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E535" w14:textId="77777777" w:rsidR="00AC527E" w:rsidRDefault="00AC527E" w:rsidP="007D32B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eastAsia="es-PE"/>
        </w:rPr>
      </w:pPr>
    </w:p>
    <w:p w14:paraId="1CBBCDDA" w14:textId="77777777" w:rsidR="007D32B2" w:rsidRPr="007D32B2" w:rsidRDefault="007D32B2" w:rsidP="007D32B2">
      <w:pPr>
        <w:spacing w:after="0" w:line="240" w:lineRule="auto"/>
        <w:jc w:val="center"/>
        <w:rPr>
          <w:rFonts w:ascii="Arial" w:eastAsia="Calibri" w:hAnsi="Arial" w:cs="Arial"/>
          <w:b/>
          <w:lang w:eastAsia="es-PE"/>
        </w:rPr>
      </w:pPr>
      <w:r w:rsidRPr="007D32B2">
        <w:rPr>
          <w:rFonts w:ascii="Arial" w:eastAsia="Calibri" w:hAnsi="Arial" w:cs="Arial"/>
          <w:b/>
          <w:lang w:eastAsia="es-PE"/>
        </w:rPr>
        <w:t xml:space="preserve">FORMATO PARA EL INGRESO DE COMENTARIOS Y/O APORTES A LOS </w:t>
      </w:r>
    </w:p>
    <w:p w14:paraId="6BD4D7BE" w14:textId="221E7A60" w:rsidR="007D32B2" w:rsidRDefault="007D32B2" w:rsidP="007D32B2">
      <w:pPr>
        <w:spacing w:after="0" w:line="240" w:lineRule="auto"/>
        <w:jc w:val="center"/>
        <w:rPr>
          <w:rFonts w:ascii="Arial" w:eastAsia="Calibri" w:hAnsi="Arial" w:cs="Arial"/>
          <w:b/>
          <w:lang w:eastAsia="es-PE"/>
        </w:rPr>
      </w:pPr>
      <w:r w:rsidRPr="007D32B2">
        <w:rPr>
          <w:rFonts w:ascii="Arial" w:eastAsia="Calibri" w:hAnsi="Arial" w:cs="Arial"/>
          <w:b/>
          <w:lang w:eastAsia="es-PE"/>
        </w:rPr>
        <w:t>“</w:t>
      </w:r>
      <w:r w:rsidRPr="007D32B2">
        <w:rPr>
          <w:rFonts w:ascii="Arial" w:eastAsia="Times New Roman" w:hAnsi="Arial" w:cs="Arial"/>
          <w:b/>
          <w:lang w:val="es-BO" w:eastAsia="es-PE"/>
        </w:rPr>
        <w:t>LINEAMIENTOS PARA LA ELABORACIÓN DE LA DECLARACIÓN DE MANEJO DE FAUNA SILVESTRE PARA CENTROS DE CONSERVACIÓN</w:t>
      </w:r>
      <w:r w:rsidRPr="007D32B2">
        <w:rPr>
          <w:rFonts w:ascii="Arial" w:eastAsia="Calibri" w:hAnsi="Arial" w:cs="Arial"/>
          <w:b/>
          <w:lang w:eastAsia="es-PE"/>
        </w:rPr>
        <w:t>”</w:t>
      </w:r>
    </w:p>
    <w:p w14:paraId="064984FA" w14:textId="77777777" w:rsidR="007D32B2" w:rsidRPr="007D32B2" w:rsidRDefault="007D32B2" w:rsidP="007D32B2">
      <w:pPr>
        <w:spacing w:after="0" w:line="240" w:lineRule="auto"/>
        <w:jc w:val="center"/>
        <w:rPr>
          <w:rFonts w:ascii="Arial" w:eastAsia="Calibri" w:hAnsi="Arial" w:cs="Arial"/>
          <w:b/>
          <w:lang w:eastAsia="es-PE"/>
        </w:rPr>
      </w:pPr>
    </w:p>
    <w:p w14:paraId="5F659306" w14:textId="77777777" w:rsidR="007D32B2" w:rsidRPr="007D32B2" w:rsidRDefault="007D32B2" w:rsidP="007D32B2">
      <w:pPr>
        <w:spacing w:after="0" w:line="200" w:lineRule="exact"/>
        <w:jc w:val="center"/>
        <w:rPr>
          <w:rFonts w:ascii="Arial" w:eastAsia="Calibri" w:hAnsi="Arial" w:cs="Arial"/>
          <w:b/>
          <w:color w:val="00000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7D32B2" w:rsidRPr="007D32B2" w14:paraId="2C45D762" w14:textId="77777777" w:rsidTr="007D32B2">
        <w:trPr>
          <w:trHeight w:val="949"/>
        </w:trPr>
        <w:tc>
          <w:tcPr>
            <w:tcW w:w="2694" w:type="dxa"/>
            <w:shd w:val="clear" w:color="auto" w:fill="auto"/>
            <w:vAlign w:val="center"/>
          </w:tcPr>
          <w:p w14:paraId="56C648E3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7D32B2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Número de identificación (asignado por el SERFOR)</w:t>
            </w:r>
          </w:p>
        </w:tc>
        <w:tc>
          <w:tcPr>
            <w:tcW w:w="6946" w:type="dxa"/>
            <w:shd w:val="clear" w:color="auto" w:fill="auto"/>
          </w:tcPr>
          <w:p w14:paraId="0FE70209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eastAsia="es-PE"/>
              </w:rPr>
            </w:pPr>
          </w:p>
        </w:tc>
      </w:tr>
      <w:tr w:rsidR="007D32B2" w:rsidRPr="007D32B2" w14:paraId="5669E258" w14:textId="77777777" w:rsidTr="007D32B2">
        <w:trPr>
          <w:trHeight w:val="678"/>
        </w:trPr>
        <w:tc>
          <w:tcPr>
            <w:tcW w:w="2694" w:type="dxa"/>
            <w:shd w:val="clear" w:color="auto" w:fill="auto"/>
            <w:vAlign w:val="center"/>
          </w:tcPr>
          <w:p w14:paraId="0E64825A" w14:textId="7EE5DAF8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7D32B2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Nombres y apellidos completos</w:t>
            </w:r>
          </w:p>
        </w:tc>
        <w:tc>
          <w:tcPr>
            <w:tcW w:w="6946" w:type="dxa"/>
            <w:shd w:val="clear" w:color="auto" w:fill="auto"/>
          </w:tcPr>
          <w:p w14:paraId="40E96F91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eastAsia="es-PE"/>
              </w:rPr>
            </w:pPr>
          </w:p>
        </w:tc>
      </w:tr>
      <w:tr w:rsidR="007D32B2" w:rsidRPr="007D32B2" w14:paraId="61584330" w14:textId="77777777" w:rsidTr="007D32B2">
        <w:trPr>
          <w:trHeight w:val="679"/>
        </w:trPr>
        <w:tc>
          <w:tcPr>
            <w:tcW w:w="2694" w:type="dxa"/>
            <w:shd w:val="clear" w:color="auto" w:fill="auto"/>
            <w:vAlign w:val="center"/>
          </w:tcPr>
          <w:p w14:paraId="371D2D8D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7D32B2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N° de Documento de Identidad </w:t>
            </w:r>
          </w:p>
        </w:tc>
        <w:tc>
          <w:tcPr>
            <w:tcW w:w="6946" w:type="dxa"/>
            <w:shd w:val="clear" w:color="auto" w:fill="auto"/>
          </w:tcPr>
          <w:p w14:paraId="75693D0E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eastAsia="es-PE"/>
              </w:rPr>
            </w:pPr>
          </w:p>
        </w:tc>
      </w:tr>
      <w:tr w:rsidR="007D32B2" w:rsidRPr="007D32B2" w14:paraId="6188835E" w14:textId="77777777" w:rsidTr="007D32B2">
        <w:trPr>
          <w:trHeight w:val="691"/>
        </w:trPr>
        <w:tc>
          <w:tcPr>
            <w:tcW w:w="2694" w:type="dxa"/>
            <w:shd w:val="clear" w:color="auto" w:fill="auto"/>
            <w:vAlign w:val="center"/>
          </w:tcPr>
          <w:p w14:paraId="12166115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7D32B2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Institución u organización a la que representa</w:t>
            </w:r>
          </w:p>
        </w:tc>
        <w:tc>
          <w:tcPr>
            <w:tcW w:w="6946" w:type="dxa"/>
            <w:shd w:val="clear" w:color="auto" w:fill="auto"/>
          </w:tcPr>
          <w:p w14:paraId="7F971188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eastAsia="es-PE"/>
              </w:rPr>
            </w:pPr>
          </w:p>
        </w:tc>
      </w:tr>
      <w:tr w:rsidR="007D32B2" w:rsidRPr="007D32B2" w14:paraId="4765501F" w14:textId="77777777" w:rsidTr="007D32B2">
        <w:trPr>
          <w:trHeight w:val="431"/>
        </w:trPr>
        <w:tc>
          <w:tcPr>
            <w:tcW w:w="2694" w:type="dxa"/>
            <w:shd w:val="clear" w:color="auto" w:fill="auto"/>
            <w:vAlign w:val="center"/>
          </w:tcPr>
          <w:p w14:paraId="4D249BD1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7D32B2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Teléfono</w:t>
            </w:r>
          </w:p>
        </w:tc>
        <w:tc>
          <w:tcPr>
            <w:tcW w:w="6946" w:type="dxa"/>
            <w:shd w:val="clear" w:color="auto" w:fill="auto"/>
          </w:tcPr>
          <w:p w14:paraId="107A85A2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eastAsia="es-PE"/>
              </w:rPr>
            </w:pPr>
          </w:p>
        </w:tc>
      </w:tr>
      <w:tr w:rsidR="007D32B2" w:rsidRPr="007D32B2" w14:paraId="37516138" w14:textId="77777777" w:rsidTr="007D32B2"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14BF9EEA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7D32B2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Correo electrónico</w:t>
            </w:r>
          </w:p>
        </w:tc>
        <w:tc>
          <w:tcPr>
            <w:tcW w:w="6946" w:type="dxa"/>
            <w:shd w:val="clear" w:color="auto" w:fill="auto"/>
          </w:tcPr>
          <w:p w14:paraId="16402ED5" w14:textId="77777777" w:rsidR="007D32B2" w:rsidRPr="007D32B2" w:rsidRDefault="007D32B2" w:rsidP="007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lang w:eastAsia="es-PE"/>
              </w:rPr>
            </w:pPr>
          </w:p>
        </w:tc>
      </w:tr>
    </w:tbl>
    <w:p w14:paraId="480B71E4" w14:textId="77777777" w:rsidR="007D32B2" w:rsidRPr="007D32B2" w:rsidRDefault="007D32B2" w:rsidP="007D32B2">
      <w:pPr>
        <w:spacing w:line="200" w:lineRule="exact"/>
        <w:jc w:val="both"/>
        <w:rPr>
          <w:rFonts w:ascii="Arial" w:eastAsia="Calibri" w:hAnsi="Arial" w:cs="Arial"/>
          <w:b/>
          <w:lang w:eastAsia="es-PE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3417"/>
        <w:gridCol w:w="3403"/>
      </w:tblGrid>
      <w:tr w:rsidR="007D32B2" w:rsidRPr="007D32B2" w14:paraId="3FBE572F" w14:textId="77777777" w:rsidTr="007D32B2">
        <w:trPr>
          <w:trHeight w:val="422"/>
        </w:trPr>
        <w:tc>
          <w:tcPr>
            <w:tcW w:w="2990" w:type="dxa"/>
            <w:shd w:val="clear" w:color="auto" w:fill="C5E0B3"/>
            <w:vAlign w:val="center"/>
          </w:tcPr>
          <w:p w14:paraId="7A1D1BC7" w14:textId="77777777" w:rsidR="007D32B2" w:rsidRPr="007D32B2" w:rsidRDefault="007D32B2" w:rsidP="007D32B2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32B2">
              <w:rPr>
                <w:rFonts w:ascii="Arial" w:eastAsia="Calibri" w:hAnsi="Arial" w:cs="Arial"/>
                <w:b/>
                <w:sz w:val="20"/>
                <w:szCs w:val="20"/>
              </w:rPr>
              <w:t>Especificar el tema o numeral de la propuesta</w:t>
            </w:r>
          </w:p>
        </w:tc>
        <w:tc>
          <w:tcPr>
            <w:tcW w:w="3417" w:type="dxa"/>
            <w:shd w:val="clear" w:color="auto" w:fill="C5E0B3"/>
            <w:vAlign w:val="center"/>
          </w:tcPr>
          <w:p w14:paraId="49BFAD55" w14:textId="77777777" w:rsidR="007D32B2" w:rsidRPr="007D32B2" w:rsidRDefault="007D32B2" w:rsidP="007D32B2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32B2">
              <w:rPr>
                <w:rFonts w:ascii="Arial" w:eastAsia="Calibri" w:hAnsi="Arial" w:cs="Arial"/>
                <w:b/>
                <w:sz w:val="20"/>
                <w:szCs w:val="20"/>
              </w:rPr>
              <w:t xml:space="preserve">Comentario y/o Aporte </w:t>
            </w:r>
          </w:p>
        </w:tc>
        <w:tc>
          <w:tcPr>
            <w:tcW w:w="3403" w:type="dxa"/>
            <w:shd w:val="clear" w:color="auto" w:fill="C5E0B3"/>
            <w:vAlign w:val="center"/>
          </w:tcPr>
          <w:p w14:paraId="59698273" w14:textId="77777777" w:rsidR="007D32B2" w:rsidRPr="007D32B2" w:rsidRDefault="007D32B2" w:rsidP="007D32B2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32B2">
              <w:rPr>
                <w:rFonts w:ascii="Arial" w:eastAsia="Calibri" w:hAnsi="Arial" w:cs="Arial"/>
                <w:b/>
                <w:sz w:val="20"/>
                <w:szCs w:val="20"/>
              </w:rPr>
              <w:t>Sustento Técnico y/o legal del Comentario y/o Aporte</w:t>
            </w:r>
          </w:p>
        </w:tc>
      </w:tr>
      <w:tr w:rsidR="007D32B2" w:rsidRPr="007D32B2" w14:paraId="0950908D" w14:textId="77777777" w:rsidTr="007D32B2">
        <w:trPr>
          <w:trHeight w:val="1046"/>
        </w:trPr>
        <w:tc>
          <w:tcPr>
            <w:tcW w:w="2990" w:type="dxa"/>
          </w:tcPr>
          <w:p w14:paraId="04238503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  <w:p w14:paraId="61B27CE2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  <w:p w14:paraId="176DDE2B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  <w:p w14:paraId="6CF0D8F5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</w:tc>
        <w:tc>
          <w:tcPr>
            <w:tcW w:w="3417" w:type="dxa"/>
          </w:tcPr>
          <w:p w14:paraId="6EC017D3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</w:tc>
        <w:tc>
          <w:tcPr>
            <w:tcW w:w="3403" w:type="dxa"/>
          </w:tcPr>
          <w:p w14:paraId="5A5EFE59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</w:tc>
      </w:tr>
      <w:tr w:rsidR="007D32B2" w:rsidRPr="007D32B2" w14:paraId="5EC871D6" w14:textId="77777777" w:rsidTr="007D32B2">
        <w:trPr>
          <w:trHeight w:val="1121"/>
        </w:trPr>
        <w:tc>
          <w:tcPr>
            <w:tcW w:w="2990" w:type="dxa"/>
          </w:tcPr>
          <w:p w14:paraId="72C61A21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  <w:p w14:paraId="34E56AEF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  <w:p w14:paraId="604431E8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  <w:p w14:paraId="333B7E61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  <w:p w14:paraId="0C6C14B3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</w:tc>
        <w:tc>
          <w:tcPr>
            <w:tcW w:w="3417" w:type="dxa"/>
          </w:tcPr>
          <w:p w14:paraId="2962D91E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</w:tc>
        <w:tc>
          <w:tcPr>
            <w:tcW w:w="3403" w:type="dxa"/>
          </w:tcPr>
          <w:p w14:paraId="50300F51" w14:textId="77777777" w:rsidR="007D32B2" w:rsidRPr="007D32B2" w:rsidRDefault="007D32B2" w:rsidP="007D32B2">
            <w:pPr>
              <w:spacing w:line="200" w:lineRule="exact"/>
              <w:rPr>
                <w:rFonts w:ascii="Arial" w:eastAsia="Calibri" w:hAnsi="Arial" w:cs="Arial"/>
              </w:rPr>
            </w:pPr>
          </w:p>
        </w:tc>
      </w:tr>
    </w:tbl>
    <w:p w14:paraId="0F9E52AA" w14:textId="57801521" w:rsidR="008C2BE5" w:rsidRDefault="008C2BE5" w:rsidP="007D32B2">
      <w:pPr>
        <w:rPr>
          <w:rFonts w:ascii="Arial" w:hAnsi="Arial" w:cs="Arial"/>
        </w:rPr>
      </w:pPr>
    </w:p>
    <w:p w14:paraId="796BA895" w14:textId="491B248C" w:rsidR="008C2BE5" w:rsidRDefault="008C2BE5" w:rsidP="00453D4F">
      <w:pPr>
        <w:rPr>
          <w:rFonts w:ascii="Arial" w:hAnsi="Arial" w:cs="Arial"/>
        </w:rPr>
      </w:pPr>
    </w:p>
    <w:p w14:paraId="3155F690" w14:textId="49E0B4C6" w:rsidR="00AC527E" w:rsidRPr="00AC527E" w:rsidRDefault="00AC527E" w:rsidP="00AC527E">
      <w:pPr>
        <w:rPr>
          <w:rFonts w:ascii="Arial" w:hAnsi="Arial" w:cs="Arial"/>
        </w:rPr>
      </w:pPr>
    </w:p>
    <w:p w14:paraId="4C83EE30" w14:textId="7C55949B" w:rsidR="00AC527E" w:rsidRPr="00AC527E" w:rsidRDefault="00AC527E" w:rsidP="00AC527E">
      <w:pPr>
        <w:rPr>
          <w:rFonts w:ascii="Arial" w:hAnsi="Arial" w:cs="Arial"/>
        </w:rPr>
      </w:pPr>
    </w:p>
    <w:p w14:paraId="7A32F118" w14:textId="0F58306A" w:rsidR="00AC527E" w:rsidRPr="00AC527E" w:rsidRDefault="00AC527E" w:rsidP="00AC527E">
      <w:pPr>
        <w:rPr>
          <w:rFonts w:ascii="Arial" w:hAnsi="Arial" w:cs="Arial"/>
        </w:rPr>
      </w:pPr>
    </w:p>
    <w:p w14:paraId="45460E60" w14:textId="77777777" w:rsidR="00AC527E" w:rsidRPr="00AC527E" w:rsidRDefault="00AC527E" w:rsidP="00AC527E">
      <w:pPr>
        <w:jc w:val="center"/>
        <w:rPr>
          <w:rFonts w:ascii="Arial" w:hAnsi="Arial" w:cs="Arial"/>
        </w:rPr>
      </w:pPr>
    </w:p>
    <w:sectPr w:rsidR="00AC527E" w:rsidRPr="00AC527E" w:rsidSect="007D32B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532" w:right="1275" w:bottom="1134" w:left="1843" w:header="284" w:footer="1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166C0" w14:textId="77777777" w:rsidR="008C2BE5" w:rsidRDefault="008C2BE5" w:rsidP="00D572B3">
      <w:pPr>
        <w:spacing w:after="0" w:line="240" w:lineRule="auto"/>
      </w:pPr>
      <w:r>
        <w:separator/>
      </w:r>
    </w:p>
  </w:endnote>
  <w:endnote w:type="continuationSeparator" w:id="0">
    <w:p w14:paraId="2BD50722" w14:textId="77777777" w:rsidR="008C2BE5" w:rsidRDefault="008C2BE5" w:rsidP="00D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8A91" w14:textId="1FDA55F9" w:rsidR="008C2BE5" w:rsidRPr="000F7111" w:rsidRDefault="008C2BE5" w:rsidP="000F7111">
    <w:pPr>
      <w:pStyle w:val="Piedepgina"/>
      <w:tabs>
        <w:tab w:val="center" w:pos="4532"/>
        <w:tab w:val="right" w:pos="9064"/>
      </w:tabs>
      <w:rPr>
        <w:rFonts w:ascii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31379148"/>
  <w:bookmarkStart w:id="1" w:name="_Hlk31379149"/>
  <w:p w14:paraId="7D9648C4" w14:textId="31A09FD8" w:rsidR="008C2BE5" w:rsidRDefault="008C2BE5" w:rsidP="00304641">
    <w:pPr>
      <w:pStyle w:val="Piedepgina"/>
      <w:tabs>
        <w:tab w:val="clear" w:pos="4419"/>
        <w:tab w:val="clear" w:pos="8838"/>
        <w:tab w:val="left" w:pos="4875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A20E487" wp14:editId="6CE96CCE">
              <wp:simplePos x="0" y="0"/>
              <wp:positionH relativeFrom="margin">
                <wp:posOffset>0</wp:posOffset>
              </wp:positionH>
              <wp:positionV relativeFrom="paragraph">
                <wp:posOffset>114300</wp:posOffset>
              </wp:positionV>
              <wp:extent cx="5410200" cy="6381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49D5EC" w14:textId="77777777" w:rsidR="008C2BE5" w:rsidRPr="00495CCF" w:rsidRDefault="008C2BE5" w:rsidP="00304641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4" w:color="auto"/>
                            </w:pBdr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el Servicio Forestal y de Fauna </w:t>
                          </w:r>
                          <w:proofErr w:type="spellStart"/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SIlvestre</w:t>
                          </w:r>
                          <w:proofErr w:type="spellEnd"/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, aplicando lo dispuesto por el Art. 25 de D.S. 070-2013-PCM y la Tercera Disposición Complementaria Final del D.S. 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https://sgd.serfor.gob.pe/validadorDocumental/</w:t>
                          </w:r>
                          <w:r w:rsidRPr="00495CC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lave</w:t>
                          </w:r>
                          <w:proofErr w:type="gramEnd"/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RGCXJHK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0E48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9pt;width:426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" filled="f" stroked="f" strokeweight=".5pt">
              <v:textbox>
                <w:txbxContent>
                  <w:p w14:paraId="3E49D5EC" w14:textId="77777777" w:rsidR="008C2BE5" w:rsidRPr="00495CCF" w:rsidRDefault="008C2BE5" w:rsidP="00304641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pBdr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el Servicio Forestal y de Fauna </w:t>
                    </w:r>
                    <w:proofErr w:type="spellStart"/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SIlvestre</w:t>
                    </w:r>
                    <w:proofErr w:type="spellEnd"/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, aplicando lo dispuesto por el Art. 25 de D.S. 070-2013-PCM y la Tercera Disposición Complementaria Final del D.S. 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proofErr w:type="gramStart"/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https://sgd.serfor.gob.pe/validadorDocumental/</w:t>
                    </w:r>
                    <w:r w:rsidRPr="00495CC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C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lave</w:t>
                    </w:r>
                    <w:proofErr w:type="gramEnd"/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: </w:t>
                    </w:r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RGCXJHK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End w:id="0"/>
    <w:bookmarkEnd w:id="1"/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3A2B8" w14:textId="77777777" w:rsidR="008C2BE5" w:rsidRDefault="008C2BE5" w:rsidP="00D572B3">
      <w:pPr>
        <w:spacing w:after="0" w:line="240" w:lineRule="auto"/>
      </w:pPr>
      <w:r>
        <w:separator/>
      </w:r>
    </w:p>
  </w:footnote>
  <w:footnote w:type="continuationSeparator" w:id="0">
    <w:p w14:paraId="547CEB2A" w14:textId="77777777" w:rsidR="008C2BE5" w:rsidRDefault="008C2BE5" w:rsidP="00D5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377BC" w14:textId="5D958492" w:rsidR="008C2BE5" w:rsidRPr="00D04423" w:rsidRDefault="008C2BE5" w:rsidP="008C2BE5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6EFE" w14:textId="2CA38C47" w:rsidR="008C2BE5" w:rsidRDefault="008C2BE5" w:rsidP="00450462">
    <w:pPr>
      <w:pStyle w:val="Encabezado"/>
      <w:tabs>
        <w:tab w:val="center" w:pos="4252"/>
        <w:tab w:val="left" w:pos="5955"/>
      </w:tabs>
    </w:pPr>
    <w:r>
      <w:tab/>
    </w:r>
  </w:p>
  <w:p w14:paraId="56DCD3F7" w14:textId="77777777" w:rsidR="008C2BE5" w:rsidRDefault="008C2BE5" w:rsidP="00450462">
    <w:pPr>
      <w:pStyle w:val="Encabezado"/>
      <w:tabs>
        <w:tab w:val="center" w:pos="4252"/>
        <w:tab w:val="left" w:pos="5955"/>
      </w:tabs>
    </w:pPr>
  </w:p>
  <w:p w14:paraId="0B844339" w14:textId="77777777" w:rsidR="008C2BE5" w:rsidRDefault="008C2BE5" w:rsidP="00450462">
    <w:pPr>
      <w:pStyle w:val="Encabezado"/>
      <w:tabs>
        <w:tab w:val="center" w:pos="4252"/>
        <w:tab w:val="left" w:pos="5955"/>
      </w:tabs>
    </w:pPr>
  </w:p>
  <w:p w14:paraId="2E2FD73F" w14:textId="77777777" w:rsidR="008C2BE5" w:rsidRPr="001D2160" w:rsidRDefault="008C2BE5" w:rsidP="00450462">
    <w:pPr>
      <w:pStyle w:val="Encabezado"/>
      <w:tabs>
        <w:tab w:val="center" w:pos="4252"/>
        <w:tab w:val="left" w:pos="5955"/>
      </w:tabs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3C"/>
    <w:rsid w:val="00002C4E"/>
    <w:rsid w:val="000162F9"/>
    <w:rsid w:val="00021C8A"/>
    <w:rsid w:val="00021EDC"/>
    <w:rsid w:val="00053CCC"/>
    <w:rsid w:val="0007187F"/>
    <w:rsid w:val="000774D2"/>
    <w:rsid w:val="00081CF7"/>
    <w:rsid w:val="0008241F"/>
    <w:rsid w:val="000A6D5D"/>
    <w:rsid w:val="000B76C5"/>
    <w:rsid w:val="000C3FD9"/>
    <w:rsid w:val="000D34CA"/>
    <w:rsid w:val="000E0909"/>
    <w:rsid w:val="000E6A61"/>
    <w:rsid w:val="000F7111"/>
    <w:rsid w:val="001010E0"/>
    <w:rsid w:val="001219F7"/>
    <w:rsid w:val="00135E9F"/>
    <w:rsid w:val="00162EC1"/>
    <w:rsid w:val="00166C66"/>
    <w:rsid w:val="0017754A"/>
    <w:rsid w:val="001842E3"/>
    <w:rsid w:val="00196B85"/>
    <w:rsid w:val="001A0AF0"/>
    <w:rsid w:val="001C1624"/>
    <w:rsid w:val="001C61EC"/>
    <w:rsid w:val="001C7312"/>
    <w:rsid w:val="001D2160"/>
    <w:rsid w:val="001D3E9E"/>
    <w:rsid w:val="001D447E"/>
    <w:rsid w:val="001D466A"/>
    <w:rsid w:val="001E1F34"/>
    <w:rsid w:val="001E7A3F"/>
    <w:rsid w:val="001F0748"/>
    <w:rsid w:val="001F5303"/>
    <w:rsid w:val="001F533D"/>
    <w:rsid w:val="001F7542"/>
    <w:rsid w:val="00212CC4"/>
    <w:rsid w:val="00220FE0"/>
    <w:rsid w:val="002278AC"/>
    <w:rsid w:val="00230583"/>
    <w:rsid w:val="00247249"/>
    <w:rsid w:val="0025704D"/>
    <w:rsid w:val="00284D1D"/>
    <w:rsid w:val="00296BD5"/>
    <w:rsid w:val="002A1C9A"/>
    <w:rsid w:val="002B195B"/>
    <w:rsid w:val="002B7D1E"/>
    <w:rsid w:val="002D7F2D"/>
    <w:rsid w:val="002E050B"/>
    <w:rsid w:val="00304641"/>
    <w:rsid w:val="00304782"/>
    <w:rsid w:val="00305844"/>
    <w:rsid w:val="00326A51"/>
    <w:rsid w:val="00337A46"/>
    <w:rsid w:val="00340438"/>
    <w:rsid w:val="00362F25"/>
    <w:rsid w:val="00366577"/>
    <w:rsid w:val="00376CB8"/>
    <w:rsid w:val="00386F07"/>
    <w:rsid w:val="003979EA"/>
    <w:rsid w:val="003A099B"/>
    <w:rsid w:val="003B11E4"/>
    <w:rsid w:val="003F096C"/>
    <w:rsid w:val="003F29CE"/>
    <w:rsid w:val="003F3517"/>
    <w:rsid w:val="003F7245"/>
    <w:rsid w:val="00422C1E"/>
    <w:rsid w:val="0044018A"/>
    <w:rsid w:val="00450462"/>
    <w:rsid w:val="0045372E"/>
    <w:rsid w:val="00453D4F"/>
    <w:rsid w:val="004554AF"/>
    <w:rsid w:val="00465289"/>
    <w:rsid w:val="00474295"/>
    <w:rsid w:val="0049411B"/>
    <w:rsid w:val="004942EE"/>
    <w:rsid w:val="004A7172"/>
    <w:rsid w:val="004A761C"/>
    <w:rsid w:val="004B0C73"/>
    <w:rsid w:val="004B4E6E"/>
    <w:rsid w:val="004C71B7"/>
    <w:rsid w:val="004D0D64"/>
    <w:rsid w:val="004F6FEF"/>
    <w:rsid w:val="00507434"/>
    <w:rsid w:val="0051159D"/>
    <w:rsid w:val="00512934"/>
    <w:rsid w:val="005253D4"/>
    <w:rsid w:val="005563C8"/>
    <w:rsid w:val="0055776C"/>
    <w:rsid w:val="00576DAA"/>
    <w:rsid w:val="00581F11"/>
    <w:rsid w:val="00582CC7"/>
    <w:rsid w:val="00590C73"/>
    <w:rsid w:val="005C042A"/>
    <w:rsid w:val="005C4CDA"/>
    <w:rsid w:val="005C5015"/>
    <w:rsid w:val="005D0310"/>
    <w:rsid w:val="005F6DD2"/>
    <w:rsid w:val="005F7CC9"/>
    <w:rsid w:val="006106BB"/>
    <w:rsid w:val="00613B42"/>
    <w:rsid w:val="00615B32"/>
    <w:rsid w:val="0061672A"/>
    <w:rsid w:val="006440C5"/>
    <w:rsid w:val="006476AD"/>
    <w:rsid w:val="006935C7"/>
    <w:rsid w:val="006C0A44"/>
    <w:rsid w:val="006D0327"/>
    <w:rsid w:val="006D5C97"/>
    <w:rsid w:val="006F49CC"/>
    <w:rsid w:val="007100BB"/>
    <w:rsid w:val="00712881"/>
    <w:rsid w:val="00715B57"/>
    <w:rsid w:val="00723477"/>
    <w:rsid w:val="00726C60"/>
    <w:rsid w:val="00734A0D"/>
    <w:rsid w:val="00736FA5"/>
    <w:rsid w:val="00743EEF"/>
    <w:rsid w:val="00746F47"/>
    <w:rsid w:val="00750904"/>
    <w:rsid w:val="007532FF"/>
    <w:rsid w:val="00763E71"/>
    <w:rsid w:val="0077343C"/>
    <w:rsid w:val="00776816"/>
    <w:rsid w:val="00784E33"/>
    <w:rsid w:val="007947E1"/>
    <w:rsid w:val="007969F0"/>
    <w:rsid w:val="007C5DF5"/>
    <w:rsid w:val="007D32B2"/>
    <w:rsid w:val="007F59CA"/>
    <w:rsid w:val="00822F33"/>
    <w:rsid w:val="00824181"/>
    <w:rsid w:val="00857F6D"/>
    <w:rsid w:val="00860A03"/>
    <w:rsid w:val="00862480"/>
    <w:rsid w:val="00882954"/>
    <w:rsid w:val="008C2BE5"/>
    <w:rsid w:val="008C2EA8"/>
    <w:rsid w:val="008D19A6"/>
    <w:rsid w:val="008E4C1D"/>
    <w:rsid w:val="008F5B90"/>
    <w:rsid w:val="0090217A"/>
    <w:rsid w:val="00921CE4"/>
    <w:rsid w:val="00940296"/>
    <w:rsid w:val="0094260B"/>
    <w:rsid w:val="00947C41"/>
    <w:rsid w:val="009651B9"/>
    <w:rsid w:val="00971924"/>
    <w:rsid w:val="009862FE"/>
    <w:rsid w:val="009A7EF1"/>
    <w:rsid w:val="009D26C8"/>
    <w:rsid w:val="009E0CD6"/>
    <w:rsid w:val="009F67EC"/>
    <w:rsid w:val="00A10AD8"/>
    <w:rsid w:val="00A111CB"/>
    <w:rsid w:val="00A6413E"/>
    <w:rsid w:val="00A72CE8"/>
    <w:rsid w:val="00A731C4"/>
    <w:rsid w:val="00A81230"/>
    <w:rsid w:val="00A97D5C"/>
    <w:rsid w:val="00AB76CA"/>
    <w:rsid w:val="00AC527E"/>
    <w:rsid w:val="00AE0372"/>
    <w:rsid w:val="00B02AB7"/>
    <w:rsid w:val="00B2198C"/>
    <w:rsid w:val="00B40910"/>
    <w:rsid w:val="00B51866"/>
    <w:rsid w:val="00B55334"/>
    <w:rsid w:val="00B62B85"/>
    <w:rsid w:val="00B719FD"/>
    <w:rsid w:val="00B9380B"/>
    <w:rsid w:val="00BA2B5B"/>
    <w:rsid w:val="00BA373A"/>
    <w:rsid w:val="00BE0974"/>
    <w:rsid w:val="00BF7E23"/>
    <w:rsid w:val="00BF7E95"/>
    <w:rsid w:val="00C01EB1"/>
    <w:rsid w:val="00C30107"/>
    <w:rsid w:val="00C46822"/>
    <w:rsid w:val="00C554A8"/>
    <w:rsid w:val="00C668C9"/>
    <w:rsid w:val="00C7229E"/>
    <w:rsid w:val="00C77055"/>
    <w:rsid w:val="00C83F55"/>
    <w:rsid w:val="00C92991"/>
    <w:rsid w:val="00CB480D"/>
    <w:rsid w:val="00CB727F"/>
    <w:rsid w:val="00CC13D5"/>
    <w:rsid w:val="00CD1E27"/>
    <w:rsid w:val="00CE2322"/>
    <w:rsid w:val="00CE288F"/>
    <w:rsid w:val="00CE2DCD"/>
    <w:rsid w:val="00D01861"/>
    <w:rsid w:val="00D04423"/>
    <w:rsid w:val="00D136FF"/>
    <w:rsid w:val="00D2183E"/>
    <w:rsid w:val="00D22AED"/>
    <w:rsid w:val="00D319A7"/>
    <w:rsid w:val="00D572B3"/>
    <w:rsid w:val="00D57537"/>
    <w:rsid w:val="00D66C01"/>
    <w:rsid w:val="00D6743B"/>
    <w:rsid w:val="00D72275"/>
    <w:rsid w:val="00D765D8"/>
    <w:rsid w:val="00D82217"/>
    <w:rsid w:val="00D832A6"/>
    <w:rsid w:val="00D83F3A"/>
    <w:rsid w:val="00D8404C"/>
    <w:rsid w:val="00D90919"/>
    <w:rsid w:val="00DB0962"/>
    <w:rsid w:val="00DB22FA"/>
    <w:rsid w:val="00DB4ED2"/>
    <w:rsid w:val="00DE168C"/>
    <w:rsid w:val="00DE1B8B"/>
    <w:rsid w:val="00DF194F"/>
    <w:rsid w:val="00DF68F8"/>
    <w:rsid w:val="00E33DCB"/>
    <w:rsid w:val="00E375F2"/>
    <w:rsid w:val="00E37790"/>
    <w:rsid w:val="00E455F2"/>
    <w:rsid w:val="00E656AB"/>
    <w:rsid w:val="00E729C5"/>
    <w:rsid w:val="00E90D1F"/>
    <w:rsid w:val="00E91453"/>
    <w:rsid w:val="00EA2B70"/>
    <w:rsid w:val="00EA4C34"/>
    <w:rsid w:val="00EB27F5"/>
    <w:rsid w:val="00EC456B"/>
    <w:rsid w:val="00F009A4"/>
    <w:rsid w:val="00F20E62"/>
    <w:rsid w:val="00F219AF"/>
    <w:rsid w:val="00F60C29"/>
    <w:rsid w:val="00F72BDE"/>
    <w:rsid w:val="00F74C92"/>
    <w:rsid w:val="00F77A88"/>
    <w:rsid w:val="00F95B1F"/>
    <w:rsid w:val="00FA6073"/>
    <w:rsid w:val="00FC0BEE"/>
    <w:rsid w:val="00FC3B14"/>
    <w:rsid w:val="00FD5DAB"/>
    <w:rsid w:val="00FE3276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;"/>
  <w14:docId w14:val="7AFFBC8B"/>
  <w15:docId w15:val="{43384DB8-31A3-45C5-B6D5-BCA6E32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spacing w:after="0" w:line="240" w:lineRule="auto"/>
      <w:jc w:val="center"/>
      <w:outlineLvl w:val="5"/>
    </w:pPr>
    <w:rPr>
      <w:rFonts w:ascii="Arial" w:eastAsia="Times New Roman" w:hAnsi="Arial" w:cs="Arial"/>
      <w:b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9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">
    <w:name w:val="Title"/>
    <w:basedOn w:val="Normal"/>
    <w:link w:val="TtuloCar"/>
    <w:qFormat/>
    <w:rsid w:val="008C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C2EA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E0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7E54-C0C1-4403-813A-7FEFB5B7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Paradise Kiss™</cp:lastModifiedBy>
  <cp:revision>3</cp:revision>
  <cp:lastPrinted>2020-01-31T19:33:00Z</cp:lastPrinted>
  <dcterms:created xsi:type="dcterms:W3CDTF">2021-03-02T14:54:00Z</dcterms:created>
  <dcterms:modified xsi:type="dcterms:W3CDTF">2021-03-02T14:56:00Z</dcterms:modified>
</cp:coreProperties>
</file>