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90"/>
        <w:gridCol w:w="2291"/>
        <w:gridCol w:w="2290"/>
        <w:gridCol w:w="111"/>
      </w:tblGrid>
      <w:tr w:rsidR="004421D2" w:rsidRPr="004421D2" w14:paraId="33E3D043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539765" w14:textId="77777777" w:rsidR="004421D2" w:rsidRPr="004421D2" w:rsidRDefault="004421D2" w:rsidP="004421D2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bookmarkStart w:id="0" w:name="_GoBack"/>
            <w:bookmarkEnd w:id="0"/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MODALIDAD VIRTUAL</w:t>
            </w:r>
          </w:p>
        </w:tc>
      </w:tr>
      <w:tr w:rsidR="004421D2" w:rsidRPr="004421D2" w14:paraId="77A20F42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center"/>
            <w:hideMark/>
          </w:tcPr>
          <w:p w14:paraId="45B97A9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DESCRIPTOR DE CURSO</w:t>
            </w:r>
          </w:p>
        </w:tc>
      </w:tr>
      <w:tr w:rsidR="004421D2" w:rsidRPr="004421D2" w14:paraId="1B1D6204" w14:textId="77777777" w:rsidTr="00532351">
        <w:trPr>
          <w:gridAfter w:val="1"/>
          <w:wAfter w:w="111" w:type="dxa"/>
          <w:trHeight w:val="24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1F304D9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" w:eastAsia="Times New Roman" w:hAnsi="Arial" w:cs="Arial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01432F70" w14:textId="77777777" w:rsidTr="00532351">
        <w:trPr>
          <w:gridAfter w:val="1"/>
          <w:wAfter w:w="111" w:type="dxa"/>
          <w:trHeight w:val="367"/>
        </w:trPr>
        <w:tc>
          <w:tcPr>
            <w:tcW w:w="916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145E3DB" w14:textId="2B9555A0" w:rsidR="004421D2" w:rsidRPr="004421D2" w:rsidRDefault="008F351B" w:rsidP="00582E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REDES SOCIALES JAWS</w:t>
            </w:r>
            <w:r w:rsidR="00D527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– </w:t>
            </w:r>
            <w:r w:rsidR="006A2DFD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14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D527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de </w:t>
            </w:r>
            <w:r w:rsidR="006A2DFD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junio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D527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del 2021 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al </w:t>
            </w:r>
            <w:r w:rsidR="006A2DFD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23</w:t>
            </w:r>
            <w:r w:rsidR="00D527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de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</w:t>
            </w:r>
            <w:r w:rsidR="00D5274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>julio</w:t>
            </w:r>
            <w:r w:rsidR="00582E59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val="es-PE" w:eastAsia="es-PE"/>
              </w:rPr>
              <w:t xml:space="preserve"> 2021</w:t>
            </w:r>
          </w:p>
        </w:tc>
      </w:tr>
      <w:tr w:rsidR="004421D2" w:rsidRPr="004421D2" w14:paraId="71D51D4E" w14:textId="77777777" w:rsidTr="00532351">
        <w:trPr>
          <w:gridAfter w:val="1"/>
          <w:wAfter w:w="111" w:type="dxa"/>
          <w:trHeight w:val="205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F9E3A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E5D5EF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4D2660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60C5D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4421D2" w:rsidRPr="004421D2" w14:paraId="74CE4DB5" w14:textId="77777777" w:rsidTr="00532351">
        <w:trPr>
          <w:gridAfter w:val="1"/>
          <w:wAfter w:w="111" w:type="dxa"/>
          <w:trHeight w:val="1279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C37393B" w14:textId="77777777" w:rsidR="00F71285" w:rsidRDefault="00BC122C" w:rsidP="00F7128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El curso de “</w:t>
            </w:r>
            <w:r w:rsidR="006A2DF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Redes sociales Jaws</w:t>
            </w:r>
            <w:r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” tiene por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objetivo</w:t>
            </w:r>
            <w:r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capacitar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a personas con discapacidad </w:t>
            </w:r>
            <w:r w:rsidR="006A2DF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visual o parcial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en</w:t>
            </w:r>
            <w:r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el uso de herramientas digitales </w:t>
            </w:r>
            <w:r w:rsidR="006A2DF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sociales</w:t>
            </w:r>
            <w:r w:rsidRPr="00BC122C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donde el participante </w:t>
            </w:r>
            <w:r w:rsidR="006A2DF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conocerá cada una de las aplicaciones 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más usadas en el mercado informático de la comunicación social virtual</w:t>
            </w:r>
            <w:r w:rsid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pudiendo </w:t>
            </w:r>
            <w:r w:rsid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el usuario 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aperturar</w:t>
            </w:r>
            <w:r w:rsid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y 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configurar</w:t>
            </w:r>
            <w:r w:rsid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cuentas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agregar herramientas o servicios, subir información, descargarlos, trabajar con múltiples usuarios y sobre todo sacarle el máximo provecho a fin de publicar contenido profesional y laboral siendo este una ventana </w:t>
            </w:r>
            <w:r w:rsid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virtual muy cotizado en 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los negocios y los servicios</w:t>
            </w:r>
          </w:p>
          <w:p w14:paraId="742C96D0" w14:textId="737102A0" w:rsidR="00F71285" w:rsidRDefault="00F71285" w:rsidP="00F7128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Sin duda cada uno de los contenidos estarán apoyados en 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os programas sociales como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Facebook,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YouTube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, Whatsapp Web</w:t>
            </w:r>
            <w:r w:rsidR="0060235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y Whatsapp Busine</w:t>
            </w:r>
            <w:r w:rsidR="00325F1D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</w:t>
            </w:r>
            <w:r w:rsidR="0060235E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s</w:t>
            </w:r>
            <w:r w:rsidR="000A6E8A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, </w:t>
            </w:r>
            <w:r w:rsidR="004F1B1C" w:rsidRP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Facebook</w:t>
            </w:r>
            <w:r w:rsidRPr="00F7128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Messenger </w:t>
            </w:r>
            <w:r w:rsidR="00ED048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y otros</w:t>
            </w:r>
          </w:p>
          <w:p w14:paraId="17D22B28" w14:textId="6184DCB9" w:rsidR="00C73CFC" w:rsidRPr="004421D2" w:rsidRDefault="00C73CFC" w:rsidP="00F71285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4046E6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29881117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SOBRE EL PERFIL DEL CURSO</w:t>
            </w:r>
          </w:p>
        </w:tc>
      </w:tr>
      <w:tr w:rsidR="004421D2" w:rsidRPr="004421D2" w14:paraId="2A3B8C61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190C57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Contenido del curso, y conocimientos mínimos que debe considerar el postulante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3622D" w14:textId="130FF5C1" w:rsidR="001A4AFD" w:rsidRPr="001A4AFD" w:rsidRDefault="004F1B1C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RED SOCIAL FACEBOOK – FACEBOOK MESSENGER</w:t>
            </w:r>
            <w:r w:rsidR="001A4AFD" w:rsidRPr="001A4AFD"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.</w:t>
            </w:r>
          </w:p>
          <w:p w14:paraId="5C5A3ED9" w14:textId="72861BC0" w:rsidR="001A4AFD" w:rsidRDefault="001A4AFD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1A4AF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</w:t>
            </w:r>
            <w:r w:rsidR="0036528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Definiendo ¿Qué es una red social?</w:t>
            </w:r>
          </w:p>
          <w:p w14:paraId="1DE38645" w14:textId="49329831" w:rsidR="00365284" w:rsidRDefault="00365284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Historia de las redes sociales</w:t>
            </w:r>
            <w:r w:rsidR="00FF27F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general.</w:t>
            </w:r>
          </w:p>
          <w:p w14:paraId="35057208" w14:textId="0113E091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Creando nuestra cuenta de Facebook en la web.</w:t>
            </w:r>
          </w:p>
          <w:p w14:paraId="729AC0A9" w14:textId="36F6489B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Agregando usuarios a nuestra cuenta.</w:t>
            </w:r>
          </w:p>
          <w:p w14:paraId="214C3508" w14:textId="0F460794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Publicar contenido en nuestra cuenta de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Facebook</w:t>
            </w:r>
          </w:p>
          <w:p w14:paraId="6AFB196E" w14:textId="73246F7E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-Administrar y configurar nuestro contenido.</w:t>
            </w:r>
          </w:p>
          <w:p w14:paraId="57D63008" w14:textId="0D15064C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-Subir, descargar y eliminar contenido visual y audiovisual en nuestra cuenta de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Facebook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4779DFB9" w14:textId="23331579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Crear grupos en el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Facebook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Messenger</w:t>
            </w:r>
          </w:p>
          <w:p w14:paraId="38141C41" w14:textId="11E0E014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Iniciar una conversación en el grupo de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Facebook</w:t>
            </w:r>
          </w:p>
          <w:p w14:paraId="7CBFB091" w14:textId="100880FC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Eliminar conversaciones en Messenger.</w:t>
            </w:r>
          </w:p>
          <w:p w14:paraId="31490602" w14:textId="19620CD6" w:rsidR="00FF27FC" w:rsidRDefault="00FF27FC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Etiquetar y denunciar contenido no apropiado en nuestra cuenta</w:t>
            </w:r>
          </w:p>
          <w:p w14:paraId="61933765" w14:textId="763B3208" w:rsidR="00547AD2" w:rsidRPr="001A4AFD" w:rsidRDefault="00547AD2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Tips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para la mejor administración de nuestra cuenta en el </w:t>
            </w:r>
            <w:r w:rsidR="00F37A7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Facebook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59C8A03C" w14:textId="77777777" w:rsidR="00547AD2" w:rsidRDefault="00547AD2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75208871" w14:textId="3D7F5ABC" w:rsidR="001A4AFD" w:rsidRPr="001A4AFD" w:rsidRDefault="00365284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RED SOCIAL YOUTUBE</w:t>
            </w:r>
          </w:p>
          <w:p w14:paraId="7A62CDF8" w14:textId="48B8021D" w:rsidR="00547AD2" w:rsidRDefault="00547AD2" w:rsidP="001A4AF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Definición y características del </w:t>
            </w:r>
            <w:r w:rsidR="001238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YouTube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124FCCFF" w14:textId="7461C8D3" w:rsidR="00547AD2" w:rsidRDefault="00547AD2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Crear cuentas en el Gmail, antes de aperturar nuestra cuenta en el Gmail.</w:t>
            </w:r>
          </w:p>
          <w:p w14:paraId="66622FED" w14:textId="5242600B" w:rsidR="001554AF" w:rsidRDefault="001554AF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Crear nuevos mensajes, remitir mensajes, adjuntar archivos en nuestro correo.</w:t>
            </w:r>
          </w:p>
          <w:p w14:paraId="576B611C" w14:textId="6B80CA27" w:rsidR="001554AF" w:rsidRDefault="001554AF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</w:t>
            </w:r>
            <w:r w:rsidR="00273CD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abrir el servicio o aplicación </w:t>
            </w:r>
            <w:r w:rsidR="001238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YouTube</w:t>
            </w:r>
            <w:r w:rsidR="00273CD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con nuestra cuenta.</w:t>
            </w:r>
          </w:p>
          <w:p w14:paraId="25AB417A" w14:textId="48FA4DA1" w:rsidR="00273CD0" w:rsidRDefault="00273CD0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Grabar un videotutorial básico </w:t>
            </w:r>
          </w:p>
          <w:p w14:paraId="4580F547" w14:textId="2D9DB359" w:rsidR="00273CD0" w:rsidRDefault="00273CD0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Subir el videotutorial básico a nuestro canal, configurarlo.</w:t>
            </w:r>
          </w:p>
          <w:p w14:paraId="15F63A52" w14:textId="3F4CF472" w:rsidR="00273CD0" w:rsidRDefault="00273CD0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Buscar videos en el </w:t>
            </w:r>
            <w:r w:rsidR="001238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YouTube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usando criterios.</w:t>
            </w:r>
          </w:p>
          <w:p w14:paraId="7AF8330D" w14:textId="755C1DA7" w:rsidR="00273CD0" w:rsidRDefault="00273CD0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-Salir de nuestra cuenta del </w:t>
            </w:r>
            <w:r w:rsidR="001238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YouTube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397EE8A9" w14:textId="1C7DC961" w:rsidR="00273CD0" w:rsidRDefault="00273CD0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-Descargar </w:t>
            </w:r>
            <w:r w:rsidR="0014529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contenido de página web sobre videotutoriales ejemplos.</w:t>
            </w:r>
          </w:p>
          <w:p w14:paraId="20A355CC" w14:textId="6B45B9BB" w:rsidR="0014529A" w:rsidRPr="00547AD2" w:rsidRDefault="00CA6F29" w:rsidP="00547A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- Configurar la cuenta del </w:t>
            </w:r>
            <w:r w:rsidR="0012380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YouTube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- cerrar sesión y cerrar cuenta.</w:t>
            </w:r>
          </w:p>
          <w:p w14:paraId="43585416" w14:textId="77777777" w:rsidR="00547AD2" w:rsidRDefault="00547AD2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</w:p>
          <w:p w14:paraId="19B37D42" w14:textId="77777777" w:rsidR="00547AD2" w:rsidRDefault="00547AD2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</w:p>
          <w:p w14:paraId="797DA466" w14:textId="2E9EB5DC" w:rsidR="001A4AFD" w:rsidRPr="001A4AFD" w:rsidRDefault="00365284" w:rsidP="001A4AFD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RED SOCIAL WHATSAPP WEB</w:t>
            </w:r>
            <w:r w:rsidR="003410BA"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.</w:t>
            </w:r>
          </w:p>
          <w:p w14:paraId="1F3498B8" w14:textId="159222C9" w:rsid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Agregar usuarios y crear grupos</w:t>
            </w:r>
            <w:r w:rsidR="008300D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en el </w:t>
            </w:r>
            <w:r w:rsidR="00B10CDC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Whatsapp</w:t>
            </w:r>
          </w:p>
          <w:p w14:paraId="2BD6DB01" w14:textId="6D4BC40C" w:rsidR="008300D5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Enviar mensajes simples y con contenido multimedia a otros usuarios o grupos.</w:t>
            </w:r>
          </w:p>
          <w:p w14:paraId="0EACFB3F" w14:textId="054E0131" w:rsidR="008300D5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Modificar la información personal, la foto de perfil y otras configuraciones.</w:t>
            </w:r>
          </w:p>
          <w:p w14:paraId="7A4474A0" w14:textId="1B0BB977" w:rsidR="00CA6F29" w:rsidRP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Crea una cuenta en WhatsApp Business</w:t>
            </w:r>
          </w:p>
          <w:p w14:paraId="2F3B2380" w14:textId="2E567AB3" w:rsidR="00CA6F29" w:rsidRPr="008300D5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S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Diferencias entre WhatsApp Business y </w:t>
            </w:r>
            <w:r w:rsidR="008300D5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Whatsapp Clásico.</w:t>
            </w:r>
          </w:p>
          <w:p w14:paraId="0ACDA544" w14:textId="537B2F58" w:rsidR="00CA6F29" w:rsidRPr="00CA6F29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Diferencias entre </w:t>
            </w:r>
            <w:r w:rsidR="00CA6F29"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contactos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</w:t>
            </w:r>
            <w:r w:rsidR="00CA6F29"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seguidores</w:t>
            </w:r>
          </w:p>
          <w:p w14:paraId="0E49EB49" w14:textId="276FF8C4" w:rsidR="00CA6F29" w:rsidRP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Crea tu catálogo de productos</w:t>
            </w:r>
          </w:p>
          <w:p w14:paraId="44D4113B" w14:textId="3BE63823" w:rsidR="00CA6F29" w:rsidRP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Promociona tu perfil</w:t>
            </w:r>
          </w:p>
          <w:p w14:paraId="16A5E9BD" w14:textId="37D4268D" w:rsidR="00CA6F29" w:rsidRP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Vende con WhatsApp Marketing </w:t>
            </w:r>
          </w:p>
          <w:p w14:paraId="2F79091C" w14:textId="3EBACDB3" w:rsidR="00CA6F29" w:rsidRPr="00CA6F29" w:rsidRDefault="00CA6F29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CA6F2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Tipos de cuentas en WhatsApp Business</w:t>
            </w:r>
          </w:p>
          <w:p w14:paraId="100EFA60" w14:textId="10F16294" w:rsidR="00CA6F29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Cerrar cuentas.</w:t>
            </w:r>
          </w:p>
          <w:p w14:paraId="175F73C0" w14:textId="43E85821" w:rsidR="008300D5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4389B97D" w14:textId="77777777" w:rsidR="008300D5" w:rsidRDefault="008300D5" w:rsidP="00CA6F29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  <w:p w14:paraId="650AF5BC" w14:textId="65FC0314" w:rsidR="001A4AFD" w:rsidRDefault="001A4AFD" w:rsidP="00CA6F29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CONOCIMIENTOS MÍNIMOS DEL POSTULANTE</w:t>
            </w:r>
            <w:r w:rsidRPr="001A4AFD">
              <w:rPr>
                <w:rFonts w:ascii="Arial Narrow" w:eastAsia="Times New Roman" w:hAnsi="Arial Narrow" w:cs="Arial"/>
                <w:b/>
                <w:sz w:val="20"/>
                <w:szCs w:val="20"/>
                <w:lang w:val="es-PE" w:eastAsia="es-PE"/>
              </w:rPr>
              <w:t>:</w:t>
            </w:r>
          </w:p>
          <w:p w14:paraId="3329ADE6" w14:textId="224D35CA" w:rsidR="001A4AFD" w:rsidRPr="003921AE" w:rsidRDefault="001A4AFD" w:rsidP="001A4AF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3921A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Conocimientos en el uso de la computadora a nivel de usuario.</w:t>
            </w:r>
          </w:p>
          <w:p w14:paraId="5B0DDFBE" w14:textId="6E4E69AE" w:rsidR="001A4AFD" w:rsidRPr="003921AE" w:rsidRDefault="001A4AFD" w:rsidP="001A4AF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3921A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Conocimientos de Windows y Microsoft Word</w:t>
            </w:r>
            <w:r w:rsidR="009F486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usando el Jaws 2020.</w:t>
            </w:r>
          </w:p>
          <w:p w14:paraId="4228F8BA" w14:textId="52BCFC7E" w:rsidR="001A4AFD" w:rsidRPr="003921AE" w:rsidRDefault="001A4AFD" w:rsidP="001A4AF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3921A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Uso del Internet, descargar imágenes, uso del correo electrónico a nivel de usuario, crear mensaje, enviar mensaje</w:t>
            </w:r>
            <w:r w:rsidR="003921A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, descargar fotos, comprimir archivos, descomprimir archivos, uso del drive en el google.</w:t>
            </w:r>
          </w:p>
          <w:p w14:paraId="783CEA44" w14:textId="77777777" w:rsidR="00CB2AE0" w:rsidRDefault="001A4AFD" w:rsidP="00CB2AE0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 w:rsidRPr="003921A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Educación Primaria Completa</w:t>
            </w:r>
          </w:p>
          <w:p w14:paraId="09840EE1" w14:textId="55C81791" w:rsidR="00DF3F68" w:rsidRPr="00DF3F68" w:rsidRDefault="00DF3F68" w:rsidP="00DF3F68">
            <w:pPr>
              <w:pStyle w:val="Prrafodelista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260967E3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985396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>Tareas específicas y/o competencias que desarrollará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CDD9C8" w14:textId="77777777" w:rsidR="00B8442F" w:rsidRDefault="00B10CDC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Creación y aperturas de cuentas de las diversas redes sociales llevados en el curso.</w:t>
            </w:r>
          </w:p>
          <w:p w14:paraId="24E72BEF" w14:textId="77777777" w:rsidR="00B10CDC" w:rsidRDefault="00B10CDC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Gestionar y administrar sus cuentas aplicando la configuración </w:t>
            </w:r>
            <w:r w:rsidR="00CB229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del programa, personalizar sus aplicaciones.</w:t>
            </w:r>
          </w:p>
          <w:p w14:paraId="0C129C4A" w14:textId="4F732DF0" w:rsidR="00CB2298" w:rsidRDefault="00CB2298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Publicar contenido de carácter laboral de servicio y avisos publicitarios ya sea estos audios, audios visuales y otros.</w:t>
            </w:r>
          </w:p>
          <w:p w14:paraId="16F73DC5" w14:textId="69D7053D" w:rsidR="00CB2298" w:rsidRPr="00B8442F" w:rsidRDefault="00CB2298" w:rsidP="00B8442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Aplicar las redes sociales en la promoción y difusión de un empleo, servicio o productos que el usuario desee impulsar.</w:t>
            </w:r>
          </w:p>
        </w:tc>
      </w:tr>
      <w:tr w:rsidR="004421D2" w:rsidRPr="004421D2" w14:paraId="3D462DA2" w14:textId="77777777" w:rsidTr="00532351">
        <w:trPr>
          <w:gridAfter w:val="1"/>
          <w:wAfter w:w="111" w:type="dxa"/>
          <w:trHeight w:val="1570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51E3479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Recursos y materiales a emplear durante el proceso de enseñanza-aprendizaje. (</w:t>
            </w: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máquinas y/o equipos a utilizar) </w:t>
            </w:r>
          </w:p>
        </w:tc>
        <w:tc>
          <w:tcPr>
            <w:tcW w:w="6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DDD34F" w14:textId="77777777" w:rsidR="004421D2" w:rsidRDefault="00523DDA" w:rsidP="008908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con tecnología Core I3, con 8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gb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memoria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Ram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y espacio en el Disco Duro.</w:t>
            </w:r>
          </w:p>
          <w:p w14:paraId="7BAFCE66" w14:textId="2AF4721A" w:rsidR="00523DDA" w:rsidRDefault="00523DDA" w:rsidP="008908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Sistema operativo Windows 7, Windows 8 o Windows 10</w:t>
            </w:r>
            <w:r w:rsidR="003410B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7ECA0CF5" w14:textId="55DDFC37" w:rsidR="00034290" w:rsidRDefault="00034290" w:rsidP="008908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Programa Jaws for Windows versión 2020</w:t>
            </w:r>
          </w:p>
          <w:p w14:paraId="173DE9FC" w14:textId="1FD6F204" w:rsidR="00523DDA" w:rsidRPr="00C73CFC" w:rsidRDefault="00523DDA" w:rsidP="0089086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Acceso a internet, conexión física o vía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Wiff</w:t>
            </w:r>
            <w:r w:rsidR="006345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i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directo del Modem o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Router</w:t>
            </w:r>
            <w:proofErr w:type="spellEnd"/>
            <w:r w:rsidR="003410B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1BCE9972" w14:textId="77777777" w:rsidTr="00532351">
        <w:trPr>
          <w:gridAfter w:val="1"/>
          <w:wAfter w:w="111" w:type="dxa"/>
          <w:trHeight w:val="176"/>
        </w:trPr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16576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FE3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175E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64" w14:textId="77777777" w:rsidR="004421D2" w:rsidRPr="004421D2" w:rsidRDefault="004421D2" w:rsidP="0044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67066107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8B7"/>
            <w:noWrap/>
            <w:vAlign w:val="bottom"/>
            <w:hideMark/>
          </w:tcPr>
          <w:p w14:paraId="5FE17305" w14:textId="446B8A20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INFORMACION SOBRE EL PERFIL REQUERIDO DEL POSTULANTE</w:t>
            </w:r>
            <w:r w:rsidR="003410B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0DFDD2CC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7AC53E0E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Edad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A8A3B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14 años a más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6FC5F00B" w14:textId="7D2BF1E6" w:rsidR="004421D2" w:rsidRPr="004421D2" w:rsidRDefault="00532351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Grado de instrucción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mínimo del postulante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(</w:t>
            </w:r>
            <w:r w:rsidRPr="00494C5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educación básica especial, primaria completa y/o incompleta, secundaria completa y/o incompleta</w:t>
            </w:r>
            <w:r w:rsidRPr="00494C52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D0C63" w14:textId="77777777" w:rsidR="004421D2" w:rsidRDefault="00CB2AE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Primaria Completa</w:t>
            </w:r>
          </w:p>
          <w:p w14:paraId="1796C485" w14:textId="713CE4DA" w:rsidR="00CB2AE0" w:rsidRPr="004421D2" w:rsidRDefault="00CB2AE0" w:rsidP="00CB2AE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Conocimientos de computación básico. Escritura en Word, uso del </w:t>
            </w:r>
            <w:r w:rsidR="009644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programa Jaws </w:t>
            </w:r>
            <w:r w:rsidR="004050D4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nivel inte</w:t>
            </w:r>
            <w:r w:rsidR="009F486D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rmedio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)</w:t>
            </w:r>
          </w:p>
        </w:tc>
      </w:tr>
      <w:tr w:rsidR="004421D2" w:rsidRPr="004421D2" w14:paraId="455B81AE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5D8CA397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Sexo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CBCA2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Indistinto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218D7875" w14:textId="1942FB26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Competencias físicas y cognitivas</w:t>
            </w:r>
            <w:r w:rsidR="003410BA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2DFAB" w14:textId="452823D3" w:rsidR="00BD166A" w:rsidRPr="00BD166A" w:rsidRDefault="00232448" w:rsidP="00BD166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Cualquier persona </w:t>
            </w:r>
            <w:r w:rsidR="00BD166A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solo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discapacidad </w:t>
            </w:r>
            <w:r w:rsidR="009644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Visual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que tenga experiencia usando la computadora o laptop con </w:t>
            </w:r>
            <w:r w:rsidR="0096449F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el programa Jaws,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operar la computadora a nivel de usuario (manejo de Word y Windows)</w:t>
            </w:r>
            <w:r w:rsidR="00344B9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</w:tc>
      </w:tr>
      <w:tr w:rsidR="004421D2" w:rsidRPr="004421D2" w14:paraId="7931DAD9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628AD2E4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Postulante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95723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Persona con discapacidad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120992F" w14:textId="77777777" w:rsidR="004421D2" w:rsidRPr="004421D2" w:rsidRDefault="004421D2" w:rsidP="004421D2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Actitudes del postulante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3544C" w14:textId="078E1C3A" w:rsidR="00890861" w:rsidRDefault="00232448" w:rsidP="003E36E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Muchas ganas de aprender para poder </w:t>
            </w:r>
            <w:r w:rsidR="003E36E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aprovechar las bondades de las redes sociales e impulsar un producto o servicio propio, familiar o de terceros.</w:t>
            </w:r>
          </w:p>
          <w:p w14:paraId="5AA14DC8" w14:textId="48009866" w:rsidR="00890861" w:rsidRPr="004421D2" w:rsidRDefault="00890861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4421D2" w:rsidRPr="004421D2" w14:paraId="55B1255E" w14:textId="77777777" w:rsidTr="00532351">
        <w:trPr>
          <w:gridAfter w:val="1"/>
          <w:wAfter w:w="111" w:type="dxa"/>
          <w:trHeight w:val="264"/>
        </w:trPr>
        <w:tc>
          <w:tcPr>
            <w:tcW w:w="9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08A5A4D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INFORMACIÓN QUE DEBE CONSIDERAR EL POSTULANTE AL MOMENTO DE REALIZAR SU PREINSCRIPCIÓN</w:t>
            </w:r>
          </w:p>
        </w:tc>
      </w:tr>
      <w:tr w:rsidR="004421D2" w:rsidRPr="004421D2" w14:paraId="17B3D298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07F36483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inicio*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1F63B582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culminación*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F36ED61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Número de vacantes*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093D8213" w14:textId="1EB6CD18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Dispositivo tecnológico con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internet (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celular, </w:t>
            </w:r>
            <w:r w:rsidR="002D7D66"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Tablet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, computadora, </w:t>
            </w:r>
            <w:r w:rsidR="00DB7E19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laptop) </w:t>
            </w:r>
          </w:p>
        </w:tc>
      </w:tr>
      <w:tr w:rsidR="004421D2" w:rsidRPr="004421D2" w14:paraId="6484728E" w14:textId="77777777" w:rsidTr="00532351">
        <w:trPr>
          <w:gridAfter w:val="1"/>
          <w:wAfter w:w="111" w:type="dxa"/>
          <w:trHeight w:val="823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2D3D4" w14:textId="035432D8" w:rsidR="004421D2" w:rsidRPr="004421D2" w:rsidRDefault="003E36E8" w:rsidP="008908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14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junio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</w:t>
            </w:r>
            <w:r w:rsidR="0089086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2021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55836" w14:textId="3FBF5D38" w:rsidR="004421D2" w:rsidRPr="004421D2" w:rsidRDefault="006345F8" w:rsidP="0089086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</w:t>
            </w:r>
            <w:r w:rsidR="003E36E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3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julio</w:t>
            </w:r>
            <w:r w:rsidR="00890861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del 2021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F48B" w14:textId="7D1F5AB9" w:rsidR="004421D2" w:rsidRPr="004421D2" w:rsidRDefault="008D4390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2</w:t>
            </w:r>
            <w:r w:rsidR="006345F8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5</w:t>
            </w:r>
            <w:r w:rsidR="00A84B66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vacantes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C001" w14:textId="77777777" w:rsidR="004421D2" w:rsidRDefault="00A84B66" w:rsidP="00DB7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Computadora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o laptop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, Windows con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tecnología Core I3 como mínimo, con </w:t>
            </w:r>
            <w:r w:rsidR="00DB7E1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lastRenderedPageBreak/>
              <w:t>parlantes o audífonos + mouse</w:t>
            </w:r>
            <w:r w:rsidR="00582E5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.</w:t>
            </w:r>
          </w:p>
          <w:p w14:paraId="224618D9" w14:textId="77777777" w:rsidR="00582E59" w:rsidRDefault="00582E59" w:rsidP="00DB7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Con Servicio de Internet vía </w:t>
            </w:r>
            <w:proofErr w:type="spellStart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Router</w:t>
            </w:r>
            <w:proofErr w:type="spellEnd"/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preferentemente.</w:t>
            </w:r>
          </w:p>
          <w:p w14:paraId="1BF36C0A" w14:textId="296A73C3" w:rsidR="00114B29" w:rsidRPr="004421D2" w:rsidRDefault="00114B29" w:rsidP="00DB7E1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Jaws versión 2020 </w:t>
            </w:r>
            <w:r w:rsidR="0081135E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mínimo</w:t>
            </w:r>
          </w:p>
        </w:tc>
      </w:tr>
      <w:tr w:rsidR="004421D2" w:rsidRPr="004421D2" w14:paraId="50F7679F" w14:textId="77777777" w:rsidTr="00532351">
        <w:trPr>
          <w:gridAfter w:val="1"/>
          <w:wAfter w:w="111" w:type="dxa"/>
          <w:trHeight w:val="688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482B90E5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lastRenderedPageBreak/>
              <w:t xml:space="preserve">Duración </w:t>
            </w: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br/>
              <w:t>(número de horas y sesiones)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noWrap/>
            <w:vAlign w:val="center"/>
            <w:hideMark/>
          </w:tcPr>
          <w:p w14:paraId="4A627CD4" w14:textId="0125E040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Horario</w:t>
            </w:r>
            <w:r w:rsidR="0089086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F5BB07A" w14:textId="2518954C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Alcance</w:t>
            </w:r>
            <w:r w:rsidR="00890861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14:paraId="3B8DFB88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Otros requisitos adicionales solicitados</w:t>
            </w:r>
          </w:p>
        </w:tc>
      </w:tr>
      <w:tr w:rsidR="004421D2" w:rsidRPr="004421D2" w14:paraId="54494F79" w14:textId="77777777" w:rsidTr="00532351">
        <w:trPr>
          <w:gridAfter w:val="1"/>
          <w:wAfter w:w="111" w:type="dxa"/>
          <w:trHeight w:val="1161"/>
        </w:trPr>
        <w:tc>
          <w:tcPr>
            <w:tcW w:w="22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F2916" w14:textId="3199B500" w:rsidR="004421D2" w:rsidRPr="004421D2" w:rsidRDefault="007E266D" w:rsidP="00582E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6</w:t>
            </w:r>
            <w:r w:rsidR="00582E5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0</w:t>
            </w:r>
            <w:r w:rsidR="00CB2AE0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horas –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>15</w:t>
            </w:r>
            <w:r w:rsidR="00582E59"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  <w:t xml:space="preserve"> Sesiones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5484C" w14:textId="4AC310DE" w:rsidR="00A84B66" w:rsidRDefault="00582E59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Grupo único</w:t>
            </w:r>
          </w:p>
          <w:p w14:paraId="386AF0E3" w14:textId="01D8CB0E" w:rsidR="00582E59" w:rsidRPr="00A84B66" w:rsidRDefault="001B7B93" w:rsidP="00A84B6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 xml:space="preserve">Lunes, </w:t>
            </w:r>
            <w:r w:rsidR="007E266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m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 xml:space="preserve">iércoles y </w:t>
            </w:r>
            <w:r w:rsidR="007E266D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v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val="es-PE" w:eastAsia="es-PE"/>
              </w:rPr>
              <w:t>iernes</w:t>
            </w:r>
          </w:p>
          <w:p w14:paraId="7DE80129" w14:textId="12F38978" w:rsidR="004421D2" w:rsidRPr="004421D2" w:rsidRDefault="00DE2795" w:rsidP="00582E5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</w:t>
            </w:r>
            <w:r w:rsidR="00582E59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00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pm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A84B6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–</w:t>
            </w:r>
            <w:r w:rsidR="00CB2AE0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6</w:t>
            </w:r>
            <w:r w:rsidR="00A84B6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:00 pm</w:t>
            </w:r>
            <w:r w:rsidR="004421D2"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 xml:space="preserve"> </w:t>
            </w:r>
            <w:r w:rsidR="004421D2"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br/>
            </w:r>
          </w:p>
        </w:tc>
        <w:tc>
          <w:tcPr>
            <w:tcW w:w="2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18FBC" w14:textId="77777777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val="es-PE" w:eastAsia="es-PE"/>
              </w:rPr>
              <w:t>Nacional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3F34B" w14:textId="0826A542" w:rsidR="004421D2" w:rsidRPr="004421D2" w:rsidRDefault="004421D2" w:rsidP="004421D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PE" w:eastAsia="es-PE"/>
              </w:rPr>
            </w:pPr>
          </w:p>
        </w:tc>
      </w:tr>
      <w:tr w:rsidR="00532351" w:rsidRPr="004421D2" w14:paraId="47CD5A18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EB91" w14:textId="0EA95600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 fecha de inicio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número de vacantes cubiertas, por lo que el postulante deberá hacer el seguimiento correspondiente.</w:t>
            </w:r>
          </w:p>
          <w:p w14:paraId="434CBC4B" w14:textId="046A13DB" w:rsidR="00532351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* 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La fecha de culminación </w:t>
            </w:r>
            <w:r w:rsidR="005C62C3"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>está</w:t>
            </w:r>
            <w:r w:rsidRPr="004421D2">
              <w:rPr>
                <w:rFonts w:ascii="Arial Narrow" w:eastAsia="Times New Roman" w:hAnsi="Arial Narrow" w:cs="Arial"/>
                <w:sz w:val="18"/>
                <w:szCs w:val="18"/>
                <w:lang w:val="es-PE" w:eastAsia="es-PE"/>
              </w:rPr>
              <w:t xml:space="preserve"> sujeto al cumplimiento de horas y sesiones.</w:t>
            </w:r>
          </w:p>
          <w:p w14:paraId="71E05FEF" w14:textId="3129A0FE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Las vacantes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están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sujetas a postulantes nuevos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.</w:t>
            </w:r>
          </w:p>
        </w:tc>
      </w:tr>
      <w:tr w:rsidR="00532351" w:rsidRPr="004421D2" w14:paraId="05953284" w14:textId="77777777" w:rsidTr="00532351">
        <w:trPr>
          <w:trHeight w:val="235"/>
        </w:trPr>
        <w:tc>
          <w:tcPr>
            <w:tcW w:w="92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37BE" w14:textId="35B2D405" w:rsidR="00532351" w:rsidRPr="004421D2" w:rsidRDefault="00532351" w:rsidP="00675942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</w:pP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* El dispositivo tecnológico </w:t>
            </w:r>
            <w:r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a utilizar para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 capacitación es de carácter indispensable, y </w:t>
            </w:r>
            <w:r w:rsidR="005C62C3"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est</w:t>
            </w:r>
            <w:r w:rsidR="005C62C3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>á</w:t>
            </w:r>
            <w:r w:rsidRPr="004421D2"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val="es-PE" w:eastAsia="es-PE"/>
              </w:rPr>
              <w:t xml:space="preserve"> sujeto al curso de capacitación.</w:t>
            </w:r>
          </w:p>
        </w:tc>
      </w:tr>
    </w:tbl>
    <w:p w14:paraId="6D8964FA" w14:textId="77777777" w:rsidR="00B368B4" w:rsidRDefault="00B368B4"/>
    <w:sectPr w:rsidR="00B368B4" w:rsidSect="00DC7E1E">
      <w:headerReference w:type="default" r:id="rId8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23758" w14:textId="77777777" w:rsidR="00455253" w:rsidRDefault="00455253" w:rsidP="00DC7E1E">
      <w:pPr>
        <w:spacing w:after="0" w:line="240" w:lineRule="auto"/>
      </w:pPr>
      <w:r>
        <w:separator/>
      </w:r>
    </w:p>
  </w:endnote>
  <w:endnote w:type="continuationSeparator" w:id="0">
    <w:p w14:paraId="6A4B16F8" w14:textId="77777777" w:rsidR="00455253" w:rsidRDefault="00455253" w:rsidP="00DC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4F42C" w14:textId="77777777" w:rsidR="00455253" w:rsidRDefault="00455253" w:rsidP="00DC7E1E">
      <w:pPr>
        <w:spacing w:after="0" w:line="240" w:lineRule="auto"/>
      </w:pPr>
      <w:r>
        <w:separator/>
      </w:r>
    </w:p>
  </w:footnote>
  <w:footnote w:type="continuationSeparator" w:id="0">
    <w:p w14:paraId="7C3D79E0" w14:textId="77777777" w:rsidR="00455253" w:rsidRDefault="00455253" w:rsidP="00DC7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6685F" w14:textId="69CA3FA5" w:rsidR="00DC7E1E" w:rsidRDefault="00DC7E1E">
    <w:pPr>
      <w:pStyle w:val="Encabezado"/>
    </w:pPr>
    <w:r w:rsidRPr="00FC2706">
      <w:rPr>
        <w:rFonts w:ascii="Calibri" w:eastAsia="Times New Roman" w:hAnsi="Calibri" w:cs="Calibri"/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129AB142" wp14:editId="4103B19A">
          <wp:simplePos x="0" y="0"/>
          <wp:positionH relativeFrom="margin">
            <wp:align>right</wp:align>
          </wp:positionH>
          <wp:positionV relativeFrom="paragraph">
            <wp:posOffset>-3012</wp:posOffset>
          </wp:positionV>
          <wp:extent cx="2192300" cy="458308"/>
          <wp:effectExtent l="0" t="0" r="0" b="0"/>
          <wp:wrapNone/>
          <wp:docPr id="1" name="Imagen 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851FD36-DF0B-4B38-9100-B29BC972A94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2300" cy="4583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drawing>
        <wp:inline distT="0" distB="0" distL="0" distR="0" wp14:anchorId="1A9C4DDD" wp14:editId="515F668A">
          <wp:extent cx="2409825" cy="362069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489" cy="417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7C26"/>
    <w:multiLevelType w:val="hybridMultilevel"/>
    <w:tmpl w:val="137A93D4"/>
    <w:lvl w:ilvl="0" w:tplc="28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282C5DCF"/>
    <w:multiLevelType w:val="hybridMultilevel"/>
    <w:tmpl w:val="19148956"/>
    <w:lvl w:ilvl="0" w:tplc="50FC67E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710A"/>
    <w:multiLevelType w:val="hybridMultilevel"/>
    <w:tmpl w:val="7FF44E58"/>
    <w:lvl w:ilvl="0" w:tplc="EE9A2CBC">
      <w:start w:val="3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037A9"/>
    <w:multiLevelType w:val="hybridMultilevel"/>
    <w:tmpl w:val="297CD73E"/>
    <w:lvl w:ilvl="0" w:tplc="2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3E01E8"/>
    <w:multiLevelType w:val="hybridMultilevel"/>
    <w:tmpl w:val="599ABA50"/>
    <w:lvl w:ilvl="0" w:tplc="479C901E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1E"/>
    <w:rsid w:val="00000A02"/>
    <w:rsid w:val="00003FBE"/>
    <w:rsid w:val="00034290"/>
    <w:rsid w:val="00034A49"/>
    <w:rsid w:val="00045F63"/>
    <w:rsid w:val="00060D76"/>
    <w:rsid w:val="000A6E8A"/>
    <w:rsid w:val="000E470E"/>
    <w:rsid w:val="000F31E0"/>
    <w:rsid w:val="00114B29"/>
    <w:rsid w:val="0012380F"/>
    <w:rsid w:val="0014529A"/>
    <w:rsid w:val="001554AF"/>
    <w:rsid w:val="00172EE0"/>
    <w:rsid w:val="001A4AFD"/>
    <w:rsid w:val="001B7B93"/>
    <w:rsid w:val="001D6180"/>
    <w:rsid w:val="001F3936"/>
    <w:rsid w:val="0021236C"/>
    <w:rsid w:val="00232448"/>
    <w:rsid w:val="00273CD0"/>
    <w:rsid w:val="002C223C"/>
    <w:rsid w:val="002D7D66"/>
    <w:rsid w:val="002F64D3"/>
    <w:rsid w:val="0030409B"/>
    <w:rsid w:val="003202D1"/>
    <w:rsid w:val="00325F1D"/>
    <w:rsid w:val="00331688"/>
    <w:rsid w:val="003410BA"/>
    <w:rsid w:val="00344B9E"/>
    <w:rsid w:val="00365284"/>
    <w:rsid w:val="003921AE"/>
    <w:rsid w:val="003E36E8"/>
    <w:rsid w:val="004050D4"/>
    <w:rsid w:val="004421D2"/>
    <w:rsid w:val="00446AB5"/>
    <w:rsid w:val="00455253"/>
    <w:rsid w:val="004D241D"/>
    <w:rsid w:val="004F1B1C"/>
    <w:rsid w:val="00501FA3"/>
    <w:rsid w:val="00523DDA"/>
    <w:rsid w:val="00532351"/>
    <w:rsid w:val="00547AD2"/>
    <w:rsid w:val="00582E59"/>
    <w:rsid w:val="005B2396"/>
    <w:rsid w:val="005C62C3"/>
    <w:rsid w:val="0060235E"/>
    <w:rsid w:val="006345F8"/>
    <w:rsid w:val="00647A3C"/>
    <w:rsid w:val="00653058"/>
    <w:rsid w:val="006A2DFD"/>
    <w:rsid w:val="006B644B"/>
    <w:rsid w:val="00742F3A"/>
    <w:rsid w:val="007718CA"/>
    <w:rsid w:val="007E266D"/>
    <w:rsid w:val="0081135E"/>
    <w:rsid w:val="00827E5D"/>
    <w:rsid w:val="008300D5"/>
    <w:rsid w:val="008863F1"/>
    <w:rsid w:val="00890861"/>
    <w:rsid w:val="008D4390"/>
    <w:rsid w:val="008F351B"/>
    <w:rsid w:val="009017F0"/>
    <w:rsid w:val="0096449F"/>
    <w:rsid w:val="0098617A"/>
    <w:rsid w:val="00987B63"/>
    <w:rsid w:val="009F486D"/>
    <w:rsid w:val="00A20056"/>
    <w:rsid w:val="00A77E24"/>
    <w:rsid w:val="00A84B66"/>
    <w:rsid w:val="00AE5100"/>
    <w:rsid w:val="00B10CDC"/>
    <w:rsid w:val="00B368B4"/>
    <w:rsid w:val="00B766E0"/>
    <w:rsid w:val="00B8442F"/>
    <w:rsid w:val="00B9644B"/>
    <w:rsid w:val="00BC122C"/>
    <w:rsid w:val="00BD166A"/>
    <w:rsid w:val="00C73CFC"/>
    <w:rsid w:val="00CA6F29"/>
    <w:rsid w:val="00CB0DA7"/>
    <w:rsid w:val="00CB2298"/>
    <w:rsid w:val="00CB2AE0"/>
    <w:rsid w:val="00CC3F95"/>
    <w:rsid w:val="00D52749"/>
    <w:rsid w:val="00D53EB7"/>
    <w:rsid w:val="00DB7E19"/>
    <w:rsid w:val="00DC7E1E"/>
    <w:rsid w:val="00DE2795"/>
    <w:rsid w:val="00DF3F68"/>
    <w:rsid w:val="00E310C7"/>
    <w:rsid w:val="00ED0484"/>
    <w:rsid w:val="00EE2754"/>
    <w:rsid w:val="00F37A7C"/>
    <w:rsid w:val="00F71285"/>
    <w:rsid w:val="00F76816"/>
    <w:rsid w:val="00FE1947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F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7E1E"/>
  </w:style>
  <w:style w:type="paragraph" w:styleId="Piedepgina">
    <w:name w:val="footer"/>
    <w:basedOn w:val="Normal"/>
    <w:link w:val="PiedepginaCar"/>
    <w:uiPriority w:val="99"/>
    <w:unhideWhenUsed/>
    <w:rsid w:val="00DC7E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E1E"/>
  </w:style>
  <w:style w:type="paragraph" w:styleId="Prrafodelista">
    <w:name w:val="List Paragraph"/>
    <w:basedOn w:val="Normal"/>
    <w:uiPriority w:val="34"/>
    <w:qFormat/>
    <w:rsid w:val="00B9644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46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Vilma Andrade</cp:lastModifiedBy>
  <cp:revision>2</cp:revision>
  <dcterms:created xsi:type="dcterms:W3CDTF">2021-06-01T19:07:00Z</dcterms:created>
  <dcterms:modified xsi:type="dcterms:W3CDTF">2021-06-01T19:07:00Z</dcterms:modified>
</cp:coreProperties>
</file>