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38" w:rsidRPr="00617CBC" w:rsidRDefault="00B3612A" w:rsidP="00617CBC">
      <w:pPr>
        <w:spacing w:after="0" w:line="240" w:lineRule="auto"/>
        <w:ind w:left="360"/>
        <w:jc w:val="both"/>
        <w:rPr>
          <w:rFonts w:ascii="Tw Cen MT" w:hAnsi="Tw Cen MT" w:cs="Arial"/>
          <w:b/>
          <w:i/>
          <w:sz w:val="20"/>
        </w:rPr>
      </w:pPr>
      <w:r w:rsidRPr="00B3612A">
        <w:rPr>
          <w:noProof/>
        </w:rPr>
        <w:pict>
          <v:rect id="Rectángulo 619" o:spid="_x0000_s1028" style="position:absolute;left:0;text-align:left;margin-left:25.15pt;margin-top:210.5pt;width:545.9pt;height:263.7pt;z-index:251657728;visibility:visible;mso-width-percent:917;mso-position-horizontal-relative:page;mso-position-vertical-relative:page;mso-width-percent:917;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" o:allowincell="f" filled="f" stroked="f">
            <v:textbox inset="0,0,0,0">
              <w:txbxContent>
                <w:tbl>
                  <w:tblPr>
                    <w:tblOverlap w:val="never"/>
                    <w:tblW w:w="5000" w:type="pct"/>
                    <w:jc w:val="center"/>
                    <w:tblCellMar>
                      <w:top w:w="144" w:type="dxa"/>
                      <w:left w:w="0" w:type="dxa"/>
                      <w:bottom w:w="144" w:type="dxa"/>
                      <w:right w:w="0" w:type="dxa"/>
                    </w:tblCellMar>
                    <w:tblLook w:val="04A0"/>
                  </w:tblPr>
                  <w:tblGrid>
                    <w:gridCol w:w="10933"/>
                  </w:tblGrid>
                  <w:tr w:rsidR="00C55063" w:rsidRPr="009A7ECC" w:rsidTr="001802FF">
                    <w:trPr>
                      <w:trHeight w:val="144"/>
                      <w:jc w:val="center"/>
                    </w:trPr>
                    <w:tc>
                      <w:tcPr>
                        <w:tcW w:w="0" w:type="auto"/>
                        <w:shd w:val="clear" w:color="auto" w:fill="F4B29B"/>
                        <w:tcMar>
                          <w:top w:w="0" w:type="dxa"/>
                          <w:bottom w:w="0" w:type="dxa"/>
                        </w:tcMar>
                        <w:vAlign w:val="center"/>
                      </w:tcPr>
                      <w:p w:rsidR="00C55063" w:rsidRPr="009A7ECC" w:rsidRDefault="00C55063">
                        <w:pPr>
                          <w:pStyle w:val="Sinespaciado"/>
                          <w:rPr>
                            <w:sz w:val="8"/>
                            <w:szCs w:val="8"/>
                          </w:rPr>
                        </w:pPr>
                      </w:p>
                    </w:tc>
                  </w:tr>
                  <w:tr w:rsidR="00C55063" w:rsidRPr="009A7ECC" w:rsidTr="001802FF">
                    <w:trPr>
                      <w:trHeight w:val="1440"/>
                      <w:jc w:val="center"/>
                    </w:trPr>
                    <w:tc>
                      <w:tcPr>
                        <w:tcW w:w="0" w:type="auto"/>
                        <w:shd w:val="clear" w:color="auto" w:fill="D34817"/>
                        <w:vAlign w:val="center"/>
                      </w:tcPr>
                      <w:p w:rsidR="00C55063" w:rsidRPr="001802FF" w:rsidRDefault="00C55063"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C55063" w:rsidRPr="009A7ECC" w:rsidTr="001802FF">
                    <w:trPr>
                      <w:trHeight w:val="144"/>
                      <w:jc w:val="center"/>
                    </w:trPr>
                    <w:tc>
                      <w:tcPr>
                        <w:tcW w:w="0" w:type="auto"/>
                        <w:shd w:val="clear" w:color="auto" w:fill="918485"/>
                        <w:tcMar>
                          <w:top w:w="0" w:type="dxa"/>
                          <w:bottom w:w="0" w:type="dxa"/>
                        </w:tcMar>
                        <w:vAlign w:val="center"/>
                      </w:tcPr>
                      <w:p w:rsidR="00C55063" w:rsidRPr="009A7ECC" w:rsidRDefault="00C55063">
                        <w:pPr>
                          <w:pStyle w:val="Sinespaciado"/>
                          <w:rPr>
                            <w:sz w:val="56"/>
                            <w:szCs w:val="8"/>
                          </w:rPr>
                        </w:pPr>
                      </w:p>
                    </w:tc>
                  </w:tr>
                  <w:tr w:rsidR="00C55063" w:rsidRPr="009A7ECC">
                    <w:trPr>
                      <w:trHeight w:val="720"/>
                      <w:jc w:val="center"/>
                    </w:trPr>
                    <w:tc>
                      <w:tcPr>
                        <w:tcW w:w="0" w:type="auto"/>
                        <w:vAlign w:val="bottom"/>
                      </w:tcPr>
                      <w:p w:rsidR="00C55063" w:rsidRPr="009A7ECC" w:rsidRDefault="00C55063" w:rsidP="00425FB2">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018</w:t>
                        </w:r>
                        <w:r w:rsidRPr="00266CD7">
                          <w:rPr>
                            <w:rFonts w:ascii="Tw Cen MT" w:hAnsi="Tw Cen MT"/>
                            <w:i/>
                            <w:sz w:val="36"/>
                            <w:szCs w:val="36"/>
                          </w:rPr>
                          <w:t>-</w:t>
                        </w:r>
                        <w:r w:rsidRPr="009A7ECC">
                          <w:rPr>
                            <w:rFonts w:ascii="Tw Cen MT" w:hAnsi="Tw Cen MT"/>
                            <w:i/>
                            <w:sz w:val="36"/>
                            <w:szCs w:val="36"/>
                          </w:rPr>
                          <w:t>2012-OSCE/PRE</w:t>
                        </w:r>
                      </w:p>
                    </w:tc>
                  </w:tr>
                </w:tbl>
                <w:p w:rsidR="00C55063" w:rsidRDefault="00C55063"/>
              </w:txbxContent>
            </v:textbox>
            <w10:wrap anchorx="page" anchory="page"/>
          </v:rect>
        </w:pict>
      </w:r>
      <w:r w:rsidR="0015216C">
        <w:rPr>
          <w:noProof/>
          <w:lang w:val="es-ES" w:eastAsia="es-ES"/>
        </w:rPr>
        <w:drawing>
          <wp:anchor distT="0" distB="0" distL="114300" distR="114300" simplePos="0" relativeHeight="251655680"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pic:spPr>
                </pic:pic>
              </a:graphicData>
            </a:graphic>
          </wp:anchor>
        </w:drawing>
      </w:r>
      <w:r w:rsidRPr="00B3612A">
        <w:rPr>
          <w:noProof/>
        </w:rPr>
        <w:pict>
          <v:rect id="Rectángulo 618" o:spid="_x0000_s1027" style="position:absolute;left:0;text-align:left;margin-left:70.9pt;margin-top:639.65pt;width:453.55pt;height:63.55pt;z-index:251656704;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C55063" w:rsidRDefault="00C5506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C55063" w:rsidRPr="005349EA" w:rsidRDefault="00C5506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margin" anchory="margin"/>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583DB3">
              <w:rPr>
                <w:rFonts w:ascii="Tw Cen MT" w:hAnsi="Tw Cen MT" w:cs="Arial"/>
                <w:sz w:val="18"/>
              </w:rPr>
              <w:t>Bases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E43B1B">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8F4D4D">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 los sobres de la Propuesta Técnica y Económica.</w:t>
            </w:r>
          </w:p>
        </w:tc>
      </w:tr>
      <w:tr w:rsidR="00A62170" w:rsidRPr="001802FF" w:rsidTr="00A62170">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vAlign w:val="center"/>
          </w:tcPr>
          <w:p w:rsidR="00A62170" w:rsidRPr="001802FF" w:rsidRDefault="00A62170" w:rsidP="00AD41CA">
            <w:pPr>
              <w:spacing w:after="0" w:line="240" w:lineRule="auto"/>
              <w:jc w:val="both"/>
              <w:rPr>
                <w:rFonts w:ascii="Tw Cen MT" w:hAnsi="Tw Cen MT" w:cs="Arial"/>
                <w:i/>
                <w:sz w:val="20"/>
              </w:rPr>
            </w:pPr>
            <w:r w:rsidRPr="001802FF">
              <w:rPr>
                <w:rFonts w:ascii="Tw Cen MT" w:hAnsi="Tw Cen MT" w:cs="Arial"/>
                <w:b/>
                <w:i/>
                <w:sz w:val="20"/>
                <w:u w:val="single"/>
              </w:rPr>
              <w:t>IMPORTANTE</w:t>
            </w:r>
            <w:r w:rsidRPr="001802FF">
              <w:rPr>
                <w:rFonts w:ascii="Tw Cen MT" w:hAnsi="Tw Cen MT" w:cs="Arial"/>
                <w:i/>
                <w:sz w:val="20"/>
              </w:rPr>
              <w:t>:</w:t>
            </w:r>
          </w:p>
          <w:p w:rsidR="00A62170" w:rsidRPr="001802FF" w:rsidRDefault="00A62170" w:rsidP="00E43B1B">
            <w:pPr>
              <w:numPr>
                <w:ilvl w:val="0"/>
                <w:numId w:val="6"/>
              </w:numPr>
              <w:spacing w:after="0" w:line="240" w:lineRule="auto"/>
              <w:jc w:val="both"/>
              <w:rPr>
                <w:rFonts w:ascii="Tw Cen MT" w:hAnsi="Tw Cen MT" w:cs="Arial"/>
                <w:i/>
              </w:rPr>
            </w:pPr>
            <w:proofErr w:type="spellStart"/>
            <w:r w:rsidRPr="001802FF">
              <w:rPr>
                <w:rFonts w:ascii="Tw Cen MT" w:hAnsi="Tw Cen MT" w:cs="Arial"/>
                <w:i/>
              </w:rPr>
              <w:t>Abc</w:t>
            </w:r>
            <w:proofErr w:type="spellEnd"/>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Se refiere a consideraciones importantes a tener en cuenta por el Comité Especial o por los proveedores. Se debe registrar en color azul.</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583DB3">
        <w:rPr>
          <w:rFonts w:ascii="Tw Cen MT" w:hAnsi="Tw Cen MT"/>
          <w:i/>
          <w:sz w:val="20"/>
        </w:rPr>
        <w:t>Bases</w:t>
      </w:r>
      <w:r w:rsidRPr="00353A3C">
        <w:rPr>
          <w:rFonts w:ascii="Tw Cen MT" w:hAnsi="Tw Cen MT"/>
          <w:i/>
          <w:sz w:val="20"/>
        </w:rPr>
        <w:t xml:space="preserve">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proofErr w:type="spellStart"/>
            <w:r w:rsidRPr="001802FF">
              <w:rPr>
                <w:rFonts w:ascii="Tw Cen MT" w:hAnsi="Tw Cen MT" w:cs="Arial"/>
                <w:sz w:val="18"/>
                <w:szCs w:val="18"/>
              </w:rPr>
              <w:t>Arial</w:t>
            </w:r>
            <w:proofErr w:type="spellEnd"/>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Justificada: Para el contenido en general y notas </w:t>
            </w:r>
            <w:proofErr w:type="spellStart"/>
            <w:r w:rsidRPr="001802FF">
              <w:rPr>
                <w:rFonts w:ascii="Tw Cen MT" w:hAnsi="Tw Cen MT" w:cs="Arial"/>
                <w:sz w:val="18"/>
                <w:szCs w:val="18"/>
              </w:rPr>
              <w:t>al</w:t>
            </w:r>
            <w:proofErr w:type="spellEnd"/>
            <w:r w:rsidRPr="001802FF">
              <w:rPr>
                <w:rFonts w:ascii="Tw Cen MT" w:hAnsi="Tw Cen MT" w:cs="Arial"/>
                <w:sz w:val="18"/>
                <w:szCs w:val="18"/>
              </w:rPr>
              <w:t xml:space="preserve">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E43B1B">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E43B1B">
      <w:pPr>
        <w:numPr>
          <w:ilvl w:val="0"/>
          <w:numId w:val="7"/>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7A3660" w:rsidRDefault="007A3660" w:rsidP="007A3660">
      <w:pPr>
        <w:spacing w:after="0" w:line="240" w:lineRule="auto"/>
        <w:ind w:left="5760" w:firstLine="720"/>
        <w:jc w:val="both"/>
        <w:rPr>
          <w:rFonts w:ascii="Tw Cen MT" w:hAnsi="Tw Cen MT"/>
          <w:i/>
          <w:sz w:val="20"/>
        </w:rPr>
      </w:pPr>
      <w:r w:rsidRPr="009565C1">
        <w:rPr>
          <w:rFonts w:ascii="Tw Cen MT" w:hAnsi="Tw Cen MT" w:cs="Arial"/>
          <w:i/>
          <w:sz w:val="20"/>
        </w:rPr>
        <w:t xml:space="preserve">Elaborado en </w:t>
      </w:r>
      <w:r w:rsidR="00771474">
        <w:rPr>
          <w:rFonts w:ascii="Tw Cen MT" w:hAnsi="Tw Cen MT" w:cs="Arial"/>
          <w:i/>
          <w:sz w:val="20"/>
        </w:rPr>
        <w:t>abril</w:t>
      </w:r>
      <w:r w:rsidRPr="009565C1">
        <w:rPr>
          <w:rFonts w:ascii="Tw Cen MT" w:hAnsi="Tw Cen MT" w:cs="Arial"/>
          <w:i/>
          <w:sz w:val="20"/>
        </w:rPr>
        <w:t xml:space="preserve"> de 201</w:t>
      </w:r>
      <w:r w:rsidR="00771474">
        <w:rPr>
          <w:rFonts w:ascii="Tw Cen MT" w:hAnsi="Tw Cen MT" w:cs="Arial"/>
          <w:i/>
          <w:sz w:val="20"/>
        </w:rPr>
        <w:t>4</w:t>
      </w: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rsidR="00E0479D" w:rsidRDefault="00E0479D"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BIENES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PROCESO]</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F46672" w:rsidRPr="003B3389" w:rsidRDefault="00F46672"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PROCESO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360"/>
        <w:jc w:val="both"/>
        <w:rPr>
          <w:rFonts w:ascii="Arial" w:hAnsi="Arial" w:cs="Arial"/>
        </w:rPr>
      </w:pPr>
    </w:p>
    <w:p w:rsidR="00F97985" w:rsidRPr="00CD5328" w:rsidRDefault="00F97985" w:rsidP="00CD5328">
      <w:pPr>
        <w:widowControl w:val="0"/>
        <w:tabs>
          <w:tab w:val="center" w:pos="7248"/>
          <w:tab w:val="right" w:pos="11667"/>
        </w:tabs>
        <w:spacing w:after="0" w:line="240" w:lineRule="auto"/>
        <w:jc w:val="center"/>
        <w:rPr>
          <w:rFonts w:ascii="Arial" w:hAnsi="Arial" w:cs="Arial"/>
          <w:b/>
          <w:u w:val="single"/>
        </w:rPr>
      </w:pPr>
    </w:p>
    <w:p w:rsidR="00F97985" w:rsidRPr="00CD5328" w:rsidRDefault="00F97985"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A14EA2">
      <w:pPr>
        <w:pStyle w:val="Prrafodelista"/>
        <w:widowControl w:val="0"/>
        <w:numPr>
          <w:ilvl w:val="0"/>
          <w:numId w:val="15"/>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D5328" w:rsidRDefault="00296F94"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BASE LEGAL</w:t>
      </w:r>
    </w:p>
    <w:p w:rsidR="00296F94" w:rsidRPr="00CD5328" w:rsidRDefault="00296F94" w:rsidP="00FA2C25">
      <w:pPr>
        <w:widowControl w:val="0"/>
        <w:spacing w:after="0" w:line="240" w:lineRule="auto"/>
        <w:ind w:left="705"/>
        <w:jc w:val="both"/>
        <w:rPr>
          <w:rFonts w:ascii="Arial" w:hAnsi="Arial" w:cs="Arial"/>
        </w:rPr>
      </w:pP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Ley Nº 28411</w:t>
      </w:r>
      <w:r w:rsidR="00605C83" w:rsidRPr="00CD5328">
        <w:rPr>
          <w:rFonts w:ascii="Arial" w:hAnsi="Arial" w:cs="Arial"/>
          <w:sz w:val="20"/>
        </w:rPr>
        <w:t xml:space="preserve">, </w:t>
      </w:r>
      <w:r w:rsidRPr="00CD5328">
        <w:rPr>
          <w:rFonts w:ascii="Arial" w:hAnsi="Arial" w:cs="Arial"/>
          <w:sz w:val="20"/>
        </w:rPr>
        <w:t>Ley General del Sistema Nacional del Presupuesto.</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Decreto Legislativo N° 1017 - Ley de Contrataciones del Estado, en adelante la Ley.</w:t>
      </w:r>
    </w:p>
    <w:p w:rsidR="00296F94" w:rsidRPr="00CD5328" w:rsidRDefault="00296F94" w:rsidP="00FA2C25">
      <w:pPr>
        <w:widowControl w:val="0"/>
        <w:numPr>
          <w:ilvl w:val="0"/>
          <w:numId w:val="14"/>
        </w:numPr>
        <w:tabs>
          <w:tab w:val="clear" w:pos="1965"/>
        </w:tabs>
        <w:spacing w:after="0" w:line="240" w:lineRule="auto"/>
        <w:ind w:left="993" w:hanging="284"/>
        <w:jc w:val="both"/>
        <w:rPr>
          <w:rFonts w:ascii="Arial" w:hAnsi="Arial" w:cs="Arial"/>
          <w:sz w:val="20"/>
        </w:rPr>
      </w:pPr>
      <w:r w:rsidRPr="00CD5328">
        <w:rPr>
          <w:rFonts w:ascii="Arial" w:hAnsi="Arial" w:cs="Arial"/>
          <w:sz w:val="20"/>
        </w:rPr>
        <w:t>Decreto Supremo N° 184-2008-EF - Reglamento de la Ley de Contrataciones del Estado, en adelante el Reglamento.</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Directivas de</w:t>
      </w:r>
      <w:r w:rsidR="00BB5C82" w:rsidRPr="00CD5328">
        <w:rPr>
          <w:rFonts w:ascii="Arial" w:hAnsi="Arial" w:cs="Arial"/>
          <w:sz w:val="20"/>
        </w:rPr>
        <w:t>l</w:t>
      </w:r>
      <w:r w:rsidRPr="00CD5328">
        <w:rPr>
          <w:rFonts w:ascii="Arial" w:hAnsi="Arial" w:cs="Arial"/>
          <w:sz w:val="20"/>
        </w:rPr>
        <w:t xml:space="preserve"> OSCE</w:t>
      </w:r>
      <w:r w:rsidR="00712716" w:rsidRPr="00CD5328">
        <w:rPr>
          <w:rFonts w:ascii="Arial" w:hAnsi="Arial" w:cs="Arial"/>
          <w:sz w:val="20"/>
        </w:rPr>
        <w:t>.</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Ley Nº 27444, Ley del Procedimiento Administrativo General.</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Código Civil.</w:t>
      </w:r>
    </w:p>
    <w:p w:rsidR="00296F94" w:rsidRPr="00CD5328" w:rsidRDefault="00296F94"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Ley Nº 27806, Ley de Transparencia y de Acceso a la Información Pública.</w:t>
      </w:r>
    </w:p>
    <w:p w:rsidR="00DA4281" w:rsidRPr="00CD5328" w:rsidRDefault="00DA4281" w:rsidP="00FA2C25">
      <w:pPr>
        <w:widowControl w:val="0"/>
        <w:numPr>
          <w:ilvl w:val="0"/>
          <w:numId w:val="14"/>
        </w:numPr>
        <w:tabs>
          <w:tab w:val="clear" w:pos="1965"/>
        </w:tabs>
        <w:spacing w:after="0" w:line="240" w:lineRule="auto"/>
        <w:ind w:left="993" w:hanging="284"/>
        <w:jc w:val="both"/>
        <w:rPr>
          <w:rFonts w:ascii="Arial" w:hAnsi="Arial" w:cs="Arial"/>
          <w:sz w:val="20"/>
        </w:rPr>
      </w:pPr>
      <w:r w:rsidRPr="00CD5328">
        <w:rPr>
          <w:rFonts w:ascii="Arial" w:hAnsi="Arial" w:cs="Arial"/>
          <w:sz w:val="20"/>
        </w:rPr>
        <w:t xml:space="preserve">Decreto Supremo Nº 007-2008-TR - Texto Único Ordenado de la Ley de Promoción de la Competitividad, Formalización y Desarrollo de la Micro y Pequeña </w:t>
      </w:r>
      <w:r w:rsidR="007B2DD2" w:rsidRPr="00CD5328">
        <w:rPr>
          <w:rFonts w:ascii="Arial" w:hAnsi="Arial" w:cs="Arial"/>
          <w:sz w:val="20"/>
        </w:rPr>
        <w:t xml:space="preserve">Empresa </w:t>
      </w:r>
      <w:r w:rsidRPr="00CD5328">
        <w:rPr>
          <w:rFonts w:ascii="Arial" w:hAnsi="Arial" w:cs="Arial"/>
          <w:sz w:val="20"/>
        </w:rPr>
        <w:t>y del acceso al empleo decente, Ley MYPE.</w:t>
      </w:r>
    </w:p>
    <w:p w:rsidR="00DA4281" w:rsidRPr="00CD5328" w:rsidRDefault="00DA4281" w:rsidP="00FA2C25">
      <w:pPr>
        <w:widowControl w:val="0"/>
        <w:numPr>
          <w:ilvl w:val="0"/>
          <w:numId w:val="14"/>
        </w:numPr>
        <w:tabs>
          <w:tab w:val="clear" w:pos="1965"/>
        </w:tabs>
        <w:spacing w:after="0" w:line="240" w:lineRule="auto"/>
        <w:ind w:left="900" w:hanging="191"/>
        <w:jc w:val="both"/>
        <w:rPr>
          <w:rFonts w:ascii="Arial" w:hAnsi="Arial" w:cs="Arial"/>
          <w:sz w:val="20"/>
        </w:rPr>
      </w:pPr>
      <w:r w:rsidRPr="00CD5328">
        <w:rPr>
          <w:rFonts w:ascii="Arial" w:hAnsi="Arial" w:cs="Arial"/>
          <w:sz w:val="20"/>
        </w:rPr>
        <w:t>Decreto Supremo Nº 008-2008-TR - Reglamento de la Ley MYPE.</w:t>
      </w:r>
    </w:p>
    <w:p w:rsidR="00DA4281" w:rsidRPr="00CD5328" w:rsidRDefault="00DA4281" w:rsidP="00FA2C25">
      <w:pPr>
        <w:widowControl w:val="0"/>
        <w:spacing w:after="0" w:line="240" w:lineRule="auto"/>
        <w:ind w:left="709"/>
        <w:jc w:val="both"/>
        <w:rPr>
          <w:rFonts w:ascii="Arial" w:hAnsi="Arial" w:cs="Arial"/>
          <w:sz w:val="20"/>
        </w:rPr>
      </w:pPr>
    </w:p>
    <w:p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rsidR="00296F94" w:rsidRPr="00CD5328" w:rsidRDefault="00296F94" w:rsidP="00FA2C25">
      <w:pPr>
        <w:widowControl w:val="0"/>
        <w:spacing w:after="0" w:line="240" w:lineRule="auto"/>
        <w:ind w:left="709"/>
        <w:jc w:val="both"/>
        <w:rPr>
          <w:rFonts w:ascii="Arial" w:hAnsi="Arial" w:cs="Arial"/>
          <w:sz w:val="20"/>
        </w:rPr>
      </w:pPr>
    </w:p>
    <w:p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583DB3" w:rsidRPr="00CD5328">
        <w:rPr>
          <w:rFonts w:ascii="Arial" w:hAnsi="Arial" w:cs="Arial"/>
          <w:sz w:val="20"/>
        </w:rPr>
        <w:t>Bases</w:t>
      </w:r>
      <w:r w:rsidRPr="00CD5328">
        <w:rPr>
          <w:rFonts w:ascii="Arial" w:hAnsi="Arial" w:cs="Arial"/>
          <w:sz w:val="20"/>
        </w:rPr>
        <w:t>.</w:t>
      </w:r>
    </w:p>
    <w:p w:rsidR="00296F94" w:rsidRPr="00CD5328" w:rsidRDefault="00296F94" w:rsidP="00FA2C25">
      <w:pPr>
        <w:pStyle w:val="WW-Textosinformato"/>
        <w:widowControl w:val="0"/>
        <w:ind w:left="720"/>
        <w:jc w:val="both"/>
        <w:rPr>
          <w:rFonts w:ascii="Arial" w:hAnsi="Arial" w:cs="Arial"/>
          <w:b/>
        </w:rPr>
      </w:pPr>
    </w:p>
    <w:p w:rsidR="00296F94" w:rsidRPr="00CD5328" w:rsidRDefault="00296F94" w:rsidP="00FA2C25">
      <w:pPr>
        <w:pStyle w:val="WW-Textosinformato"/>
        <w:widowControl w:val="0"/>
        <w:ind w:left="720"/>
        <w:jc w:val="both"/>
        <w:rPr>
          <w:rFonts w:ascii="Arial" w:hAnsi="Arial" w:cs="Arial"/>
          <w:b/>
          <w:lang w:val="es-ES_tradn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CONVOCATORIA</w:t>
      </w:r>
    </w:p>
    <w:p w:rsidR="00F97985" w:rsidRPr="00CD5328" w:rsidRDefault="00F97985" w:rsidP="00FA2C25">
      <w:pPr>
        <w:pStyle w:val="WW-Textosinformato"/>
        <w:widowControl w:val="0"/>
        <w:jc w:val="both"/>
        <w:rPr>
          <w:rFonts w:ascii="Arial" w:hAnsi="Arial" w:cs="Arial"/>
          <w:b/>
          <w:lang w:val="es-ES_tradnl"/>
        </w:rPr>
      </w:pPr>
    </w:p>
    <w:p w:rsidR="00F97985" w:rsidRPr="00CD5328" w:rsidRDefault="00F97985" w:rsidP="00FA2C25">
      <w:pPr>
        <w:pStyle w:val="Sangra3detindependiente"/>
        <w:widowControl w:val="0"/>
        <w:ind w:left="708" w:firstLine="0"/>
        <w:jc w:val="both"/>
        <w:rPr>
          <w:rFonts w:cs="Arial"/>
          <w:i w:val="0"/>
        </w:rPr>
      </w:pPr>
      <w:r w:rsidRPr="00CD5328">
        <w:rPr>
          <w:rFonts w:cs="Arial"/>
          <w:i w:val="0"/>
        </w:rPr>
        <w:t xml:space="preserve">Se efectuará de conformidad con lo señalado en el artículo 51 del Reglamento, en la fecha señalada en el cronograma. </w:t>
      </w:r>
    </w:p>
    <w:p w:rsidR="00F97985" w:rsidRPr="00CD5328" w:rsidRDefault="00F97985" w:rsidP="00FA2C25">
      <w:pPr>
        <w:widowControl w:val="0"/>
        <w:spacing w:after="0" w:line="240" w:lineRule="auto"/>
        <w:ind w:left="709"/>
        <w:jc w:val="both"/>
        <w:rPr>
          <w:rFonts w:ascii="Arial" w:hAnsi="Arial" w:cs="Arial"/>
          <w:b/>
          <w:i/>
        </w:rPr>
      </w:pPr>
    </w:p>
    <w:p w:rsidR="00F97985" w:rsidRPr="00CD5328" w:rsidRDefault="00F97985" w:rsidP="00FA2C25">
      <w:pPr>
        <w:pStyle w:val="Sangra3detindependiente"/>
        <w:widowControl w:val="0"/>
        <w:ind w:left="0"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REGISTRO DE PARTICIPANTES</w:t>
      </w:r>
    </w:p>
    <w:p w:rsidR="00F97985" w:rsidRPr="00CD5328" w:rsidRDefault="00F97985"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El registro de participantes se efectuará desde el día siguiente de la convocatoria y hasta un (1) día hábil después de haber quedado integradas las </w:t>
      </w:r>
      <w:r w:rsidR="00583DB3" w:rsidRPr="00CD5328">
        <w:rPr>
          <w:rFonts w:cs="Arial"/>
          <w:i w:val="0"/>
        </w:rPr>
        <w:t>Bases</w:t>
      </w:r>
      <w:r w:rsidRPr="00CD5328">
        <w:rPr>
          <w:rFonts w:cs="Arial"/>
          <w:i w:val="0"/>
        </w:rPr>
        <w:t xml:space="preserve">. En el caso de propuestas presentadas por un </w:t>
      </w:r>
      <w:r w:rsidR="00D6077B" w:rsidRPr="00CD5328">
        <w:rPr>
          <w:rFonts w:cs="Arial"/>
          <w:i w:val="0"/>
        </w:rPr>
        <w:t>consorcio</w:t>
      </w:r>
      <w:r w:rsidRPr="00CD5328">
        <w:rPr>
          <w:rFonts w:cs="Arial"/>
          <w:i w:val="0"/>
        </w:rPr>
        <w:t xml:space="preserve">, bastará que se registre uno </w:t>
      </w:r>
      <w:r w:rsidR="009D5496" w:rsidRPr="00CD5328">
        <w:rPr>
          <w:rFonts w:cs="Arial"/>
          <w:i w:val="0"/>
        </w:rPr>
        <w:t xml:space="preserve">(1) </w:t>
      </w:r>
      <w:r w:rsidRPr="00CD5328">
        <w:rPr>
          <w:rFonts w:cs="Arial"/>
          <w:i w:val="0"/>
        </w:rPr>
        <w:t>de sus integrantes, de conformidad con el artículo 53 del Reglamento.</w:t>
      </w:r>
    </w:p>
    <w:p w:rsidR="00F97985" w:rsidRPr="00CD5328" w:rsidRDefault="00F97985" w:rsidP="00FA2C25">
      <w:pPr>
        <w:pStyle w:val="Sangra3detindependiente"/>
        <w:widowControl w:val="0"/>
        <w:ind w:left="709" w:firstLine="0"/>
        <w:jc w:val="both"/>
        <w:rPr>
          <w:rFonts w:cs="Arial"/>
          <w:i w:val="0"/>
        </w:rPr>
      </w:pPr>
    </w:p>
    <w:p w:rsidR="009D5496" w:rsidRPr="00CD5328" w:rsidRDefault="0057629B" w:rsidP="00FA2C25">
      <w:pPr>
        <w:pStyle w:val="Prrafodelista"/>
        <w:widowControl w:val="0"/>
        <w:spacing w:after="0" w:line="240" w:lineRule="auto"/>
        <w:jc w:val="both"/>
        <w:rPr>
          <w:rFonts w:ascii="Arial" w:eastAsia="Times New Roman" w:hAnsi="Arial" w:cs="Arial"/>
          <w:color w:val="auto"/>
          <w:sz w:val="20"/>
          <w:lang w:val="es-ES" w:eastAsia="es-ES"/>
        </w:rPr>
      </w:pPr>
      <w:r w:rsidRPr="00CD5328">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encuentra inhabilitada para contratar con el Estado.</w:t>
      </w:r>
    </w:p>
    <w:p w:rsidR="009D5496" w:rsidRPr="00CD5328" w:rsidRDefault="009D5496" w:rsidP="00FA2C25">
      <w:pPr>
        <w:pStyle w:val="Prrafodelista"/>
        <w:widowControl w:val="0"/>
        <w:spacing w:after="0" w:line="240" w:lineRule="auto"/>
        <w:ind w:left="1080"/>
        <w:jc w:val="both"/>
        <w:rPr>
          <w:rFonts w:ascii="Arial" w:eastAsia="Times New Roman" w:hAnsi="Arial" w:cs="Arial"/>
          <w:color w:val="auto"/>
          <w:sz w:val="20"/>
          <w:lang w:val="es-ES" w:eastAsia="es-ES"/>
        </w:rPr>
      </w:pPr>
    </w:p>
    <w:p w:rsidR="00444FF4" w:rsidRPr="00CD5328" w:rsidRDefault="00444FF4" w:rsidP="00FA2C25">
      <w:pPr>
        <w:pStyle w:val="Prrafodelista"/>
        <w:widowControl w:val="0"/>
        <w:spacing w:after="0" w:line="240" w:lineRule="auto"/>
        <w:jc w:val="both"/>
        <w:rPr>
          <w:rFonts w:ascii="Arial" w:eastAsia="Times New Roman" w:hAnsi="Arial" w:cs="Arial"/>
          <w:b/>
          <w:color w:val="auto"/>
          <w:sz w:val="20"/>
          <w:lang w:val="es-ES" w:eastAsia="es-ES"/>
        </w:rPr>
      </w:pPr>
      <w:r w:rsidRPr="00CD5328">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w:t>
      </w:r>
      <w:r w:rsidR="00605C83" w:rsidRPr="00CD5328">
        <w:rPr>
          <w:rFonts w:ascii="Arial" w:eastAsia="Times New Roman" w:hAnsi="Arial" w:cs="Arial"/>
          <w:color w:val="auto"/>
          <w:sz w:val="20"/>
          <w:lang w:val="es-ES" w:eastAsia="es-ES"/>
        </w:rPr>
        <w:t xml:space="preserve"> y </w:t>
      </w:r>
      <w:r w:rsidRPr="00CD5328">
        <w:rPr>
          <w:rFonts w:ascii="Arial" w:eastAsia="Times New Roman" w:hAnsi="Arial" w:cs="Arial"/>
          <w:color w:val="auto"/>
          <w:sz w:val="20"/>
          <w:lang w:val="es-ES" w:eastAsia="es-ES"/>
        </w:rPr>
        <w:t>fax</w:t>
      </w:r>
      <w:r w:rsidRPr="00CD5328">
        <w:rPr>
          <w:rFonts w:ascii="Arial" w:eastAsia="Times New Roman" w:hAnsi="Arial" w:cs="Arial"/>
          <w:b/>
          <w:color w:val="auto"/>
          <w:sz w:val="20"/>
          <w:lang w:val="es-ES" w:eastAsia="es-ES"/>
        </w:rPr>
        <w:t>.</w:t>
      </w:r>
    </w:p>
    <w:p w:rsidR="009D5496" w:rsidRPr="00CD5328" w:rsidRDefault="009D5496" w:rsidP="00FA2C25">
      <w:pPr>
        <w:pStyle w:val="Sangra3detindependiente"/>
        <w:widowControl w:val="0"/>
        <w:ind w:left="709" w:firstLine="0"/>
        <w:jc w:val="both"/>
        <w:rPr>
          <w:rFonts w:cs="Arial"/>
          <w:b/>
          <w:color w:val="0000FF"/>
          <w:u w:val="single"/>
        </w:rPr>
      </w:pPr>
    </w:p>
    <w:p w:rsidR="009D5496" w:rsidRPr="00CD5328" w:rsidRDefault="009D5496" w:rsidP="00FA2C25">
      <w:pPr>
        <w:widowControl w:val="0"/>
        <w:spacing w:after="0" w:line="240" w:lineRule="auto"/>
        <w:ind w:firstLine="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9D5496" w:rsidRPr="00CD5328" w:rsidRDefault="009D5496" w:rsidP="00FA2C25">
      <w:pPr>
        <w:widowControl w:val="0"/>
        <w:spacing w:after="0" w:line="240" w:lineRule="auto"/>
        <w:ind w:left="1069"/>
        <w:jc w:val="both"/>
        <w:rPr>
          <w:rFonts w:ascii="Arial" w:hAnsi="Arial" w:cs="Arial"/>
          <w:i/>
          <w:color w:val="0000FF"/>
          <w:sz w:val="20"/>
        </w:rPr>
      </w:pPr>
    </w:p>
    <w:p w:rsidR="009D5496" w:rsidRPr="00CD5328" w:rsidRDefault="00C57671" w:rsidP="00FA2C25">
      <w:pPr>
        <w:pStyle w:val="Prrafodelista"/>
        <w:widowControl w:val="0"/>
        <w:numPr>
          <w:ilvl w:val="0"/>
          <w:numId w:val="13"/>
        </w:numPr>
        <w:tabs>
          <w:tab w:val="clear" w:pos="720"/>
        </w:tabs>
        <w:spacing w:after="0" w:line="240" w:lineRule="auto"/>
        <w:ind w:left="1134" w:hanging="425"/>
        <w:jc w:val="both"/>
        <w:rPr>
          <w:rFonts w:ascii="Arial" w:hAnsi="Arial" w:cs="Arial"/>
          <w:i/>
          <w:color w:val="0000FF"/>
          <w:sz w:val="20"/>
        </w:rPr>
      </w:pPr>
      <w:r w:rsidRPr="00CD5328">
        <w:rPr>
          <w:rFonts w:ascii="Arial" w:hAnsi="Arial" w:cs="Arial"/>
          <w:i/>
          <w:color w:val="0000FF"/>
          <w:sz w:val="20"/>
        </w:rPr>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5" w:history="1">
        <w:r w:rsidRPr="00CD5328">
          <w:rPr>
            <w:rFonts w:ascii="Arial" w:hAnsi="Arial" w:cs="Arial"/>
            <w:i/>
            <w:color w:val="0000FF"/>
            <w:sz w:val="20"/>
          </w:rPr>
          <w:t>www.rnp.gob.pe</w:t>
        </w:r>
      </w:hyperlink>
      <w:r w:rsidRPr="00CD5328">
        <w:rPr>
          <w:rFonts w:ascii="Arial" w:hAnsi="Arial" w:cs="Arial"/>
          <w:i/>
          <w:color w:val="0000FF"/>
          <w:sz w:val="20"/>
        </w:rPr>
        <w:t>.</w:t>
      </w:r>
    </w:p>
    <w:p w:rsidR="00F97985" w:rsidRPr="00CD5328" w:rsidRDefault="00F97985" w:rsidP="00FA2C25">
      <w:pPr>
        <w:pStyle w:val="Sangra3detindependiente"/>
        <w:widowControl w:val="0"/>
        <w:ind w:left="709" w:firstLine="0"/>
        <w:jc w:val="both"/>
        <w:rPr>
          <w:rFonts w:cs="Arial"/>
          <w:i w:val="0"/>
        </w:rPr>
      </w:pPr>
    </w:p>
    <w:p w:rsidR="00F97985" w:rsidRDefault="00F97985" w:rsidP="00FA2C25">
      <w:pPr>
        <w:pStyle w:val="WW-Textosinformato"/>
        <w:widowControl w:val="0"/>
        <w:jc w:val="both"/>
        <w:rPr>
          <w:rFonts w:ascii="Arial" w:hAnsi="Arial" w:cs="Arial"/>
          <w:b/>
          <w:lang w:val="es-ES"/>
        </w:rPr>
      </w:pPr>
    </w:p>
    <w:p w:rsidR="00AA4554" w:rsidRDefault="00AA4554" w:rsidP="00FA2C25">
      <w:pPr>
        <w:pStyle w:val="WW-Textosinformato"/>
        <w:widowControl w:val="0"/>
        <w:jc w:val="both"/>
        <w:rPr>
          <w:rFonts w:ascii="Arial" w:hAnsi="Arial" w:cs="Arial"/>
          <w:b/>
          <w:lang w:val="es-ES"/>
        </w:rPr>
      </w:pPr>
    </w:p>
    <w:p w:rsidR="00E31E3D" w:rsidRPr="00CD5328" w:rsidRDefault="00E31E3D" w:rsidP="00FA2C25">
      <w:pPr>
        <w:pStyle w:val="WW-Textosinformato"/>
        <w:widowControl w:val="0"/>
        <w:jc w:val="both"/>
        <w:rPr>
          <w:rFonts w:ascii="Arial" w:hAnsi="Arial" w:cs="Arial"/>
          <w:b/>
          <w:lang w:val="es-ES"/>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FORMULACIÓN DE CONSULTAS A LAS </w:t>
      </w:r>
      <w:r w:rsidR="00583DB3" w:rsidRPr="00CD5328">
        <w:rPr>
          <w:rFonts w:ascii="Arial" w:hAnsi="Arial" w:cs="Arial"/>
          <w:b/>
          <w:lang w:val="es-ES_tradnl"/>
        </w:rPr>
        <w:t>BASES</w:t>
      </w:r>
    </w:p>
    <w:p w:rsidR="00F97985" w:rsidRPr="00CD5328" w:rsidRDefault="00F97985" w:rsidP="00FA2C25">
      <w:pPr>
        <w:widowControl w:val="0"/>
        <w:spacing w:after="0" w:line="240" w:lineRule="auto"/>
        <w:jc w:val="both"/>
        <w:rPr>
          <w:rFonts w:ascii="Arial" w:hAnsi="Arial" w:cs="Arial"/>
          <w:b/>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Las consultas a las </w:t>
      </w:r>
      <w:r w:rsidR="00583DB3" w:rsidRPr="00CD5328">
        <w:rPr>
          <w:rFonts w:cs="Arial"/>
          <w:i w:val="0"/>
        </w:rPr>
        <w:t>Bases</w:t>
      </w:r>
      <w:r w:rsidRPr="00CD5328">
        <w:rPr>
          <w:rFonts w:cs="Arial"/>
          <w:i w:val="0"/>
        </w:rPr>
        <w:t xml:space="preserve"> serán presentadas por un periodo mínimo de cinco (5) días hábiles, contados desde el día siguiente de la convocatoria, de conformidad con lo establecido en el artículo 55 del Reglamento.</w:t>
      </w:r>
    </w:p>
    <w:p w:rsidR="00F97985" w:rsidRPr="00CD5328" w:rsidRDefault="00F97985" w:rsidP="00FA2C25">
      <w:pPr>
        <w:pStyle w:val="Sangra3detindependiente"/>
        <w:widowControl w:val="0"/>
        <w:ind w:left="709" w:firstLine="0"/>
        <w:jc w:val="both"/>
        <w:rPr>
          <w:rFonts w:cs="Arial"/>
          <w:i w:val="0"/>
        </w:rPr>
      </w:pPr>
    </w:p>
    <w:p w:rsidR="00C628F6" w:rsidRPr="00CD5328" w:rsidRDefault="00C628F6" w:rsidP="00FA2C25">
      <w:pPr>
        <w:pStyle w:val="Sangra3detindependiente"/>
        <w:widowControl w:val="0"/>
        <w:ind w:left="709"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ABSOLUCIÓN DE CONSULTAS A LAS </w:t>
      </w:r>
      <w:r w:rsidR="00583DB3" w:rsidRPr="00CD5328">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1843E6" w:rsidP="00FA2C25">
      <w:pPr>
        <w:pStyle w:val="Sangra3detindependiente"/>
        <w:widowControl w:val="0"/>
        <w:ind w:left="709" w:firstLine="0"/>
        <w:jc w:val="both"/>
        <w:rPr>
          <w:rFonts w:cs="Arial"/>
          <w:i w:val="0"/>
        </w:rPr>
      </w:pPr>
      <w:r w:rsidRPr="00CD5328">
        <w:rPr>
          <w:rFonts w:cs="Arial"/>
          <w:i w:val="0"/>
        </w:rPr>
        <w:t>La decisión que tome el Comité Especial con relación a las consultas presentadas constará en el pliego absolutorio que se notificará a través del SEACE, de conformidad con lo establecido en el artículo 54 del Reglamento, en la fecha señalada en el cronograma del proceso de selección.</w:t>
      </w:r>
    </w:p>
    <w:p w:rsidR="00F22537" w:rsidRPr="00CD5328" w:rsidRDefault="00F22537"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El plazo para la absolución no podrá exceder de cinco (5) días hábiles contados desde el vencimiento del plazo para recibir </w:t>
      </w:r>
      <w:r w:rsidR="00961B8B" w:rsidRPr="00CD5328">
        <w:rPr>
          <w:rFonts w:cs="Arial"/>
          <w:i w:val="0"/>
        </w:rPr>
        <w:t xml:space="preserve">las </w:t>
      </w:r>
      <w:r w:rsidRPr="00CD5328">
        <w:rPr>
          <w:rFonts w:cs="Arial"/>
          <w:i w:val="0"/>
        </w:rPr>
        <w:t>consultas.</w:t>
      </w:r>
    </w:p>
    <w:p w:rsidR="00F97985" w:rsidRPr="00CD5328" w:rsidRDefault="00F97985"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b/>
          <w:color w:val="0000FF"/>
        </w:rPr>
      </w:pPr>
      <w:r w:rsidRPr="00CD5328">
        <w:rPr>
          <w:rFonts w:cs="Arial"/>
          <w:b/>
          <w:color w:val="0000FF"/>
          <w:u w:val="single"/>
        </w:rPr>
        <w:t>IMPORTANTE</w:t>
      </w:r>
      <w:r w:rsidRPr="00CD5328">
        <w:rPr>
          <w:rFonts w:cs="Arial"/>
          <w:b/>
          <w:color w:val="0000FF"/>
        </w:rPr>
        <w:t>:</w:t>
      </w:r>
    </w:p>
    <w:p w:rsidR="00F97985" w:rsidRPr="00CD5328" w:rsidRDefault="00F97985" w:rsidP="00FA2C25">
      <w:pPr>
        <w:pStyle w:val="Sangra3detindependiente"/>
        <w:widowControl w:val="0"/>
        <w:ind w:left="709" w:firstLine="0"/>
        <w:jc w:val="both"/>
        <w:rPr>
          <w:rFonts w:cs="Arial"/>
          <w:b/>
          <w:color w:val="0000FF"/>
          <w:u w:val="single"/>
        </w:rPr>
      </w:pPr>
    </w:p>
    <w:p w:rsidR="00F97985" w:rsidRPr="00CD5328" w:rsidRDefault="00F97985" w:rsidP="00FA2C25">
      <w:pPr>
        <w:pStyle w:val="Prrafodelista"/>
        <w:widowControl w:val="0"/>
        <w:numPr>
          <w:ilvl w:val="0"/>
          <w:numId w:val="16"/>
        </w:numPr>
        <w:tabs>
          <w:tab w:val="clear" w:pos="1069"/>
        </w:tabs>
        <w:spacing w:after="0" w:line="240" w:lineRule="auto"/>
        <w:jc w:val="both"/>
        <w:rPr>
          <w:rFonts w:ascii="Arial" w:hAnsi="Arial" w:cs="Arial"/>
          <w:i/>
          <w:color w:val="0000FF"/>
          <w:sz w:val="20"/>
        </w:rPr>
      </w:pPr>
      <w:r w:rsidRPr="00CD5328">
        <w:rPr>
          <w:rFonts w:ascii="Arial" w:hAnsi="Arial" w:cs="Arial"/>
          <w:i/>
          <w:color w:val="0000FF"/>
          <w:sz w:val="20"/>
        </w:rPr>
        <w:t xml:space="preserve">No se absolverán consultas a las </w:t>
      </w:r>
      <w:r w:rsidR="00583DB3" w:rsidRPr="00CD5328">
        <w:rPr>
          <w:rFonts w:ascii="Arial" w:hAnsi="Arial" w:cs="Arial"/>
          <w:i/>
          <w:color w:val="0000FF"/>
          <w:sz w:val="20"/>
        </w:rPr>
        <w:t>Bases</w:t>
      </w:r>
      <w:r w:rsidRPr="00CD5328">
        <w:rPr>
          <w:rFonts w:ascii="Arial" w:hAnsi="Arial" w:cs="Arial"/>
          <w:i/>
          <w:color w:val="0000FF"/>
          <w:sz w:val="20"/>
        </w:rPr>
        <w:t xml:space="preserve"> que se presenten extemporáneamente o que sean formuladas por quienes no se han registrado como participantes.</w:t>
      </w:r>
    </w:p>
    <w:p w:rsidR="00F97985" w:rsidRPr="00CD5328" w:rsidRDefault="00F97985" w:rsidP="00FA2C25">
      <w:pPr>
        <w:pStyle w:val="Sangra3detindependiente"/>
        <w:widowControl w:val="0"/>
        <w:ind w:left="709" w:firstLine="0"/>
        <w:jc w:val="both"/>
        <w:rPr>
          <w:rFonts w:cs="Arial"/>
          <w:i w:val="0"/>
        </w:rPr>
      </w:pPr>
    </w:p>
    <w:p w:rsidR="00D4499A" w:rsidRPr="00CD5328" w:rsidRDefault="00D4499A" w:rsidP="00FA2C25">
      <w:pPr>
        <w:pStyle w:val="Sangra3detindependiente"/>
        <w:widowControl w:val="0"/>
        <w:ind w:left="709"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FORMULACIÓN DE OBSERVACIONES A LAS </w:t>
      </w:r>
      <w:r w:rsidR="00583DB3" w:rsidRPr="00CD5328">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Las observaciones a las </w:t>
      </w:r>
      <w:r w:rsidR="00583DB3" w:rsidRPr="00CD5328">
        <w:rPr>
          <w:rFonts w:cs="Arial"/>
          <w:i w:val="0"/>
        </w:rPr>
        <w:t>Bases</w:t>
      </w:r>
      <w:r w:rsidRPr="00CD5328">
        <w:rPr>
          <w:rFonts w:cs="Arial"/>
          <w:i w:val="0"/>
        </w:rPr>
        <w:t xml:space="preserve"> serán presentadas dentro de los cinco (5) días hábiles siguientes de haber finalizado el término para la absolución de las consultas, de conformidad con lo establecido en el artículo 57 del Reglamento.</w:t>
      </w:r>
    </w:p>
    <w:p w:rsidR="00F97985" w:rsidRPr="00CD5328" w:rsidRDefault="00F97985" w:rsidP="00FA2C25">
      <w:pPr>
        <w:pStyle w:val="Sangra3detindependiente"/>
        <w:widowControl w:val="0"/>
        <w:ind w:left="709" w:firstLine="0"/>
        <w:jc w:val="both"/>
        <w:rPr>
          <w:rFonts w:cs="Arial"/>
          <w:i w:val="0"/>
        </w:rPr>
      </w:pPr>
    </w:p>
    <w:p w:rsidR="00D4403D" w:rsidRPr="00CD5328" w:rsidRDefault="00D4403D" w:rsidP="00FA2C25">
      <w:pPr>
        <w:pStyle w:val="Sangra3detindependiente"/>
        <w:widowControl w:val="0"/>
        <w:ind w:left="709" w:firstLine="0"/>
        <w:jc w:val="both"/>
        <w:rPr>
          <w:rFonts w:cs="Arial"/>
          <w:i w:val="0"/>
        </w:rPr>
      </w:pPr>
    </w:p>
    <w:p w:rsidR="00F97985" w:rsidRPr="00912B53" w:rsidRDefault="00F97985" w:rsidP="004E4F88">
      <w:pPr>
        <w:pStyle w:val="WW-Textosinformato"/>
        <w:widowControl w:val="0"/>
        <w:numPr>
          <w:ilvl w:val="1"/>
          <w:numId w:val="15"/>
        </w:numPr>
        <w:ind w:left="709" w:hanging="567"/>
        <w:jc w:val="both"/>
        <w:rPr>
          <w:rFonts w:ascii="Arial" w:hAnsi="Arial" w:cs="Arial"/>
          <w:b/>
          <w:lang w:val="es-ES_tradnl"/>
        </w:rPr>
      </w:pPr>
      <w:r w:rsidRPr="00912B53">
        <w:rPr>
          <w:rFonts w:ascii="Arial" w:hAnsi="Arial" w:cs="Arial"/>
          <w:b/>
          <w:lang w:val="es-ES_tradnl"/>
        </w:rPr>
        <w:t xml:space="preserve">ABSOLUCIÓN DE OBSERVACIONES A LAS </w:t>
      </w:r>
      <w:r w:rsidR="00583DB3" w:rsidRPr="00912B53">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E32B0F" w:rsidP="00FA2C25">
      <w:pPr>
        <w:pStyle w:val="Sangra3detindependiente"/>
        <w:widowControl w:val="0"/>
        <w:ind w:left="709" w:firstLine="0"/>
        <w:jc w:val="both"/>
        <w:rPr>
          <w:rFonts w:cs="Arial"/>
          <w:i w:val="0"/>
        </w:rPr>
      </w:pPr>
      <w:r w:rsidRPr="00CD5328">
        <w:rPr>
          <w:rFonts w:cs="Arial"/>
          <w:i w:val="0"/>
        </w:rPr>
        <w:t>El Comité Especial notificará la absolución de las observaciones a través del SEACE, de conformidad con lo establecido en el artículo 56 del Reglamento, en la fecha señalada en el cronograma del proceso de selección.</w:t>
      </w:r>
    </w:p>
    <w:p w:rsidR="008800DB" w:rsidRPr="00CD5328" w:rsidRDefault="008800DB"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El plazo para la absolución no debe exceder de los cinco (5) días hábiles desde el vencimiento del plazo para recibir observaciones.</w:t>
      </w:r>
    </w:p>
    <w:p w:rsidR="00F97985" w:rsidRPr="00CD5328" w:rsidRDefault="00F97985" w:rsidP="00FA2C25">
      <w:pPr>
        <w:pStyle w:val="Sangra3detindependiente"/>
        <w:widowControl w:val="0"/>
        <w:ind w:left="709" w:firstLine="0"/>
        <w:jc w:val="both"/>
        <w:rPr>
          <w:rFonts w:cs="Arial"/>
          <w:i w:val="0"/>
        </w:rPr>
      </w:pPr>
    </w:p>
    <w:p w:rsidR="008800DB" w:rsidRPr="00CD5328" w:rsidRDefault="008800DB" w:rsidP="00FA2C25">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El Comité Especial debe incluir en el pliego de absolución de observaciones el requerimiento de pago de la tasa por concepto de elevación de observaciones al OSCE.</w:t>
      </w:r>
    </w:p>
    <w:p w:rsidR="00420863" w:rsidRPr="00CD5328" w:rsidRDefault="00420863" w:rsidP="00FA2C25">
      <w:pPr>
        <w:widowControl w:val="0"/>
        <w:spacing w:after="0" w:line="240" w:lineRule="auto"/>
        <w:ind w:left="708"/>
        <w:jc w:val="both"/>
        <w:rPr>
          <w:rFonts w:ascii="Arial" w:hAnsi="Arial" w:cs="Arial"/>
          <w:b/>
        </w:rPr>
      </w:pPr>
    </w:p>
    <w:p w:rsidR="00F97985" w:rsidRPr="00CD5328" w:rsidRDefault="00F97985" w:rsidP="00FA2C25">
      <w:pPr>
        <w:pStyle w:val="Sangra3detindependiente"/>
        <w:widowControl w:val="0"/>
        <w:ind w:left="709" w:firstLine="0"/>
        <w:jc w:val="both"/>
        <w:rPr>
          <w:rFonts w:cs="Arial"/>
          <w:b/>
          <w:color w:val="0000FF"/>
        </w:rPr>
      </w:pPr>
      <w:r w:rsidRPr="00CD5328">
        <w:rPr>
          <w:rFonts w:cs="Arial"/>
          <w:b/>
          <w:color w:val="0000FF"/>
          <w:u w:val="single"/>
        </w:rPr>
        <w:t>IMPORTANTE</w:t>
      </w:r>
      <w:r w:rsidRPr="00CD5328">
        <w:rPr>
          <w:rFonts w:cs="Arial"/>
          <w:b/>
          <w:color w:val="0000FF"/>
        </w:rPr>
        <w:t>:</w:t>
      </w:r>
    </w:p>
    <w:p w:rsidR="00F97985" w:rsidRPr="00CD5328" w:rsidRDefault="00F97985" w:rsidP="00FA2C25">
      <w:pPr>
        <w:pStyle w:val="Prrafodelista"/>
        <w:widowControl w:val="0"/>
        <w:spacing w:after="0" w:line="240" w:lineRule="auto"/>
        <w:ind w:left="1069"/>
        <w:jc w:val="both"/>
        <w:rPr>
          <w:rFonts w:ascii="Arial" w:hAnsi="Arial" w:cs="Arial"/>
          <w:i/>
          <w:color w:val="0000FF"/>
          <w:sz w:val="20"/>
        </w:rPr>
      </w:pPr>
    </w:p>
    <w:p w:rsidR="00F97985" w:rsidRPr="00CD5328" w:rsidRDefault="00F97985" w:rsidP="00FA2C25">
      <w:pPr>
        <w:pStyle w:val="Prrafodelista"/>
        <w:widowControl w:val="0"/>
        <w:numPr>
          <w:ilvl w:val="0"/>
          <w:numId w:val="16"/>
        </w:numPr>
        <w:tabs>
          <w:tab w:val="clear" w:pos="1069"/>
        </w:tabs>
        <w:spacing w:after="0" w:line="240" w:lineRule="auto"/>
        <w:jc w:val="both"/>
        <w:rPr>
          <w:rFonts w:ascii="Arial" w:hAnsi="Arial" w:cs="Arial"/>
          <w:i/>
          <w:color w:val="0000FF"/>
          <w:sz w:val="20"/>
        </w:rPr>
      </w:pPr>
      <w:r w:rsidRPr="00CD5328">
        <w:rPr>
          <w:rFonts w:ascii="Arial" w:hAnsi="Arial" w:cs="Arial"/>
          <w:i/>
          <w:color w:val="0000FF"/>
          <w:sz w:val="20"/>
        </w:rPr>
        <w:t xml:space="preserve">No se absolverán observaciones a las </w:t>
      </w:r>
      <w:r w:rsidR="00583DB3" w:rsidRPr="00CD5328">
        <w:rPr>
          <w:rFonts w:ascii="Arial" w:hAnsi="Arial" w:cs="Arial"/>
          <w:i/>
          <w:color w:val="0000FF"/>
          <w:sz w:val="20"/>
        </w:rPr>
        <w:t>Bases</w:t>
      </w:r>
      <w:r w:rsidRPr="00CD5328">
        <w:rPr>
          <w:rFonts w:ascii="Arial" w:hAnsi="Arial" w:cs="Arial"/>
          <w:i/>
          <w:color w:val="0000FF"/>
          <w:sz w:val="20"/>
        </w:rPr>
        <w:t xml:space="preserve"> que se presenten extemporáneamente o que sean formuladas por quienes no se han registrado como participantes.</w:t>
      </w:r>
    </w:p>
    <w:p w:rsidR="00F97985" w:rsidRPr="00CD5328" w:rsidRDefault="00F97985" w:rsidP="00FA2C25">
      <w:pPr>
        <w:pStyle w:val="Sangra3detindependiente"/>
        <w:widowControl w:val="0"/>
        <w:ind w:left="709" w:firstLine="0"/>
        <w:jc w:val="both"/>
        <w:rPr>
          <w:rFonts w:cs="Arial"/>
          <w:i w:val="0"/>
        </w:rPr>
      </w:pPr>
    </w:p>
    <w:p w:rsidR="00560569" w:rsidRPr="00CD5328" w:rsidRDefault="00560569" w:rsidP="00FA2C25">
      <w:pPr>
        <w:pStyle w:val="Sangra3detindependiente"/>
        <w:widowControl w:val="0"/>
        <w:ind w:left="709"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ELEVACIÓN DE OBSERVACIONES AL OSCE</w:t>
      </w:r>
    </w:p>
    <w:p w:rsidR="00F97985" w:rsidRPr="00CD5328" w:rsidRDefault="00F97985" w:rsidP="00FA2C25">
      <w:pPr>
        <w:pStyle w:val="Sangra3detindependiente"/>
        <w:widowControl w:val="0"/>
        <w:ind w:left="709" w:firstLine="0"/>
        <w:jc w:val="both"/>
        <w:rPr>
          <w:rFonts w:cs="Arial"/>
          <w:b/>
          <w:i w:val="0"/>
        </w:rPr>
      </w:pPr>
    </w:p>
    <w:p w:rsidR="004A6881" w:rsidRPr="00CD5328" w:rsidRDefault="009F153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709"/>
        <w:jc w:val="both"/>
        <w:rPr>
          <w:rFonts w:ascii="Arial" w:hAnsi="Arial" w:cs="Arial"/>
          <w:sz w:val="20"/>
        </w:rPr>
      </w:pPr>
    </w:p>
    <w:p w:rsidR="004A6881" w:rsidRPr="00CD5328" w:rsidRDefault="009F1537" w:rsidP="00FA2C25">
      <w:pPr>
        <w:pStyle w:val="Prrafodelista"/>
        <w:widowControl w:val="0"/>
        <w:spacing w:after="0" w:line="240" w:lineRule="auto"/>
        <w:ind w:left="709"/>
        <w:jc w:val="both"/>
        <w:rPr>
          <w:rFonts w:ascii="Arial" w:hAnsi="Arial" w:cs="Arial"/>
          <w:sz w:val="20"/>
          <w:highlight w:val="green"/>
        </w:rPr>
      </w:pPr>
      <w:r w:rsidRPr="00CD5328">
        <w:rPr>
          <w:rFonts w:ascii="Arial" w:hAnsi="Arial" w:cs="Arial"/>
          <w:sz w:val="20"/>
        </w:rPr>
        <w:t>Los participantes pueden solicitar la elevación de las observaciones para la emisión de pronunciamiento, en los siguientes supuestos:</w:t>
      </w:r>
      <w:r w:rsidR="004A6881" w:rsidRPr="00CD5328">
        <w:rPr>
          <w:rFonts w:ascii="Arial" w:hAnsi="Arial" w:cs="Arial"/>
          <w:sz w:val="20"/>
          <w:highlight w:val="green"/>
        </w:rPr>
        <w:t xml:space="preserve"> </w:t>
      </w:r>
    </w:p>
    <w:p w:rsidR="004A6881" w:rsidRPr="00CD5328" w:rsidRDefault="004A6881" w:rsidP="00FA2C25">
      <w:pPr>
        <w:pStyle w:val="Prrafodelista"/>
        <w:widowControl w:val="0"/>
        <w:spacing w:after="0" w:line="240" w:lineRule="auto"/>
        <w:ind w:left="709"/>
        <w:rPr>
          <w:rFonts w:ascii="Arial" w:hAnsi="Arial" w:cs="Arial"/>
          <w:sz w:val="20"/>
          <w:highlight w:val="green"/>
        </w:rPr>
      </w:pP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Cuando las observaciones presentadas por el participante no fueron acogidas o fueron acogidas parcialmente;</w:t>
      </w:r>
    </w:p>
    <w:p w:rsidR="004A6881" w:rsidRPr="00CD5328" w:rsidRDefault="004A6881" w:rsidP="00FA2C25">
      <w:pPr>
        <w:pStyle w:val="Prrafodelista"/>
        <w:widowControl w:val="0"/>
        <w:spacing w:after="0" w:line="240" w:lineRule="auto"/>
        <w:ind w:left="709"/>
        <w:rPr>
          <w:rFonts w:ascii="Arial" w:hAnsi="Arial" w:cs="Arial"/>
          <w:sz w:val="20"/>
          <w:highlight w:val="green"/>
        </w:rPr>
      </w:pPr>
      <w:r w:rsidRPr="00CD5328">
        <w:rPr>
          <w:rFonts w:ascii="Arial" w:hAnsi="Arial" w:cs="Arial"/>
          <w:sz w:val="20"/>
          <w:highlight w:val="green"/>
        </w:rPr>
        <w:t xml:space="preserve"> </w:t>
      </w: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lastRenderedPageBreak/>
        <w:t>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709"/>
        <w:rPr>
          <w:rFonts w:ascii="Arial" w:hAnsi="Arial" w:cs="Arial"/>
          <w:sz w:val="20"/>
          <w:highlight w:val="green"/>
          <w:lang w:val="es-ES"/>
        </w:rPr>
      </w:pPr>
      <w:r w:rsidRPr="00CD5328">
        <w:rPr>
          <w:rFonts w:ascii="Arial" w:hAnsi="Arial" w:cs="Arial"/>
          <w:sz w:val="20"/>
          <w:highlight w:val="green"/>
        </w:rPr>
        <w:t xml:space="preserve"> </w:t>
      </w: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1494"/>
        <w:jc w:val="both"/>
        <w:rPr>
          <w:rFonts w:ascii="Arial" w:hAnsi="Arial" w:cs="Arial"/>
          <w:sz w:val="20"/>
          <w:highlight w:val="green"/>
        </w:rPr>
      </w:pPr>
    </w:p>
    <w:p w:rsidR="004A6881" w:rsidRPr="00CD5328" w:rsidRDefault="00E7685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p>
    <w:p w:rsidR="004A6881" w:rsidRPr="00CD5328" w:rsidRDefault="004A6881" w:rsidP="00FA2C25">
      <w:pPr>
        <w:pStyle w:val="Prrafodelista"/>
        <w:widowControl w:val="0"/>
        <w:spacing w:after="0" w:line="240" w:lineRule="auto"/>
        <w:ind w:left="1080"/>
        <w:jc w:val="both"/>
        <w:rPr>
          <w:rFonts w:ascii="Arial" w:hAnsi="Arial" w:cs="Arial"/>
          <w:sz w:val="20"/>
        </w:rPr>
      </w:pPr>
    </w:p>
    <w:p w:rsidR="004A6881" w:rsidRPr="00CD5328" w:rsidRDefault="00E7685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La emisión y publicación del pronunciamiento en el SEACE, debe efectuarse dentro de los diez (10) días hábiles siguientes de recibido el expediente completo por el OSCE.</w:t>
      </w:r>
    </w:p>
    <w:p w:rsidR="004A6881" w:rsidRPr="00CD5328" w:rsidRDefault="004A6881" w:rsidP="00FA2C25">
      <w:pPr>
        <w:pStyle w:val="Prrafodelista"/>
        <w:widowControl w:val="0"/>
        <w:spacing w:after="0" w:line="240" w:lineRule="auto"/>
        <w:ind w:left="1080"/>
        <w:jc w:val="both"/>
        <w:rPr>
          <w:rFonts w:ascii="Arial" w:hAnsi="Arial" w:cs="Arial"/>
          <w:sz w:val="20"/>
        </w:rPr>
      </w:pPr>
    </w:p>
    <w:p w:rsidR="004A6881" w:rsidRPr="00CD5328" w:rsidRDefault="004A6881" w:rsidP="00FA2C25">
      <w:pPr>
        <w:pStyle w:val="Prrafodelista"/>
        <w:widowControl w:val="0"/>
        <w:spacing w:after="0" w:line="240" w:lineRule="auto"/>
        <w:ind w:left="1080"/>
        <w:jc w:val="both"/>
        <w:rPr>
          <w:rFonts w:ascii="Arial" w:hAnsi="Arial" w:cs="Arial"/>
          <w:sz w:val="20"/>
        </w:rPr>
      </w:pPr>
      <w:r w:rsidRPr="00CD5328">
        <w:rPr>
          <w:rFonts w:ascii="Arial" w:hAnsi="Arial" w:cs="Arial"/>
          <w:sz w:val="20"/>
        </w:rPr>
        <w:t xml:space="preserve"> </w:t>
      </w: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INTEGRACIÓN DE LAS </w:t>
      </w:r>
      <w:r w:rsidR="00583DB3" w:rsidRPr="00CD5328">
        <w:rPr>
          <w:rFonts w:ascii="Arial" w:hAnsi="Arial" w:cs="Arial"/>
          <w:b/>
          <w:lang w:val="es-ES_tradnl"/>
        </w:rPr>
        <w:t>BASES</w:t>
      </w:r>
    </w:p>
    <w:p w:rsidR="00F97985" w:rsidRPr="00CD5328" w:rsidRDefault="00F97985" w:rsidP="00CD5328">
      <w:pPr>
        <w:pStyle w:val="Sangra3detindependiente"/>
        <w:widowControl w:val="0"/>
        <w:ind w:left="709" w:firstLine="0"/>
        <w:jc w:val="both"/>
        <w:rPr>
          <w:rFonts w:cs="Arial"/>
          <w:i w:val="0"/>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Las </w:t>
      </w:r>
      <w:r w:rsidR="00583DB3" w:rsidRPr="00CD5328">
        <w:rPr>
          <w:rFonts w:ascii="Arial" w:hAnsi="Arial" w:cs="Arial"/>
          <w:sz w:val="20"/>
        </w:rPr>
        <w:t>Bases</w:t>
      </w:r>
      <w:r w:rsidRPr="00CD5328">
        <w:rPr>
          <w:rFonts w:ascii="Arial" w:hAnsi="Arial" w:cs="Arial"/>
          <w:sz w:val="20"/>
        </w:rPr>
        <w:t xml:space="preserve"> integradas constituyen las reglas definitivas del proceso de selección por lo que deberán contener las correcciones, precisiones y/o modificaciones producidas como consecuencia de la absolución de las consultas y de las observaciones, las dispuestas por el pronunciamiento, así como las requeridas por el OSCE en el marco de sus acciones de supervisión.</w:t>
      </w:r>
    </w:p>
    <w:p w:rsidR="0069051A" w:rsidRPr="00CD5328" w:rsidRDefault="0069051A" w:rsidP="00CD5328">
      <w:pPr>
        <w:pStyle w:val="Prrafodelista"/>
        <w:widowControl w:val="0"/>
        <w:spacing w:after="0" w:line="240" w:lineRule="auto"/>
        <w:ind w:left="1080"/>
        <w:jc w:val="both"/>
        <w:rPr>
          <w:rFonts w:ascii="Arial" w:hAnsi="Arial" w:cs="Arial"/>
          <w:highlight w:val="green"/>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Una vez integradas, las </w:t>
      </w:r>
      <w:r w:rsidR="00583DB3" w:rsidRPr="00CD5328">
        <w:rPr>
          <w:rFonts w:ascii="Arial" w:hAnsi="Arial" w:cs="Arial"/>
          <w:sz w:val="20"/>
        </w:rPr>
        <w:t>Bases</w:t>
      </w:r>
      <w:r w:rsidRPr="00CD5328">
        <w:rPr>
          <w:rFonts w:ascii="Arial" w:hAnsi="Arial" w:cs="Arial"/>
          <w:sz w:val="20"/>
        </w:rPr>
        <w:t xml:space="preserve"> no podrán ser cuestionadas en ninguna otra vía ni modificadas por autoridad administrativa alguna, bajo responsabilidad del Titular de la Entidad. Esta restricción no afecta la competencia del Tribunal para declarar la nulidad del proceso por deficiencias en las </w:t>
      </w:r>
      <w:r w:rsidR="00583DB3" w:rsidRPr="00CD5328">
        <w:rPr>
          <w:rFonts w:ascii="Arial" w:hAnsi="Arial" w:cs="Arial"/>
          <w:sz w:val="20"/>
        </w:rPr>
        <w:t>Bases</w:t>
      </w:r>
      <w:r w:rsidRPr="00CD5328">
        <w:rPr>
          <w:rFonts w:ascii="Arial" w:hAnsi="Arial" w:cs="Arial"/>
          <w:sz w:val="20"/>
        </w:rPr>
        <w:t>.</w:t>
      </w:r>
    </w:p>
    <w:p w:rsidR="0069051A" w:rsidRPr="00CD5328" w:rsidRDefault="0069051A" w:rsidP="00CD5328">
      <w:pPr>
        <w:pStyle w:val="Prrafodelista"/>
        <w:widowControl w:val="0"/>
        <w:spacing w:after="0" w:line="240" w:lineRule="auto"/>
        <w:rPr>
          <w:rFonts w:ascii="Arial" w:hAnsi="Arial" w:cs="Arial"/>
          <w:sz w:val="20"/>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El Comité Especial integrará y publicará las </w:t>
      </w:r>
      <w:r w:rsidR="00583DB3" w:rsidRPr="00CD5328">
        <w:rPr>
          <w:rFonts w:ascii="Arial" w:hAnsi="Arial" w:cs="Arial"/>
          <w:sz w:val="20"/>
        </w:rPr>
        <w:t>Bases</w:t>
      </w:r>
      <w:r w:rsidRPr="00CD5328">
        <w:rPr>
          <w:rFonts w:ascii="Arial" w:hAnsi="Arial" w:cs="Arial"/>
          <w:sz w:val="20"/>
        </w:rPr>
        <w:t xml:space="preserve"> teniendo en consideración los siguientes plazos:</w:t>
      </w:r>
    </w:p>
    <w:p w:rsidR="0069051A" w:rsidRPr="00CD5328" w:rsidRDefault="0069051A" w:rsidP="00CD5328">
      <w:pPr>
        <w:pStyle w:val="Prrafodelista"/>
        <w:widowControl w:val="0"/>
        <w:spacing w:after="0" w:line="240" w:lineRule="auto"/>
        <w:rPr>
          <w:rFonts w:ascii="Arial" w:hAnsi="Arial" w:cs="Arial"/>
          <w:sz w:val="20"/>
        </w:rPr>
      </w:pPr>
    </w:p>
    <w:p w:rsidR="0069051A" w:rsidRPr="00CD5328" w:rsidRDefault="00E76857"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no se hayan presentado observaciones, al día siguiente de vencido el plazo para formularlas.</w:t>
      </w:r>
    </w:p>
    <w:p w:rsidR="0069051A" w:rsidRPr="00CD5328" w:rsidRDefault="0069051A" w:rsidP="00CD5328">
      <w:pPr>
        <w:pStyle w:val="Prrafodelista"/>
        <w:widowControl w:val="0"/>
        <w:spacing w:after="0" w:line="240" w:lineRule="auto"/>
        <w:ind w:left="1080"/>
        <w:rPr>
          <w:rFonts w:ascii="Arial" w:hAnsi="Arial" w:cs="Arial"/>
          <w:sz w:val="20"/>
          <w:lang w:val="es-ES"/>
        </w:rPr>
      </w:pPr>
    </w:p>
    <w:p w:rsidR="0069051A" w:rsidRPr="00CD5328" w:rsidRDefault="0069051A"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69051A" w:rsidRPr="00CD5328" w:rsidRDefault="0069051A" w:rsidP="00CD5328">
      <w:pPr>
        <w:pStyle w:val="Prrafodelista"/>
        <w:widowControl w:val="0"/>
        <w:spacing w:after="0" w:line="240" w:lineRule="auto"/>
        <w:ind w:left="1080"/>
        <w:jc w:val="both"/>
        <w:rPr>
          <w:rFonts w:ascii="Arial" w:hAnsi="Arial" w:cs="Arial"/>
          <w:sz w:val="20"/>
          <w:lang w:val="es-ES"/>
        </w:rPr>
      </w:pPr>
    </w:p>
    <w:p w:rsidR="0069051A" w:rsidRPr="00CD5328" w:rsidRDefault="00E76857"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se haya solicitado la elevación de observaciones, dentro de los dos (2) días hábiles siguientes de notificado el pronunciamiento respectivo en el SEACE.</w:t>
      </w:r>
    </w:p>
    <w:p w:rsidR="0069051A" w:rsidRPr="00CD5328" w:rsidRDefault="0069051A" w:rsidP="00CD5328">
      <w:pPr>
        <w:pStyle w:val="Prrafodelista"/>
        <w:widowControl w:val="0"/>
        <w:spacing w:after="0" w:line="240" w:lineRule="auto"/>
        <w:ind w:left="1080"/>
        <w:jc w:val="both"/>
        <w:rPr>
          <w:rFonts w:ascii="Arial" w:hAnsi="Arial" w:cs="Arial"/>
          <w:sz w:val="20"/>
          <w:lang w:val="es-ES"/>
        </w:rPr>
      </w:pPr>
    </w:p>
    <w:p w:rsidR="0069051A" w:rsidRPr="00CD5328" w:rsidRDefault="0069051A" w:rsidP="00BD63CC">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Corresponde al Comité Especial, bajo responsabilidad, integrar las </w:t>
      </w:r>
      <w:r w:rsidR="00583DB3" w:rsidRPr="00CD5328">
        <w:rPr>
          <w:rFonts w:ascii="Arial" w:hAnsi="Arial" w:cs="Arial"/>
          <w:sz w:val="20"/>
        </w:rPr>
        <w:t>Bases</w:t>
      </w:r>
      <w:r w:rsidRPr="00CD5328">
        <w:rPr>
          <w:rFonts w:ascii="Arial" w:hAnsi="Arial" w:cs="Arial"/>
          <w:sz w:val="20"/>
        </w:rPr>
        <w:t xml:space="preserve"> y publicarlas en el SEACE, conforme lo establecen los artículos 59 y 60 del Reglamento. </w:t>
      </w:r>
    </w:p>
    <w:p w:rsidR="0069051A" w:rsidRPr="00CD5328" w:rsidRDefault="0069051A" w:rsidP="00CD5328">
      <w:pPr>
        <w:pStyle w:val="Prrafodelista"/>
        <w:widowControl w:val="0"/>
        <w:spacing w:after="0" w:line="240" w:lineRule="auto"/>
        <w:ind w:left="1080"/>
        <w:jc w:val="both"/>
        <w:rPr>
          <w:rFonts w:ascii="Arial" w:hAnsi="Arial" w:cs="Arial"/>
          <w:sz w:val="20"/>
        </w:rPr>
      </w:pPr>
    </w:p>
    <w:p w:rsidR="0069051A" w:rsidRPr="00CD5328" w:rsidRDefault="0069051A" w:rsidP="00BD63CC">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De conformidad con el artículo 31 del Reglamento, el Comité Especial no podrá efectuar modificaciones de oficio al contenido de las </w:t>
      </w:r>
      <w:r w:rsidR="00583DB3" w:rsidRPr="00CD5328">
        <w:rPr>
          <w:rFonts w:ascii="Arial" w:hAnsi="Arial" w:cs="Arial"/>
          <w:sz w:val="20"/>
        </w:rPr>
        <w:t>Bases</w:t>
      </w:r>
      <w:r w:rsidRPr="00CD5328">
        <w:rPr>
          <w:rFonts w:ascii="Arial" w:hAnsi="Arial" w:cs="Arial"/>
          <w:sz w:val="20"/>
        </w:rPr>
        <w:t>, bajo responsabilidad.</w:t>
      </w:r>
    </w:p>
    <w:p w:rsidR="009F088F" w:rsidRPr="00CD5328" w:rsidRDefault="009F088F" w:rsidP="00CD5328">
      <w:pPr>
        <w:pStyle w:val="Sangra3detindependiente"/>
        <w:widowControl w:val="0"/>
        <w:tabs>
          <w:tab w:val="left" w:pos="709"/>
        </w:tabs>
        <w:ind w:left="709" w:firstLine="0"/>
        <w:jc w:val="both"/>
        <w:rPr>
          <w:rFonts w:cs="Arial"/>
          <w:i w:val="0"/>
          <w:lang w:val="es-PE"/>
        </w:rPr>
      </w:pPr>
    </w:p>
    <w:p w:rsidR="00493300" w:rsidRPr="00CD5328" w:rsidRDefault="00493300" w:rsidP="00CD5328">
      <w:pPr>
        <w:pStyle w:val="Sangra3detindependiente"/>
        <w:widowControl w:val="0"/>
        <w:tabs>
          <w:tab w:val="left" w:pos="709"/>
        </w:tabs>
        <w:ind w:left="709" w:firstLine="0"/>
        <w:jc w:val="both"/>
        <w:rPr>
          <w:rFonts w:cs="Arial"/>
          <w:i w:val="0"/>
          <w:lang w:val="es-PE"/>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FORMA DE PRESENTACIÓN </w:t>
      </w:r>
      <w:r w:rsidR="00000841" w:rsidRPr="00CD5328">
        <w:rPr>
          <w:rFonts w:ascii="Arial" w:hAnsi="Arial" w:cs="Arial"/>
          <w:b/>
          <w:lang w:val="es-ES_tradnl"/>
        </w:rPr>
        <w:t xml:space="preserve">DE PROPUESTAS </w:t>
      </w:r>
      <w:r w:rsidRPr="00CD5328">
        <w:rPr>
          <w:rFonts w:ascii="Arial" w:hAnsi="Arial" w:cs="Arial"/>
          <w:b/>
          <w:lang w:val="es-ES_tradnl"/>
        </w:rPr>
        <w:t xml:space="preserve">Y </w:t>
      </w:r>
      <w:r w:rsidR="009F088F" w:rsidRPr="00CD5328">
        <w:rPr>
          <w:rFonts w:ascii="Arial" w:hAnsi="Arial" w:cs="Arial"/>
          <w:b/>
          <w:lang w:val="es-ES_tradnl"/>
        </w:rPr>
        <w:t>ACREDITACIÓN</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E31E3D" w:rsidRPr="00363AD0" w:rsidRDefault="00E31E3D" w:rsidP="00E31E3D">
      <w:pPr>
        <w:pStyle w:val="Prrafodelista"/>
        <w:widowControl w:val="0"/>
        <w:tabs>
          <w:tab w:val="left" w:pos="709"/>
        </w:tabs>
        <w:spacing w:after="0" w:line="240" w:lineRule="auto"/>
        <w:ind w:left="709"/>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w:t>
      </w:r>
      <w:r w:rsidRPr="00363AD0">
        <w:rPr>
          <w:rFonts w:ascii="Arial" w:hAnsi="Arial" w:cs="Arial"/>
          <w:sz w:val="20"/>
          <w:lang w:val="es-ES"/>
        </w:rPr>
        <w:lastRenderedPageBreak/>
        <w:t>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6E5BBF" w:rsidRPr="00E31E3D" w:rsidRDefault="006E5BBF" w:rsidP="00213189">
      <w:pPr>
        <w:pStyle w:val="Prrafodelista"/>
        <w:widowControl w:val="0"/>
        <w:spacing w:after="0" w:line="240" w:lineRule="auto"/>
        <w:jc w:val="both"/>
        <w:rPr>
          <w:rFonts w:ascii="Arial" w:hAnsi="Arial" w:cs="Arial"/>
          <w:sz w:val="20"/>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propuestas se presentarán en dos (2) sobres cerrados, de los cuales el primero contendrá la propuesta técnica y el segundo la propuesta económica.</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Si las propuestas se presentan en hojas simples se redactarán por medios mecánicos o electrónicos y serán foliadas correlativamente empezando por el número uno.</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ambos supuestos, las propuestas deben llevar el sello y la rúbrica del postor o de su representante legal o mandatario designado para dicho fin, </w:t>
      </w:r>
      <w:r w:rsidR="00000841" w:rsidRPr="00CD5328">
        <w:rPr>
          <w:rFonts w:ascii="Arial" w:hAnsi="Arial" w:cs="Arial"/>
          <w:sz w:val="20"/>
          <w:lang w:val="es-ES"/>
        </w:rPr>
        <w:t xml:space="preserve">salvo </w:t>
      </w:r>
      <w:r w:rsidR="008A434B">
        <w:rPr>
          <w:rFonts w:ascii="Arial" w:hAnsi="Arial" w:cs="Arial"/>
          <w:sz w:val="20"/>
          <w:lang w:val="es-ES"/>
        </w:rPr>
        <w:t>que</w:t>
      </w:r>
      <w:r w:rsidR="00000841" w:rsidRPr="00CD5328">
        <w:rPr>
          <w:rFonts w:ascii="Arial" w:hAnsi="Arial" w:cs="Arial"/>
          <w:sz w:val="20"/>
          <w:lang w:val="es-ES"/>
        </w:rPr>
        <w:t xml:space="preserve"> </w:t>
      </w:r>
      <w:r w:rsidRPr="00CD5328">
        <w:rPr>
          <w:rFonts w:ascii="Arial" w:hAnsi="Arial" w:cs="Arial"/>
          <w:sz w:val="20"/>
          <w:lang w:val="es-ES"/>
        </w:rPr>
        <w:t>el postor sea persona natural, en cuyo caso bastará que éste o su apoderado, indique debajo de la rúbrica sus nombres y apellidos completos.</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Las personas naturales podrán concurrir personalmente o a través de su apoderado debidamente acreditado ante el Comité Especial, mediante carta poder simple </w:t>
      </w:r>
      <w:r w:rsidRPr="00CD5328">
        <w:rPr>
          <w:rFonts w:ascii="Arial" w:hAnsi="Arial" w:cs="Arial"/>
          <w:b/>
          <w:sz w:val="20"/>
          <w:lang w:val="es-ES"/>
        </w:rPr>
        <w:t xml:space="preserve">(Formato N° 1). </w:t>
      </w:r>
      <w:r w:rsidRPr="00CD5328">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CD5328">
        <w:rPr>
          <w:rFonts w:ascii="Arial" w:hAnsi="Arial" w:cs="Arial"/>
          <w:b/>
          <w:sz w:val="20"/>
          <w:lang w:val="es-ES"/>
        </w:rPr>
        <w:t>(Formato Nº 1)</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 xml:space="preserve">En el caso de </w:t>
      </w:r>
      <w:r w:rsidR="00D6077B" w:rsidRPr="00CD5328">
        <w:rPr>
          <w:rFonts w:ascii="Arial" w:hAnsi="Arial" w:cs="Arial"/>
          <w:sz w:val="20"/>
          <w:lang w:val="es-ES"/>
        </w:rPr>
        <w:t>consorcio</w:t>
      </w:r>
      <w:r w:rsidRPr="00CD5328">
        <w:rPr>
          <w:rFonts w:ascii="Arial" w:hAnsi="Arial" w:cs="Arial"/>
          <w:sz w:val="20"/>
          <w:lang w:val="es-ES"/>
        </w:rPr>
        <w:t xml:space="preserve">s, la propuesta puede ser presentada por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o por el apoderado designado por éste, o por 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conforme a lo siguiente:</w:t>
      </w:r>
    </w:p>
    <w:p w:rsidR="006E5BBF" w:rsidRPr="00CD5328" w:rsidRDefault="006E5BBF" w:rsidP="00213189">
      <w:pPr>
        <w:pStyle w:val="Prrafodelista"/>
        <w:widowControl w:val="0"/>
        <w:spacing w:after="0" w:line="240" w:lineRule="auto"/>
        <w:jc w:val="both"/>
        <w:rPr>
          <w:rFonts w:ascii="Arial" w:hAnsi="Arial" w:cs="Arial"/>
          <w:sz w:val="20"/>
          <w:highlight w:val="green"/>
          <w:lang w:val="es-ES"/>
        </w:rPr>
      </w:pPr>
    </w:p>
    <w:p w:rsidR="006E5BBF" w:rsidRPr="00CD5328" w:rsidRDefault="00220F54"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que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presente la propuesta, éste debe presentar copia simple de la promesa formal de </w:t>
      </w:r>
      <w:r w:rsidR="00D6077B" w:rsidRPr="00CD5328">
        <w:rPr>
          <w:rFonts w:ascii="Arial" w:hAnsi="Arial" w:cs="Arial"/>
          <w:sz w:val="20"/>
          <w:lang w:val="es-ES"/>
        </w:rPr>
        <w:t>consorcio</w:t>
      </w:r>
      <w:r w:rsidRPr="00CD5328">
        <w:rPr>
          <w:rFonts w:ascii="Arial" w:hAnsi="Arial" w:cs="Arial"/>
          <w:sz w:val="20"/>
          <w:lang w:val="es-ES"/>
        </w:rPr>
        <w:t>.</w:t>
      </w:r>
      <w:r w:rsidR="006E5BBF" w:rsidRPr="00CD5328">
        <w:rPr>
          <w:rFonts w:ascii="Arial" w:hAnsi="Arial" w:cs="Arial"/>
          <w:sz w:val="20"/>
          <w:lang w:val="es-ES"/>
        </w:rPr>
        <w:t xml:space="preserve"> </w:t>
      </w:r>
    </w:p>
    <w:p w:rsidR="006E5BBF" w:rsidRPr="00CD5328" w:rsidRDefault="006E5BBF" w:rsidP="00CD5328">
      <w:pPr>
        <w:pStyle w:val="Prrafodelista"/>
        <w:widowControl w:val="0"/>
        <w:spacing w:after="0" w:line="240" w:lineRule="auto"/>
        <w:ind w:left="1440"/>
        <w:jc w:val="both"/>
        <w:rPr>
          <w:rFonts w:ascii="Arial" w:hAnsi="Arial" w:cs="Arial"/>
          <w:sz w:val="20"/>
          <w:lang w:val="es-ES"/>
        </w:rPr>
      </w:pPr>
    </w:p>
    <w:p w:rsidR="00220F54" w:rsidRPr="00CD5328" w:rsidRDefault="006D1A5B"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rPr>
        <w:t xml:space="preserve">En el caso que el apoderado designado por el representante común del </w:t>
      </w:r>
      <w:r w:rsidR="00D6077B" w:rsidRPr="00CD5328">
        <w:rPr>
          <w:rFonts w:ascii="Arial" w:hAnsi="Arial" w:cs="Arial"/>
          <w:sz w:val="20"/>
        </w:rPr>
        <w:t>consorcio</w:t>
      </w:r>
      <w:r w:rsidRPr="00CD5328">
        <w:rPr>
          <w:rFonts w:ascii="Arial" w:hAnsi="Arial" w:cs="Arial"/>
          <w:sz w:val="20"/>
        </w:rPr>
        <w:t xml:space="preserve"> presente la propuesta, este debe presentar carta poder simple suscrita por el representante común del </w:t>
      </w:r>
      <w:r w:rsidR="00D6077B" w:rsidRPr="00CD5328">
        <w:rPr>
          <w:rFonts w:ascii="Arial" w:hAnsi="Arial" w:cs="Arial"/>
          <w:sz w:val="20"/>
        </w:rPr>
        <w:t>consorcio</w:t>
      </w:r>
      <w:r w:rsidRPr="00CD5328">
        <w:rPr>
          <w:rFonts w:ascii="Arial" w:hAnsi="Arial" w:cs="Arial"/>
          <w:sz w:val="20"/>
        </w:rPr>
        <w:t xml:space="preserve"> y copia simple de la promesa formal de </w:t>
      </w:r>
      <w:r w:rsidR="00D6077B" w:rsidRPr="00CD5328">
        <w:rPr>
          <w:rFonts w:ascii="Arial" w:hAnsi="Arial" w:cs="Arial"/>
          <w:sz w:val="20"/>
        </w:rPr>
        <w:t>consorcio</w:t>
      </w:r>
      <w:r w:rsidR="00220F54" w:rsidRPr="00CD5328">
        <w:rPr>
          <w:rFonts w:ascii="Arial" w:hAnsi="Arial" w:cs="Arial"/>
          <w:sz w:val="20"/>
          <w:lang w:val="es-ES"/>
        </w:rPr>
        <w:t xml:space="preserve">. </w:t>
      </w:r>
    </w:p>
    <w:p w:rsidR="00220F54" w:rsidRPr="00CD5328" w:rsidRDefault="00220F54" w:rsidP="00CD5328">
      <w:pPr>
        <w:pStyle w:val="Prrafodelista"/>
        <w:widowControl w:val="0"/>
        <w:spacing w:after="0" w:line="240" w:lineRule="auto"/>
        <w:ind w:left="1440"/>
        <w:jc w:val="both"/>
        <w:rPr>
          <w:rFonts w:ascii="Arial" w:hAnsi="Arial" w:cs="Arial"/>
          <w:sz w:val="20"/>
          <w:lang w:val="es-ES"/>
        </w:rPr>
      </w:pPr>
    </w:p>
    <w:p w:rsidR="006E5BBF" w:rsidRPr="00CD5328" w:rsidRDefault="00220F54"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del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la acreditación se realizará conforme a lo dispuesto </w:t>
      </w:r>
      <w:r w:rsidR="00B3706C" w:rsidRPr="00CD5328">
        <w:rPr>
          <w:rFonts w:ascii="Arial" w:hAnsi="Arial" w:cs="Arial"/>
          <w:sz w:val="20"/>
          <w:lang w:val="es-ES"/>
        </w:rPr>
        <w:t xml:space="preserve">en el sexto </w:t>
      </w:r>
      <w:r w:rsidRPr="00CD5328">
        <w:rPr>
          <w:rFonts w:ascii="Arial" w:hAnsi="Arial" w:cs="Arial"/>
          <w:sz w:val="20"/>
          <w:lang w:val="es-ES"/>
        </w:rPr>
        <w:t xml:space="preserve">párrafo del presente </w:t>
      </w:r>
      <w:r w:rsidR="00B3706C" w:rsidRPr="00CD5328">
        <w:rPr>
          <w:rFonts w:ascii="Arial" w:hAnsi="Arial" w:cs="Arial"/>
          <w:sz w:val="20"/>
          <w:lang w:val="es-ES"/>
        </w:rPr>
        <w:t>numeral</w:t>
      </w:r>
      <w:r w:rsidRPr="00CD5328">
        <w:rPr>
          <w:rFonts w:ascii="Arial" w:hAnsi="Arial" w:cs="Arial"/>
          <w:sz w:val="20"/>
          <w:lang w:val="es-ES"/>
        </w:rPr>
        <w:t>, según corresponda.</w:t>
      </w:r>
      <w:r w:rsidR="006E5BBF" w:rsidRPr="00CD5328">
        <w:rPr>
          <w:rFonts w:ascii="Arial" w:hAnsi="Arial" w:cs="Arial"/>
          <w:sz w:val="20"/>
          <w:lang w:val="es-ES"/>
        </w:rPr>
        <w:t xml:space="preserve"> </w:t>
      </w:r>
    </w:p>
    <w:p w:rsidR="000F741B" w:rsidRPr="00CD5328" w:rsidRDefault="000F741B" w:rsidP="00CD5328">
      <w:pPr>
        <w:pStyle w:val="Sangra3detindependiente"/>
        <w:widowControl w:val="0"/>
        <w:tabs>
          <w:tab w:val="left" w:pos="709"/>
        </w:tabs>
        <w:ind w:left="709" w:firstLine="0"/>
        <w:jc w:val="both"/>
        <w:rPr>
          <w:rFonts w:cs="Arial"/>
          <w:i w:val="0"/>
        </w:rPr>
      </w:pPr>
    </w:p>
    <w:p w:rsidR="00AF45A1" w:rsidRPr="004C36C9" w:rsidRDefault="00AF45A1" w:rsidP="00AF45A1">
      <w:pPr>
        <w:widowControl w:val="0"/>
        <w:spacing w:after="0" w:line="240" w:lineRule="auto"/>
        <w:ind w:left="709"/>
        <w:jc w:val="both"/>
        <w:rPr>
          <w:rFonts w:ascii="Arial" w:hAnsi="Arial" w:cs="Arial"/>
          <w:b/>
          <w:i/>
          <w:color w:val="0000FF"/>
          <w:sz w:val="20"/>
          <w:u w:val="single"/>
          <w:lang w:val="es-ES"/>
        </w:rPr>
      </w:pPr>
      <w:r w:rsidRPr="004C36C9">
        <w:rPr>
          <w:rFonts w:ascii="Arial" w:hAnsi="Arial" w:cs="Arial"/>
          <w:b/>
          <w:i/>
          <w:color w:val="0000FF"/>
          <w:sz w:val="20"/>
          <w:u w:val="single"/>
          <w:lang w:val="es-ES"/>
        </w:rPr>
        <w:t>IMPORTANTE</w:t>
      </w:r>
      <w:r w:rsidRPr="004E4F88">
        <w:rPr>
          <w:rFonts w:ascii="Arial" w:hAnsi="Arial" w:cs="Arial"/>
          <w:b/>
          <w:i/>
          <w:color w:val="0000FF"/>
          <w:sz w:val="20"/>
          <w:lang w:val="es-ES"/>
        </w:rPr>
        <w:t xml:space="preserve">: </w:t>
      </w:r>
    </w:p>
    <w:p w:rsidR="00AF45A1" w:rsidRPr="004C36C9" w:rsidRDefault="00AF45A1" w:rsidP="00AF45A1">
      <w:pPr>
        <w:pStyle w:val="Prrafodelista"/>
        <w:widowControl w:val="0"/>
        <w:spacing w:after="0" w:line="240" w:lineRule="auto"/>
        <w:jc w:val="both"/>
        <w:rPr>
          <w:rFonts w:ascii="Arial" w:hAnsi="Arial" w:cs="Arial"/>
          <w:b/>
          <w:i/>
          <w:color w:val="auto"/>
          <w:sz w:val="20"/>
          <w:u w:val="single"/>
          <w:lang w:val="es-ES"/>
        </w:rPr>
      </w:pPr>
    </w:p>
    <w:p w:rsidR="00AF45A1" w:rsidRPr="004C36C9" w:rsidRDefault="00AF45A1" w:rsidP="00AF45A1">
      <w:pPr>
        <w:pStyle w:val="Prrafodelista"/>
        <w:widowControl w:val="0"/>
        <w:numPr>
          <w:ilvl w:val="0"/>
          <w:numId w:val="20"/>
        </w:numPr>
        <w:tabs>
          <w:tab w:val="left" w:pos="1701"/>
        </w:tabs>
        <w:spacing w:after="0" w:line="240" w:lineRule="auto"/>
        <w:ind w:left="1134" w:hanging="425"/>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DC3CFF" w:rsidRPr="00AF45A1" w:rsidRDefault="00DC3CFF" w:rsidP="00CD5328">
      <w:pPr>
        <w:pStyle w:val="Sangra3detindependiente"/>
        <w:widowControl w:val="0"/>
        <w:tabs>
          <w:tab w:val="left" w:pos="709"/>
        </w:tabs>
        <w:ind w:left="709" w:firstLine="0"/>
        <w:jc w:val="both"/>
        <w:rPr>
          <w:rFonts w:cs="Arial"/>
          <w:i w:val="0"/>
          <w:lang w:val="es-PE"/>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PRESENTACIÓN DE PROPUESTAS</w:t>
      </w:r>
    </w:p>
    <w:p w:rsidR="00F97985" w:rsidRPr="00CD5328" w:rsidRDefault="00F97985" w:rsidP="00CD5328">
      <w:pPr>
        <w:widowControl w:val="0"/>
        <w:spacing w:after="0" w:line="240" w:lineRule="auto"/>
        <w:jc w:val="both"/>
        <w:rPr>
          <w:rFonts w:ascii="Arial" w:hAnsi="Arial" w:cs="Arial"/>
          <w:b/>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presentación de propuestas se realiza en acto público, en la fecha y hora señaladas en el </w:t>
      </w:r>
      <w:r w:rsidR="00DC3CFF" w:rsidRPr="00CD5328">
        <w:rPr>
          <w:rFonts w:ascii="Arial" w:hAnsi="Arial" w:cs="Arial"/>
          <w:sz w:val="20"/>
        </w:rPr>
        <w:t xml:space="preserve">cronograma </w:t>
      </w:r>
      <w:r w:rsidRPr="00CD5328">
        <w:rPr>
          <w:rFonts w:ascii="Arial" w:hAnsi="Arial" w:cs="Arial"/>
          <w:sz w:val="20"/>
        </w:rPr>
        <w:t>del proceso.</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integrantes de un </w:t>
      </w:r>
      <w:r w:rsidR="00D6077B" w:rsidRPr="00CD5328">
        <w:rPr>
          <w:rFonts w:ascii="Arial" w:hAnsi="Arial" w:cs="Arial"/>
          <w:sz w:val="20"/>
        </w:rPr>
        <w:t>consorcio</w:t>
      </w:r>
      <w:r w:rsidRPr="00CD5328">
        <w:rPr>
          <w:rFonts w:ascii="Arial" w:hAnsi="Arial" w:cs="Arial"/>
          <w:sz w:val="20"/>
        </w:rPr>
        <w:t xml:space="preserve"> no podrán presentar propuestas individuales ni conformar </w:t>
      </w:r>
      <w:r w:rsidRPr="00CD5328">
        <w:rPr>
          <w:rFonts w:ascii="Arial" w:hAnsi="Arial" w:cs="Arial"/>
          <w:sz w:val="20"/>
        </w:rPr>
        <w:lastRenderedPageBreak/>
        <w:t xml:space="preserve">más de un </w:t>
      </w:r>
      <w:r w:rsidR="00D6077B" w:rsidRPr="00CD5328">
        <w:rPr>
          <w:rFonts w:ascii="Arial" w:hAnsi="Arial" w:cs="Arial"/>
          <w:sz w:val="20"/>
        </w:rPr>
        <w:t>consorcio</w:t>
      </w:r>
      <w:r w:rsidRPr="00CD5328">
        <w:rPr>
          <w:rFonts w:ascii="Arial" w:hAnsi="Arial" w:cs="Arial"/>
          <w:sz w:val="20"/>
        </w:rPr>
        <w:t>.</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widowControl w:val="0"/>
        <w:spacing w:after="0" w:line="240" w:lineRule="auto"/>
        <w:ind w:left="709"/>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4E4F88">
        <w:rPr>
          <w:rFonts w:ascii="Arial" w:hAnsi="Arial" w:cs="Arial"/>
          <w:b/>
          <w:i/>
          <w:color w:val="0000FF"/>
          <w:sz w:val="20"/>
          <w:lang w:val="es-ES"/>
        </w:rPr>
        <w:t>:</w:t>
      </w:r>
      <w:r w:rsidRPr="00CD5328">
        <w:rPr>
          <w:rFonts w:ascii="Arial" w:hAnsi="Arial" w:cs="Arial"/>
          <w:b/>
          <w:i/>
          <w:color w:val="0000FF"/>
          <w:sz w:val="20"/>
          <w:u w:val="single"/>
          <w:lang w:val="es-ES"/>
        </w:rPr>
        <w:t xml:space="preserve"> </w:t>
      </w:r>
    </w:p>
    <w:p w:rsidR="00BF3F80" w:rsidRPr="00CD5328" w:rsidRDefault="00BF3F80" w:rsidP="00213189">
      <w:pPr>
        <w:widowControl w:val="0"/>
        <w:spacing w:after="0" w:line="240" w:lineRule="auto"/>
        <w:ind w:left="709"/>
        <w:jc w:val="both"/>
        <w:rPr>
          <w:rFonts w:ascii="Arial" w:hAnsi="Arial" w:cs="Arial"/>
          <w:i/>
          <w:color w:val="0000FF"/>
          <w:sz w:val="20"/>
        </w:rPr>
      </w:pPr>
    </w:p>
    <w:p w:rsidR="00AC4C84" w:rsidRPr="00CD5328" w:rsidRDefault="002B11A6" w:rsidP="00213189">
      <w:pPr>
        <w:pStyle w:val="Prrafodelista"/>
        <w:widowControl w:val="0"/>
        <w:numPr>
          <w:ilvl w:val="0"/>
          <w:numId w:val="20"/>
        </w:numPr>
        <w:spacing w:after="0" w:line="240" w:lineRule="auto"/>
        <w:ind w:left="1058" w:hanging="338"/>
        <w:jc w:val="both"/>
        <w:rPr>
          <w:rFonts w:ascii="Arial" w:hAnsi="Arial" w:cs="Arial"/>
          <w:i/>
          <w:color w:val="0000FF"/>
          <w:sz w:val="20"/>
        </w:rPr>
      </w:pPr>
      <w:r w:rsidRPr="00CD5328">
        <w:rPr>
          <w:rFonts w:ascii="Arial" w:hAnsi="Arial" w:cs="Arial"/>
          <w:i/>
          <w:color w:val="0000FF"/>
          <w:sz w:val="20"/>
        </w:rPr>
        <w:t xml:space="preserve">En caso de convocarse según relación de ítems, los integrantes de un </w:t>
      </w:r>
      <w:r w:rsidR="00D6077B" w:rsidRPr="00CD5328">
        <w:rPr>
          <w:rFonts w:ascii="Arial" w:hAnsi="Arial" w:cs="Arial"/>
          <w:i/>
          <w:color w:val="0000FF"/>
          <w:sz w:val="20"/>
        </w:rPr>
        <w:t>consorcio</w:t>
      </w:r>
      <w:r w:rsidRPr="00CD5328">
        <w:rPr>
          <w:rFonts w:ascii="Arial" w:hAnsi="Arial" w:cs="Arial"/>
          <w:i/>
          <w:color w:val="0000FF"/>
          <w:sz w:val="20"/>
        </w:rPr>
        <w:t xml:space="preserve"> no podrán presentar propuestas individuales ni conformar más de un </w:t>
      </w:r>
      <w:r w:rsidR="00D6077B" w:rsidRPr="00CD5328">
        <w:rPr>
          <w:rFonts w:ascii="Arial" w:hAnsi="Arial" w:cs="Arial"/>
          <w:i/>
          <w:color w:val="0000FF"/>
          <w:sz w:val="20"/>
        </w:rPr>
        <w:t>consorcio</w:t>
      </w:r>
      <w:r w:rsidRPr="00CD5328">
        <w:rPr>
          <w:rFonts w:ascii="Arial" w:hAnsi="Arial" w:cs="Arial"/>
          <w:i/>
          <w:color w:val="0000FF"/>
          <w:sz w:val="20"/>
        </w:rPr>
        <w:t xml:space="preserve"> en un mismo ítem, lo que no impide que puedan presentarse individualmente o conformando otro </w:t>
      </w:r>
      <w:r w:rsidR="00D6077B" w:rsidRPr="00CD5328">
        <w:rPr>
          <w:rFonts w:ascii="Arial" w:hAnsi="Arial" w:cs="Arial"/>
          <w:i/>
          <w:color w:val="0000FF"/>
          <w:sz w:val="20"/>
        </w:rPr>
        <w:t>consorcio</w:t>
      </w:r>
      <w:r w:rsidRPr="00CD5328">
        <w:rPr>
          <w:rFonts w:ascii="Arial" w:hAnsi="Arial" w:cs="Arial"/>
          <w:i/>
          <w:color w:val="0000FF"/>
          <w:sz w:val="20"/>
        </w:rPr>
        <w:t xml:space="preserve"> en ítems distintos</w:t>
      </w:r>
      <w:r w:rsidR="00614A9F" w:rsidRPr="00CD5328">
        <w:rPr>
          <w:rFonts w:ascii="Arial" w:hAnsi="Arial" w:cs="Arial"/>
          <w:i/>
          <w:color w:val="0000FF"/>
          <w:sz w:val="20"/>
        </w:rPr>
        <w:t>.</w:t>
      </w:r>
    </w:p>
    <w:p w:rsidR="00BF3F80" w:rsidRPr="00CD5328" w:rsidRDefault="00BF3F80" w:rsidP="00CD5328">
      <w:pPr>
        <w:pStyle w:val="Prrafodelista"/>
        <w:widowControl w:val="0"/>
        <w:spacing w:after="0" w:line="240" w:lineRule="auto"/>
        <w:ind w:left="1080"/>
        <w:jc w:val="both"/>
        <w:rPr>
          <w:rFonts w:ascii="Arial" w:hAnsi="Arial" w:cs="Arial"/>
          <w:sz w:val="20"/>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En el caso que el Comité Especial rechace la acreditación del apoderado, representante legal o representante común, según corresponda en atención al numeral 1.10,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Después de recibidas las propuestas, el Comité Especial procederá a abrir los sobres que contienen la propuesta técnica de cada postor, a fin de verificar que los documentos presentados por cada postor sean los solicitados en las </w:t>
      </w:r>
      <w:r w:rsidR="00583DB3" w:rsidRPr="00CD5328">
        <w:rPr>
          <w:rFonts w:ascii="Arial" w:hAnsi="Arial" w:cs="Arial"/>
          <w:sz w:val="20"/>
          <w:lang w:val="es-ES"/>
        </w:rPr>
        <w:t>Bases</w:t>
      </w:r>
      <w:r w:rsidRPr="00CD5328">
        <w:rPr>
          <w:rFonts w:ascii="Arial" w:hAnsi="Arial" w:cs="Arial"/>
          <w:sz w:val="20"/>
          <w:lang w:val="es-ES"/>
        </w:rPr>
        <w:t>.</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085369" w:rsidRPr="00CD5328">
        <w:rPr>
          <w:rFonts w:ascii="Arial" w:hAnsi="Arial" w:cs="Arial"/>
          <w:sz w:val="20"/>
          <w:lang w:val="es-ES"/>
        </w:rPr>
        <w:t>—</w:t>
      </w:r>
      <w:r w:rsidRPr="00CD5328">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085369" w:rsidRPr="00CD5328">
        <w:rPr>
          <w:rFonts w:ascii="Arial" w:hAnsi="Arial" w:cs="Arial"/>
          <w:sz w:val="20"/>
          <w:lang w:val="es-ES"/>
        </w:rPr>
        <w:t>—</w:t>
      </w:r>
      <w:r w:rsidRPr="00CD5328">
        <w:rPr>
          <w:rFonts w:ascii="Arial" w:hAnsi="Arial" w:cs="Arial"/>
          <w:sz w:val="20"/>
          <w:lang w:val="es-ES"/>
        </w:rPr>
        <w:t>, se actuará conforme lo dispuesto en el artículo 68 del Reglamento. Este es el único momento en que puede otorgarse plazo para subsanar la propuesta técnica.</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de advertirse que la propuesta no cumple con lo requerido por las </w:t>
      </w:r>
      <w:r w:rsidR="00583DB3" w:rsidRPr="00CD5328">
        <w:rPr>
          <w:rFonts w:ascii="Arial" w:hAnsi="Arial" w:cs="Arial"/>
          <w:sz w:val="20"/>
          <w:lang w:val="es-ES"/>
        </w:rPr>
        <w:t>Bases</w:t>
      </w:r>
      <w:r w:rsidRPr="00CD5328">
        <w:rPr>
          <w:rFonts w:ascii="Arial" w:hAnsi="Arial" w:cs="Arial"/>
          <w:sz w:val="20"/>
          <w:lang w:val="es-ES"/>
        </w:rPr>
        <w:t>,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w:t>
      </w:r>
      <w:r w:rsidR="00BF3F80" w:rsidRPr="00CD5328">
        <w:rPr>
          <w:rFonts w:ascii="Arial" w:hAnsi="Arial" w:cs="Arial"/>
          <w:sz w:val="20"/>
          <w:highlight w:val="green"/>
          <w:lang w:val="es-ES"/>
        </w:rPr>
        <w:t xml:space="preserve"> </w:t>
      </w:r>
      <w:r w:rsidR="00BF3F80" w:rsidRPr="00CD5328">
        <w:rPr>
          <w:rFonts w:ascii="Arial" w:hAnsi="Arial" w:cs="Arial"/>
          <w:sz w:val="20"/>
          <w:lang w:val="es-ES"/>
        </w:rPr>
        <w:t xml:space="preserve"> </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BF3F80" w:rsidP="00213189">
      <w:pPr>
        <w:pStyle w:val="Prrafodelista"/>
        <w:widowControl w:val="0"/>
        <w:spacing w:after="0" w:line="240" w:lineRule="auto"/>
        <w:ind w:left="717"/>
        <w:jc w:val="both"/>
        <w:rPr>
          <w:rFonts w:ascii="Arial" w:hAnsi="Arial" w:cs="Arial"/>
          <w:sz w:val="20"/>
          <w:lang w:val="es-ES"/>
        </w:rPr>
      </w:pPr>
      <w:r w:rsidRPr="00CD5328">
        <w:rPr>
          <w:rFonts w:ascii="Arial" w:hAnsi="Arial" w:cs="Arial"/>
          <w:sz w:val="20"/>
          <w:lang w:val="es-ES"/>
        </w:rPr>
        <w:t xml:space="preserve">Después de abierto cada sobre que contiene la propuesta técnica, el Notario (o Juez de Paz) procederá a sellar y firmar cada hoja de los documentos de la propuesta técnica.  A su vez, si las </w:t>
      </w:r>
      <w:r w:rsidR="00583DB3" w:rsidRPr="00CD5328">
        <w:rPr>
          <w:rFonts w:ascii="Arial" w:hAnsi="Arial" w:cs="Arial"/>
          <w:sz w:val="20"/>
          <w:lang w:val="es-ES"/>
        </w:rPr>
        <w:t>Bases</w:t>
      </w:r>
      <w:r w:rsidRPr="00CD5328">
        <w:rPr>
          <w:rFonts w:ascii="Arial" w:hAnsi="Arial" w:cs="Arial"/>
          <w:sz w:val="20"/>
          <w:lang w:val="es-ES"/>
        </w:rPr>
        <w:t xml:space="preserve">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BF3F80" w:rsidRPr="00CD5328" w:rsidRDefault="00BF3F80" w:rsidP="00213189">
      <w:pPr>
        <w:pStyle w:val="Prrafodelista"/>
        <w:widowControl w:val="0"/>
        <w:spacing w:after="0" w:line="240" w:lineRule="auto"/>
        <w:ind w:left="717"/>
        <w:jc w:val="both"/>
        <w:rPr>
          <w:rFonts w:ascii="Arial" w:hAnsi="Arial" w:cs="Arial"/>
          <w:sz w:val="20"/>
          <w:lang w:val="es-ES"/>
        </w:rPr>
      </w:pPr>
    </w:p>
    <w:p w:rsidR="00BF3F80" w:rsidRPr="00CD5328" w:rsidRDefault="00BF3F80"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lang w:val="es-ES"/>
        </w:rPr>
        <w:t xml:space="preserve">De conformidad con lo dispuesto en el artículo 64 del Reglamento, en los actos de presentación de propuestas y otorgamiento de la </w:t>
      </w:r>
      <w:r w:rsidR="008F4D4D" w:rsidRPr="00CD5328">
        <w:rPr>
          <w:rFonts w:ascii="Arial" w:hAnsi="Arial" w:cs="Arial"/>
          <w:sz w:val="20"/>
          <w:lang w:val="es-ES"/>
        </w:rPr>
        <w:t>Buena Pro</w:t>
      </w:r>
      <w:r w:rsidRPr="00CD5328">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F97985" w:rsidRPr="00CD5328" w:rsidRDefault="00F97985" w:rsidP="00CD5328">
      <w:pPr>
        <w:widowControl w:val="0"/>
        <w:tabs>
          <w:tab w:val="left" w:pos="709"/>
        </w:tabs>
        <w:autoSpaceDE w:val="0"/>
        <w:autoSpaceDN w:val="0"/>
        <w:adjustRightInd w:val="0"/>
        <w:spacing w:after="0" w:line="240" w:lineRule="auto"/>
        <w:ind w:left="709" w:hanging="709"/>
        <w:jc w:val="both"/>
        <w:rPr>
          <w:rFonts w:ascii="Arial" w:hAnsi="Arial" w:cs="Arial"/>
        </w:rPr>
      </w:pPr>
    </w:p>
    <w:p w:rsidR="00F97985" w:rsidRPr="00CD5328" w:rsidRDefault="00F97985" w:rsidP="00CD5328">
      <w:pPr>
        <w:widowControl w:val="0"/>
        <w:spacing w:after="0" w:line="240" w:lineRule="auto"/>
        <w:jc w:val="both"/>
        <w:rPr>
          <w:rFonts w:ascii="Arial" w:hAnsi="Arial" w:cs="Aria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CONTENIDO DE </w:t>
      </w:r>
      <w:smartTag w:uri="urn:schemas-microsoft-com:office:smarttags" w:element="PersonName">
        <w:smartTagPr>
          <w:attr w:name="ProductID" w:val="LA PROPUESTA ECONￓMICA"/>
        </w:smartTagPr>
        <w:r w:rsidRPr="00CD5328">
          <w:rPr>
            <w:rFonts w:ascii="Arial" w:hAnsi="Arial" w:cs="Arial"/>
            <w:b/>
            <w:lang w:val="es-ES_tradnl"/>
          </w:rPr>
          <w:t>LA PROPUESTA ECONÓMICA</w:t>
        </w:r>
      </w:smartTag>
      <w:r w:rsidRPr="00CD5328">
        <w:rPr>
          <w:rFonts w:ascii="Arial" w:hAnsi="Arial" w:cs="Arial"/>
          <w:b/>
          <w:lang w:val="es-ES_tradnl"/>
        </w:rPr>
        <w:t xml:space="preserve"> </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lang w:val="es-ES_tradnl"/>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propuesta económica (Sobre Nº 2) deberá incluir obligatoriamente lo siguiente: </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w:t>
      </w:r>
      <w:r w:rsidR="00614A9F" w:rsidRPr="00CD5328">
        <w:rPr>
          <w:rFonts w:ascii="Arial" w:hAnsi="Arial" w:cs="Arial"/>
          <w:sz w:val="20"/>
        </w:rPr>
        <w:t>bien</w:t>
      </w:r>
      <w:r w:rsidR="00CD4AB0" w:rsidRPr="00CD5328">
        <w:rPr>
          <w:rFonts w:ascii="Arial" w:hAnsi="Arial" w:cs="Arial"/>
          <w:sz w:val="20"/>
        </w:rPr>
        <w:t xml:space="preserve"> </w:t>
      </w:r>
      <w:r w:rsidRPr="00CD5328">
        <w:rPr>
          <w:rFonts w:ascii="Arial" w:hAnsi="Arial" w:cs="Arial"/>
          <w:sz w:val="20"/>
        </w:rPr>
        <w:t xml:space="preserve">a contratar; excepto la de aquellos postores que gocen de exoneraciones legales. La Entidad no reconocerá pago adicional de ninguna naturaleza. </w:t>
      </w:r>
    </w:p>
    <w:p w:rsidR="00424A4A" w:rsidRPr="00CD5328" w:rsidRDefault="00424A4A" w:rsidP="00213189">
      <w:pPr>
        <w:pStyle w:val="Prrafodelista"/>
        <w:widowControl w:val="0"/>
        <w:spacing w:after="0" w:line="240" w:lineRule="auto"/>
        <w:ind w:left="1059"/>
        <w:jc w:val="both"/>
        <w:rPr>
          <w:rFonts w:ascii="Arial" w:hAnsi="Arial" w:cs="Arial"/>
          <w:sz w:val="20"/>
        </w:rPr>
      </w:pPr>
    </w:p>
    <w:p w:rsidR="00424A4A" w:rsidRPr="00CD5328" w:rsidRDefault="00424A4A" w:rsidP="00213189">
      <w:pPr>
        <w:pStyle w:val="Prrafodelista"/>
        <w:widowControl w:val="0"/>
        <w:spacing w:after="0" w:line="240" w:lineRule="auto"/>
        <w:ind w:left="712"/>
        <w:jc w:val="both"/>
        <w:rPr>
          <w:rFonts w:ascii="Arial" w:hAnsi="Arial" w:cs="Arial"/>
          <w:sz w:val="20"/>
        </w:rPr>
      </w:pPr>
      <w:r w:rsidRPr="00CD5328">
        <w:rPr>
          <w:rFonts w:ascii="Arial" w:hAnsi="Arial" w:cs="Arial"/>
          <w:sz w:val="20"/>
        </w:rPr>
        <w:t>El monto total de la propuesta económica y los subtotales que lo componen deberán ser expresados con dos decimales. Los precios unitarios podrán ser expresados con más de dos decimales.</w:t>
      </w:r>
    </w:p>
    <w:p w:rsidR="00424A4A" w:rsidRPr="00CD5328" w:rsidRDefault="00424A4A" w:rsidP="00CD5328">
      <w:pPr>
        <w:widowControl w:val="0"/>
        <w:spacing w:after="0" w:line="240" w:lineRule="auto"/>
        <w:ind w:left="1069"/>
        <w:jc w:val="both"/>
        <w:rPr>
          <w:rFonts w:ascii="Arial" w:hAnsi="Arial" w:cs="Arial"/>
          <w:b/>
          <w:i/>
          <w:color w:val="0000FF"/>
          <w:sz w:val="20"/>
          <w:u w:val="single"/>
          <w:lang w:val="es-ES"/>
        </w:rPr>
      </w:pPr>
    </w:p>
    <w:p w:rsidR="00424A4A" w:rsidRPr="00CD5328" w:rsidRDefault="00424A4A" w:rsidP="00243EFF">
      <w:pPr>
        <w:widowControl w:val="0"/>
        <w:spacing w:after="0" w:line="240" w:lineRule="auto"/>
        <w:ind w:left="1069" w:hanging="360"/>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4E4F88">
        <w:rPr>
          <w:rFonts w:ascii="Arial" w:hAnsi="Arial" w:cs="Arial"/>
          <w:b/>
          <w:i/>
          <w:color w:val="0000FF"/>
          <w:sz w:val="20"/>
          <w:lang w:val="es-ES"/>
        </w:rPr>
        <w:t>:</w:t>
      </w:r>
    </w:p>
    <w:p w:rsidR="00424A4A" w:rsidRPr="00CD5328" w:rsidRDefault="00424A4A" w:rsidP="00CD5328">
      <w:pPr>
        <w:widowControl w:val="0"/>
        <w:spacing w:after="0" w:line="240" w:lineRule="auto"/>
        <w:ind w:left="1069"/>
        <w:jc w:val="both"/>
        <w:rPr>
          <w:rFonts w:ascii="Arial" w:hAnsi="Arial" w:cs="Arial"/>
          <w:i/>
          <w:color w:val="0000FF"/>
          <w:sz w:val="20"/>
        </w:rPr>
      </w:pPr>
    </w:p>
    <w:p w:rsidR="00620907" w:rsidRPr="00CD5328" w:rsidRDefault="00C83FA4" w:rsidP="00243EFF">
      <w:pPr>
        <w:pStyle w:val="Prrafodelista"/>
        <w:widowControl w:val="0"/>
        <w:numPr>
          <w:ilvl w:val="0"/>
          <w:numId w:val="20"/>
        </w:numPr>
        <w:spacing w:after="0" w:line="240" w:lineRule="auto"/>
        <w:ind w:left="1134" w:hanging="425"/>
        <w:jc w:val="both"/>
        <w:rPr>
          <w:rFonts w:ascii="Arial" w:hAnsi="Arial" w:cs="Arial"/>
          <w:color w:val="0000FF"/>
          <w:sz w:val="20"/>
        </w:rPr>
      </w:pPr>
      <w:r w:rsidRPr="00CD5328">
        <w:rPr>
          <w:rFonts w:ascii="Arial" w:hAnsi="Arial" w:cs="Arial"/>
          <w:i/>
          <w:color w:val="0000FF"/>
          <w:sz w:val="20"/>
        </w:rPr>
        <w:t>Tratándose de un proceso según relación de ítems, cuando los postores se presenten a más de un ítem, deberán presentar sus propuestas económicas en forma independiente.</w:t>
      </w:r>
      <w:r w:rsidRPr="00CD5328">
        <w:rPr>
          <w:rFonts w:ascii="Arial" w:hAnsi="Arial" w:cs="Arial"/>
          <w:b/>
          <w:i/>
          <w:color w:val="0000FF"/>
          <w:sz w:val="20"/>
          <w:vertAlign w:val="superscript"/>
        </w:rPr>
        <w:footnoteReference w:id="1"/>
      </w:r>
    </w:p>
    <w:p w:rsidR="00F97985" w:rsidRPr="00CD5328" w:rsidRDefault="00F97985" w:rsidP="00CD5328">
      <w:pPr>
        <w:pStyle w:val="WW-Textosinformato"/>
        <w:widowControl w:val="0"/>
        <w:tabs>
          <w:tab w:val="center" w:pos="6363"/>
          <w:tab w:val="right" w:pos="10782"/>
        </w:tabs>
        <w:jc w:val="both"/>
        <w:rPr>
          <w:rFonts w:ascii="Arial" w:hAnsi="Arial" w:cs="Arial"/>
          <w:b/>
        </w:rPr>
      </w:pPr>
    </w:p>
    <w:p w:rsidR="00C83FA4" w:rsidRPr="00CD5328" w:rsidRDefault="00C83FA4" w:rsidP="00CD5328">
      <w:pPr>
        <w:pStyle w:val="WW-Textosinformato"/>
        <w:widowControl w:val="0"/>
        <w:tabs>
          <w:tab w:val="center" w:pos="6363"/>
          <w:tab w:val="right" w:pos="10782"/>
        </w:tabs>
        <w:jc w:val="both"/>
        <w:rPr>
          <w:rFonts w:ascii="Arial" w:hAnsi="Arial" w:cs="Arial"/>
          <w:b/>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EVALUACIÓN DE PROPUESTAS</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La evaluación de propuestas se realizará en dos (2) etapas: La evaluación técnica y la evaluación económica.</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máximos puntajes asignados a las propuestas son </w:t>
      </w:r>
      <w:r w:rsidR="00085369" w:rsidRPr="00CD5328">
        <w:rPr>
          <w:rFonts w:ascii="Arial" w:hAnsi="Arial" w:cs="Arial"/>
          <w:sz w:val="20"/>
        </w:rPr>
        <w:t>los</w:t>
      </w:r>
      <w:r w:rsidRPr="00CD5328">
        <w:rPr>
          <w:rFonts w:ascii="Arial" w:hAnsi="Arial" w:cs="Arial"/>
          <w:sz w:val="20"/>
        </w:rPr>
        <w:t xml:space="preserve"> siguientes:</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Técnica</w:t>
      </w:r>
      <w:r w:rsidRPr="00CD5328">
        <w:rPr>
          <w:rFonts w:ascii="Arial" w:hAnsi="Arial" w:cs="Arial"/>
          <w:sz w:val="20"/>
        </w:rPr>
        <w:tab/>
        <w:t>: 100 puntos</w:t>
      </w: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Económica</w:t>
      </w:r>
      <w:r w:rsidRPr="00CD5328">
        <w:rPr>
          <w:rFonts w:ascii="Arial" w:hAnsi="Arial" w:cs="Arial"/>
          <w:sz w:val="20"/>
        </w:rPr>
        <w:tab/>
        <w:t>: 100 puntos</w:t>
      </w:r>
    </w:p>
    <w:p w:rsidR="00424A4A" w:rsidRPr="00CD5328" w:rsidRDefault="00424A4A" w:rsidP="00CD5328">
      <w:pPr>
        <w:pStyle w:val="Prrafodelista"/>
        <w:widowControl w:val="0"/>
        <w:spacing w:after="0" w:line="240" w:lineRule="auto"/>
        <w:ind w:left="1080"/>
        <w:jc w:val="both"/>
        <w:rPr>
          <w:rFonts w:ascii="Arial" w:hAnsi="Arial" w:cs="Arial"/>
          <w:sz w:val="20"/>
        </w:rPr>
      </w:pPr>
    </w:p>
    <w:p w:rsidR="00424A4A" w:rsidRPr="00CD5328" w:rsidRDefault="00424A4A" w:rsidP="00CD5328">
      <w:pPr>
        <w:pStyle w:val="Prrafodelista"/>
        <w:widowControl w:val="0"/>
        <w:numPr>
          <w:ilvl w:val="2"/>
          <w:numId w:val="25"/>
        </w:numPr>
        <w:spacing w:after="0" w:line="240" w:lineRule="auto"/>
        <w:jc w:val="both"/>
        <w:rPr>
          <w:rFonts w:ascii="Arial" w:hAnsi="Arial" w:cs="Arial"/>
          <w:b/>
          <w:sz w:val="20"/>
        </w:rPr>
      </w:pPr>
      <w:r w:rsidRPr="00CD5328">
        <w:rPr>
          <w:rFonts w:ascii="Arial" w:hAnsi="Arial" w:cs="Arial"/>
          <w:b/>
          <w:sz w:val="20"/>
        </w:rPr>
        <w:t>EVALUACIÓN TÉCNICA</w:t>
      </w:r>
    </w:p>
    <w:p w:rsidR="00424A4A" w:rsidRPr="00CD5328" w:rsidRDefault="00424A4A" w:rsidP="00CD5328">
      <w:pPr>
        <w:pStyle w:val="Prrafodelista"/>
        <w:widowControl w:val="0"/>
        <w:spacing w:after="0" w:line="240" w:lineRule="auto"/>
        <w:ind w:left="1701"/>
        <w:jc w:val="both"/>
        <w:rPr>
          <w:rFonts w:ascii="Arial" w:hAnsi="Arial" w:cs="Arial"/>
          <w:sz w:val="20"/>
        </w:rPr>
      </w:pPr>
    </w:p>
    <w:p w:rsidR="00424A4A" w:rsidRPr="00CD5328" w:rsidRDefault="004E0630"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lang w:val="es-ES"/>
        </w:rPr>
        <w:t xml:space="preserve">Se verificará que la propuesta técnica cumpla con los requerimientos técnicos mínimos contenidos en las presentes </w:t>
      </w:r>
      <w:r w:rsidR="00583DB3" w:rsidRPr="00CD5328">
        <w:rPr>
          <w:rFonts w:ascii="Arial" w:hAnsi="Arial" w:cs="Arial"/>
          <w:sz w:val="20"/>
          <w:lang w:val="es-ES"/>
        </w:rPr>
        <w:t>Bases</w:t>
      </w:r>
      <w:r w:rsidRPr="00CD5328">
        <w:rPr>
          <w:rFonts w:ascii="Arial" w:hAnsi="Arial" w:cs="Arial"/>
          <w:sz w:val="20"/>
          <w:lang w:val="es-ES"/>
        </w:rPr>
        <w:t>. Las propuestas que no cumplan dichos requerimientos no serán admitidas.</w:t>
      </w:r>
    </w:p>
    <w:p w:rsidR="00424A4A" w:rsidRPr="00CD5328" w:rsidRDefault="00424A4A" w:rsidP="00213189">
      <w:pPr>
        <w:pStyle w:val="Prrafodelista"/>
        <w:widowControl w:val="0"/>
        <w:spacing w:after="0" w:line="240" w:lineRule="auto"/>
        <w:ind w:left="1440"/>
        <w:jc w:val="both"/>
        <w:rPr>
          <w:rFonts w:ascii="Arial" w:hAnsi="Arial" w:cs="Arial"/>
          <w:sz w:val="20"/>
          <w:lang w:val="es-ES"/>
        </w:rPr>
      </w:pPr>
    </w:p>
    <w:p w:rsidR="004B0F75" w:rsidRPr="00CD5328" w:rsidRDefault="00A22509"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Sólo aquellas propuestas admitidas y aquellas a las que el Comité Especial hubiese otorgado plazo de subsanación, pasarán a la evaluación técnica</w:t>
      </w:r>
      <w:r w:rsidR="004E0630" w:rsidRPr="00CD5328">
        <w:rPr>
          <w:rFonts w:ascii="Arial" w:hAnsi="Arial" w:cs="Arial"/>
          <w:sz w:val="20"/>
        </w:rPr>
        <w:t>.</w:t>
      </w:r>
    </w:p>
    <w:p w:rsidR="00643BC2" w:rsidRPr="00CD5328" w:rsidRDefault="00643BC2" w:rsidP="00213189">
      <w:pPr>
        <w:pStyle w:val="Prrafodelista"/>
        <w:widowControl w:val="0"/>
        <w:spacing w:after="0" w:line="240" w:lineRule="auto"/>
        <w:ind w:left="1440"/>
        <w:jc w:val="both"/>
        <w:rPr>
          <w:rFonts w:ascii="Arial" w:hAnsi="Arial" w:cs="Arial"/>
          <w:sz w:val="20"/>
        </w:rPr>
      </w:pPr>
    </w:p>
    <w:p w:rsidR="00643BC2" w:rsidRPr="00CD5328" w:rsidRDefault="00A22509"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r w:rsidR="004E0630" w:rsidRPr="00CD5328">
        <w:rPr>
          <w:rFonts w:ascii="Arial" w:hAnsi="Arial" w:cs="Arial"/>
          <w:sz w:val="20"/>
          <w:lang w:val="es-ES"/>
        </w:rPr>
        <w:t>.</w:t>
      </w:r>
    </w:p>
    <w:p w:rsidR="00643BC2" w:rsidRPr="00CD5328" w:rsidRDefault="00643BC2" w:rsidP="00213189">
      <w:pPr>
        <w:pStyle w:val="Prrafodelista"/>
        <w:widowControl w:val="0"/>
        <w:spacing w:after="0" w:line="240" w:lineRule="auto"/>
        <w:ind w:left="1440"/>
        <w:jc w:val="both"/>
        <w:rPr>
          <w:rFonts w:ascii="Arial" w:hAnsi="Arial" w:cs="Arial"/>
          <w:sz w:val="20"/>
          <w:lang w:val="es-ES"/>
        </w:rPr>
      </w:pPr>
    </w:p>
    <w:p w:rsidR="00643BC2" w:rsidRPr="00CD5328" w:rsidRDefault="00C90160"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bCs/>
          <w:iCs/>
          <w:sz w:val="20"/>
        </w:rPr>
        <w:t xml:space="preserve">Una vez cumplida la subsanación de la propuesta o vencido el plazo otorgado para dicho efecto, se continuará con la evaluación de las propuestas técnicas admitidas, </w:t>
      </w:r>
      <w:r w:rsidRPr="00CD5328">
        <w:rPr>
          <w:rFonts w:ascii="Arial" w:hAnsi="Arial" w:cs="Arial"/>
          <w:sz w:val="20"/>
        </w:rPr>
        <w:t>asignando los puntajes correspondientes, conforme a la metodología de asignación de puntaje establecida para cada factor</w:t>
      </w:r>
      <w:r w:rsidR="004E0630" w:rsidRPr="00CD5328">
        <w:rPr>
          <w:rFonts w:ascii="Arial" w:hAnsi="Arial" w:cs="Arial"/>
          <w:sz w:val="20"/>
          <w:lang w:val="es-ES"/>
        </w:rPr>
        <w:t>.</w:t>
      </w:r>
    </w:p>
    <w:p w:rsidR="00424A4A" w:rsidRPr="00CD5328" w:rsidRDefault="00424A4A" w:rsidP="00213189">
      <w:pPr>
        <w:pStyle w:val="Prrafodelista"/>
        <w:widowControl w:val="0"/>
        <w:spacing w:after="0" w:line="240" w:lineRule="auto"/>
        <w:ind w:left="1440"/>
        <w:jc w:val="both"/>
        <w:rPr>
          <w:rFonts w:ascii="Arial" w:hAnsi="Arial" w:cs="Arial"/>
          <w:sz w:val="20"/>
          <w:lang w:val="es-ES"/>
        </w:rPr>
      </w:pPr>
    </w:p>
    <w:p w:rsidR="00424A4A" w:rsidRPr="00CD5328" w:rsidRDefault="00424A4A"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lang w:val="es-ES"/>
        </w:rPr>
        <w:t xml:space="preserve">Las propuestas técnicas que no alcancen el puntaje mínimo de </w:t>
      </w:r>
      <w:r w:rsidR="007B4DEF" w:rsidRPr="00CD5328">
        <w:rPr>
          <w:rFonts w:ascii="Arial" w:hAnsi="Arial" w:cs="Arial"/>
          <w:sz w:val="20"/>
          <w:lang w:val="es-ES"/>
        </w:rPr>
        <w:t xml:space="preserve">sesenta </w:t>
      </w:r>
      <w:r w:rsidRPr="00CD5328">
        <w:rPr>
          <w:rFonts w:ascii="Arial" w:hAnsi="Arial" w:cs="Arial"/>
          <w:sz w:val="20"/>
          <w:lang w:val="es-ES"/>
        </w:rPr>
        <w:t>(</w:t>
      </w:r>
      <w:r w:rsidR="007B4DEF" w:rsidRPr="00CD5328">
        <w:rPr>
          <w:rFonts w:ascii="Arial" w:hAnsi="Arial" w:cs="Arial"/>
          <w:sz w:val="20"/>
          <w:lang w:val="es-ES"/>
        </w:rPr>
        <w:t>60</w:t>
      </w:r>
      <w:r w:rsidRPr="00CD5328">
        <w:rPr>
          <w:rFonts w:ascii="Arial" w:hAnsi="Arial" w:cs="Arial"/>
          <w:sz w:val="20"/>
          <w:lang w:val="es-ES"/>
        </w:rPr>
        <w:t>) puntos, serán descalificadas en esta etapa y no accederán a la evaluación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CD5328">
      <w:pPr>
        <w:pStyle w:val="Prrafodelista"/>
        <w:widowControl w:val="0"/>
        <w:numPr>
          <w:ilvl w:val="2"/>
          <w:numId w:val="25"/>
        </w:numPr>
        <w:spacing w:after="0" w:line="240" w:lineRule="auto"/>
        <w:jc w:val="both"/>
        <w:rPr>
          <w:rFonts w:ascii="Arial" w:hAnsi="Arial" w:cs="Arial"/>
          <w:b/>
          <w:sz w:val="20"/>
        </w:rPr>
      </w:pPr>
      <w:r w:rsidRPr="00CD5328">
        <w:rPr>
          <w:rFonts w:ascii="Arial" w:hAnsi="Arial" w:cs="Arial"/>
          <w:b/>
          <w:sz w:val="20"/>
        </w:rPr>
        <w:t>EVALUACIÓN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Si la propuesta económica excede el valor referencial, será devuelta por el Comité Especial y se tendrá por no presentada, conforme lo establece el artículo 33 de la Ley.</w:t>
      </w:r>
    </w:p>
    <w:p w:rsidR="0034552B" w:rsidRPr="00CD5328" w:rsidRDefault="0034552B" w:rsidP="00213189">
      <w:pPr>
        <w:pStyle w:val="Prrafodelista"/>
        <w:widowControl w:val="0"/>
        <w:spacing w:after="0" w:line="240" w:lineRule="auto"/>
        <w:ind w:left="1440"/>
        <w:jc w:val="both"/>
        <w:rPr>
          <w:rFonts w:ascii="Arial" w:hAnsi="Arial" w:cs="Arial"/>
          <w:sz w:val="20"/>
        </w:rPr>
      </w:pPr>
    </w:p>
    <w:p w:rsidR="0034552B" w:rsidRPr="00CD5328" w:rsidRDefault="0034552B"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 xml:space="preserve">La evaluación económica consistirá en asignar el puntaje máximo establecido a la </w:t>
      </w:r>
      <w:r w:rsidRPr="00CD5328">
        <w:rPr>
          <w:rFonts w:ascii="Arial" w:hAnsi="Arial" w:cs="Arial"/>
          <w:sz w:val="20"/>
        </w:rPr>
        <w:lastRenderedPageBreak/>
        <w:t>propuesta económica de menor monto. Al resto de propuestas se les asignará un puntaje inversamente proporcional, según la siguiente fórmula:</w:t>
      </w:r>
    </w:p>
    <w:p w:rsidR="0034552B" w:rsidRPr="00CD5328" w:rsidRDefault="0034552B" w:rsidP="00CD5328">
      <w:pPr>
        <w:pStyle w:val="Prrafodelista"/>
        <w:widowControl w:val="0"/>
        <w:spacing w:after="0" w:line="240" w:lineRule="auto"/>
        <w:ind w:left="1701"/>
        <w:rPr>
          <w:rFonts w:ascii="Arial" w:hAnsi="Arial" w:cs="Arial"/>
          <w:sz w:val="20"/>
        </w:rPr>
      </w:pPr>
    </w:p>
    <w:p w:rsidR="00376880" w:rsidRPr="00B224F6" w:rsidRDefault="00376880" w:rsidP="00376880">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376880" w:rsidRPr="00614350" w:rsidRDefault="00376880" w:rsidP="00376880">
      <w:pPr>
        <w:pStyle w:val="Prrafodelista"/>
        <w:widowControl w:val="0"/>
        <w:spacing w:after="0" w:line="240" w:lineRule="auto"/>
        <w:ind w:left="2160"/>
        <w:jc w:val="center"/>
        <w:rPr>
          <w:rFonts w:ascii="Arial" w:hAnsi="Arial" w:cs="Arial"/>
          <w:sz w:val="20"/>
          <w:lang w:val="en-US"/>
        </w:rPr>
      </w:pPr>
      <w:proofErr w:type="spellStart"/>
      <w:r w:rsidRPr="00B224F6">
        <w:rPr>
          <w:rFonts w:ascii="Arial" w:hAnsi="Arial" w:cs="Arial"/>
          <w:sz w:val="20"/>
          <w:lang w:val="en-US"/>
        </w:rPr>
        <w:t>Oi</w:t>
      </w:r>
      <w:proofErr w:type="spellEnd"/>
    </w:p>
    <w:p w:rsidR="00376880" w:rsidRPr="00B224F6" w:rsidRDefault="00376880" w:rsidP="00376880">
      <w:pPr>
        <w:widowControl w:val="0"/>
        <w:spacing w:after="0" w:line="240" w:lineRule="auto"/>
        <w:ind w:left="1843"/>
        <w:jc w:val="both"/>
        <w:rPr>
          <w:rFonts w:ascii="Arial" w:hAnsi="Arial" w:cs="Arial"/>
          <w:sz w:val="20"/>
          <w:lang w:val="en-US"/>
        </w:rPr>
      </w:pPr>
    </w:p>
    <w:p w:rsidR="00376880" w:rsidRPr="00D4524B" w:rsidRDefault="00376880" w:rsidP="00376880">
      <w:pPr>
        <w:widowControl w:val="0"/>
        <w:spacing w:after="0" w:line="240" w:lineRule="auto"/>
        <w:ind w:left="1843"/>
        <w:jc w:val="both"/>
        <w:rPr>
          <w:rFonts w:ascii="Arial" w:hAnsi="Arial" w:cs="Arial"/>
          <w:sz w:val="20"/>
          <w:lang w:val="en-US"/>
        </w:rPr>
      </w:pPr>
      <w:proofErr w:type="spellStart"/>
      <w:r w:rsidRPr="00B224F6">
        <w:rPr>
          <w:rFonts w:ascii="Arial" w:hAnsi="Arial" w:cs="Arial"/>
          <w:sz w:val="20"/>
          <w:lang w:val="en-US"/>
        </w:rPr>
        <w:t>Donde</w:t>
      </w:r>
      <w:proofErr w:type="spellEnd"/>
      <w:r w:rsidRPr="00D4524B">
        <w:rPr>
          <w:rFonts w:ascii="Arial" w:hAnsi="Arial" w:cs="Arial"/>
          <w:sz w:val="20"/>
          <w:lang w:val="en-US"/>
        </w:rPr>
        <w:t>:</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376880" w:rsidRPr="00614350" w:rsidRDefault="00376880" w:rsidP="0037688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376880" w:rsidRPr="00614350" w:rsidRDefault="00376880" w:rsidP="0037688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C55E26">
      <w:pPr>
        <w:widowControl w:val="0"/>
        <w:spacing w:after="0" w:line="240" w:lineRule="auto"/>
        <w:ind w:left="1418"/>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4E4F88">
        <w:rPr>
          <w:rFonts w:ascii="Arial" w:hAnsi="Arial" w:cs="Arial"/>
          <w:b/>
          <w:i/>
          <w:color w:val="0000FF"/>
          <w:sz w:val="20"/>
          <w:lang w:val="es-ES"/>
        </w:rPr>
        <w:t>:</w:t>
      </w:r>
    </w:p>
    <w:p w:rsidR="0034552B" w:rsidRPr="00CD5328" w:rsidRDefault="0034552B" w:rsidP="00CD5328">
      <w:pPr>
        <w:widowControl w:val="0"/>
        <w:spacing w:after="0" w:line="240" w:lineRule="auto"/>
        <w:ind w:left="1701"/>
        <w:jc w:val="both"/>
        <w:rPr>
          <w:rFonts w:ascii="Arial" w:hAnsi="Arial" w:cs="Arial"/>
          <w:i/>
          <w:color w:val="0000FF"/>
          <w:sz w:val="20"/>
        </w:rPr>
      </w:pPr>
    </w:p>
    <w:p w:rsidR="004754F3" w:rsidRPr="00CD5328" w:rsidRDefault="00983494" w:rsidP="00C55E26">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En caso el proceso se convoque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005D0F2B" w:rsidRPr="00CD5328">
        <w:rPr>
          <w:rFonts w:ascii="Arial" w:hAnsi="Arial" w:cs="Arial"/>
          <w:i/>
          <w:color w:val="0000FF"/>
          <w:sz w:val="20"/>
        </w:rPr>
        <w:t>.</w:t>
      </w:r>
    </w:p>
    <w:p w:rsidR="0034552B" w:rsidRPr="00CD5328" w:rsidRDefault="0034552B" w:rsidP="00CD5328">
      <w:pPr>
        <w:pStyle w:val="Prrafodelista"/>
        <w:widowControl w:val="0"/>
        <w:spacing w:after="0" w:line="240" w:lineRule="auto"/>
        <w:ind w:left="1960"/>
        <w:jc w:val="both"/>
        <w:rPr>
          <w:rFonts w:ascii="Arial" w:hAnsi="Arial" w:cs="Arial"/>
          <w:i/>
          <w:color w:val="0000FF"/>
          <w:sz w:val="20"/>
        </w:rPr>
      </w:pPr>
    </w:p>
    <w:p w:rsidR="004754F3" w:rsidRPr="00CD5328" w:rsidRDefault="005D0F2B" w:rsidP="00C55E26">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155AA9" w:rsidRPr="00CD5328" w:rsidRDefault="00155AA9" w:rsidP="00CD5328">
      <w:pPr>
        <w:widowControl w:val="0"/>
        <w:tabs>
          <w:tab w:val="left" w:pos="709"/>
        </w:tabs>
        <w:spacing w:after="0" w:line="240" w:lineRule="auto"/>
        <w:jc w:val="both"/>
        <w:rPr>
          <w:rFonts w:ascii="Arial" w:hAnsi="Arial" w:cs="Arial"/>
        </w:rPr>
      </w:pPr>
    </w:p>
    <w:p w:rsidR="00155AA9" w:rsidRPr="00CD5328" w:rsidRDefault="00155AA9" w:rsidP="00CD5328">
      <w:pPr>
        <w:widowControl w:val="0"/>
        <w:tabs>
          <w:tab w:val="left" w:pos="709"/>
        </w:tabs>
        <w:spacing w:after="0" w:line="240" w:lineRule="auto"/>
        <w:jc w:val="both"/>
        <w:rPr>
          <w:rFonts w:ascii="Arial" w:hAnsi="Arial" w:cs="Aria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ACTO PÚBLICO DE OTORGAMIENTO DE LA </w:t>
      </w:r>
      <w:r w:rsidR="008F4D4D" w:rsidRPr="00CD5328">
        <w:rPr>
          <w:rFonts w:ascii="Arial" w:hAnsi="Arial" w:cs="Arial"/>
          <w:b/>
          <w:lang w:val="es-ES_tradnl"/>
        </w:rPr>
        <w:t>BUENA PRO</w:t>
      </w:r>
    </w:p>
    <w:p w:rsidR="00F97985" w:rsidRPr="00CD5328" w:rsidRDefault="00F97985" w:rsidP="00CD5328">
      <w:pPr>
        <w:pStyle w:val="Ttulo9"/>
        <w:widowControl w:val="0"/>
        <w:tabs>
          <w:tab w:val="left" w:pos="567"/>
        </w:tabs>
        <w:spacing w:before="0" w:line="240" w:lineRule="auto"/>
        <w:ind w:left="708"/>
        <w:jc w:val="both"/>
        <w:rPr>
          <w:rFonts w:ascii="Arial" w:hAnsi="Arial" w:cs="Arial"/>
          <w:i w:val="0"/>
          <w:color w:val="auto"/>
          <w:sz w:val="20"/>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la fecha </w:t>
      </w:r>
      <w:r w:rsidR="00983494" w:rsidRPr="00CD5328">
        <w:rPr>
          <w:rFonts w:ascii="Arial" w:hAnsi="Arial" w:cs="Arial"/>
          <w:sz w:val="20"/>
          <w:lang w:val="es-ES"/>
        </w:rPr>
        <w:t xml:space="preserve">y hora </w:t>
      </w:r>
      <w:r w:rsidRPr="00CD5328">
        <w:rPr>
          <w:rFonts w:ascii="Arial" w:hAnsi="Arial" w:cs="Arial"/>
          <w:sz w:val="20"/>
          <w:lang w:val="es-ES"/>
        </w:rPr>
        <w:t xml:space="preserve">señalada en las </w:t>
      </w:r>
      <w:r w:rsidR="00583DB3" w:rsidRPr="00CD5328">
        <w:rPr>
          <w:rFonts w:ascii="Arial" w:hAnsi="Arial" w:cs="Arial"/>
          <w:sz w:val="20"/>
          <w:lang w:val="es-ES"/>
        </w:rPr>
        <w:t>Bases</w:t>
      </w:r>
      <w:r w:rsidRPr="00CD5328">
        <w:rPr>
          <w:rFonts w:ascii="Arial" w:hAnsi="Arial" w:cs="Arial"/>
          <w:sz w:val="20"/>
          <w:lang w:val="es-ES"/>
        </w:rPr>
        <w:t>, el Comité Especial se pronunciará sobre la admisión y la evaluación técnica de las propuestas, comunicando los resultados de esta última.</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7731E1"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 xml:space="preserve">La evaluación de las propuestas económicas se realizará de conformidad con el procedimiento establecido en las presentes </w:t>
      </w:r>
      <w:r w:rsidR="00583DB3" w:rsidRPr="00CD5328">
        <w:rPr>
          <w:rFonts w:ascii="Arial" w:hAnsi="Arial" w:cs="Arial"/>
          <w:sz w:val="20"/>
          <w:lang w:val="es-ES"/>
        </w:rPr>
        <w:t>Bases</w:t>
      </w:r>
      <w:r w:rsidRPr="00CD5328">
        <w:rPr>
          <w:rFonts w:ascii="Arial" w:hAnsi="Arial" w:cs="Arial"/>
          <w:sz w:val="20"/>
          <w:lang w:val="es-ES"/>
        </w:rPr>
        <w:t>.</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La determinación del puntaje total se hará de conformidad con el artículo 71 del Reglamento.</w:t>
      </w:r>
      <w:r w:rsidR="001D0AA5" w:rsidRPr="00CD5328">
        <w:rPr>
          <w:rFonts w:ascii="Arial" w:hAnsi="Arial" w:cs="Arial"/>
          <w:sz w:val="20"/>
          <w:highlight w:val="green"/>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Comité Especial procederá a otorgar la </w:t>
      </w:r>
      <w:r w:rsidR="008F4D4D" w:rsidRPr="00CD5328">
        <w:rPr>
          <w:rFonts w:ascii="Arial" w:hAnsi="Arial" w:cs="Arial"/>
          <w:sz w:val="20"/>
          <w:lang w:val="es-ES"/>
        </w:rPr>
        <w:t>Buena Pro</w:t>
      </w:r>
      <w:r w:rsidRPr="00CD5328">
        <w:rPr>
          <w:rFonts w:ascii="Arial" w:hAnsi="Arial" w:cs="Arial"/>
          <w:sz w:val="20"/>
          <w:lang w:val="es-ES"/>
        </w:rPr>
        <w:t xml:space="preserve">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r w:rsidR="001D0AA5" w:rsidRPr="00CD5328">
        <w:rPr>
          <w:rFonts w:ascii="Arial" w:hAnsi="Arial" w:cs="Arial"/>
          <w:sz w:val="20"/>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supuesto que dos (2) o más propuestas empaten, el otorgamiento de la </w:t>
      </w:r>
      <w:r w:rsidR="008F4D4D" w:rsidRPr="00CD5328">
        <w:rPr>
          <w:rFonts w:ascii="Arial" w:hAnsi="Arial" w:cs="Arial"/>
          <w:sz w:val="20"/>
          <w:lang w:val="es-ES"/>
        </w:rPr>
        <w:t>Buena Pro</w:t>
      </w:r>
      <w:r w:rsidRPr="00CD5328">
        <w:rPr>
          <w:rFonts w:ascii="Arial" w:hAnsi="Arial" w:cs="Arial"/>
          <w:sz w:val="20"/>
          <w:lang w:val="es-ES"/>
        </w:rPr>
        <w:t xml:space="preserve"> se efectuará observando lo señalado en el artículo 73 del Reglamento.</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otorgamiento de la </w:t>
      </w:r>
      <w:r w:rsidR="008F4D4D" w:rsidRPr="00CD5328">
        <w:rPr>
          <w:rFonts w:ascii="Arial" w:hAnsi="Arial" w:cs="Arial"/>
          <w:sz w:val="20"/>
          <w:lang w:val="es-ES"/>
        </w:rPr>
        <w:t>Buena Pro</w:t>
      </w:r>
      <w:r w:rsidRPr="00CD5328">
        <w:rPr>
          <w:rFonts w:ascii="Arial" w:hAnsi="Arial" w:cs="Arial"/>
          <w:sz w:val="20"/>
          <w:lang w:val="es-ES"/>
        </w:rPr>
        <w:t xml:space="preserve"> se presumirá notificado a todos los postores en la misma fecha, oportunidad en la que se entregará a los postores copia del acta de otorgamiento de la </w:t>
      </w:r>
      <w:r w:rsidR="008F4D4D" w:rsidRPr="00CD5328">
        <w:rPr>
          <w:rFonts w:ascii="Arial" w:hAnsi="Arial" w:cs="Arial"/>
          <w:sz w:val="20"/>
          <w:lang w:val="es-ES"/>
        </w:rPr>
        <w:t>Buena Pro</w:t>
      </w:r>
      <w:r w:rsidRPr="00CD5328">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F97985" w:rsidRDefault="00F97985" w:rsidP="00CD5328">
      <w:pPr>
        <w:widowControl w:val="0"/>
        <w:spacing w:after="0" w:line="240" w:lineRule="auto"/>
        <w:rPr>
          <w:rFonts w:ascii="Arial" w:hAnsi="Arial" w:cs="Arial"/>
          <w:lang w:val="es-ES"/>
        </w:rPr>
      </w:pPr>
    </w:p>
    <w:p w:rsidR="00AD6C89" w:rsidRPr="00CD5328" w:rsidRDefault="00AD6C89" w:rsidP="00CD5328">
      <w:pPr>
        <w:widowControl w:val="0"/>
        <w:spacing w:after="0" w:line="240" w:lineRule="auto"/>
        <w:rPr>
          <w:rFonts w:ascii="Arial" w:hAnsi="Arial" w:cs="Arial"/>
          <w:lang w:val="es-ES"/>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2B5CA9" w:rsidRPr="00CD5328" w:rsidRDefault="000B2057"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lastRenderedPageBreak/>
        <w:t xml:space="preserve">Cuando se hayan presentado dos (2) o más propuestas, el consentimiento de la </w:t>
      </w:r>
      <w:r w:rsidR="008F4D4D" w:rsidRPr="00CD5328">
        <w:rPr>
          <w:rFonts w:ascii="Arial" w:hAnsi="Arial" w:cs="Arial"/>
          <w:sz w:val="20"/>
          <w:lang w:val="es-ES"/>
        </w:rPr>
        <w:t>Buena Pro</w:t>
      </w:r>
      <w:r w:rsidRPr="00CD5328">
        <w:rPr>
          <w:rFonts w:ascii="Arial" w:hAnsi="Arial" w:cs="Arial"/>
          <w:sz w:val="20"/>
          <w:lang w:val="es-ES"/>
        </w:rPr>
        <w:t xml:space="preserve"> se producirá a los ocho (8) días hábiles de la notificación de su otorgamiento en acto público, sin que los postores hayan ejercido el derecho de interponer el recurso de apelación. En este caso, el consentimiento se publicará en el SEACE al día hábil siguiente de haberse producido.</w:t>
      </w:r>
    </w:p>
    <w:p w:rsidR="002B5CA9" w:rsidRPr="00CD5328" w:rsidRDefault="002B5CA9" w:rsidP="00213189">
      <w:pPr>
        <w:pStyle w:val="Prrafodelista"/>
        <w:widowControl w:val="0"/>
        <w:spacing w:after="0" w:line="240" w:lineRule="auto"/>
        <w:ind w:left="723"/>
        <w:jc w:val="both"/>
        <w:rPr>
          <w:rFonts w:ascii="Arial" w:hAnsi="Arial" w:cs="Arial"/>
          <w:sz w:val="20"/>
        </w:rPr>
      </w:pPr>
    </w:p>
    <w:p w:rsidR="002B5CA9" w:rsidRPr="00CD5328" w:rsidRDefault="000B2057"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que se haya presentado una sola oferta, el consentimiento de la </w:t>
      </w:r>
      <w:r w:rsidR="008F4D4D" w:rsidRPr="00CD5328">
        <w:rPr>
          <w:rFonts w:ascii="Arial" w:hAnsi="Arial" w:cs="Arial"/>
          <w:sz w:val="20"/>
          <w:lang w:val="es-ES"/>
        </w:rPr>
        <w:t>Buena Pro</w:t>
      </w:r>
      <w:r w:rsidRPr="00CD5328">
        <w:rPr>
          <w:rFonts w:ascii="Arial" w:hAnsi="Arial" w:cs="Arial"/>
          <w:sz w:val="20"/>
          <w:lang w:val="es-ES"/>
        </w:rPr>
        <w:t xml:space="preserve"> se producirá el mismo día de la notificación de su otorgamiento en acto público, y podrá ser publicado en el SEACE ese mismo día o hasta el día hábil siguiente.</w:t>
      </w:r>
    </w:p>
    <w:p w:rsidR="00F97985" w:rsidRPr="00CD5328" w:rsidRDefault="00F97985" w:rsidP="00CD5328">
      <w:pPr>
        <w:widowControl w:val="0"/>
        <w:spacing w:after="0" w:line="240" w:lineRule="auto"/>
        <w:ind w:left="708"/>
        <w:jc w:val="both"/>
        <w:rPr>
          <w:rFonts w:ascii="Arial" w:hAnsi="Arial" w:cs="Arial"/>
          <w:lang w:val="es-ES"/>
        </w:rPr>
      </w:pPr>
    </w:p>
    <w:p w:rsidR="00F97985" w:rsidRPr="00CD5328" w:rsidRDefault="00F97985" w:rsidP="00CD5328">
      <w:pPr>
        <w:widowControl w:val="0"/>
        <w:spacing w:after="0" w:line="240" w:lineRule="auto"/>
        <w:ind w:left="708"/>
        <w:jc w:val="both"/>
        <w:rPr>
          <w:rFonts w:ascii="Arial" w:hAnsi="Arial" w:cs="Aria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CONSTANCIA DE NO ESTAR INHABILITADO PARA CONTRATAR CON EL ESTADO</w:t>
      </w:r>
    </w:p>
    <w:p w:rsidR="00F97985" w:rsidRPr="00CD5328" w:rsidRDefault="00F97985" w:rsidP="00CD5328">
      <w:pPr>
        <w:widowControl w:val="0"/>
        <w:spacing w:after="0" w:line="240" w:lineRule="auto"/>
        <w:ind w:left="709"/>
        <w:rPr>
          <w:rFonts w:ascii="Arial" w:hAnsi="Arial" w:cs="Arial"/>
        </w:rPr>
      </w:pPr>
    </w:p>
    <w:p w:rsidR="00AD6C89" w:rsidRPr="00A57984" w:rsidRDefault="00AD6C89" w:rsidP="00AD6C89">
      <w:pPr>
        <w:pStyle w:val="Prrafodelista"/>
        <w:widowControl w:val="0"/>
        <w:spacing w:after="0" w:line="240" w:lineRule="auto"/>
        <w:ind w:left="709" w:hanging="371"/>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F97985" w:rsidRPr="00CD5328" w:rsidRDefault="00F97985" w:rsidP="00CD5328">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pStyle w:val="Prrafodelista"/>
        <w:widowControl w:val="0"/>
        <w:spacing w:after="0" w:line="240" w:lineRule="auto"/>
        <w:ind w:left="816"/>
        <w:jc w:val="both"/>
        <w:rPr>
          <w:rFonts w:ascii="Arial" w:hAnsi="Arial" w:cs="Arial"/>
        </w:rPr>
      </w:pPr>
    </w:p>
    <w:p w:rsidR="00F97985" w:rsidRPr="00CD5328" w:rsidRDefault="00F97985" w:rsidP="00CD5328">
      <w:pPr>
        <w:pStyle w:val="Prrafodelista"/>
        <w:widowControl w:val="0"/>
        <w:numPr>
          <w:ilvl w:val="0"/>
          <w:numId w:val="25"/>
        </w:numPr>
        <w:spacing w:after="0" w:line="240" w:lineRule="auto"/>
        <w:ind w:left="96"/>
        <w:jc w:val="both"/>
        <w:rPr>
          <w:rFonts w:ascii="Arial" w:hAnsi="Arial" w:cs="Arial"/>
          <w:vanish/>
          <w:sz w:val="20"/>
        </w:rPr>
      </w:pPr>
    </w:p>
    <w:p w:rsidR="00F97985" w:rsidRPr="00CD5328" w:rsidRDefault="00F97985" w:rsidP="004E4F88">
      <w:pPr>
        <w:pStyle w:val="Prrafodelista"/>
        <w:widowControl w:val="0"/>
        <w:numPr>
          <w:ilvl w:val="1"/>
          <w:numId w:val="26"/>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Los actos emitidos por el Titular de la Entidad que declaren la nulidad de oficio o cancelen el proceso, podrán impugnarse ante el Tribunal de Contrataciones del Estado.</w:t>
      </w:r>
    </w:p>
    <w:p w:rsidR="00F97985" w:rsidRPr="00CD5328" w:rsidRDefault="00F97985" w:rsidP="004E4F88">
      <w:pPr>
        <w:pStyle w:val="Sangra3detindependiente"/>
        <w:widowControl w:val="0"/>
        <w:ind w:left="709" w:firstLine="0"/>
        <w:jc w:val="both"/>
        <w:rPr>
          <w:rFonts w:cs="Arial"/>
          <w:b/>
        </w:rPr>
      </w:pPr>
    </w:p>
    <w:p w:rsidR="001C59B5" w:rsidRPr="00CD5328" w:rsidRDefault="001C59B5" w:rsidP="004E4F88">
      <w:pPr>
        <w:pStyle w:val="Sangra3detindependiente"/>
        <w:widowControl w:val="0"/>
        <w:ind w:left="709" w:firstLine="0"/>
        <w:jc w:val="both"/>
        <w:rPr>
          <w:rFonts w:cs="Arial"/>
          <w:b/>
        </w:rPr>
      </w:pPr>
    </w:p>
    <w:p w:rsidR="00F97985" w:rsidRPr="00CD5328" w:rsidRDefault="00F97985" w:rsidP="004E4F88">
      <w:pPr>
        <w:pStyle w:val="Prrafodelista"/>
        <w:widowControl w:val="0"/>
        <w:numPr>
          <w:ilvl w:val="1"/>
          <w:numId w:val="26"/>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8F4D4D" w:rsidRPr="00C55E26">
        <w:rPr>
          <w:rFonts w:ascii="Arial" w:hAnsi="Arial" w:cs="Arial"/>
          <w:sz w:val="20"/>
          <w:lang w:val="es-ES"/>
        </w:rPr>
        <w:t>Buena Pro</w:t>
      </w:r>
      <w:r w:rsidRPr="00C55E26">
        <w:rPr>
          <w:rFonts w:ascii="Arial" w:hAnsi="Arial" w:cs="Arial"/>
          <w:sz w:val="20"/>
          <w:lang w:val="es-ES"/>
        </w:rPr>
        <w:t xml:space="preserve"> o contra los actos dictados con anterioridad a ella debe interponerse dentro de los ocho (8) días hábiles siguientes de haberse otorgado la </w:t>
      </w:r>
      <w:r w:rsidR="008F4D4D" w:rsidRPr="00C55E26">
        <w:rPr>
          <w:rFonts w:ascii="Arial" w:hAnsi="Arial" w:cs="Arial"/>
          <w:sz w:val="20"/>
          <w:lang w:val="es-ES"/>
        </w:rPr>
        <w:t>Buena Pro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La apelación contra los actos distintos a los indicados en el párrafo anterior debe interponerse dentro de los ocho (8) días hábiles siguientes de haberse tomado conocimiento del acto que se desea impugnar.</w:t>
      </w:r>
    </w:p>
    <w:p w:rsidR="00F97985" w:rsidRPr="00CD5328" w:rsidRDefault="00F97985" w:rsidP="00CD5328">
      <w:pPr>
        <w:widowControl w:val="0"/>
        <w:tabs>
          <w:tab w:val="left" w:pos="0"/>
        </w:tabs>
        <w:spacing w:after="0" w:line="240" w:lineRule="auto"/>
        <w:ind w:left="445"/>
        <w:jc w:val="both"/>
        <w:rPr>
          <w:rFonts w:ascii="Arial" w:hAnsi="Arial" w:cs="Arial"/>
        </w:rPr>
      </w:pP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pStyle w:val="Prrafodelista"/>
        <w:widowControl w:val="0"/>
        <w:numPr>
          <w:ilvl w:val="0"/>
          <w:numId w:val="17"/>
        </w:numPr>
        <w:spacing w:after="0" w:line="240" w:lineRule="auto"/>
        <w:ind w:left="96"/>
        <w:jc w:val="both"/>
        <w:rPr>
          <w:rFonts w:ascii="Arial" w:hAnsi="Arial" w:cs="Arial"/>
          <w:b/>
          <w:caps/>
          <w:vanish/>
          <w:sz w:val="20"/>
        </w:rPr>
      </w:pPr>
    </w:p>
    <w:p w:rsidR="00F97985" w:rsidRPr="00CD5328" w:rsidRDefault="00F97985" w:rsidP="00CD5328">
      <w:pPr>
        <w:pStyle w:val="Prrafodelista"/>
        <w:widowControl w:val="0"/>
        <w:numPr>
          <w:ilvl w:val="0"/>
          <w:numId w:val="17"/>
        </w:numPr>
        <w:spacing w:after="0" w:line="240" w:lineRule="auto"/>
        <w:ind w:left="96"/>
        <w:jc w:val="both"/>
        <w:rPr>
          <w:rFonts w:ascii="Arial" w:hAnsi="Arial" w:cs="Arial"/>
          <w:b/>
          <w:caps/>
          <w:vanish/>
          <w:sz w:val="20"/>
        </w:rPr>
      </w:pPr>
    </w:p>
    <w:p w:rsidR="00F97985" w:rsidRPr="00CD5328" w:rsidRDefault="00573A18" w:rsidP="00CD5328">
      <w:pPr>
        <w:pStyle w:val="Prrafodelista"/>
        <w:widowControl w:val="0"/>
        <w:numPr>
          <w:ilvl w:val="1"/>
          <w:numId w:val="17"/>
        </w:numPr>
        <w:spacing w:after="0" w:line="240" w:lineRule="auto"/>
        <w:ind w:left="445" w:hanging="425"/>
        <w:jc w:val="both"/>
        <w:rPr>
          <w:rFonts w:ascii="Arial" w:hAnsi="Arial" w:cs="Arial"/>
          <w:b/>
          <w:caps/>
          <w:sz w:val="20"/>
        </w:rPr>
      </w:pPr>
      <w:r>
        <w:rPr>
          <w:rFonts w:ascii="Arial" w:hAnsi="Arial" w:cs="Arial"/>
          <w:b/>
          <w:caps/>
          <w:sz w:val="20"/>
        </w:rPr>
        <w:t xml:space="preserve">DEL </w:t>
      </w:r>
      <w:r w:rsidR="003D5A05" w:rsidRPr="00CD5328">
        <w:rPr>
          <w:rFonts w:ascii="Arial" w:hAnsi="Arial" w:cs="Arial"/>
          <w:b/>
          <w:caps/>
          <w:sz w:val="20"/>
        </w:rPr>
        <w:t>PERFECCIONAMIENTO DEL CONTRATO</w:t>
      </w:r>
    </w:p>
    <w:p w:rsidR="00F97985" w:rsidRPr="00CD5328" w:rsidRDefault="00F97985" w:rsidP="00CD5328">
      <w:pPr>
        <w:widowControl w:val="0"/>
        <w:spacing w:after="0" w:line="240" w:lineRule="auto"/>
        <w:ind w:left="445"/>
        <w:jc w:val="both"/>
        <w:rPr>
          <w:rFonts w:ascii="Arial" w:hAnsi="Arial" w:cs="Arial"/>
        </w:rPr>
      </w:pPr>
    </w:p>
    <w:p w:rsidR="002A11B8" w:rsidRDefault="002A11B8" w:rsidP="002A11B8">
      <w:pPr>
        <w:pStyle w:val="Prrafodelista"/>
        <w:widowControl w:val="0"/>
        <w:spacing w:after="0" w:line="240" w:lineRule="auto"/>
        <w:ind w:left="426"/>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2A11B8" w:rsidRDefault="002A11B8" w:rsidP="002A11B8">
      <w:pPr>
        <w:pStyle w:val="Prrafodelista"/>
        <w:widowControl w:val="0"/>
        <w:spacing w:after="0" w:line="240" w:lineRule="auto"/>
        <w:ind w:left="1080"/>
        <w:jc w:val="both"/>
        <w:rPr>
          <w:rFonts w:ascii="Arial" w:hAnsi="Arial" w:cs="Arial"/>
          <w:sz w:val="20"/>
          <w:lang w:val="es-ES"/>
        </w:rPr>
      </w:pPr>
    </w:p>
    <w:p w:rsidR="002A11B8" w:rsidRPr="00CD5328" w:rsidRDefault="002A11B8" w:rsidP="002A11B8">
      <w:pPr>
        <w:pStyle w:val="Prrafodelista"/>
        <w:widowControl w:val="0"/>
        <w:spacing w:after="0" w:line="240" w:lineRule="auto"/>
        <w:ind w:left="426" w:hanging="654"/>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2A11B8" w:rsidRDefault="002A11B8" w:rsidP="00213189">
      <w:pPr>
        <w:pStyle w:val="Prrafodelista"/>
        <w:widowControl w:val="0"/>
        <w:spacing w:after="0" w:line="240" w:lineRule="auto"/>
        <w:ind w:left="445"/>
        <w:jc w:val="both"/>
        <w:rPr>
          <w:rFonts w:ascii="Arial" w:hAnsi="Arial" w:cs="Arial"/>
          <w:sz w:val="20"/>
          <w:lang w:val="es-ES"/>
        </w:rPr>
      </w:pPr>
    </w:p>
    <w:p w:rsidR="00E37D9A" w:rsidRPr="00CD5328" w:rsidRDefault="000F19E9"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 xml:space="preserve">El contrato será suscrito por </w:t>
      </w:r>
      <w:smartTag w:uri="urn:schemas-microsoft-com:office:smarttags" w:element="PersonName">
        <w:smartTagPr>
          <w:attr w:name="ProductID" w:val="La Entidad"/>
        </w:smartTagPr>
        <w:r w:rsidRPr="00CD5328">
          <w:rPr>
            <w:rFonts w:ascii="Arial" w:hAnsi="Arial" w:cs="Arial"/>
            <w:sz w:val="20"/>
            <w:lang w:val="es-ES"/>
          </w:rPr>
          <w:t>la Entidad</w:t>
        </w:r>
      </w:smartTag>
      <w:r w:rsidRPr="00CD5328">
        <w:rPr>
          <w:rFonts w:ascii="Arial" w:hAnsi="Arial" w:cs="Arial"/>
          <w:sz w:val="20"/>
          <w:lang w:val="es-ES"/>
        </w:rPr>
        <w:t xml:space="preserve">, a través del funcionario competente o debidamente autorizado, y por el ganador de la </w:t>
      </w:r>
      <w:r w:rsidR="008F4D4D" w:rsidRPr="00CD5328">
        <w:rPr>
          <w:rFonts w:ascii="Arial" w:hAnsi="Arial" w:cs="Arial"/>
          <w:sz w:val="20"/>
          <w:lang w:val="es-ES"/>
        </w:rPr>
        <w:t>Buena Pro</w:t>
      </w:r>
      <w:r w:rsidRPr="00CD5328">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E37D9A" w:rsidRPr="00CD5328" w:rsidRDefault="00E37D9A" w:rsidP="00213189">
      <w:pPr>
        <w:pStyle w:val="Prrafodelista"/>
        <w:widowControl w:val="0"/>
        <w:spacing w:after="0" w:line="240" w:lineRule="auto"/>
        <w:ind w:left="445"/>
        <w:jc w:val="both"/>
        <w:rPr>
          <w:rFonts w:ascii="Arial" w:hAnsi="Arial" w:cs="Arial"/>
          <w:sz w:val="20"/>
          <w:lang w:val="es-ES"/>
        </w:rPr>
      </w:pPr>
    </w:p>
    <w:p w:rsidR="00E37D9A" w:rsidRDefault="00E37D9A"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 xml:space="preserve">Para suscribir el contrato, 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deberá presentar, además de los documentos previstos en las </w:t>
      </w:r>
      <w:r w:rsidR="00583DB3" w:rsidRPr="00CD5328">
        <w:rPr>
          <w:rFonts w:ascii="Arial" w:hAnsi="Arial" w:cs="Arial"/>
          <w:sz w:val="20"/>
          <w:lang w:val="es-ES"/>
        </w:rPr>
        <w:t>Bases</w:t>
      </w:r>
      <w:r w:rsidRPr="00CD5328">
        <w:rPr>
          <w:rFonts w:ascii="Arial" w:hAnsi="Arial" w:cs="Arial"/>
          <w:sz w:val="20"/>
          <w:lang w:val="es-ES"/>
        </w:rPr>
        <w:t>, los siguientes:</w:t>
      </w:r>
    </w:p>
    <w:p w:rsidR="0079226C" w:rsidRPr="00CD5328" w:rsidRDefault="0079226C" w:rsidP="00213189">
      <w:pPr>
        <w:pStyle w:val="Prrafodelista"/>
        <w:widowControl w:val="0"/>
        <w:spacing w:after="0" w:line="240" w:lineRule="auto"/>
        <w:ind w:left="445"/>
        <w:jc w:val="both"/>
        <w:rPr>
          <w:rFonts w:ascii="Arial" w:hAnsi="Arial" w:cs="Arial"/>
          <w:sz w:val="20"/>
          <w:lang w:val="es-ES"/>
        </w:rPr>
      </w:pP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Constancia vigente de no estar inhabilitado para contratar con el Estado.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de fiel cumplimiento.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de fiel cumplimiento por prestaciones accesorias, en caso corresponda.</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por el monto diferencial de propuesta, en caso corresponda.</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Contrato de consorcio con firmas legalizadas de los integrantes, de ser el caso.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Código de cuenta interbancario (CCI).</w:t>
      </w:r>
    </w:p>
    <w:p w:rsidR="00F97985" w:rsidRPr="00CD5328" w:rsidRDefault="00F97985" w:rsidP="00CD5328">
      <w:pPr>
        <w:widowControl w:val="0"/>
        <w:tabs>
          <w:tab w:val="left" w:pos="567"/>
        </w:tabs>
        <w:spacing w:after="0" w:line="240" w:lineRule="auto"/>
        <w:ind w:left="456"/>
        <w:jc w:val="both"/>
        <w:rPr>
          <w:rFonts w:ascii="Arial" w:hAnsi="Arial" w:cs="Arial"/>
        </w:rPr>
      </w:pPr>
    </w:p>
    <w:p w:rsidR="00D1765F" w:rsidRPr="00CD5328" w:rsidRDefault="00D1765F" w:rsidP="00CD5328">
      <w:pPr>
        <w:widowControl w:val="0"/>
        <w:tabs>
          <w:tab w:val="left" w:pos="567"/>
        </w:tabs>
        <w:spacing w:after="0" w:line="240" w:lineRule="auto"/>
        <w:ind w:left="456"/>
        <w:jc w:val="both"/>
        <w:rPr>
          <w:rFonts w:ascii="Arial" w:hAnsi="Arial" w:cs="Arial"/>
        </w:rPr>
      </w:pPr>
    </w:p>
    <w:p w:rsidR="00F97985" w:rsidRPr="00CD5328" w:rsidRDefault="00F97985" w:rsidP="00CD5328">
      <w:pPr>
        <w:pStyle w:val="Prrafodelista"/>
        <w:widowControl w:val="0"/>
        <w:numPr>
          <w:ilvl w:val="1"/>
          <w:numId w:val="17"/>
        </w:numPr>
        <w:spacing w:after="0" w:line="240" w:lineRule="auto"/>
        <w:ind w:left="445" w:hanging="425"/>
        <w:jc w:val="both"/>
        <w:rPr>
          <w:rFonts w:ascii="Arial" w:hAnsi="Arial" w:cs="Arial"/>
          <w:b/>
          <w:caps/>
          <w:sz w:val="20"/>
        </w:rPr>
      </w:pPr>
      <w:r w:rsidRPr="00CD5328">
        <w:rPr>
          <w:rFonts w:ascii="Arial" w:hAnsi="Arial" w:cs="Arial"/>
          <w:b/>
          <w:caps/>
          <w:sz w:val="20"/>
        </w:rPr>
        <w:t>VIGENCIA DEL CONTRATO</w:t>
      </w:r>
    </w:p>
    <w:p w:rsidR="00F97985" w:rsidRPr="00CD5328" w:rsidRDefault="00F97985" w:rsidP="00CD5328">
      <w:pPr>
        <w:widowControl w:val="0"/>
        <w:tabs>
          <w:tab w:val="left" w:pos="709"/>
        </w:tabs>
        <w:spacing w:after="0" w:line="240" w:lineRule="auto"/>
        <w:jc w:val="both"/>
        <w:rPr>
          <w:rFonts w:ascii="Arial" w:hAnsi="Arial" w:cs="Arial"/>
          <w:b/>
        </w:rPr>
      </w:pPr>
    </w:p>
    <w:p w:rsidR="00EA22A5" w:rsidRPr="00CD5328" w:rsidRDefault="00EA22A5" w:rsidP="00CD5328">
      <w:pPr>
        <w:pStyle w:val="Prrafodelista"/>
        <w:widowControl w:val="0"/>
        <w:spacing w:after="0" w:line="240" w:lineRule="auto"/>
        <w:ind w:left="426"/>
        <w:jc w:val="both"/>
        <w:rPr>
          <w:rFonts w:ascii="Arial" w:hAnsi="Arial" w:cs="Arial"/>
          <w:sz w:val="20"/>
        </w:rPr>
      </w:pPr>
      <w:r w:rsidRPr="00CD5328">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D1765F" w:rsidRPr="00CD5328" w:rsidRDefault="00D1765F" w:rsidP="00CD5328">
      <w:pPr>
        <w:pStyle w:val="Prrafodelista"/>
        <w:widowControl w:val="0"/>
        <w:spacing w:after="0" w:line="240" w:lineRule="auto"/>
        <w:ind w:left="1080"/>
        <w:jc w:val="both"/>
        <w:rPr>
          <w:rFonts w:ascii="Arial" w:hAnsi="Arial" w:cs="Arial"/>
          <w:sz w:val="20"/>
        </w:rPr>
      </w:pPr>
    </w:p>
    <w:p w:rsidR="004144BB" w:rsidRPr="00CD5328" w:rsidRDefault="004144BB" w:rsidP="00CD5328">
      <w:pPr>
        <w:pStyle w:val="Prrafodelista"/>
        <w:widowControl w:val="0"/>
        <w:numPr>
          <w:ilvl w:val="1"/>
          <w:numId w:val="17"/>
        </w:numPr>
        <w:spacing w:after="0" w:line="240" w:lineRule="auto"/>
        <w:ind w:left="445" w:hanging="425"/>
        <w:jc w:val="both"/>
        <w:rPr>
          <w:rFonts w:ascii="Arial" w:hAnsi="Arial" w:cs="Arial"/>
          <w:b/>
          <w:caps/>
          <w:sz w:val="20"/>
        </w:rPr>
      </w:pPr>
      <w:r w:rsidRPr="00CD5328">
        <w:rPr>
          <w:rFonts w:ascii="Arial" w:hAnsi="Arial" w:cs="Arial"/>
          <w:b/>
          <w:caps/>
          <w:sz w:val="20"/>
        </w:rPr>
        <w:t>DE LAS GARANTÍAS</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8A0969">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4144BB" w:rsidRPr="00CD5328" w:rsidRDefault="004144BB" w:rsidP="00213189">
      <w:pPr>
        <w:pStyle w:val="Prrafodelista"/>
        <w:widowControl w:val="0"/>
        <w:spacing w:after="0" w:line="240" w:lineRule="auto"/>
        <w:ind w:left="1440"/>
        <w:jc w:val="both"/>
        <w:rPr>
          <w:rFonts w:ascii="Arial" w:hAnsi="Arial" w:cs="Arial"/>
          <w:sz w:val="20"/>
        </w:rPr>
      </w:pPr>
    </w:p>
    <w:p w:rsidR="004144BB" w:rsidRPr="008A0969"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8F4D4D" w:rsidRPr="00CD5328">
        <w:rPr>
          <w:rFonts w:ascii="Arial" w:hAnsi="Arial" w:cs="Arial"/>
          <w:sz w:val="20"/>
        </w:rPr>
        <w:t>Buena Pro</w:t>
      </w:r>
      <w:r w:rsidRPr="00CD5328">
        <w:rPr>
          <w:rFonts w:ascii="Arial" w:hAnsi="Arial" w:cs="Arial"/>
          <w:sz w:val="20"/>
        </w:rPr>
        <w:t xml:space="preserve"> presente la garantía de fiel cumplimiento y de ser el caso, la garantía por el monto diferencial de la propuesta, con una vigencia de un (1) año, con el compromiso de renovar su vigencia hasta la conformidad de la recepción de la prestación</w:t>
      </w:r>
      <w:r w:rsidRPr="008A0969">
        <w:rPr>
          <w:rFonts w:ascii="Arial" w:hAnsi="Arial" w:cs="Arial"/>
          <w:sz w:val="20"/>
        </w:rPr>
        <w:t>.</w:t>
      </w:r>
    </w:p>
    <w:p w:rsidR="004144BB" w:rsidRDefault="004144BB" w:rsidP="00CD5328">
      <w:pPr>
        <w:pStyle w:val="Prrafodelista"/>
        <w:widowControl w:val="0"/>
        <w:spacing w:after="0" w:line="240" w:lineRule="auto"/>
        <w:ind w:left="1701"/>
        <w:jc w:val="both"/>
        <w:rPr>
          <w:rFonts w:ascii="Arial" w:hAnsi="Arial" w:cs="Arial"/>
          <w:sz w:val="20"/>
        </w:rPr>
      </w:pPr>
    </w:p>
    <w:p w:rsidR="008A0969" w:rsidRPr="00CD5328" w:rsidRDefault="008A0969"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spacing w:after="0" w:line="240" w:lineRule="auto"/>
        <w:ind w:left="1134"/>
        <w:jc w:val="both"/>
        <w:rPr>
          <w:rFonts w:ascii="Arial" w:hAnsi="Arial" w:cs="Arial"/>
          <w:sz w:val="20"/>
        </w:rPr>
      </w:pPr>
      <w:r w:rsidRPr="00CD5328">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POR EL MONTO DIFERENCIAL DE PROPUESTA</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spacing w:after="0" w:line="240" w:lineRule="auto"/>
        <w:ind w:left="1134"/>
        <w:jc w:val="both"/>
        <w:rPr>
          <w:rFonts w:ascii="Arial" w:hAnsi="Arial" w:cs="Arial"/>
          <w:sz w:val="20"/>
        </w:rPr>
      </w:pPr>
      <w:r w:rsidRPr="00CD5328">
        <w:rPr>
          <w:rFonts w:ascii="Arial" w:hAnsi="Arial" w:cs="Arial"/>
          <w:sz w:val="20"/>
        </w:rPr>
        <w:t>Cuando la propuesta económica fuese inferior al valor referencial en más del veinte por ciento (20%)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238A3" w:rsidRDefault="004144BB" w:rsidP="00C238A3">
      <w:pPr>
        <w:pStyle w:val="Prrafodelista"/>
        <w:widowControl w:val="0"/>
        <w:numPr>
          <w:ilvl w:val="1"/>
          <w:numId w:val="17"/>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174D5D" w:rsidP="00C238A3">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deberán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566875" w:rsidRPr="00CD5328" w:rsidRDefault="00566875" w:rsidP="00C238A3">
      <w:pPr>
        <w:widowControl w:val="0"/>
        <w:spacing w:after="0" w:line="240" w:lineRule="auto"/>
        <w:ind w:left="1418"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566875" w:rsidRPr="00CD5328" w:rsidRDefault="00566875" w:rsidP="00CD5328">
      <w:pPr>
        <w:widowControl w:val="0"/>
        <w:spacing w:after="0" w:line="240" w:lineRule="auto"/>
        <w:ind w:left="1418" w:hanging="284"/>
        <w:jc w:val="both"/>
        <w:rPr>
          <w:rFonts w:ascii="Arial" w:hAnsi="Arial" w:cs="Arial"/>
          <w:b/>
          <w:i/>
          <w:color w:val="0000FF"/>
          <w:sz w:val="20"/>
          <w:u w:val="single"/>
          <w:lang w:val="es-ES"/>
        </w:rPr>
      </w:pPr>
    </w:p>
    <w:p w:rsidR="00566875" w:rsidRPr="00CD5328" w:rsidRDefault="00F943B5" w:rsidP="00C238A3">
      <w:pPr>
        <w:pStyle w:val="Prrafodelista"/>
        <w:widowControl w:val="0"/>
        <w:numPr>
          <w:ilvl w:val="0"/>
          <w:numId w:val="13"/>
        </w:numPr>
        <w:tabs>
          <w:tab w:val="clear" w:pos="720"/>
        </w:tabs>
        <w:spacing w:after="0" w:line="240" w:lineRule="auto"/>
        <w:ind w:left="709" w:hanging="283"/>
        <w:jc w:val="both"/>
        <w:rPr>
          <w:rFonts w:ascii="Arial" w:hAnsi="Arial" w:cs="Arial"/>
          <w:i/>
          <w:color w:val="0000FF"/>
          <w:sz w:val="20"/>
        </w:rPr>
      </w:pPr>
      <w:r w:rsidRPr="00CD5328">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r w:rsidR="00566875" w:rsidRPr="00CD5328">
        <w:rPr>
          <w:rFonts w:ascii="Arial" w:hAnsi="Arial" w:cs="Arial"/>
          <w:i/>
          <w:color w:val="0000FF"/>
          <w:sz w:val="20"/>
        </w:rPr>
        <w:t>.</w:t>
      </w:r>
    </w:p>
    <w:p w:rsidR="00566875" w:rsidRPr="00CD5328" w:rsidRDefault="00566875"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587C94"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Las garantías se harán efectivas conforme a las estipulaciones contempladas en el artículo 164 del Reglamento.</w:t>
      </w:r>
    </w:p>
    <w:p w:rsidR="004F2CF5" w:rsidRPr="00CD5328" w:rsidRDefault="004F2CF5" w:rsidP="00213189">
      <w:pPr>
        <w:pStyle w:val="Prrafodelista"/>
        <w:widowControl w:val="0"/>
        <w:spacing w:after="0" w:line="240" w:lineRule="auto"/>
        <w:jc w:val="both"/>
        <w:rPr>
          <w:rFonts w:ascii="Arial" w:hAnsi="Arial" w:cs="Arial"/>
          <w:sz w:val="20"/>
        </w:rPr>
      </w:pPr>
    </w:p>
    <w:p w:rsidR="004F2CF5" w:rsidRPr="00CD5328" w:rsidRDefault="004F2CF5" w:rsidP="00213189">
      <w:pPr>
        <w:pStyle w:val="Prrafodelista"/>
        <w:widowControl w:val="0"/>
        <w:spacing w:after="0" w:line="240" w:lineRule="auto"/>
        <w:jc w:val="both"/>
        <w:rPr>
          <w:rFonts w:ascii="Arial" w:hAnsi="Arial" w:cs="Arial"/>
          <w:sz w:val="20"/>
        </w:rPr>
      </w:pPr>
    </w:p>
    <w:p w:rsidR="001230D9" w:rsidRPr="00CD5328" w:rsidRDefault="001230D9" w:rsidP="00587C94">
      <w:pPr>
        <w:pStyle w:val="Estilonum"/>
      </w:pPr>
      <w:r w:rsidRPr="00CD5328">
        <w:t>ADELANTOS</w:t>
      </w:r>
    </w:p>
    <w:p w:rsidR="001230D9" w:rsidRPr="00CD5328" w:rsidRDefault="001230D9" w:rsidP="00CD5328">
      <w:pPr>
        <w:pStyle w:val="Prrafodelista"/>
        <w:widowControl w:val="0"/>
        <w:spacing w:after="0" w:line="240" w:lineRule="auto"/>
        <w:ind w:left="1080"/>
        <w:jc w:val="both"/>
        <w:rPr>
          <w:rFonts w:ascii="Arial" w:hAnsi="Arial" w:cs="Arial"/>
          <w:sz w:val="20"/>
        </w:rPr>
      </w:pPr>
    </w:p>
    <w:p w:rsidR="001230D9" w:rsidRPr="00CD5328" w:rsidRDefault="001230D9" w:rsidP="00587C94">
      <w:pPr>
        <w:pStyle w:val="Estiloparrafo2"/>
      </w:pPr>
      <w:r w:rsidRPr="00CD5328">
        <w:t>La Entidad entregará adelantos directos, conforme a lo previsto en el artículo 171 del Reglamento, siempre que ello haya sido previsto en la sección específica de las Bases.</w:t>
      </w:r>
    </w:p>
    <w:p w:rsidR="001230D9" w:rsidRPr="00CD5328" w:rsidRDefault="001230D9" w:rsidP="00587C94">
      <w:pPr>
        <w:pStyle w:val="Estiloparrafo2"/>
      </w:pPr>
    </w:p>
    <w:p w:rsidR="001230D9" w:rsidRPr="00CD5328" w:rsidRDefault="001230D9" w:rsidP="00587C94">
      <w:pPr>
        <w:pStyle w:val="Estiloparrafo2"/>
      </w:pPr>
      <w:r w:rsidRPr="00CD5328">
        <w:t>En el supuesto que no se entregue el adelanto en el plazo previsto, el contratista tiene derecho a solicitar la ampliación del plazo de ejecución de la prestación por el número de días equivalente a la demora, conforme al artículo 172 del Reglamento.</w:t>
      </w:r>
    </w:p>
    <w:p w:rsidR="001230D9" w:rsidRPr="00CD5328" w:rsidRDefault="001230D9" w:rsidP="00587C94">
      <w:pPr>
        <w:pStyle w:val="Estiloparrafo2"/>
      </w:pPr>
    </w:p>
    <w:p w:rsidR="001230D9" w:rsidRPr="00CD5328" w:rsidRDefault="001230D9" w:rsidP="00CD5328">
      <w:pPr>
        <w:pStyle w:val="Prrafodelista"/>
        <w:widowControl w:val="0"/>
        <w:spacing w:after="0" w:line="240" w:lineRule="auto"/>
        <w:ind w:left="1080"/>
        <w:jc w:val="both"/>
        <w:rPr>
          <w:rFonts w:ascii="Arial" w:hAnsi="Arial" w:cs="Arial"/>
          <w:sz w:val="20"/>
        </w:rPr>
      </w:pPr>
    </w:p>
    <w:p w:rsidR="004144BB" w:rsidRPr="00CD5328" w:rsidRDefault="004144BB" w:rsidP="00587C94">
      <w:pPr>
        <w:pStyle w:val="Estilonum"/>
      </w:pPr>
      <w:r w:rsidRPr="00CD5328">
        <w:t>DE LAS PENALIDADES E INCUMPLIMIENTO DEL CONTRATO</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587C94">
      <w:pPr>
        <w:pStyle w:val="Estiloparrafo2"/>
      </w:pPr>
      <w:r w:rsidRPr="00CD5328">
        <w:t xml:space="preserve">Las penalidades por retraso injustificado en la </w:t>
      </w:r>
      <w:r w:rsidR="00D83C19" w:rsidRPr="00CD5328">
        <w:t xml:space="preserve">entrega del bien requerido </w:t>
      </w:r>
      <w:r w:rsidRPr="00CD5328">
        <w:t>y las causales para la resolución del contrato, serán aplicadas de conformidad con los artículos 165 y 168 del Reglamento, respectivamente.</w:t>
      </w:r>
    </w:p>
    <w:p w:rsidR="004144BB" w:rsidRPr="00CD5328" w:rsidRDefault="004144BB" w:rsidP="00587C94">
      <w:pPr>
        <w:pStyle w:val="Estiloparrafo2"/>
      </w:pPr>
    </w:p>
    <w:p w:rsidR="004144BB" w:rsidRPr="00CD5328" w:rsidRDefault="0000562F" w:rsidP="00587C94">
      <w:pPr>
        <w:pStyle w:val="Estiloparrafo2"/>
      </w:pPr>
      <w:r w:rsidRPr="00CD5328">
        <w:t xml:space="preserve">De acuerdo con los artículos 48 de la Ley y 166 del Reglamento, en las </w:t>
      </w:r>
      <w:r w:rsidR="00583DB3" w:rsidRPr="00CD5328">
        <w:t>Bases</w:t>
      </w:r>
      <w:r w:rsidRPr="00CD5328">
        <w:t xml:space="preserve">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r w:rsidR="004144BB" w:rsidRPr="00CD5328">
        <w:t>.</w:t>
      </w:r>
    </w:p>
    <w:p w:rsidR="004144BB" w:rsidRPr="00CD5328" w:rsidRDefault="004144BB" w:rsidP="00CD5328">
      <w:pPr>
        <w:widowControl w:val="0"/>
        <w:spacing w:after="0" w:line="240" w:lineRule="auto"/>
        <w:ind w:left="1346"/>
        <w:jc w:val="both"/>
        <w:rPr>
          <w:rFonts w:ascii="Arial" w:hAnsi="Arial" w:cs="Arial"/>
          <w:i/>
          <w:color w:val="0000FF"/>
          <w:sz w:val="20"/>
        </w:rPr>
      </w:pPr>
    </w:p>
    <w:p w:rsidR="004144BB" w:rsidRPr="00CD5328" w:rsidRDefault="004144BB" w:rsidP="00CD5328">
      <w:pPr>
        <w:pStyle w:val="Prrafodelista"/>
        <w:widowControl w:val="0"/>
        <w:spacing w:after="0" w:line="240" w:lineRule="auto"/>
        <w:ind w:left="1080"/>
        <w:rPr>
          <w:rFonts w:ascii="Arial" w:hAnsi="Arial" w:cs="Arial"/>
          <w:color w:val="0000FF"/>
          <w:sz w:val="20"/>
          <w:lang w:val="es-ES_tradnl"/>
        </w:rPr>
      </w:pPr>
    </w:p>
    <w:p w:rsidR="004144BB" w:rsidRPr="00CD5328" w:rsidRDefault="004144BB" w:rsidP="009F0338">
      <w:pPr>
        <w:pStyle w:val="Estilonum"/>
      </w:pPr>
      <w:r w:rsidRPr="00CD5328">
        <w:t>PAGOS</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4144BB" w:rsidRPr="00CD5328" w:rsidRDefault="004144BB" w:rsidP="009F0338">
      <w:pPr>
        <w:pStyle w:val="Estiloparrafo2"/>
        <w:rPr>
          <w:lang w:val="es-ES"/>
        </w:rPr>
      </w:pPr>
      <w:r w:rsidRPr="00CD5328">
        <w:rPr>
          <w:lang w:val="es-ES"/>
        </w:rPr>
        <w:t xml:space="preserve">La Entidad deberá realizar todos los pagos a favor del contratista por concepto de los  </w:t>
      </w:r>
      <w:r w:rsidR="00FE272E" w:rsidRPr="00CD5328">
        <w:rPr>
          <w:lang w:val="es-ES"/>
        </w:rPr>
        <w:t xml:space="preserve">bienes </w:t>
      </w:r>
      <w:r w:rsidRPr="00CD5328">
        <w:rPr>
          <w:lang w:val="es-ES"/>
        </w:rPr>
        <w:t xml:space="preserve">objeto del contrato. Dichos pagos se efectuarán después de ejecutada la respectiva prestación; salvo que, por razones de mercado, el pago del precio sea condición para la </w:t>
      </w:r>
      <w:r w:rsidR="00A01675" w:rsidRPr="00CD5328">
        <w:rPr>
          <w:lang w:val="es-ES"/>
        </w:rPr>
        <w:t>entrega de los bienes</w:t>
      </w:r>
      <w:r w:rsidRPr="00CD5328">
        <w:rPr>
          <w:lang w:val="es-ES"/>
        </w:rPr>
        <w:t xml:space="preserve">. </w:t>
      </w:r>
    </w:p>
    <w:p w:rsidR="004144BB" w:rsidRPr="00CD5328" w:rsidRDefault="004144BB" w:rsidP="009F0338">
      <w:pPr>
        <w:pStyle w:val="Estiloparrafo2"/>
        <w:rPr>
          <w:highlight w:val="green"/>
          <w:lang w:val="es-ES"/>
        </w:rPr>
      </w:pPr>
    </w:p>
    <w:p w:rsidR="00EB57AC" w:rsidRPr="00CD5328" w:rsidRDefault="00EB57AC" w:rsidP="009F0338">
      <w:pPr>
        <w:pStyle w:val="Estiloparrafo2"/>
        <w:rPr>
          <w:lang w:val="es-ES"/>
        </w:rPr>
      </w:pPr>
      <w:r w:rsidRPr="00CD5328">
        <w:rPr>
          <w:lang w:val="es-ES"/>
        </w:rPr>
        <w:t xml:space="preserve">La Entidad deberá pagar las contraprestaciones pactadas a favor del contratista en la forma y oportunidad (pago único o pagos parciales) establecida en las </w:t>
      </w:r>
      <w:r w:rsidR="00583DB3" w:rsidRPr="00CD5328">
        <w:rPr>
          <w:lang w:val="es-ES"/>
        </w:rPr>
        <w:t>Bases</w:t>
      </w:r>
      <w:r w:rsidRPr="00CD5328">
        <w:rPr>
          <w:lang w:val="es-ES"/>
        </w:rPr>
        <w:t xml:space="preserve"> o en el contrato, siempre que el contratista los solicite presentando la documentación que justifique el pago y acredite la </w:t>
      </w:r>
      <w:r w:rsidR="00FC0F5A" w:rsidRPr="00CD5328">
        <w:rPr>
          <w:lang w:val="es-ES"/>
        </w:rPr>
        <w:t>existencia de los bienes</w:t>
      </w:r>
      <w:r w:rsidRPr="00CD5328">
        <w:rPr>
          <w:lang w:val="es-ES"/>
        </w:rPr>
        <w:t xml:space="preserve">, conforme a la sección específica de las </w:t>
      </w:r>
      <w:r w:rsidR="00583DB3" w:rsidRPr="00CD5328">
        <w:rPr>
          <w:lang w:val="es-ES"/>
        </w:rPr>
        <w:t>Bases</w:t>
      </w:r>
      <w:r w:rsidRPr="00CD5328">
        <w:rPr>
          <w:lang w:val="es-ES"/>
        </w:rPr>
        <w:t xml:space="preserve">. </w:t>
      </w:r>
    </w:p>
    <w:p w:rsidR="004144BB" w:rsidRPr="00CD5328" w:rsidRDefault="004144BB" w:rsidP="009F0338">
      <w:pPr>
        <w:pStyle w:val="Estiloparrafo2"/>
        <w:rPr>
          <w:lang w:val="es-ES"/>
        </w:rPr>
      </w:pPr>
    </w:p>
    <w:p w:rsidR="004144BB" w:rsidRPr="00CD5328" w:rsidRDefault="004144BB" w:rsidP="009F0338">
      <w:pPr>
        <w:pStyle w:val="Estiloparrafo2"/>
        <w:rPr>
          <w:lang w:val="es-ES"/>
        </w:rPr>
      </w:pPr>
      <w:r w:rsidRPr="00CD5328">
        <w:rPr>
          <w:lang w:val="es-ES"/>
        </w:rPr>
        <w:t xml:space="preserve">Para tal efecto, el responsable de otorgar la conformidad </w:t>
      </w:r>
      <w:r w:rsidR="003C2B3C" w:rsidRPr="00CD5328">
        <w:rPr>
          <w:lang w:val="es-ES"/>
        </w:rPr>
        <w:t>de la recepción de los bienes</w:t>
      </w:r>
      <w:r w:rsidRPr="00CD5328">
        <w:rPr>
          <w:lang w:val="es-ES"/>
        </w:rPr>
        <w:t xml:space="preserve">, deberá hacerlo en un plazo que no excederá de los diez (10) días calendario de ser éstos </w:t>
      </w:r>
      <w:r w:rsidR="004E4951" w:rsidRPr="00CD5328">
        <w:rPr>
          <w:lang w:val="es-ES"/>
        </w:rPr>
        <w:t>recibidos</w:t>
      </w:r>
      <w:r w:rsidRPr="00CD5328">
        <w:rPr>
          <w:lang w:val="es-ES"/>
        </w:rPr>
        <w:t>, a fin que la Entidad cumpla con la obligación de efectuar el pago dentro de los quince (15) días calendario siguientes, siempre que se verifiquen las condiciones establecidas en el contrato.</w:t>
      </w:r>
    </w:p>
    <w:p w:rsidR="004144BB" w:rsidRPr="00CD5328" w:rsidRDefault="004144BB" w:rsidP="009F0338">
      <w:pPr>
        <w:pStyle w:val="Estiloparrafo2"/>
        <w:rPr>
          <w:lang w:val="es-ES"/>
        </w:rPr>
      </w:pPr>
    </w:p>
    <w:p w:rsidR="004144BB" w:rsidRPr="00CD5328" w:rsidRDefault="001671AE" w:rsidP="009F0338">
      <w:pPr>
        <w:pStyle w:val="Estiloparrafo2"/>
        <w:rPr>
          <w:lang w:val="es-ES"/>
        </w:rPr>
      </w:pPr>
      <w:r w:rsidRPr="00CD5328">
        <w:rPr>
          <w:lang w:val="es-ES"/>
        </w:rPr>
        <w:t xml:space="preserve">En el caso que se haya suscrito contrato con un </w:t>
      </w:r>
      <w:r w:rsidR="00D6077B" w:rsidRPr="00CD5328">
        <w:rPr>
          <w:lang w:val="es-ES"/>
        </w:rPr>
        <w:t>consorcio</w:t>
      </w:r>
      <w:r w:rsidRPr="00CD5328">
        <w:rPr>
          <w:lang w:val="es-ES"/>
        </w:rPr>
        <w:t xml:space="preserve">, el pago se realizará de acuerdo a lo que se indique en el contrato de </w:t>
      </w:r>
      <w:r w:rsidR="00D6077B" w:rsidRPr="00CD5328">
        <w:rPr>
          <w:lang w:val="es-ES"/>
        </w:rPr>
        <w:t>consorcio</w:t>
      </w:r>
      <w:r w:rsidRPr="00CD5328">
        <w:rPr>
          <w:lang w:val="es-ES"/>
        </w:rPr>
        <w:t>.</w:t>
      </w:r>
    </w:p>
    <w:p w:rsidR="004144BB" w:rsidRPr="00CD5328" w:rsidRDefault="004144BB" w:rsidP="009F0338">
      <w:pPr>
        <w:pStyle w:val="Estiloparrafo2"/>
        <w:rPr>
          <w:lang w:val="es-ES"/>
        </w:rPr>
      </w:pPr>
    </w:p>
    <w:p w:rsidR="004144BB" w:rsidRPr="00CD5328" w:rsidRDefault="00EC57CE" w:rsidP="009F0338">
      <w:pPr>
        <w:pStyle w:val="Estiloparrafo2"/>
        <w:rPr>
          <w:lang w:val="es-ES"/>
        </w:rPr>
      </w:pPr>
      <w:r w:rsidRPr="00CD5328">
        <w:rPr>
          <w:lang w:val="es-ES"/>
        </w:rPr>
        <w:t>En caso de retraso en el pago, el contratista tendrá derecho al pago de intereses conforme a lo establecido en el artículo 48 de la Ley, contado desde la oportunidad en que el pago debió efectuarse.</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A77D94">
      <w:pPr>
        <w:pStyle w:val="Prrafodelista"/>
        <w:widowControl w:val="0"/>
        <w:numPr>
          <w:ilvl w:val="1"/>
          <w:numId w:val="17"/>
        </w:numPr>
        <w:spacing w:after="0" w:line="240" w:lineRule="auto"/>
        <w:ind w:left="426" w:hanging="426"/>
        <w:jc w:val="both"/>
        <w:rPr>
          <w:rFonts w:ascii="Arial" w:hAnsi="Arial" w:cs="Arial"/>
          <w:b/>
          <w:sz w:val="20"/>
        </w:rPr>
      </w:pPr>
      <w:r w:rsidRPr="00CD5328">
        <w:rPr>
          <w:rFonts w:ascii="Arial" w:hAnsi="Arial" w:cs="Arial"/>
          <w:b/>
          <w:sz w:val="20"/>
        </w:rPr>
        <w:t>DISPOSICIONES FINALES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 xml:space="preserve">Todos los demás aspectos del presente proceso no contemplados en las </w:t>
      </w:r>
      <w:r w:rsidR="00583DB3" w:rsidRPr="00CD5328">
        <w:rPr>
          <w:rFonts w:ascii="Arial" w:hAnsi="Arial" w:cs="Arial"/>
          <w:sz w:val="20"/>
        </w:rPr>
        <w:t>Bases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C65EC" w:rsidRPr="00CD5328" w:rsidRDefault="001C65EC" w:rsidP="00213189">
      <w:pPr>
        <w:widowControl w:val="0"/>
        <w:spacing w:after="0" w:line="240" w:lineRule="auto"/>
        <w:jc w:val="both"/>
        <w:rPr>
          <w:rFonts w:ascii="Arial" w:hAnsi="Arial" w:cs="Arial"/>
          <w:sz w:val="20"/>
        </w:rPr>
      </w:pPr>
    </w:p>
    <w:p w:rsidR="00F938CC" w:rsidRPr="003B3389" w:rsidRDefault="001C65EC" w:rsidP="00F938CC">
      <w:pPr>
        <w:widowControl w:val="0"/>
        <w:spacing w:after="0" w:line="240" w:lineRule="auto"/>
        <w:jc w:val="both"/>
        <w:rPr>
          <w:rFonts w:ascii="Arial" w:hAnsi="Arial" w:cs="Arial"/>
          <w:sz w:val="20"/>
        </w:rPr>
      </w:pPr>
      <w:r w:rsidRPr="00CD5328">
        <w:rPr>
          <w:rFonts w:ascii="Arial" w:hAnsi="Arial" w:cs="Arial"/>
          <w:sz w:val="20"/>
        </w:rPr>
        <w:br w:type="page"/>
      </w: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46672" w:rsidRPr="003B3389" w:rsidRDefault="00F46672" w:rsidP="00F938CC">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PROCESO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CD5328" w:rsidRDefault="00D5597F" w:rsidP="00CD5328">
      <w:pPr>
        <w:widowControl w:val="0"/>
        <w:spacing w:after="0" w:line="240" w:lineRule="auto"/>
        <w:ind w:left="96"/>
        <w:jc w:val="both"/>
        <w:rPr>
          <w:rFonts w:ascii="Arial" w:hAnsi="Arial" w:cs="Arial"/>
        </w:rPr>
      </w:pPr>
    </w:p>
    <w:p w:rsidR="00D5597F" w:rsidRPr="00CD5328" w:rsidRDefault="00D5597F" w:rsidP="00CD5328">
      <w:pPr>
        <w:widowControl w:val="0"/>
        <w:spacing w:after="0" w:line="240" w:lineRule="auto"/>
        <w:jc w:val="center"/>
        <w:rPr>
          <w:rFonts w:ascii="Arial" w:hAnsi="Arial" w:cs="Arial"/>
          <w:b/>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Teléfono/Fax:</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OBJETO DE </w:t>
      </w:r>
      <w:smartTag w:uri="urn:schemas-microsoft-com:office:smarttags" w:element="PersonName">
        <w:smartTagPr>
          <w:attr w:name="ProductID" w:val="LA CONVOCATORIA"/>
        </w:smartTagPr>
        <w:r w:rsidRPr="00CD5328">
          <w:rPr>
            <w:rFonts w:ascii="Arial" w:hAnsi="Arial" w:cs="Arial"/>
            <w:b/>
            <w:sz w:val="20"/>
          </w:rPr>
          <w:t>LA CONVOCATORIA</w:t>
        </w:r>
      </w:smartTag>
    </w:p>
    <w:p w:rsidR="00D5597F" w:rsidRPr="00CD5328" w:rsidRDefault="00D5597F" w:rsidP="00CD5328">
      <w:pPr>
        <w:widowControl w:val="0"/>
        <w:spacing w:after="0" w:line="240" w:lineRule="auto"/>
        <w:jc w:val="both"/>
        <w:rPr>
          <w:rFonts w:ascii="Arial" w:hAnsi="Arial" w:cs="Arial"/>
          <w:sz w:val="20"/>
        </w:rPr>
      </w:pPr>
      <w:r w:rsidRPr="00CD5328">
        <w:rPr>
          <w:rFonts w:ascii="Arial" w:hAnsi="Arial" w:cs="Arial"/>
          <w:sz w:val="20"/>
        </w:rPr>
        <w:t xml:space="preserve"> </w:t>
      </w:r>
    </w:p>
    <w:p w:rsidR="00D5597F" w:rsidRPr="00C55063"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 xml:space="preserve">El presente proceso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6F1ABA" w:rsidRPr="00CD5328">
        <w:rPr>
          <w:rFonts w:ascii="Arial" w:hAnsi="Arial" w:cs="Arial"/>
          <w:sz w:val="20"/>
          <w:highlight w:val="yellow"/>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rsidR="00D5597F" w:rsidRPr="00CD5328" w:rsidRDefault="00D5597F" w:rsidP="00CD5328">
      <w:pPr>
        <w:widowControl w:val="0"/>
        <w:spacing w:after="0" w:line="240" w:lineRule="auto"/>
        <w:jc w:val="both"/>
        <w:rPr>
          <w:rFonts w:ascii="Arial" w:hAnsi="Arial" w:cs="Arial"/>
          <w:b/>
          <w:sz w:val="20"/>
        </w:rPr>
      </w:pPr>
    </w:p>
    <w:p w:rsidR="00A56011" w:rsidRPr="00CD5328" w:rsidRDefault="00A56011" w:rsidP="00CD5328">
      <w:pPr>
        <w:widowControl w:val="0"/>
        <w:spacing w:after="0" w:line="240" w:lineRule="auto"/>
        <w:jc w:val="both"/>
        <w:rPr>
          <w:rFonts w:ascii="Arial" w:hAnsi="Arial" w:cs="Arial"/>
          <w:b/>
          <w:sz w:val="20"/>
        </w:rPr>
      </w:pPr>
    </w:p>
    <w:p w:rsidR="000E0B9A" w:rsidRPr="00CD5328" w:rsidRDefault="000E0B9A"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VALOR REFERENCIAL</w:t>
      </w:r>
      <w:r w:rsidRPr="00CD5328">
        <w:rPr>
          <w:rFonts w:ascii="Arial" w:hAnsi="Arial" w:cs="Arial"/>
          <w:b/>
          <w:sz w:val="20"/>
          <w:vertAlign w:val="superscript"/>
        </w:rPr>
        <w:footnoteReference w:id="2"/>
      </w:r>
    </w:p>
    <w:p w:rsidR="000E0B9A" w:rsidRPr="00CD5328" w:rsidRDefault="000E0B9A" w:rsidP="00213189">
      <w:pPr>
        <w:widowControl w:val="0"/>
        <w:spacing w:after="0" w:line="240" w:lineRule="auto"/>
        <w:ind w:left="528"/>
        <w:jc w:val="both"/>
        <w:rPr>
          <w:rFonts w:ascii="Arial" w:hAnsi="Arial" w:cs="Arial"/>
          <w:sz w:val="20"/>
        </w:rPr>
      </w:pPr>
    </w:p>
    <w:p w:rsidR="000E0B9A" w:rsidRPr="00CD5328" w:rsidRDefault="000E0B9A" w:rsidP="00213189">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sidR="008B5380" w:rsidRPr="00CD5328">
        <w:rPr>
          <w:rFonts w:ascii="Arial" w:hAnsi="Arial" w:cs="Arial"/>
          <w:sz w:val="20"/>
          <w:lang w:val="es-MX"/>
        </w:rPr>
        <w:t>bien</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[CONSIGNAR EL MES. LA ANTIGÜEDAD DEL VALOR REFERENCIAL NO DEBERÁ EXCEDER DE LOS TRES (3) MESES DESDE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0E0B9A" w:rsidRDefault="000E0B9A" w:rsidP="00CD5328">
      <w:pPr>
        <w:widowControl w:val="0"/>
        <w:spacing w:after="0" w:line="240" w:lineRule="auto"/>
        <w:ind w:left="964"/>
        <w:jc w:val="both"/>
        <w:rPr>
          <w:rFonts w:ascii="Arial" w:hAnsi="Arial" w:cs="Arial"/>
          <w:b/>
          <w:i/>
          <w:sz w:val="20"/>
          <w:lang w:val="es-MX"/>
        </w:rPr>
      </w:pPr>
    </w:p>
    <w:p w:rsidR="00323A27" w:rsidRPr="00CD5328" w:rsidRDefault="00323A27" w:rsidP="00CD5328">
      <w:pPr>
        <w:widowControl w:val="0"/>
        <w:spacing w:after="0" w:line="240" w:lineRule="auto"/>
        <w:ind w:left="964"/>
        <w:jc w:val="both"/>
        <w:rPr>
          <w:rFonts w:ascii="Arial" w:hAnsi="Arial" w:cs="Arial"/>
          <w:b/>
          <w:i/>
          <w:sz w:val="20"/>
          <w:lang w:val="es-MX"/>
        </w:rPr>
      </w:pPr>
    </w:p>
    <w:p w:rsidR="000E0B9A" w:rsidRPr="00CD5328" w:rsidRDefault="000E0B9A" w:rsidP="00213189">
      <w:pPr>
        <w:pStyle w:val="Prrafodelista"/>
        <w:widowControl w:val="0"/>
        <w:spacing w:after="0" w:line="240" w:lineRule="auto"/>
        <w:ind w:left="528"/>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0E0B9A" w:rsidRPr="00CD5328" w:rsidRDefault="000E0B9A" w:rsidP="00CD5328">
      <w:pPr>
        <w:pStyle w:val="Prrafodelista"/>
        <w:widowControl w:val="0"/>
        <w:spacing w:after="0" w:line="240" w:lineRule="auto"/>
        <w:ind w:left="964"/>
        <w:jc w:val="both"/>
        <w:rPr>
          <w:rFonts w:ascii="Arial" w:hAnsi="Arial" w:cs="Arial"/>
          <w:color w:val="0000FF"/>
          <w:sz w:val="20"/>
          <w:lang w:val="es-ES_tradnl"/>
        </w:rPr>
      </w:pPr>
    </w:p>
    <w:p w:rsidR="000E0B9A" w:rsidRPr="00CD5328" w:rsidRDefault="000E0B9A" w:rsidP="00A65B45">
      <w:pPr>
        <w:pStyle w:val="Prrafodelista"/>
        <w:widowControl w:val="0"/>
        <w:numPr>
          <w:ilvl w:val="0"/>
          <w:numId w:val="8"/>
        </w:numPr>
        <w:tabs>
          <w:tab w:val="left" w:pos="709"/>
        </w:tabs>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ab/>
        <w:t>De conformidad con el artículo 13 del Reglamento, cuando se trate de una contratación por relación de ítems, también deberán incluirse los valores referenciales en números y letras de cada ítem.</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DB6B42" w:rsidRPr="00CD5328" w:rsidRDefault="00DB6B42"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 xml:space="preserve">Si el sistema de contratación es a precios unitarios </w:t>
      </w:r>
      <w:r w:rsidR="008534BA" w:rsidRPr="00CD5328">
        <w:rPr>
          <w:rFonts w:ascii="Arial" w:hAnsi="Arial" w:cs="Arial"/>
          <w:i/>
          <w:color w:val="0000FF"/>
          <w:sz w:val="20"/>
          <w:lang w:val="es-ES_tradnl"/>
        </w:rPr>
        <w:t>deberá</w:t>
      </w:r>
      <w:r w:rsidRPr="00CD5328">
        <w:rPr>
          <w:rFonts w:ascii="Arial" w:hAnsi="Arial" w:cs="Arial"/>
          <w:i/>
          <w:color w:val="0000FF"/>
          <w:sz w:val="20"/>
          <w:lang w:val="es-ES_tradnl"/>
        </w:rPr>
        <w:t xml:space="preserve"> indicarse los precios unitarios referenciales del bien y/o bienes objeto de la convocatoria.</w:t>
      </w:r>
    </w:p>
    <w:p w:rsidR="00DB6B42" w:rsidRPr="00CD5328" w:rsidRDefault="00DB6B42" w:rsidP="00213189">
      <w:pPr>
        <w:pStyle w:val="Prrafodelista"/>
        <w:widowControl w:val="0"/>
        <w:spacing w:after="0" w:line="240" w:lineRule="auto"/>
        <w:ind w:left="742" w:hanging="214"/>
        <w:rPr>
          <w:rFonts w:ascii="Arial" w:hAnsi="Arial" w:cs="Arial"/>
          <w:i/>
          <w:color w:val="0000FF"/>
          <w:sz w:val="20"/>
          <w:lang w:val="es-ES_tradnl"/>
        </w:rPr>
      </w:pPr>
    </w:p>
    <w:p w:rsidR="000E0B9A" w:rsidRPr="00CD5328" w:rsidRDefault="001E763E"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
        </w:rPr>
        <w:t xml:space="preserve">Las propuestas económicas no pueden exceder el monto consignado en las </w:t>
      </w:r>
      <w:r w:rsidR="00583DB3" w:rsidRPr="00CD5328">
        <w:rPr>
          <w:rFonts w:ascii="Arial" w:hAnsi="Arial" w:cs="Arial"/>
          <w:i/>
          <w:color w:val="0000FF"/>
          <w:sz w:val="20"/>
          <w:lang w:val="es-ES"/>
        </w:rPr>
        <w:t>Bases</w:t>
      </w:r>
      <w:r w:rsidRPr="00CD5328">
        <w:rPr>
          <w:rFonts w:ascii="Arial" w:hAnsi="Arial" w:cs="Arial"/>
          <w:i/>
          <w:color w:val="0000FF"/>
          <w:sz w:val="20"/>
          <w:lang w:val="es-ES"/>
        </w:rPr>
        <w:t xml:space="preserve"> como valor referencial de conformidad con el artículo 33 de la Ley. No existe un límite mínimo como tope para efectuar dichas propuestas</w:t>
      </w:r>
      <w:r w:rsidRPr="00CD5328">
        <w:rPr>
          <w:rFonts w:ascii="Arial" w:hAnsi="Arial" w:cs="Arial"/>
          <w:i/>
          <w:color w:val="0000FF"/>
          <w:sz w:val="20"/>
          <w:lang w:val="es-ES_tradnl"/>
        </w:rPr>
        <w:t>.</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8534BA" w:rsidRPr="00CD5328" w:rsidRDefault="008534BA" w:rsidP="00213189">
      <w:pPr>
        <w:pStyle w:val="Prrafodelista"/>
        <w:widowControl w:val="0"/>
        <w:numPr>
          <w:ilvl w:val="0"/>
          <w:numId w:val="8"/>
        </w:numPr>
        <w:spacing w:after="0" w:line="240" w:lineRule="auto"/>
        <w:ind w:left="742" w:hanging="214"/>
        <w:jc w:val="both"/>
        <w:rPr>
          <w:rFonts w:ascii="Arial" w:hAnsi="Arial" w:cs="Arial"/>
          <w:i/>
          <w:color w:val="0000FF"/>
          <w:sz w:val="20"/>
          <w:lang w:val="es-ES"/>
        </w:rPr>
      </w:pPr>
      <w:r w:rsidRPr="00CD5328">
        <w:rPr>
          <w:rFonts w:ascii="Arial" w:hAnsi="Arial" w:cs="Arial"/>
          <w:i/>
          <w:color w:val="0000FF"/>
          <w:sz w:val="20"/>
          <w:lang w:val="es-ES"/>
        </w:rPr>
        <w:t xml:space="preserve">Si durante la fase de actos preparatorios se determina que la </w:t>
      </w:r>
      <w:r w:rsidR="00214AD9">
        <w:rPr>
          <w:rFonts w:ascii="Arial" w:hAnsi="Arial" w:cs="Arial"/>
          <w:i/>
          <w:color w:val="0000FF"/>
          <w:sz w:val="20"/>
          <w:lang w:val="es-ES"/>
        </w:rPr>
        <w:t>entrega</w:t>
      </w:r>
      <w:r w:rsidRPr="00CD5328">
        <w:rPr>
          <w:rFonts w:ascii="Arial" w:hAnsi="Arial" w:cs="Arial"/>
          <w:i/>
          <w:color w:val="0000FF"/>
          <w:sz w:val="20"/>
          <w:lang w:val="es-ES"/>
        </w:rPr>
        <w:t xml:space="preserve">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0E0B9A" w:rsidRPr="00CD5328" w:rsidRDefault="001E763E" w:rsidP="008E0B01">
      <w:pPr>
        <w:pStyle w:val="Prrafodelista"/>
        <w:widowControl w:val="0"/>
        <w:spacing w:after="0" w:line="240" w:lineRule="auto"/>
        <w:ind w:left="709" w:hanging="4"/>
        <w:jc w:val="both"/>
        <w:rPr>
          <w:rFonts w:ascii="Arial" w:hAnsi="Arial" w:cs="Arial"/>
          <w:i/>
          <w:color w:val="0000FF"/>
          <w:sz w:val="20"/>
          <w:highlight w:val="cyan"/>
          <w:lang w:val="es-ES_tradnl"/>
        </w:rPr>
      </w:pPr>
      <w:r w:rsidRPr="00CD5328">
        <w:rPr>
          <w:rFonts w:ascii="Arial" w:hAnsi="Arial" w:cs="Arial"/>
          <w:i/>
          <w:color w:val="0000FF"/>
          <w:sz w:val="20"/>
          <w:lang w:val="es-ES_tradnl"/>
        </w:rPr>
        <w:t xml:space="preserve">De conformidad con lo señalado en el numeral 2 de la citada Disposición Complementaria Final, en las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xml:space="preserve"> del respectivo proceso de selección deberá establecerse además del valor referencial, los límites de éste, con y sin IGV, tal como se indica a continuación:</w:t>
      </w:r>
    </w:p>
    <w:p w:rsidR="000E0B9A" w:rsidRDefault="000E0B9A" w:rsidP="00CD5328">
      <w:pPr>
        <w:pStyle w:val="Prrafodelista"/>
        <w:widowControl w:val="0"/>
        <w:spacing w:after="0" w:line="240" w:lineRule="auto"/>
        <w:rPr>
          <w:rFonts w:ascii="Arial" w:hAnsi="Arial" w:cs="Arial"/>
          <w:i/>
          <w:color w:val="0000FF"/>
          <w:sz w:val="20"/>
          <w:highlight w:val="cyan"/>
          <w:lang w:val="es-ES_tradnl"/>
        </w:rPr>
      </w:pPr>
    </w:p>
    <w:p w:rsidR="000A210C" w:rsidRDefault="000A210C" w:rsidP="00CD5328">
      <w:pPr>
        <w:pStyle w:val="Prrafodelista"/>
        <w:widowControl w:val="0"/>
        <w:spacing w:after="0" w:line="240" w:lineRule="auto"/>
        <w:rPr>
          <w:rFonts w:ascii="Arial" w:hAnsi="Arial" w:cs="Arial"/>
          <w:i/>
          <w:color w:val="0000FF"/>
          <w:sz w:val="20"/>
          <w:highlight w:val="cyan"/>
          <w:lang w:val="es-ES_tradnl"/>
        </w:rPr>
      </w:pPr>
    </w:p>
    <w:p w:rsidR="00213189" w:rsidRPr="00CD5328" w:rsidRDefault="00213189" w:rsidP="00CD5328">
      <w:pPr>
        <w:pStyle w:val="Prrafodelista"/>
        <w:widowControl w:val="0"/>
        <w:spacing w:after="0" w:line="240" w:lineRule="auto"/>
        <w:rPr>
          <w:rFonts w:ascii="Arial" w:hAnsi="Arial" w:cs="Arial"/>
          <w:i/>
          <w:color w:val="0000FF"/>
          <w:sz w:val="20"/>
          <w:highlight w:val="cyan"/>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0A210C" w:rsidRPr="00D14639" w:rsidTr="00030FFB">
        <w:trPr>
          <w:trHeight w:val="330"/>
        </w:trPr>
        <w:tc>
          <w:tcPr>
            <w:tcW w:w="2126" w:type="dxa"/>
            <w:vMerge w:val="restart"/>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0A210C" w:rsidRPr="00D14639" w:rsidTr="00030FFB">
        <w:trPr>
          <w:trHeight w:val="325"/>
        </w:trPr>
        <w:tc>
          <w:tcPr>
            <w:tcW w:w="2126" w:type="dxa"/>
            <w:vMerge/>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0A210C" w:rsidRPr="00A57984" w:rsidTr="00030FFB">
        <w:tc>
          <w:tcPr>
            <w:tcW w:w="2126" w:type="dxa"/>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9A4B81"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0A210C" w:rsidRPr="00691D2F" w:rsidRDefault="000A210C" w:rsidP="00030FFB">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0A210C" w:rsidRPr="00CD5328" w:rsidRDefault="000A210C" w:rsidP="00CD5328">
      <w:pPr>
        <w:widowControl w:val="0"/>
        <w:spacing w:after="0" w:line="240" w:lineRule="auto"/>
        <w:jc w:val="both"/>
        <w:rPr>
          <w:rFonts w:ascii="Arial" w:hAnsi="Arial" w:cs="Arial"/>
          <w:sz w:val="20"/>
        </w:rPr>
      </w:pPr>
    </w:p>
    <w:p w:rsidR="000E0B9A" w:rsidRPr="00CD5328" w:rsidRDefault="000E0B9A" w:rsidP="00CD5328">
      <w:pPr>
        <w:widowControl w:val="0"/>
        <w:spacing w:after="0" w:line="240" w:lineRule="auto"/>
        <w:jc w:val="both"/>
        <w:rPr>
          <w:rFonts w:ascii="Arial" w:hAnsi="Arial" w:cs="Arial"/>
          <w:sz w:val="20"/>
        </w:rPr>
      </w:pPr>
    </w:p>
    <w:p w:rsidR="00FB16C8" w:rsidRPr="00CD5328" w:rsidRDefault="00FB16C8"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CD5328">
      <w:pPr>
        <w:widowControl w:val="0"/>
        <w:spacing w:after="0" w:line="240" w:lineRule="auto"/>
        <w:jc w:val="both"/>
        <w:rPr>
          <w:rFonts w:ascii="Arial" w:hAnsi="Arial" w:cs="Arial"/>
          <w:b/>
          <w:sz w:val="20"/>
        </w:rPr>
      </w:pPr>
    </w:p>
    <w:p w:rsidR="00582C8A" w:rsidRPr="00CD5328" w:rsidRDefault="00582C8A" w:rsidP="00CD5328">
      <w:pPr>
        <w:widowControl w:val="0"/>
        <w:spacing w:after="0" w:line="240" w:lineRule="auto"/>
        <w:jc w:val="both"/>
        <w:rPr>
          <w:rFonts w:ascii="Arial" w:hAnsi="Arial" w:cs="Arial"/>
          <w:b/>
          <w:sz w:val="20"/>
        </w:rPr>
      </w:pPr>
    </w:p>
    <w:p w:rsidR="00582C8A" w:rsidRPr="00CD5328" w:rsidRDefault="00582C8A"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582C8A" w:rsidRPr="00CD5328" w:rsidRDefault="00582C8A" w:rsidP="00213189">
      <w:pPr>
        <w:widowControl w:val="0"/>
        <w:spacing w:after="0" w:line="240" w:lineRule="auto"/>
        <w:ind w:left="1265"/>
        <w:jc w:val="both"/>
        <w:rPr>
          <w:rFonts w:ascii="Arial" w:hAnsi="Arial" w:cs="Arial"/>
          <w:i/>
          <w:color w:val="0000FF"/>
          <w:sz w:val="20"/>
        </w:rPr>
      </w:pPr>
    </w:p>
    <w:p w:rsidR="00582C8A" w:rsidRPr="00CD5328" w:rsidRDefault="00760127" w:rsidP="000C37F8">
      <w:pPr>
        <w:pStyle w:val="Prrafodelista"/>
        <w:widowControl w:val="0"/>
        <w:numPr>
          <w:ilvl w:val="2"/>
          <w:numId w:val="27"/>
        </w:numPr>
        <w:tabs>
          <w:tab w:val="left" w:pos="851"/>
        </w:tabs>
        <w:spacing w:after="0" w:line="240" w:lineRule="auto"/>
        <w:ind w:left="851" w:hanging="284"/>
        <w:jc w:val="both"/>
        <w:rPr>
          <w:rFonts w:ascii="Arial" w:hAnsi="Arial" w:cs="Arial"/>
          <w:i/>
          <w:color w:val="0000FF"/>
          <w:sz w:val="20"/>
        </w:rPr>
      </w:pPr>
      <w:r w:rsidRPr="00CD5328">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CD5328">
        <w:rPr>
          <w:rFonts w:ascii="Arial" w:hAnsi="Arial" w:cs="Arial"/>
          <w:i/>
          <w:color w:val="0000FF"/>
          <w:sz w:val="20"/>
        </w:rPr>
        <w:t>.</w:t>
      </w:r>
    </w:p>
    <w:p w:rsidR="00D5597F" w:rsidRPr="008802DB" w:rsidRDefault="00D5597F" w:rsidP="00CD5328">
      <w:pPr>
        <w:pStyle w:val="Prrafodelista"/>
        <w:widowControl w:val="0"/>
        <w:spacing w:after="0" w:line="240" w:lineRule="auto"/>
        <w:ind w:left="20"/>
        <w:jc w:val="both"/>
        <w:rPr>
          <w:rFonts w:ascii="Arial" w:hAnsi="Arial" w:cs="Arial"/>
          <w:sz w:val="20"/>
        </w:rPr>
      </w:pPr>
    </w:p>
    <w:p w:rsidR="001D00A8" w:rsidRPr="008802DB" w:rsidRDefault="001D00A8" w:rsidP="00CD5328">
      <w:pPr>
        <w:pStyle w:val="Prrafodelista"/>
        <w:widowControl w:val="0"/>
        <w:spacing w:after="0" w:line="240" w:lineRule="auto"/>
        <w:ind w:left="20"/>
        <w:jc w:val="both"/>
        <w:rPr>
          <w:rFonts w:ascii="Arial" w:hAnsi="Arial" w:cs="Arial"/>
          <w:sz w:val="20"/>
        </w:rPr>
      </w:pPr>
    </w:p>
    <w:p w:rsidR="00767C3C" w:rsidRPr="00CD5328" w:rsidRDefault="00767C3C"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 xml:space="preserve">El presente proceso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CD5328">
      <w:pPr>
        <w:widowControl w:val="0"/>
        <w:spacing w:after="0" w:line="240" w:lineRule="auto"/>
        <w:ind w:left="441"/>
        <w:jc w:val="both"/>
        <w:rPr>
          <w:rFonts w:ascii="Arial" w:hAnsi="Arial" w:cs="Arial"/>
          <w:sz w:val="20"/>
        </w:rPr>
      </w:pPr>
    </w:p>
    <w:p w:rsidR="00760127" w:rsidRPr="00CD5328" w:rsidRDefault="00760127" w:rsidP="00CD5328">
      <w:pPr>
        <w:widowControl w:val="0"/>
        <w:spacing w:after="0" w:line="240" w:lineRule="auto"/>
        <w:ind w:left="441"/>
        <w:jc w:val="both"/>
        <w:rPr>
          <w:rFonts w:ascii="Arial" w:hAnsi="Arial" w:cs="Arial"/>
          <w:sz w:val="20"/>
        </w:rPr>
      </w:pPr>
    </w:p>
    <w:p w:rsidR="00760127" w:rsidRPr="00CD5328" w:rsidRDefault="00760127"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MODALIDAD DE EJECUCIÓN CONTRACTUAL</w:t>
      </w:r>
    </w:p>
    <w:p w:rsidR="00760127" w:rsidRPr="00CD5328" w:rsidRDefault="00760127" w:rsidP="00CD5328">
      <w:pPr>
        <w:widowControl w:val="0"/>
        <w:spacing w:after="0" w:line="240" w:lineRule="auto"/>
        <w:ind w:left="441"/>
        <w:jc w:val="both"/>
        <w:rPr>
          <w:rFonts w:ascii="Arial" w:hAnsi="Arial" w:cs="Arial"/>
          <w:sz w:val="20"/>
        </w:rPr>
      </w:pPr>
    </w:p>
    <w:p w:rsidR="006D039B" w:rsidRPr="00CD5328" w:rsidRDefault="006D039B" w:rsidP="00CD5328">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760127" w:rsidRPr="00CD5328" w:rsidRDefault="00760127" w:rsidP="00CD5328">
      <w:pPr>
        <w:widowControl w:val="0"/>
        <w:spacing w:after="0" w:line="240" w:lineRule="auto"/>
        <w:ind w:left="441"/>
        <w:jc w:val="both"/>
        <w:rPr>
          <w:rFonts w:ascii="Arial" w:hAnsi="Arial" w:cs="Arial"/>
          <w:sz w:val="20"/>
        </w:rPr>
      </w:pPr>
    </w:p>
    <w:p w:rsidR="006D5DCC" w:rsidRPr="00CD5328" w:rsidRDefault="006D5DCC" w:rsidP="00CD5328">
      <w:pPr>
        <w:widowControl w:val="0"/>
        <w:spacing w:after="0" w:line="240" w:lineRule="auto"/>
        <w:ind w:left="441"/>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C97F1F" w:rsidP="00CD532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prestación está definido en los Requerimientos Técnicos Mínimos que forman parte de la presente sección en 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p>
    <w:p w:rsidR="00ED3CC3" w:rsidRPr="008802DB" w:rsidRDefault="00ED3CC3" w:rsidP="00CD5328">
      <w:pPr>
        <w:widowControl w:val="0"/>
        <w:spacing w:after="0" w:line="240" w:lineRule="auto"/>
        <w:jc w:val="both"/>
        <w:rPr>
          <w:rFonts w:ascii="Arial" w:hAnsi="Arial" w:cs="Arial"/>
          <w:sz w:val="20"/>
        </w:rPr>
      </w:pPr>
    </w:p>
    <w:p w:rsidR="00ED3CC3" w:rsidRPr="008802DB" w:rsidRDefault="00ED3CC3" w:rsidP="00CD5328">
      <w:pPr>
        <w:widowControl w:val="0"/>
        <w:spacing w:after="0" w:line="240" w:lineRule="auto"/>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PLAZO DE ENTREGA</w:t>
      </w:r>
    </w:p>
    <w:p w:rsidR="00D5597F" w:rsidRPr="00CD5328" w:rsidRDefault="00D5597F" w:rsidP="00CD5328">
      <w:pPr>
        <w:widowControl w:val="0"/>
        <w:spacing w:after="0" w:line="240" w:lineRule="auto"/>
        <w:jc w:val="both"/>
        <w:rPr>
          <w:rFonts w:ascii="Arial" w:hAnsi="Arial" w:cs="Arial"/>
          <w:b/>
          <w:sz w:val="20"/>
        </w:rPr>
      </w:pPr>
    </w:p>
    <w:p w:rsidR="00D86313" w:rsidRPr="00CD5328" w:rsidRDefault="00D86313" w:rsidP="007C7A73">
      <w:pPr>
        <w:widowControl w:val="0"/>
        <w:spacing w:after="0" w:line="240" w:lineRule="auto"/>
        <w:ind w:left="528"/>
        <w:jc w:val="both"/>
        <w:rPr>
          <w:rFonts w:ascii="Arial" w:hAnsi="Arial" w:cs="Arial"/>
          <w:i/>
          <w:sz w:val="20"/>
        </w:rPr>
      </w:pPr>
      <w:r w:rsidRPr="00CD5328">
        <w:rPr>
          <w:rFonts w:ascii="Arial" w:hAnsi="Arial" w:cs="Arial"/>
          <w:sz w:val="20"/>
        </w:rPr>
        <w:t xml:space="preserve">Los </w:t>
      </w:r>
      <w:r w:rsidR="00CF5DB4" w:rsidRPr="00CD5328">
        <w:rPr>
          <w:rFonts w:ascii="Arial" w:hAnsi="Arial" w:cs="Arial"/>
          <w:sz w:val="20"/>
        </w:rPr>
        <w:t xml:space="preserve">bienes </w:t>
      </w:r>
      <w:r w:rsidRPr="00CD5328">
        <w:rPr>
          <w:rFonts w:ascii="Arial" w:hAnsi="Arial" w:cs="Arial"/>
          <w:sz w:val="20"/>
        </w:rPr>
        <w:t xml:space="preserve">materia de la presente convocatoria se </w:t>
      </w:r>
      <w:r w:rsidR="003C48A5" w:rsidRPr="00CD5328">
        <w:rPr>
          <w:rFonts w:ascii="Arial" w:hAnsi="Arial" w:cs="Arial"/>
          <w:sz w:val="20"/>
        </w:rPr>
        <w:t xml:space="preserve">entregarán </w:t>
      </w:r>
      <w:r w:rsidRPr="00CD5328">
        <w:rPr>
          <w:rFonts w:ascii="Arial" w:hAnsi="Arial" w:cs="Arial"/>
          <w:sz w:val="20"/>
        </w:rPr>
        <w:t xml:space="preserve">en el plazo de </w:t>
      </w:r>
      <w:r w:rsidR="008E65DE" w:rsidRPr="00CD5328">
        <w:rPr>
          <w:rFonts w:ascii="Arial" w:hAnsi="Arial" w:cs="Arial"/>
          <w:sz w:val="20"/>
          <w:highlight w:val="lightGray"/>
        </w:rPr>
        <w:t>[CONSIGNAR EL PLAZO DE ENTREGA DE LOS BIENES, EL CUAL DEBE ESTAR EXPRESADO EN DÍAS CALENDARIO]</w:t>
      </w:r>
      <w:r w:rsidR="007B2DD2" w:rsidRPr="00CD5328">
        <w:rPr>
          <w:rFonts w:ascii="Arial" w:hAnsi="Arial" w:cs="Arial"/>
          <w:sz w:val="20"/>
        </w:rPr>
        <w:t xml:space="preserve"> días calendario</w:t>
      </w:r>
      <w:r w:rsidRPr="00CD5328">
        <w:rPr>
          <w:rFonts w:ascii="Arial" w:hAnsi="Arial" w:cs="Arial"/>
          <w:sz w:val="20"/>
        </w:rPr>
        <w:t>. Dicho plazo constituye un requerimiento técnico mínimo que debe coincidir con lo establecido en el expediente de contratación.</w:t>
      </w:r>
    </w:p>
    <w:p w:rsidR="00D5597F" w:rsidRPr="00CD5328" w:rsidRDefault="00D5597F" w:rsidP="00CD5328">
      <w:pPr>
        <w:widowControl w:val="0"/>
        <w:spacing w:after="0" w:line="240" w:lineRule="auto"/>
        <w:jc w:val="both"/>
        <w:rPr>
          <w:rFonts w:ascii="Arial" w:hAnsi="Arial" w:cs="Arial"/>
          <w:b/>
          <w:sz w:val="20"/>
        </w:rPr>
      </w:pPr>
    </w:p>
    <w:p w:rsidR="00532922" w:rsidRPr="00CD5328" w:rsidRDefault="00532922" w:rsidP="00CD5328">
      <w:pPr>
        <w:widowControl w:val="0"/>
        <w:spacing w:after="0" w:line="240" w:lineRule="auto"/>
        <w:jc w:val="both"/>
        <w:rPr>
          <w:rFonts w:ascii="Arial" w:hAnsi="Arial" w:cs="Arial"/>
          <w:b/>
          <w:sz w:val="20"/>
        </w:rPr>
      </w:pPr>
    </w:p>
    <w:p w:rsidR="00D41DFC" w:rsidRPr="00CD5328" w:rsidRDefault="00D41DFC"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DE LAS </w:t>
      </w:r>
      <w:r w:rsidR="00583DB3" w:rsidRPr="00CD5328">
        <w:rPr>
          <w:rFonts w:ascii="Arial" w:hAnsi="Arial" w:cs="Arial"/>
          <w:b/>
          <w:sz w:val="20"/>
        </w:rPr>
        <w:t>BASES</w:t>
      </w:r>
    </w:p>
    <w:p w:rsidR="00D41DFC" w:rsidRPr="00CD5328" w:rsidRDefault="00D41DFC" w:rsidP="00CD5328">
      <w:pPr>
        <w:widowControl w:val="0"/>
        <w:spacing w:after="0" w:line="240" w:lineRule="auto"/>
        <w:ind w:left="964"/>
        <w:jc w:val="both"/>
        <w:rPr>
          <w:rFonts w:ascii="Arial" w:hAnsi="Arial" w:cs="Arial"/>
          <w:sz w:val="20"/>
        </w:rPr>
      </w:pPr>
    </w:p>
    <w:p w:rsidR="00D41DFC" w:rsidRPr="00CD5328" w:rsidRDefault="00D41DFC" w:rsidP="007C7A73">
      <w:pPr>
        <w:widowControl w:val="0"/>
        <w:spacing w:after="0" w:line="240" w:lineRule="auto"/>
        <w:ind w:left="528"/>
        <w:jc w:val="both"/>
        <w:rPr>
          <w:rFonts w:ascii="Arial" w:eastAsia="Times New Roman" w:hAnsi="Arial" w:cs="Arial"/>
          <w:color w:val="auto"/>
          <w:sz w:val="20"/>
          <w:highlight w:val="lightGray"/>
          <w:lang w:val="es-ES" w:eastAsia="es-ES"/>
        </w:rPr>
      </w:pPr>
      <w:r w:rsidRPr="00CD5328">
        <w:rPr>
          <w:rFonts w:ascii="Arial" w:eastAsia="Times New Roman" w:hAnsi="Arial" w:cs="Arial"/>
          <w:color w:val="auto"/>
          <w:sz w:val="20"/>
          <w:highlight w:val="lightGray"/>
          <w:lang w:val="es-ES" w:eastAsia="es-ES"/>
        </w:rPr>
        <w:t xml:space="preserve">[CONSIGNAR EL COSTO DE </w:t>
      </w:r>
      <w:r w:rsidR="009A4B81" w:rsidRPr="00CD5328">
        <w:rPr>
          <w:rFonts w:ascii="Arial" w:eastAsia="Times New Roman" w:hAnsi="Arial" w:cs="Arial"/>
          <w:color w:val="auto"/>
          <w:sz w:val="20"/>
          <w:highlight w:val="lightGray"/>
          <w:lang w:val="es-ES" w:eastAsia="es-ES"/>
        </w:rPr>
        <w:t>REPRODUCCIÓN</w:t>
      </w:r>
      <w:r w:rsidRPr="00CD5328">
        <w:rPr>
          <w:rFonts w:ascii="Arial" w:eastAsia="Times New Roman" w:hAnsi="Arial" w:cs="Arial"/>
          <w:color w:val="auto"/>
          <w:sz w:val="20"/>
          <w:highlight w:val="lightGray"/>
          <w:lang w:val="es-ES" w:eastAsia="es-ES"/>
        </w:rPr>
        <w:t xml:space="preserve"> DE LAS </w:t>
      </w:r>
      <w:r w:rsidR="00583DB3" w:rsidRPr="00CD5328">
        <w:rPr>
          <w:rFonts w:ascii="Arial" w:eastAsia="Times New Roman" w:hAnsi="Arial" w:cs="Arial"/>
          <w:color w:val="auto"/>
          <w:sz w:val="20"/>
          <w:highlight w:val="lightGray"/>
          <w:lang w:val="es-ES" w:eastAsia="es-ES"/>
        </w:rPr>
        <w:t>BASES</w:t>
      </w:r>
      <w:r w:rsidRPr="00CD5328">
        <w:rPr>
          <w:rFonts w:ascii="Arial" w:eastAsia="Times New Roman" w:hAnsi="Arial" w:cs="Arial"/>
          <w:color w:val="auto"/>
          <w:sz w:val="20"/>
          <w:highlight w:val="lightGray"/>
          <w:lang w:val="es-ES" w:eastAsia="es-ES"/>
        </w:rPr>
        <w:t>]</w:t>
      </w:r>
    </w:p>
    <w:p w:rsidR="00711EBF" w:rsidRPr="00CD5328" w:rsidRDefault="00711EBF" w:rsidP="00CD5328">
      <w:pPr>
        <w:widowControl w:val="0"/>
        <w:spacing w:after="0" w:line="240" w:lineRule="auto"/>
        <w:jc w:val="both"/>
        <w:rPr>
          <w:rFonts w:ascii="Arial" w:hAnsi="Arial" w:cs="Arial"/>
          <w:b/>
          <w:sz w:val="20"/>
          <w:lang w:val="es-ES"/>
        </w:rPr>
      </w:pPr>
    </w:p>
    <w:p w:rsidR="00CB1C0A" w:rsidRPr="00CD5328" w:rsidRDefault="00CB1C0A" w:rsidP="00CD5328">
      <w:pPr>
        <w:widowControl w:val="0"/>
        <w:spacing w:after="0" w:line="240" w:lineRule="auto"/>
        <w:jc w:val="both"/>
        <w:rPr>
          <w:rFonts w:ascii="Arial" w:hAnsi="Arial" w:cs="Arial"/>
          <w:b/>
          <w:sz w:val="20"/>
          <w:lang w:val="es-ES"/>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jc w:val="both"/>
        <w:rPr>
          <w:rFonts w:ascii="Arial" w:hAnsi="Arial" w:cs="Arial"/>
          <w:b/>
          <w:sz w:val="20"/>
        </w:rPr>
      </w:pPr>
    </w:p>
    <w:p w:rsidR="00F062D3" w:rsidRPr="00C55063" w:rsidRDefault="00F062D3" w:rsidP="007C7A73">
      <w:pPr>
        <w:pStyle w:val="WW-Sangra2detindependiente"/>
        <w:widowControl w:val="0"/>
        <w:numPr>
          <w:ilvl w:val="0"/>
          <w:numId w:val="19"/>
        </w:numPr>
        <w:ind w:left="709" w:hanging="181"/>
        <w:rPr>
          <w:rFonts w:cs="Arial"/>
          <w:b/>
          <w:i/>
          <w:sz w:val="20"/>
          <w:lang w:val="es-ES"/>
        </w:rPr>
      </w:pPr>
      <w:r w:rsidRPr="00CD5328">
        <w:rPr>
          <w:rFonts w:cs="Arial"/>
          <w:sz w:val="20"/>
          <w:lang w:val="es-ES"/>
        </w:rPr>
        <w:t xml:space="preserve">Ley Nº </w:t>
      </w:r>
      <w:r w:rsidRPr="00CD5328">
        <w:rPr>
          <w:rFonts w:eastAsia="Times New Roman" w:cs="Arial"/>
          <w:sz w:val="20"/>
          <w:highlight w:val="lightGray"/>
          <w:lang w:val="es-ES"/>
        </w:rPr>
        <w:t>[CONSIGNAR LA NORMA QUE RIGE EN EL AÑO FISCAL DE LA CONVOCATORIA]</w:t>
      </w:r>
      <w:r w:rsidRPr="00CD5328">
        <w:rPr>
          <w:rFonts w:eastAsia="Times New Roman" w:cs="Arial"/>
          <w:sz w:val="20"/>
          <w:lang w:val="es-ES"/>
        </w:rPr>
        <w:t xml:space="preserve"> </w:t>
      </w:r>
      <w:r w:rsidRPr="00C55063">
        <w:rPr>
          <w:rFonts w:cs="Arial"/>
          <w:sz w:val="20"/>
          <w:lang w:val="es-ES"/>
        </w:rPr>
        <w:lastRenderedPageBreak/>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ED6CCB" w:rsidRPr="00C55063" w:rsidRDefault="00F062D3" w:rsidP="00ED6CCB">
      <w:pPr>
        <w:pStyle w:val="WW-Sangra2detindependiente"/>
        <w:widowControl w:val="0"/>
        <w:numPr>
          <w:ilvl w:val="0"/>
          <w:numId w:val="19"/>
        </w:numPr>
        <w:ind w:left="709" w:hanging="181"/>
        <w:rPr>
          <w:rFonts w:cs="Arial"/>
          <w:b/>
          <w:i/>
          <w:sz w:val="20"/>
          <w:lang w:val="es-ES"/>
        </w:rPr>
      </w:pPr>
      <w:r w:rsidRPr="00C55063">
        <w:rPr>
          <w:rFonts w:cs="Arial"/>
          <w:sz w:val="20"/>
          <w:lang w:val="es-ES"/>
        </w:rPr>
        <w:t xml:space="preserve">Ley Nº </w:t>
      </w:r>
      <w:r w:rsidRPr="00C55063">
        <w:rPr>
          <w:rFonts w:eastAsia="Times New Roman" w:cs="Arial"/>
          <w:sz w:val="20"/>
          <w:highlight w:val="lightGray"/>
          <w:lang w:val="es-ES"/>
        </w:rPr>
        <w:t>[CONSIGNAR LA NORMA QUE RIGE EN EL AÑO FISCAL DE LA CONVOCATORIA]</w:t>
      </w:r>
      <w:r w:rsidRPr="00C55063">
        <w:rPr>
          <w:rFonts w:eastAsia="Times New Roman" w:cs="Arial"/>
          <w:sz w:val="20"/>
          <w:lang w:val="es-ES"/>
        </w:rPr>
        <w:t xml:space="preserve"> </w:t>
      </w: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1F130D" w:rsidRPr="00C55063" w:rsidRDefault="00F062D3" w:rsidP="00ED6CCB">
      <w:pPr>
        <w:pStyle w:val="WW-Sangra2detindependiente"/>
        <w:widowControl w:val="0"/>
        <w:numPr>
          <w:ilvl w:val="0"/>
          <w:numId w:val="19"/>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rsidR="00F062D3" w:rsidRPr="00C55063" w:rsidRDefault="00F062D3" w:rsidP="007C7A73">
      <w:pPr>
        <w:pStyle w:val="WW-Sangra2detindependiente"/>
        <w:widowControl w:val="0"/>
        <w:ind w:left="773" w:firstLine="0"/>
        <w:rPr>
          <w:rFonts w:cs="Arial"/>
          <w:sz w:val="20"/>
          <w:lang w:val="es-ES"/>
        </w:rPr>
      </w:pPr>
    </w:p>
    <w:p w:rsidR="001F130D" w:rsidRPr="00C55063" w:rsidRDefault="00FC5FB3" w:rsidP="007C7A73">
      <w:pPr>
        <w:widowControl w:val="0"/>
        <w:tabs>
          <w:tab w:val="num" w:pos="1701"/>
          <w:tab w:val="center" w:pos="6361"/>
          <w:tab w:val="right" w:pos="10780"/>
        </w:tabs>
        <w:spacing w:after="0" w:line="240" w:lineRule="auto"/>
        <w:ind w:left="720"/>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PROCESO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CD5328">
      <w:pPr>
        <w:widowControl w:val="0"/>
        <w:spacing w:after="0" w:line="240" w:lineRule="auto"/>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CD5328" w:rsidRDefault="009A4B81"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CRONOGRAMA DEL PROCESO DE </w:t>
      </w:r>
      <w:r>
        <w:rPr>
          <w:rFonts w:ascii="Arial" w:hAnsi="Arial" w:cs="Arial"/>
          <w:b/>
          <w:sz w:val="20"/>
        </w:rPr>
        <w:t>SELECCIÓN</w:t>
      </w:r>
      <w:r w:rsidRPr="00CD5328">
        <w:rPr>
          <w:rFonts w:ascii="Arial" w:hAnsi="Arial" w:cs="Arial"/>
          <w:b/>
          <w:sz w:val="20"/>
          <w:vertAlign w:val="superscript"/>
          <w:lang w:val="es-ES_tradnl"/>
        </w:rPr>
        <w:footnoteReference w:id="3"/>
      </w:r>
    </w:p>
    <w:p w:rsidR="00D34DEC" w:rsidRPr="00CD5328" w:rsidRDefault="00D34DEC" w:rsidP="00CD5328">
      <w:pPr>
        <w:widowControl w:val="0"/>
        <w:spacing w:after="0" w:line="240" w:lineRule="auto"/>
        <w:ind w:left="964"/>
        <w:jc w:val="both"/>
        <w:rPr>
          <w:rFonts w:ascii="Arial" w:hAnsi="Arial" w:cs="Arial"/>
          <w:sz w:val="20"/>
        </w:rPr>
      </w:pPr>
    </w:p>
    <w:p w:rsidR="00D34DEC" w:rsidRPr="00CD5328" w:rsidRDefault="00D34DEC" w:rsidP="007C7A73">
      <w:pPr>
        <w:widowControl w:val="0"/>
        <w:spacing w:after="0" w:line="240" w:lineRule="auto"/>
        <w:ind w:left="360"/>
        <w:jc w:val="both"/>
        <w:rPr>
          <w:rFonts w:ascii="Arial" w:hAnsi="Arial" w:cs="Arial"/>
          <w:sz w:val="20"/>
        </w:rPr>
      </w:pPr>
      <w:r w:rsidRPr="00CD5328">
        <w:rPr>
          <w:rFonts w:ascii="Arial" w:hAnsi="Arial" w:cs="Arial"/>
          <w:sz w:val="20"/>
        </w:rPr>
        <w:t xml:space="preserve">Prepublicación de </w:t>
      </w:r>
      <w:r w:rsidR="00583DB3" w:rsidRPr="00CD5328">
        <w:rPr>
          <w:rFonts w:ascii="Arial" w:hAnsi="Arial" w:cs="Arial"/>
          <w:sz w:val="20"/>
        </w:rPr>
        <w:t>Bases</w:t>
      </w:r>
      <w:r w:rsidRPr="00CD5328">
        <w:rPr>
          <w:rFonts w:ascii="Arial" w:hAnsi="Arial" w:cs="Arial"/>
          <w:sz w:val="20"/>
        </w:rPr>
        <w:t xml:space="preserve"> (opcional)</w:t>
      </w:r>
      <w:r w:rsidRPr="00CD5328">
        <w:rPr>
          <w:rFonts w:ascii="Arial" w:hAnsi="Arial" w:cs="Arial"/>
          <w:sz w:val="20"/>
          <w:vertAlign w:val="superscript"/>
        </w:rPr>
        <w:footnoteReference w:id="4"/>
      </w:r>
      <w:r w:rsidRPr="00CD5328">
        <w:rPr>
          <w:rFonts w:ascii="Arial" w:hAnsi="Arial" w:cs="Arial"/>
          <w:sz w:val="20"/>
        </w:rPr>
        <w:t xml:space="preserve">: Del: </w:t>
      </w:r>
      <w:r w:rsidRPr="00CD5328">
        <w:rPr>
          <w:rFonts w:ascii="Arial" w:hAnsi="Arial" w:cs="Arial"/>
          <w:sz w:val="20"/>
          <w:highlight w:val="lightGray"/>
        </w:rPr>
        <w:t>[REGISTRAR FECHA]</w:t>
      </w:r>
    </w:p>
    <w:p w:rsidR="00D34DEC" w:rsidRPr="00CD5328" w:rsidRDefault="00D34DEC" w:rsidP="007C7A73">
      <w:pPr>
        <w:widowControl w:val="0"/>
        <w:spacing w:after="0" w:line="240" w:lineRule="auto"/>
        <w:ind w:left="2996" w:firstLine="720"/>
        <w:jc w:val="both"/>
        <w:rPr>
          <w:rFonts w:ascii="Arial" w:hAnsi="Arial" w:cs="Arial"/>
          <w:sz w:val="20"/>
        </w:rPr>
      </w:pPr>
      <w:proofErr w:type="gramStart"/>
      <w:r w:rsidRPr="00CD5328">
        <w:rPr>
          <w:rFonts w:ascii="Arial" w:hAnsi="Arial" w:cs="Arial"/>
          <w:sz w:val="20"/>
        </w:rPr>
        <w:t>Al  :</w:t>
      </w:r>
      <w:proofErr w:type="gramEnd"/>
      <w:r w:rsidRPr="00CD5328">
        <w:rPr>
          <w:rFonts w:ascii="Arial" w:hAnsi="Arial" w:cs="Arial"/>
          <w:sz w:val="20"/>
        </w:rPr>
        <w:t xml:space="preserve"> </w:t>
      </w:r>
      <w:r w:rsidRPr="00CD5328">
        <w:rPr>
          <w:rFonts w:ascii="Arial" w:hAnsi="Arial" w:cs="Arial"/>
          <w:sz w:val="20"/>
          <w:highlight w:val="lightGray"/>
        </w:rPr>
        <w:t>[REGISTRAR FECHA]</w:t>
      </w:r>
    </w:p>
    <w:p w:rsidR="00D34DEC" w:rsidRPr="00CD5328" w:rsidRDefault="00D34DEC" w:rsidP="007C7A73">
      <w:pPr>
        <w:widowControl w:val="0"/>
        <w:spacing w:after="0" w:line="240" w:lineRule="auto"/>
        <w:ind w:left="360"/>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D34DEC" w:rsidRPr="00CD5328" w:rsidTr="00A34241">
        <w:trPr>
          <w:trHeight w:val="20"/>
        </w:trPr>
        <w:tc>
          <w:tcPr>
            <w:tcW w:w="3402" w:type="dxa"/>
            <w:gridSpan w:val="2"/>
            <w:tcBorders>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rPr>
                <w:rFonts w:cs="Arial"/>
                <w:i w:val="0"/>
              </w:rPr>
            </w:pPr>
            <w:r w:rsidRPr="00CD5328">
              <w:rPr>
                <w:rFonts w:cs="Arial"/>
                <w:b/>
                <w:i w:val="0"/>
              </w:rPr>
              <w:t>Etapa</w:t>
            </w:r>
          </w:p>
        </w:tc>
        <w:tc>
          <w:tcPr>
            <w:tcW w:w="4110" w:type="dxa"/>
            <w:tcBorders>
              <w:left w:val="nil"/>
            </w:tcBorders>
          </w:tcPr>
          <w:p w:rsidR="00D34DEC" w:rsidRPr="00CD5328" w:rsidRDefault="00D34DEC" w:rsidP="00CD5328">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5B7417"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Registro de participantes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5B7417"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Formulación de Consultas </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Absolución de Consultas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Formulación de Observaciones a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Absolución de Observaciones a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Integración de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nil"/>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Presentación de Propuestas</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EB14EC">
            <w:pPr>
              <w:pStyle w:val="Sangra3detindependiente"/>
              <w:widowControl w:val="0"/>
              <w:tabs>
                <w:tab w:val="left" w:pos="709"/>
              </w:tabs>
              <w:suppressAutoHyphens/>
              <w:ind w:left="0" w:firstLine="0"/>
              <w:jc w:val="both"/>
              <w:rPr>
                <w:rFonts w:cs="Arial"/>
                <w:i w:val="0"/>
              </w:rPr>
            </w:pPr>
            <w:r w:rsidRPr="00CD5328">
              <w:rPr>
                <w:rFonts w:cs="Arial"/>
                <w:i w:val="0"/>
              </w:rPr>
              <w:t>Calificación y Evaluación de Propuestas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D34DEC" w:rsidRPr="00CD5328" w:rsidTr="00A34241">
        <w:trPr>
          <w:trHeight w:val="205"/>
        </w:trPr>
        <w:tc>
          <w:tcPr>
            <w:tcW w:w="3118" w:type="dxa"/>
            <w:tcBorders>
              <w:top w:val="single" w:sz="4" w:space="0" w:color="auto"/>
              <w:left w:val="single" w:sz="4" w:space="0" w:color="auto"/>
              <w:bottom w:val="nil"/>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Otorgamiento de la </w:t>
            </w:r>
            <w:r w:rsidR="008F4D4D" w:rsidRPr="00CD5328">
              <w:rPr>
                <w:rFonts w:cs="Arial"/>
                <w:i w:val="0"/>
              </w:rPr>
              <w:t>Buena Pro</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bl>
    <w:p w:rsidR="00D34DEC" w:rsidRPr="00CD5328" w:rsidRDefault="00D34DEC" w:rsidP="00CD5328">
      <w:pPr>
        <w:pStyle w:val="WW-Textosinformato"/>
        <w:widowControl w:val="0"/>
        <w:tabs>
          <w:tab w:val="num" w:pos="709"/>
          <w:tab w:val="center" w:pos="6363"/>
          <w:tab w:val="right" w:pos="10782"/>
        </w:tabs>
        <w:jc w:val="both"/>
        <w:rPr>
          <w:rFonts w:ascii="Arial" w:hAnsi="Arial" w:cs="Arial"/>
          <w:b/>
          <w:lang w:val="es-ES_tradnl"/>
        </w:rPr>
      </w:pPr>
    </w:p>
    <w:p w:rsidR="00D34DEC" w:rsidRPr="00CD5328" w:rsidRDefault="00D34DEC" w:rsidP="002B7569">
      <w:pPr>
        <w:widowControl w:val="0"/>
        <w:spacing w:after="0" w:line="240" w:lineRule="auto"/>
        <w:ind w:left="964" w:hanging="538"/>
        <w:jc w:val="both"/>
        <w:rPr>
          <w:rFonts w:ascii="Arial" w:hAnsi="Arial" w:cs="Arial"/>
          <w:b/>
          <w:i/>
          <w:color w:val="0000FF"/>
          <w:sz w:val="20"/>
          <w:u w:val="single"/>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rPr>
        <w:t>:</w:t>
      </w:r>
    </w:p>
    <w:p w:rsidR="00D34DEC" w:rsidRPr="00CD5328" w:rsidRDefault="00D34DEC" w:rsidP="00CD5328">
      <w:pPr>
        <w:pStyle w:val="Prrafodelista"/>
        <w:widowControl w:val="0"/>
        <w:spacing w:after="0" w:line="240" w:lineRule="auto"/>
        <w:ind w:left="1440"/>
        <w:jc w:val="both"/>
        <w:rPr>
          <w:rFonts w:ascii="Arial" w:hAnsi="Arial" w:cs="Arial"/>
          <w:i/>
          <w:color w:val="0000FF"/>
          <w:sz w:val="20"/>
          <w:lang w:val="es-ES_tradnl"/>
        </w:rPr>
      </w:pPr>
    </w:p>
    <w:p w:rsidR="00D34DEC" w:rsidRPr="00CD5328" w:rsidRDefault="00D34DEC" w:rsidP="002B7569">
      <w:pPr>
        <w:pStyle w:val="Prrafodelista"/>
        <w:widowControl w:val="0"/>
        <w:numPr>
          <w:ilvl w:val="0"/>
          <w:numId w:val="8"/>
        </w:numPr>
        <w:spacing w:after="0" w:line="240" w:lineRule="auto"/>
        <w:ind w:left="709" w:hanging="283"/>
        <w:jc w:val="both"/>
        <w:rPr>
          <w:rFonts w:ascii="Arial" w:hAnsi="Arial" w:cs="Arial"/>
          <w:i/>
          <w:color w:val="0000FF"/>
          <w:sz w:val="20"/>
          <w:lang w:val="es-ES_tradnl"/>
        </w:rPr>
      </w:pPr>
      <w:r w:rsidRPr="00CD5328">
        <w:rPr>
          <w:rFonts w:ascii="Arial" w:hAnsi="Arial" w:cs="Arial"/>
          <w:i/>
          <w:color w:val="0000FF"/>
          <w:sz w:val="20"/>
          <w:lang w:val="es-ES_tradnl"/>
        </w:rPr>
        <w:t xml:space="preserve">Debe tenerse presente que en </w:t>
      </w:r>
      <w:r w:rsidR="00A03083" w:rsidRPr="00CD5328">
        <w:rPr>
          <w:rFonts w:ascii="Arial" w:hAnsi="Arial" w:cs="Arial"/>
          <w:i/>
          <w:color w:val="0000FF"/>
          <w:sz w:val="20"/>
          <w:lang w:val="es-ES_tradnl"/>
        </w:rPr>
        <w:t xml:space="preserve">una </w:t>
      </w:r>
      <w:r w:rsidR="003C7DA6" w:rsidRPr="00CD5328">
        <w:rPr>
          <w:rFonts w:ascii="Arial" w:hAnsi="Arial" w:cs="Arial"/>
          <w:i/>
          <w:color w:val="0000FF"/>
          <w:sz w:val="20"/>
          <w:lang w:val="es-ES_tradnl"/>
        </w:rPr>
        <w:t>l</w:t>
      </w:r>
      <w:r w:rsidR="00A03083" w:rsidRPr="00CD5328">
        <w:rPr>
          <w:rFonts w:ascii="Arial" w:hAnsi="Arial" w:cs="Arial"/>
          <w:i/>
          <w:color w:val="0000FF"/>
          <w:sz w:val="20"/>
          <w:lang w:val="es-ES_tradnl"/>
        </w:rPr>
        <w:t xml:space="preserve">icitación </w:t>
      </w:r>
      <w:r w:rsidR="003C7DA6" w:rsidRPr="00CD5328">
        <w:rPr>
          <w:rFonts w:ascii="Arial" w:hAnsi="Arial" w:cs="Arial"/>
          <w:i/>
          <w:color w:val="0000FF"/>
          <w:sz w:val="20"/>
          <w:lang w:val="es-ES_tradnl"/>
        </w:rPr>
        <w:t>p</w:t>
      </w:r>
      <w:r w:rsidR="00A03083" w:rsidRPr="00CD5328">
        <w:rPr>
          <w:rFonts w:ascii="Arial" w:hAnsi="Arial" w:cs="Arial"/>
          <w:i/>
          <w:color w:val="0000FF"/>
          <w:sz w:val="20"/>
          <w:lang w:val="es-ES_tradnl"/>
        </w:rPr>
        <w:t>ública</w:t>
      </w:r>
      <w:r w:rsidRPr="00CD5328">
        <w:rPr>
          <w:rFonts w:ascii="Arial" w:hAnsi="Arial" w:cs="Arial"/>
          <w:i/>
          <w:color w:val="0000FF"/>
          <w:sz w:val="20"/>
          <w:lang w:val="es-ES_tradnl"/>
        </w:rPr>
        <w:t xml:space="preserve">, entre la convocatoria y la etapa de presentación de propuestas debe existir como mínimo veintidós (22) días hábiles y, entre la integración de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xml:space="preserve"> y la etapa de presentación de propuestas debe existir como mínimo cinco (5) días hábiles.</w:t>
      </w:r>
    </w:p>
    <w:p w:rsidR="00037EC8" w:rsidRPr="00C55063" w:rsidRDefault="00037EC8" w:rsidP="00CD5328">
      <w:pPr>
        <w:widowControl w:val="0"/>
        <w:tabs>
          <w:tab w:val="num" w:pos="1701"/>
          <w:tab w:val="center" w:pos="6361"/>
          <w:tab w:val="right" w:pos="10780"/>
        </w:tabs>
        <w:spacing w:after="0" w:line="240" w:lineRule="auto"/>
        <w:rPr>
          <w:rFonts w:ascii="Arial" w:hAnsi="Arial" w:cs="Arial"/>
          <w:color w:val="auto"/>
          <w:sz w:val="20"/>
          <w:lang w:val="es-ES_tradnl"/>
        </w:rPr>
      </w:pPr>
    </w:p>
    <w:p w:rsidR="007C7A73" w:rsidRPr="00C55063" w:rsidRDefault="007C7A73" w:rsidP="00CD5328">
      <w:pPr>
        <w:widowControl w:val="0"/>
        <w:tabs>
          <w:tab w:val="num" w:pos="1701"/>
          <w:tab w:val="center" w:pos="6361"/>
          <w:tab w:val="right" w:pos="10780"/>
        </w:tabs>
        <w:spacing w:after="0" w:line="240" w:lineRule="auto"/>
        <w:rPr>
          <w:rFonts w:ascii="Arial" w:hAnsi="Arial" w:cs="Arial"/>
          <w:color w:val="auto"/>
          <w:sz w:val="20"/>
          <w:lang w:val="es-ES_tradnl"/>
        </w:rPr>
      </w:pPr>
    </w:p>
    <w:p w:rsidR="009D791E" w:rsidRPr="00CD5328" w:rsidRDefault="009D791E"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REGISTRO DE PARTICIPANTES</w:t>
      </w:r>
    </w:p>
    <w:p w:rsidR="009D791E" w:rsidRPr="00CD5328" w:rsidRDefault="009D791E" w:rsidP="00CD5328">
      <w:pPr>
        <w:widowControl w:val="0"/>
        <w:spacing w:after="0" w:line="240" w:lineRule="auto"/>
        <w:ind w:left="964"/>
        <w:jc w:val="both"/>
        <w:rPr>
          <w:rFonts w:ascii="Arial" w:hAnsi="Arial" w:cs="Arial"/>
          <w:sz w:val="20"/>
        </w:rPr>
      </w:pPr>
    </w:p>
    <w:p w:rsidR="009D791E" w:rsidRPr="00CD5328" w:rsidRDefault="004E5E84" w:rsidP="007C7A73">
      <w:pPr>
        <w:widowControl w:val="0"/>
        <w:spacing w:after="0" w:line="240" w:lineRule="auto"/>
        <w:ind w:left="360"/>
        <w:jc w:val="both"/>
        <w:rPr>
          <w:rFonts w:ascii="Arial" w:hAnsi="Arial" w:cs="Arial"/>
          <w:sz w:val="20"/>
          <w:highlight w:val="green"/>
        </w:rPr>
      </w:pPr>
      <w:r w:rsidRPr="00CD5328">
        <w:rPr>
          <w:rFonts w:ascii="Arial" w:hAnsi="Arial" w:cs="Arial"/>
          <w:sz w:val="20"/>
        </w:rPr>
        <w:t xml:space="preserve">El registro de los participantes es gratuito y se realizará en </w:t>
      </w:r>
      <w:r w:rsidRPr="00CD5328">
        <w:rPr>
          <w:rFonts w:ascii="Arial" w:hAnsi="Arial" w:cs="Arial"/>
          <w:sz w:val="20"/>
          <w:highlight w:val="lightGray"/>
        </w:rPr>
        <w:t>[CONSIGNAR EL LUGAR]</w:t>
      </w:r>
      <w:r w:rsidRPr="00CD5328">
        <w:rPr>
          <w:rFonts w:ascii="Arial" w:hAnsi="Arial" w:cs="Arial"/>
          <w:sz w:val="20"/>
        </w:rPr>
        <w:t xml:space="preserve">, sito en </w:t>
      </w:r>
      <w:r w:rsidRPr="00CD5328">
        <w:rPr>
          <w:rFonts w:ascii="Arial" w:hAnsi="Arial" w:cs="Arial"/>
          <w:sz w:val="20"/>
          <w:highlight w:val="lightGray"/>
        </w:rPr>
        <w:t>[CONSIGNAR DIRECCIÓN]</w:t>
      </w:r>
      <w:r w:rsidRPr="00CD5328">
        <w:rPr>
          <w:rFonts w:ascii="Arial" w:hAnsi="Arial" w:cs="Arial"/>
          <w:sz w:val="20"/>
        </w:rPr>
        <w:t xml:space="preserve">, en las fechas señaladas en el cronograma, en el horario de </w:t>
      </w:r>
      <w:r w:rsidRPr="00CD5328">
        <w:rPr>
          <w:rFonts w:ascii="Arial" w:hAnsi="Arial" w:cs="Arial"/>
          <w:sz w:val="20"/>
          <w:highlight w:val="lightGray"/>
        </w:rPr>
        <w:t>[CONSIGNAR HORA DE INICIO]</w:t>
      </w:r>
      <w:r w:rsidRPr="00CD5328">
        <w:rPr>
          <w:rFonts w:ascii="Arial" w:hAnsi="Arial" w:cs="Arial"/>
          <w:sz w:val="20"/>
        </w:rPr>
        <w:t xml:space="preserve"> a </w:t>
      </w:r>
      <w:r w:rsidRPr="00CD5328">
        <w:rPr>
          <w:rFonts w:ascii="Arial" w:hAnsi="Arial" w:cs="Arial"/>
          <w:sz w:val="20"/>
          <w:highlight w:val="lightGray"/>
        </w:rPr>
        <w:t>[CONSIGNAR HORA DE TÉRMINO]</w:t>
      </w:r>
      <w:r w:rsidRPr="00CD5328">
        <w:rPr>
          <w:rFonts w:ascii="Arial" w:hAnsi="Arial" w:cs="Arial"/>
          <w:sz w:val="20"/>
        </w:rPr>
        <w:t xml:space="preserve"> horas.</w:t>
      </w:r>
    </w:p>
    <w:p w:rsidR="009D791E" w:rsidRPr="00CD5328" w:rsidRDefault="009D791E" w:rsidP="007C7A73">
      <w:pPr>
        <w:widowControl w:val="0"/>
        <w:spacing w:after="0" w:line="240" w:lineRule="auto"/>
        <w:ind w:left="360"/>
        <w:jc w:val="both"/>
        <w:rPr>
          <w:rFonts w:ascii="Arial" w:hAnsi="Arial" w:cs="Arial"/>
          <w:sz w:val="20"/>
          <w:highlight w:val="green"/>
        </w:rPr>
      </w:pPr>
    </w:p>
    <w:p w:rsidR="009D791E" w:rsidRPr="00CD5328" w:rsidRDefault="00425134" w:rsidP="007C7A73">
      <w:pPr>
        <w:widowControl w:val="0"/>
        <w:spacing w:after="0" w:line="240" w:lineRule="auto"/>
        <w:ind w:left="360"/>
        <w:jc w:val="both"/>
        <w:rPr>
          <w:rFonts w:ascii="Arial" w:hAnsi="Arial" w:cs="Arial"/>
          <w:sz w:val="20"/>
        </w:rPr>
      </w:pPr>
      <w:r w:rsidRPr="00CD5328">
        <w:rPr>
          <w:rFonts w:ascii="Arial" w:hAnsi="Arial" w:cs="Arial"/>
          <w:sz w:val="20"/>
        </w:rPr>
        <w:t>En el momento del registro, se emitirá la constancia o cargo correspondiente en el que se indicará: número y objeto del proceso, el nombre y firma de la persona que efect</w:t>
      </w:r>
      <w:r w:rsidR="00710373" w:rsidRPr="00CD5328">
        <w:rPr>
          <w:rFonts w:ascii="Arial" w:hAnsi="Arial" w:cs="Arial"/>
          <w:sz w:val="20"/>
        </w:rPr>
        <w:t xml:space="preserve">uó </w:t>
      </w:r>
      <w:r w:rsidRPr="00CD5328">
        <w:rPr>
          <w:rFonts w:ascii="Arial" w:hAnsi="Arial" w:cs="Arial"/>
          <w:sz w:val="20"/>
        </w:rPr>
        <w:t>el registro, así como el día y hora de dicha recepción</w:t>
      </w:r>
      <w:r w:rsidR="00AA5FF2" w:rsidRPr="00CD5328">
        <w:rPr>
          <w:rFonts w:ascii="Arial" w:hAnsi="Arial" w:cs="Arial"/>
          <w:sz w:val="20"/>
        </w:rPr>
        <w:t>.</w:t>
      </w:r>
    </w:p>
    <w:p w:rsidR="009D791E" w:rsidRPr="00CD5328" w:rsidRDefault="009D791E" w:rsidP="00CD5328">
      <w:pPr>
        <w:widowControl w:val="0"/>
        <w:spacing w:after="0" w:line="240" w:lineRule="auto"/>
        <w:ind w:left="964"/>
        <w:jc w:val="both"/>
        <w:rPr>
          <w:rFonts w:ascii="Arial" w:hAnsi="Arial" w:cs="Arial"/>
          <w:sz w:val="20"/>
        </w:rPr>
      </w:pPr>
    </w:p>
    <w:p w:rsidR="00A24CD7" w:rsidRPr="00CD5328" w:rsidRDefault="00A24CD7" w:rsidP="007C7A73">
      <w:pPr>
        <w:pStyle w:val="Prrafodelista"/>
        <w:widowControl w:val="0"/>
        <w:spacing w:after="0" w:line="240" w:lineRule="auto"/>
        <w:ind w:left="360"/>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A24CD7" w:rsidRPr="00CD5328" w:rsidRDefault="00A24CD7" w:rsidP="007C7A73">
      <w:pPr>
        <w:pStyle w:val="Prrafodelista"/>
        <w:widowControl w:val="0"/>
        <w:spacing w:after="0" w:line="240" w:lineRule="auto"/>
        <w:jc w:val="both"/>
        <w:rPr>
          <w:rFonts w:ascii="Arial" w:hAnsi="Arial" w:cs="Arial"/>
          <w:i/>
          <w:color w:val="0000FF"/>
          <w:sz w:val="20"/>
          <w:lang w:val="es-ES_tradnl"/>
        </w:rPr>
      </w:pPr>
    </w:p>
    <w:p w:rsidR="00A24CD7" w:rsidRPr="00CD5328" w:rsidRDefault="00A24CD7" w:rsidP="007C7A73">
      <w:pPr>
        <w:pStyle w:val="Prrafodelista"/>
        <w:widowControl w:val="0"/>
        <w:numPr>
          <w:ilvl w:val="0"/>
          <w:numId w:val="8"/>
        </w:numPr>
        <w:spacing w:after="0" w:line="240" w:lineRule="auto"/>
        <w:ind w:left="698" w:hanging="338"/>
        <w:jc w:val="both"/>
        <w:rPr>
          <w:rFonts w:ascii="Arial" w:hAnsi="Arial" w:cs="Arial"/>
          <w:i/>
          <w:color w:val="0000FF"/>
          <w:sz w:val="20"/>
          <w:lang w:val="es-ES_tradnl"/>
        </w:rPr>
      </w:pPr>
      <w:r w:rsidRPr="00CD5328">
        <w:rPr>
          <w:rFonts w:ascii="Arial" w:hAnsi="Arial" w:cs="Arial"/>
          <w:i/>
          <w:color w:val="0000FF"/>
          <w:sz w:val="20"/>
          <w:lang w:val="es-ES_tradnl"/>
        </w:rPr>
        <w:t xml:space="preserve">Al consignar el horario de atención, debe tenerse en cuenta que el horario de atención no </w:t>
      </w:r>
      <w:r w:rsidRPr="00CD5328">
        <w:rPr>
          <w:rFonts w:ascii="Arial" w:hAnsi="Arial" w:cs="Arial"/>
          <w:i/>
          <w:color w:val="0000FF"/>
          <w:sz w:val="20"/>
          <w:lang w:val="es-ES_tradnl"/>
        </w:rPr>
        <w:lastRenderedPageBreak/>
        <w:t>podrá ser menor a ocho horas.</w:t>
      </w:r>
    </w:p>
    <w:p w:rsidR="00A24CD7" w:rsidRPr="00CD5328" w:rsidRDefault="00A24CD7" w:rsidP="007C7A73">
      <w:pPr>
        <w:pStyle w:val="Prrafodelista"/>
        <w:widowControl w:val="0"/>
        <w:spacing w:after="0" w:line="240" w:lineRule="auto"/>
        <w:ind w:left="698"/>
        <w:jc w:val="both"/>
        <w:rPr>
          <w:rFonts w:ascii="Arial" w:hAnsi="Arial" w:cs="Arial"/>
          <w:i/>
          <w:color w:val="0000FF"/>
          <w:sz w:val="20"/>
          <w:lang w:val="es-ES_tradnl"/>
        </w:rPr>
      </w:pPr>
    </w:p>
    <w:p w:rsidR="009D791E" w:rsidRPr="00CD5328" w:rsidRDefault="00A24CD7" w:rsidP="007C7A73">
      <w:pPr>
        <w:pStyle w:val="Prrafodelista"/>
        <w:widowControl w:val="0"/>
        <w:numPr>
          <w:ilvl w:val="0"/>
          <w:numId w:val="8"/>
        </w:numPr>
        <w:spacing w:after="0" w:line="240" w:lineRule="auto"/>
        <w:ind w:left="698" w:hanging="338"/>
        <w:jc w:val="both"/>
        <w:rPr>
          <w:rFonts w:ascii="Arial" w:hAnsi="Arial" w:cs="Arial"/>
          <w:i/>
          <w:color w:val="0000FF"/>
          <w:sz w:val="20"/>
          <w:lang w:val="es-ES_tradnl"/>
        </w:rPr>
      </w:pPr>
      <w:r w:rsidRPr="00CD5328">
        <w:rPr>
          <w:rFonts w:ascii="Arial" w:hAnsi="Arial" w:cs="Arial"/>
          <w:i/>
          <w:color w:val="0000FF"/>
          <w:sz w:val="20"/>
          <w:lang w:val="es-ES_tradnl"/>
        </w:rPr>
        <w:t xml:space="preserve">Los participantes registrados tienen el derecho de solicitar un ejemplar de las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para cuyo efecto deben cancelar el costo de reproducción de las mismas.</w:t>
      </w:r>
      <w:r w:rsidR="009D791E" w:rsidRPr="00CD5328">
        <w:rPr>
          <w:rFonts w:ascii="Arial" w:hAnsi="Arial" w:cs="Arial"/>
          <w:i/>
          <w:color w:val="0000FF"/>
          <w:sz w:val="20"/>
          <w:lang w:val="es-ES_tradnl"/>
        </w:rPr>
        <w:t xml:space="preserve">  </w:t>
      </w:r>
    </w:p>
    <w:p w:rsidR="00D5597F" w:rsidRDefault="00D5597F" w:rsidP="00CD5328">
      <w:pPr>
        <w:pStyle w:val="Sangra3detindependiente"/>
        <w:widowControl w:val="0"/>
        <w:ind w:left="1509"/>
        <w:jc w:val="both"/>
        <w:rPr>
          <w:rFonts w:cs="Arial"/>
          <w:i w:val="0"/>
        </w:rPr>
      </w:pPr>
    </w:p>
    <w:p w:rsidR="00C93D35" w:rsidRPr="00CD5328" w:rsidRDefault="00C93D35" w:rsidP="00CD5328">
      <w:pPr>
        <w:pStyle w:val="Sangra3detindependiente"/>
        <w:widowControl w:val="0"/>
        <w:ind w:left="1509"/>
        <w:jc w:val="both"/>
        <w:rPr>
          <w:rFonts w:cs="Arial"/>
          <w:i w:val="0"/>
        </w:rPr>
      </w:pPr>
    </w:p>
    <w:p w:rsidR="00D3296F" w:rsidRPr="00CD5328" w:rsidRDefault="00D3296F"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FORMULACIÓN DE CONSULTAS Y OBSERVACIONES A LAS </w:t>
      </w:r>
      <w:r w:rsidR="00583DB3" w:rsidRPr="00CD5328">
        <w:rPr>
          <w:rFonts w:ascii="Arial" w:hAnsi="Arial" w:cs="Arial"/>
          <w:b/>
          <w:sz w:val="20"/>
        </w:rPr>
        <w:t>BASES</w:t>
      </w:r>
    </w:p>
    <w:p w:rsidR="00D3296F" w:rsidRPr="00CD5328" w:rsidRDefault="00D3296F" w:rsidP="007C7A73">
      <w:pPr>
        <w:widowControl w:val="0"/>
        <w:spacing w:after="0" w:line="240" w:lineRule="auto"/>
        <w:ind w:left="360"/>
        <w:jc w:val="both"/>
        <w:rPr>
          <w:rFonts w:ascii="Arial" w:hAnsi="Arial" w:cs="Arial"/>
          <w:sz w:val="20"/>
        </w:rPr>
      </w:pPr>
    </w:p>
    <w:p w:rsidR="00D3296F" w:rsidRPr="00CD5328" w:rsidRDefault="007022DA" w:rsidP="007C7A73">
      <w:pPr>
        <w:widowControl w:val="0"/>
        <w:spacing w:after="0" w:line="240" w:lineRule="auto"/>
        <w:ind w:left="360"/>
        <w:jc w:val="both"/>
        <w:rPr>
          <w:rFonts w:ascii="Arial" w:hAnsi="Arial" w:cs="Arial"/>
          <w:sz w:val="20"/>
          <w:lang w:val="es-ES_tradnl"/>
        </w:rPr>
      </w:pPr>
      <w:r w:rsidRPr="00CD5328">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CD5328">
        <w:rPr>
          <w:rFonts w:ascii="Arial" w:hAnsi="Arial" w:cs="Arial"/>
          <w:sz w:val="20"/>
          <w:highlight w:val="lightGray"/>
        </w:rPr>
        <w:t>[CONSIGNAR DIRECCIÓN]</w:t>
      </w:r>
      <w:r w:rsidRPr="00CD5328">
        <w:rPr>
          <w:rFonts w:ascii="Arial" w:hAnsi="Arial" w:cs="Arial"/>
          <w:sz w:val="20"/>
        </w:rPr>
        <w:t xml:space="preserve">, en las fechas señaladas en el cronograma, en el horario de  </w:t>
      </w:r>
      <w:r w:rsidRPr="00CD5328">
        <w:rPr>
          <w:rFonts w:ascii="Arial" w:hAnsi="Arial" w:cs="Arial"/>
          <w:sz w:val="20"/>
          <w:highlight w:val="lightGray"/>
        </w:rPr>
        <w:t>[CONSIGNAR HORA DE INICIO]</w:t>
      </w:r>
      <w:r w:rsidRPr="00CD5328">
        <w:rPr>
          <w:rFonts w:ascii="Arial" w:hAnsi="Arial" w:cs="Arial"/>
          <w:sz w:val="20"/>
        </w:rPr>
        <w:t xml:space="preserve"> a </w:t>
      </w:r>
      <w:r w:rsidRPr="00CD5328">
        <w:rPr>
          <w:rFonts w:ascii="Arial" w:hAnsi="Arial" w:cs="Arial"/>
          <w:sz w:val="20"/>
          <w:highlight w:val="lightGray"/>
        </w:rPr>
        <w:t>[CONSIGNAR HORA DE TÉRMINO]</w:t>
      </w:r>
      <w:r w:rsidRPr="00CD5328">
        <w:rPr>
          <w:rFonts w:ascii="Arial" w:hAnsi="Arial" w:cs="Arial"/>
          <w:sz w:val="20"/>
        </w:rPr>
        <w:t xml:space="preserve"> horas, debiendo estar dirigidos al Presidente del Comité Especial de</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923B1E" w:rsidRPr="00CD5328">
        <w:rPr>
          <w:rFonts w:ascii="Arial" w:hAnsi="Arial" w:cs="Arial"/>
          <w:sz w:val="20"/>
        </w:rPr>
        <w:t>LICITACIÓN PÚBLICA</w:t>
      </w:r>
      <w:r w:rsidRPr="00CD5328">
        <w:rPr>
          <w:rFonts w:ascii="Arial" w:hAnsi="Arial" w:cs="Arial"/>
          <w:sz w:val="20"/>
        </w:rPr>
        <w:t xml:space="preserve"> N° </w:t>
      </w:r>
      <w:r w:rsidRPr="00CD5328">
        <w:rPr>
          <w:rFonts w:ascii="Arial" w:hAnsi="Arial" w:cs="Arial"/>
          <w:sz w:val="20"/>
          <w:highlight w:val="lightGray"/>
        </w:rPr>
        <w:t>[…………….]</w:t>
      </w:r>
      <w:r w:rsidRPr="00CD5328">
        <w:rPr>
          <w:rFonts w:ascii="Arial" w:hAnsi="Arial" w:cs="Arial"/>
          <w:sz w:val="20"/>
        </w:rPr>
        <w:t xml:space="preserve">, pudiendo ser remitidas adicionalmente al siguiente correo electrónico: </w:t>
      </w:r>
      <w:r w:rsidRPr="00CD5328">
        <w:rPr>
          <w:rFonts w:ascii="Arial" w:hAnsi="Arial" w:cs="Arial"/>
          <w:sz w:val="20"/>
          <w:highlight w:val="lightGray"/>
        </w:rPr>
        <w:t>[……………………..]</w:t>
      </w:r>
      <w:r w:rsidRPr="00CD5328">
        <w:rPr>
          <w:rFonts w:ascii="Arial" w:hAnsi="Arial" w:cs="Arial"/>
          <w:sz w:val="20"/>
        </w:rPr>
        <w:t>.</w:t>
      </w:r>
    </w:p>
    <w:p w:rsidR="00D5597F" w:rsidRPr="00CD5328" w:rsidRDefault="00D5597F" w:rsidP="007C7A73">
      <w:pPr>
        <w:pStyle w:val="Sangra3detindependiente"/>
        <w:widowControl w:val="0"/>
        <w:tabs>
          <w:tab w:val="left" w:pos="567"/>
        </w:tabs>
        <w:ind w:left="0" w:firstLine="0"/>
        <w:jc w:val="both"/>
        <w:rPr>
          <w:rFonts w:cs="Arial"/>
          <w:i w:val="0"/>
          <w:lang w:val="es-ES_tradnl"/>
        </w:rPr>
      </w:pPr>
    </w:p>
    <w:p w:rsidR="00651557" w:rsidRPr="00CD5328" w:rsidRDefault="00651557" w:rsidP="007C7A73">
      <w:pPr>
        <w:widowControl w:val="0"/>
        <w:spacing w:after="0" w:line="240" w:lineRule="auto"/>
        <w:ind w:left="360"/>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651557" w:rsidRPr="00CD5328" w:rsidRDefault="00651557" w:rsidP="007C7A73">
      <w:pPr>
        <w:pStyle w:val="Prrafodelista"/>
        <w:widowControl w:val="0"/>
        <w:spacing w:after="0" w:line="240" w:lineRule="auto"/>
        <w:ind w:left="836"/>
        <w:jc w:val="both"/>
        <w:rPr>
          <w:rFonts w:ascii="Arial" w:hAnsi="Arial" w:cs="Arial"/>
          <w:i/>
          <w:color w:val="0000FF"/>
          <w:sz w:val="20"/>
          <w:lang w:val="es-ES_tradnl"/>
        </w:rPr>
      </w:pPr>
    </w:p>
    <w:p w:rsidR="00651557" w:rsidRPr="00CD5328" w:rsidRDefault="00651557" w:rsidP="007C7A73">
      <w:pPr>
        <w:pStyle w:val="Prrafodelista"/>
        <w:widowControl w:val="0"/>
        <w:numPr>
          <w:ilvl w:val="0"/>
          <w:numId w:val="8"/>
        </w:numPr>
        <w:spacing w:after="0" w:line="240" w:lineRule="auto"/>
        <w:ind w:left="814" w:hanging="338"/>
        <w:jc w:val="both"/>
        <w:rPr>
          <w:rFonts w:ascii="Arial" w:hAnsi="Arial" w:cs="Arial"/>
          <w:i/>
          <w:color w:val="0000FF"/>
          <w:sz w:val="20"/>
          <w:lang w:val="es-ES_tradnl"/>
        </w:rPr>
      </w:pPr>
      <w:r w:rsidRPr="00CD5328">
        <w:rPr>
          <w:rFonts w:ascii="Arial" w:hAnsi="Arial" w:cs="Arial"/>
          <w:i/>
          <w:color w:val="0000FF"/>
          <w:sz w:val="20"/>
          <w:lang w:val="es-ES_tradnl"/>
        </w:rPr>
        <w:t>Al consignar el horario de atención, debe tenerse en cuenta que el horario de atención no podrá ser menor a ocho horas.</w:t>
      </w:r>
    </w:p>
    <w:p w:rsidR="00651557" w:rsidRPr="00CD5328" w:rsidRDefault="00651557"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ACTO PÚBLICO DE </w:t>
      </w:r>
      <w:r w:rsidR="009A4B81" w:rsidRPr="00CD5328">
        <w:rPr>
          <w:rFonts w:ascii="Arial" w:hAnsi="Arial" w:cs="Arial"/>
          <w:b/>
          <w:sz w:val="20"/>
        </w:rPr>
        <w:t>PRESENTACIÓN</w:t>
      </w:r>
      <w:r w:rsidRPr="00CD5328">
        <w:rPr>
          <w:rFonts w:ascii="Arial" w:hAnsi="Arial" w:cs="Arial"/>
          <w:b/>
          <w:sz w:val="20"/>
        </w:rPr>
        <w:t xml:space="preserve"> DE PROPUESTAS</w:t>
      </w:r>
    </w:p>
    <w:p w:rsidR="009E588B" w:rsidRPr="00CD5328" w:rsidRDefault="009E588B" w:rsidP="007C7A73">
      <w:pPr>
        <w:widowControl w:val="0"/>
        <w:spacing w:after="0" w:line="240" w:lineRule="auto"/>
        <w:ind w:left="360"/>
        <w:jc w:val="both"/>
        <w:rPr>
          <w:rFonts w:ascii="Arial" w:hAnsi="Arial" w:cs="Arial"/>
          <w:sz w:val="20"/>
        </w:rPr>
      </w:pPr>
    </w:p>
    <w:p w:rsidR="00BB5F22"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 xml:space="preserve">Las propuestas se presentarán en acto público, en </w:t>
      </w:r>
      <w:r w:rsidRPr="00CD5328">
        <w:rPr>
          <w:rFonts w:ascii="Arial" w:hAnsi="Arial" w:cs="Arial"/>
          <w:sz w:val="20"/>
          <w:highlight w:val="lightGray"/>
        </w:rPr>
        <w:t>[CONSIGNAR DIRECCIÓN DE LA OFICINA O SEDE DONDE SE LLEVARÁ A CABO LA PRESENTACIÓN DE PROPUESTAS]</w:t>
      </w:r>
      <w:r w:rsidRPr="00CD5328">
        <w:rPr>
          <w:rFonts w:ascii="Arial" w:hAnsi="Arial" w:cs="Arial"/>
          <w:sz w:val="20"/>
        </w:rPr>
        <w:t xml:space="preserve">, en la fecha y hora señalada en el cronograma. El acto público se realizará con la participación de </w:t>
      </w:r>
      <w:r w:rsidRPr="00CD5328">
        <w:rPr>
          <w:rFonts w:ascii="Arial" w:hAnsi="Arial" w:cs="Arial"/>
          <w:sz w:val="20"/>
          <w:highlight w:val="lightGray"/>
        </w:rPr>
        <w:t>[CONSIGNAR “NOTARIO” O “JUEZ DE PAZ”, SEGÚN CORRESPONDA]</w:t>
      </w:r>
      <w:r w:rsidRPr="00CD5328">
        <w:rPr>
          <w:rFonts w:ascii="Arial" w:hAnsi="Arial" w:cs="Arial"/>
          <w:sz w:val="20"/>
        </w:rPr>
        <w:t>.</w:t>
      </w:r>
    </w:p>
    <w:p w:rsidR="00BB5F22" w:rsidRPr="00CD5328" w:rsidRDefault="00BB5F22" w:rsidP="007C7A73">
      <w:pPr>
        <w:widowControl w:val="0"/>
        <w:spacing w:after="0" w:line="240" w:lineRule="auto"/>
        <w:ind w:left="360"/>
        <w:jc w:val="both"/>
        <w:rPr>
          <w:rFonts w:ascii="Arial" w:hAnsi="Arial" w:cs="Arial"/>
          <w:sz w:val="20"/>
        </w:rPr>
      </w:pPr>
    </w:p>
    <w:p w:rsidR="00BB5F22"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BB5F22" w:rsidRPr="00CD5328" w:rsidRDefault="00BB5F22" w:rsidP="007C7A73">
      <w:pPr>
        <w:widowControl w:val="0"/>
        <w:spacing w:after="0" w:line="240" w:lineRule="auto"/>
        <w:ind w:left="360"/>
        <w:jc w:val="both"/>
        <w:rPr>
          <w:rFonts w:ascii="Arial" w:hAnsi="Arial" w:cs="Arial"/>
          <w:sz w:val="20"/>
        </w:rPr>
      </w:pPr>
    </w:p>
    <w:p w:rsidR="009E588B"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Las propuestas se presentarán en dos (2) sobres cerrados y estarán dirigidas al Comité Especial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5597F" w:rsidRPr="00CD5328" w:rsidRDefault="00D5597F" w:rsidP="00CD5328">
      <w:pPr>
        <w:pStyle w:val="Sangra3detindependiente"/>
        <w:widowControl w:val="0"/>
        <w:tabs>
          <w:tab w:val="left" w:pos="709"/>
        </w:tabs>
        <w:ind w:left="445" w:firstLine="0"/>
        <w:jc w:val="both"/>
        <w:rPr>
          <w:rFonts w:cs="Arial"/>
          <w:i w:val="0"/>
          <w:lang w:val="es-PE"/>
        </w:rPr>
      </w:pPr>
    </w:p>
    <w:p w:rsidR="00D5597F" w:rsidRPr="00CD5328" w:rsidRDefault="00D5597F" w:rsidP="00CD5328">
      <w:pPr>
        <w:pStyle w:val="Sangra3detindependiente"/>
        <w:widowControl w:val="0"/>
        <w:tabs>
          <w:tab w:val="left" w:pos="709"/>
        </w:tabs>
        <w:ind w:left="445" w:firstLine="0"/>
        <w:jc w:val="both"/>
        <w:rPr>
          <w:rFonts w:cs="Arial"/>
          <w:i w:val="0"/>
        </w:rPr>
      </w:pPr>
    </w:p>
    <w:p w:rsidR="000C1F7F" w:rsidRPr="00CD5328" w:rsidRDefault="000C1F7F" w:rsidP="007C7A73">
      <w:pPr>
        <w:widowControl w:val="0"/>
        <w:spacing w:after="0" w:line="240" w:lineRule="auto"/>
        <w:ind w:left="360"/>
        <w:jc w:val="both"/>
        <w:rPr>
          <w:rFonts w:ascii="Arial" w:hAnsi="Arial" w:cs="Arial"/>
          <w:sz w:val="20"/>
        </w:rPr>
      </w:pPr>
      <w:r w:rsidRPr="00CD5328">
        <w:rPr>
          <w:rFonts w:ascii="Arial" w:hAnsi="Arial" w:cs="Arial"/>
          <w:b/>
          <w:sz w:val="20"/>
        </w:rPr>
        <w:t>SOBRE N° 1</w:t>
      </w:r>
      <w:r w:rsidRPr="00CD5328">
        <w:rPr>
          <w:rFonts w:ascii="Arial" w:hAnsi="Arial" w:cs="Arial"/>
          <w:sz w:val="20"/>
        </w:rPr>
        <w:t>: Propuesta Técnica. El sobre será rotulado:</w:t>
      </w:r>
    </w:p>
    <w:p w:rsidR="00D5597F" w:rsidRPr="00CD5328" w:rsidRDefault="00B3612A" w:rsidP="00CD5328">
      <w:pPr>
        <w:widowControl w:val="0"/>
        <w:tabs>
          <w:tab w:val="left" w:pos="567"/>
        </w:tabs>
        <w:autoSpaceDE w:val="0"/>
        <w:autoSpaceDN w:val="0"/>
        <w:adjustRightInd w:val="0"/>
        <w:spacing w:after="0" w:line="240" w:lineRule="auto"/>
        <w:ind w:left="303" w:right="539"/>
        <w:jc w:val="both"/>
        <w:rPr>
          <w:rFonts w:ascii="Arial" w:hAnsi="Arial" w:cs="Arial"/>
          <w:i/>
        </w:rPr>
      </w:pPr>
      <w:r w:rsidRPr="00B3612A">
        <w:rPr>
          <w:rFonts w:cs="Arial"/>
          <w:i/>
          <w:noProof/>
        </w:rPr>
        <w:pict>
          <v:rect id="_x0000_s1033" style="position:absolute;left:0;text-align:left;margin-left:21.7pt;margin-top:2.75pt;width:369pt;height:123.85pt;z-index:251658752" strokeweight="3.25pt">
            <v:textbox style="mso-next-textbox:#_x0000_s1033">
              <w:txbxContent>
                <w:p w:rsidR="00C55063" w:rsidRPr="00392CFD" w:rsidRDefault="00C55063"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55063" w:rsidRPr="00392CFD" w:rsidRDefault="00C55063"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55063" w:rsidRPr="00392CFD" w:rsidRDefault="00C55063" w:rsidP="00D5597F">
                  <w:pPr>
                    <w:spacing w:after="0" w:line="240" w:lineRule="auto"/>
                    <w:rPr>
                      <w:rFonts w:ascii="Arial" w:hAnsi="Arial" w:cs="Arial"/>
                      <w:color w:val="auto"/>
                      <w:spacing w:val="-2"/>
                      <w:sz w:val="8"/>
                      <w:highlight w:val="lightGray"/>
                    </w:rPr>
                  </w:pPr>
                </w:p>
                <w:p w:rsidR="00C55063" w:rsidRPr="00392CFD" w:rsidRDefault="00C55063"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55063" w:rsidRPr="00392CFD" w:rsidRDefault="00C55063" w:rsidP="00D5597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C55063" w:rsidRPr="00E33E2D" w:rsidRDefault="00C55063" w:rsidP="00D5597F">
                  <w:pPr>
                    <w:spacing w:after="0" w:line="240" w:lineRule="auto"/>
                    <w:ind w:left="1418"/>
                    <w:rPr>
                      <w:rFonts w:ascii="Arial" w:hAnsi="Arial" w:cs="Arial"/>
                      <w:color w:val="0000FF"/>
                      <w:spacing w:val="-2"/>
                      <w:sz w:val="14"/>
                    </w:rPr>
                  </w:pPr>
                </w:p>
                <w:p w:rsidR="00C55063" w:rsidRDefault="00C55063" w:rsidP="00D5597F">
                  <w:pPr>
                    <w:spacing w:after="0" w:line="240" w:lineRule="auto"/>
                    <w:ind w:left="1418"/>
                    <w:rPr>
                      <w:rFonts w:ascii="Arial" w:hAnsi="Arial" w:cs="Arial"/>
                      <w:spacing w:val="-2"/>
                      <w:sz w:val="18"/>
                    </w:rPr>
                  </w:pPr>
                  <w:r w:rsidRPr="00331A46">
                    <w:rPr>
                      <w:rFonts w:ascii="Arial" w:hAnsi="Arial" w:cs="Arial"/>
                      <w:b/>
                      <w:caps/>
                      <w:spacing w:val="-2"/>
                      <w:sz w:val="18"/>
                    </w:rPr>
                    <w:t>LICITACIÓN PÚBLICA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C55063" w:rsidRPr="00E33E2D" w:rsidRDefault="00C55063" w:rsidP="00D5597F">
                  <w:pPr>
                    <w:spacing w:after="0" w:line="240" w:lineRule="auto"/>
                    <w:ind w:left="1418"/>
                    <w:rPr>
                      <w:rFonts w:ascii="Arial" w:hAnsi="Arial" w:cs="Arial"/>
                      <w:b/>
                      <w:spacing w:val="-2"/>
                      <w:sz w:val="6"/>
                    </w:rPr>
                  </w:pPr>
                </w:p>
                <w:p w:rsidR="00C55063" w:rsidRPr="00E33E2D" w:rsidRDefault="00C55063" w:rsidP="00D5597F">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C55063" w:rsidRPr="008A44AA" w:rsidRDefault="00C55063" w:rsidP="00D5597F">
                  <w:pPr>
                    <w:spacing w:after="0" w:line="240" w:lineRule="auto"/>
                    <w:ind w:left="1980"/>
                    <w:rPr>
                      <w:rFonts w:ascii="Arial" w:hAnsi="Arial" w:cs="Arial"/>
                      <w:spacing w:val="-2"/>
                      <w:sz w:val="18"/>
                    </w:rPr>
                  </w:pPr>
                </w:p>
                <w:p w:rsidR="00C55063" w:rsidRPr="008A44AA" w:rsidRDefault="00C55063" w:rsidP="00D5597F">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C55063" w:rsidRPr="008A44AA" w:rsidRDefault="00C55063" w:rsidP="00D5597F">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3E5FE0" w:rsidRDefault="003E5FE0"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D5597F" w:rsidRPr="00CD5328" w:rsidRDefault="00885CCA" w:rsidP="00CD5328">
      <w:pPr>
        <w:widowControl w:val="0"/>
        <w:tabs>
          <w:tab w:val="left" w:pos="709"/>
        </w:tabs>
        <w:autoSpaceDE w:val="0"/>
        <w:autoSpaceDN w:val="0"/>
        <w:adjustRightInd w:val="0"/>
        <w:spacing w:after="0" w:line="240" w:lineRule="auto"/>
        <w:ind w:left="442" w:right="539"/>
        <w:jc w:val="both"/>
        <w:rPr>
          <w:rFonts w:ascii="Arial" w:hAnsi="Arial" w:cs="Arial"/>
        </w:rPr>
      </w:pPr>
      <w:r w:rsidRPr="00CD5328">
        <w:rPr>
          <w:rFonts w:ascii="Arial" w:hAnsi="Arial" w:cs="Arial"/>
          <w:b/>
          <w:sz w:val="20"/>
        </w:rPr>
        <w:t>SOBRE Nº 2:</w:t>
      </w:r>
      <w:r w:rsidRPr="00CD5328">
        <w:rPr>
          <w:rFonts w:ascii="Arial" w:hAnsi="Arial" w:cs="Arial"/>
          <w:sz w:val="20"/>
        </w:rPr>
        <w:t xml:space="preserve"> Propuesta Económica. El sobre será rotulado:</w:t>
      </w:r>
    </w:p>
    <w:p w:rsidR="00D5597F" w:rsidRPr="00CD5328" w:rsidRDefault="00B3612A" w:rsidP="00CD5328">
      <w:pPr>
        <w:widowControl w:val="0"/>
        <w:tabs>
          <w:tab w:val="left" w:pos="709"/>
        </w:tabs>
        <w:autoSpaceDE w:val="0"/>
        <w:autoSpaceDN w:val="0"/>
        <w:adjustRightInd w:val="0"/>
        <w:spacing w:after="0" w:line="240" w:lineRule="auto"/>
        <w:ind w:left="442" w:right="539"/>
        <w:jc w:val="both"/>
        <w:rPr>
          <w:rFonts w:ascii="Arial" w:hAnsi="Arial" w:cs="Arial"/>
        </w:rPr>
      </w:pPr>
      <w:r w:rsidRPr="00B3612A">
        <w:rPr>
          <w:rFonts w:ascii="Arial" w:hAnsi="Arial" w:cs="Arial"/>
          <w:noProof/>
        </w:rPr>
        <w:pict>
          <v:rect id="_x0000_s1034" style="position:absolute;left:0;text-align:left;margin-left:25.5pt;margin-top:2.85pt;width:369pt;height:123.65pt;z-index:251659776" strokeweight="3.25pt">
            <v:textbox style="mso-next-textbox:#_x0000_s1034">
              <w:txbxContent>
                <w:p w:rsidR="00C55063" w:rsidRPr="00392CFD" w:rsidRDefault="00C55063"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55063" w:rsidRPr="00392CFD" w:rsidRDefault="00C55063"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55063" w:rsidRPr="00392CFD" w:rsidRDefault="00C55063" w:rsidP="00D5597F">
                  <w:pPr>
                    <w:spacing w:after="0" w:line="240" w:lineRule="auto"/>
                    <w:rPr>
                      <w:rFonts w:ascii="Arial" w:hAnsi="Arial" w:cs="Arial"/>
                      <w:color w:val="auto"/>
                      <w:spacing w:val="-2"/>
                      <w:sz w:val="8"/>
                      <w:highlight w:val="lightGray"/>
                    </w:rPr>
                  </w:pPr>
                </w:p>
                <w:p w:rsidR="00C55063" w:rsidRPr="00392CFD" w:rsidRDefault="00C55063"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55063" w:rsidRPr="00392CFD" w:rsidRDefault="00C55063" w:rsidP="00D5597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C55063" w:rsidRPr="00392CFD" w:rsidRDefault="00C55063" w:rsidP="00D5597F">
                  <w:pPr>
                    <w:spacing w:after="0" w:line="240" w:lineRule="auto"/>
                    <w:ind w:left="1418"/>
                    <w:rPr>
                      <w:rFonts w:ascii="Arial" w:hAnsi="Arial" w:cs="Arial"/>
                      <w:color w:val="auto"/>
                      <w:spacing w:val="-2"/>
                      <w:sz w:val="14"/>
                    </w:rPr>
                  </w:pPr>
                </w:p>
                <w:p w:rsidR="00C55063" w:rsidRPr="00800FF2" w:rsidRDefault="00C55063" w:rsidP="00D5597F">
                  <w:pPr>
                    <w:spacing w:after="0" w:line="240" w:lineRule="auto"/>
                    <w:ind w:left="1418"/>
                    <w:rPr>
                      <w:rFonts w:ascii="Arial" w:hAnsi="Arial" w:cs="Arial"/>
                      <w:b/>
                      <w:color w:val="auto"/>
                      <w:spacing w:val="-2"/>
                      <w:sz w:val="18"/>
                    </w:rPr>
                  </w:pPr>
                  <w:r w:rsidRPr="00331A46">
                    <w:rPr>
                      <w:rFonts w:ascii="Arial" w:hAnsi="Arial" w:cs="Arial"/>
                      <w:b/>
                      <w:caps/>
                      <w:spacing w:val="-2"/>
                      <w:sz w:val="18"/>
                    </w:rPr>
                    <w:t>LICITACIÓN PÚBLICA</w:t>
                  </w:r>
                  <w:r w:rsidRPr="00800FF2">
                    <w:rPr>
                      <w:rFonts w:ascii="Arial" w:hAnsi="Arial" w:cs="Arial"/>
                      <w:b/>
                      <w:caps/>
                      <w:color w:val="auto"/>
                      <w:spacing w:val="-2"/>
                      <w:sz w:val="18"/>
                    </w:rPr>
                    <w:t xml:space="preserve">  N° </w:t>
                  </w:r>
                  <w:proofErr w:type="gramStart"/>
                  <w:r w:rsidRPr="00800FF2">
                    <w:rPr>
                      <w:rFonts w:ascii="Arial" w:hAnsi="Arial" w:cs="Arial"/>
                      <w:b/>
                      <w:caps/>
                      <w:color w:val="auto"/>
                      <w:spacing w:val="-2"/>
                      <w:sz w:val="18"/>
                      <w:highlight w:val="lightGray"/>
                    </w:rPr>
                    <w:t>[</w:t>
                  </w:r>
                  <w:r w:rsidRPr="00800FF2">
                    <w:rPr>
                      <w:rFonts w:ascii="Arial" w:hAnsi="Arial" w:cs="Arial"/>
                      <w:b/>
                      <w:color w:val="auto"/>
                      <w:spacing w:val="-2"/>
                      <w:sz w:val="18"/>
                      <w:highlight w:val="lightGray"/>
                    </w:rPr>
                    <w:t xml:space="preserve"> </w:t>
                  </w:r>
                  <w:r w:rsidRPr="00800FF2">
                    <w:rPr>
                      <w:rFonts w:ascii="Arial" w:hAnsi="Arial" w:cs="Arial"/>
                      <w:color w:val="auto"/>
                      <w:spacing w:val="-2"/>
                      <w:sz w:val="18"/>
                      <w:highlight w:val="lightGray"/>
                    </w:rPr>
                    <w:t>…</w:t>
                  </w:r>
                  <w:proofErr w:type="gramEnd"/>
                  <w:r w:rsidRPr="00800FF2">
                    <w:rPr>
                      <w:rFonts w:ascii="Arial" w:hAnsi="Arial" w:cs="Arial"/>
                      <w:color w:val="auto"/>
                      <w:spacing w:val="-2"/>
                      <w:sz w:val="18"/>
                      <w:highlight w:val="lightGray"/>
                    </w:rPr>
                    <w:t>………….</w:t>
                  </w:r>
                  <w:r w:rsidRPr="00800FF2">
                    <w:rPr>
                      <w:rFonts w:ascii="Arial" w:hAnsi="Arial" w:cs="Arial"/>
                      <w:b/>
                      <w:color w:val="auto"/>
                      <w:spacing w:val="-2"/>
                      <w:sz w:val="18"/>
                      <w:highlight w:val="lightGray"/>
                    </w:rPr>
                    <w:t>]</w:t>
                  </w:r>
                </w:p>
                <w:p w:rsidR="00C55063" w:rsidRPr="00800FF2" w:rsidRDefault="00C55063" w:rsidP="00D5597F">
                  <w:pPr>
                    <w:spacing w:after="0" w:line="240" w:lineRule="auto"/>
                    <w:ind w:left="1418"/>
                    <w:rPr>
                      <w:rFonts w:ascii="Arial" w:hAnsi="Arial" w:cs="Arial"/>
                      <w:b/>
                      <w:color w:val="auto"/>
                      <w:spacing w:val="-2"/>
                      <w:sz w:val="6"/>
                    </w:rPr>
                  </w:pPr>
                </w:p>
                <w:p w:rsidR="00C55063" w:rsidRPr="00800FF2" w:rsidRDefault="00C55063" w:rsidP="00D5597F">
                  <w:pPr>
                    <w:spacing w:after="0" w:line="240" w:lineRule="auto"/>
                    <w:ind w:left="1418"/>
                    <w:rPr>
                      <w:rFonts w:ascii="Arial" w:hAnsi="Arial" w:cs="Arial"/>
                      <w:b/>
                      <w:color w:val="auto"/>
                      <w:spacing w:val="-2"/>
                      <w:position w:val="6"/>
                      <w:sz w:val="18"/>
                    </w:rPr>
                  </w:pPr>
                  <w:r w:rsidRPr="001F0258">
                    <w:rPr>
                      <w:rFonts w:ascii="Arial" w:hAnsi="Arial" w:cs="Arial"/>
                      <w:b/>
                      <w:spacing w:val="-2"/>
                      <w:sz w:val="18"/>
                    </w:rPr>
                    <w:t>Denominación de la convocatoria:</w:t>
                  </w:r>
                  <w:r w:rsidRPr="00800FF2">
                    <w:rPr>
                      <w:rFonts w:ascii="Arial" w:hAnsi="Arial" w:cs="Arial"/>
                      <w:b/>
                      <w:color w:val="auto"/>
                      <w:spacing w:val="-2"/>
                      <w:sz w:val="18"/>
                    </w:rPr>
                    <w:t xml:space="preserve"> </w:t>
                  </w:r>
                  <w:proofErr w:type="gramStart"/>
                  <w:r w:rsidRPr="00800FF2">
                    <w:rPr>
                      <w:rFonts w:ascii="Arial" w:hAnsi="Arial" w:cs="Arial"/>
                      <w:b/>
                      <w:caps/>
                      <w:color w:val="auto"/>
                      <w:spacing w:val="-2"/>
                      <w:sz w:val="18"/>
                      <w:highlight w:val="lightGray"/>
                    </w:rPr>
                    <w:t>[</w:t>
                  </w:r>
                  <w:r w:rsidRPr="00800FF2">
                    <w:rPr>
                      <w:rFonts w:ascii="Arial" w:hAnsi="Arial" w:cs="Arial"/>
                      <w:b/>
                      <w:color w:val="auto"/>
                      <w:spacing w:val="-2"/>
                      <w:sz w:val="18"/>
                      <w:highlight w:val="lightGray"/>
                    </w:rPr>
                    <w:t xml:space="preserve"> </w:t>
                  </w:r>
                  <w:r w:rsidRPr="00800FF2">
                    <w:rPr>
                      <w:rFonts w:ascii="Arial" w:hAnsi="Arial" w:cs="Arial"/>
                      <w:color w:val="auto"/>
                      <w:spacing w:val="-2"/>
                      <w:sz w:val="18"/>
                      <w:highlight w:val="lightGray"/>
                    </w:rPr>
                    <w:t>…</w:t>
                  </w:r>
                  <w:proofErr w:type="gramEnd"/>
                  <w:r w:rsidRPr="00800FF2">
                    <w:rPr>
                      <w:rFonts w:ascii="Arial" w:hAnsi="Arial" w:cs="Arial"/>
                      <w:color w:val="auto"/>
                      <w:spacing w:val="-2"/>
                      <w:sz w:val="18"/>
                      <w:highlight w:val="lightGray"/>
                    </w:rPr>
                    <w:t>………………….</w:t>
                  </w:r>
                  <w:r w:rsidRPr="00800FF2">
                    <w:rPr>
                      <w:rFonts w:ascii="Arial" w:hAnsi="Arial" w:cs="Arial"/>
                      <w:b/>
                      <w:color w:val="auto"/>
                      <w:spacing w:val="-2"/>
                      <w:sz w:val="18"/>
                      <w:highlight w:val="lightGray"/>
                    </w:rPr>
                    <w:t>]</w:t>
                  </w:r>
                </w:p>
                <w:p w:rsidR="00C55063" w:rsidRPr="00392CFD" w:rsidRDefault="00C55063" w:rsidP="00D5597F">
                  <w:pPr>
                    <w:spacing w:after="0" w:line="240" w:lineRule="auto"/>
                    <w:ind w:left="1980"/>
                    <w:rPr>
                      <w:rFonts w:ascii="Arial" w:hAnsi="Arial" w:cs="Arial"/>
                      <w:color w:val="auto"/>
                      <w:spacing w:val="-2"/>
                      <w:sz w:val="18"/>
                    </w:rPr>
                  </w:pPr>
                </w:p>
                <w:p w:rsidR="00C55063" w:rsidRPr="00392CFD" w:rsidRDefault="00C55063"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C55063" w:rsidRPr="00392CFD" w:rsidRDefault="00C55063"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2A11B8" w:rsidRPr="00CD5328" w:rsidRDefault="002A11B8"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5B4428" w:rsidRDefault="005B4428"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lastRenderedPageBreak/>
        <w:t>CONTENIDO DE LAS PROPUESTAS</w:t>
      </w:r>
    </w:p>
    <w:p w:rsidR="00F46672" w:rsidRPr="00CD5328" w:rsidRDefault="00F46672" w:rsidP="00F46672">
      <w:pPr>
        <w:pStyle w:val="Prrafodelista"/>
        <w:widowControl w:val="0"/>
        <w:spacing w:after="0" w:line="240" w:lineRule="auto"/>
        <w:ind w:left="360"/>
        <w:jc w:val="both"/>
        <w:rPr>
          <w:rFonts w:ascii="Arial" w:hAnsi="Arial" w:cs="Arial"/>
          <w:b/>
          <w:sz w:val="20"/>
        </w:rPr>
      </w:pPr>
    </w:p>
    <w:p w:rsidR="005B4428" w:rsidRPr="00CD5328" w:rsidRDefault="005B4428" w:rsidP="00CD5328">
      <w:pPr>
        <w:widowControl w:val="0"/>
        <w:spacing w:after="0" w:line="240" w:lineRule="auto"/>
        <w:ind w:left="964"/>
        <w:jc w:val="both"/>
        <w:rPr>
          <w:rFonts w:ascii="Arial" w:hAnsi="Arial" w:cs="Arial"/>
          <w:sz w:val="20"/>
        </w:rPr>
      </w:pPr>
    </w:p>
    <w:p w:rsidR="005B4428" w:rsidRPr="00CD5328" w:rsidRDefault="005B4428" w:rsidP="00CD5328">
      <w:pPr>
        <w:pStyle w:val="Prrafodelista"/>
        <w:widowControl w:val="0"/>
        <w:numPr>
          <w:ilvl w:val="2"/>
          <w:numId w:val="28"/>
        </w:numPr>
        <w:spacing w:after="0" w:line="240" w:lineRule="auto"/>
        <w:ind w:hanging="294"/>
        <w:jc w:val="both"/>
        <w:rPr>
          <w:rFonts w:ascii="Arial" w:hAnsi="Arial" w:cs="Arial"/>
          <w:b/>
          <w:sz w:val="20"/>
        </w:rPr>
      </w:pPr>
      <w:r w:rsidRPr="00CD5328">
        <w:rPr>
          <w:rFonts w:ascii="Arial" w:hAnsi="Arial" w:cs="Arial"/>
          <w:b/>
          <w:sz w:val="20"/>
        </w:rPr>
        <w:t>SOBRE N° 1 - PROPUESTA TÉCNICA</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666" w:hanging="248"/>
        <w:jc w:val="both"/>
        <w:rPr>
          <w:rFonts w:ascii="Arial" w:hAnsi="Arial" w:cs="Arial"/>
          <w:sz w:val="20"/>
        </w:rPr>
      </w:pPr>
      <w:r w:rsidRPr="00CD5328">
        <w:rPr>
          <w:rFonts w:ascii="Arial" w:hAnsi="Arial" w:cs="Arial"/>
          <w:sz w:val="20"/>
        </w:rPr>
        <w:t xml:space="preserve">Se presentará en un original y </w:t>
      </w:r>
      <w:r w:rsidRPr="00CD5328">
        <w:rPr>
          <w:rFonts w:ascii="Arial" w:hAnsi="Arial" w:cs="Arial"/>
          <w:sz w:val="20"/>
          <w:highlight w:val="lightGray"/>
        </w:rPr>
        <w:t>[CONSIGNAR NÚMERO DE COPIAS]</w:t>
      </w:r>
      <w:r w:rsidRPr="00CD5328">
        <w:rPr>
          <w:rFonts w:ascii="Arial" w:hAnsi="Arial" w:cs="Arial"/>
          <w:sz w:val="20"/>
        </w:rPr>
        <w:t xml:space="preserve"> copias</w:t>
      </w:r>
      <w:r w:rsidRPr="00CD5328">
        <w:rPr>
          <w:rFonts w:ascii="Arial" w:hAnsi="Arial" w:cs="Arial"/>
          <w:sz w:val="20"/>
          <w:vertAlign w:val="superscript"/>
          <w:lang w:val="es-ES"/>
        </w:rPr>
        <w:footnoteReference w:id="5"/>
      </w:r>
      <w:r w:rsidRPr="00CD5328">
        <w:rPr>
          <w:rFonts w:ascii="Arial" w:hAnsi="Arial" w:cs="Arial"/>
          <w:sz w:val="20"/>
        </w:rPr>
        <w:t>.</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sobre Nº 1 contendrá, además de un índice de documentos</w:t>
      </w:r>
      <w:r w:rsidRPr="00CD5328">
        <w:rPr>
          <w:rFonts w:ascii="Arial" w:hAnsi="Arial" w:cs="Arial"/>
          <w:sz w:val="20"/>
          <w:vertAlign w:val="superscript"/>
          <w:lang w:val="es-ES_tradnl"/>
        </w:rPr>
        <w:footnoteReference w:id="6"/>
      </w:r>
      <w:r w:rsidRPr="00CD5328">
        <w:rPr>
          <w:rFonts w:ascii="Arial" w:hAnsi="Arial" w:cs="Arial"/>
          <w:sz w:val="20"/>
        </w:rPr>
        <w:t>, la siguiente  documentación:</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pStyle w:val="WW-Textosinformato"/>
        <w:widowControl w:val="0"/>
        <w:tabs>
          <w:tab w:val="left" w:pos="709"/>
          <w:tab w:val="center" w:pos="6564"/>
          <w:tab w:val="right" w:pos="10983"/>
        </w:tabs>
        <w:ind w:left="1666" w:hanging="248"/>
        <w:jc w:val="both"/>
        <w:rPr>
          <w:rFonts w:ascii="Arial" w:hAnsi="Arial" w:cs="Arial"/>
          <w:b/>
          <w:lang w:val="es-ES_tradnl"/>
        </w:rPr>
      </w:pPr>
      <w:r w:rsidRPr="00CD5328">
        <w:rPr>
          <w:rFonts w:ascii="Arial" w:hAnsi="Arial" w:cs="Arial"/>
          <w:b/>
          <w:u w:val="single"/>
          <w:lang w:val="es-ES_tradnl"/>
        </w:rPr>
        <w:t>Documentación de presentación obligatoria</w:t>
      </w:r>
      <w:r w:rsidRPr="00CD5328">
        <w:rPr>
          <w:rFonts w:ascii="Arial" w:hAnsi="Arial" w:cs="Arial"/>
          <w:b/>
          <w:lang w:val="es-ES_tradnl"/>
        </w:rPr>
        <w:t xml:space="preserve">: </w:t>
      </w:r>
    </w:p>
    <w:p w:rsidR="005B4428" w:rsidRPr="00CD5328" w:rsidRDefault="005B4428" w:rsidP="00CD5328">
      <w:pPr>
        <w:pStyle w:val="WW-Textosinformato"/>
        <w:widowControl w:val="0"/>
        <w:ind w:left="1440"/>
        <w:rPr>
          <w:rFonts w:ascii="Arial" w:hAnsi="Arial" w:cs="Arial"/>
          <w:b/>
        </w:rPr>
      </w:pPr>
      <w:r w:rsidRPr="00CD5328">
        <w:rPr>
          <w:rFonts w:ascii="Arial" w:hAnsi="Arial" w:cs="Arial"/>
          <w:lang w:val="es-ES_tradnl"/>
        </w:rPr>
        <w:t xml:space="preserve">   </w:t>
      </w:r>
    </w:p>
    <w:p w:rsidR="005B4428" w:rsidRPr="00E17536" w:rsidRDefault="005B442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 xml:space="preserve">Declaración </w:t>
      </w:r>
      <w:r w:rsidR="00241A1A" w:rsidRPr="00E17536">
        <w:rPr>
          <w:rFonts w:ascii="Arial" w:hAnsi="Arial" w:cs="Arial"/>
        </w:rPr>
        <w:t>j</w:t>
      </w:r>
      <w:r w:rsidRPr="00E17536">
        <w:rPr>
          <w:rFonts w:ascii="Arial" w:hAnsi="Arial" w:cs="Arial"/>
        </w:rPr>
        <w:t>urada de datos del postor.</w:t>
      </w:r>
    </w:p>
    <w:p w:rsidR="005B4428" w:rsidRPr="00E17536" w:rsidRDefault="005B4428" w:rsidP="000F6AC5">
      <w:pPr>
        <w:widowControl w:val="0"/>
        <w:spacing w:after="0" w:line="240" w:lineRule="auto"/>
        <w:ind w:left="1843"/>
        <w:jc w:val="both"/>
        <w:rPr>
          <w:rFonts w:ascii="Arial" w:hAnsi="Arial" w:cs="Arial"/>
          <w:sz w:val="20"/>
        </w:rPr>
      </w:pPr>
      <w:r w:rsidRPr="00E17536">
        <w:rPr>
          <w:rFonts w:ascii="Arial" w:hAnsi="Arial" w:cs="Arial"/>
          <w:sz w:val="20"/>
        </w:rPr>
        <w:t xml:space="preserve">Cuando se trate de </w:t>
      </w:r>
      <w:r w:rsidR="00D6077B" w:rsidRPr="00E17536">
        <w:rPr>
          <w:rFonts w:ascii="Arial" w:hAnsi="Arial" w:cs="Arial"/>
          <w:sz w:val="20"/>
        </w:rPr>
        <w:t>consorcio</w:t>
      </w:r>
      <w:r w:rsidRPr="00E17536">
        <w:rPr>
          <w:rFonts w:ascii="Arial" w:hAnsi="Arial" w:cs="Arial"/>
          <w:sz w:val="20"/>
        </w:rPr>
        <w:t>, esta declaración jurada será presentada por cada uno de los consorciados. (</w:t>
      </w:r>
      <w:r w:rsidRPr="00E17536">
        <w:rPr>
          <w:rFonts w:ascii="Arial" w:hAnsi="Arial" w:cs="Arial"/>
          <w:b/>
          <w:sz w:val="20"/>
        </w:rPr>
        <w:t>Anexo Nº 1)</w:t>
      </w:r>
      <w:r w:rsidRPr="00E17536">
        <w:rPr>
          <w:rFonts w:ascii="Arial" w:hAnsi="Arial" w:cs="Arial"/>
          <w:sz w:val="20"/>
        </w:rPr>
        <w:t>.</w:t>
      </w:r>
    </w:p>
    <w:p w:rsidR="005B4428" w:rsidRPr="00E17536" w:rsidRDefault="005B4428" w:rsidP="00CD5328">
      <w:pPr>
        <w:widowControl w:val="0"/>
        <w:tabs>
          <w:tab w:val="num" w:pos="600"/>
        </w:tabs>
        <w:spacing w:after="0" w:line="240" w:lineRule="auto"/>
        <w:ind w:left="1950"/>
        <w:jc w:val="both"/>
        <w:rPr>
          <w:rFonts w:ascii="Arial" w:hAnsi="Arial" w:cs="Arial"/>
          <w:sz w:val="20"/>
        </w:rPr>
      </w:pPr>
    </w:p>
    <w:p w:rsidR="005B4428" w:rsidRPr="00E17536" w:rsidRDefault="00CE2CB4" w:rsidP="000F6AC5">
      <w:pPr>
        <w:pStyle w:val="WW-Textosinformato"/>
        <w:widowControl w:val="0"/>
        <w:numPr>
          <w:ilvl w:val="0"/>
          <w:numId w:val="29"/>
        </w:numPr>
        <w:ind w:left="1843" w:hanging="425"/>
        <w:jc w:val="both"/>
        <w:rPr>
          <w:rFonts w:ascii="Arial" w:hAnsi="Arial" w:cs="Arial"/>
        </w:rPr>
      </w:pPr>
      <w:r w:rsidRPr="00E17536">
        <w:rPr>
          <w:rFonts w:ascii="Arial" w:hAnsi="Arial" w:cs="Arial"/>
        </w:rPr>
        <w:t>Declaración jurada de cumplimiento de los Requerimientos Técnicos Mínimos contenidos en el Capítulo III de la presente sección</w:t>
      </w:r>
      <w:r w:rsidRPr="00E17536">
        <w:rPr>
          <w:rFonts w:ascii="Arial" w:hAnsi="Arial" w:cs="Arial"/>
          <w:vertAlign w:val="superscript"/>
          <w:lang w:val="es-ES_tradnl"/>
        </w:rPr>
        <w:footnoteReference w:id="7"/>
      </w:r>
      <w:r w:rsidRPr="00E17536">
        <w:rPr>
          <w:rFonts w:ascii="Arial" w:hAnsi="Arial" w:cs="Arial"/>
        </w:rPr>
        <w:t xml:space="preserve"> (</w:t>
      </w:r>
      <w:r w:rsidRPr="00E17536">
        <w:rPr>
          <w:rFonts w:ascii="Arial" w:hAnsi="Arial" w:cs="Arial"/>
          <w:b/>
        </w:rPr>
        <w:t>Anexo Nº 2</w:t>
      </w:r>
      <w:r w:rsidRPr="00E17536">
        <w:rPr>
          <w:rFonts w:ascii="Arial" w:hAnsi="Arial" w:cs="Arial"/>
        </w:rPr>
        <w:t>).</w:t>
      </w:r>
    </w:p>
    <w:p w:rsidR="005B4428" w:rsidRPr="00E17536" w:rsidRDefault="005B4428" w:rsidP="00CD5328">
      <w:pPr>
        <w:widowControl w:val="0"/>
        <w:tabs>
          <w:tab w:val="center" w:pos="1843"/>
        </w:tabs>
        <w:spacing w:after="0" w:line="240" w:lineRule="auto"/>
        <w:ind w:left="957" w:hanging="532"/>
        <w:jc w:val="center"/>
        <w:rPr>
          <w:rFonts w:ascii="Arial" w:hAnsi="Arial" w:cs="Arial"/>
          <w:b/>
          <w:i/>
          <w:color w:val="0000FF"/>
          <w:sz w:val="20"/>
        </w:rPr>
      </w:pPr>
    </w:p>
    <w:p w:rsidR="005B4428" w:rsidRPr="00E17536" w:rsidRDefault="005B442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 xml:space="preserve">Declaración jurada simple de acuerdo al artículo 42 del  Reglamento </w:t>
      </w:r>
      <w:r w:rsidRPr="00E17536">
        <w:rPr>
          <w:rFonts w:ascii="Arial" w:hAnsi="Arial" w:cs="Arial"/>
          <w:b/>
        </w:rPr>
        <w:t>(Anexo Nº 3)</w:t>
      </w:r>
      <w:r w:rsidRPr="00E17536">
        <w:rPr>
          <w:rFonts w:ascii="Arial" w:hAnsi="Arial" w:cs="Arial"/>
        </w:rPr>
        <w:t>.</w:t>
      </w:r>
    </w:p>
    <w:p w:rsidR="005B4428" w:rsidRPr="00E17536"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En el caso de </w:t>
      </w:r>
      <w:r w:rsidR="00D6077B" w:rsidRPr="00E17536">
        <w:rPr>
          <w:rFonts w:ascii="Arial" w:hAnsi="Arial" w:cs="Arial"/>
        </w:rPr>
        <w:t>consorcio</w:t>
      </w:r>
      <w:r w:rsidRPr="00E17536">
        <w:rPr>
          <w:rFonts w:ascii="Arial" w:hAnsi="Arial" w:cs="Arial"/>
        </w:rPr>
        <w:t xml:space="preserve">s, cada integrante debe presentar esta declaración jurada, salvo que sea presentada por el representante común del </w:t>
      </w:r>
      <w:r w:rsidR="00D6077B" w:rsidRPr="00E17536">
        <w:rPr>
          <w:rFonts w:ascii="Arial" w:hAnsi="Arial" w:cs="Arial"/>
        </w:rPr>
        <w:t>consorcio</w:t>
      </w:r>
      <w:r w:rsidR="005B4428" w:rsidRPr="00E17536">
        <w:rPr>
          <w:rFonts w:ascii="Arial" w:hAnsi="Arial" w:cs="Arial"/>
        </w:rPr>
        <w:t>.</w:t>
      </w:r>
    </w:p>
    <w:p w:rsidR="005B4428" w:rsidRPr="00E17536"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5B4428" w:rsidRPr="00E17536" w:rsidRDefault="008E3A8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lang w:val="es-ES"/>
        </w:rPr>
        <w:t xml:space="preserve">Promesa </w:t>
      </w:r>
      <w:r w:rsidR="0046532C" w:rsidRPr="00E17536">
        <w:rPr>
          <w:rFonts w:ascii="Arial" w:hAnsi="Arial" w:cs="Arial"/>
          <w:lang w:val="es-ES"/>
        </w:rPr>
        <w:t xml:space="preserve">formal </w:t>
      </w:r>
      <w:r w:rsidRPr="00E17536">
        <w:rPr>
          <w:rFonts w:ascii="Arial" w:hAnsi="Arial" w:cs="Arial"/>
          <w:lang w:val="es-ES"/>
        </w:rPr>
        <w:t xml:space="preserve">de </w:t>
      </w:r>
      <w:r w:rsidR="00D6077B" w:rsidRPr="00E17536">
        <w:rPr>
          <w:rFonts w:ascii="Arial" w:hAnsi="Arial" w:cs="Arial"/>
          <w:lang w:val="es-ES"/>
        </w:rPr>
        <w:t>consorcio</w:t>
      </w:r>
      <w:r w:rsidRPr="00E17536">
        <w:rPr>
          <w:rFonts w:ascii="Arial" w:hAnsi="Arial" w:cs="Arial"/>
          <w:lang w:val="es-ES"/>
        </w:rPr>
        <w:t xml:space="preserve">, de ser el caso, en la que se consigne los integrantes, el representante común, el domicilio común y las obligaciones a las que se compromete cada uno de los integrantes del </w:t>
      </w:r>
      <w:r w:rsidR="00D6077B" w:rsidRPr="00E17536">
        <w:rPr>
          <w:rFonts w:ascii="Arial" w:hAnsi="Arial" w:cs="Arial"/>
          <w:lang w:val="es-ES"/>
        </w:rPr>
        <w:t>consorcio</w:t>
      </w:r>
      <w:r w:rsidRPr="00E17536">
        <w:rPr>
          <w:rFonts w:ascii="Arial" w:hAnsi="Arial" w:cs="Arial"/>
          <w:lang w:val="es-ES"/>
        </w:rPr>
        <w:t xml:space="preserve"> así como el porcentaje equivalente a dichas obligaciones.  </w:t>
      </w:r>
      <w:r w:rsidRPr="00E17536">
        <w:rPr>
          <w:rFonts w:ascii="Arial" w:hAnsi="Arial" w:cs="Arial"/>
          <w:b/>
          <w:lang w:val="es-ES"/>
        </w:rPr>
        <w:t>(Anexo Nº 4)</w:t>
      </w:r>
    </w:p>
    <w:p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p w:rsidR="005B4428" w:rsidRPr="00E17536"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La promesa formal de </w:t>
      </w:r>
      <w:r w:rsidR="00D6077B" w:rsidRPr="00E17536">
        <w:rPr>
          <w:rFonts w:ascii="Arial" w:hAnsi="Arial" w:cs="Arial"/>
        </w:rPr>
        <w:t>consorcio</w:t>
      </w:r>
      <w:r w:rsidRPr="00E17536">
        <w:rPr>
          <w:rFonts w:ascii="Arial" w:hAnsi="Arial" w:cs="Arial"/>
        </w:rPr>
        <w:t xml:space="preserve"> deberá ser suscrita por cada uno de sus integrantes. </w:t>
      </w:r>
    </w:p>
    <w:p w:rsidR="005B4428" w:rsidRPr="00E17536" w:rsidRDefault="005B4428" w:rsidP="00CD5328">
      <w:pPr>
        <w:widowControl w:val="0"/>
        <w:tabs>
          <w:tab w:val="left" w:pos="720"/>
          <w:tab w:val="left" w:pos="1800"/>
        </w:tabs>
        <w:autoSpaceDE w:val="0"/>
        <w:autoSpaceDN w:val="0"/>
        <w:adjustRightInd w:val="0"/>
        <w:spacing w:after="0" w:line="240" w:lineRule="auto"/>
        <w:ind w:left="1950"/>
        <w:jc w:val="both"/>
        <w:rPr>
          <w:rFonts w:ascii="Arial" w:hAnsi="Arial" w:cs="Arial"/>
          <w:sz w:val="20"/>
          <w:lang w:val="es-ES"/>
        </w:rPr>
      </w:pPr>
    </w:p>
    <w:p w:rsidR="005B4428" w:rsidRPr="00E17536" w:rsidRDefault="008E3A8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Se presume que el representante común del </w:t>
      </w:r>
      <w:r w:rsidR="00D6077B" w:rsidRPr="00E17536">
        <w:rPr>
          <w:rFonts w:ascii="Arial" w:hAnsi="Arial" w:cs="Arial"/>
        </w:rPr>
        <w:t>consorcio</w:t>
      </w:r>
      <w:r w:rsidRPr="00E17536">
        <w:rPr>
          <w:rFonts w:ascii="Arial" w:hAnsi="Arial" w:cs="Arial"/>
        </w:rPr>
        <w:t xml:space="preserve"> se encuentra facultado para actuar en nombre y representación del mismo en todos los actos referidos al proceso de selección, suscripción y ejecución del contrato, con amplias y suficientes facultades.</w:t>
      </w:r>
    </w:p>
    <w:p w:rsidR="005B4428" w:rsidRPr="00E17536" w:rsidRDefault="005B4428" w:rsidP="00CD5328">
      <w:pPr>
        <w:widowControl w:val="0"/>
        <w:tabs>
          <w:tab w:val="num" w:pos="993"/>
        </w:tabs>
        <w:spacing w:after="0" w:line="240" w:lineRule="auto"/>
        <w:ind w:left="957"/>
        <w:jc w:val="both"/>
        <w:rPr>
          <w:rFonts w:ascii="Arial" w:hAnsi="Arial" w:cs="Arial"/>
          <w:sz w:val="20"/>
        </w:rPr>
      </w:pPr>
    </w:p>
    <w:p w:rsidR="005B4428" w:rsidRPr="00E17536" w:rsidRDefault="008627B7"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Declaración j</w:t>
      </w:r>
      <w:r w:rsidR="0073695D" w:rsidRPr="00E17536">
        <w:rPr>
          <w:rFonts w:ascii="Arial" w:hAnsi="Arial" w:cs="Arial"/>
        </w:rPr>
        <w:t xml:space="preserve">urada de Plazo de </w:t>
      </w:r>
      <w:r w:rsidR="008D5C04" w:rsidRPr="00E17536">
        <w:rPr>
          <w:rFonts w:ascii="Arial" w:hAnsi="Arial" w:cs="Arial"/>
        </w:rPr>
        <w:t>entrega</w:t>
      </w:r>
      <w:r w:rsidR="0073695D" w:rsidRPr="00E17536">
        <w:rPr>
          <w:rFonts w:ascii="Arial" w:hAnsi="Arial" w:cs="Arial"/>
        </w:rPr>
        <w:t xml:space="preserve"> </w:t>
      </w:r>
      <w:r w:rsidR="0073695D" w:rsidRPr="00E17536">
        <w:rPr>
          <w:rFonts w:ascii="Arial" w:hAnsi="Arial" w:cs="Arial"/>
          <w:b/>
        </w:rPr>
        <w:t>(Anexo Nº 5)</w:t>
      </w:r>
      <w:r w:rsidR="0073695D" w:rsidRPr="00E17536">
        <w:rPr>
          <w:rFonts w:ascii="Arial" w:hAnsi="Arial" w:cs="Arial"/>
          <w:vertAlign w:val="superscript"/>
        </w:rPr>
        <w:footnoteReference w:id="8"/>
      </w:r>
      <w:r w:rsidR="0073695D" w:rsidRPr="00E17536">
        <w:rPr>
          <w:rFonts w:ascii="Arial" w:hAnsi="Arial" w:cs="Arial"/>
        </w:rPr>
        <w:t>.</w:t>
      </w:r>
    </w:p>
    <w:p w:rsidR="005B4428" w:rsidRPr="00E17536" w:rsidRDefault="005B4428" w:rsidP="00CD5328">
      <w:pPr>
        <w:pStyle w:val="WW-Textosinformato"/>
        <w:widowControl w:val="0"/>
        <w:tabs>
          <w:tab w:val="num" w:pos="1965"/>
          <w:tab w:val="num" w:pos="2505"/>
          <w:tab w:val="center" w:pos="6744"/>
          <w:tab w:val="right" w:pos="11163"/>
        </w:tabs>
        <w:adjustRightInd w:val="0"/>
        <w:ind w:left="957"/>
        <w:jc w:val="both"/>
        <w:textAlignment w:val="baseline"/>
        <w:rPr>
          <w:rFonts w:ascii="Arial" w:hAnsi="Arial" w:cs="Arial"/>
          <w:b/>
        </w:rPr>
      </w:pPr>
    </w:p>
    <w:p w:rsidR="005B4428" w:rsidRPr="00E17536" w:rsidRDefault="007C0359" w:rsidP="00CD5328">
      <w:pPr>
        <w:widowControl w:val="0"/>
        <w:numPr>
          <w:ilvl w:val="0"/>
          <w:numId w:val="29"/>
        </w:numPr>
        <w:tabs>
          <w:tab w:val="left" w:pos="0"/>
        </w:tabs>
        <w:spacing w:after="0" w:line="240" w:lineRule="auto"/>
        <w:ind w:left="1843" w:hanging="425"/>
        <w:jc w:val="both"/>
        <w:rPr>
          <w:rFonts w:ascii="Arial" w:hAnsi="Arial" w:cs="Arial"/>
          <w:sz w:val="20"/>
          <w:lang w:val="es-ES"/>
        </w:rPr>
      </w:pPr>
      <w:r w:rsidRPr="00E17536">
        <w:rPr>
          <w:rFonts w:ascii="Arial" w:hAnsi="Arial" w:cs="Arial"/>
          <w:sz w:val="20"/>
          <w:highlight w:val="lightGray"/>
        </w:rPr>
        <w:t xml:space="preserve">[CONSIGNAR OTRA DOCUMENTACIÓN QUE </w:t>
      </w:r>
      <w:r w:rsidR="009A4B81" w:rsidRPr="00E17536">
        <w:rPr>
          <w:rFonts w:ascii="Arial" w:hAnsi="Arial" w:cs="Arial"/>
          <w:sz w:val="20"/>
          <w:highlight w:val="lightGray"/>
        </w:rPr>
        <w:t>SERVIRÁ</w:t>
      </w:r>
      <w:r w:rsidRPr="00E17536">
        <w:rPr>
          <w:rFonts w:ascii="Arial" w:hAnsi="Arial" w:cs="Arial"/>
          <w:sz w:val="20"/>
          <w:highlight w:val="lightGray"/>
        </w:rPr>
        <w:t xml:space="preserve"> PARA ACREDITAR EL CUMPLIMIENTO DE LOS REQUERIMIENTOS </w:t>
      </w:r>
      <w:r w:rsidR="009A4B81" w:rsidRPr="00E17536">
        <w:rPr>
          <w:rFonts w:ascii="Arial" w:hAnsi="Arial" w:cs="Arial"/>
          <w:sz w:val="20"/>
          <w:highlight w:val="lightGray"/>
        </w:rPr>
        <w:t>TÉCNICOS</w:t>
      </w:r>
      <w:r w:rsidRPr="00E17536">
        <w:rPr>
          <w:rFonts w:ascii="Arial" w:hAnsi="Arial" w:cs="Arial"/>
          <w:sz w:val="20"/>
          <w:highlight w:val="lightGray"/>
        </w:rPr>
        <w:t xml:space="preserve"> </w:t>
      </w:r>
      <w:r w:rsidR="009A4B81" w:rsidRPr="00E17536">
        <w:rPr>
          <w:rFonts w:ascii="Arial" w:hAnsi="Arial" w:cs="Arial"/>
          <w:sz w:val="20"/>
          <w:highlight w:val="lightGray"/>
        </w:rPr>
        <w:t>MÍNIMOS</w:t>
      </w:r>
      <w:r w:rsidRPr="00E17536">
        <w:rPr>
          <w:rFonts w:ascii="Arial" w:hAnsi="Arial" w:cs="Arial"/>
          <w:sz w:val="20"/>
          <w:highlight w:val="lightGray"/>
        </w:rPr>
        <w:t>]</w:t>
      </w:r>
      <w:r w:rsidRPr="00E17536">
        <w:rPr>
          <w:rFonts w:ascii="Arial" w:hAnsi="Arial" w:cs="Arial"/>
          <w:sz w:val="20"/>
        </w:rPr>
        <w:t>.</w:t>
      </w:r>
      <w:r w:rsidRPr="00E17536">
        <w:rPr>
          <w:rStyle w:val="Refdenotaalpie"/>
          <w:rFonts w:ascii="Arial" w:hAnsi="Arial" w:cs="Arial"/>
          <w:sz w:val="20"/>
        </w:rPr>
        <w:footnoteReference w:id="9"/>
      </w:r>
    </w:p>
    <w:p w:rsidR="005B4428" w:rsidRPr="00CD5328" w:rsidRDefault="005B4428" w:rsidP="00CD5328">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i/>
          <w:lang w:val="es-ES"/>
        </w:rPr>
      </w:pPr>
    </w:p>
    <w:p w:rsidR="00F46672" w:rsidRDefault="00F46672" w:rsidP="00B27DB6">
      <w:pPr>
        <w:pStyle w:val="Prrafodelista"/>
        <w:widowControl w:val="0"/>
        <w:tabs>
          <w:tab w:val="left" w:pos="1843"/>
        </w:tabs>
        <w:spacing w:after="0" w:line="240" w:lineRule="auto"/>
        <w:ind w:left="1843" w:hanging="425"/>
        <w:rPr>
          <w:rFonts w:ascii="Arial" w:hAnsi="Arial" w:cs="Arial"/>
          <w:b/>
          <w:i/>
          <w:color w:val="0000FF"/>
          <w:sz w:val="20"/>
          <w:u w:val="single"/>
        </w:rPr>
      </w:pPr>
    </w:p>
    <w:p w:rsidR="00F46672" w:rsidRDefault="00F46672" w:rsidP="00B27DB6">
      <w:pPr>
        <w:pStyle w:val="Prrafodelista"/>
        <w:widowControl w:val="0"/>
        <w:tabs>
          <w:tab w:val="left" w:pos="1843"/>
        </w:tabs>
        <w:spacing w:after="0" w:line="240" w:lineRule="auto"/>
        <w:ind w:left="1843" w:hanging="425"/>
        <w:rPr>
          <w:rFonts w:ascii="Arial" w:hAnsi="Arial" w:cs="Arial"/>
          <w:b/>
          <w:i/>
          <w:color w:val="0000FF"/>
          <w:sz w:val="20"/>
          <w:u w:val="single"/>
        </w:rPr>
      </w:pPr>
    </w:p>
    <w:p w:rsidR="00D21852" w:rsidRPr="00CD5328" w:rsidRDefault="00D21852" w:rsidP="00B27DB6">
      <w:pPr>
        <w:pStyle w:val="Prrafodelista"/>
        <w:widowControl w:val="0"/>
        <w:tabs>
          <w:tab w:val="left" w:pos="1843"/>
        </w:tabs>
        <w:spacing w:after="0" w:line="240" w:lineRule="auto"/>
        <w:ind w:left="1843" w:hanging="425"/>
        <w:rPr>
          <w:rFonts w:ascii="Arial" w:hAnsi="Arial" w:cs="Arial"/>
          <w:b/>
          <w:i/>
          <w:color w:val="0000FF"/>
          <w:sz w:val="20"/>
          <w:u w:val="single"/>
        </w:rPr>
      </w:pPr>
      <w:r w:rsidRPr="00CD5328">
        <w:rPr>
          <w:rFonts w:ascii="Arial" w:hAnsi="Arial" w:cs="Arial"/>
          <w:b/>
          <w:i/>
          <w:color w:val="0000FF"/>
          <w:sz w:val="20"/>
          <w:u w:val="single"/>
        </w:rPr>
        <w:lastRenderedPageBreak/>
        <w:t>IMPORTANTE</w:t>
      </w:r>
      <w:r w:rsidRPr="00CD5328">
        <w:rPr>
          <w:rFonts w:ascii="Arial" w:hAnsi="Arial" w:cs="Arial"/>
          <w:b/>
          <w:i/>
          <w:color w:val="0000FF"/>
          <w:sz w:val="20"/>
        </w:rPr>
        <w:t>:</w:t>
      </w:r>
    </w:p>
    <w:p w:rsidR="00D21852" w:rsidRPr="00CD5328" w:rsidRDefault="00D21852" w:rsidP="00CD5328">
      <w:pPr>
        <w:pStyle w:val="Prrafodelista"/>
        <w:widowControl w:val="0"/>
        <w:tabs>
          <w:tab w:val="left" w:pos="1701"/>
        </w:tabs>
        <w:spacing w:after="0" w:line="240" w:lineRule="auto"/>
        <w:ind w:left="2124"/>
        <w:jc w:val="both"/>
        <w:rPr>
          <w:rFonts w:ascii="Arial" w:hAnsi="Arial" w:cs="Arial"/>
          <w:i/>
          <w:color w:val="0000FF"/>
          <w:sz w:val="20"/>
          <w:lang w:val="es-ES_tradnl"/>
        </w:rPr>
      </w:pPr>
    </w:p>
    <w:p w:rsidR="00D21852" w:rsidRPr="00CD5328" w:rsidRDefault="004331B4" w:rsidP="00B27DB6">
      <w:pPr>
        <w:pStyle w:val="Prrafodelista"/>
        <w:widowControl w:val="0"/>
        <w:numPr>
          <w:ilvl w:val="0"/>
          <w:numId w:val="8"/>
        </w:numPr>
        <w:spacing w:after="0" w:line="240" w:lineRule="auto"/>
        <w:ind w:left="1701" w:hanging="283"/>
        <w:jc w:val="both"/>
        <w:rPr>
          <w:rFonts w:ascii="Arial" w:hAnsi="Arial" w:cs="Arial"/>
          <w:i/>
          <w:color w:val="0000FF"/>
          <w:sz w:val="20"/>
          <w:lang w:val="es-ES_tradnl"/>
        </w:rPr>
      </w:pPr>
      <w:r w:rsidRPr="00CD5328">
        <w:rPr>
          <w:rFonts w:ascii="Arial" w:hAnsi="Arial" w:cs="Arial"/>
          <w:i/>
          <w:color w:val="0000FF"/>
          <w:sz w:val="20"/>
          <w:lang w:val="es-ES_tradnl"/>
        </w:rPr>
        <w:t>La omisión de alguno de los documentos enunciados acarreará la no admisión de la propuesta, sin perjuicio de lo señalado en el artículo 68 del Reglamento</w:t>
      </w:r>
      <w:r w:rsidR="00D21852" w:rsidRPr="00CD5328">
        <w:rPr>
          <w:rFonts w:ascii="Arial" w:hAnsi="Arial" w:cs="Arial"/>
          <w:i/>
          <w:color w:val="0000FF"/>
          <w:sz w:val="20"/>
          <w:lang w:val="es-ES_tradnl"/>
        </w:rPr>
        <w:t>.</w:t>
      </w:r>
    </w:p>
    <w:p w:rsidR="005B4428" w:rsidRPr="00CD5328" w:rsidRDefault="005B4428" w:rsidP="00CD5328">
      <w:pPr>
        <w:pStyle w:val="Prrafodelista"/>
        <w:widowControl w:val="0"/>
        <w:spacing w:after="0" w:line="240" w:lineRule="auto"/>
        <w:ind w:left="2124"/>
        <w:jc w:val="both"/>
        <w:rPr>
          <w:rFonts w:ascii="Arial" w:hAnsi="Arial" w:cs="Arial"/>
          <w:sz w:val="20"/>
          <w:lang w:val="es-ES_tradnl"/>
        </w:rPr>
      </w:pPr>
    </w:p>
    <w:p w:rsidR="004770B7" w:rsidRPr="00CD5328" w:rsidRDefault="004770B7" w:rsidP="00CD5328">
      <w:pPr>
        <w:pStyle w:val="Prrafodelista"/>
        <w:widowControl w:val="0"/>
        <w:spacing w:after="0" w:line="240" w:lineRule="auto"/>
        <w:ind w:left="2124"/>
        <w:jc w:val="both"/>
        <w:rPr>
          <w:rFonts w:ascii="Arial" w:hAnsi="Arial" w:cs="Arial"/>
          <w:sz w:val="20"/>
          <w:lang w:val="es-ES_tradnl"/>
        </w:rPr>
      </w:pPr>
    </w:p>
    <w:p w:rsidR="005B4428" w:rsidRPr="007C7A73" w:rsidRDefault="005B4428" w:rsidP="007C7A73">
      <w:pPr>
        <w:pStyle w:val="WW-Textosinformato"/>
        <w:widowControl w:val="0"/>
        <w:tabs>
          <w:tab w:val="left" w:pos="709"/>
          <w:tab w:val="center" w:pos="6564"/>
          <w:tab w:val="right" w:pos="10983"/>
        </w:tabs>
        <w:ind w:left="1666" w:hanging="248"/>
        <w:jc w:val="both"/>
        <w:rPr>
          <w:rFonts w:ascii="Arial" w:hAnsi="Arial" w:cs="Arial"/>
          <w:b/>
          <w:u w:val="single"/>
          <w:lang w:val="es-ES_tradnl"/>
        </w:rPr>
      </w:pPr>
      <w:r w:rsidRPr="00CD5328">
        <w:rPr>
          <w:rFonts w:ascii="Arial" w:hAnsi="Arial" w:cs="Arial"/>
          <w:b/>
          <w:u w:val="single"/>
          <w:lang w:val="es-ES_tradnl"/>
        </w:rPr>
        <w:t>Documentación de presentación facultativa</w:t>
      </w:r>
      <w:r w:rsidRPr="007C7A73">
        <w:rPr>
          <w:rFonts w:ascii="Arial" w:hAnsi="Arial" w:cs="Arial"/>
          <w:b/>
          <w:u w:val="single"/>
          <w:lang w:val="es-ES_tradnl"/>
        </w:rPr>
        <w:t>:</w:t>
      </w:r>
    </w:p>
    <w:p w:rsidR="005B4428" w:rsidRDefault="005B4428"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0B123E" w:rsidRPr="00EA2359" w:rsidRDefault="000B123E" w:rsidP="00EA1165">
      <w:pPr>
        <w:widowControl w:val="0"/>
        <w:numPr>
          <w:ilvl w:val="0"/>
          <w:numId w:val="30"/>
        </w:numPr>
        <w:tabs>
          <w:tab w:val="left" w:pos="0"/>
        </w:tabs>
        <w:spacing w:after="0" w:line="240" w:lineRule="auto"/>
        <w:ind w:left="1843" w:hanging="425"/>
        <w:jc w:val="both"/>
        <w:rPr>
          <w:rFonts w:ascii="Arial" w:hAnsi="Arial" w:cs="Arial"/>
          <w:color w:val="auto"/>
          <w:sz w:val="20"/>
          <w:lang w:val="es-ES_tradnl"/>
        </w:rPr>
      </w:pPr>
      <w:r w:rsidRPr="00EA2359">
        <w:rPr>
          <w:rFonts w:ascii="Arial" w:hAnsi="Arial" w:cs="Arial"/>
          <w:color w:val="auto"/>
          <w:sz w:val="20"/>
          <w:highlight w:val="lightGray"/>
          <w:lang w:val="es-ES_tradnl"/>
        </w:rPr>
        <w:t xml:space="preserve">[CONSIGNAR LOS DOCUMENTOS PARA ACREDITAR CADA UNO DE LOS FACTORES DE </w:t>
      </w:r>
      <w:r w:rsidR="008C389E" w:rsidRPr="00EA2359">
        <w:rPr>
          <w:rFonts w:ascii="Arial" w:hAnsi="Arial" w:cs="Arial"/>
          <w:color w:val="auto"/>
          <w:sz w:val="20"/>
          <w:highlight w:val="lightGray"/>
          <w:lang w:val="es-ES_tradnl"/>
        </w:rPr>
        <w:t>EVALUACIÓN</w:t>
      </w:r>
      <w:r w:rsidR="00787097" w:rsidRPr="00EA2359">
        <w:rPr>
          <w:rFonts w:ascii="Arial" w:hAnsi="Arial" w:cs="Arial"/>
          <w:color w:val="auto"/>
          <w:sz w:val="20"/>
          <w:highlight w:val="lightGray"/>
          <w:lang w:val="es-ES_tradnl"/>
        </w:rPr>
        <w:t xml:space="preserve"> DEL PROCESO</w:t>
      </w:r>
      <w:r w:rsidRPr="00EA2359">
        <w:rPr>
          <w:rFonts w:ascii="Arial" w:hAnsi="Arial" w:cs="Arial"/>
          <w:color w:val="auto"/>
          <w:sz w:val="20"/>
          <w:highlight w:val="lightGray"/>
          <w:lang w:val="es-ES_tradnl"/>
        </w:rPr>
        <w:t>]</w:t>
      </w:r>
    </w:p>
    <w:p w:rsidR="000B123E" w:rsidRPr="00CD5328" w:rsidRDefault="000B123E"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5A7DAB" w:rsidRPr="00CD5328" w:rsidRDefault="005A7DAB" w:rsidP="00D05CBE">
      <w:pPr>
        <w:pStyle w:val="Prrafodelista"/>
        <w:widowControl w:val="0"/>
        <w:spacing w:after="0" w:line="240" w:lineRule="auto"/>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5A7DAB" w:rsidRPr="00CD5328" w:rsidRDefault="005A7DAB" w:rsidP="00CD5328">
      <w:pPr>
        <w:pStyle w:val="Prrafodelista"/>
        <w:widowControl w:val="0"/>
        <w:spacing w:after="0" w:line="240" w:lineRule="auto"/>
        <w:ind w:left="2025"/>
        <w:jc w:val="both"/>
        <w:rPr>
          <w:rFonts w:ascii="Arial" w:hAnsi="Arial" w:cs="Arial"/>
          <w:sz w:val="20"/>
          <w:lang w:val="es-ES_tradnl"/>
        </w:rPr>
      </w:pPr>
    </w:p>
    <w:p w:rsidR="005A7DAB" w:rsidRPr="00CD5328" w:rsidRDefault="005A7DAB" w:rsidP="0074326B">
      <w:pPr>
        <w:pStyle w:val="Prrafodelista"/>
        <w:widowControl w:val="0"/>
        <w:numPr>
          <w:ilvl w:val="0"/>
          <w:numId w:val="8"/>
        </w:numPr>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sidR="0077192F">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sidR="00232D3E">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sidR="00037FD3">
        <w:rPr>
          <w:rFonts w:ascii="Arial" w:hAnsi="Arial" w:cs="Arial"/>
          <w:i/>
          <w:color w:val="0000FF"/>
          <w:sz w:val="20"/>
          <w:lang w:val="es-ES_tradnl"/>
        </w:rPr>
        <w:t>,</w:t>
      </w:r>
      <w:r w:rsidRPr="00CD5328">
        <w:rPr>
          <w:rFonts w:ascii="Arial" w:hAnsi="Arial" w:cs="Arial"/>
          <w:i/>
          <w:color w:val="0000FF"/>
          <w:sz w:val="20"/>
          <w:lang w:val="es-ES_tradnl"/>
        </w:rPr>
        <w:t xml:space="preserve"> </w:t>
      </w:r>
      <w:r w:rsidR="0065195F">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sidR="00037FD3">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5A7DAB" w:rsidRPr="00CD5328" w:rsidRDefault="005A7DAB" w:rsidP="007C7A73">
      <w:pPr>
        <w:pStyle w:val="Prrafodelista"/>
        <w:widowControl w:val="0"/>
        <w:spacing w:after="0" w:line="240" w:lineRule="auto"/>
        <w:ind w:left="1724"/>
        <w:jc w:val="both"/>
        <w:rPr>
          <w:rFonts w:ascii="Arial" w:hAnsi="Arial" w:cs="Arial"/>
          <w:i/>
          <w:color w:val="0000FF"/>
          <w:sz w:val="20"/>
          <w:lang w:val="es-ES_tradnl"/>
        </w:rPr>
      </w:pPr>
    </w:p>
    <w:p w:rsidR="00441F1F" w:rsidRDefault="00441F1F" w:rsidP="00C728CE">
      <w:pPr>
        <w:pStyle w:val="Prrafodelista"/>
        <w:widowControl w:val="0"/>
        <w:spacing w:after="0" w:line="240" w:lineRule="auto"/>
        <w:ind w:left="1843"/>
        <w:jc w:val="both"/>
        <w:rPr>
          <w:rFonts w:ascii="Arial" w:hAnsi="Arial" w:cs="Arial"/>
          <w:i/>
          <w:color w:val="0000FF"/>
          <w:sz w:val="20"/>
          <w:lang w:val="es-ES_tradnl"/>
        </w:rPr>
      </w:pPr>
      <w:r>
        <w:rPr>
          <w:rFonts w:ascii="Arial" w:hAnsi="Arial" w:cs="Arial"/>
          <w:i/>
          <w:color w:val="0000FF"/>
          <w:sz w:val="20"/>
          <w:lang w:val="es-ES_tradnl"/>
        </w:rPr>
        <w:t xml:space="preserve">La indicación </w:t>
      </w:r>
      <w:r w:rsidR="00A83685">
        <w:rPr>
          <w:rFonts w:ascii="Arial" w:hAnsi="Arial" w:cs="Arial"/>
          <w:i/>
          <w:color w:val="0000FF"/>
          <w:sz w:val="20"/>
          <w:lang w:val="es-ES_tradnl"/>
        </w:rPr>
        <w:t>de la documentaci</w:t>
      </w:r>
      <w:r w:rsidR="00EC0C27">
        <w:rPr>
          <w:rFonts w:ascii="Arial" w:hAnsi="Arial" w:cs="Arial"/>
          <w:i/>
          <w:color w:val="0000FF"/>
          <w:sz w:val="20"/>
          <w:lang w:val="es-ES_tradnl"/>
        </w:rPr>
        <w:t xml:space="preserve">ón de presentación facultativa </w:t>
      </w:r>
      <w:r w:rsidR="000B123E">
        <w:rPr>
          <w:rFonts w:ascii="Arial" w:hAnsi="Arial" w:cs="Arial"/>
          <w:i/>
          <w:color w:val="0000FF"/>
          <w:sz w:val="20"/>
          <w:lang w:val="es-ES_tradnl"/>
        </w:rPr>
        <w:t>deberá efectuarse en forma detallada, como en el siguiente ejemplo:</w:t>
      </w:r>
    </w:p>
    <w:p w:rsidR="005A7DAB" w:rsidRPr="00CD5328" w:rsidRDefault="005A7DAB" w:rsidP="00CD5328">
      <w:pPr>
        <w:pStyle w:val="WW-Textosinformato"/>
        <w:widowControl w:val="0"/>
        <w:tabs>
          <w:tab w:val="left" w:pos="709"/>
          <w:tab w:val="center" w:pos="993"/>
          <w:tab w:val="center" w:pos="6402"/>
          <w:tab w:val="right" w:pos="10821"/>
        </w:tabs>
        <w:ind w:left="1950" w:hanging="284"/>
        <w:jc w:val="both"/>
        <w:rPr>
          <w:rFonts w:ascii="Arial" w:hAnsi="Arial" w:cs="Arial"/>
          <w:b/>
          <w:highlight w:val="yellow"/>
          <w:lang w:val="es-ES_tradnl"/>
        </w:rPr>
      </w:pPr>
    </w:p>
    <w:p w:rsidR="001E5F58" w:rsidRPr="00CD5328" w:rsidRDefault="001E5F58" w:rsidP="005873FD">
      <w:pPr>
        <w:widowControl w:val="0"/>
        <w:numPr>
          <w:ilvl w:val="0"/>
          <w:numId w:val="42"/>
        </w:numPr>
        <w:tabs>
          <w:tab w:val="left" w:pos="0"/>
        </w:tabs>
        <w:spacing w:after="0" w:line="240" w:lineRule="auto"/>
        <w:ind w:left="2127" w:hanging="284"/>
        <w:jc w:val="both"/>
        <w:rPr>
          <w:rFonts w:ascii="Arial" w:hAnsi="Arial" w:cs="Arial"/>
          <w:i/>
          <w:color w:val="0000FF"/>
          <w:sz w:val="20"/>
          <w:lang w:val="es-ES_tradnl"/>
        </w:rPr>
      </w:pPr>
      <w:r w:rsidRPr="00CD5328">
        <w:rPr>
          <w:rFonts w:ascii="Arial" w:hAnsi="Arial" w:cs="Arial"/>
          <w:b/>
          <w:i/>
          <w:color w:val="0000FF"/>
          <w:sz w:val="20"/>
          <w:lang w:val="es-ES_tradnl"/>
        </w:rPr>
        <w:t>Factor Experiencia del Postor:</w:t>
      </w:r>
      <w:r w:rsidRPr="00CD5328">
        <w:rPr>
          <w:rFonts w:ascii="Arial" w:hAnsi="Arial" w:cs="Arial"/>
          <w:i/>
          <w:color w:val="0000FF"/>
          <w:sz w:val="20"/>
          <w:lang w:val="es-ES_tradnl"/>
        </w:rPr>
        <w:t xml:space="preserve"> Copia simple de contratos u órdenes de </w:t>
      </w:r>
      <w:r w:rsidR="000A3D00" w:rsidRPr="00CD5328">
        <w:rPr>
          <w:rFonts w:ascii="Arial" w:hAnsi="Arial" w:cs="Arial"/>
          <w:i/>
          <w:color w:val="0000FF"/>
          <w:sz w:val="20"/>
          <w:lang w:val="es-ES_tradnl"/>
        </w:rPr>
        <w:t>compra</w:t>
      </w:r>
      <w:r w:rsidRPr="00CD5328">
        <w:rPr>
          <w:rFonts w:ascii="Arial" w:hAnsi="Arial" w:cs="Arial"/>
          <w:i/>
          <w:color w:val="0000FF"/>
          <w:sz w:val="20"/>
          <w:lang w:val="es-ES_tradnl"/>
        </w:rPr>
        <w:t xml:space="preserve">, y su respectiva conformidad por la prestación efectuada; o  comprobantes de pago cuya cancelación se acredite documental y fehacientemente. Adicionalmente, para acreditar experiencia adquirida en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deberá presentarse copia simple de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o el contrato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w:t>
      </w:r>
    </w:p>
    <w:p w:rsidR="000C5639" w:rsidRPr="00CD5328" w:rsidRDefault="000C5639" w:rsidP="009D2A68">
      <w:pPr>
        <w:widowControl w:val="0"/>
        <w:spacing w:after="0" w:line="240" w:lineRule="auto"/>
        <w:ind w:left="2268"/>
        <w:jc w:val="both"/>
        <w:rPr>
          <w:rFonts w:ascii="Arial" w:hAnsi="Arial" w:cs="Arial"/>
          <w:i/>
          <w:color w:val="0000FF"/>
          <w:sz w:val="20"/>
          <w:lang w:val="es-ES_tradnl"/>
        </w:rPr>
      </w:pPr>
    </w:p>
    <w:p w:rsidR="001E5F58" w:rsidRPr="00CD5328" w:rsidRDefault="001E5F58" w:rsidP="005873FD">
      <w:pPr>
        <w:widowControl w:val="0"/>
        <w:spacing w:after="0" w:line="240" w:lineRule="auto"/>
        <w:ind w:left="2127"/>
        <w:jc w:val="both"/>
        <w:rPr>
          <w:rFonts w:ascii="Arial" w:hAnsi="Arial" w:cs="Arial"/>
          <w:i/>
          <w:color w:val="0000FF"/>
          <w:sz w:val="20"/>
          <w:lang w:val="es-ES_tradnl"/>
        </w:rPr>
      </w:pPr>
      <w:r w:rsidRPr="00CD5328">
        <w:rPr>
          <w:rFonts w:ascii="Arial" w:hAnsi="Arial" w:cs="Arial"/>
          <w:i/>
          <w:color w:val="0000FF"/>
          <w:sz w:val="20"/>
          <w:lang w:val="es-ES_tradnl"/>
        </w:rPr>
        <w:t xml:space="preserve">Sin perjuicio de lo anterior, los postores deben presentar el </w:t>
      </w:r>
      <w:r w:rsidRPr="00CA3CBF">
        <w:rPr>
          <w:rFonts w:ascii="Arial" w:hAnsi="Arial" w:cs="Arial"/>
          <w:b/>
          <w:i/>
          <w:color w:val="0000FF"/>
          <w:sz w:val="20"/>
          <w:lang w:val="es-ES_tradnl"/>
        </w:rPr>
        <w:t>Anexo Nº 6</w:t>
      </w:r>
      <w:r w:rsidRPr="00CD5328">
        <w:rPr>
          <w:rFonts w:ascii="Arial" w:hAnsi="Arial" w:cs="Arial"/>
          <w:i/>
          <w:color w:val="0000FF"/>
          <w:sz w:val="20"/>
          <w:lang w:val="es-ES_tradnl"/>
        </w:rPr>
        <w:t xml:space="preserve"> referido a la Experiencia del Postor.</w:t>
      </w:r>
    </w:p>
    <w:p w:rsidR="001E5F58" w:rsidRPr="00CD5328" w:rsidRDefault="001E5F58" w:rsidP="00CD5328">
      <w:pPr>
        <w:widowControl w:val="0"/>
        <w:spacing w:after="0" w:line="240" w:lineRule="auto"/>
        <w:ind w:left="2025"/>
        <w:jc w:val="both"/>
        <w:rPr>
          <w:rFonts w:ascii="Arial" w:hAnsi="Arial" w:cs="Arial"/>
          <w:i/>
          <w:color w:val="0000FF"/>
          <w:sz w:val="20"/>
          <w:highlight w:val="yellow"/>
          <w:lang w:val="es-ES_tradnl"/>
        </w:rPr>
      </w:pPr>
    </w:p>
    <w:p w:rsidR="001E5F58" w:rsidRPr="00CD5328" w:rsidRDefault="001E5F58" w:rsidP="00793C62">
      <w:pPr>
        <w:pStyle w:val="Prrafodelista"/>
        <w:widowControl w:val="0"/>
        <w:numPr>
          <w:ilvl w:val="0"/>
          <w:numId w:val="8"/>
        </w:numPr>
        <w:tabs>
          <w:tab w:val="left" w:pos="1843"/>
        </w:tabs>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Los postores que soliciten el beneficio de la exoneración del IGV previsto en la Ley Nº 27037, Ley de Promoción de la Inversión en l</w:t>
      </w:r>
      <w:r w:rsidR="00F56026">
        <w:rPr>
          <w:rFonts w:ascii="Arial" w:hAnsi="Arial" w:cs="Arial"/>
          <w:i/>
          <w:color w:val="0000FF"/>
          <w:sz w:val="20"/>
          <w:lang w:val="es-ES_tradnl"/>
        </w:rPr>
        <w:t>a Amazonía, deben presentar la d</w:t>
      </w:r>
      <w:r w:rsidRPr="00CD5328">
        <w:rPr>
          <w:rFonts w:ascii="Arial" w:hAnsi="Arial" w:cs="Arial"/>
          <w:i/>
          <w:color w:val="0000FF"/>
          <w:sz w:val="20"/>
          <w:lang w:val="es-ES_tradnl"/>
        </w:rPr>
        <w:t xml:space="preserve">eclaración </w:t>
      </w:r>
      <w:r w:rsidR="00F56026">
        <w:rPr>
          <w:rFonts w:ascii="Arial" w:hAnsi="Arial" w:cs="Arial"/>
          <w:i/>
          <w:color w:val="0000FF"/>
          <w:sz w:val="20"/>
          <w:lang w:val="es-ES_tradnl"/>
        </w:rPr>
        <w:t>j</w:t>
      </w:r>
      <w:r w:rsidRPr="00CD5328">
        <w:rPr>
          <w:rFonts w:ascii="Arial" w:hAnsi="Arial" w:cs="Arial"/>
          <w:i/>
          <w:color w:val="0000FF"/>
          <w:sz w:val="20"/>
          <w:lang w:val="es-ES_tradnl"/>
        </w:rPr>
        <w:t xml:space="preserve">urada de cumplimiento de condiciones para la aplicación de la exoneración del IGV </w:t>
      </w:r>
      <w:r w:rsidRPr="00CD5328">
        <w:rPr>
          <w:rFonts w:ascii="Arial" w:hAnsi="Arial" w:cs="Arial"/>
          <w:b/>
          <w:i/>
          <w:color w:val="0000FF"/>
          <w:sz w:val="20"/>
          <w:lang w:val="es-ES_tradnl"/>
        </w:rPr>
        <w:t>(Anexo Nº 8)</w:t>
      </w:r>
      <w:r w:rsidRPr="00CD5328">
        <w:rPr>
          <w:rFonts w:ascii="Arial" w:hAnsi="Arial" w:cs="Arial"/>
          <w:i/>
          <w:color w:val="0000FF"/>
          <w:sz w:val="20"/>
          <w:lang w:val="es-ES_tradnl"/>
        </w:rPr>
        <w:t>.</w:t>
      </w:r>
    </w:p>
    <w:p w:rsidR="001E5F58" w:rsidRPr="00CD5328" w:rsidRDefault="001E5F58" w:rsidP="00CD5328">
      <w:pPr>
        <w:pStyle w:val="Prrafodelista"/>
        <w:widowControl w:val="0"/>
        <w:spacing w:after="0" w:line="240" w:lineRule="auto"/>
        <w:ind w:left="2410" w:hanging="283"/>
        <w:jc w:val="both"/>
        <w:rPr>
          <w:rFonts w:ascii="Arial" w:hAnsi="Arial" w:cs="Arial"/>
          <w:i/>
          <w:color w:val="0000FF"/>
          <w:sz w:val="12"/>
          <w:lang w:val="es-ES_tradnl"/>
        </w:rPr>
      </w:pPr>
    </w:p>
    <w:p w:rsidR="001E5F58" w:rsidRPr="00CD5328" w:rsidRDefault="001E5F58" w:rsidP="00793C62">
      <w:pPr>
        <w:pStyle w:val="Prrafodelista"/>
        <w:widowControl w:val="0"/>
        <w:spacing w:after="0" w:line="240" w:lineRule="auto"/>
        <w:ind w:left="1843"/>
        <w:jc w:val="both"/>
        <w:rPr>
          <w:rFonts w:ascii="Arial" w:hAnsi="Arial" w:cs="Arial"/>
          <w:i/>
          <w:color w:val="0000FF"/>
          <w:sz w:val="20"/>
          <w:lang w:val="es-ES_tradnl"/>
        </w:rPr>
      </w:pPr>
      <w:r w:rsidRPr="00CD5328">
        <w:rPr>
          <w:rFonts w:ascii="Arial" w:hAnsi="Arial" w:cs="Arial"/>
          <w:i/>
          <w:color w:val="0000FF"/>
          <w:sz w:val="20"/>
          <w:lang w:val="es-ES_tradnl"/>
        </w:rPr>
        <w:t xml:space="preserve">En el caso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s, todos los integrantes que figuran en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deben reunir las condiciones exigidas para acceder al beneficio de la exoneración del IGV, debiendo presentar de manera independiente la declaración jurada antes señalada.</w:t>
      </w:r>
    </w:p>
    <w:p w:rsidR="001E5F58" w:rsidRPr="00CD5328" w:rsidRDefault="001E5F58" w:rsidP="00CD5328">
      <w:pPr>
        <w:pStyle w:val="Prrafodelista"/>
        <w:widowControl w:val="0"/>
        <w:spacing w:after="0" w:line="240" w:lineRule="auto"/>
        <w:ind w:left="2124"/>
        <w:jc w:val="both"/>
        <w:rPr>
          <w:rFonts w:ascii="Arial" w:hAnsi="Arial" w:cs="Arial"/>
          <w:sz w:val="20"/>
          <w:lang w:val="es-ES_tradnl"/>
        </w:rPr>
      </w:pPr>
    </w:p>
    <w:p w:rsidR="001E5F58" w:rsidRPr="00CD5328" w:rsidRDefault="001E5F58" w:rsidP="00AE2E09">
      <w:pPr>
        <w:pStyle w:val="Prrafodelista"/>
        <w:widowControl w:val="0"/>
        <w:tabs>
          <w:tab w:val="left" w:pos="1843"/>
        </w:tabs>
        <w:spacing w:after="0" w:line="240" w:lineRule="auto"/>
        <w:ind w:left="1843" w:hanging="1417"/>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rsidR="001E5F58" w:rsidRPr="00CD5328" w:rsidRDefault="001E5F58" w:rsidP="00CD5328">
      <w:pPr>
        <w:pStyle w:val="Prrafodelista"/>
        <w:widowControl w:val="0"/>
        <w:spacing w:after="0" w:line="240" w:lineRule="auto"/>
        <w:ind w:left="1276"/>
        <w:jc w:val="both"/>
        <w:rPr>
          <w:rFonts w:ascii="Arial" w:hAnsi="Arial" w:cs="Arial"/>
          <w:i/>
          <w:color w:val="0000FF"/>
          <w:sz w:val="20"/>
          <w:highlight w:val="green"/>
          <w:lang w:val="es-ES_tradnl"/>
        </w:rPr>
      </w:pPr>
    </w:p>
    <w:p w:rsidR="001E5F58" w:rsidRPr="00CD5328" w:rsidRDefault="001E5F58" w:rsidP="00AE2E09">
      <w:pPr>
        <w:pStyle w:val="Prrafodelista"/>
        <w:widowControl w:val="0"/>
        <w:numPr>
          <w:ilvl w:val="0"/>
          <w:numId w:val="8"/>
        </w:numPr>
        <w:spacing w:after="0" w:line="240" w:lineRule="auto"/>
        <w:ind w:left="709" w:hanging="283"/>
        <w:jc w:val="both"/>
        <w:rPr>
          <w:rFonts w:ascii="Arial" w:hAnsi="Arial" w:cs="Arial"/>
          <w:i/>
          <w:color w:val="0000FF"/>
          <w:sz w:val="20"/>
          <w:lang w:val="es-ES_tradnl"/>
        </w:rPr>
      </w:pPr>
      <w:r w:rsidRPr="00CD5328">
        <w:rPr>
          <w:rFonts w:ascii="Arial" w:hAnsi="Arial" w:cs="Arial"/>
          <w:i/>
          <w:color w:val="0000FF"/>
          <w:sz w:val="20"/>
          <w:lang w:val="es-ES_tradnl"/>
        </w:rPr>
        <w:t>En caso exista contradicción entre la información presentada en la propuesta técnica, la propuesta será descalificada.</w:t>
      </w: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CD5328">
      <w:pPr>
        <w:pStyle w:val="Prrafodelista"/>
        <w:widowControl w:val="0"/>
        <w:numPr>
          <w:ilvl w:val="2"/>
          <w:numId w:val="28"/>
        </w:numPr>
        <w:spacing w:after="0" w:line="240" w:lineRule="auto"/>
        <w:ind w:hanging="294"/>
        <w:jc w:val="both"/>
        <w:rPr>
          <w:rFonts w:ascii="Arial" w:hAnsi="Arial" w:cs="Arial"/>
          <w:b/>
          <w:sz w:val="20"/>
        </w:rPr>
      </w:pPr>
      <w:r w:rsidRPr="00CD5328">
        <w:rPr>
          <w:rFonts w:ascii="Arial" w:hAnsi="Arial" w:cs="Arial"/>
          <w:b/>
          <w:sz w:val="20"/>
        </w:rPr>
        <w:t>SOBRE N° 2 - PROPUESTA ECONÓMICA</w:t>
      </w:r>
      <w:r w:rsidRPr="005C4D1D">
        <w:rPr>
          <w:rFonts w:ascii="Arial" w:hAnsi="Arial" w:cs="Arial"/>
          <w:b/>
          <w:sz w:val="20"/>
          <w:vertAlign w:val="superscript"/>
        </w:rPr>
        <w:footnoteReference w:id="10"/>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667" w:hanging="249"/>
        <w:jc w:val="both"/>
        <w:rPr>
          <w:rFonts w:ascii="Arial" w:hAnsi="Arial" w:cs="Arial"/>
          <w:sz w:val="20"/>
        </w:rPr>
      </w:pPr>
      <w:r w:rsidRPr="00CD5328">
        <w:rPr>
          <w:rFonts w:ascii="Arial" w:hAnsi="Arial" w:cs="Arial"/>
          <w:sz w:val="20"/>
        </w:rPr>
        <w:t xml:space="preserve">El Sobre Nº 2 deberá contener la siguiente información obligatoria: </w:t>
      </w:r>
    </w:p>
    <w:p w:rsidR="0014595E" w:rsidRPr="00CD5328" w:rsidRDefault="0014595E"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 xml:space="preserve">Oferta económica expresada en la moneda del valor referencial y el detalle de precios unitarios cuando este sistema haya sido establecido en las </w:t>
      </w:r>
      <w:r w:rsidR="00583DB3" w:rsidRPr="00CD5328">
        <w:rPr>
          <w:rFonts w:ascii="Arial" w:hAnsi="Arial" w:cs="Arial"/>
          <w:sz w:val="20"/>
        </w:rPr>
        <w:t>Bases</w:t>
      </w:r>
      <w:r w:rsidRPr="00CD5328">
        <w:rPr>
          <w:rFonts w:ascii="Arial" w:hAnsi="Arial" w:cs="Arial"/>
          <w:sz w:val="20"/>
        </w:rPr>
        <w:t xml:space="preserve"> </w:t>
      </w:r>
      <w:r w:rsidRPr="00CD5328">
        <w:rPr>
          <w:rFonts w:ascii="Arial" w:hAnsi="Arial" w:cs="Arial"/>
          <w:b/>
          <w:sz w:val="20"/>
        </w:rPr>
        <w:t>(A</w:t>
      </w:r>
      <w:r w:rsidR="003D0280" w:rsidRPr="00CD5328">
        <w:rPr>
          <w:rFonts w:ascii="Arial" w:hAnsi="Arial" w:cs="Arial"/>
          <w:b/>
          <w:sz w:val="20"/>
        </w:rPr>
        <w:t xml:space="preserve">nexo Nº </w:t>
      </w:r>
      <w:r w:rsidRPr="00CD5328">
        <w:rPr>
          <w:rFonts w:ascii="Arial" w:hAnsi="Arial" w:cs="Arial"/>
          <w:b/>
          <w:sz w:val="20"/>
        </w:rPr>
        <w:t>7)</w:t>
      </w:r>
      <w:r w:rsidRPr="00CD5328">
        <w:rPr>
          <w:rFonts w:ascii="Arial" w:hAnsi="Arial" w:cs="Arial"/>
          <w:sz w:val="20"/>
        </w:rPr>
        <w:t>.</w:t>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monto total de la propuesta económica y los subtotales que lo componen deberán ser expresados con dos decimales. Los precios unitarios podrán ser expresados con más de dos decimales.</w:t>
      </w:r>
    </w:p>
    <w:p w:rsidR="005B4428" w:rsidRPr="00CD5328" w:rsidRDefault="005B4428" w:rsidP="00CD5328">
      <w:pPr>
        <w:widowControl w:val="0"/>
        <w:spacing w:after="0" w:line="240" w:lineRule="auto"/>
        <w:ind w:left="1667"/>
        <w:jc w:val="both"/>
        <w:rPr>
          <w:rFonts w:ascii="Arial" w:hAnsi="Arial" w:cs="Arial"/>
          <w:sz w:val="20"/>
        </w:rPr>
      </w:pPr>
    </w:p>
    <w:p w:rsidR="00F46672" w:rsidRDefault="00F46672" w:rsidP="00CD5328">
      <w:pPr>
        <w:widowControl w:val="0"/>
        <w:spacing w:after="0" w:line="240" w:lineRule="auto"/>
        <w:ind w:left="1667" w:hanging="249"/>
        <w:jc w:val="both"/>
        <w:rPr>
          <w:rFonts w:ascii="Arial" w:hAnsi="Arial" w:cs="Arial"/>
          <w:b/>
          <w:i/>
          <w:color w:val="0000FF"/>
          <w:sz w:val="20"/>
          <w:u w:val="single"/>
        </w:rPr>
      </w:pPr>
    </w:p>
    <w:p w:rsidR="00E23306" w:rsidRPr="00CD5328" w:rsidRDefault="00E23306" w:rsidP="00CD5328">
      <w:pPr>
        <w:widowControl w:val="0"/>
        <w:spacing w:after="0" w:line="240" w:lineRule="auto"/>
        <w:ind w:left="1667" w:hanging="249"/>
        <w:jc w:val="both"/>
        <w:rPr>
          <w:rFonts w:ascii="Arial" w:hAnsi="Arial" w:cs="Arial"/>
          <w:b/>
          <w:i/>
          <w:color w:val="0000FF"/>
          <w:sz w:val="20"/>
        </w:rPr>
      </w:pPr>
      <w:r w:rsidRPr="00CD5328">
        <w:rPr>
          <w:rFonts w:ascii="Arial" w:hAnsi="Arial" w:cs="Arial"/>
          <w:b/>
          <w:i/>
          <w:color w:val="0000FF"/>
          <w:sz w:val="20"/>
          <w:u w:val="single"/>
        </w:rPr>
        <w:lastRenderedPageBreak/>
        <w:t>IMPORTANTE</w:t>
      </w:r>
      <w:r w:rsidRPr="00CD5328">
        <w:rPr>
          <w:rFonts w:ascii="Arial" w:hAnsi="Arial" w:cs="Arial"/>
          <w:b/>
          <w:i/>
          <w:color w:val="0000FF"/>
          <w:sz w:val="20"/>
        </w:rPr>
        <w:t>:</w:t>
      </w:r>
    </w:p>
    <w:p w:rsidR="00E23306" w:rsidRPr="00CD5328" w:rsidRDefault="00E23306" w:rsidP="00CD5328">
      <w:pPr>
        <w:widowControl w:val="0"/>
        <w:spacing w:after="0" w:line="240" w:lineRule="auto"/>
        <w:ind w:left="1667"/>
        <w:jc w:val="both"/>
        <w:rPr>
          <w:rFonts w:ascii="Arial" w:hAnsi="Arial" w:cs="Arial"/>
          <w:sz w:val="20"/>
        </w:rPr>
      </w:pPr>
    </w:p>
    <w:p w:rsidR="00E23306" w:rsidRPr="00CD5328" w:rsidRDefault="00E23306" w:rsidP="00CD5328">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E23306" w:rsidRPr="00CD5328" w:rsidRDefault="00E23306" w:rsidP="00CD5328">
      <w:pPr>
        <w:pStyle w:val="Prrafodelista"/>
        <w:widowControl w:val="0"/>
        <w:spacing w:after="0" w:line="240" w:lineRule="auto"/>
        <w:ind w:left="1985"/>
        <w:jc w:val="both"/>
        <w:rPr>
          <w:rFonts w:ascii="Arial" w:hAnsi="Arial" w:cs="Arial"/>
          <w:i/>
          <w:color w:val="0000FF"/>
          <w:sz w:val="20"/>
        </w:rPr>
      </w:pPr>
    </w:p>
    <w:p w:rsidR="00E23306" w:rsidRPr="00CD5328" w:rsidRDefault="00E23306" w:rsidP="00CD5328">
      <w:pPr>
        <w:pStyle w:val="Prrafodelista"/>
        <w:widowControl w:val="0"/>
        <w:spacing w:after="0" w:line="240" w:lineRule="auto"/>
        <w:ind w:left="1701"/>
        <w:jc w:val="both"/>
        <w:rPr>
          <w:rFonts w:ascii="Arial" w:hAnsi="Arial" w:cs="Arial"/>
          <w:i/>
          <w:color w:val="0000FF"/>
          <w:sz w:val="20"/>
        </w:rPr>
      </w:pPr>
      <w:r w:rsidRPr="00CD5328">
        <w:rPr>
          <w:rFonts w:ascii="Arial" w:hAnsi="Arial" w:cs="Arial"/>
          <w:i/>
          <w:color w:val="0000FF"/>
          <w:sz w:val="20"/>
        </w:rPr>
        <w:t>La propuesta económica de los postores que p</w:t>
      </w:r>
      <w:r w:rsidR="00F56026">
        <w:rPr>
          <w:rFonts w:ascii="Arial" w:hAnsi="Arial" w:cs="Arial"/>
          <w:i/>
          <w:color w:val="0000FF"/>
          <w:sz w:val="20"/>
        </w:rPr>
        <w:t>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CD5328">
        <w:rPr>
          <w:rFonts w:ascii="Arial" w:hAnsi="Arial" w:cs="Arial"/>
          <w:b/>
          <w:i/>
          <w:color w:val="0000FF"/>
          <w:sz w:val="20"/>
        </w:rPr>
        <w:t>(Anexo Nº 8)</w:t>
      </w:r>
      <w:r w:rsidRPr="00CD5328">
        <w:rPr>
          <w:rFonts w:ascii="Arial" w:hAnsi="Arial" w:cs="Arial"/>
          <w:i/>
          <w:color w:val="0000FF"/>
          <w:sz w:val="20"/>
        </w:rPr>
        <w:t>, debe encontrase dentro de los límites del valor referencial sin IGV.</w:t>
      </w:r>
    </w:p>
    <w:p w:rsidR="00E23306" w:rsidRPr="00CD5328" w:rsidRDefault="00E23306" w:rsidP="00CD5328">
      <w:pPr>
        <w:pStyle w:val="Prrafodelista"/>
        <w:widowControl w:val="0"/>
        <w:spacing w:after="0" w:line="240" w:lineRule="auto"/>
        <w:ind w:left="1960"/>
        <w:jc w:val="both"/>
        <w:rPr>
          <w:rFonts w:ascii="Arial" w:hAnsi="Arial" w:cs="Arial"/>
          <w:i/>
          <w:color w:val="0000FF"/>
          <w:sz w:val="20"/>
          <w:highlight w:val="green"/>
        </w:rPr>
      </w:pPr>
    </w:p>
    <w:p w:rsidR="00E23306" w:rsidRPr="00CD5328" w:rsidRDefault="00E23306" w:rsidP="00CD5328">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En caso la información contenida en la propuesta económica difiera de la información contenida en la propuesta técnica, la propuesta económica será descalificada.</w:t>
      </w:r>
    </w:p>
    <w:p w:rsidR="00CB4BC8" w:rsidRPr="00CD5328" w:rsidRDefault="00CB4BC8" w:rsidP="00CD5328">
      <w:pPr>
        <w:widowControl w:val="0"/>
        <w:tabs>
          <w:tab w:val="left" w:pos="709"/>
        </w:tabs>
        <w:spacing w:after="0" w:line="240" w:lineRule="auto"/>
        <w:ind w:left="587"/>
        <w:jc w:val="both"/>
        <w:rPr>
          <w:rFonts w:ascii="Arial" w:hAnsi="Arial" w:cs="Arial"/>
          <w:sz w:val="20"/>
        </w:rPr>
      </w:pPr>
    </w:p>
    <w:p w:rsidR="00064685" w:rsidRPr="00CD5328" w:rsidRDefault="00064685" w:rsidP="00CD5328">
      <w:pPr>
        <w:widowControl w:val="0"/>
        <w:tabs>
          <w:tab w:val="left" w:pos="709"/>
        </w:tabs>
        <w:spacing w:after="0" w:line="240" w:lineRule="auto"/>
        <w:ind w:left="587"/>
        <w:jc w:val="both"/>
        <w:rPr>
          <w:rFonts w:ascii="Arial" w:hAnsi="Arial" w:cs="Arial"/>
          <w:sz w:val="20"/>
        </w:rPr>
      </w:pPr>
    </w:p>
    <w:p w:rsidR="00CB4BC8" w:rsidRPr="00CD5328" w:rsidRDefault="00CB4BC8"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DETERMINACIÓN DEL PUNTAJE TOTAL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Una vez evaluadas las propuestas técnica y económica se procederá a determinar el puntaje total de las mismas.</w:t>
      </w:r>
    </w:p>
    <w:p w:rsidR="00CB4BC8" w:rsidRPr="00CD5328" w:rsidRDefault="00CB4BC8" w:rsidP="00CD5328">
      <w:pPr>
        <w:widowControl w:val="0"/>
        <w:spacing w:after="0" w:line="240" w:lineRule="auto"/>
        <w:ind w:left="426"/>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El puntaje total de las propuestas será el promedio ponderado de ambas evaluaciones, obtenido de la siguiente fórmula:</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center"/>
        <w:rPr>
          <w:rFonts w:ascii="Arial" w:hAnsi="Arial" w:cs="Arial"/>
          <w:sz w:val="20"/>
        </w:rPr>
      </w:pPr>
      <w:proofErr w:type="spellStart"/>
      <w:r w:rsidRPr="00CD5328">
        <w:rPr>
          <w:rFonts w:ascii="Arial" w:hAnsi="Arial" w:cs="Arial"/>
          <w:sz w:val="20"/>
        </w:rPr>
        <w:t>PTPi</w:t>
      </w:r>
      <w:proofErr w:type="spellEnd"/>
      <w:r w:rsidRPr="00CD5328">
        <w:rPr>
          <w:rFonts w:ascii="Arial" w:hAnsi="Arial" w:cs="Arial"/>
          <w:sz w:val="20"/>
        </w:rPr>
        <w:t xml:space="preserve"> = c1 </w:t>
      </w:r>
      <w:proofErr w:type="spellStart"/>
      <w:r w:rsidRPr="00CD5328">
        <w:rPr>
          <w:rFonts w:ascii="Arial" w:hAnsi="Arial" w:cs="Arial"/>
          <w:sz w:val="20"/>
        </w:rPr>
        <w:t>PTi</w:t>
      </w:r>
      <w:proofErr w:type="spellEnd"/>
      <w:r w:rsidRPr="00CD5328">
        <w:rPr>
          <w:rFonts w:ascii="Arial" w:hAnsi="Arial" w:cs="Arial"/>
          <w:sz w:val="20"/>
        </w:rPr>
        <w:t xml:space="preserve"> + c2 </w:t>
      </w:r>
      <w:proofErr w:type="spellStart"/>
      <w:r w:rsidRPr="00CD5328">
        <w:rPr>
          <w:rFonts w:ascii="Arial" w:hAnsi="Arial" w:cs="Arial"/>
          <w:sz w:val="20"/>
        </w:rPr>
        <w:t>PEi</w:t>
      </w:r>
      <w:proofErr w:type="spellEnd"/>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Donde: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PTPi</w:t>
      </w:r>
      <w:proofErr w:type="spellEnd"/>
      <w:r w:rsidRPr="00CD5328">
        <w:rPr>
          <w:rFonts w:ascii="Arial" w:hAnsi="Arial" w:cs="Arial"/>
          <w:sz w:val="20"/>
        </w:rPr>
        <w:t xml:space="preserve"> </w:t>
      </w:r>
      <w:r w:rsidRPr="00CD5328">
        <w:rPr>
          <w:rFonts w:ascii="Arial" w:hAnsi="Arial" w:cs="Arial"/>
          <w:sz w:val="20"/>
        </w:rPr>
        <w:tab/>
        <w:t>= Puntaje total del postor i</w:t>
      </w: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PTi</w:t>
      </w:r>
      <w:proofErr w:type="spellEnd"/>
      <w:r w:rsidRPr="00CD5328">
        <w:rPr>
          <w:rFonts w:ascii="Arial" w:hAnsi="Arial" w:cs="Arial"/>
          <w:sz w:val="20"/>
        </w:rPr>
        <w:tab/>
        <w:t xml:space="preserve">   </w:t>
      </w:r>
      <w:r w:rsidRPr="00CD5328">
        <w:rPr>
          <w:rFonts w:ascii="Arial" w:hAnsi="Arial" w:cs="Arial"/>
          <w:sz w:val="20"/>
        </w:rPr>
        <w:tab/>
        <w:t>= Puntaje por evaluación técnica del postor i</w:t>
      </w: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PEi</w:t>
      </w:r>
      <w:proofErr w:type="spellEnd"/>
      <w:r w:rsidRPr="00CD5328">
        <w:rPr>
          <w:rFonts w:ascii="Arial" w:hAnsi="Arial" w:cs="Arial"/>
          <w:sz w:val="20"/>
        </w:rPr>
        <w:t xml:space="preserve">   </w:t>
      </w:r>
      <w:r w:rsidRPr="00CD5328">
        <w:rPr>
          <w:rFonts w:ascii="Arial" w:hAnsi="Arial" w:cs="Arial"/>
          <w:sz w:val="20"/>
        </w:rPr>
        <w:tab/>
        <w:t>= Puntaje por evaluación económica del postor i</w:t>
      </w:r>
    </w:p>
    <w:p w:rsidR="009D3268" w:rsidRDefault="009D3268" w:rsidP="00CD5328">
      <w:pPr>
        <w:widowControl w:val="0"/>
        <w:spacing w:after="0" w:line="240" w:lineRule="auto"/>
        <w:ind w:left="964"/>
        <w:jc w:val="both"/>
        <w:rPr>
          <w:rFonts w:ascii="Arial" w:hAnsi="Arial" w:cs="Arial"/>
          <w:sz w:val="20"/>
        </w:rPr>
      </w:pPr>
    </w:p>
    <w:p w:rsidR="00786BBD" w:rsidRPr="00786BBD" w:rsidRDefault="00786BBD" w:rsidP="00CD5328">
      <w:pPr>
        <w:widowControl w:val="0"/>
        <w:spacing w:after="0" w:line="240" w:lineRule="auto"/>
        <w:ind w:left="964"/>
        <w:jc w:val="both"/>
        <w:rPr>
          <w:rFonts w:ascii="Arial" w:hAnsi="Arial" w:cs="Arial"/>
          <w:b/>
          <w:i/>
          <w:sz w:val="20"/>
        </w:rPr>
      </w:pPr>
      <w:r w:rsidRPr="00786BBD">
        <w:rPr>
          <w:rFonts w:ascii="Arial" w:hAnsi="Arial" w:cs="Arial"/>
          <w:b/>
          <w:i/>
          <w:sz w:val="20"/>
        </w:rPr>
        <w:t>Se aplicará la</w:t>
      </w:r>
      <w:r w:rsidR="006B5EBA">
        <w:rPr>
          <w:rFonts w:ascii="Arial" w:hAnsi="Arial" w:cs="Arial"/>
          <w:b/>
          <w:i/>
          <w:sz w:val="20"/>
        </w:rPr>
        <w:t>s</w:t>
      </w:r>
      <w:r w:rsidRPr="00786BBD">
        <w:rPr>
          <w:rFonts w:ascii="Arial" w:hAnsi="Arial" w:cs="Arial"/>
          <w:b/>
          <w:i/>
          <w:sz w:val="20"/>
        </w:rPr>
        <w:t xml:space="preserve"> siguiente</w:t>
      </w:r>
      <w:r w:rsidR="006B5EBA">
        <w:rPr>
          <w:rFonts w:ascii="Arial" w:hAnsi="Arial" w:cs="Arial"/>
          <w:b/>
          <w:i/>
          <w:sz w:val="20"/>
        </w:rPr>
        <w:t>s</w:t>
      </w:r>
      <w:r w:rsidRPr="00786BBD">
        <w:rPr>
          <w:rFonts w:ascii="Arial" w:hAnsi="Arial" w:cs="Arial"/>
          <w:b/>
          <w:i/>
          <w:sz w:val="20"/>
        </w:rPr>
        <w:t xml:space="preserve"> ponderaci</w:t>
      </w:r>
      <w:r w:rsidR="006B5EBA">
        <w:rPr>
          <w:rFonts w:ascii="Arial" w:hAnsi="Arial" w:cs="Arial"/>
          <w:b/>
          <w:i/>
          <w:sz w:val="20"/>
        </w:rPr>
        <w:t>o</w:t>
      </w:r>
      <w:r w:rsidRPr="00786BBD">
        <w:rPr>
          <w:rFonts w:ascii="Arial" w:hAnsi="Arial" w:cs="Arial"/>
          <w:b/>
          <w:i/>
          <w:sz w:val="20"/>
        </w:rPr>
        <w:t>n</w:t>
      </w:r>
      <w:r w:rsidR="006B5EBA">
        <w:rPr>
          <w:rFonts w:ascii="Arial" w:hAnsi="Arial" w:cs="Arial"/>
          <w:b/>
          <w:i/>
          <w:sz w:val="20"/>
        </w:rPr>
        <w:t>es</w:t>
      </w:r>
      <w:r w:rsidRPr="00786BBD">
        <w:rPr>
          <w:rFonts w:ascii="Arial" w:hAnsi="Arial" w:cs="Arial"/>
          <w:b/>
          <w:i/>
          <w:sz w:val="20"/>
        </w:rPr>
        <w:t>:</w:t>
      </w:r>
    </w:p>
    <w:p w:rsidR="00786BBD" w:rsidRDefault="00786BBD"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c1  </w:t>
      </w:r>
      <w:r w:rsidRPr="00CD5328">
        <w:rPr>
          <w:rFonts w:ascii="Arial" w:hAnsi="Arial" w:cs="Arial"/>
          <w:sz w:val="20"/>
        </w:rPr>
        <w:tab/>
        <w:t xml:space="preserve">  </w:t>
      </w:r>
      <w:r w:rsidRPr="00CD5328">
        <w:rPr>
          <w:rFonts w:ascii="Arial" w:hAnsi="Arial" w:cs="Arial"/>
          <w:sz w:val="20"/>
        </w:rPr>
        <w:tab/>
        <w:t xml:space="preserve">= Coeficiente de ponderación para la evaluación técnica. </w:t>
      </w:r>
    </w:p>
    <w:p w:rsidR="00CB4BC8" w:rsidRPr="00CD5328" w:rsidRDefault="00CB4BC8" w:rsidP="00CD5328">
      <w:pPr>
        <w:widowControl w:val="0"/>
        <w:spacing w:after="0" w:line="240" w:lineRule="auto"/>
        <w:ind w:left="1672" w:firstLine="452"/>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0.60 ≤ c1 ≤ 0.70</w:t>
      </w:r>
      <w:r w:rsidRPr="00CD5328">
        <w:rPr>
          <w:rFonts w:ascii="Arial" w:hAnsi="Arial" w:cs="Arial"/>
          <w:sz w:val="20"/>
          <w:highlight w:val="lightGray"/>
        </w:rPr>
        <w:t>]</w:t>
      </w: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c2  </w:t>
      </w:r>
      <w:r w:rsidRPr="00CD5328">
        <w:rPr>
          <w:rFonts w:ascii="Arial" w:hAnsi="Arial" w:cs="Arial"/>
          <w:sz w:val="20"/>
        </w:rPr>
        <w:tab/>
      </w:r>
      <w:r w:rsidRPr="00CD5328">
        <w:rPr>
          <w:rFonts w:ascii="Arial" w:hAnsi="Arial" w:cs="Arial"/>
          <w:sz w:val="20"/>
        </w:rPr>
        <w:tab/>
        <w:t xml:space="preserve">= Coeficiente de ponderación para la evaluación económica. </w:t>
      </w:r>
    </w:p>
    <w:p w:rsidR="00CB4BC8" w:rsidRPr="00CD5328" w:rsidRDefault="00CB4BC8" w:rsidP="00CD5328">
      <w:pPr>
        <w:widowControl w:val="0"/>
        <w:spacing w:after="0" w:line="240" w:lineRule="auto"/>
        <w:ind w:left="1416" w:firstLine="708"/>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0.30 ≤ c2 ≤ 0.40</w:t>
      </w:r>
      <w:r w:rsidRPr="00CD5328">
        <w:rPr>
          <w:rFonts w:ascii="Arial" w:hAnsi="Arial" w:cs="Arial"/>
          <w:sz w:val="20"/>
          <w:highlight w:val="lightGray"/>
        </w:rPr>
        <w:t>]</w:t>
      </w:r>
    </w:p>
    <w:p w:rsidR="00064685" w:rsidRPr="00CD5328" w:rsidRDefault="00064685"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Donde: c1 + c2 = 1.00</w:t>
      </w: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97207" w:rsidRPr="00CD5328" w:rsidRDefault="00D97207"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REQUISITOS PARA LA SUSCRIPCIÓN DEL CONTRATO</w:t>
      </w:r>
    </w:p>
    <w:p w:rsidR="00D97207" w:rsidRPr="00CD5328" w:rsidRDefault="00D97207" w:rsidP="00CD5328">
      <w:pPr>
        <w:widowControl w:val="0"/>
        <w:spacing w:after="0" w:line="240" w:lineRule="auto"/>
        <w:ind w:left="964"/>
        <w:jc w:val="both"/>
        <w:rPr>
          <w:rFonts w:ascii="Arial" w:hAnsi="Arial" w:cs="Arial"/>
          <w:sz w:val="20"/>
        </w:rPr>
      </w:pPr>
    </w:p>
    <w:p w:rsidR="007B6D5D" w:rsidRPr="00CD5328" w:rsidRDefault="007B6D5D" w:rsidP="00CD5328">
      <w:pPr>
        <w:widowControl w:val="0"/>
        <w:spacing w:after="0" w:line="240" w:lineRule="auto"/>
        <w:ind w:left="426"/>
        <w:jc w:val="both"/>
        <w:rPr>
          <w:rFonts w:ascii="Arial" w:hAnsi="Arial" w:cs="Arial"/>
          <w:sz w:val="20"/>
          <w:lang w:val="es-ES"/>
        </w:rPr>
      </w:pPr>
      <w:r w:rsidRPr="00CD5328">
        <w:rPr>
          <w:rFonts w:ascii="Arial" w:hAnsi="Arial" w:cs="Arial"/>
          <w:sz w:val="20"/>
          <w:lang w:val="es-ES"/>
        </w:rPr>
        <w:t xml:space="preserve">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deberá presentar los siguientes documentos para suscribir el contrato:</w:t>
      </w:r>
    </w:p>
    <w:p w:rsidR="007B6D5D" w:rsidRPr="00CD5328" w:rsidRDefault="007B6D5D" w:rsidP="00CD5328">
      <w:pPr>
        <w:widowControl w:val="0"/>
        <w:spacing w:after="0" w:line="240" w:lineRule="auto"/>
        <w:ind w:left="964"/>
        <w:jc w:val="both"/>
        <w:rPr>
          <w:rFonts w:ascii="Arial" w:hAnsi="Arial" w:cs="Arial"/>
          <w:sz w:val="20"/>
        </w:rPr>
      </w:pP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Constancia vigente de no estar inhabilitado para contratar con el Estado.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de fiel cumplimiento del contrato</w:t>
      </w:r>
      <w:r w:rsidRPr="0069760B">
        <w:rPr>
          <w:rFonts w:ascii="Arial" w:hAnsi="Arial" w:cs="Arial"/>
          <w:sz w:val="20"/>
          <w:lang w:val="es-ES"/>
        </w:rPr>
        <w:t xml:space="preserve">.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por el monto diferencial de la propuesta</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los  integrantes, de ser el caso.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Código de cuenta interbancari</w:t>
      </w:r>
      <w:r w:rsidR="00A9505D" w:rsidRPr="0069760B">
        <w:rPr>
          <w:rFonts w:ascii="Arial" w:hAnsi="Arial" w:cs="Arial"/>
          <w:sz w:val="20"/>
          <w:lang w:val="es-ES"/>
        </w:rPr>
        <w:t xml:space="preserve">o </w:t>
      </w:r>
      <w:r w:rsidRPr="0069760B">
        <w:rPr>
          <w:rFonts w:ascii="Arial" w:hAnsi="Arial" w:cs="Arial"/>
          <w:sz w:val="20"/>
          <w:lang w:val="es-ES"/>
        </w:rPr>
        <w:t xml:space="preserve">(CCI). </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Domicilio para efectos de la notificación durante la ejecución del contrato.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rPr>
      </w:pPr>
      <w:r w:rsidRPr="0069760B">
        <w:rPr>
          <w:rFonts w:ascii="Arial" w:hAnsi="Arial" w:cs="Arial"/>
          <w:sz w:val="20"/>
          <w:lang w:val="es-ES_tradnl"/>
        </w:rPr>
        <w:t xml:space="preserve">Correo electrónico para notificar la orden de </w:t>
      </w:r>
      <w:r w:rsidR="00B01C24" w:rsidRPr="0069760B">
        <w:rPr>
          <w:rFonts w:ascii="Arial" w:hAnsi="Arial" w:cs="Arial"/>
          <w:sz w:val="20"/>
          <w:lang w:val="es-ES_tradnl"/>
        </w:rPr>
        <w:t>compra</w:t>
      </w:r>
      <w:r w:rsidRPr="0069760B">
        <w:rPr>
          <w:rFonts w:ascii="Arial" w:hAnsi="Arial" w:cs="Arial"/>
          <w:sz w:val="20"/>
          <w:lang w:val="es-ES_tradnl"/>
        </w:rPr>
        <w:t>, en el caso que habiendo sido convocado el proceso por relación de ítems, el valor referencial del ítem adjudicado corresponda al proceso de Adjudicación de Menor Cuantía, de ser el caso.</w:t>
      </w:r>
    </w:p>
    <w:p w:rsidR="00D97207" w:rsidRDefault="00D97207" w:rsidP="00CD5328">
      <w:pPr>
        <w:widowControl w:val="0"/>
        <w:spacing w:after="0" w:line="240" w:lineRule="auto"/>
        <w:ind w:left="1324"/>
        <w:jc w:val="both"/>
        <w:rPr>
          <w:rFonts w:ascii="Arial" w:hAnsi="Arial" w:cs="Arial"/>
          <w:sz w:val="20"/>
        </w:rPr>
      </w:pPr>
    </w:p>
    <w:p w:rsidR="00F46672" w:rsidRPr="00CD5328" w:rsidRDefault="00F46672" w:rsidP="00CD5328">
      <w:pPr>
        <w:widowControl w:val="0"/>
        <w:spacing w:after="0" w:line="240" w:lineRule="auto"/>
        <w:ind w:left="1324"/>
        <w:jc w:val="both"/>
        <w:rPr>
          <w:rFonts w:ascii="Arial" w:hAnsi="Arial" w:cs="Arial"/>
          <w:sz w:val="20"/>
        </w:rPr>
      </w:pPr>
    </w:p>
    <w:p w:rsidR="003C555D" w:rsidRPr="00CD5328" w:rsidRDefault="003C555D" w:rsidP="00C96BD9">
      <w:pPr>
        <w:widowControl w:val="0"/>
        <w:spacing w:after="0" w:line="240" w:lineRule="auto"/>
        <w:ind w:left="720"/>
        <w:jc w:val="both"/>
        <w:rPr>
          <w:rFonts w:ascii="Arial" w:hAnsi="Arial" w:cs="Arial"/>
          <w:b/>
          <w:i/>
          <w:color w:val="0000FF"/>
          <w:sz w:val="20"/>
          <w:lang w:val="es-ES_tradnl"/>
        </w:rPr>
      </w:pPr>
      <w:r w:rsidRPr="00CD5328">
        <w:rPr>
          <w:rFonts w:ascii="Arial" w:hAnsi="Arial" w:cs="Arial"/>
          <w:b/>
          <w:i/>
          <w:color w:val="0000FF"/>
          <w:sz w:val="20"/>
          <w:u w:val="single"/>
          <w:lang w:val="es-ES_tradnl"/>
        </w:rPr>
        <w:lastRenderedPageBreak/>
        <w:t>IMPORTANTE</w:t>
      </w:r>
      <w:r w:rsidRPr="00CD5328">
        <w:rPr>
          <w:rFonts w:ascii="Arial" w:hAnsi="Arial" w:cs="Arial"/>
          <w:b/>
          <w:i/>
          <w:color w:val="0000FF"/>
          <w:sz w:val="20"/>
          <w:lang w:val="es-ES_tradnl"/>
        </w:rPr>
        <w:t>:</w:t>
      </w:r>
    </w:p>
    <w:p w:rsidR="003C555D" w:rsidRPr="00CD5328" w:rsidRDefault="003C555D" w:rsidP="00C96BD9">
      <w:pPr>
        <w:widowControl w:val="0"/>
        <w:spacing w:after="0" w:line="240" w:lineRule="auto"/>
        <w:ind w:left="720"/>
        <w:jc w:val="both"/>
        <w:rPr>
          <w:rFonts w:ascii="Arial" w:hAnsi="Arial" w:cs="Arial"/>
          <w:i/>
          <w:color w:val="0000FF"/>
          <w:sz w:val="20"/>
        </w:rPr>
      </w:pPr>
    </w:p>
    <w:p w:rsidR="003C555D" w:rsidRPr="00CD5328" w:rsidRDefault="00374361" w:rsidP="00C96BD9">
      <w:pPr>
        <w:widowControl w:val="0"/>
        <w:numPr>
          <w:ilvl w:val="0"/>
          <w:numId w:val="20"/>
        </w:numPr>
        <w:spacing w:after="0" w:line="240" w:lineRule="auto"/>
        <w:ind w:left="1196"/>
        <w:jc w:val="both"/>
        <w:rPr>
          <w:rFonts w:ascii="Arial" w:hAnsi="Arial" w:cs="Arial"/>
          <w:i/>
          <w:color w:val="0000FF"/>
          <w:sz w:val="20"/>
        </w:rPr>
      </w:pPr>
      <w:r w:rsidRPr="00CD5328">
        <w:rPr>
          <w:rFonts w:ascii="Arial" w:hAnsi="Arial" w:cs="Arial"/>
          <w:i/>
          <w:color w:val="0000FF"/>
          <w:sz w:val="20"/>
        </w:rPr>
        <w:t xml:space="preserve">En caso de que el postor ganador de la </w:t>
      </w:r>
      <w:r w:rsidR="008F4D4D" w:rsidRPr="00CD5328">
        <w:rPr>
          <w:rFonts w:ascii="Arial" w:hAnsi="Arial" w:cs="Arial"/>
          <w:i/>
          <w:color w:val="0000FF"/>
          <w:sz w:val="20"/>
        </w:rPr>
        <w:t>Buena Pro</w:t>
      </w:r>
      <w:r w:rsidRPr="00CD5328">
        <w:rPr>
          <w:rFonts w:ascii="Arial" w:hAnsi="Arial" w:cs="Arial"/>
          <w:i/>
          <w:color w:val="0000FF"/>
          <w:sz w:val="20"/>
        </w:rPr>
        <w:t xml:space="preserve"> sea un </w:t>
      </w:r>
      <w:r w:rsidR="00D6077B" w:rsidRPr="00CD5328">
        <w:rPr>
          <w:rFonts w:ascii="Arial" w:hAnsi="Arial" w:cs="Arial"/>
          <w:i/>
          <w:color w:val="0000FF"/>
          <w:sz w:val="20"/>
        </w:rPr>
        <w:t>consorcio</w:t>
      </w:r>
      <w:r w:rsidRPr="00CD5328">
        <w:rPr>
          <w:rFonts w:ascii="Arial" w:hAnsi="Arial" w:cs="Arial"/>
          <w:i/>
          <w:color w:val="0000FF"/>
          <w:sz w:val="20"/>
        </w:rPr>
        <w:t xml:space="preserve">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w:t>
      </w:r>
      <w:r w:rsidR="00D6077B" w:rsidRPr="00CD5328">
        <w:rPr>
          <w:rFonts w:ascii="Arial" w:hAnsi="Arial" w:cs="Arial"/>
          <w:i/>
          <w:color w:val="0000FF"/>
          <w:sz w:val="20"/>
        </w:rPr>
        <w:t>consorcio</w:t>
      </w:r>
      <w:r w:rsidR="003C555D" w:rsidRPr="00CD5328">
        <w:rPr>
          <w:rFonts w:ascii="Arial" w:hAnsi="Arial" w:cs="Arial"/>
          <w:i/>
          <w:color w:val="0000FF"/>
          <w:sz w:val="20"/>
        </w:rPr>
        <w:t>.</w:t>
      </w:r>
    </w:p>
    <w:p w:rsidR="00867B01" w:rsidRPr="00CD5328" w:rsidRDefault="00867B01" w:rsidP="00C96BD9">
      <w:pPr>
        <w:widowControl w:val="0"/>
        <w:spacing w:after="0" w:line="240" w:lineRule="auto"/>
        <w:ind w:left="426"/>
        <w:jc w:val="both"/>
        <w:rPr>
          <w:rFonts w:ascii="Arial" w:hAnsi="Arial" w:cs="Arial"/>
          <w:sz w:val="20"/>
          <w:lang w:val="es-ES_tradnl"/>
        </w:rPr>
      </w:pPr>
    </w:p>
    <w:p w:rsidR="00D92AF2" w:rsidRPr="00CD5328" w:rsidRDefault="00D92AF2" w:rsidP="00C96BD9">
      <w:pPr>
        <w:widowControl w:val="0"/>
        <w:spacing w:after="0" w:line="240" w:lineRule="auto"/>
        <w:ind w:left="426"/>
        <w:jc w:val="both"/>
        <w:rPr>
          <w:rFonts w:ascii="Arial" w:hAnsi="Arial" w:cs="Arial"/>
          <w:sz w:val="20"/>
          <w:lang w:val="es-ES_tradnl"/>
        </w:rPr>
      </w:pPr>
      <w:r w:rsidRPr="00CD5328">
        <w:rPr>
          <w:rFonts w:ascii="Arial" w:hAnsi="Arial" w:cs="Arial"/>
          <w:sz w:val="20"/>
          <w:lang w:val="es-ES_tradnl"/>
        </w:rPr>
        <w:t>Adicionalmente, puede considerarse otro tipo de documentación a ser presentada, tales como</w:t>
      </w:r>
      <w:r w:rsidRPr="00CD5328">
        <w:rPr>
          <w:rFonts w:ascii="Arial" w:hAnsi="Arial" w:cs="Arial"/>
          <w:sz w:val="20"/>
        </w:rPr>
        <w:t>:</w:t>
      </w:r>
    </w:p>
    <w:p w:rsidR="00D97207" w:rsidRPr="00CD5328" w:rsidRDefault="00D97207" w:rsidP="00C96BD9">
      <w:pPr>
        <w:widowControl w:val="0"/>
        <w:spacing w:after="0" w:line="240" w:lineRule="auto"/>
        <w:ind w:left="604"/>
        <w:jc w:val="both"/>
        <w:rPr>
          <w:rFonts w:ascii="Arial" w:hAnsi="Arial" w:cs="Arial"/>
          <w:sz w:val="20"/>
          <w:lang w:val="es-ES_tradnl"/>
        </w:rPr>
      </w:pPr>
      <w:r w:rsidRPr="00CD5328">
        <w:rPr>
          <w:rFonts w:ascii="Arial" w:hAnsi="Arial" w:cs="Arial"/>
          <w:sz w:val="20"/>
          <w:lang w:val="es-ES_tradnl"/>
        </w:rPr>
        <w:t xml:space="preserve"> </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DNI del Representante Legal.</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la vigencia del poder del representante legal de la empresa.</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la constitución de la empresa y sus modificatorias debidamente actualizado.</w:t>
      </w:r>
    </w:p>
    <w:p w:rsid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del RUC de la empresa.</w:t>
      </w:r>
    </w:p>
    <w:p w:rsidR="00D97207" w:rsidRPr="003F7F11" w:rsidRDefault="004277DD"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3F7F11">
        <w:rPr>
          <w:rFonts w:ascii="Arial" w:hAnsi="Arial" w:cs="Arial"/>
          <w:sz w:val="20"/>
          <w:lang w:val="es-ES_tradnl"/>
        </w:rPr>
        <w:t>.</w:t>
      </w:r>
    </w:p>
    <w:p w:rsidR="00D97207" w:rsidRPr="00CD5328" w:rsidRDefault="00C96BD9" w:rsidP="00C96BD9">
      <w:pPr>
        <w:widowControl w:val="0"/>
        <w:tabs>
          <w:tab w:val="left" w:pos="1350"/>
        </w:tabs>
        <w:spacing w:after="0" w:line="240" w:lineRule="auto"/>
        <w:ind w:left="604"/>
        <w:jc w:val="both"/>
        <w:rPr>
          <w:rFonts w:ascii="Arial" w:hAnsi="Arial" w:cs="Arial"/>
          <w:sz w:val="20"/>
          <w:lang w:val="es-ES"/>
        </w:rPr>
      </w:pPr>
      <w:r>
        <w:rPr>
          <w:rFonts w:ascii="Arial" w:hAnsi="Arial" w:cs="Arial"/>
          <w:sz w:val="20"/>
          <w:lang w:val="es-ES"/>
        </w:rPr>
        <w:tab/>
      </w:r>
    </w:p>
    <w:p w:rsidR="00B335AB" w:rsidRPr="00CD5328" w:rsidRDefault="00B335AB" w:rsidP="00C96BD9">
      <w:pPr>
        <w:widowControl w:val="0"/>
        <w:spacing w:after="0" w:line="240" w:lineRule="auto"/>
        <w:ind w:left="604"/>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B335AB" w:rsidRPr="00CD5328" w:rsidRDefault="00B335AB" w:rsidP="00C96BD9">
      <w:pPr>
        <w:widowControl w:val="0"/>
        <w:spacing w:after="0" w:line="240" w:lineRule="auto"/>
        <w:ind w:left="604"/>
        <w:jc w:val="both"/>
        <w:rPr>
          <w:rFonts w:ascii="Arial" w:hAnsi="Arial" w:cs="Arial"/>
          <w:i/>
          <w:color w:val="0000FF"/>
          <w:sz w:val="20"/>
        </w:rPr>
      </w:pPr>
    </w:p>
    <w:p w:rsidR="00B335AB" w:rsidRPr="00CD5328" w:rsidRDefault="00B335AB" w:rsidP="00C96BD9">
      <w:pPr>
        <w:widowControl w:val="0"/>
        <w:numPr>
          <w:ilvl w:val="0"/>
          <w:numId w:val="20"/>
        </w:numPr>
        <w:spacing w:after="0" w:line="240" w:lineRule="auto"/>
        <w:ind w:left="1080"/>
        <w:jc w:val="both"/>
        <w:rPr>
          <w:rFonts w:ascii="Arial" w:hAnsi="Arial" w:cs="Arial"/>
          <w:i/>
          <w:color w:val="0000FF"/>
          <w:sz w:val="20"/>
        </w:rPr>
      </w:pPr>
      <w:r w:rsidRPr="00CD5328">
        <w:rPr>
          <w:rFonts w:ascii="Arial" w:hAnsi="Arial" w:cs="Arial"/>
          <w:i/>
          <w:color w:val="0000FF"/>
          <w:sz w:val="20"/>
        </w:rPr>
        <w:t>La Entidad no podrá exigir documentación o información adicional a la consignada en el presente numeral para la suscripción del contrato.</w:t>
      </w:r>
    </w:p>
    <w:p w:rsidR="008C0283" w:rsidRPr="00CD5328" w:rsidRDefault="008C0283" w:rsidP="00C96BD9">
      <w:pPr>
        <w:widowControl w:val="0"/>
        <w:autoSpaceDE w:val="0"/>
        <w:autoSpaceDN w:val="0"/>
        <w:adjustRightInd w:val="0"/>
        <w:spacing w:after="0" w:line="240" w:lineRule="auto"/>
        <w:ind w:left="846"/>
        <w:jc w:val="both"/>
        <w:rPr>
          <w:rFonts w:ascii="Arial" w:hAnsi="Arial" w:cs="Arial"/>
          <w:sz w:val="20"/>
        </w:rPr>
      </w:pPr>
    </w:p>
    <w:p w:rsidR="00B335AB" w:rsidRPr="00CD5328" w:rsidRDefault="00B335AB" w:rsidP="00CD5328">
      <w:pPr>
        <w:widowControl w:val="0"/>
        <w:autoSpaceDE w:val="0"/>
        <w:autoSpaceDN w:val="0"/>
        <w:adjustRightInd w:val="0"/>
        <w:spacing w:after="0" w:line="240" w:lineRule="auto"/>
        <w:ind w:left="1206"/>
        <w:jc w:val="both"/>
        <w:rPr>
          <w:rFonts w:ascii="Arial" w:hAnsi="Arial" w:cs="Arial"/>
          <w:sz w:val="20"/>
        </w:rPr>
      </w:pPr>
    </w:p>
    <w:p w:rsidR="00B4599A" w:rsidRPr="00CD5328" w:rsidRDefault="00B4599A"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PLAZO PARA LA SUSCRIPCIÓN DEL CONTRATO</w:t>
      </w:r>
    </w:p>
    <w:p w:rsidR="00B4599A" w:rsidRPr="00CD5328" w:rsidRDefault="00B4599A" w:rsidP="00CA2496">
      <w:pPr>
        <w:widowControl w:val="0"/>
        <w:spacing w:after="0" w:line="240" w:lineRule="auto"/>
        <w:ind w:left="360"/>
        <w:jc w:val="both"/>
        <w:rPr>
          <w:rFonts w:ascii="Arial" w:hAnsi="Arial" w:cs="Arial"/>
          <w:sz w:val="20"/>
        </w:rPr>
      </w:pPr>
    </w:p>
    <w:p w:rsidR="00F41606" w:rsidRPr="009F30E9" w:rsidRDefault="00387F8A" w:rsidP="00F41606">
      <w:pPr>
        <w:widowControl w:val="0"/>
        <w:spacing w:after="0" w:line="240" w:lineRule="auto"/>
        <w:ind w:left="426" w:hanging="360"/>
        <w:jc w:val="both"/>
        <w:rPr>
          <w:rFonts w:ascii="Arial" w:hAnsi="Arial" w:cs="Arial"/>
          <w:sz w:val="20"/>
        </w:rPr>
      </w:pPr>
      <w:r>
        <w:rPr>
          <w:rFonts w:ascii="Arial" w:hAnsi="Arial" w:cs="Arial"/>
          <w:sz w:val="20"/>
          <w:lang w:val="es-ES"/>
        </w:rPr>
        <w:tab/>
      </w:r>
      <w:r w:rsidR="00F41606">
        <w:rPr>
          <w:rFonts w:ascii="Arial" w:hAnsi="Arial" w:cs="Arial"/>
          <w:sz w:val="20"/>
          <w:lang w:val="es-ES"/>
        </w:rPr>
        <w:t>D</w:t>
      </w:r>
      <w:r w:rsidR="00F41606" w:rsidRPr="00CD5328">
        <w:rPr>
          <w:rFonts w:ascii="Arial" w:hAnsi="Arial" w:cs="Arial"/>
          <w:sz w:val="20"/>
          <w:lang w:val="es-ES"/>
        </w:rPr>
        <w:t xml:space="preserve">entro </w:t>
      </w:r>
      <w:r w:rsidR="00F41606">
        <w:rPr>
          <w:rFonts w:ascii="Arial" w:hAnsi="Arial" w:cs="Arial"/>
          <w:sz w:val="20"/>
          <w:lang w:val="es-ES"/>
        </w:rPr>
        <w:t xml:space="preserve">del plazo </w:t>
      </w:r>
      <w:r w:rsidR="00F41606" w:rsidRPr="00CD5328">
        <w:rPr>
          <w:rFonts w:ascii="Arial" w:hAnsi="Arial" w:cs="Arial"/>
          <w:sz w:val="20"/>
          <w:lang w:val="es-ES"/>
        </w:rPr>
        <w:t xml:space="preserve">de </w:t>
      </w:r>
      <w:r w:rsidR="00F41606">
        <w:rPr>
          <w:rFonts w:ascii="Arial" w:hAnsi="Arial" w:cs="Arial"/>
          <w:sz w:val="20"/>
          <w:lang w:val="es-ES"/>
        </w:rPr>
        <w:t>doce</w:t>
      </w:r>
      <w:r w:rsidR="00F41606" w:rsidRPr="00CD5328">
        <w:rPr>
          <w:rFonts w:ascii="Arial" w:hAnsi="Arial" w:cs="Arial"/>
          <w:sz w:val="20"/>
          <w:lang w:val="es-ES"/>
        </w:rPr>
        <w:t xml:space="preserve"> (</w:t>
      </w:r>
      <w:r w:rsidR="00F41606">
        <w:rPr>
          <w:rFonts w:ascii="Arial" w:hAnsi="Arial" w:cs="Arial"/>
          <w:sz w:val="20"/>
          <w:lang w:val="es-ES"/>
        </w:rPr>
        <w:t>12</w:t>
      </w:r>
      <w:r w:rsidR="00F41606" w:rsidRPr="00CD5328">
        <w:rPr>
          <w:rFonts w:ascii="Arial" w:hAnsi="Arial" w:cs="Arial"/>
          <w:sz w:val="20"/>
          <w:lang w:val="es-ES"/>
        </w:rPr>
        <w:t>) días hábiles siguientes</w:t>
      </w:r>
      <w:r w:rsidR="00F41606">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387F8A" w:rsidRPr="009F30E9" w:rsidRDefault="00387F8A" w:rsidP="00387F8A">
      <w:pPr>
        <w:widowControl w:val="0"/>
        <w:spacing w:after="0" w:line="240" w:lineRule="auto"/>
        <w:ind w:left="426" w:hanging="538"/>
        <w:jc w:val="both"/>
        <w:rPr>
          <w:rFonts w:ascii="Arial" w:hAnsi="Arial" w:cs="Arial"/>
          <w:sz w:val="20"/>
        </w:rPr>
      </w:pPr>
    </w:p>
    <w:p w:rsidR="00B4599A" w:rsidRPr="00CD5328" w:rsidRDefault="00C12A39" w:rsidP="00CA2496">
      <w:pPr>
        <w:widowControl w:val="0"/>
        <w:spacing w:after="0" w:line="240" w:lineRule="auto"/>
        <w:ind w:left="360"/>
        <w:jc w:val="both"/>
        <w:rPr>
          <w:rFonts w:ascii="Arial" w:hAnsi="Arial" w:cs="Arial"/>
          <w:sz w:val="20"/>
          <w:lang w:val="es-ES_tradnl"/>
        </w:rPr>
      </w:pPr>
      <w:r w:rsidRPr="00CD5328">
        <w:rPr>
          <w:rFonts w:ascii="Arial" w:hAnsi="Arial" w:cs="Arial"/>
          <w:sz w:val="20"/>
        </w:rPr>
        <w:t xml:space="preserve"> </w:t>
      </w:r>
      <w:r w:rsidR="00550AC0" w:rsidRPr="00CD5328">
        <w:rPr>
          <w:rFonts w:ascii="Arial" w:hAnsi="Arial" w:cs="Arial"/>
          <w:sz w:val="20"/>
          <w:lang w:val="es-ES_tradnl"/>
        </w:rPr>
        <w:t xml:space="preserve">La citada documentación deberá ser presentada 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rsidR="0060078A" w:rsidRDefault="0060078A" w:rsidP="00CD5328">
      <w:pPr>
        <w:widowControl w:val="0"/>
        <w:spacing w:after="0" w:line="240" w:lineRule="auto"/>
        <w:ind w:left="1206"/>
        <w:jc w:val="both"/>
        <w:rPr>
          <w:rFonts w:ascii="Arial" w:hAnsi="Arial" w:cs="Arial"/>
          <w:sz w:val="20"/>
          <w:lang w:val="es-ES_tradnl"/>
        </w:rPr>
      </w:pPr>
    </w:p>
    <w:p w:rsidR="009E32C8" w:rsidRDefault="009E32C8" w:rsidP="00CD5328">
      <w:pPr>
        <w:widowControl w:val="0"/>
        <w:spacing w:after="0" w:line="240" w:lineRule="auto"/>
        <w:ind w:left="1206"/>
        <w:jc w:val="both"/>
        <w:rPr>
          <w:rFonts w:ascii="Arial" w:hAnsi="Arial" w:cs="Arial"/>
          <w:sz w:val="20"/>
          <w:lang w:val="es-ES_tradnl"/>
        </w:rPr>
      </w:pPr>
    </w:p>
    <w:p w:rsidR="00A111F3" w:rsidRDefault="00A111F3" w:rsidP="002F7449">
      <w:pPr>
        <w:widowControl w:val="0"/>
        <w:spacing w:after="0" w:line="240" w:lineRule="auto"/>
        <w:jc w:val="both"/>
        <w:rPr>
          <w:rFonts w:ascii="Arial" w:eastAsia="Times New Roman" w:hAnsi="Arial" w:cs="Arial"/>
          <w:b/>
          <w:i/>
          <w:color w:val="0000FF"/>
          <w:sz w:val="20"/>
          <w:lang w:val="es-ES" w:eastAsia="es-ES"/>
        </w:rPr>
      </w:pPr>
      <w:r w:rsidRPr="00CD5328">
        <w:rPr>
          <w:rFonts w:ascii="Arial" w:eastAsia="Times New Roman" w:hAnsi="Arial" w:cs="Arial"/>
          <w:b/>
          <w:i/>
          <w:color w:val="0000FF"/>
          <w:sz w:val="20"/>
          <w:u w:val="single"/>
          <w:lang w:val="es-ES" w:eastAsia="es-ES"/>
        </w:rPr>
        <w:t>IMPORTANTE</w:t>
      </w:r>
      <w:r w:rsidRPr="00CD5328">
        <w:rPr>
          <w:rFonts w:ascii="Arial" w:eastAsia="Times New Roman" w:hAnsi="Arial" w:cs="Arial"/>
          <w:b/>
          <w:i/>
          <w:color w:val="0000FF"/>
          <w:sz w:val="20"/>
          <w:lang w:val="es-ES" w:eastAsia="es-ES"/>
        </w:rPr>
        <w:t xml:space="preserve">: </w:t>
      </w:r>
    </w:p>
    <w:p w:rsidR="00CB6172" w:rsidRPr="00CD5328" w:rsidRDefault="00CB6172" w:rsidP="00CB6172">
      <w:pPr>
        <w:widowControl w:val="0"/>
        <w:spacing w:after="0" w:line="240" w:lineRule="auto"/>
        <w:ind w:firstLine="66"/>
        <w:jc w:val="both"/>
        <w:rPr>
          <w:rFonts w:ascii="Arial" w:eastAsia="Times New Roman" w:hAnsi="Arial" w:cs="Arial"/>
          <w:b/>
          <w:i/>
          <w:color w:val="0000FF"/>
          <w:sz w:val="20"/>
          <w:lang w:val="es-ES" w:eastAsia="es-ES"/>
        </w:rPr>
      </w:pPr>
    </w:p>
    <w:p w:rsidR="00A111F3" w:rsidRDefault="00A111F3" w:rsidP="002F7449">
      <w:pPr>
        <w:widowControl w:val="0"/>
        <w:numPr>
          <w:ilvl w:val="0"/>
          <w:numId w:val="20"/>
        </w:numPr>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Esta disposición </w:t>
      </w:r>
      <w:r w:rsidRPr="003C11AA">
        <w:rPr>
          <w:rFonts w:ascii="Arial" w:hAnsi="Arial" w:cs="Arial"/>
          <w:i/>
          <w:color w:val="0000FF"/>
          <w:sz w:val="20"/>
          <w:u w:val="single"/>
        </w:rPr>
        <w:t>sólo</w:t>
      </w:r>
      <w:r w:rsidRPr="00CD5328">
        <w:rPr>
          <w:rFonts w:ascii="Arial" w:hAnsi="Arial" w:cs="Arial"/>
          <w:i/>
          <w:color w:val="0000FF"/>
          <w:sz w:val="20"/>
        </w:rPr>
        <w:t xml:space="preserve"> deberá ser incluida en el caso que la Entidad considere la entrega de adelantos:</w:t>
      </w:r>
    </w:p>
    <w:p w:rsidR="00787DB0" w:rsidRPr="00CD5328" w:rsidRDefault="00787DB0" w:rsidP="00787DB0">
      <w:pPr>
        <w:widowControl w:val="0"/>
        <w:spacing w:after="0" w:line="240" w:lineRule="auto"/>
        <w:ind w:left="709"/>
        <w:jc w:val="both"/>
        <w:rPr>
          <w:rFonts w:ascii="Arial" w:hAnsi="Arial" w:cs="Arial"/>
          <w:i/>
          <w:color w:val="0000FF"/>
          <w:sz w:val="20"/>
        </w:rPr>
      </w:pPr>
    </w:p>
    <w:p w:rsidR="00A111F3" w:rsidRPr="00703DF1" w:rsidRDefault="002F7449" w:rsidP="00703DF1">
      <w:pPr>
        <w:pStyle w:val="Prrafodelista"/>
        <w:widowControl w:val="0"/>
        <w:numPr>
          <w:ilvl w:val="1"/>
          <w:numId w:val="28"/>
        </w:numPr>
        <w:spacing w:after="0" w:line="240" w:lineRule="auto"/>
        <w:jc w:val="both"/>
        <w:rPr>
          <w:rFonts w:ascii="Arial" w:hAnsi="Arial" w:cs="Arial"/>
          <w:b/>
          <w:i/>
          <w:color w:val="0000FF"/>
          <w:sz w:val="20"/>
        </w:rPr>
      </w:pPr>
      <w:r w:rsidRPr="00703DF1">
        <w:rPr>
          <w:rFonts w:ascii="Arial" w:hAnsi="Arial" w:cs="Arial"/>
          <w:b/>
          <w:i/>
          <w:color w:val="0000FF"/>
          <w:sz w:val="20"/>
        </w:rPr>
        <w:t>ADELANTOS</w:t>
      </w:r>
      <w:r w:rsidRPr="00703DF1">
        <w:rPr>
          <w:rFonts w:ascii="Arial" w:hAnsi="Arial" w:cs="Arial"/>
          <w:b/>
          <w:i/>
          <w:color w:val="0000FF"/>
          <w:sz w:val="20"/>
          <w:vertAlign w:val="superscript"/>
        </w:rPr>
        <w:footnoteReference w:id="11"/>
      </w:r>
    </w:p>
    <w:p w:rsidR="00A111F3" w:rsidRPr="00CD5328" w:rsidRDefault="00A111F3" w:rsidP="00703DF1">
      <w:pPr>
        <w:pStyle w:val="WW-Textosinformato"/>
        <w:widowControl w:val="0"/>
        <w:tabs>
          <w:tab w:val="left" w:pos="851"/>
          <w:tab w:val="right" w:pos="10782"/>
        </w:tabs>
        <w:ind w:left="426"/>
        <w:jc w:val="both"/>
        <w:rPr>
          <w:rFonts w:ascii="Arial" w:eastAsia="Times New Roman" w:hAnsi="Arial" w:cs="Arial"/>
          <w:i/>
          <w:color w:val="0000FF"/>
          <w:lang w:val="es-ES"/>
        </w:rPr>
      </w:pPr>
    </w:p>
    <w:p w:rsidR="002F7449" w:rsidRPr="00C86FD9" w:rsidRDefault="002F7449" w:rsidP="00703DF1">
      <w:pPr>
        <w:widowControl w:val="0"/>
        <w:spacing w:after="0" w:line="240" w:lineRule="auto"/>
        <w:ind w:left="42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2F7449" w:rsidRPr="00C86FD9" w:rsidRDefault="002F7449" w:rsidP="00703DF1">
      <w:pPr>
        <w:widowControl w:val="0"/>
        <w:spacing w:after="0" w:line="240" w:lineRule="auto"/>
        <w:ind w:left="426"/>
        <w:jc w:val="both"/>
        <w:rPr>
          <w:rFonts w:ascii="Arial" w:hAnsi="Arial" w:cs="Arial"/>
          <w:i/>
          <w:color w:val="0000FF"/>
          <w:sz w:val="20"/>
        </w:rPr>
      </w:pPr>
    </w:p>
    <w:p w:rsidR="002F7449" w:rsidRDefault="002F7449" w:rsidP="00703DF1">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2"/>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2F7449" w:rsidRDefault="002F7449" w:rsidP="00703DF1">
      <w:pPr>
        <w:widowControl w:val="0"/>
        <w:spacing w:after="0" w:line="240" w:lineRule="auto"/>
        <w:ind w:left="426"/>
        <w:jc w:val="both"/>
        <w:rPr>
          <w:rFonts w:ascii="Arial" w:hAnsi="Arial" w:cs="Arial"/>
          <w:bCs/>
          <w:i/>
          <w:color w:val="0000FF"/>
          <w:sz w:val="20"/>
          <w:lang w:val="es-ES"/>
        </w:rPr>
      </w:pPr>
    </w:p>
    <w:p w:rsidR="002F7449" w:rsidRPr="00C86FD9" w:rsidRDefault="002F7449" w:rsidP="00703DF1">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lastRenderedPageBreak/>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2F7449" w:rsidRPr="00C86FD9" w:rsidRDefault="002F7449" w:rsidP="00703DF1">
      <w:pPr>
        <w:widowControl w:val="0"/>
        <w:spacing w:after="0" w:line="240" w:lineRule="auto"/>
        <w:ind w:left="426"/>
        <w:jc w:val="both"/>
        <w:rPr>
          <w:rFonts w:ascii="Arial" w:hAnsi="Arial" w:cs="Arial"/>
          <w:bCs/>
          <w:i/>
          <w:color w:val="0000FF"/>
          <w:sz w:val="20"/>
          <w:lang w:val="es-ES"/>
        </w:rPr>
      </w:pPr>
    </w:p>
    <w:p w:rsidR="00A111F3" w:rsidRPr="00CD5328" w:rsidRDefault="002F7449" w:rsidP="00703DF1">
      <w:pPr>
        <w:widowControl w:val="0"/>
        <w:spacing w:after="0" w:line="240" w:lineRule="auto"/>
        <w:ind w:left="426"/>
        <w:jc w:val="both"/>
        <w:rPr>
          <w:rFonts w:ascii="Arial" w:hAnsi="Arial" w:cs="Arial"/>
          <w:i/>
          <w:color w:val="0000FF"/>
          <w:sz w:val="20"/>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D5597F" w:rsidRPr="00CD5328" w:rsidRDefault="00D5597F" w:rsidP="00703DF1">
      <w:pPr>
        <w:pStyle w:val="WW-Textosinformato"/>
        <w:widowControl w:val="0"/>
        <w:tabs>
          <w:tab w:val="left" w:pos="567"/>
          <w:tab w:val="right" w:pos="10782"/>
        </w:tabs>
        <w:ind w:left="426"/>
        <w:jc w:val="both"/>
        <w:rPr>
          <w:rFonts w:ascii="Arial" w:hAnsi="Arial" w:cs="Arial"/>
        </w:rPr>
      </w:pPr>
    </w:p>
    <w:p w:rsidR="002F7449" w:rsidRPr="002F7449" w:rsidRDefault="002F7449" w:rsidP="00CD5328">
      <w:pPr>
        <w:pStyle w:val="WW-Textosinformato"/>
        <w:widowControl w:val="0"/>
        <w:tabs>
          <w:tab w:val="left" w:pos="567"/>
          <w:tab w:val="right" w:pos="10782"/>
        </w:tabs>
        <w:ind w:left="303"/>
        <w:jc w:val="both"/>
        <w:rPr>
          <w:rFonts w:ascii="Arial" w:hAnsi="Arial" w:cs="Arial"/>
          <w:lang w:val="es-ES"/>
        </w:rPr>
      </w:pPr>
    </w:p>
    <w:p w:rsidR="00CB3BCF" w:rsidRPr="00CD5328" w:rsidRDefault="00CB3BCF"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FORMA DE PAGO</w:t>
      </w:r>
    </w:p>
    <w:p w:rsidR="00CB3BCF" w:rsidRPr="00CD5328" w:rsidRDefault="00CB3BCF" w:rsidP="00CD5328">
      <w:pPr>
        <w:widowControl w:val="0"/>
        <w:spacing w:after="0" w:line="240" w:lineRule="auto"/>
        <w:ind w:left="964"/>
        <w:jc w:val="both"/>
        <w:rPr>
          <w:rFonts w:ascii="Arial" w:hAnsi="Arial" w:cs="Arial"/>
          <w:sz w:val="20"/>
        </w:rPr>
      </w:pPr>
    </w:p>
    <w:p w:rsidR="00CB64C4" w:rsidRPr="00CD5328" w:rsidRDefault="00CB64C4" w:rsidP="002025EF">
      <w:pPr>
        <w:widowControl w:val="0"/>
        <w:spacing w:after="0" w:line="240" w:lineRule="auto"/>
        <w:ind w:left="720"/>
        <w:jc w:val="both"/>
        <w:rPr>
          <w:rFonts w:ascii="Arial" w:hAnsi="Arial" w:cs="Arial"/>
          <w:sz w:val="20"/>
        </w:rPr>
      </w:pPr>
      <w:r w:rsidRPr="00CD5328">
        <w:rPr>
          <w:rFonts w:ascii="Arial" w:hAnsi="Arial" w:cs="Arial"/>
          <w:sz w:val="20"/>
        </w:rPr>
        <w:t xml:space="preserve">La Entidad deberá realizar el pago 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PAGOS PARCIALES</w:t>
      </w:r>
      <w:r w:rsidR="00895021">
        <w:rPr>
          <w:rFonts w:ascii="Arial" w:hAnsi="Arial" w:cs="Arial"/>
          <w:sz w:val="20"/>
          <w:highlight w:val="lightGray"/>
        </w:rPr>
        <w:t>, ASÍ COMO EL DETALLE QUE CORRESPONDE EN EL CASO DE PAGO PARCIAL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2025EF">
      <w:pPr>
        <w:widowControl w:val="0"/>
        <w:spacing w:after="0" w:line="240" w:lineRule="auto"/>
        <w:ind w:left="720"/>
        <w:jc w:val="both"/>
        <w:rPr>
          <w:rFonts w:ascii="Arial" w:hAnsi="Arial" w:cs="Arial"/>
          <w:sz w:val="20"/>
        </w:rPr>
      </w:pPr>
    </w:p>
    <w:p w:rsidR="00CB64C4" w:rsidRPr="00CD5328" w:rsidRDefault="00490F12" w:rsidP="002025EF">
      <w:pPr>
        <w:widowControl w:val="0"/>
        <w:spacing w:after="0" w:line="240" w:lineRule="auto"/>
        <w:ind w:left="720"/>
        <w:jc w:val="both"/>
        <w:rPr>
          <w:rFonts w:ascii="Arial" w:hAnsi="Arial" w:cs="Arial"/>
          <w:sz w:val="20"/>
        </w:rPr>
      </w:pPr>
      <w:r w:rsidRPr="00CD5328">
        <w:rPr>
          <w:rFonts w:ascii="Arial" w:hAnsi="Arial" w:cs="Arial"/>
          <w:sz w:val="20"/>
        </w:rPr>
        <w:t>De acuerdo con el artículo 176 del Reglamento, para efectos del pago de las contraprestaciones ejecutadas por el contratista, la Entidad deberá contar con la siguiente documentación</w:t>
      </w:r>
      <w:r w:rsidR="00CB64C4" w:rsidRPr="00CD5328">
        <w:rPr>
          <w:rFonts w:ascii="Arial" w:hAnsi="Arial" w:cs="Arial"/>
          <w:sz w:val="20"/>
        </w:rPr>
        <w:t>:</w:t>
      </w:r>
    </w:p>
    <w:p w:rsidR="00CB64C4" w:rsidRPr="00CD5328" w:rsidRDefault="00CB64C4" w:rsidP="002025EF">
      <w:pPr>
        <w:widowControl w:val="0"/>
        <w:spacing w:after="0" w:line="240" w:lineRule="auto"/>
        <w:ind w:left="720"/>
        <w:jc w:val="both"/>
        <w:rPr>
          <w:rFonts w:ascii="Arial" w:hAnsi="Arial" w:cs="Arial"/>
          <w:b/>
          <w:sz w:val="20"/>
        </w:rPr>
      </w:pP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b/>
          <w:i/>
          <w:sz w:val="20"/>
        </w:rPr>
      </w:pPr>
      <w:r w:rsidRPr="00CD5328">
        <w:rPr>
          <w:rFonts w:ascii="Arial" w:hAnsi="Arial" w:cs="Arial"/>
          <w:sz w:val="20"/>
        </w:rPr>
        <w:t xml:space="preserve">Recepción y </w:t>
      </w:r>
      <w:r w:rsidRPr="00CD5328">
        <w:rPr>
          <w:rFonts w:ascii="Arial" w:hAnsi="Arial" w:cs="Arial"/>
          <w:sz w:val="20"/>
          <w:lang w:val="es-ES"/>
        </w:rPr>
        <w:t xml:space="preserve">conformidad </w:t>
      </w:r>
      <w:r w:rsidRPr="00CD5328">
        <w:rPr>
          <w:rFonts w:ascii="Arial" w:hAnsi="Arial" w:cs="Arial"/>
          <w:sz w:val="20"/>
          <w:highlight w:val="lightGray"/>
        </w:rPr>
        <w:t>[</w:t>
      </w:r>
      <w:r w:rsidRPr="00CD5328">
        <w:rPr>
          <w:rFonts w:ascii="Arial" w:hAnsi="Arial" w:cs="Arial"/>
          <w:sz w:val="20"/>
          <w:highlight w:val="lightGray"/>
          <w:lang w:val="es-ES"/>
        </w:rPr>
        <w:t xml:space="preserve">REGISTRAR AL ÓRGANO DE ADMINISTRACIÓN O, EN SU CASO AL ÓRGANO ESTABLECIDO EN LAS </w:t>
      </w:r>
      <w:r w:rsidR="00583DB3" w:rsidRPr="00CD5328">
        <w:rPr>
          <w:rFonts w:ascii="Arial" w:hAnsi="Arial" w:cs="Arial"/>
          <w:sz w:val="20"/>
          <w:highlight w:val="lightGray"/>
          <w:lang w:val="es-ES"/>
        </w:rPr>
        <w:t>BASES</w:t>
      </w:r>
      <w:r w:rsidRPr="00CD5328">
        <w:rPr>
          <w:rFonts w:ascii="Arial" w:hAnsi="Arial" w:cs="Arial"/>
          <w:sz w:val="20"/>
          <w:highlight w:val="lightGray"/>
          <w:lang w:val="es-ES"/>
        </w:rPr>
        <w:t>, SIN PERJUICIO DE LO QUE SE DISPONGA EN LAS NORMAS DE ORGANIZACIÓN INTERNA DE LA ENTIDAD</w:t>
      </w:r>
      <w:r w:rsidRPr="00CD5328">
        <w:rPr>
          <w:rFonts w:ascii="Arial" w:hAnsi="Arial" w:cs="Arial"/>
          <w:sz w:val="20"/>
          <w:highlight w:val="lightGray"/>
        </w:rPr>
        <w:t>]</w:t>
      </w:r>
      <w:r w:rsidRPr="00CD5328">
        <w:rPr>
          <w:rFonts w:ascii="Arial" w:hAnsi="Arial" w:cs="Arial"/>
          <w:sz w:val="20"/>
        </w:rPr>
        <w:t>.</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rPr>
        <w:t>Informe del funcionario responsable del área usuaria emitiendo su conformidad de la prestación efectuada</w:t>
      </w:r>
      <w:r w:rsidR="0025775E" w:rsidRPr="00CD5328">
        <w:rPr>
          <w:rFonts w:ascii="Arial" w:hAnsi="Arial" w:cs="Arial"/>
          <w:sz w:val="20"/>
        </w:rPr>
        <w:t>, cuando corresponda.</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rPr>
        <w:t>Comprobante de pago.</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highlight w:val="lightGray"/>
        </w:rPr>
        <w:t xml:space="preserve">[CONSIGNAR OTRA </w:t>
      </w:r>
      <w:r w:rsidR="009A4B81" w:rsidRPr="00CD5328">
        <w:rPr>
          <w:rFonts w:ascii="Arial" w:hAnsi="Arial" w:cs="Arial"/>
          <w:sz w:val="20"/>
          <w:highlight w:val="lightGray"/>
        </w:rPr>
        <w:t>DOCUMENTACIÓN</w:t>
      </w:r>
      <w:r w:rsidRPr="00CD5328">
        <w:rPr>
          <w:rFonts w:ascii="Arial" w:hAnsi="Arial" w:cs="Arial"/>
          <w:sz w:val="20"/>
          <w:highlight w:val="lightGray"/>
        </w:rPr>
        <w:t xml:space="preserve"> NECESARIA A SER PRESENTADA PARA EL PAGO </w:t>
      </w:r>
      <w:r w:rsidR="009A4B81" w:rsidRPr="00CD5328">
        <w:rPr>
          <w:rFonts w:ascii="Arial" w:hAnsi="Arial" w:cs="Arial"/>
          <w:sz w:val="20"/>
          <w:highlight w:val="lightGray"/>
        </w:rPr>
        <w:t>ÚNICO</w:t>
      </w:r>
      <w:r w:rsidRPr="00CD5328">
        <w:rPr>
          <w:rFonts w:ascii="Arial" w:hAnsi="Arial" w:cs="Arial"/>
          <w:sz w:val="20"/>
          <w:highlight w:val="lightGray"/>
        </w:rPr>
        <w:t xml:space="preserve"> O LOS PAGOS PARCIALES, SEGÚN CORRESPONDA]</w:t>
      </w:r>
      <w:r w:rsidRPr="00CD5328">
        <w:rPr>
          <w:rFonts w:ascii="Arial" w:hAnsi="Arial" w:cs="Arial"/>
          <w:sz w:val="20"/>
        </w:rPr>
        <w:t>.</w:t>
      </w:r>
    </w:p>
    <w:p w:rsidR="00944BF5" w:rsidRPr="00CD5328" w:rsidRDefault="00944BF5" w:rsidP="00CD5328">
      <w:pPr>
        <w:pStyle w:val="WW-Textosinformato"/>
        <w:widowControl w:val="0"/>
        <w:tabs>
          <w:tab w:val="left" w:pos="567"/>
          <w:tab w:val="right" w:pos="10782"/>
        </w:tabs>
        <w:ind w:left="1206"/>
        <w:jc w:val="both"/>
        <w:rPr>
          <w:rFonts w:ascii="Arial" w:hAnsi="Arial" w:cs="Arial"/>
        </w:rPr>
      </w:pPr>
    </w:p>
    <w:p w:rsidR="004B2302" w:rsidRPr="00CD5328" w:rsidRDefault="004B2302" w:rsidP="00CD5328">
      <w:pPr>
        <w:pStyle w:val="WW-Textosinformato"/>
        <w:widowControl w:val="0"/>
        <w:tabs>
          <w:tab w:val="left" w:pos="567"/>
          <w:tab w:val="right" w:pos="10782"/>
        </w:tabs>
        <w:ind w:left="1206"/>
        <w:jc w:val="both"/>
        <w:rPr>
          <w:rFonts w:ascii="Arial" w:hAnsi="Arial" w:cs="Arial"/>
        </w:rPr>
      </w:pPr>
    </w:p>
    <w:p w:rsidR="000938E3" w:rsidRPr="00CD5328" w:rsidRDefault="000938E3"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PLAZO PARA EL PAGO</w:t>
      </w:r>
    </w:p>
    <w:p w:rsidR="000938E3" w:rsidRPr="00CD5328" w:rsidRDefault="000938E3" w:rsidP="00CD5328">
      <w:pPr>
        <w:widowControl w:val="0"/>
        <w:spacing w:after="0" w:line="240" w:lineRule="auto"/>
        <w:ind w:left="964"/>
        <w:jc w:val="both"/>
        <w:rPr>
          <w:rFonts w:ascii="Arial" w:hAnsi="Arial" w:cs="Arial"/>
          <w:sz w:val="20"/>
          <w:highlight w:val="green"/>
        </w:rPr>
      </w:pPr>
    </w:p>
    <w:p w:rsidR="000938E3" w:rsidRPr="00CD5328" w:rsidRDefault="00920CD7" w:rsidP="002025EF">
      <w:pPr>
        <w:widowControl w:val="0"/>
        <w:spacing w:after="0" w:line="240" w:lineRule="auto"/>
        <w:ind w:left="720"/>
        <w:jc w:val="both"/>
        <w:rPr>
          <w:rFonts w:ascii="Arial" w:hAnsi="Arial" w:cs="Arial"/>
          <w:sz w:val="20"/>
        </w:rPr>
      </w:pPr>
      <w:r w:rsidRPr="00CD5328">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D5597F" w:rsidRPr="00CD5328" w:rsidRDefault="00D5597F" w:rsidP="00CD5328">
      <w:pPr>
        <w:pStyle w:val="WW-Textosinformato"/>
        <w:widowControl w:val="0"/>
        <w:tabs>
          <w:tab w:val="right" w:pos="10782"/>
        </w:tabs>
        <w:ind w:left="303"/>
        <w:jc w:val="both"/>
        <w:rPr>
          <w:rFonts w:ascii="Arial" w:eastAsia="SimSun" w:hAnsi="Arial" w:cs="Arial"/>
          <w:lang w:val="es-ES"/>
        </w:rPr>
      </w:pPr>
    </w:p>
    <w:p w:rsidR="00D5597F" w:rsidRPr="00CD5328" w:rsidRDefault="00D5597F" w:rsidP="00CD5328">
      <w:pPr>
        <w:widowControl w:val="0"/>
        <w:spacing w:after="0" w:line="240" w:lineRule="auto"/>
        <w:ind w:left="96"/>
        <w:jc w:val="both"/>
        <w:rPr>
          <w:rFonts w:ascii="Arial" w:hAnsi="Arial" w:cs="Arial"/>
          <w:i/>
          <w:sz w:val="20"/>
        </w:rPr>
      </w:pPr>
      <w:r w:rsidRPr="00CD5328">
        <w:rPr>
          <w:rFonts w:ascii="Arial" w:eastAsia="SimSun"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E00" w:rsidRPr="00CD5328" w:rsidTr="001944FA">
        <w:tc>
          <w:tcPr>
            <w:tcW w:w="8813"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Pr="00CD5328" w:rsidRDefault="00525E00" w:rsidP="00CD5328">
            <w:pPr>
              <w:widowControl w:val="0"/>
              <w:spacing w:after="0" w:line="240" w:lineRule="auto"/>
              <w:jc w:val="center"/>
              <w:rPr>
                <w:rFonts w:ascii="Arial" w:hAnsi="Arial" w:cs="Arial"/>
                <w:b/>
                <w:szCs w:val="22"/>
              </w:rPr>
            </w:pPr>
            <w:r w:rsidRPr="00CD5328">
              <w:rPr>
                <w:rFonts w:ascii="Arial" w:hAnsi="Arial" w:cs="Arial"/>
                <w:b/>
                <w:szCs w:val="22"/>
              </w:rPr>
              <w:t>ESPECIFICACIONES TÉCNICAS Y REQUERIMIENTOS TÉCNICOS MÍNIMOS</w:t>
            </w:r>
          </w:p>
          <w:p w:rsidR="00525E00" w:rsidRPr="00CD5328" w:rsidRDefault="00525E00" w:rsidP="00CD5328">
            <w:pPr>
              <w:widowControl w:val="0"/>
              <w:spacing w:after="0" w:line="240" w:lineRule="auto"/>
              <w:jc w:val="center"/>
              <w:rPr>
                <w:rFonts w:ascii="Arial" w:hAnsi="Arial" w:cs="Arial"/>
                <w:sz w:val="6"/>
              </w:rPr>
            </w:pPr>
          </w:p>
        </w:tc>
      </w:tr>
    </w:tbl>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b/>
          <w:sz w:val="20"/>
          <w:highlight w:val="lightGray"/>
        </w:rPr>
      </w:pPr>
      <w:r w:rsidRPr="00CD5328">
        <w:rPr>
          <w:rFonts w:ascii="Arial" w:hAnsi="Arial" w:cs="Arial"/>
          <w:b/>
          <w:sz w:val="20"/>
          <w:highlight w:val="lightGray"/>
        </w:rPr>
        <w:t>[ ….</w:t>
      </w:r>
    </w:p>
    <w:p w:rsidR="00525E00" w:rsidRPr="00CD5328" w:rsidRDefault="00525E00" w:rsidP="00CD5328">
      <w:pPr>
        <w:widowControl w:val="0"/>
        <w:spacing w:after="0" w:line="240" w:lineRule="auto"/>
        <w:ind w:left="360"/>
        <w:jc w:val="both"/>
        <w:rPr>
          <w:rFonts w:ascii="Arial" w:hAnsi="Arial" w:cs="Arial"/>
          <w:sz w:val="20"/>
          <w:highlight w:val="lightGray"/>
        </w:rPr>
      </w:pPr>
    </w:p>
    <w:p w:rsidR="00525E00" w:rsidRPr="00CD5328" w:rsidRDefault="00525E00"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Aquí deberá indicarse el detalle y descripción </w:t>
      </w:r>
      <w:r w:rsidR="00B36B33" w:rsidRPr="00CD5328">
        <w:rPr>
          <w:rFonts w:ascii="Arial" w:hAnsi="Arial" w:cs="Arial"/>
          <w:i/>
          <w:sz w:val="20"/>
          <w:lang w:val="es-ES"/>
        </w:rPr>
        <w:t>de las especificaciones técnicas del bien o bienes convocados</w:t>
      </w:r>
      <w:r w:rsidRPr="00CD5328">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w:t>
      </w:r>
      <w:r w:rsidR="00F02F69" w:rsidRPr="00CD5328">
        <w:rPr>
          <w:rFonts w:ascii="Arial" w:hAnsi="Arial" w:cs="Arial"/>
          <w:i/>
          <w:sz w:val="20"/>
          <w:lang w:val="es-ES"/>
        </w:rPr>
        <w:t xml:space="preserve">bienes </w:t>
      </w:r>
      <w:r w:rsidRPr="00CD5328">
        <w:rPr>
          <w:rFonts w:ascii="Arial" w:hAnsi="Arial" w:cs="Arial"/>
          <w:i/>
          <w:sz w:val="20"/>
          <w:lang w:val="es-ES"/>
        </w:rPr>
        <w:t xml:space="preserve">que requiera para el cumplimiento de sus funciones, debiendo desarrollar esta actividad en coordinación con el </w:t>
      </w:r>
      <w:r w:rsidR="0069760B" w:rsidRPr="00CD5328">
        <w:rPr>
          <w:rFonts w:ascii="Arial" w:hAnsi="Arial" w:cs="Arial"/>
          <w:i/>
          <w:sz w:val="20"/>
          <w:lang w:val="es-ES"/>
        </w:rPr>
        <w:t>órgano encargado de las contrataciones</w:t>
      </w:r>
      <w:r w:rsidRPr="00CD5328">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CD5328" w:rsidRDefault="0049358D"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El detalle de </w:t>
      </w:r>
      <w:r w:rsidR="00986B95" w:rsidRPr="00CD5328">
        <w:rPr>
          <w:rFonts w:ascii="Arial" w:hAnsi="Arial" w:cs="Arial"/>
          <w:i/>
          <w:sz w:val="20"/>
          <w:lang w:val="es-ES"/>
        </w:rPr>
        <w:t>las especificaciones técnicas</w:t>
      </w:r>
      <w:r w:rsidRPr="00CD5328">
        <w:rPr>
          <w:rFonts w:ascii="Arial" w:hAnsi="Arial" w:cs="Arial"/>
          <w:i/>
          <w:sz w:val="20"/>
          <w:lang w:val="es-ES"/>
        </w:rPr>
        <w:t xml:space="preserve">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525E00" w:rsidRPr="00CD5328" w:rsidRDefault="00525E00" w:rsidP="00CD5328">
      <w:pPr>
        <w:widowControl w:val="0"/>
        <w:spacing w:after="0" w:line="240" w:lineRule="auto"/>
        <w:jc w:val="both"/>
        <w:rPr>
          <w:rFonts w:ascii="Arial" w:hAnsi="Arial" w:cs="Arial"/>
          <w:i/>
          <w:sz w:val="20"/>
          <w:lang w:val="es-ES"/>
        </w:rPr>
      </w:pPr>
    </w:p>
    <w:p w:rsidR="00525E00" w:rsidRPr="00CD5328" w:rsidRDefault="003B3B94" w:rsidP="00CD5328">
      <w:pPr>
        <w:widowControl w:val="0"/>
        <w:spacing w:after="0" w:line="240" w:lineRule="auto"/>
        <w:ind w:left="360"/>
        <w:jc w:val="both"/>
        <w:rPr>
          <w:rFonts w:ascii="Arial" w:eastAsia="MS Mincho" w:hAnsi="Arial" w:cs="Arial"/>
          <w:i/>
          <w:sz w:val="20"/>
          <w:lang w:eastAsia="ja-JP"/>
        </w:rPr>
      </w:pPr>
      <w:r w:rsidRPr="00CD5328">
        <w:rPr>
          <w:rFonts w:ascii="Arial" w:hAnsi="Arial" w:cs="Arial"/>
          <w:i/>
          <w:sz w:val="20"/>
          <w:lang w:val="es-ES"/>
        </w:rPr>
        <w:t xml:space="preserve">De acuerdo al objeto del contrato, se podrá incluir otras penalidades distintas a la penalidad por mora. Dichas </w:t>
      </w:r>
      <w:r w:rsidRPr="00CD5328">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25E00" w:rsidRPr="00CD5328" w:rsidRDefault="00525E00" w:rsidP="00CD5328">
      <w:pPr>
        <w:widowControl w:val="0"/>
        <w:spacing w:after="0" w:line="240" w:lineRule="auto"/>
        <w:ind w:left="720"/>
        <w:jc w:val="both"/>
        <w:rPr>
          <w:rFonts w:ascii="Arial" w:eastAsia="MS Mincho" w:hAnsi="Arial" w:cs="Arial"/>
          <w:i/>
          <w:sz w:val="20"/>
          <w:lang w:eastAsia="ja-JP"/>
        </w:rPr>
      </w:pPr>
    </w:p>
    <w:p w:rsidR="00525E00" w:rsidRPr="00CD5328" w:rsidRDefault="003B3B94" w:rsidP="00CD5328">
      <w:pPr>
        <w:widowControl w:val="0"/>
        <w:spacing w:after="0" w:line="240" w:lineRule="auto"/>
        <w:ind w:left="360"/>
        <w:jc w:val="both"/>
        <w:rPr>
          <w:rFonts w:ascii="Arial" w:hAnsi="Arial" w:cs="Arial"/>
          <w:i/>
          <w:sz w:val="20"/>
          <w:lang w:val="es-ES"/>
        </w:rPr>
      </w:pPr>
      <w:r w:rsidRPr="00CD5328">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631140" w:rsidRPr="00631140">
        <w:rPr>
          <w:rFonts w:ascii="Arial" w:eastAsia="MS Mincho" w:hAnsi="Arial" w:cs="Arial"/>
          <w:i/>
          <w:sz w:val="20"/>
          <w:lang w:eastAsia="ja-JP"/>
        </w:rPr>
        <w:t xml:space="preserve"> </w:t>
      </w:r>
      <w:r w:rsidR="00631140" w:rsidRPr="00437CB9">
        <w:rPr>
          <w:rFonts w:ascii="Arial" w:eastAsia="MS Mincho" w:hAnsi="Arial" w:cs="Arial"/>
          <w:i/>
          <w:sz w:val="20"/>
          <w:lang w:eastAsia="ja-JP"/>
        </w:rPr>
        <w:t>.</w:t>
      </w:r>
      <w:r w:rsidR="00631140" w:rsidRPr="00595335">
        <w:rPr>
          <w:rFonts w:ascii="Arial" w:hAnsi="Arial" w:cs="Arial"/>
          <w:b/>
          <w:sz w:val="20"/>
          <w:highlight w:val="lightGray"/>
        </w:rPr>
        <w:t xml:space="preserve"> </w:t>
      </w:r>
      <w:r w:rsidR="00631140" w:rsidRPr="00437CB9">
        <w:rPr>
          <w:rFonts w:ascii="Arial" w:hAnsi="Arial" w:cs="Arial"/>
          <w:b/>
          <w:sz w:val="20"/>
          <w:highlight w:val="lightGray"/>
        </w:rPr>
        <w:t>.…]</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E52FE9" w:rsidRDefault="00525E00" w:rsidP="00CD5328">
      <w:pPr>
        <w:widowControl w:val="0"/>
        <w:spacing w:after="0" w:line="240" w:lineRule="auto"/>
        <w:ind w:left="360"/>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rsidR="009623ED" w:rsidRPr="00E52FE9" w:rsidRDefault="009623ED" w:rsidP="00CD5328">
      <w:pPr>
        <w:widowControl w:val="0"/>
        <w:spacing w:after="0" w:line="240" w:lineRule="auto"/>
        <w:ind w:left="720"/>
        <w:jc w:val="both"/>
        <w:rPr>
          <w:rFonts w:ascii="Arial" w:hAnsi="Arial" w:cs="Arial"/>
          <w:i/>
          <w:color w:val="0000FF"/>
          <w:sz w:val="20"/>
          <w:lang w:val="es-ES"/>
        </w:rPr>
      </w:pPr>
    </w:p>
    <w:p w:rsidR="00525E00" w:rsidRPr="00E52FE9" w:rsidRDefault="00525E00" w:rsidP="00CD5328">
      <w:pPr>
        <w:widowControl w:val="0"/>
        <w:numPr>
          <w:ilvl w:val="0"/>
          <w:numId w:val="31"/>
        </w:numPr>
        <w:spacing w:after="0" w:line="240" w:lineRule="auto"/>
        <w:jc w:val="both"/>
        <w:rPr>
          <w:rFonts w:ascii="Arial" w:hAnsi="Arial" w:cs="Arial"/>
          <w:i/>
          <w:color w:val="0000FF"/>
          <w:sz w:val="20"/>
          <w:lang w:val="es-ES"/>
        </w:rPr>
      </w:pPr>
      <w:r w:rsidRPr="00E52FE9">
        <w:rPr>
          <w:rFonts w:ascii="Arial" w:hAnsi="Arial" w:cs="Arial"/>
          <w:i/>
          <w:color w:val="0000FF"/>
          <w:sz w:val="20"/>
          <w:lang w:val="es-ES"/>
        </w:rPr>
        <w:t>Indicar si se trata de una contratación por ítems, paquetes</w:t>
      </w:r>
      <w:r w:rsidR="00762EC1" w:rsidRPr="00E52FE9">
        <w:rPr>
          <w:rFonts w:ascii="Arial" w:hAnsi="Arial" w:cs="Arial"/>
          <w:i/>
          <w:color w:val="0000FF"/>
          <w:sz w:val="20"/>
          <w:lang w:val="es-ES"/>
        </w:rPr>
        <w:t xml:space="preserve"> o lotes</w:t>
      </w:r>
      <w:r w:rsidRPr="00E52FE9">
        <w:rPr>
          <w:rFonts w:ascii="Arial" w:hAnsi="Arial" w:cs="Arial"/>
          <w:i/>
          <w:color w:val="0000FF"/>
          <w:sz w:val="20"/>
          <w:lang w:val="es-ES"/>
        </w:rPr>
        <w:t>, en cuyo caso debe detallarse dicha información.</w:t>
      </w:r>
    </w:p>
    <w:p w:rsidR="00525E00" w:rsidRPr="00CD5328" w:rsidRDefault="00525E00" w:rsidP="00CD5328">
      <w:pPr>
        <w:widowControl w:val="0"/>
        <w:spacing w:after="0" w:line="240" w:lineRule="auto"/>
        <w:ind w:left="360"/>
        <w:jc w:val="both"/>
        <w:rPr>
          <w:rFonts w:ascii="Arial" w:hAnsi="Arial" w:cs="Arial"/>
          <w:sz w:val="20"/>
          <w:lang w:val="es-ES"/>
        </w:rPr>
      </w:pP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B14BC1" w:rsidRDefault="00B14BC1" w:rsidP="00CD5328">
      <w:pPr>
        <w:widowControl w:val="0"/>
        <w:spacing w:after="0" w:line="240" w:lineRule="auto"/>
        <w:ind w:left="96"/>
        <w:jc w:val="both"/>
        <w:rPr>
          <w:rFonts w:ascii="Arial" w:hAnsi="Arial" w:cs="Arial"/>
          <w:b/>
          <w:sz w:val="20"/>
        </w:rPr>
      </w:pPr>
    </w:p>
    <w:p w:rsidR="00B14BC1" w:rsidRDefault="00B14BC1" w:rsidP="00CD5328">
      <w:pPr>
        <w:widowControl w:val="0"/>
        <w:spacing w:after="0" w:line="240" w:lineRule="auto"/>
        <w:ind w:left="96"/>
        <w:jc w:val="both"/>
        <w:rPr>
          <w:rFonts w:ascii="Arial" w:hAnsi="Arial" w:cs="Arial"/>
          <w:b/>
          <w:sz w:val="20"/>
        </w:rPr>
      </w:pPr>
    </w:p>
    <w:p w:rsidR="00B14BC1" w:rsidRDefault="00B14BC1" w:rsidP="00CD5328">
      <w:pPr>
        <w:widowControl w:val="0"/>
        <w:spacing w:after="0" w:line="240" w:lineRule="auto"/>
        <w:ind w:left="96"/>
        <w:jc w:val="both"/>
        <w:rPr>
          <w:rFonts w:ascii="Arial" w:hAnsi="Arial" w:cs="Arial"/>
          <w:b/>
          <w:sz w:val="20"/>
        </w:rPr>
      </w:pPr>
    </w:p>
    <w:p w:rsidR="00D5597F" w:rsidRDefault="00D5597F" w:rsidP="00CD5328">
      <w:pPr>
        <w:widowControl w:val="0"/>
        <w:spacing w:after="0" w:line="240" w:lineRule="auto"/>
        <w:ind w:left="96"/>
        <w:jc w:val="both"/>
        <w:rPr>
          <w:rFonts w:ascii="Arial" w:hAnsi="Arial" w:cs="Arial"/>
          <w:b/>
          <w:sz w:val="20"/>
        </w:rPr>
      </w:pPr>
      <w:r w:rsidRPr="00CD5328">
        <w:rPr>
          <w:rFonts w:ascii="Arial" w:hAnsi="Arial" w:cs="Arial"/>
          <w:b/>
          <w:sz w:val="20"/>
        </w:rPr>
        <w:br w:type="page"/>
      </w:r>
    </w:p>
    <w:p w:rsidR="00B14BC1" w:rsidRPr="00CD5328" w:rsidRDefault="00B14BC1" w:rsidP="00CD5328">
      <w:pPr>
        <w:widowControl w:val="0"/>
        <w:spacing w:after="0" w:line="240" w:lineRule="auto"/>
        <w:ind w:left="96"/>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5597F" w:rsidRPr="00CD5328" w:rsidTr="00681884">
        <w:trPr>
          <w:trHeight w:val="641"/>
        </w:trPr>
        <w:tc>
          <w:tcPr>
            <w:tcW w:w="8813" w:type="dxa"/>
          </w:tcPr>
          <w:p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CD5328"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CD5328">
              <w:rPr>
                <w:rFonts w:ascii="Arial" w:hAnsi="Arial" w:cs="Arial"/>
                <w:b/>
                <w:sz w:val="20"/>
              </w:rPr>
              <w:t>CAPÍTULO IV</w:t>
            </w:r>
          </w:p>
          <w:p w:rsidR="00D5597F" w:rsidRPr="00CD5328" w:rsidRDefault="00D5597F" w:rsidP="00681884">
            <w:pPr>
              <w:widowControl w:val="0"/>
              <w:spacing w:after="0" w:line="240" w:lineRule="auto"/>
              <w:jc w:val="center"/>
              <w:rPr>
                <w:rFonts w:ascii="Arial" w:hAnsi="Arial" w:cs="Arial"/>
                <w:sz w:val="20"/>
              </w:rPr>
            </w:pPr>
            <w:r w:rsidRPr="00CD5328">
              <w:rPr>
                <w:rFonts w:ascii="Arial" w:hAnsi="Arial" w:cs="Arial"/>
                <w:b/>
                <w:sz w:val="20"/>
              </w:rPr>
              <w:t>CRITERIOS DE EVALUACIÓN TÉCNICA</w:t>
            </w:r>
          </w:p>
        </w:tc>
      </w:tr>
    </w:tbl>
    <w:p w:rsidR="00D5597F" w:rsidRPr="00CD5328" w:rsidRDefault="00D5597F" w:rsidP="008D5BDE">
      <w:pPr>
        <w:widowControl w:val="0"/>
        <w:spacing w:after="0" w:line="240" w:lineRule="auto"/>
        <w:jc w:val="both"/>
        <w:rPr>
          <w:rFonts w:ascii="Arial" w:hAnsi="Arial" w:cs="Arial"/>
          <w:sz w:val="20"/>
        </w:rPr>
      </w:pPr>
    </w:p>
    <w:p w:rsidR="00D5597F" w:rsidRPr="00CD5328" w:rsidRDefault="00D5597F" w:rsidP="008D5BDE">
      <w:pPr>
        <w:widowControl w:val="0"/>
        <w:autoSpaceDE w:val="0"/>
        <w:autoSpaceDN w:val="0"/>
        <w:adjustRightInd w:val="0"/>
        <w:spacing w:after="0" w:line="240" w:lineRule="auto"/>
        <w:jc w:val="both"/>
        <w:rPr>
          <w:rFonts w:ascii="Arial" w:hAnsi="Arial" w:cs="Arial"/>
          <w:b/>
          <w:sz w:val="20"/>
          <w:u w:val="single"/>
        </w:rPr>
      </w:pPr>
    </w:p>
    <w:p w:rsidR="00D5597F" w:rsidRPr="00CD5328" w:rsidRDefault="009A4B81" w:rsidP="008D5BDE">
      <w:pPr>
        <w:widowControl w:val="0"/>
        <w:tabs>
          <w:tab w:val="center" w:pos="6024"/>
          <w:tab w:val="right" w:pos="10443"/>
        </w:tabs>
        <w:autoSpaceDE w:val="0"/>
        <w:spacing w:after="0" w:line="240" w:lineRule="auto"/>
        <w:jc w:val="both"/>
        <w:rPr>
          <w:rFonts w:ascii="Arial" w:hAnsi="Arial" w:cs="Arial"/>
          <w:b/>
          <w:sz w:val="20"/>
        </w:rPr>
      </w:pPr>
      <w:r w:rsidRPr="00CD5328">
        <w:rPr>
          <w:rFonts w:ascii="Arial" w:hAnsi="Arial" w:cs="Arial"/>
          <w:b/>
          <w:sz w:val="20"/>
        </w:rPr>
        <w:t>EVALUACIÓN</w:t>
      </w:r>
      <w:r w:rsidR="00D5597F" w:rsidRPr="00CD5328">
        <w:rPr>
          <w:rFonts w:ascii="Arial" w:hAnsi="Arial" w:cs="Arial"/>
          <w:b/>
          <w:sz w:val="20"/>
        </w:rPr>
        <w:t xml:space="preserve"> TÉCNICA (Puntaje Máximo: 100 Puntos)</w:t>
      </w:r>
    </w:p>
    <w:p w:rsidR="00D5597F" w:rsidRPr="00CD5328" w:rsidRDefault="00D5597F" w:rsidP="008D5BDE">
      <w:pPr>
        <w:widowControl w:val="0"/>
        <w:tabs>
          <w:tab w:val="center" w:pos="6024"/>
          <w:tab w:val="right" w:pos="10443"/>
        </w:tabs>
        <w:autoSpaceDE w:val="0"/>
        <w:spacing w:after="0" w:line="240" w:lineRule="auto"/>
        <w:jc w:val="both"/>
        <w:rPr>
          <w:rFonts w:ascii="Arial" w:hAnsi="Arial" w:cs="Arial"/>
          <w:b/>
          <w:sz w:val="20"/>
        </w:rPr>
      </w:pPr>
    </w:p>
    <w:p w:rsidR="00210418" w:rsidRPr="00CD5328" w:rsidRDefault="00210418" w:rsidP="008D5BDE">
      <w:pPr>
        <w:pStyle w:val="Textoindependiente2"/>
        <w:widowControl w:val="0"/>
        <w:spacing w:after="0" w:line="240" w:lineRule="auto"/>
        <w:jc w:val="both"/>
        <w:rPr>
          <w:rFonts w:ascii="Arial" w:hAnsi="Arial" w:cs="Arial"/>
        </w:rPr>
      </w:pPr>
      <w:r w:rsidRPr="00CD5328">
        <w:rPr>
          <w:rFonts w:ascii="Arial" w:hAnsi="Arial" w:cs="Arial"/>
        </w:rPr>
        <w:t xml:space="preserve">Es de exclusiva responsabilidad del Comité Especial que los factores permitan la selección de la mejor oferta en relación con la necesidad que se requiere satisfacer. </w:t>
      </w:r>
    </w:p>
    <w:p w:rsidR="00210418" w:rsidRPr="00CD5328" w:rsidRDefault="00210418" w:rsidP="008D5BDE">
      <w:pPr>
        <w:pStyle w:val="Textoindependiente2"/>
        <w:widowControl w:val="0"/>
        <w:spacing w:after="0" w:line="240" w:lineRule="auto"/>
        <w:jc w:val="both"/>
        <w:rPr>
          <w:rFonts w:ascii="Arial" w:hAnsi="Arial" w:cs="Arial"/>
        </w:rPr>
      </w:pPr>
    </w:p>
    <w:p w:rsidR="00D5597F" w:rsidRDefault="00ED63BB" w:rsidP="008D5BDE">
      <w:pPr>
        <w:pStyle w:val="Textoindependiente2"/>
        <w:widowControl w:val="0"/>
        <w:spacing w:after="0" w:line="240" w:lineRule="auto"/>
        <w:jc w:val="both"/>
        <w:rPr>
          <w:rFonts w:ascii="Arial" w:hAnsi="Arial" w:cs="Arial"/>
        </w:rPr>
      </w:pPr>
      <w:r w:rsidRPr="00CD5328">
        <w:rPr>
          <w:rFonts w:ascii="Arial" w:hAnsi="Arial" w:cs="Arial"/>
        </w:rPr>
        <w:t>De acuerdo con el artículo 44 del Reglamento</w:t>
      </w:r>
      <w:r w:rsidR="00D110CB" w:rsidRPr="00CD5328">
        <w:rPr>
          <w:rFonts w:ascii="Arial" w:hAnsi="Arial" w:cs="Arial"/>
        </w:rPr>
        <w:t>,</w:t>
      </w:r>
      <w:r w:rsidRPr="00CD5328">
        <w:rPr>
          <w:rFonts w:ascii="Arial" w:hAnsi="Arial" w:cs="Arial"/>
        </w:rPr>
        <w:t xml:space="preserve"> se </w:t>
      </w:r>
      <w:r w:rsidR="00D5597F" w:rsidRPr="009335EE">
        <w:rPr>
          <w:rFonts w:ascii="Arial" w:hAnsi="Arial" w:cs="Arial"/>
          <w:b/>
          <w:u w:val="single"/>
        </w:rPr>
        <w:t>podrán</w:t>
      </w:r>
      <w:r w:rsidR="00D5597F" w:rsidRPr="00CD5328">
        <w:rPr>
          <w:rFonts w:ascii="Arial" w:hAnsi="Arial" w:cs="Arial"/>
        </w:rPr>
        <w:t xml:space="preserve"> </w:t>
      </w:r>
      <w:r w:rsidRPr="00CD5328">
        <w:rPr>
          <w:rFonts w:ascii="Arial" w:hAnsi="Arial" w:cs="Arial"/>
        </w:rPr>
        <w:t>considerar los siguientes factores de evaluación</w:t>
      </w:r>
      <w:r w:rsidR="00D5597F" w:rsidRPr="00CD5328">
        <w:rPr>
          <w:rFonts w:ascii="Arial" w:hAnsi="Arial" w:cs="Arial"/>
        </w:rPr>
        <w:t>, dependiendo del tipo de bien que se adquiera</w:t>
      </w:r>
      <w:r w:rsidR="00D5597F" w:rsidRPr="00CD5328">
        <w:rPr>
          <w:rStyle w:val="Refdenotaalpie"/>
          <w:rFonts w:ascii="Arial" w:hAnsi="Arial" w:cs="Arial"/>
        </w:rPr>
        <w:footnoteReference w:id="13"/>
      </w:r>
      <w:r w:rsidRPr="00CD5328">
        <w:rPr>
          <w:rFonts w:ascii="Arial" w:hAnsi="Arial" w:cs="Arial"/>
        </w:rPr>
        <w:t>:</w:t>
      </w:r>
    </w:p>
    <w:p w:rsidR="00B14BC1" w:rsidRPr="00CD5328" w:rsidRDefault="00B14BC1" w:rsidP="008D5BDE">
      <w:pPr>
        <w:pStyle w:val="Textoindependiente2"/>
        <w:widowControl w:val="0"/>
        <w:spacing w:after="0" w:line="240" w:lineRule="auto"/>
        <w:jc w:val="both"/>
        <w:rPr>
          <w:rFonts w:ascii="Arial" w:hAnsi="Arial" w:cs="Arial"/>
        </w:rPr>
      </w:pPr>
    </w:p>
    <w:p w:rsidR="00D5597F" w:rsidRPr="00CD5328" w:rsidRDefault="00D5597F" w:rsidP="008D5BDE">
      <w:pPr>
        <w:pStyle w:val="Textoindependiente2"/>
        <w:widowControl w:val="0"/>
        <w:spacing w:after="0" w:line="240" w:lineRule="auto"/>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D5597F" w:rsidRPr="00CD5328" w:rsidTr="00AF0A9B">
        <w:trPr>
          <w:trHeight w:val="310"/>
          <w:tblHeader/>
        </w:trPr>
        <w:tc>
          <w:tcPr>
            <w:tcW w:w="5813" w:type="dxa"/>
            <w:gridSpan w:val="2"/>
            <w:vAlign w:val="center"/>
          </w:tcPr>
          <w:p w:rsidR="00D5597F" w:rsidRPr="00CD5328" w:rsidRDefault="00D5597F" w:rsidP="00CD5328">
            <w:pPr>
              <w:widowControl w:val="0"/>
              <w:spacing w:after="0" w:line="240" w:lineRule="auto"/>
              <w:jc w:val="center"/>
              <w:rPr>
                <w:rFonts w:ascii="Arial" w:hAnsi="Arial" w:cs="Arial"/>
                <w:b/>
                <w:bCs/>
                <w:sz w:val="18"/>
                <w:lang w:eastAsia="es-ES"/>
              </w:rPr>
            </w:pPr>
            <w:r w:rsidRPr="00CD5328">
              <w:rPr>
                <w:rFonts w:ascii="Arial" w:hAnsi="Arial" w:cs="Arial"/>
                <w:b/>
                <w:bCs/>
                <w:sz w:val="18"/>
                <w:lang w:eastAsia="es-ES"/>
              </w:rPr>
              <w:t xml:space="preserve">FACTORES DE </w:t>
            </w:r>
            <w:r w:rsidR="006B46FC" w:rsidRPr="00CD5328">
              <w:rPr>
                <w:rFonts w:ascii="Arial" w:hAnsi="Arial" w:cs="Arial"/>
                <w:b/>
                <w:bCs/>
                <w:sz w:val="18"/>
                <w:lang w:eastAsia="es-ES"/>
              </w:rPr>
              <w:t>EVALUACIÓN</w:t>
            </w:r>
            <w:r w:rsidR="0073445C">
              <w:rPr>
                <w:rFonts w:ascii="Arial" w:hAnsi="Arial" w:cs="Arial"/>
                <w:b/>
                <w:bCs/>
                <w:sz w:val="18"/>
                <w:lang w:eastAsia="es-ES"/>
              </w:rPr>
              <w:t xml:space="preserve"> </w:t>
            </w:r>
            <w:r w:rsidR="00742F9D" w:rsidRPr="00CD5328">
              <w:rPr>
                <w:rFonts w:ascii="Arial" w:hAnsi="Arial" w:cs="Arial"/>
                <w:b/>
                <w:bCs/>
                <w:sz w:val="18"/>
                <w:szCs w:val="18"/>
                <w:lang w:eastAsia="es-ES"/>
              </w:rPr>
              <w:t>- OPCIONALES</w:t>
            </w:r>
          </w:p>
        </w:tc>
        <w:tc>
          <w:tcPr>
            <w:tcW w:w="3259" w:type="dxa"/>
            <w:vAlign w:val="center"/>
            <w:hideMark/>
          </w:tcPr>
          <w:p w:rsidR="00D5597F" w:rsidRPr="00CD5328" w:rsidRDefault="00825F4B" w:rsidP="00CD5328">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p>
        </w:tc>
      </w:tr>
      <w:tr w:rsidR="00D5597F" w:rsidRPr="00CD5328" w:rsidTr="00AF0A9B">
        <w:trPr>
          <w:trHeight w:val="336"/>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A.</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PLAZO DE ENTREGA</w:t>
            </w:r>
            <w:r w:rsidR="001B0F0A" w:rsidRPr="004E2F24">
              <w:rPr>
                <w:rStyle w:val="Refdenotaalpie"/>
                <w:rFonts w:ascii="Arial" w:hAnsi="Arial" w:cs="Arial"/>
                <w:b/>
                <w:sz w:val="20"/>
                <w:lang w:eastAsia="es-ES"/>
              </w:rPr>
              <w:footnoteReference w:id="14"/>
            </w:r>
          </w:p>
        </w:tc>
        <w:tc>
          <w:tcPr>
            <w:tcW w:w="3259" w:type="dxa"/>
            <w:vMerge w:val="restart"/>
            <w:tcBorders>
              <w:bottom w:val="nil"/>
            </w:tcBorders>
            <w:vAlign w:val="center"/>
            <w:hideMark/>
          </w:tcPr>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w:t>
            </w:r>
            <w:r w:rsidRPr="00CD5328">
              <w:rPr>
                <w:rFonts w:ascii="Arial" w:hAnsi="Arial" w:cs="Arial"/>
                <w:sz w:val="18"/>
                <w:szCs w:val="18"/>
              </w:rPr>
              <w:t xml:space="preserve">hasta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días calendario:</w:t>
            </w:r>
            <w:r w:rsidR="006467FA" w:rsidRPr="00CD5328">
              <w:rPr>
                <w:rFonts w:ascii="Arial" w:hAnsi="Arial" w:cs="Arial"/>
                <w:sz w:val="18"/>
                <w:szCs w:val="18"/>
                <w:lang w:eastAsia="es-ES"/>
              </w:rPr>
              <w:t xml:space="preserve"> </w:t>
            </w:r>
          </w:p>
          <w:p w:rsidR="00EE756F" w:rsidRPr="00CD5328" w:rsidRDefault="006467FA"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467FA" w:rsidRPr="00CD5328" w:rsidRDefault="006467FA"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FA6A0C">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EE756F" w:rsidRPr="00CD5328" w:rsidRDefault="00EE756F"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sidR="00FA6A0C">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r w:rsidR="00815AF5" w:rsidRPr="00F9202B">
              <w:rPr>
                <w:rFonts w:ascii="Arial" w:hAnsi="Arial" w:cs="Arial"/>
                <w:sz w:val="18"/>
                <w:szCs w:val="18"/>
                <w:vertAlign w:val="superscript"/>
                <w:lang w:eastAsia="es-ES"/>
              </w:rPr>
              <w:footnoteReference w:id="15"/>
            </w:r>
          </w:p>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14"/>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D5597F" w:rsidRPr="004E2F24" w:rsidRDefault="00852E1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w:t>
            </w:r>
            <w:r w:rsidR="00965410" w:rsidRPr="004E2F24">
              <w:rPr>
                <w:rFonts w:ascii="Arial" w:hAnsi="Arial" w:cs="Arial"/>
                <w:sz w:val="20"/>
                <w:lang w:eastAsia="es-ES"/>
              </w:rPr>
              <w:t xml:space="preserve">evaluará en función al </w:t>
            </w:r>
            <w:r w:rsidR="00D5597F" w:rsidRPr="004E2F24">
              <w:rPr>
                <w:rFonts w:ascii="Arial" w:hAnsi="Arial" w:cs="Arial"/>
                <w:sz w:val="20"/>
                <w:lang w:eastAsia="es-ES"/>
              </w:rPr>
              <w:t xml:space="preserve">plazo </w:t>
            </w:r>
            <w:r w:rsidR="008B27A4" w:rsidRPr="004E2F24">
              <w:rPr>
                <w:rFonts w:ascii="Arial" w:hAnsi="Arial" w:cs="Arial"/>
                <w:sz w:val="20"/>
                <w:lang w:eastAsia="es-ES"/>
              </w:rPr>
              <w:t xml:space="preserve">de entrega </w:t>
            </w:r>
            <w:r w:rsidR="00CF5D59" w:rsidRPr="004E2F24">
              <w:rPr>
                <w:rFonts w:ascii="Arial" w:hAnsi="Arial" w:cs="Arial"/>
                <w:sz w:val="20"/>
                <w:lang w:eastAsia="es-ES"/>
              </w:rPr>
              <w:t>ofertado</w:t>
            </w:r>
            <w:r w:rsidR="008B27A4" w:rsidRPr="004E2F24">
              <w:rPr>
                <w:rFonts w:ascii="Arial" w:hAnsi="Arial" w:cs="Arial"/>
                <w:sz w:val="20"/>
                <w:lang w:eastAsia="es-ES"/>
              </w:rPr>
              <w:t xml:space="preserve">, el cual debe </w:t>
            </w:r>
            <w:r w:rsidR="00D820A4" w:rsidRPr="004E2F24">
              <w:rPr>
                <w:rFonts w:ascii="Arial" w:hAnsi="Arial" w:cs="Arial"/>
                <w:sz w:val="20"/>
                <w:lang w:eastAsia="es-ES"/>
              </w:rPr>
              <w:t xml:space="preserve">mejorar el </w:t>
            </w:r>
            <w:r w:rsidR="00C26B1B" w:rsidRPr="004E2F24">
              <w:rPr>
                <w:rFonts w:ascii="Arial" w:hAnsi="Arial" w:cs="Arial"/>
                <w:sz w:val="20"/>
                <w:lang w:eastAsia="es-ES"/>
              </w:rPr>
              <w:t xml:space="preserve">plazo de entrega establecido como </w:t>
            </w:r>
            <w:r w:rsidR="00D5597F" w:rsidRPr="004E2F24">
              <w:rPr>
                <w:rFonts w:ascii="Arial" w:hAnsi="Arial" w:cs="Arial"/>
                <w:sz w:val="20"/>
                <w:lang w:eastAsia="es-ES"/>
              </w:rPr>
              <w:t>requerimiento técnico mínimo.</w:t>
            </w:r>
          </w:p>
          <w:p w:rsidR="00227791" w:rsidRPr="004E2F24" w:rsidRDefault="00227791" w:rsidP="00CD5328">
            <w:pPr>
              <w:widowControl w:val="0"/>
              <w:spacing w:after="0" w:line="240" w:lineRule="auto"/>
              <w:jc w:val="both"/>
              <w:rPr>
                <w:rFonts w:ascii="Arial" w:hAnsi="Arial" w:cs="Arial"/>
                <w:sz w:val="20"/>
                <w:u w:val="single"/>
                <w:lang w:eastAsia="es-ES"/>
              </w:rPr>
            </w:pPr>
          </w:p>
          <w:p w:rsidR="00227791" w:rsidRPr="004E2F24" w:rsidRDefault="0022779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acreditará mediante la presentación de declaración jurada. </w:t>
            </w:r>
            <w:r w:rsidRPr="004E2F24">
              <w:rPr>
                <w:rFonts w:ascii="Arial" w:hAnsi="Arial" w:cs="Arial"/>
                <w:b/>
                <w:sz w:val="20"/>
              </w:rPr>
              <w:t>(Anexo Nº 5)</w:t>
            </w:r>
          </w:p>
          <w:p w:rsidR="00227791" w:rsidRPr="004E2F24" w:rsidRDefault="00227791" w:rsidP="00CD5328">
            <w:pPr>
              <w:widowControl w:val="0"/>
              <w:spacing w:after="0" w:line="240" w:lineRule="auto"/>
              <w:jc w:val="both"/>
              <w:rPr>
                <w:rFonts w:ascii="Arial" w:hAnsi="Arial" w:cs="Arial"/>
                <w:sz w:val="20"/>
                <w:lang w:eastAsia="es-ES"/>
              </w:rPr>
            </w:pPr>
          </w:p>
        </w:tc>
        <w:tc>
          <w:tcPr>
            <w:tcW w:w="3259" w:type="dxa"/>
            <w:vMerge/>
            <w:tcBorders>
              <w:top w:val="nil"/>
            </w:tcBorders>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77"/>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B.</w:t>
            </w:r>
          </w:p>
        </w:tc>
        <w:tc>
          <w:tcPr>
            <w:tcW w:w="5482" w:type="dxa"/>
            <w:tcBorders>
              <w:left w:val="nil"/>
              <w:bottom w:val="nil"/>
            </w:tcBorders>
            <w:vAlign w:val="center"/>
            <w:hideMark/>
          </w:tcPr>
          <w:p w:rsidR="00D5597F" w:rsidRPr="004E2F24" w:rsidRDefault="00D5597F" w:rsidP="000C69ED">
            <w:pPr>
              <w:widowControl w:val="0"/>
              <w:spacing w:after="0" w:line="240" w:lineRule="auto"/>
              <w:rPr>
                <w:rFonts w:ascii="Arial" w:hAnsi="Arial" w:cs="Arial"/>
                <w:b/>
                <w:sz w:val="20"/>
                <w:lang w:eastAsia="es-ES"/>
              </w:rPr>
            </w:pPr>
            <w:r w:rsidRPr="004E2F24">
              <w:rPr>
                <w:rFonts w:ascii="Arial" w:hAnsi="Arial" w:cs="Arial"/>
                <w:b/>
                <w:sz w:val="20"/>
                <w:lang w:eastAsia="es-ES"/>
              </w:rPr>
              <w:t>GARANTÍA COMERCIAL DEL POSTOR</w:t>
            </w:r>
            <w:r w:rsidR="0046288F" w:rsidRPr="004E2F24">
              <w:rPr>
                <w:rStyle w:val="Refdenotaalpie"/>
                <w:rFonts w:ascii="Arial" w:hAnsi="Arial" w:cs="Arial"/>
                <w:b/>
                <w:sz w:val="20"/>
                <w:lang w:eastAsia="es-ES"/>
              </w:rPr>
              <w:footnoteReference w:id="16"/>
            </w:r>
          </w:p>
        </w:tc>
        <w:tc>
          <w:tcPr>
            <w:tcW w:w="3259" w:type="dxa"/>
            <w:vMerge w:val="restart"/>
            <w:vAlign w:val="center"/>
            <w:hideMark/>
          </w:tcPr>
          <w:p w:rsidR="00B74FBE" w:rsidRDefault="00B74FBE" w:rsidP="00CD5328">
            <w:pPr>
              <w:widowControl w:val="0"/>
              <w:spacing w:after="0" w:line="240" w:lineRule="auto"/>
              <w:rPr>
                <w:rFonts w:ascii="Arial" w:hAnsi="Arial" w:cs="Arial"/>
                <w:sz w:val="18"/>
                <w:szCs w:val="18"/>
                <w:highlight w:val="yellow"/>
              </w:rPr>
            </w:pPr>
          </w:p>
          <w:p w:rsidR="0056739D" w:rsidRDefault="00124D2E" w:rsidP="002553C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46288F">
              <w:rPr>
                <w:rFonts w:ascii="Arial" w:hAnsi="Arial" w:cs="Arial"/>
                <w:sz w:val="18"/>
                <w:szCs w:val="18"/>
              </w:rPr>
              <w:t>,</w:t>
            </w:r>
            <w:r w:rsidR="0046288F">
              <w:rPr>
                <w:rFonts w:ascii="Arial" w:hAnsi="Arial" w:cs="Arial"/>
                <w:sz w:val="18"/>
                <w:szCs w:val="18"/>
                <w:highlight w:val="lightGray"/>
                <w:lang w:eastAsia="es-ES"/>
              </w:rPr>
              <w:t>[CONSIGNAR MESES O AÑOS, SEGÚN CORRESPONDA</w:t>
            </w:r>
            <w:r w:rsidR="0046288F" w:rsidRPr="00CD5328">
              <w:rPr>
                <w:rFonts w:ascii="Arial" w:hAnsi="Arial" w:cs="Arial"/>
                <w:sz w:val="18"/>
                <w:szCs w:val="18"/>
                <w:highlight w:val="lightGray"/>
                <w:lang w:eastAsia="es-ES"/>
              </w:rPr>
              <w:t>]</w:t>
            </w:r>
            <w:r w:rsidRPr="00CD5328">
              <w:rPr>
                <w:rFonts w:ascii="Arial" w:hAnsi="Arial" w:cs="Arial"/>
                <w:sz w:val="18"/>
                <w:szCs w:val="18"/>
              </w:rPr>
              <w:t xml:space="preserve">: </w:t>
            </w:r>
            <w:r w:rsidR="00AF0A9B" w:rsidRPr="00CD5328">
              <w:rPr>
                <w:rFonts w:ascii="Arial" w:hAnsi="Arial" w:cs="Arial"/>
                <w:sz w:val="18"/>
                <w:szCs w:val="18"/>
              </w:rPr>
              <w:t xml:space="preserve">       </w:t>
            </w:r>
          </w:p>
          <w:p w:rsidR="00124D2E" w:rsidRPr="00CD5328" w:rsidRDefault="00124D2E" w:rsidP="0056739D">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24D2E" w:rsidRPr="00CD5328"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90D5D"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r w:rsidRPr="00CD5328">
              <w:rPr>
                <w:rFonts w:ascii="Arial" w:hAnsi="Arial" w:cs="Arial"/>
                <w:b/>
                <w:sz w:val="20"/>
                <w:szCs w:val="16"/>
                <w:vertAlign w:val="superscript"/>
                <w:lang w:eastAsia="es-ES"/>
              </w:rPr>
              <w:footnoteReference w:id="17"/>
            </w:r>
          </w:p>
          <w:p w:rsidR="00F9202B" w:rsidRPr="00CD5328" w:rsidRDefault="00F9202B" w:rsidP="0046288F">
            <w:pPr>
              <w:widowControl w:val="0"/>
              <w:spacing w:after="0" w:line="240" w:lineRule="auto"/>
              <w:jc w:val="right"/>
              <w:rPr>
                <w:rFonts w:ascii="Arial" w:hAnsi="Arial" w:cs="Arial"/>
                <w:sz w:val="18"/>
                <w:szCs w:val="18"/>
                <w:highlight w:val="lightGray"/>
                <w:lang w:eastAsia="es-ES"/>
              </w:rPr>
            </w:pPr>
          </w:p>
        </w:tc>
      </w:tr>
      <w:tr w:rsidR="00D5597F" w:rsidRPr="00CD5328" w:rsidTr="00B74FBE">
        <w:trPr>
          <w:trHeight w:val="536"/>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u w:val="single"/>
                <w:lang w:eastAsia="es-ES"/>
              </w:rPr>
              <w:t>Criterio:</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evaluará en función al</w:t>
            </w:r>
            <w:r w:rsidR="00F9587E" w:rsidRPr="004E2F24">
              <w:rPr>
                <w:rFonts w:ascii="Arial" w:hAnsi="Arial" w:cs="Arial"/>
                <w:sz w:val="20"/>
                <w:lang w:eastAsia="es-ES"/>
              </w:rPr>
              <w:t xml:space="preserve"> tiempo de </w:t>
            </w:r>
            <w:r w:rsidRPr="004E2F24">
              <w:rPr>
                <w:rFonts w:ascii="Arial" w:hAnsi="Arial" w:cs="Arial"/>
                <w:sz w:val="20"/>
                <w:lang w:eastAsia="es-ES"/>
              </w:rPr>
              <w:t xml:space="preserve">garantía comercial ofertada, </w:t>
            </w:r>
            <w:r w:rsidR="009B0224" w:rsidRPr="004E2F24">
              <w:rPr>
                <w:rFonts w:ascii="Arial" w:hAnsi="Arial" w:cs="Arial"/>
                <w:sz w:val="20"/>
                <w:lang w:eastAsia="es-ES"/>
              </w:rPr>
              <w:t xml:space="preserve">el </w:t>
            </w:r>
            <w:r w:rsidRPr="004E2F24">
              <w:rPr>
                <w:rFonts w:ascii="Arial" w:hAnsi="Arial" w:cs="Arial"/>
                <w:sz w:val="20"/>
                <w:lang w:eastAsia="es-ES"/>
              </w:rPr>
              <w:t xml:space="preserve">cual debe </w:t>
            </w:r>
            <w:r w:rsidR="0046288F" w:rsidRPr="004E2F24">
              <w:rPr>
                <w:rFonts w:ascii="Arial" w:hAnsi="Arial" w:cs="Arial"/>
                <w:sz w:val="20"/>
                <w:lang w:eastAsia="es-ES"/>
              </w:rPr>
              <w:t>super</w:t>
            </w:r>
            <w:r w:rsidR="00AF35C6" w:rsidRPr="004E2F24">
              <w:rPr>
                <w:rFonts w:ascii="Arial" w:hAnsi="Arial" w:cs="Arial"/>
                <w:sz w:val="20"/>
                <w:lang w:eastAsia="es-ES"/>
              </w:rPr>
              <w:t xml:space="preserve">ar </w:t>
            </w:r>
            <w:r w:rsidR="009B0224" w:rsidRPr="004E2F24">
              <w:rPr>
                <w:rFonts w:ascii="Arial" w:hAnsi="Arial" w:cs="Arial"/>
                <w:sz w:val="20"/>
                <w:lang w:eastAsia="es-ES"/>
              </w:rPr>
              <w:t xml:space="preserve">el </w:t>
            </w:r>
            <w:r w:rsidR="00F9587E" w:rsidRPr="004E2F24">
              <w:rPr>
                <w:rFonts w:ascii="Arial" w:hAnsi="Arial" w:cs="Arial"/>
                <w:sz w:val="20"/>
                <w:lang w:eastAsia="es-ES"/>
              </w:rPr>
              <w:t xml:space="preserve">tiempo de </w:t>
            </w:r>
            <w:r w:rsidRPr="004E2F24">
              <w:rPr>
                <w:rFonts w:ascii="Arial" w:hAnsi="Arial" w:cs="Arial"/>
                <w:sz w:val="20"/>
                <w:lang w:eastAsia="es-ES"/>
              </w:rPr>
              <w:t>garantía establecid</w:t>
            </w:r>
            <w:r w:rsidR="009B0224" w:rsidRPr="004E2F24">
              <w:rPr>
                <w:rFonts w:ascii="Arial" w:hAnsi="Arial" w:cs="Arial"/>
                <w:sz w:val="20"/>
                <w:lang w:eastAsia="es-ES"/>
              </w:rPr>
              <w:t>o</w:t>
            </w:r>
            <w:r w:rsidRPr="004E2F24">
              <w:rPr>
                <w:rFonts w:ascii="Arial" w:hAnsi="Arial" w:cs="Arial"/>
                <w:sz w:val="20"/>
                <w:lang w:eastAsia="es-ES"/>
              </w:rPr>
              <w:t xml:space="preserve"> </w:t>
            </w:r>
            <w:r w:rsidR="009B0224" w:rsidRPr="004E2F24">
              <w:rPr>
                <w:rFonts w:ascii="Arial" w:hAnsi="Arial" w:cs="Arial"/>
                <w:sz w:val="20"/>
                <w:lang w:eastAsia="es-ES"/>
              </w:rPr>
              <w:t xml:space="preserve">como </w:t>
            </w:r>
            <w:r w:rsidRPr="004E2F24">
              <w:rPr>
                <w:rFonts w:ascii="Arial" w:hAnsi="Arial" w:cs="Arial"/>
                <w:sz w:val="20"/>
                <w:lang w:eastAsia="es-ES"/>
              </w:rPr>
              <w:t>requerimiento técnico mínimo.</w:t>
            </w:r>
          </w:p>
          <w:p w:rsidR="00CB7F59" w:rsidRPr="004E2F24" w:rsidRDefault="00CB7F59" w:rsidP="00B74FBE">
            <w:pPr>
              <w:widowControl w:val="0"/>
              <w:spacing w:after="0" w:line="240" w:lineRule="auto"/>
              <w:rPr>
                <w:rFonts w:ascii="Arial" w:hAnsi="Arial" w:cs="Arial"/>
                <w:sz w:val="20"/>
                <w:u w:val="single"/>
                <w:lang w:eastAsia="es-ES"/>
              </w:rPr>
            </w:pPr>
          </w:p>
          <w:p w:rsidR="00CB7F59" w:rsidRPr="004E2F24" w:rsidRDefault="00CB7F59" w:rsidP="00B74FBE">
            <w:pPr>
              <w:widowControl w:val="0"/>
              <w:spacing w:after="0" w:line="240" w:lineRule="auto"/>
              <w:rPr>
                <w:rFonts w:ascii="Arial" w:hAnsi="Arial" w:cs="Arial"/>
                <w:sz w:val="20"/>
                <w:u w:val="single"/>
                <w:lang w:eastAsia="es-ES"/>
              </w:rPr>
            </w:pPr>
            <w:r w:rsidRPr="004E2F24">
              <w:rPr>
                <w:rFonts w:ascii="Arial" w:hAnsi="Arial" w:cs="Arial"/>
                <w:sz w:val="20"/>
                <w:u w:val="single"/>
                <w:lang w:eastAsia="es-ES"/>
              </w:rPr>
              <w:t>Acreditación:</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acreditará mediante la presentación de declaración jurada.</w:t>
            </w:r>
          </w:p>
          <w:p w:rsidR="00190D5D" w:rsidRPr="004E2F24" w:rsidRDefault="00190D5D" w:rsidP="00B74FBE">
            <w:pPr>
              <w:widowControl w:val="0"/>
              <w:spacing w:after="0" w:line="240" w:lineRule="auto"/>
              <w:rPr>
                <w:rFonts w:ascii="Arial" w:hAnsi="Arial" w:cs="Arial"/>
                <w:sz w:val="20"/>
                <w:lang w:eastAsia="es-ES"/>
              </w:rPr>
            </w:pP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B74FBE">
        <w:trPr>
          <w:trHeight w:val="371"/>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C.</w:t>
            </w:r>
          </w:p>
        </w:tc>
        <w:tc>
          <w:tcPr>
            <w:tcW w:w="5482" w:type="dxa"/>
            <w:tcBorders>
              <w:left w:val="nil"/>
              <w:bottom w:val="nil"/>
            </w:tcBorders>
            <w:vAlign w:val="center"/>
            <w:hideMark/>
          </w:tcPr>
          <w:p w:rsidR="00D5597F" w:rsidRPr="004E2F24" w:rsidRDefault="00D5597F" w:rsidP="00765159">
            <w:pPr>
              <w:widowControl w:val="0"/>
              <w:spacing w:after="0" w:line="240" w:lineRule="auto"/>
              <w:rPr>
                <w:rFonts w:ascii="Arial" w:hAnsi="Arial" w:cs="Arial"/>
                <w:b/>
                <w:sz w:val="20"/>
                <w:lang w:eastAsia="es-ES"/>
              </w:rPr>
            </w:pPr>
            <w:r w:rsidRPr="004E2F24">
              <w:rPr>
                <w:rFonts w:ascii="Arial" w:hAnsi="Arial" w:cs="Arial"/>
                <w:b/>
                <w:sz w:val="20"/>
                <w:lang w:eastAsia="es-ES"/>
              </w:rPr>
              <w:t>DISPONIBILIDAD DE SERVICIOS Y REPUESTOS</w:t>
            </w:r>
          </w:p>
        </w:tc>
        <w:tc>
          <w:tcPr>
            <w:tcW w:w="3259" w:type="dxa"/>
            <w:vMerge w:val="restart"/>
            <w:vAlign w:val="center"/>
            <w:hideMark/>
          </w:tcPr>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783FE0" w:rsidRDefault="003C6E65" w:rsidP="003C6E65">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3C6E65" w:rsidRDefault="003C6E65" w:rsidP="00783FE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3C6E65" w:rsidRPr="0069581F" w:rsidRDefault="003C6E65" w:rsidP="003C6E65">
            <w:pPr>
              <w:widowControl w:val="0"/>
              <w:spacing w:after="0" w:line="240" w:lineRule="auto"/>
              <w:rPr>
                <w:rFonts w:ascii="Arial" w:hAnsi="Arial" w:cs="Arial"/>
                <w:i/>
                <w:color w:val="0000FF"/>
                <w:sz w:val="18"/>
                <w:szCs w:val="18"/>
              </w:rPr>
            </w:pPr>
          </w:p>
          <w:p w:rsidR="00BB3FB0" w:rsidRDefault="003C6E65" w:rsidP="003C6E65">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3C6E65" w:rsidRPr="0069581F" w:rsidRDefault="003C6E65" w:rsidP="00BB3FB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D5597F" w:rsidRPr="00CD5328" w:rsidRDefault="00D5597F" w:rsidP="00BB3FB0">
            <w:pPr>
              <w:widowControl w:val="0"/>
              <w:spacing w:after="0" w:line="240" w:lineRule="auto"/>
              <w:rPr>
                <w:rFonts w:ascii="Arial" w:hAnsi="Arial" w:cs="Arial"/>
                <w:b/>
                <w:sz w:val="18"/>
                <w:szCs w:val="18"/>
              </w:rPr>
            </w:pPr>
          </w:p>
        </w:tc>
      </w:tr>
      <w:tr w:rsidR="00D5597F" w:rsidRPr="00CD5328" w:rsidTr="00AF0A9B">
        <w:trPr>
          <w:trHeight w:val="34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0C69ED" w:rsidRPr="004E2F24" w:rsidRDefault="000C69ED" w:rsidP="000C69ED">
            <w:pPr>
              <w:widowControl w:val="0"/>
              <w:spacing w:after="0" w:line="240" w:lineRule="auto"/>
              <w:jc w:val="both"/>
              <w:rPr>
                <w:rFonts w:ascii="Arial" w:hAnsi="Arial" w:cs="Arial"/>
                <w:b/>
                <w:bCs/>
                <w:i/>
                <w:color w:val="0000FF"/>
                <w:sz w:val="20"/>
                <w:lang w:val="es-ES" w:eastAsia="es-ES"/>
              </w:rPr>
            </w:pPr>
            <w:r w:rsidRPr="004E2F24">
              <w:rPr>
                <w:rFonts w:ascii="Arial" w:hAnsi="Arial" w:cs="Arial"/>
                <w:b/>
                <w:bCs/>
                <w:i/>
                <w:color w:val="0000FF"/>
                <w:sz w:val="20"/>
                <w:u w:val="single"/>
                <w:lang w:val="es-ES" w:eastAsia="es-ES"/>
              </w:rPr>
              <w:t>IMPORTANTE</w:t>
            </w:r>
            <w:r w:rsidRPr="004E2F24">
              <w:rPr>
                <w:rFonts w:ascii="Arial" w:hAnsi="Arial" w:cs="Arial"/>
                <w:b/>
                <w:bCs/>
                <w:i/>
                <w:color w:val="0000FF"/>
                <w:sz w:val="20"/>
                <w:lang w:val="es-ES" w:eastAsia="es-ES"/>
              </w:rPr>
              <w:t>:</w:t>
            </w:r>
          </w:p>
          <w:p w:rsidR="000C69ED" w:rsidRPr="004E2F24" w:rsidRDefault="000C69ED" w:rsidP="000C69ED">
            <w:pPr>
              <w:widowControl w:val="0"/>
              <w:spacing w:after="0" w:line="240" w:lineRule="auto"/>
              <w:jc w:val="both"/>
              <w:rPr>
                <w:rFonts w:ascii="Arial" w:hAnsi="Arial" w:cs="Arial"/>
                <w:bCs/>
                <w:color w:val="0000FF"/>
                <w:sz w:val="20"/>
                <w:lang w:val="es-ES" w:eastAsia="es-ES"/>
              </w:rPr>
            </w:pPr>
          </w:p>
          <w:p w:rsidR="00A52690" w:rsidRPr="004E2F24" w:rsidRDefault="000C69ED" w:rsidP="00A52690">
            <w:pPr>
              <w:pStyle w:val="Prrafodelista"/>
              <w:widowControl w:val="0"/>
              <w:numPr>
                <w:ilvl w:val="0"/>
                <w:numId w:val="39"/>
              </w:numPr>
              <w:spacing w:after="0" w:line="240" w:lineRule="auto"/>
              <w:ind w:left="215" w:hanging="218"/>
              <w:jc w:val="both"/>
              <w:rPr>
                <w:rFonts w:ascii="Arial" w:hAnsi="Arial" w:cs="Arial"/>
                <w:bCs/>
                <w:i/>
                <w:color w:val="0000FF"/>
                <w:sz w:val="20"/>
                <w:lang w:val="es-ES" w:eastAsia="es-ES"/>
              </w:rPr>
            </w:pPr>
            <w:r w:rsidRPr="004E2F24">
              <w:rPr>
                <w:rFonts w:ascii="Arial" w:hAnsi="Arial" w:cs="Arial"/>
                <w:bCs/>
                <w:i/>
                <w:color w:val="0000FF"/>
                <w:sz w:val="20"/>
                <w:lang w:val="es-ES" w:eastAsia="es-ES"/>
              </w:rPr>
              <w:t>Para la evaluación de la disponibilidad de servicios y repuestos se sugiere lo siguiente:</w:t>
            </w:r>
          </w:p>
          <w:p w:rsidR="00F9202B" w:rsidRPr="004E2F24" w:rsidRDefault="00F9202B" w:rsidP="00A52690">
            <w:pPr>
              <w:pStyle w:val="Prrafodelista"/>
              <w:widowControl w:val="0"/>
              <w:spacing w:after="0" w:line="240" w:lineRule="auto"/>
              <w:ind w:left="215"/>
              <w:jc w:val="both"/>
              <w:rPr>
                <w:rFonts w:ascii="Arial" w:hAnsi="Arial" w:cs="Arial"/>
                <w:bCs/>
                <w:i/>
                <w:color w:val="0000FF"/>
                <w:sz w:val="20"/>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Criterio:</w:t>
            </w:r>
          </w:p>
          <w:p w:rsidR="00A52690" w:rsidRPr="004E2F24" w:rsidRDefault="004C3CC7" w:rsidP="00AF60C6">
            <w:pPr>
              <w:pStyle w:val="Prrafodelista"/>
              <w:widowControl w:val="0"/>
              <w:spacing w:after="0" w:line="240" w:lineRule="auto"/>
              <w:ind w:left="215"/>
              <w:jc w:val="both"/>
              <w:rPr>
                <w:rFonts w:ascii="Arial" w:hAnsi="Arial" w:cs="Arial"/>
                <w:bCs/>
                <w:color w:val="0000FF"/>
                <w:sz w:val="20"/>
                <w:highlight w:val="lightGray"/>
                <w:lang w:val="es-ES" w:eastAsia="es-ES"/>
              </w:rPr>
            </w:pPr>
            <w:r w:rsidRPr="004E2F24">
              <w:rPr>
                <w:rFonts w:ascii="Arial" w:hAnsi="Arial" w:cs="Arial"/>
                <w:bCs/>
                <w:i/>
                <w:color w:val="0000FF"/>
                <w:sz w:val="20"/>
                <w:lang w:val="es-ES" w:eastAsia="es-ES"/>
              </w:rPr>
              <w:t xml:space="preserve">Se evaluará en función a la cobertura de concesionarios </w:t>
            </w:r>
            <w:r w:rsidRPr="004E2F24">
              <w:rPr>
                <w:rFonts w:ascii="Arial" w:hAnsi="Arial" w:cs="Arial"/>
                <w:bCs/>
                <w:i/>
                <w:color w:val="0000FF"/>
                <w:sz w:val="20"/>
                <w:lang w:val="es-ES" w:eastAsia="es-ES"/>
              </w:rPr>
              <w:lastRenderedPageBreak/>
              <w:t xml:space="preserve">y/o talleres autorizados </w:t>
            </w:r>
            <w:r w:rsidR="00B23D6A" w:rsidRPr="004E2F24">
              <w:rPr>
                <w:rFonts w:ascii="Arial" w:hAnsi="Arial" w:cs="Arial"/>
                <w:bCs/>
                <w:i/>
                <w:color w:val="0000FF"/>
                <w:sz w:val="20"/>
                <w:lang w:val="es-ES" w:eastAsia="es-ES"/>
              </w:rPr>
              <w:t xml:space="preserve">con capacidad de suministro de repuestos </w:t>
            </w:r>
            <w:r w:rsidRPr="004E2F24">
              <w:rPr>
                <w:rFonts w:ascii="Arial" w:hAnsi="Arial" w:cs="Arial"/>
                <w:bCs/>
                <w:i/>
                <w:color w:val="0000FF"/>
                <w:sz w:val="20"/>
                <w:lang w:val="es-ES" w:eastAsia="es-ES"/>
              </w:rPr>
              <w:t xml:space="preserve">que </w:t>
            </w:r>
            <w:r w:rsidR="00B23D6A" w:rsidRPr="004E2F24">
              <w:rPr>
                <w:rFonts w:ascii="Arial" w:hAnsi="Arial" w:cs="Arial"/>
                <w:bCs/>
                <w:i/>
                <w:color w:val="0000FF"/>
                <w:sz w:val="20"/>
                <w:lang w:val="es-ES" w:eastAsia="es-ES"/>
              </w:rPr>
              <w:t xml:space="preserve">oferte </w:t>
            </w:r>
            <w:r w:rsidR="000C69ED" w:rsidRPr="004E2F24">
              <w:rPr>
                <w:rFonts w:ascii="Arial" w:hAnsi="Arial" w:cs="Arial"/>
                <w:bCs/>
                <w:i/>
                <w:color w:val="0000FF"/>
                <w:sz w:val="20"/>
                <w:lang w:val="es-ES" w:eastAsia="es-ES"/>
              </w:rPr>
              <w:t xml:space="preserve">el postor </w:t>
            </w:r>
            <w:r w:rsidR="000C69ED" w:rsidRPr="004E2F24">
              <w:rPr>
                <w:rFonts w:ascii="Arial" w:hAnsi="Arial" w:cs="Arial"/>
                <w:bCs/>
                <w:color w:val="0000FF"/>
                <w:sz w:val="20"/>
                <w:lang w:val="es-ES" w:eastAsia="es-ES"/>
              </w:rPr>
              <w:t xml:space="preserve">en </w:t>
            </w:r>
            <w:r w:rsidR="000C69ED" w:rsidRPr="004E2F24">
              <w:rPr>
                <w:rFonts w:ascii="Arial" w:hAnsi="Arial" w:cs="Arial"/>
                <w:bCs/>
                <w:color w:val="0000FF"/>
                <w:sz w:val="20"/>
                <w:highlight w:val="lightGray"/>
                <w:lang w:val="es-ES" w:eastAsia="es-ES"/>
              </w:rPr>
              <w:t>[CONSIGNAR LOCALIDA</w:t>
            </w:r>
            <w:r w:rsidR="00DD29A9" w:rsidRPr="004E2F24">
              <w:rPr>
                <w:rFonts w:ascii="Arial" w:hAnsi="Arial" w:cs="Arial"/>
                <w:bCs/>
                <w:color w:val="0000FF"/>
                <w:sz w:val="20"/>
                <w:highlight w:val="lightGray"/>
                <w:lang w:val="es-ES" w:eastAsia="es-ES"/>
              </w:rPr>
              <w:t>D</w:t>
            </w:r>
            <w:r w:rsidR="000C69ED" w:rsidRPr="004E2F24">
              <w:rPr>
                <w:rFonts w:ascii="Arial" w:hAnsi="Arial" w:cs="Arial"/>
                <w:bCs/>
                <w:color w:val="0000FF"/>
                <w:sz w:val="20"/>
                <w:highlight w:val="lightGray"/>
                <w:lang w:val="es-ES" w:eastAsia="es-ES"/>
              </w:rPr>
              <w:t>ES DONDE SE ENTREGARÁN LOS BIENES Y/O LOCALIDADES ALEDAÑAS, SEGÚN NECESIDAD]</w:t>
            </w:r>
            <w:r w:rsidR="00B54183" w:rsidRPr="004E2F24">
              <w:rPr>
                <w:rFonts w:ascii="Arial" w:hAnsi="Arial" w:cs="Arial"/>
                <w:bCs/>
                <w:color w:val="0000FF"/>
                <w:sz w:val="20"/>
                <w:lang w:val="es-ES" w:eastAsia="es-ES"/>
              </w:rPr>
              <w:t xml:space="preserve">, por un período de </w:t>
            </w:r>
            <w:r w:rsidR="00B54183" w:rsidRPr="004E2F24">
              <w:rPr>
                <w:rFonts w:ascii="Arial" w:hAnsi="Arial" w:cs="Arial"/>
                <w:bCs/>
                <w:color w:val="0000FF"/>
                <w:sz w:val="20"/>
                <w:highlight w:val="lightGray"/>
                <w:lang w:val="es-ES" w:eastAsia="es-ES"/>
              </w:rPr>
              <w:t>[CONSIGNAR TIEMPO DE DISPONIBILIDAD DE SE</w:t>
            </w:r>
            <w:r w:rsidR="00B97511" w:rsidRPr="004E2F24">
              <w:rPr>
                <w:rFonts w:ascii="Arial" w:hAnsi="Arial" w:cs="Arial"/>
                <w:bCs/>
                <w:color w:val="0000FF"/>
                <w:sz w:val="20"/>
                <w:highlight w:val="lightGray"/>
                <w:lang w:val="es-ES" w:eastAsia="es-ES"/>
              </w:rPr>
              <w:t>R</w:t>
            </w:r>
            <w:r w:rsidR="00B54183" w:rsidRPr="004E2F24">
              <w:rPr>
                <w:rFonts w:ascii="Arial" w:hAnsi="Arial" w:cs="Arial"/>
                <w:bCs/>
                <w:color w:val="0000FF"/>
                <w:sz w:val="20"/>
                <w:highlight w:val="lightGray"/>
                <w:lang w:val="es-ES" w:eastAsia="es-ES"/>
              </w:rPr>
              <w:t>VICIOS Y REPUESTOS]</w:t>
            </w:r>
            <w:r w:rsidR="00B54183" w:rsidRPr="004E2F24">
              <w:rPr>
                <w:rFonts w:ascii="Arial" w:hAnsi="Arial" w:cs="Arial"/>
                <w:bCs/>
                <w:color w:val="0000FF"/>
                <w:sz w:val="20"/>
                <w:lang w:val="es-ES"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A52690" w:rsidP="00A52690">
            <w:pPr>
              <w:pStyle w:val="Prrafodelista"/>
              <w:widowControl w:val="0"/>
              <w:spacing w:after="0" w:line="240" w:lineRule="auto"/>
              <w:ind w:left="215"/>
              <w:jc w:val="both"/>
              <w:rPr>
                <w:rFonts w:ascii="Arial" w:hAnsi="Arial" w:cs="Arial"/>
                <w:color w:val="0000FF"/>
                <w:sz w:val="20"/>
                <w:lang w:eastAsia="es-ES"/>
              </w:rPr>
            </w:pPr>
            <w:r w:rsidRPr="004E2F24">
              <w:rPr>
                <w:rFonts w:ascii="Arial" w:hAnsi="Arial" w:cs="Arial"/>
                <w:i/>
                <w:color w:val="0000FF"/>
                <w:sz w:val="20"/>
                <w:lang w:eastAsia="es-ES"/>
              </w:rPr>
              <w:t>LOCALIDAD 1</w:t>
            </w:r>
            <w:r w:rsidRPr="004E2F24">
              <w:rPr>
                <w:rFonts w:ascii="Arial" w:hAnsi="Arial" w:cs="Arial"/>
                <w:i/>
                <w:color w:val="0000FF"/>
                <w:sz w:val="20"/>
              </w:rPr>
              <w:t xml:space="preserve">: </w:t>
            </w:r>
            <w:r w:rsidRPr="004E2F24">
              <w:rPr>
                <w:rFonts w:ascii="Arial" w:hAnsi="Arial" w:cs="Arial"/>
                <w:color w:val="0000FF"/>
                <w:sz w:val="20"/>
                <w:highlight w:val="lightGray"/>
                <w:lang w:eastAsia="es-ES"/>
              </w:rPr>
              <w:t>[</w:t>
            </w:r>
            <w:r w:rsidR="00BB3FB0" w:rsidRPr="004E2F24">
              <w:rPr>
                <w:rFonts w:ascii="Arial" w:hAnsi="Arial" w:cs="Arial"/>
                <w:color w:val="0000FF"/>
                <w:sz w:val="20"/>
                <w:highlight w:val="lightGray"/>
                <w:lang w:eastAsia="es-ES"/>
              </w:rPr>
              <w:t>……………..</w:t>
            </w:r>
            <w:r w:rsidRPr="004E2F24">
              <w:rPr>
                <w:rFonts w:ascii="Arial" w:hAnsi="Arial" w:cs="Arial"/>
                <w:color w:val="0000FF"/>
                <w:sz w:val="20"/>
                <w:highlight w:val="lightGray"/>
                <w:lang w:eastAsia="es-ES"/>
              </w:rPr>
              <w:t>]</w:t>
            </w:r>
          </w:p>
          <w:p w:rsidR="00A52690" w:rsidRPr="004E2F24" w:rsidRDefault="00A52690" w:rsidP="00A52690">
            <w:pPr>
              <w:pStyle w:val="Prrafodelista"/>
              <w:widowControl w:val="0"/>
              <w:spacing w:after="0" w:line="240" w:lineRule="auto"/>
              <w:ind w:left="215"/>
              <w:jc w:val="both"/>
              <w:rPr>
                <w:rFonts w:ascii="Arial" w:hAnsi="Arial" w:cs="Arial"/>
                <w:i/>
                <w:color w:val="0000FF"/>
                <w:sz w:val="20"/>
                <w:lang w:eastAsia="es-ES"/>
              </w:rPr>
            </w:pPr>
            <w:r w:rsidRPr="004E2F24">
              <w:rPr>
                <w:rFonts w:ascii="Arial" w:hAnsi="Arial" w:cs="Arial"/>
                <w:i/>
                <w:color w:val="0000FF"/>
                <w:sz w:val="20"/>
                <w:lang w:eastAsia="es-ES"/>
              </w:rPr>
              <w:t>LOCALIDAD “N”</w:t>
            </w:r>
            <w:r w:rsidRPr="004E2F24">
              <w:rPr>
                <w:rFonts w:ascii="Arial" w:hAnsi="Arial" w:cs="Arial"/>
                <w:i/>
                <w:color w:val="0000FF"/>
                <w:sz w:val="20"/>
              </w:rPr>
              <w:t>:</w:t>
            </w:r>
            <w:r w:rsidRPr="004E2F24">
              <w:rPr>
                <w:rFonts w:ascii="Arial" w:hAnsi="Arial" w:cs="Arial"/>
                <w:color w:val="0000FF"/>
                <w:sz w:val="20"/>
                <w:lang w:eastAsia="es-ES"/>
              </w:rPr>
              <w:t xml:space="preserve"> </w:t>
            </w:r>
            <w:r w:rsidR="00BB3FB0" w:rsidRPr="004E2F24">
              <w:rPr>
                <w:rFonts w:ascii="Arial" w:hAnsi="Arial" w:cs="Arial"/>
                <w:color w:val="0000FF"/>
                <w:sz w:val="20"/>
                <w:highlight w:val="lightGray"/>
                <w:lang w:eastAsia="es-ES"/>
              </w:rPr>
              <w:t>[……………..]</w:t>
            </w:r>
            <w:r w:rsidRPr="004E2F24">
              <w:rPr>
                <w:rFonts w:ascii="Arial" w:hAnsi="Arial" w:cs="Arial"/>
                <w:i/>
                <w:color w:val="0000FF"/>
                <w:sz w:val="20"/>
                <w:lang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Acreditación:</w:t>
            </w:r>
          </w:p>
          <w:p w:rsidR="00B93524" w:rsidRPr="004E2F24" w:rsidRDefault="004C3CC7" w:rsidP="00A52690">
            <w:pPr>
              <w:pStyle w:val="Prrafodelista"/>
              <w:widowControl w:val="0"/>
              <w:spacing w:after="0" w:line="240" w:lineRule="auto"/>
              <w:ind w:left="215"/>
              <w:jc w:val="both"/>
              <w:rPr>
                <w:rFonts w:ascii="Arial" w:hAnsi="Arial" w:cs="Arial"/>
                <w:bCs/>
                <w:color w:val="0000FF"/>
                <w:sz w:val="20"/>
                <w:lang w:val="es-ES" w:eastAsia="es-ES"/>
              </w:rPr>
            </w:pPr>
            <w:r w:rsidRPr="004E2F24">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34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lastRenderedPageBreak/>
              <w:t>D.</w:t>
            </w:r>
          </w:p>
        </w:tc>
        <w:tc>
          <w:tcPr>
            <w:tcW w:w="5482" w:type="dxa"/>
            <w:tcBorders>
              <w:left w:val="nil"/>
              <w:bottom w:val="nil"/>
            </w:tcBorders>
            <w:vAlign w:val="center"/>
            <w:hideMark/>
          </w:tcPr>
          <w:p w:rsidR="00D5597F" w:rsidRPr="004E2F24" w:rsidRDefault="00D5597F" w:rsidP="00172BD7">
            <w:pPr>
              <w:widowControl w:val="0"/>
              <w:spacing w:after="0" w:line="240" w:lineRule="auto"/>
              <w:rPr>
                <w:rFonts w:ascii="Arial" w:hAnsi="Arial" w:cs="Arial"/>
                <w:b/>
                <w:sz w:val="20"/>
                <w:lang w:eastAsia="es-ES"/>
              </w:rPr>
            </w:pPr>
            <w:r w:rsidRPr="004E2F24">
              <w:rPr>
                <w:rFonts w:ascii="Arial" w:hAnsi="Arial" w:cs="Arial"/>
                <w:b/>
                <w:sz w:val="20"/>
                <w:lang w:eastAsia="es-ES"/>
              </w:rPr>
              <w:t>CAPACITACIÓN DEL PERSONAL DE LA ENTIDAD</w:t>
            </w:r>
          </w:p>
        </w:tc>
        <w:tc>
          <w:tcPr>
            <w:tcW w:w="3259" w:type="dxa"/>
            <w:vMerge w:val="restart"/>
            <w:vAlign w:val="center"/>
            <w:hideMark/>
          </w:tcPr>
          <w:p w:rsidR="00B93778" w:rsidRDefault="00086E46" w:rsidP="00086E46">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b/>
                <w:color w:val="auto"/>
                <w:sz w:val="18"/>
                <w:szCs w:val="18"/>
              </w:rPr>
            </w:pPr>
          </w:p>
          <w:p w:rsidR="00B93778"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lang w:eastAsia="es-ES"/>
              </w:rPr>
              <w:t>]</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color w:val="auto"/>
                <w:sz w:val="18"/>
                <w:szCs w:val="18"/>
              </w:rPr>
            </w:pPr>
          </w:p>
          <w:p w:rsidR="00F42917"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086E46" w:rsidRPr="007B0296" w:rsidRDefault="00086E46" w:rsidP="00F4291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r w:rsidR="00A4246C" w:rsidRPr="00F9202B">
              <w:rPr>
                <w:rFonts w:ascii="Arial" w:hAnsi="Arial" w:cs="Arial"/>
                <w:sz w:val="18"/>
                <w:szCs w:val="18"/>
                <w:vertAlign w:val="superscript"/>
                <w:lang w:eastAsia="es-ES"/>
              </w:rPr>
              <w:footnoteReference w:id="18"/>
            </w:r>
          </w:p>
          <w:p w:rsidR="00D5597F" w:rsidRPr="00CD5328" w:rsidRDefault="00D5597F" w:rsidP="00CD5328">
            <w:pPr>
              <w:widowControl w:val="0"/>
              <w:spacing w:after="0" w:line="240" w:lineRule="auto"/>
              <w:jc w:val="center"/>
              <w:rPr>
                <w:rFonts w:ascii="Arial" w:hAnsi="Arial" w:cs="Arial"/>
                <w:b/>
                <w:sz w:val="18"/>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evaluará en función a la oferta de capacitación </w:t>
            </w:r>
            <w:r w:rsidR="00983C78" w:rsidRPr="004E2F24">
              <w:rPr>
                <w:rFonts w:ascii="Arial" w:hAnsi="Arial" w:cs="Arial"/>
                <w:sz w:val="20"/>
                <w:lang w:eastAsia="es-ES"/>
              </w:rPr>
              <w:t xml:space="preserve">a </w:t>
            </w:r>
            <w:r w:rsidR="00983C78" w:rsidRPr="004E2F24">
              <w:rPr>
                <w:rFonts w:ascii="Arial" w:hAnsi="Arial" w:cs="Arial"/>
                <w:sz w:val="20"/>
                <w:highlight w:val="lightGray"/>
                <w:lang w:eastAsia="es-ES"/>
              </w:rPr>
              <w:t>[CONSIGNAR CANTIDAD DE PERSONAL DE LA ENTIDAD]</w:t>
            </w:r>
            <w:r w:rsidR="00983C78" w:rsidRPr="004E2F24">
              <w:rPr>
                <w:rFonts w:ascii="Arial" w:hAnsi="Arial" w:cs="Arial"/>
                <w:sz w:val="20"/>
                <w:lang w:eastAsia="es-ES"/>
              </w:rPr>
              <w:t xml:space="preserve">, en </w:t>
            </w:r>
            <w:r w:rsidR="00983C78" w:rsidRPr="004E2F24">
              <w:rPr>
                <w:rFonts w:ascii="Arial" w:hAnsi="Arial" w:cs="Arial"/>
                <w:sz w:val="20"/>
                <w:highlight w:val="lightGray"/>
                <w:lang w:eastAsia="es-ES"/>
              </w:rPr>
              <w:t xml:space="preserve">[CONSIGNAR MATERIA O ÁREA DE CAPACITACIÓN </w:t>
            </w:r>
            <w:r w:rsidR="00DD29A9" w:rsidRPr="004E2F24">
              <w:rPr>
                <w:rFonts w:ascii="Arial" w:hAnsi="Arial" w:cs="Arial"/>
                <w:sz w:val="20"/>
                <w:highlight w:val="lightGray"/>
                <w:lang w:eastAsia="es-ES"/>
              </w:rPr>
              <w:t xml:space="preserve">RELACIONADA CON </w:t>
            </w:r>
            <w:r w:rsidR="00983C78" w:rsidRPr="004E2F24">
              <w:rPr>
                <w:rFonts w:ascii="Arial" w:hAnsi="Arial" w:cs="Arial"/>
                <w:sz w:val="20"/>
                <w:highlight w:val="lightGray"/>
                <w:lang w:eastAsia="es-ES"/>
              </w:rPr>
              <w:t>LA OPERATIVIDAD DE LOS BIENES A SER ADQUIRIDOS]</w:t>
            </w:r>
            <w:r w:rsidRPr="004E2F24">
              <w:rPr>
                <w:rFonts w:ascii="Arial" w:hAnsi="Arial" w:cs="Arial"/>
                <w:sz w:val="20"/>
                <w:lang w:eastAsia="es-ES"/>
              </w:rPr>
              <w:t>.</w:t>
            </w:r>
            <w:r w:rsidR="00172BD7" w:rsidRPr="004E2F24">
              <w:rPr>
                <w:rFonts w:ascii="Arial" w:hAnsi="Arial" w:cs="Arial"/>
                <w:sz w:val="20"/>
                <w:lang w:eastAsia="es-ES"/>
              </w:rPr>
              <w:t xml:space="preserve"> El posto</w:t>
            </w:r>
            <w:r w:rsidR="00FB5DAA" w:rsidRPr="004E2F24">
              <w:rPr>
                <w:rFonts w:ascii="Arial" w:hAnsi="Arial" w:cs="Arial"/>
                <w:sz w:val="20"/>
                <w:lang w:eastAsia="es-ES"/>
              </w:rPr>
              <w:t>r</w:t>
            </w:r>
            <w:r w:rsidR="00172BD7" w:rsidRPr="004E2F24">
              <w:rPr>
                <w:rFonts w:ascii="Arial" w:hAnsi="Arial" w:cs="Arial"/>
                <w:sz w:val="20"/>
                <w:lang w:eastAsia="es-ES"/>
              </w:rPr>
              <w:t xml:space="preserve"> que oferte esta capacitación, se obliga a entregar los certificados o constancias </w:t>
            </w:r>
            <w:r w:rsidR="00FB5DAA" w:rsidRPr="004E2F24">
              <w:rPr>
                <w:rFonts w:ascii="Arial" w:hAnsi="Arial" w:cs="Arial"/>
                <w:sz w:val="20"/>
                <w:lang w:eastAsia="es-ES"/>
              </w:rPr>
              <w:t>del personal capacitado a la Entidad.</w:t>
            </w:r>
          </w:p>
          <w:p w:rsidR="0094632C" w:rsidRPr="004E2F24" w:rsidRDefault="0094632C" w:rsidP="00CD5328">
            <w:pPr>
              <w:widowControl w:val="0"/>
              <w:spacing w:after="0" w:line="240" w:lineRule="auto"/>
              <w:jc w:val="both"/>
              <w:rPr>
                <w:rFonts w:ascii="Arial" w:hAnsi="Arial" w:cs="Arial"/>
                <w:sz w:val="20"/>
                <w:u w:val="single"/>
                <w:lang w:eastAsia="es-ES"/>
              </w:rPr>
            </w:pPr>
          </w:p>
          <w:p w:rsidR="0094632C" w:rsidRPr="004E2F24" w:rsidRDefault="0094632C"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D5597F"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6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E.</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MEJORAS A LAS CARACTERÍSTICAS TÉCNICAS DE LOS BIENES</w:t>
            </w:r>
            <w:r w:rsidR="008253F0" w:rsidRPr="004E2F24">
              <w:rPr>
                <w:rFonts w:ascii="Arial" w:hAnsi="Arial" w:cs="Arial"/>
                <w:b/>
                <w:sz w:val="20"/>
                <w:lang w:eastAsia="es-ES"/>
              </w:rPr>
              <w:t xml:space="preserve"> Y A LAS CONDICIONES PREVISTAS</w:t>
            </w:r>
            <w:r w:rsidR="00B23D6A" w:rsidRPr="004E2F24">
              <w:rPr>
                <w:rStyle w:val="Refdenotaalpie"/>
                <w:rFonts w:ascii="Arial" w:hAnsi="Arial" w:cs="Arial"/>
                <w:b/>
                <w:sz w:val="20"/>
                <w:lang w:eastAsia="es-ES"/>
              </w:rPr>
              <w:footnoteReference w:id="19"/>
            </w:r>
          </w:p>
        </w:tc>
        <w:tc>
          <w:tcPr>
            <w:tcW w:w="3259" w:type="dxa"/>
            <w:vMerge w:val="restart"/>
            <w:vAlign w:val="center"/>
            <w:hideMark/>
          </w:tcPr>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5597F" w:rsidRPr="00CD5328" w:rsidRDefault="00D5597F" w:rsidP="00CD5328">
            <w:pPr>
              <w:widowControl w:val="0"/>
              <w:spacing w:after="0" w:line="240" w:lineRule="auto"/>
              <w:jc w:val="center"/>
              <w:rPr>
                <w:rFonts w:ascii="Arial" w:hAnsi="Arial" w:cs="Arial"/>
                <w:sz w:val="18"/>
                <w:szCs w:val="18"/>
              </w:rPr>
            </w:pPr>
          </w:p>
        </w:tc>
      </w:tr>
      <w:tr w:rsidR="00D5597F" w:rsidRPr="00CD5328" w:rsidTr="00AF0A9B">
        <w:trPr>
          <w:trHeight w:val="560"/>
        </w:trPr>
        <w:tc>
          <w:tcPr>
            <w:tcW w:w="331" w:type="dxa"/>
            <w:tcBorders>
              <w:top w:val="nil"/>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highlight w:val="lightGray"/>
                <w:lang w:eastAsia="es-ES"/>
              </w:rPr>
              <w:t>[CONSIGNAR CADA UNA DE LAS MEJORAS QUE PUEDEN OFERTAR LOS POSTORES]</w:t>
            </w:r>
            <w:r w:rsidRPr="004E2F24">
              <w:rPr>
                <w:rFonts w:ascii="Arial" w:hAnsi="Arial" w:cs="Arial"/>
                <w:sz w:val="20"/>
                <w:lang w:eastAsia="es-ES"/>
              </w:rPr>
              <w:t>.</w:t>
            </w:r>
          </w:p>
          <w:p w:rsidR="00B23D6A" w:rsidRPr="004E2F24" w:rsidRDefault="00B23D6A" w:rsidP="00CD5328">
            <w:pPr>
              <w:widowControl w:val="0"/>
              <w:spacing w:after="0" w:line="240" w:lineRule="auto"/>
              <w:jc w:val="both"/>
              <w:rPr>
                <w:rFonts w:ascii="Arial" w:hAnsi="Arial" w:cs="Arial"/>
                <w:sz w:val="20"/>
                <w:lang w:eastAsia="es-ES"/>
              </w:rPr>
            </w:pPr>
          </w:p>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p w:rsidR="00D5597F" w:rsidRPr="004E2F24" w:rsidRDefault="00D5597F" w:rsidP="00CD5328">
            <w:pPr>
              <w:widowControl w:val="0"/>
              <w:spacing w:after="0" w:line="240" w:lineRule="auto"/>
              <w:jc w:val="both"/>
              <w:rPr>
                <w:rFonts w:ascii="Arial" w:hAnsi="Arial" w:cs="Arial"/>
                <w:sz w:val="20"/>
                <w:lang w:eastAsia="es-ES"/>
              </w:rPr>
            </w:pPr>
          </w:p>
        </w:tc>
        <w:tc>
          <w:tcPr>
            <w:tcW w:w="3259" w:type="dxa"/>
            <w:vMerge/>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C8151D">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F.</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EXPERIENCIA DEL POSTOR</w:t>
            </w:r>
          </w:p>
        </w:tc>
        <w:tc>
          <w:tcPr>
            <w:tcW w:w="3259" w:type="dxa"/>
            <w:vMerge w:val="restart"/>
            <w:tcBorders>
              <w:bottom w:val="single" w:sz="4" w:space="0" w:color="auto"/>
            </w:tcBorders>
            <w:vAlign w:val="center"/>
            <w:hideMark/>
          </w:tcPr>
          <w:p w:rsidR="00EA1322" w:rsidRDefault="00EA1322" w:rsidP="00CD5328">
            <w:pPr>
              <w:widowControl w:val="0"/>
              <w:spacing w:after="0" w:line="240" w:lineRule="auto"/>
              <w:rPr>
                <w:rFonts w:ascii="Arial" w:hAnsi="Arial" w:cs="Arial"/>
                <w:b/>
                <w:sz w:val="16"/>
                <w:szCs w:val="18"/>
                <w:lang w:eastAsia="es-ES"/>
              </w:rPr>
            </w:pPr>
          </w:p>
          <w:p w:rsidR="00EA1322" w:rsidRDefault="00EA1322" w:rsidP="00CD5328">
            <w:pPr>
              <w:widowControl w:val="0"/>
              <w:spacing w:after="0" w:line="240" w:lineRule="auto"/>
              <w:rPr>
                <w:rFonts w:ascii="Arial" w:hAnsi="Arial" w:cs="Arial"/>
                <w:b/>
                <w:sz w:val="16"/>
                <w:szCs w:val="18"/>
                <w:lang w:eastAsia="es-ES"/>
              </w:rPr>
            </w:pPr>
          </w:p>
          <w:p w:rsidR="00D5597F" w:rsidRPr="00CD5328" w:rsidRDefault="00D5597F" w:rsidP="00CD5328">
            <w:pPr>
              <w:widowControl w:val="0"/>
              <w:spacing w:after="0" w:line="240" w:lineRule="auto"/>
              <w:rPr>
                <w:rFonts w:ascii="Arial" w:hAnsi="Arial" w:cs="Arial"/>
                <w:sz w:val="16"/>
                <w:szCs w:val="18"/>
                <w:lang w:eastAsia="es-ES"/>
              </w:rPr>
            </w:pPr>
            <w:r w:rsidRPr="00CD5328">
              <w:rPr>
                <w:rFonts w:ascii="Arial" w:hAnsi="Arial" w:cs="Arial"/>
                <w:b/>
                <w:sz w:val="16"/>
                <w:szCs w:val="18"/>
                <w:lang w:eastAsia="es-ES"/>
              </w:rPr>
              <w:t>M =</w:t>
            </w:r>
            <w:r w:rsidRPr="00CD5328">
              <w:rPr>
                <w:rFonts w:ascii="Arial" w:hAnsi="Arial" w:cs="Arial"/>
                <w:sz w:val="16"/>
                <w:szCs w:val="18"/>
                <w:lang w:eastAsia="es-ES"/>
              </w:rPr>
              <w:t xml:space="preserve"> Monto facturado acumulado por el postor por la venta de bienes iguales </w:t>
            </w:r>
            <w:r w:rsidR="005C1742" w:rsidRPr="00CD5328">
              <w:rPr>
                <w:rFonts w:ascii="Arial" w:hAnsi="Arial" w:cs="Arial"/>
                <w:sz w:val="16"/>
                <w:szCs w:val="18"/>
                <w:lang w:eastAsia="es-ES"/>
              </w:rPr>
              <w:t>y/</w:t>
            </w:r>
            <w:r w:rsidRPr="00CD5328">
              <w:rPr>
                <w:rFonts w:ascii="Arial" w:hAnsi="Arial" w:cs="Arial"/>
                <w:sz w:val="16"/>
                <w:szCs w:val="18"/>
                <w:lang w:eastAsia="es-ES"/>
              </w:rPr>
              <w:t>o similares al objeto de la convocatoria</w:t>
            </w:r>
          </w:p>
          <w:p w:rsidR="00D5597F" w:rsidRPr="00CD5328" w:rsidRDefault="00D5597F" w:rsidP="00CD5328">
            <w:pPr>
              <w:widowControl w:val="0"/>
              <w:spacing w:after="0" w:line="240" w:lineRule="auto"/>
              <w:rPr>
                <w:rFonts w:ascii="Arial" w:hAnsi="Arial" w:cs="Arial"/>
                <w:sz w:val="14"/>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sz w:val="16"/>
                <w:szCs w:val="18"/>
                <w:vertAlign w:val="superscript"/>
                <w:lang w:eastAsia="es-ES"/>
              </w:rPr>
              <w:footnoteReference w:id="20"/>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r w:rsidR="00884B0B" w:rsidRPr="00CD5328">
              <w:rPr>
                <w:rFonts w:ascii="Arial" w:hAnsi="Arial" w:cs="Arial"/>
                <w:sz w:val="16"/>
                <w:szCs w:val="18"/>
                <w:vertAlign w:val="superscript"/>
              </w:rPr>
              <w:footnoteReference w:id="21"/>
            </w:r>
          </w:p>
          <w:p w:rsidR="00D5597F" w:rsidRPr="00CD5328" w:rsidRDefault="00D5597F" w:rsidP="00CD5328">
            <w:pPr>
              <w:widowControl w:val="0"/>
              <w:spacing w:after="0" w:line="240" w:lineRule="auto"/>
              <w:rPr>
                <w:rFonts w:ascii="Arial" w:hAnsi="Arial" w:cs="Arial"/>
                <w:sz w:val="18"/>
                <w:szCs w:val="18"/>
                <w:lang w:eastAsia="es-ES"/>
              </w:rPr>
            </w:pPr>
          </w:p>
          <w:p w:rsidR="00D5597F" w:rsidRPr="00CD5328" w:rsidRDefault="00D5597F" w:rsidP="00CD5328">
            <w:pPr>
              <w:widowControl w:val="0"/>
              <w:spacing w:after="0" w:line="240" w:lineRule="auto"/>
              <w:jc w:val="both"/>
              <w:rPr>
                <w:rFonts w:ascii="Arial" w:hAnsi="Arial" w:cs="Arial"/>
                <w:sz w:val="18"/>
                <w:szCs w:val="18"/>
                <w:lang w:eastAsia="es-ES"/>
              </w:rPr>
            </w:pPr>
          </w:p>
        </w:tc>
      </w:tr>
      <w:tr w:rsidR="00D5597F" w:rsidRPr="00CD5328" w:rsidTr="00C8151D">
        <w:tc>
          <w:tcPr>
            <w:tcW w:w="331" w:type="dxa"/>
            <w:tcBorders>
              <w:top w:val="nil"/>
              <w:left w:val="single" w:sz="4" w:space="0" w:color="auto"/>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Criterio:</w:t>
            </w:r>
          </w:p>
          <w:p w:rsidR="00AF0A9B"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Se evaluará considerando el monto facturado acumulado por el postor por la venta de bienes iguales o similares al objeto de la convocatoria</w:t>
            </w:r>
            <w:r w:rsidR="007F1908" w:rsidRPr="004E2F24">
              <w:rPr>
                <w:rFonts w:ascii="Arial" w:hAnsi="Arial" w:cs="Arial"/>
                <w:iCs/>
                <w:sz w:val="20"/>
                <w:lang w:eastAsia="es-ES"/>
              </w:rPr>
              <w:t>,</w:t>
            </w:r>
            <w:r w:rsidRPr="004E2F24">
              <w:rPr>
                <w:rFonts w:ascii="Arial" w:hAnsi="Arial" w:cs="Arial"/>
                <w:iCs/>
                <w:sz w:val="20"/>
                <w:lang w:eastAsia="es-ES"/>
              </w:rPr>
              <w:t xml:space="preserve"> durante un periodo de </w:t>
            </w:r>
            <w:r w:rsidRPr="004E2F24">
              <w:rPr>
                <w:rFonts w:ascii="Arial" w:hAnsi="Arial" w:cs="Arial"/>
                <w:iCs/>
                <w:sz w:val="20"/>
                <w:highlight w:val="lightGray"/>
                <w:lang w:eastAsia="es-ES"/>
              </w:rPr>
              <w:t>[CONSIGNAR PERIODO DETERMINADO, NO MAYOR A OCHO (8) AÑOS]</w:t>
            </w:r>
            <w:r w:rsidRPr="004E2F24">
              <w:rPr>
                <w:rFonts w:ascii="Arial" w:hAnsi="Arial" w:cs="Arial"/>
                <w:iCs/>
                <w:sz w:val="20"/>
                <w:lang w:eastAsia="es-ES"/>
              </w:rPr>
              <w:t xml:space="preserve"> a la fecha de la presentación de propuestas, hasta por un monto máximo </w:t>
            </w:r>
            <w:r w:rsidRPr="004E2F24">
              <w:rPr>
                <w:rFonts w:ascii="Arial" w:hAnsi="Arial" w:cs="Arial"/>
                <w:iCs/>
                <w:sz w:val="20"/>
                <w:lang w:val="es-ES" w:eastAsia="es-ES"/>
              </w:rPr>
              <w:t xml:space="preserve">acumulado equivalente a </w:t>
            </w:r>
            <w:r w:rsidRPr="004E2F24">
              <w:rPr>
                <w:rFonts w:ascii="Arial" w:hAnsi="Arial" w:cs="Arial"/>
                <w:iCs/>
                <w:sz w:val="20"/>
                <w:highlight w:val="lightGray"/>
                <w:lang w:eastAsia="es-ES"/>
              </w:rPr>
              <w:t>[CONSIGNAR FACTURACIÓN NO MAYOR A CINCO (5) VECES EL VALOR REFERENCIAL DE LA CONTRATACIÓN O DEL ÍTEM]</w:t>
            </w:r>
            <w:r w:rsidRPr="004E2F24">
              <w:rPr>
                <w:rFonts w:ascii="Arial" w:hAnsi="Arial" w:cs="Arial"/>
                <w:iCs/>
                <w:sz w:val="20"/>
                <w:lang w:eastAsia="es-ES"/>
              </w:rPr>
              <w:t xml:space="preserve">. </w:t>
            </w:r>
          </w:p>
          <w:p w:rsidR="00EB5036" w:rsidRPr="004E2F24" w:rsidRDefault="00EB5036" w:rsidP="00CD5328">
            <w:pPr>
              <w:widowControl w:val="0"/>
              <w:spacing w:after="0" w:line="240" w:lineRule="auto"/>
              <w:jc w:val="both"/>
              <w:rPr>
                <w:rFonts w:ascii="Arial" w:hAnsi="Arial" w:cs="Arial"/>
                <w:iCs/>
                <w:sz w:val="20"/>
                <w:lang w:eastAsia="es-ES"/>
              </w:rPr>
            </w:pPr>
          </w:p>
          <w:p w:rsidR="007F1908" w:rsidRPr="004E2F24" w:rsidRDefault="007F1908"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lastRenderedPageBreak/>
              <w:t xml:space="preserve">Se considerarán bienes similares a los siguientes </w:t>
            </w:r>
            <w:r w:rsidRPr="004E2F24">
              <w:rPr>
                <w:rFonts w:ascii="Arial" w:hAnsi="Arial" w:cs="Arial"/>
                <w:iCs/>
                <w:sz w:val="20"/>
                <w:highlight w:val="lightGray"/>
                <w:lang w:eastAsia="es-ES"/>
              </w:rPr>
              <w:t>[CONSIGNAR LOS BIENES SIMILARES AL OBJETO CONVOCADO]</w:t>
            </w:r>
          </w:p>
          <w:p w:rsidR="00080F7F" w:rsidRPr="004E2F24" w:rsidRDefault="00080F7F" w:rsidP="00CD5328">
            <w:pPr>
              <w:widowControl w:val="0"/>
              <w:spacing w:after="0" w:line="240" w:lineRule="auto"/>
              <w:jc w:val="both"/>
              <w:rPr>
                <w:rFonts w:ascii="Arial" w:hAnsi="Arial" w:cs="Arial"/>
                <w:iCs/>
                <w:sz w:val="20"/>
                <w:u w:val="single"/>
                <w:lang w:eastAsia="es-ES"/>
              </w:rPr>
            </w:pPr>
          </w:p>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Acreditación:</w:t>
            </w:r>
          </w:p>
          <w:p w:rsidR="00AF0A9B" w:rsidRPr="004E2F24" w:rsidRDefault="00AF0A9B" w:rsidP="00CD5328">
            <w:pPr>
              <w:widowControl w:val="0"/>
              <w:spacing w:after="0" w:line="240" w:lineRule="auto"/>
              <w:jc w:val="both"/>
              <w:rPr>
                <w:rFonts w:ascii="Arial" w:hAnsi="Arial" w:cs="Arial"/>
                <w:sz w:val="20"/>
              </w:rPr>
            </w:pPr>
            <w:r w:rsidRPr="004E2F24">
              <w:rPr>
                <w:rFonts w:ascii="Arial" w:hAnsi="Arial" w:cs="Arial"/>
                <w:iCs/>
                <w:sz w:val="20"/>
                <w:lang w:eastAsia="es-ES"/>
              </w:rPr>
              <w:t xml:space="preserve">La experiencia se acreditará mediante copia simple de: contratos u órdenes de </w:t>
            </w:r>
            <w:r w:rsidR="00B03301" w:rsidRPr="004E2F24">
              <w:rPr>
                <w:rFonts w:ascii="Arial" w:hAnsi="Arial" w:cs="Arial"/>
                <w:iCs/>
                <w:sz w:val="20"/>
                <w:lang w:eastAsia="es-ES"/>
              </w:rPr>
              <w:t>compra</w:t>
            </w:r>
            <w:r w:rsidRPr="004E2F24">
              <w:rPr>
                <w:rFonts w:ascii="Arial" w:hAnsi="Arial" w:cs="Arial"/>
                <w:iCs/>
                <w:sz w:val="20"/>
                <w:lang w:eastAsia="es-ES"/>
              </w:rPr>
              <w:t xml:space="preserve">, y su respectiva conformidad por la </w:t>
            </w:r>
            <w:r w:rsidR="004E262E" w:rsidRPr="004E2F24">
              <w:rPr>
                <w:rFonts w:ascii="Arial" w:hAnsi="Arial" w:cs="Arial"/>
                <w:iCs/>
                <w:sz w:val="20"/>
                <w:lang w:eastAsia="es-ES"/>
              </w:rPr>
              <w:t xml:space="preserve">venta o suministro </w:t>
            </w:r>
            <w:r w:rsidRPr="004E2F24">
              <w:rPr>
                <w:rFonts w:ascii="Arial" w:hAnsi="Arial" w:cs="Arial"/>
                <w:iCs/>
                <w:sz w:val="20"/>
                <w:lang w:eastAsia="es-ES"/>
              </w:rPr>
              <w:t>efectuad</w:t>
            </w:r>
            <w:r w:rsidR="004E262E" w:rsidRPr="004E2F24">
              <w:rPr>
                <w:rFonts w:ascii="Arial" w:hAnsi="Arial" w:cs="Arial"/>
                <w:iCs/>
                <w:sz w:val="20"/>
                <w:lang w:eastAsia="es-ES"/>
              </w:rPr>
              <w:t>os</w:t>
            </w:r>
            <w:r w:rsidRPr="004E2F24">
              <w:rPr>
                <w:rFonts w:ascii="Arial" w:hAnsi="Arial" w:cs="Arial"/>
                <w:iCs/>
                <w:sz w:val="20"/>
                <w:lang w:eastAsia="es-ES"/>
              </w:rPr>
              <w:t xml:space="preserve">; o  comprobantes de pago cuya cancelación se acredite documental y fehacientemente, con </w:t>
            </w:r>
            <w:r w:rsidRPr="004E2F24">
              <w:rPr>
                <w:rFonts w:ascii="Arial" w:hAnsi="Arial" w:cs="Arial"/>
                <w:iCs/>
                <w:sz w:val="20"/>
                <w:highlight w:val="lightGray"/>
                <w:lang w:eastAsia="es-ES"/>
              </w:rPr>
              <w:t>[</w:t>
            </w:r>
            <w:r w:rsidR="00DE0D0C" w:rsidRPr="004E2F24">
              <w:rPr>
                <w:rFonts w:ascii="Arial" w:hAnsi="Arial" w:cs="Arial"/>
                <w:iCs/>
                <w:sz w:val="20"/>
                <w:highlight w:val="lightGray"/>
                <w:lang w:eastAsia="es-ES"/>
              </w:rPr>
              <w:t>CONSIGNAR</w:t>
            </w:r>
            <w:r w:rsidRPr="004E2F24">
              <w:rPr>
                <w:rFonts w:ascii="Arial" w:hAnsi="Arial" w:cs="Arial"/>
                <w:iCs/>
                <w:sz w:val="20"/>
                <w:highlight w:val="lightGray"/>
                <w:lang w:eastAsia="es-ES"/>
              </w:rPr>
              <w:t xml:space="preserve"> TIPO DE DOCUMENTOS </w:t>
            </w:r>
            <w:r w:rsidR="00DE0D0C" w:rsidRPr="004E2F24">
              <w:rPr>
                <w:rFonts w:ascii="Arial" w:hAnsi="Arial" w:cs="Arial"/>
                <w:iCs/>
                <w:sz w:val="20"/>
                <w:highlight w:val="lightGray"/>
                <w:lang w:eastAsia="es-ES"/>
              </w:rPr>
              <w:t xml:space="preserve">QUE </w:t>
            </w:r>
            <w:r w:rsidRPr="004E2F24">
              <w:rPr>
                <w:rFonts w:ascii="Arial" w:hAnsi="Arial" w:cs="Arial"/>
                <w:iCs/>
                <w:sz w:val="20"/>
                <w:highlight w:val="lightGray"/>
                <w:lang w:eastAsia="es-ES"/>
              </w:rPr>
              <w:t xml:space="preserve">DEBE PRESENTARSE, COMO POR EJEMPLO, VOUCHER DE DEPÓSITO, REPORTE DE ESTADO DE CUENTA, CANCELACIÓN EN EL </w:t>
            </w:r>
            <w:r w:rsidRPr="004E2F24">
              <w:rPr>
                <w:rFonts w:ascii="Arial" w:hAnsi="Arial" w:cs="Arial"/>
                <w:iCs/>
                <w:sz w:val="20"/>
                <w:highlight w:val="lightGray"/>
                <w:lang w:val="es-ES" w:eastAsia="es-ES"/>
              </w:rPr>
              <w:t>DOCUMENTO,</w:t>
            </w:r>
            <w:r w:rsidRPr="004E2F24">
              <w:rPr>
                <w:rFonts w:ascii="Arial" w:hAnsi="Arial" w:cs="Arial"/>
                <w:b/>
                <w:i/>
                <w:iCs/>
                <w:sz w:val="20"/>
                <w:highlight w:val="lightGray"/>
                <w:lang w:val="es-ES" w:eastAsia="es-ES"/>
              </w:rPr>
              <w:t xml:space="preserve"> </w:t>
            </w:r>
            <w:r w:rsidRPr="004E2F24">
              <w:rPr>
                <w:rFonts w:ascii="Arial" w:hAnsi="Arial" w:cs="Arial"/>
                <w:iCs/>
                <w:sz w:val="20"/>
                <w:highlight w:val="lightGray"/>
                <w:lang w:val="es-ES" w:eastAsia="es-ES"/>
              </w:rPr>
              <w:t>ENTRE OTROS</w:t>
            </w:r>
            <w:r w:rsidRPr="004E2F24">
              <w:rPr>
                <w:rFonts w:ascii="Arial" w:hAnsi="Arial" w:cs="Arial"/>
                <w:iCs/>
                <w:sz w:val="20"/>
                <w:highlight w:val="lightGray"/>
                <w:lang w:eastAsia="es-ES"/>
              </w:rPr>
              <w:t>]</w:t>
            </w:r>
            <w:r w:rsidRPr="004E2F24">
              <w:rPr>
                <w:rFonts w:ascii="Arial" w:hAnsi="Arial" w:cs="Arial"/>
                <w:iCs/>
                <w:sz w:val="20"/>
                <w:lang w:eastAsia="es-ES"/>
              </w:rPr>
              <w:t xml:space="preserve">, correspondientes a un máximo de </w:t>
            </w:r>
            <w:r w:rsidR="002166A1" w:rsidRPr="004E2F24">
              <w:rPr>
                <w:rFonts w:ascii="Arial" w:hAnsi="Arial" w:cs="Arial"/>
                <w:iCs/>
                <w:sz w:val="20"/>
                <w:lang w:eastAsia="es-ES"/>
              </w:rPr>
              <w:t xml:space="preserve">veinte </w:t>
            </w:r>
            <w:r w:rsidRPr="004E2F24">
              <w:rPr>
                <w:rFonts w:ascii="Arial" w:hAnsi="Arial" w:cs="Arial"/>
                <w:iCs/>
                <w:sz w:val="20"/>
                <w:lang w:eastAsia="es-ES"/>
              </w:rPr>
              <w:t>(</w:t>
            </w:r>
            <w:r w:rsidR="002166A1" w:rsidRPr="004E2F24">
              <w:rPr>
                <w:rFonts w:ascii="Arial" w:hAnsi="Arial" w:cs="Arial"/>
                <w:iCs/>
                <w:sz w:val="20"/>
                <w:lang w:eastAsia="es-ES"/>
              </w:rPr>
              <w:t>2</w:t>
            </w:r>
            <w:r w:rsidRPr="004E2F24">
              <w:rPr>
                <w:rFonts w:ascii="Arial" w:hAnsi="Arial" w:cs="Arial"/>
                <w:iCs/>
                <w:sz w:val="20"/>
                <w:lang w:eastAsia="es-ES"/>
              </w:rPr>
              <w:t xml:space="preserve">0) </w:t>
            </w:r>
            <w:r w:rsidR="002166A1" w:rsidRPr="004E2F24">
              <w:rPr>
                <w:rFonts w:ascii="Arial" w:hAnsi="Arial" w:cs="Arial"/>
                <w:iCs/>
                <w:sz w:val="20"/>
                <w:lang w:eastAsia="es-ES"/>
              </w:rPr>
              <w:t>contrataciones</w:t>
            </w:r>
            <w:r w:rsidRPr="004E2F24">
              <w:rPr>
                <w:rFonts w:ascii="Arial" w:hAnsi="Arial" w:cs="Arial"/>
                <w:iCs/>
                <w:sz w:val="20"/>
                <w:lang w:eastAsia="es-ES"/>
              </w:rPr>
              <w:t>.</w:t>
            </w:r>
            <w:r w:rsidRPr="004E2F24" w:rsidDel="005A042B">
              <w:rPr>
                <w:rFonts w:ascii="Arial" w:hAnsi="Arial" w:cs="Arial"/>
                <w:iCs/>
                <w:sz w:val="20"/>
                <w:lang w:eastAsia="es-ES"/>
              </w:rPr>
              <w:t xml:space="preserve"> </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caso los postores presenten varios comprobantes de pago para acreditar </w:t>
            </w:r>
            <w:r w:rsidR="00010FBD" w:rsidRPr="004E2F24">
              <w:rPr>
                <w:rFonts w:ascii="Arial" w:hAnsi="Arial" w:cs="Arial"/>
                <w:iCs/>
                <w:sz w:val="20"/>
                <w:lang w:eastAsia="es-ES"/>
              </w:rPr>
              <w:t>una sola contratación</w:t>
            </w:r>
            <w:r w:rsidRPr="004E2F24">
              <w:rPr>
                <w:rFonts w:ascii="Arial" w:hAnsi="Arial" w:cs="Arial"/>
                <w:iCs/>
                <w:sz w:val="20"/>
                <w:lang w:eastAsia="es-ES"/>
              </w:rPr>
              <w:t>, se deberá acreditar que corresponden a dich</w:t>
            </w:r>
            <w:r w:rsidR="00010FBD" w:rsidRPr="004E2F24">
              <w:rPr>
                <w:rFonts w:ascii="Arial" w:hAnsi="Arial" w:cs="Arial"/>
                <w:iCs/>
                <w:sz w:val="20"/>
                <w:lang w:eastAsia="es-ES"/>
              </w:rPr>
              <w:t>a</w:t>
            </w:r>
            <w:r w:rsidRPr="004E2F24">
              <w:rPr>
                <w:rFonts w:ascii="Arial" w:hAnsi="Arial" w:cs="Arial"/>
                <w:iCs/>
                <w:sz w:val="20"/>
                <w:lang w:eastAsia="es-ES"/>
              </w:rPr>
              <w:t xml:space="preserve"> </w:t>
            </w:r>
            <w:r w:rsidR="00010FBD" w:rsidRPr="004E2F24">
              <w:rPr>
                <w:rFonts w:ascii="Arial" w:hAnsi="Arial" w:cs="Arial"/>
                <w:iCs/>
                <w:sz w:val="20"/>
                <w:lang w:eastAsia="es-ES"/>
              </w:rPr>
              <w:t>contratación</w:t>
            </w:r>
            <w:r w:rsidRPr="004E2F24">
              <w:rPr>
                <w:rFonts w:ascii="Arial" w:hAnsi="Arial" w:cs="Arial"/>
                <w:iCs/>
                <w:sz w:val="20"/>
                <w:lang w:eastAsia="es-ES"/>
              </w:rPr>
              <w:t xml:space="preserve">; de lo contrario, se asumirá que los comprobantes acreditan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independientes, en cuyo caso solo se considerará, para la evaluación y calificación, l</w:t>
            </w:r>
            <w:r w:rsidR="002D3C57"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veinte </w:t>
            </w:r>
            <w:r w:rsidRPr="004E2F24">
              <w:rPr>
                <w:rFonts w:ascii="Arial" w:hAnsi="Arial" w:cs="Arial"/>
                <w:iCs/>
                <w:sz w:val="20"/>
                <w:lang w:eastAsia="es-ES"/>
              </w:rPr>
              <w:t>(</w:t>
            </w:r>
            <w:r w:rsidR="00010FBD" w:rsidRPr="004E2F24">
              <w:rPr>
                <w:rFonts w:ascii="Arial" w:hAnsi="Arial" w:cs="Arial"/>
                <w:iCs/>
                <w:sz w:val="20"/>
                <w:lang w:eastAsia="es-ES"/>
              </w:rPr>
              <w:t>2</w:t>
            </w:r>
            <w:r w:rsidRPr="004E2F24">
              <w:rPr>
                <w:rFonts w:ascii="Arial" w:hAnsi="Arial" w:cs="Arial"/>
                <w:iCs/>
                <w:sz w:val="20"/>
                <w:lang w:eastAsia="es-ES"/>
              </w:rPr>
              <w:t>0) primer</w:t>
            </w:r>
            <w:r w:rsidR="00010FBD"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indicad</w:t>
            </w:r>
            <w:r w:rsidR="00010FBD" w:rsidRPr="004E2F24">
              <w:rPr>
                <w:rFonts w:ascii="Arial" w:hAnsi="Arial" w:cs="Arial"/>
                <w:iCs/>
                <w:sz w:val="20"/>
                <w:lang w:eastAsia="es-ES"/>
              </w:rPr>
              <w:t>a</w:t>
            </w:r>
            <w:r w:rsidRPr="004E2F24">
              <w:rPr>
                <w:rFonts w:ascii="Arial" w:hAnsi="Arial" w:cs="Arial"/>
                <w:iCs/>
                <w:sz w:val="20"/>
                <w:lang w:eastAsia="es-ES"/>
              </w:rPr>
              <w:t xml:space="preserve">s en el </w:t>
            </w:r>
            <w:r w:rsidRPr="004E2F24">
              <w:rPr>
                <w:rFonts w:ascii="Arial" w:hAnsi="Arial" w:cs="Arial"/>
                <w:sz w:val="20"/>
                <w:lang w:eastAsia="es-ES"/>
              </w:rPr>
              <w:t>Anexo Nº 6 referido a la Experiencia del Postor.</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el caso de </w:t>
            </w:r>
            <w:r w:rsidR="00DA6E2D" w:rsidRPr="004E2F24">
              <w:rPr>
                <w:rFonts w:ascii="Arial" w:hAnsi="Arial" w:cs="Arial"/>
                <w:iCs/>
                <w:sz w:val="20"/>
                <w:lang w:eastAsia="es-ES"/>
              </w:rPr>
              <w:t>suministro</w:t>
            </w:r>
            <w:r w:rsidRPr="004E2F24">
              <w:rPr>
                <w:rFonts w:ascii="Arial" w:hAnsi="Arial" w:cs="Arial"/>
                <w:iCs/>
                <w:sz w:val="20"/>
                <w:lang w:eastAsia="es-ES"/>
              </w:rPr>
              <w:t>, sólo se considerará como experiencia la parte del contrato que haya sido ejecutada a la fecha de presentación de propuestas, debiendo adjuntarse copia de las conformidades correspondientes a tal parte o los respectivos comprobantes de pago.</w:t>
            </w:r>
          </w:p>
          <w:p w:rsidR="00AF0A9B" w:rsidRPr="004E2F24" w:rsidRDefault="00AF0A9B" w:rsidP="00CD5328">
            <w:pPr>
              <w:widowControl w:val="0"/>
              <w:spacing w:after="0" w:line="240" w:lineRule="auto"/>
              <w:jc w:val="both"/>
              <w:rPr>
                <w:rFonts w:ascii="Arial" w:hAnsi="Arial" w:cs="Arial"/>
                <w:iCs/>
                <w:sz w:val="20"/>
                <w:lang w:eastAsia="es-ES"/>
              </w:rPr>
            </w:pPr>
          </w:p>
          <w:p w:rsidR="00AF0A9B" w:rsidRPr="004E2F24" w:rsidRDefault="00AF0A9B" w:rsidP="00CD5328">
            <w:pPr>
              <w:widowControl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En los casos que se acredite experiencia adquirida en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deberá presentarse la promesa formal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o el contrato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del cual se desprenda fehacientemente el porcentaje de las obligaciones que se asumió en el contrato presentado; de lo contrario, no se computará la experiencia proveniente de dicho contrato. </w:t>
            </w:r>
          </w:p>
          <w:p w:rsidR="00AF0A9B" w:rsidRPr="004E2F24" w:rsidRDefault="00AF0A9B" w:rsidP="00CD5328">
            <w:pPr>
              <w:widowControl w:val="0"/>
              <w:tabs>
                <w:tab w:val="left" w:pos="3494"/>
              </w:tabs>
              <w:spacing w:after="0" w:line="240" w:lineRule="auto"/>
              <w:jc w:val="both"/>
              <w:rPr>
                <w:rFonts w:ascii="Arial" w:hAnsi="Arial" w:cs="Arial"/>
                <w:iCs/>
                <w:color w:val="auto"/>
                <w:sz w:val="20"/>
                <w:lang w:eastAsia="es-ES"/>
              </w:rPr>
            </w:pPr>
          </w:p>
          <w:p w:rsidR="00AF0A9B" w:rsidRPr="004E2F24" w:rsidRDefault="00AF0A9B" w:rsidP="00CD5328">
            <w:pPr>
              <w:widowControl w:val="0"/>
              <w:spacing w:after="0" w:line="240" w:lineRule="auto"/>
              <w:jc w:val="both"/>
              <w:rPr>
                <w:rFonts w:ascii="Arial" w:hAnsi="Arial" w:cs="Arial"/>
                <w:color w:val="auto"/>
                <w:sz w:val="20"/>
                <w:lang w:val="es-ES" w:eastAsia="ja-JP"/>
              </w:rPr>
            </w:pPr>
            <w:r w:rsidRPr="004E2F24">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773BC7" w:rsidRPr="004E2F24">
              <w:rPr>
                <w:rFonts w:ascii="Arial" w:hAnsi="Arial" w:cs="Arial"/>
                <w:color w:val="auto"/>
                <w:sz w:val="20"/>
                <w:lang w:val="es-ES" w:eastAsia="ja-JP"/>
              </w:rPr>
              <w:t xml:space="preserve">de </w:t>
            </w:r>
            <w:r w:rsidR="00D6077B" w:rsidRPr="004E2F24">
              <w:rPr>
                <w:rFonts w:ascii="Arial" w:hAnsi="Arial" w:cs="Arial"/>
                <w:color w:val="auto"/>
                <w:sz w:val="20"/>
                <w:lang w:val="es-ES" w:eastAsia="ja-JP"/>
              </w:rPr>
              <w:t>consorcio</w:t>
            </w:r>
            <w:r w:rsidR="00773BC7" w:rsidRPr="004E2F24">
              <w:rPr>
                <w:rFonts w:ascii="Arial" w:hAnsi="Arial" w:cs="Arial"/>
                <w:color w:val="auto"/>
                <w:sz w:val="20"/>
                <w:lang w:val="es-ES" w:eastAsia="ja-JP"/>
              </w:rPr>
              <w:t xml:space="preserve"> </w:t>
            </w:r>
            <w:r w:rsidRPr="004E2F24">
              <w:rPr>
                <w:rFonts w:ascii="Arial" w:hAnsi="Arial" w:cs="Arial"/>
                <w:color w:val="auto"/>
                <w:sz w:val="20"/>
                <w:lang w:val="es-ES" w:eastAsia="ja-JP"/>
              </w:rPr>
              <w:t xml:space="preserve">o del contrato de </w:t>
            </w:r>
            <w:r w:rsidR="00D6077B" w:rsidRPr="004E2F24">
              <w:rPr>
                <w:rFonts w:ascii="Arial" w:hAnsi="Arial" w:cs="Arial"/>
                <w:color w:val="auto"/>
                <w:sz w:val="20"/>
                <w:lang w:val="es-ES" w:eastAsia="ja-JP"/>
              </w:rPr>
              <w:t>consorcio</w:t>
            </w:r>
            <w:r w:rsidRPr="004E2F24">
              <w:rPr>
                <w:rFonts w:ascii="Arial" w:hAnsi="Arial" w:cs="Arial"/>
                <w:color w:val="auto"/>
                <w:sz w:val="20"/>
                <w:lang w:val="es-ES" w:eastAsia="ja-JP"/>
              </w:rPr>
              <w:t xml:space="preserve">. En caso </w:t>
            </w:r>
            <w:r w:rsidR="00000841" w:rsidRPr="004E2F24">
              <w:rPr>
                <w:rFonts w:ascii="Arial" w:hAnsi="Arial" w:cs="Arial"/>
                <w:color w:val="auto"/>
                <w:sz w:val="20"/>
                <w:lang w:val="es-ES" w:eastAsia="ja-JP"/>
              </w:rPr>
              <w:t xml:space="preserve">que </w:t>
            </w:r>
            <w:r w:rsidRPr="004E2F24">
              <w:rPr>
                <w:rFonts w:ascii="Arial" w:hAnsi="Arial" w:cs="Arial"/>
                <w:color w:val="auto"/>
                <w:sz w:val="20"/>
                <w:lang w:val="es-ES" w:eastAsia="ja-JP"/>
              </w:rPr>
              <w:t>en dichos documentos no se consigne el porcentaje de participación se presumirá que las obligaciones se ejecutaron en partes iguales.</w:t>
            </w:r>
          </w:p>
          <w:p w:rsidR="00AF0A9B" w:rsidRPr="004E2F24" w:rsidRDefault="00AF0A9B" w:rsidP="00CD5328">
            <w:pPr>
              <w:widowControl w:val="0"/>
              <w:spacing w:after="0" w:line="240" w:lineRule="auto"/>
              <w:jc w:val="both"/>
              <w:rPr>
                <w:rFonts w:ascii="Arial" w:hAnsi="Arial" w:cs="Arial"/>
                <w:iCs/>
                <w:color w:val="auto"/>
                <w:sz w:val="20"/>
                <w:lang w:val="es-ES" w:eastAsia="es-ES"/>
              </w:rPr>
            </w:pPr>
          </w:p>
          <w:p w:rsidR="005F4B20" w:rsidRPr="004E2F24" w:rsidRDefault="00AF0A9B" w:rsidP="00CD5328">
            <w:pPr>
              <w:widowControl w:val="0"/>
              <w:spacing w:after="0" w:line="240" w:lineRule="auto"/>
              <w:jc w:val="both"/>
              <w:rPr>
                <w:rFonts w:ascii="Arial" w:hAnsi="Arial" w:cs="Arial"/>
                <w:iCs/>
                <w:color w:val="auto"/>
                <w:sz w:val="20"/>
                <w:lang w:eastAsia="es-ES"/>
              </w:rPr>
            </w:pPr>
            <w:r w:rsidRPr="004E2F24">
              <w:rPr>
                <w:rFonts w:ascii="Arial" w:hAnsi="Arial" w:cs="Arial"/>
                <w:iCs/>
                <w:color w:val="auto"/>
                <w:sz w:val="20"/>
                <w:lang w:eastAsia="es-ES"/>
              </w:rPr>
              <w:t xml:space="preserve">Cuando en los contratos, órdenes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comprobantes de pago el monto facturado se encuentre expresado en moneda extranjera, debe indicarse el tipo de cambio venta</w:t>
            </w:r>
            <w:r w:rsidR="006246CF" w:rsidRPr="004E2F24">
              <w:rPr>
                <w:rFonts w:ascii="Arial" w:hAnsi="Arial" w:cs="Arial"/>
                <w:iCs/>
                <w:color w:val="auto"/>
                <w:sz w:val="20"/>
                <w:lang w:eastAsia="es-ES"/>
              </w:rPr>
              <w:t xml:space="preserve"> </w:t>
            </w:r>
            <w:proofErr w:type="gramStart"/>
            <w:r w:rsidRPr="004E2F24">
              <w:rPr>
                <w:rFonts w:ascii="Arial" w:hAnsi="Arial" w:cs="Arial"/>
                <w:iCs/>
                <w:color w:val="auto"/>
                <w:sz w:val="20"/>
                <w:lang w:eastAsia="es-ES"/>
              </w:rPr>
              <w:t>publicado</w:t>
            </w:r>
            <w:proofErr w:type="gramEnd"/>
            <w:r w:rsidRPr="004E2F24">
              <w:rPr>
                <w:rFonts w:ascii="Arial" w:hAnsi="Arial" w:cs="Arial"/>
                <w:iCs/>
                <w:color w:val="auto"/>
                <w:sz w:val="20"/>
                <w:lang w:eastAsia="es-ES"/>
              </w:rPr>
              <w:t xml:space="preserve"> por la Superintendencia de Banca, Seguros y AFP correspondiente a la fecha de suscripción del contrato, de emisión de la orden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de cancelación del comprobante de pago, según corresponda.</w:t>
            </w:r>
            <w:r w:rsidR="006246CF" w:rsidRPr="004E2F24">
              <w:rPr>
                <w:rFonts w:ascii="Arial" w:hAnsi="Arial" w:cs="Arial"/>
                <w:iCs/>
                <w:color w:val="auto"/>
                <w:sz w:val="20"/>
                <w:lang w:eastAsia="es-ES"/>
              </w:rPr>
              <w:t xml:space="preserve"> </w:t>
            </w:r>
          </w:p>
          <w:p w:rsidR="005F4B20" w:rsidRPr="004E2F24" w:rsidRDefault="005F4B20" w:rsidP="00CD5328">
            <w:pPr>
              <w:widowControl w:val="0"/>
              <w:spacing w:after="0" w:line="240" w:lineRule="auto"/>
              <w:jc w:val="both"/>
              <w:rPr>
                <w:rFonts w:ascii="Arial" w:hAnsi="Arial" w:cs="Arial"/>
                <w:iCs/>
                <w:color w:val="auto"/>
                <w:sz w:val="20"/>
                <w:lang w:eastAsia="es-ES"/>
              </w:rPr>
            </w:pPr>
          </w:p>
          <w:p w:rsidR="00721D1C" w:rsidRPr="004E2F24" w:rsidRDefault="006246CF" w:rsidP="00CD5328">
            <w:pPr>
              <w:widowControl w:val="0"/>
              <w:spacing w:after="0" w:line="240" w:lineRule="auto"/>
              <w:jc w:val="both"/>
              <w:rPr>
                <w:rFonts w:ascii="Arial" w:hAnsi="Arial" w:cs="Arial"/>
                <w:color w:val="auto"/>
                <w:sz w:val="20"/>
                <w:lang w:eastAsia="es-ES"/>
              </w:rPr>
            </w:pPr>
            <w:r w:rsidRPr="004E2F24">
              <w:rPr>
                <w:rFonts w:ascii="Arial" w:hAnsi="Arial" w:cs="Arial"/>
                <w:color w:val="auto"/>
                <w:sz w:val="20"/>
                <w:lang w:eastAsia="es-ES"/>
              </w:rPr>
              <w:t xml:space="preserve">Sin perjuicio de lo anterior, los postores deben llenar y presentar el Anexo Nº 6 referido a la Experiencia del </w:t>
            </w:r>
            <w:r w:rsidRPr="004E2F24">
              <w:rPr>
                <w:rFonts w:ascii="Arial" w:hAnsi="Arial" w:cs="Arial"/>
                <w:color w:val="auto"/>
                <w:sz w:val="20"/>
                <w:lang w:eastAsia="es-ES"/>
              </w:rPr>
              <w:lastRenderedPageBreak/>
              <w:t>Postor.</w:t>
            </w:r>
          </w:p>
        </w:tc>
        <w:tc>
          <w:tcPr>
            <w:tcW w:w="3259" w:type="dxa"/>
            <w:vMerge/>
            <w:tcBorders>
              <w:top w:val="single" w:sz="4" w:space="0" w:color="auto"/>
              <w:left w:val="single" w:sz="4" w:space="0" w:color="auto"/>
              <w:bottom w:val="single" w:sz="4" w:space="0" w:color="auto"/>
            </w:tcBorders>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AB4BC1" w:rsidRPr="00CD5328" w:rsidTr="00AF0A9B">
        <w:trPr>
          <w:trHeight w:val="378"/>
        </w:trPr>
        <w:tc>
          <w:tcPr>
            <w:tcW w:w="331" w:type="dxa"/>
            <w:tcBorders>
              <w:top w:val="single" w:sz="4" w:space="0" w:color="auto"/>
              <w:bottom w:val="nil"/>
              <w:right w:val="nil"/>
            </w:tcBorders>
            <w:vAlign w:val="center"/>
          </w:tcPr>
          <w:p w:rsidR="00AB4BC1" w:rsidRPr="004E2F24" w:rsidRDefault="00AB4BC1"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lastRenderedPageBreak/>
              <w:t>G.</w:t>
            </w:r>
          </w:p>
        </w:tc>
        <w:tc>
          <w:tcPr>
            <w:tcW w:w="5482" w:type="dxa"/>
            <w:tcBorders>
              <w:top w:val="single" w:sz="4" w:space="0" w:color="auto"/>
              <w:left w:val="nil"/>
              <w:bottom w:val="nil"/>
            </w:tcBorders>
            <w:vAlign w:val="center"/>
          </w:tcPr>
          <w:p w:rsidR="00AB4BC1" w:rsidRPr="004E2F24" w:rsidRDefault="00AB4BC1" w:rsidP="00CD5328">
            <w:pPr>
              <w:widowControl w:val="0"/>
              <w:spacing w:after="0" w:line="240" w:lineRule="auto"/>
              <w:rPr>
                <w:rFonts w:ascii="Arial" w:hAnsi="Arial" w:cs="Arial"/>
                <w:b/>
                <w:sz w:val="20"/>
                <w:lang w:eastAsia="es-ES"/>
              </w:rPr>
            </w:pPr>
            <w:r w:rsidRPr="004E2F24">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AB4BC1" w:rsidRPr="00CD5328" w:rsidRDefault="00AB4BC1" w:rsidP="00CD5328">
            <w:pPr>
              <w:widowControl w:val="0"/>
              <w:spacing w:after="0" w:line="240" w:lineRule="auto"/>
              <w:jc w:val="both"/>
              <w:rPr>
                <w:rFonts w:ascii="Arial" w:hAnsi="Arial" w:cs="Arial"/>
                <w:sz w:val="18"/>
                <w:szCs w:val="18"/>
                <w:lang w:eastAsia="es-ES"/>
              </w:rPr>
            </w:pP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t>Se debe utilizar la siguiente fórmula de evaluación</w:t>
            </w:r>
            <w:r w:rsidRPr="00CD5328">
              <w:rPr>
                <w:rStyle w:val="Refdenotaalpie"/>
                <w:rFonts w:ascii="Arial" w:hAnsi="Arial" w:cs="Arial"/>
                <w:sz w:val="18"/>
                <w:szCs w:val="18"/>
                <w:lang w:eastAsia="es-ES"/>
              </w:rPr>
              <w:footnoteReference w:id="22"/>
            </w:r>
            <w:r w:rsidRPr="00CD5328">
              <w:rPr>
                <w:rFonts w:ascii="Arial" w:hAnsi="Arial" w:cs="Arial"/>
                <w:sz w:val="18"/>
                <w:szCs w:val="18"/>
                <w:lang w:eastAsia="es-ES"/>
              </w:rPr>
              <w:t>:</w:t>
            </w: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jc w:val="center"/>
              <w:rPr>
                <w:rFonts w:ascii="Arial" w:hAnsi="Arial" w:cs="Arial"/>
                <w:sz w:val="18"/>
                <w:szCs w:val="18"/>
                <w:u w:val="single"/>
                <w:lang w:eastAsia="es-ES"/>
              </w:rPr>
            </w:pPr>
            <w:r w:rsidRPr="00CD5328">
              <w:rPr>
                <w:rFonts w:ascii="Arial" w:hAnsi="Arial" w:cs="Arial"/>
                <w:sz w:val="18"/>
                <w:szCs w:val="18"/>
                <w:lang w:eastAsia="es-ES"/>
              </w:rPr>
              <w:t xml:space="preserve">PCP= </w:t>
            </w:r>
            <w:r w:rsidRPr="00CD5328">
              <w:rPr>
                <w:rFonts w:ascii="Arial" w:hAnsi="Arial" w:cs="Arial"/>
                <w:sz w:val="18"/>
                <w:szCs w:val="18"/>
                <w:u w:val="single"/>
                <w:lang w:eastAsia="es-ES"/>
              </w:rPr>
              <w:t>PF x CBC</w:t>
            </w:r>
          </w:p>
          <w:p w:rsidR="00AB4BC1" w:rsidRPr="00CD5328" w:rsidRDefault="00AB4BC1" w:rsidP="00CD5328">
            <w:pPr>
              <w:widowControl w:val="0"/>
              <w:spacing w:after="0" w:line="240" w:lineRule="auto"/>
              <w:jc w:val="center"/>
              <w:rPr>
                <w:rFonts w:ascii="Arial" w:hAnsi="Arial" w:cs="Arial"/>
                <w:sz w:val="18"/>
                <w:szCs w:val="18"/>
                <w:lang w:eastAsia="es-ES"/>
              </w:rPr>
            </w:pPr>
            <w:r w:rsidRPr="00CD5328">
              <w:rPr>
                <w:rFonts w:ascii="Arial" w:hAnsi="Arial" w:cs="Arial"/>
                <w:sz w:val="18"/>
                <w:szCs w:val="18"/>
                <w:lang w:eastAsia="es-ES"/>
              </w:rPr>
              <w:t xml:space="preserve">         NC</w:t>
            </w:r>
          </w:p>
          <w:p w:rsidR="00AB4BC1" w:rsidRPr="00CD5328" w:rsidRDefault="00AB4BC1" w:rsidP="00CD5328">
            <w:pPr>
              <w:widowControl w:val="0"/>
              <w:spacing w:after="0" w:line="240" w:lineRule="auto"/>
              <w:rPr>
                <w:rFonts w:ascii="Arial" w:hAnsi="Arial" w:cs="Arial"/>
                <w:sz w:val="10"/>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 xml:space="preserve">Donde: </w:t>
            </w:r>
          </w:p>
          <w:p w:rsidR="00AB4BC1" w:rsidRPr="00CD5328" w:rsidRDefault="00AB4BC1" w:rsidP="00CD5328">
            <w:pPr>
              <w:widowControl w:val="0"/>
              <w:spacing w:after="0" w:line="240" w:lineRule="auto"/>
              <w:rPr>
                <w:rFonts w:ascii="Arial" w:hAnsi="Arial" w:cs="Arial"/>
                <w:sz w:val="14"/>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PCP = Puntaje a otorgarse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PF = Puntaje máximo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NC = Número de contrataciones presentadas para acreditar la experiencia del postor.</w:t>
            </w: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t>CBC = Número de constancias de prestación válidas.</w:t>
            </w:r>
          </w:p>
          <w:p w:rsidR="00AB4BC1" w:rsidRPr="00CD5328" w:rsidRDefault="00AB4BC1" w:rsidP="00CD5328">
            <w:pPr>
              <w:widowControl w:val="0"/>
              <w:spacing w:after="0" w:line="240" w:lineRule="auto"/>
              <w:jc w:val="both"/>
              <w:rPr>
                <w:rFonts w:ascii="Arial" w:hAnsi="Arial" w:cs="Arial"/>
                <w:i/>
                <w:sz w:val="14"/>
                <w:szCs w:val="18"/>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jc w:val="center"/>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AB4BC1" w:rsidRPr="00CD5328" w:rsidRDefault="00AB4BC1" w:rsidP="00CD5328">
            <w:pPr>
              <w:widowControl w:val="0"/>
              <w:spacing w:after="0" w:line="240" w:lineRule="auto"/>
              <w:jc w:val="center"/>
              <w:rPr>
                <w:rFonts w:ascii="Arial" w:hAnsi="Arial" w:cs="Arial"/>
                <w:sz w:val="12"/>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rPr>
                <w:rFonts w:ascii="Arial" w:hAnsi="Arial" w:cs="Arial"/>
                <w:b/>
                <w:sz w:val="20"/>
                <w:lang w:eastAsia="es-ES"/>
              </w:rPr>
            </w:pPr>
          </w:p>
        </w:tc>
        <w:tc>
          <w:tcPr>
            <w:tcW w:w="5482" w:type="dxa"/>
            <w:tcBorders>
              <w:top w:val="nil"/>
              <w:left w:val="nil"/>
            </w:tcBorders>
          </w:tcPr>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A87172">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La identificación del contrato u orden de compra, indicando como mínimo su objeto.</w:t>
            </w:r>
          </w:p>
          <w:p w:rsidR="00AB4BC1" w:rsidRPr="004E2F24" w:rsidRDefault="00AB4BC1" w:rsidP="00CD532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 </w:t>
            </w:r>
          </w:p>
          <w:p w:rsidR="00AC32E5" w:rsidRPr="004E2F24" w:rsidRDefault="00AB4BC1" w:rsidP="00AC32E5">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rsidR="00AC32E5" w:rsidRPr="004E2F24" w:rsidRDefault="00AC32E5" w:rsidP="00AC32E5">
            <w:pPr>
              <w:widowControl w:val="0"/>
              <w:tabs>
                <w:tab w:val="left" w:pos="308"/>
                <w:tab w:val="left" w:pos="2127"/>
              </w:tabs>
              <w:autoSpaceDE w:val="0"/>
              <w:autoSpaceDN w:val="0"/>
              <w:adjustRightInd w:val="0"/>
              <w:spacing w:after="0" w:line="240" w:lineRule="auto"/>
              <w:ind w:left="308"/>
              <w:jc w:val="both"/>
              <w:rPr>
                <w:rFonts w:ascii="Arial" w:hAnsi="Arial" w:cs="Arial"/>
                <w:sz w:val="20"/>
                <w:lang w:val="es-ES" w:eastAsia="ja-JP"/>
              </w:rPr>
            </w:pPr>
          </w:p>
          <w:p w:rsidR="00D5597F" w:rsidRPr="00276C37" w:rsidRDefault="00AB4BC1" w:rsidP="00CC5B52">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i/>
                <w:sz w:val="20"/>
                <w:lang w:eastAsia="es-ES"/>
              </w:rPr>
            </w:pPr>
            <w:r w:rsidRPr="004E2F24">
              <w:rPr>
                <w:rFonts w:ascii="Arial" w:hAnsi="Arial" w:cs="Arial"/>
                <w:sz w:val="20"/>
                <w:lang w:val="es-ES" w:eastAsia="ja-JP"/>
              </w:rPr>
              <w:t>Las penalidades en que hubiera incurrido el contratista durante la ejecución de dicho contrato.</w:t>
            </w:r>
          </w:p>
          <w:p w:rsidR="00276C37" w:rsidRPr="004E2F24" w:rsidRDefault="00276C37" w:rsidP="00276C37">
            <w:pPr>
              <w:widowControl w:val="0"/>
              <w:tabs>
                <w:tab w:val="left" w:pos="308"/>
                <w:tab w:val="left" w:pos="2127"/>
              </w:tabs>
              <w:autoSpaceDE w:val="0"/>
              <w:autoSpaceDN w:val="0"/>
              <w:adjustRightInd w:val="0"/>
              <w:spacing w:after="0" w:line="240" w:lineRule="auto"/>
              <w:jc w:val="both"/>
              <w:rPr>
                <w:rFonts w:ascii="Arial" w:hAnsi="Arial" w:cs="Arial"/>
                <w:i/>
                <w:sz w:val="20"/>
                <w:lang w:eastAsia="es-ES"/>
              </w:rPr>
            </w:pPr>
          </w:p>
        </w:tc>
        <w:tc>
          <w:tcPr>
            <w:tcW w:w="3259" w:type="dxa"/>
            <w:vMerge/>
            <w:vAlign w:val="center"/>
          </w:tcPr>
          <w:p w:rsidR="00D5597F" w:rsidRPr="00CD5328" w:rsidRDefault="00D5597F" w:rsidP="00CD5328">
            <w:pPr>
              <w:widowControl w:val="0"/>
              <w:spacing w:after="0" w:line="240" w:lineRule="auto"/>
              <w:jc w:val="center"/>
              <w:rPr>
                <w:rFonts w:ascii="Arial" w:hAnsi="Arial" w:cs="Arial"/>
                <w:b/>
                <w:sz w:val="18"/>
                <w:szCs w:val="18"/>
                <w:lang w:eastAsia="es-ES"/>
              </w:rPr>
            </w:pPr>
          </w:p>
        </w:tc>
      </w:tr>
      <w:tr w:rsidR="00D5597F" w:rsidRPr="00CD5328" w:rsidTr="00AF0A9B">
        <w:trPr>
          <w:trHeight w:val="390"/>
        </w:trPr>
        <w:tc>
          <w:tcPr>
            <w:tcW w:w="5813" w:type="dxa"/>
            <w:gridSpan w:val="2"/>
            <w:vAlign w:val="center"/>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9" w:type="dxa"/>
            <w:vAlign w:val="center"/>
          </w:tcPr>
          <w:p w:rsidR="00D5597F" w:rsidRPr="00CD5328" w:rsidRDefault="00D5597F" w:rsidP="00CD5328">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3"/>
            </w:r>
          </w:p>
        </w:tc>
      </w:tr>
    </w:tbl>
    <w:p w:rsidR="00D5597F" w:rsidRPr="00CD5328" w:rsidRDefault="00D5597F" w:rsidP="00CD5328">
      <w:pPr>
        <w:widowControl w:val="0"/>
        <w:tabs>
          <w:tab w:val="center" w:pos="5124"/>
          <w:tab w:val="right" w:pos="9543"/>
        </w:tabs>
        <w:spacing w:after="0" w:line="240" w:lineRule="auto"/>
        <w:rPr>
          <w:rFonts w:ascii="Arial" w:hAnsi="Arial" w:cs="Arial"/>
          <w:b/>
          <w:u w:val="single"/>
        </w:rPr>
      </w:pPr>
    </w:p>
    <w:p w:rsidR="00D5597F" w:rsidRPr="00CD5328" w:rsidRDefault="00D5597F" w:rsidP="00CD5328">
      <w:pPr>
        <w:widowControl w:val="0"/>
        <w:spacing w:after="0" w:line="240" w:lineRule="auto"/>
        <w:ind w:left="700"/>
        <w:jc w:val="both"/>
        <w:rPr>
          <w:rFonts w:ascii="Arial" w:hAnsi="Arial" w:cs="Arial"/>
          <w:b/>
          <w:i/>
          <w:color w:val="0000FF"/>
          <w:sz w:val="20"/>
          <w:u w:val="single"/>
        </w:rPr>
      </w:pPr>
      <w:r w:rsidRPr="00CD5328">
        <w:rPr>
          <w:rFonts w:ascii="Arial" w:hAnsi="Arial" w:cs="Arial"/>
        </w:rPr>
        <w:tab/>
      </w:r>
    </w:p>
    <w:p w:rsidR="00D5597F" w:rsidRPr="00CD5328" w:rsidRDefault="00D5597F" w:rsidP="00CD5328">
      <w:pPr>
        <w:widowControl w:val="0"/>
        <w:spacing w:after="0" w:line="240" w:lineRule="auto"/>
        <w:ind w:left="700"/>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D5597F" w:rsidRPr="00CD5328" w:rsidRDefault="00D5597F" w:rsidP="00CD5328">
      <w:pPr>
        <w:pStyle w:val="Prrafodelista"/>
        <w:widowControl w:val="0"/>
        <w:tabs>
          <w:tab w:val="left" w:pos="1701"/>
        </w:tabs>
        <w:spacing w:after="0" w:line="240" w:lineRule="auto"/>
        <w:ind w:left="1860"/>
        <w:contextualSpacing w:val="0"/>
        <w:jc w:val="both"/>
        <w:rPr>
          <w:rFonts w:ascii="Arial" w:hAnsi="Arial" w:cs="Arial"/>
          <w:i/>
          <w:color w:val="0000FF"/>
          <w:sz w:val="20"/>
          <w:lang w:val="es-ES_tradnl"/>
        </w:rPr>
      </w:pPr>
    </w:p>
    <w:p w:rsidR="00D5597F" w:rsidRPr="00CD5328" w:rsidRDefault="00D5597F" w:rsidP="00CD5328">
      <w:pPr>
        <w:pStyle w:val="Prrafodelista"/>
        <w:widowControl w:val="0"/>
        <w:numPr>
          <w:ilvl w:val="0"/>
          <w:numId w:val="8"/>
        </w:numPr>
        <w:tabs>
          <w:tab w:val="left" w:pos="993"/>
        </w:tabs>
        <w:spacing w:after="0" w:line="240" w:lineRule="auto"/>
        <w:ind w:left="1012" w:hanging="283"/>
        <w:contextualSpacing w:val="0"/>
        <w:jc w:val="both"/>
        <w:rPr>
          <w:rFonts w:ascii="Arial" w:hAnsi="Arial" w:cs="Arial"/>
          <w:i/>
          <w:color w:val="0000FF"/>
          <w:sz w:val="20"/>
          <w:lang w:val="es-ES_tradnl"/>
        </w:rPr>
      </w:pPr>
      <w:r w:rsidRPr="00CD5328">
        <w:rPr>
          <w:rFonts w:ascii="Arial" w:hAnsi="Arial" w:cs="Arial"/>
          <w:i/>
          <w:color w:val="0000FF"/>
          <w:sz w:val="20"/>
          <w:lang w:val="es-ES_tradnl"/>
        </w:rPr>
        <w:t>Los factores de evaluación no pueden calificar con puntaje el cumplimiento de los requerimientos técnicos mínimos.</w:t>
      </w:r>
    </w:p>
    <w:p w:rsidR="00D5597F" w:rsidRPr="00CD5328" w:rsidRDefault="00D5597F" w:rsidP="00CD5328">
      <w:pPr>
        <w:widowControl w:val="0"/>
        <w:spacing w:after="0" w:line="240" w:lineRule="auto"/>
        <w:ind w:left="700"/>
        <w:jc w:val="both"/>
        <w:rPr>
          <w:rFonts w:ascii="Arial" w:hAnsi="Arial" w:cs="Arial"/>
          <w:color w:val="0000FF"/>
          <w:sz w:val="20"/>
        </w:rPr>
      </w:pPr>
    </w:p>
    <w:p w:rsidR="00D5597F" w:rsidRPr="00CD5328" w:rsidRDefault="00D5597F" w:rsidP="00CD5328">
      <w:pPr>
        <w:pStyle w:val="Prrafodelista"/>
        <w:widowControl w:val="0"/>
        <w:numPr>
          <w:ilvl w:val="0"/>
          <w:numId w:val="8"/>
        </w:numPr>
        <w:tabs>
          <w:tab w:val="left" w:pos="993"/>
        </w:tabs>
        <w:spacing w:after="0" w:line="240" w:lineRule="auto"/>
        <w:ind w:left="1012" w:hanging="283"/>
        <w:contextualSpacing w:val="0"/>
        <w:jc w:val="both"/>
        <w:rPr>
          <w:rFonts w:ascii="Arial" w:hAnsi="Arial" w:cs="Arial"/>
          <w:i/>
          <w:color w:val="0000FF"/>
          <w:sz w:val="20"/>
          <w:lang w:val="es-ES_tradnl"/>
        </w:rPr>
      </w:pPr>
      <w:r w:rsidRPr="00CD5328">
        <w:rPr>
          <w:rFonts w:ascii="Arial" w:hAnsi="Arial" w:cs="Arial"/>
          <w:i/>
          <w:color w:val="0000FF"/>
          <w:sz w:val="20"/>
          <w:lang w:val="es-ES_tradnl"/>
        </w:rPr>
        <w:t>Para acceder a la etapa de evaluación económica, el postor deberá obtener un puntaje técnico mínimo de sesenta (60) puntos.</w:t>
      </w:r>
    </w:p>
    <w:p w:rsidR="00D5597F" w:rsidRPr="00CD5328" w:rsidRDefault="00D5597F" w:rsidP="00CD5328">
      <w:pPr>
        <w:widowControl w:val="0"/>
        <w:tabs>
          <w:tab w:val="center" w:pos="5124"/>
          <w:tab w:val="right" w:pos="9543"/>
        </w:tabs>
        <w:spacing w:after="0" w:line="240" w:lineRule="auto"/>
        <w:jc w:val="center"/>
        <w:rPr>
          <w:rFonts w:ascii="Arial" w:hAnsi="Arial" w:cs="Arial"/>
          <w:b/>
          <w:u w:val="single"/>
        </w:rPr>
      </w:pPr>
    </w:p>
    <w:p w:rsidR="00D5597F" w:rsidRPr="00CD5328" w:rsidRDefault="00D5597F" w:rsidP="00CD5328">
      <w:pPr>
        <w:widowControl w:val="0"/>
        <w:spacing w:after="0" w:line="240" w:lineRule="auto"/>
        <w:ind w:left="96"/>
        <w:jc w:val="both"/>
        <w:rPr>
          <w:rFonts w:ascii="Arial" w:hAnsi="Arial" w:cs="Arial"/>
          <w:sz w:val="20"/>
        </w:rPr>
      </w:pPr>
      <w:r w:rsidRPr="00CD5328">
        <w:rPr>
          <w:rFonts w:ascii="Arial" w:hAnsi="Arial" w:cs="Arial"/>
          <w:b/>
          <w:u w:val="single"/>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17D49" w:rsidRPr="00CD5328" w:rsidTr="00E43B1B">
        <w:tc>
          <w:tcPr>
            <w:tcW w:w="8813" w:type="dxa"/>
          </w:tcPr>
          <w:p w:rsidR="00F17D49" w:rsidRPr="00CD5328" w:rsidRDefault="00F17D49" w:rsidP="00CD5328">
            <w:pPr>
              <w:pStyle w:val="Prrafodelista"/>
              <w:widowControl w:val="0"/>
              <w:spacing w:after="0" w:line="240" w:lineRule="auto"/>
              <w:ind w:left="360"/>
              <w:jc w:val="center"/>
              <w:rPr>
                <w:rFonts w:ascii="Arial" w:hAnsi="Arial" w:cs="Arial"/>
                <w:b/>
                <w:sz w:val="12"/>
              </w:rPr>
            </w:pPr>
          </w:p>
          <w:p w:rsidR="00F17D49" w:rsidRPr="00CD5328" w:rsidRDefault="00F17D49" w:rsidP="00CD5328">
            <w:pPr>
              <w:pStyle w:val="Prrafodelista"/>
              <w:widowControl w:val="0"/>
              <w:spacing w:after="0" w:line="240" w:lineRule="auto"/>
              <w:ind w:left="66"/>
              <w:jc w:val="center"/>
              <w:rPr>
                <w:rFonts w:ascii="Arial" w:hAnsi="Arial" w:cs="Arial"/>
              </w:rPr>
            </w:pPr>
            <w:r w:rsidRPr="00CD5328">
              <w:rPr>
                <w:rFonts w:ascii="Arial" w:hAnsi="Arial" w:cs="Arial"/>
                <w:b/>
              </w:rPr>
              <w:t>CAPÍTULO V</w:t>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widowControl w:val="0"/>
        <w:spacing w:after="0" w:line="240" w:lineRule="auto"/>
        <w:ind w:left="349"/>
        <w:jc w:val="both"/>
        <w:rPr>
          <w:rFonts w:ascii="Arial" w:hAnsi="Arial" w:cs="Arial"/>
          <w:b/>
          <w:i/>
          <w:color w:val="0000FF"/>
          <w:sz w:val="20"/>
          <w:u w:val="single"/>
        </w:rPr>
      </w:pPr>
    </w:p>
    <w:p w:rsidR="00F17D49" w:rsidRPr="00CD5328" w:rsidRDefault="00936DD8" w:rsidP="00CD5328">
      <w:pPr>
        <w:pStyle w:val="Prrafodelista"/>
        <w:widowControl w:val="0"/>
        <w:numPr>
          <w:ilvl w:val="0"/>
          <w:numId w:val="34"/>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Comité Especial adjudicó la </w:t>
      </w:r>
      <w:r w:rsidR="008F4D4D" w:rsidRPr="006549A0">
        <w:rPr>
          <w:rFonts w:ascii="Arial" w:hAnsi="Arial" w:cs="Arial"/>
          <w:iCs/>
          <w:color w:val="000000"/>
          <w:spacing w:val="0"/>
          <w:sz w:val="20"/>
        </w:rPr>
        <w:t>Buena Pro</w:t>
      </w:r>
      <w:r w:rsidRPr="006549A0">
        <w:rPr>
          <w:rFonts w:ascii="Arial" w:hAnsi="Arial" w:cs="Arial"/>
          <w:iCs/>
          <w:color w:val="000000"/>
          <w:spacing w:val="0"/>
          <w:sz w:val="20"/>
        </w:rPr>
        <w:t xml:space="preserve"> de</w:t>
      </w:r>
      <w:r w:rsidR="00FD7A2D" w:rsidRPr="006549A0">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Pr="00CD5328">
        <w:rPr>
          <w:rFonts w:ascii="Arial" w:hAnsi="Arial" w:cs="Arial"/>
          <w:color w:val="auto"/>
          <w:sz w:val="20"/>
        </w:rPr>
        <w:t xml:space="preserve"> </w:t>
      </w:r>
      <w:r w:rsidR="00FD7A2D" w:rsidRPr="00AC3FF9">
        <w:rPr>
          <w:rFonts w:ascii="Arial" w:hAnsi="Arial" w:cs="Arial"/>
          <w:b/>
          <w:color w:val="auto"/>
          <w:sz w:val="20"/>
        </w:rPr>
        <w:t xml:space="preserve">LICITACIÓN PÚBLICA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CD5328">
        <w:rPr>
          <w:rFonts w:ascii="Arial" w:hAnsi="Arial" w:cs="Arial"/>
          <w:iCs/>
          <w:sz w:val="20"/>
        </w:rPr>
        <w:t>, conforme a l</w:t>
      </w:r>
      <w:r w:rsidR="00FD7A2D" w:rsidRPr="00CD5328">
        <w:rPr>
          <w:rFonts w:ascii="Arial" w:hAnsi="Arial" w:cs="Arial"/>
          <w:iCs/>
          <w:sz w:val="20"/>
        </w:rPr>
        <w:t>a</w:t>
      </w:r>
      <w:r w:rsidRPr="00CD5328">
        <w:rPr>
          <w:rFonts w:ascii="Arial" w:hAnsi="Arial" w:cs="Arial"/>
          <w:iCs/>
          <w:sz w:val="20"/>
        </w:rPr>
        <w:t xml:space="preserve">s </w:t>
      </w:r>
      <w:r w:rsidR="00FD7A2D" w:rsidRPr="00CD5328">
        <w:rPr>
          <w:rFonts w:ascii="Arial" w:hAnsi="Arial" w:cs="Arial"/>
          <w:iCs/>
          <w:sz w:val="20"/>
        </w:rPr>
        <w:t>Especificaciones Técnicas</w:t>
      </w:r>
      <w:r w:rsidRPr="00CD5328">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CD5328">
        <w:rPr>
          <w:rFonts w:ascii="Arial" w:hAnsi="Arial" w:cs="Arial"/>
          <w:sz w:val="20"/>
        </w:rPr>
        <w:t>El monto total del presente contrato asciende a [CONSIGNAR MONEDA Y MONTO], [CONSIGNAR SI O NO] incluye  IGV.</w:t>
      </w:r>
      <w:r w:rsidRPr="00CD5328">
        <w:rPr>
          <w:rStyle w:val="Refdenotaalpie"/>
          <w:rFonts w:ascii="Arial" w:hAnsi="Arial" w:cs="Arial"/>
          <w:sz w:val="20"/>
        </w:rPr>
        <w:footnoteReference w:id="24"/>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06667" w:rsidRPr="00CD5328">
        <w:rPr>
          <w:rFonts w:ascii="Arial" w:hAnsi="Arial" w:cs="Arial"/>
          <w:sz w:val="20"/>
          <w:lang w:val="es-ES_tradnl"/>
        </w:rPr>
        <w:t>bien</w:t>
      </w:r>
      <w:r w:rsidRPr="00CD5328">
        <w:rPr>
          <w:rFonts w:ascii="Arial" w:hAnsi="Arial" w:cs="Arial"/>
          <w:sz w:val="20"/>
          <w:lang w:val="es-ES_tradnl"/>
        </w:rPr>
        <w:t xml:space="preserve">, </w:t>
      </w:r>
      <w:r w:rsidR="00306667" w:rsidRPr="00CD5328">
        <w:rPr>
          <w:rFonts w:ascii="Arial" w:hAnsi="Arial" w:cs="Arial"/>
          <w:sz w:val="20"/>
          <w:lang w:val="es-ES_tradnl"/>
        </w:rPr>
        <w:t xml:space="preserve">transporte hasta el punto de entrega, </w:t>
      </w:r>
      <w:r w:rsidRPr="00CD5328">
        <w:rPr>
          <w:rFonts w:ascii="Arial" w:hAnsi="Arial" w:cs="Arial"/>
          <w:sz w:val="20"/>
          <w:lang w:val="es-ES_tradnl"/>
        </w:rPr>
        <w:t>seguros e impuestos, así como todo aquello que sea necesario para la correcta ejecución de la prestación materia del presente contrato.</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25"/>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6A0A8A">
        <w:rPr>
          <w:rFonts w:ascii="Arial" w:eastAsia="Batang" w:hAnsi="Arial" w:cs="Arial"/>
          <w:iCs/>
          <w:color w:val="000000"/>
          <w:sz w:val="20"/>
          <w:szCs w:val="20"/>
          <w:highlight w:val="lightGray"/>
          <w:lang w:val="es-PE" w:eastAsia="es-PE"/>
        </w:rPr>
        <w:t>EL DETALLE</w:t>
      </w:r>
      <w:r w:rsidRPr="00CD5328">
        <w:rPr>
          <w:rFonts w:ascii="Arial" w:eastAsia="Batang" w:hAnsi="Arial" w:cs="Arial"/>
          <w:iCs/>
          <w:color w:val="000000"/>
          <w:sz w:val="20"/>
          <w:szCs w:val="20"/>
          <w:highlight w:val="lightGray"/>
          <w:lang w:val="es-PE" w:eastAsia="es-PE"/>
        </w:rPr>
        <w:t xml:space="preserve"> DE</w:t>
      </w:r>
      <w:r w:rsidR="006A0A8A">
        <w:rPr>
          <w:rFonts w:ascii="Arial" w:eastAsia="Batang" w:hAnsi="Arial" w:cs="Arial"/>
          <w:iCs/>
          <w:color w:val="000000"/>
          <w:sz w:val="20"/>
          <w:szCs w:val="20"/>
          <w:highlight w:val="lightGray"/>
          <w:lang w:val="es-PE" w:eastAsia="es-PE"/>
        </w:rPr>
        <w:t>L</w:t>
      </w:r>
      <w:r w:rsidRPr="00CD5328">
        <w:rPr>
          <w:rFonts w:ascii="Arial" w:eastAsia="Batang" w:hAnsi="Arial" w:cs="Arial"/>
          <w:iCs/>
          <w:color w:val="000000"/>
          <w:sz w:val="20"/>
          <w:szCs w:val="20"/>
          <w:highlight w:val="lightGray"/>
          <w:lang w:val="es-PE" w:eastAsia="es-PE"/>
        </w:rPr>
        <w:t xml:space="preserve"> </w:t>
      </w:r>
      <w:r w:rsidR="006A0A8A">
        <w:rPr>
          <w:rFonts w:ascii="Arial" w:eastAsia="Batang" w:hAnsi="Arial" w:cs="Arial"/>
          <w:iCs/>
          <w:color w:val="000000"/>
          <w:sz w:val="20"/>
          <w:szCs w:val="20"/>
          <w:highlight w:val="lightGray"/>
          <w:lang w:val="es-PE" w:eastAsia="es-PE"/>
        </w:rPr>
        <w:t xml:space="preserve">PAGO </w:t>
      </w:r>
      <w:r w:rsidR="009A4B81" w:rsidRPr="00CD5328">
        <w:rPr>
          <w:rFonts w:ascii="Arial" w:eastAsia="Batang" w:hAnsi="Arial" w:cs="Arial"/>
          <w:iCs/>
          <w:color w:val="000000"/>
          <w:sz w:val="20"/>
          <w:szCs w:val="20"/>
          <w:highlight w:val="lightGray"/>
          <w:lang w:val="es-PE" w:eastAsia="es-PE"/>
        </w:rPr>
        <w:t>ÚNICO</w:t>
      </w:r>
      <w:r w:rsidRPr="00CD5328">
        <w:rPr>
          <w:rFonts w:ascii="Arial" w:eastAsia="Batang" w:hAnsi="Arial" w:cs="Arial"/>
          <w:iCs/>
          <w:color w:val="000000"/>
          <w:sz w:val="20"/>
          <w:szCs w:val="20"/>
          <w:highlight w:val="lightGray"/>
          <w:lang w:val="es-PE" w:eastAsia="es-PE"/>
        </w:rPr>
        <w:t xml:space="preserve"> </w:t>
      </w:r>
      <w:r w:rsidR="00E21DDB" w:rsidRPr="00CD5328">
        <w:rPr>
          <w:rFonts w:ascii="Arial" w:eastAsia="Batang" w:hAnsi="Arial" w:cs="Arial"/>
          <w:iCs/>
          <w:color w:val="000000"/>
          <w:sz w:val="20"/>
          <w:szCs w:val="20"/>
          <w:highlight w:val="lightGray"/>
          <w:lang w:val="es-PE" w:eastAsia="es-PE"/>
        </w:rPr>
        <w:t xml:space="preserve">O </w:t>
      </w:r>
      <w:r w:rsidRPr="00CD5328">
        <w:rPr>
          <w:rFonts w:ascii="Arial" w:eastAsia="Batang" w:hAnsi="Arial" w:cs="Arial"/>
          <w:iCs/>
          <w:color w:val="000000"/>
          <w:sz w:val="20"/>
          <w:szCs w:val="20"/>
          <w:highlight w:val="lightGray"/>
          <w:lang w:val="es-PE" w:eastAsia="es-PE"/>
        </w:rPr>
        <w:t>PAGOS PARCIALES</w:t>
      </w:r>
      <w:r w:rsidR="007D4909">
        <w:rPr>
          <w:rFonts w:ascii="Arial" w:eastAsia="Batang" w:hAnsi="Arial" w:cs="Arial"/>
          <w:iCs/>
          <w:color w:val="000000"/>
          <w:sz w:val="20"/>
          <w:szCs w:val="20"/>
          <w:highlight w:val="lightGray"/>
          <w:lang w:val="es-PE" w:eastAsia="es-PE"/>
        </w:rPr>
        <w:t>, SEGÚN CORRESPONDA</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En caso de retraso en el pago, </w:t>
      </w:r>
      <w:r w:rsidR="00485C24" w:rsidRPr="00CD5328">
        <w:rPr>
          <w:rFonts w:ascii="Arial" w:hAnsi="Arial" w:cs="Arial"/>
          <w:sz w:val="20"/>
        </w:rPr>
        <w:t>EL CONTRATISTA</w:t>
      </w:r>
      <w:r w:rsidRPr="00CD5328">
        <w:rPr>
          <w:rFonts w:ascii="Arial" w:hAnsi="Arial" w:cs="Arial"/>
          <w:sz w:val="20"/>
        </w:rPr>
        <w:t xml:space="preserve"> tendrá derecho al pago de intereses conforme a lo establecido en el artículo 48 de la Ley</w:t>
      </w:r>
      <w:r w:rsidR="001154ED" w:rsidRPr="00CD5328">
        <w:rPr>
          <w:rFonts w:ascii="Arial" w:hAnsi="Arial" w:cs="Arial"/>
          <w:sz w:val="20"/>
        </w:rPr>
        <w:t xml:space="preserve"> de Contrataciones del Estado</w:t>
      </w:r>
      <w:r w:rsidRPr="00CD5328">
        <w:rPr>
          <w:rFonts w:ascii="Arial" w:hAnsi="Arial" w:cs="Arial"/>
          <w:sz w:val="20"/>
        </w:rPr>
        <w:t>, contado desde la oportunidad en el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SUSCRITO EL CONTRATO O DESDE 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CUMPLIDA LA CONDICIÓN PARA EL INICIO DE LA EJECUCIÓN, DEBIENDO INDICAR LA </w:t>
      </w:r>
      <w:r w:rsidR="009A4B81" w:rsidRPr="00CD5328">
        <w:rPr>
          <w:rFonts w:ascii="Arial" w:hAnsi="Arial" w:cs="Arial"/>
          <w:sz w:val="20"/>
          <w:highlight w:val="lightGray"/>
        </w:rPr>
        <w:t>CONDICIÓN</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583DB3" w:rsidRPr="00B8239D">
        <w:rPr>
          <w:rFonts w:ascii="Arial" w:hAnsi="Arial" w:cs="Arial"/>
          <w:sz w:val="20"/>
        </w:rPr>
        <w:t>Bases</w:t>
      </w:r>
      <w:r w:rsidRPr="00B8239D">
        <w:rPr>
          <w:rFonts w:ascii="Arial" w:hAnsi="Arial" w:cs="Arial"/>
          <w:sz w:val="20"/>
        </w:rPr>
        <w:t xml:space="preserve"> integradas, la oferta ganadora</w:t>
      </w:r>
      <w:r w:rsidR="008A37A8" w:rsidRPr="00B8239D">
        <w:footnoteReference w:id="26"/>
      </w:r>
      <w:r w:rsidRPr="00B8239D">
        <w:rPr>
          <w:rFonts w:ascii="Arial" w:hAnsi="Arial" w:cs="Arial"/>
          <w:sz w:val="20"/>
        </w:rPr>
        <w:t xml:space="preserve"> y los documentos derivados del proceso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De fiel cumplimiento del contrato</w:t>
      </w:r>
      <w:r w:rsidRPr="00CD5328">
        <w:rPr>
          <w:rStyle w:val="Refdenotaalpie"/>
          <w:rFonts w:ascii="Arial" w:hAnsi="Arial" w:cs="Arial"/>
          <w:sz w:val="20"/>
        </w:rPr>
        <w:footnoteReference w:id="27"/>
      </w:r>
      <w:r w:rsidRPr="00CD5328">
        <w:rPr>
          <w:rFonts w:ascii="Arial" w:hAnsi="Arial" w:cs="Arial"/>
          <w:sz w:val="20"/>
        </w:rPr>
        <w:t>: S/. [CONSIGNAR EL MONTO], a través de la  [INDICAR EL TIPO DE GARANTÍA Y NUMERO DEL DOCUMENTO, EMPRESA QUE LA EMITE]. Cantidad que es equivalente al diez por ciento (10%) del monto del contrato original, la misma que deberá mantenerse vigente hasta la conformidad de la recepción de la prestación.</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Garantía fiel cumplimiento por prestaciones accesorias</w:t>
      </w:r>
      <w:r w:rsidRPr="00CD5328">
        <w:rPr>
          <w:rFonts w:ascii="Arial" w:hAnsi="Arial" w:cs="Arial"/>
          <w:sz w:val="20"/>
          <w:vertAlign w:val="superscript"/>
          <w:lang w:val="es-ES"/>
        </w:rPr>
        <w:footnoteReference w:id="28"/>
      </w:r>
      <w:r w:rsidRPr="00CD5328">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rsidR="00F17D49" w:rsidRPr="00CD5328" w:rsidRDefault="00F17D49" w:rsidP="00CD5328">
      <w:pPr>
        <w:widowControl w:val="0"/>
        <w:spacing w:after="0" w:line="240" w:lineRule="auto"/>
        <w:ind w:left="70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Garantía por el monto diferencial de la propuesta</w:t>
      </w:r>
      <w:r w:rsidRPr="00CD5328">
        <w:rPr>
          <w:rStyle w:val="Refdenotaalpie"/>
          <w:rFonts w:ascii="Arial" w:hAnsi="Arial" w:cs="Arial"/>
          <w:sz w:val="20"/>
        </w:rPr>
        <w:footnoteReference w:id="29"/>
      </w:r>
      <w:r w:rsidRPr="00CD5328">
        <w:rPr>
          <w:rFonts w:ascii="Arial" w:hAnsi="Arial" w:cs="Arial"/>
          <w:sz w:val="20"/>
        </w:rPr>
        <w:t>: S/. [CONSIGNAR EL MONTO], a través de la [INDICAR EL TIPO DE GARANTÍA Y NUMERO DEL DOCUMENTO, EMPRESA QUE LA EMITE], la misma que deberá mantenerse vigente hasta la conformidad de la recepción de la prestación.</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F17D49" w:rsidRDefault="00F17D49" w:rsidP="00CD5328">
      <w:pPr>
        <w:widowControl w:val="0"/>
        <w:spacing w:after="0" w:line="240" w:lineRule="auto"/>
        <w:ind w:left="349"/>
        <w:jc w:val="both"/>
        <w:rPr>
          <w:rFonts w:ascii="Arial" w:hAnsi="Arial" w:cs="Arial"/>
          <w:sz w:val="20"/>
        </w:rPr>
      </w:pPr>
    </w:p>
    <w:p w:rsidR="00536777" w:rsidRDefault="00536777" w:rsidP="00CD5328">
      <w:pPr>
        <w:widowControl w:val="0"/>
        <w:spacing w:after="0" w:line="240" w:lineRule="auto"/>
        <w:ind w:left="349"/>
        <w:jc w:val="both"/>
        <w:rPr>
          <w:rFonts w:ascii="Arial" w:hAnsi="Arial" w:cs="Arial"/>
          <w:sz w:val="20"/>
        </w:rPr>
      </w:pPr>
    </w:p>
    <w:p w:rsidR="00536777" w:rsidRPr="009721DA" w:rsidRDefault="00536777" w:rsidP="0072395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lastRenderedPageBreak/>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536777" w:rsidRPr="009721DA" w:rsidRDefault="00536777" w:rsidP="00536777">
      <w:pPr>
        <w:widowControl w:val="0"/>
        <w:spacing w:after="0" w:line="240" w:lineRule="auto"/>
        <w:ind w:left="349"/>
        <w:jc w:val="both"/>
        <w:rPr>
          <w:rFonts w:ascii="Arial" w:hAnsi="Arial" w:cs="Arial"/>
          <w:b/>
          <w:i/>
          <w:color w:val="0000FF"/>
          <w:sz w:val="20"/>
          <w:u w:val="single"/>
        </w:rPr>
      </w:pPr>
    </w:p>
    <w:p w:rsidR="00536777" w:rsidRPr="009721DA" w:rsidRDefault="00536777" w:rsidP="0072395D">
      <w:pPr>
        <w:pStyle w:val="Prrafodelista"/>
        <w:widowControl w:val="0"/>
        <w:numPr>
          <w:ilvl w:val="0"/>
          <w:numId w:val="34"/>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536777" w:rsidRDefault="00536777" w:rsidP="00536777">
      <w:pPr>
        <w:widowControl w:val="0"/>
        <w:spacing w:after="0" w:line="240" w:lineRule="auto"/>
        <w:jc w:val="both"/>
        <w:rPr>
          <w:rFonts w:ascii="Arial" w:eastAsia="Times New Roman" w:hAnsi="Arial" w:cs="Arial"/>
          <w:b/>
          <w:color w:val="auto"/>
          <w:sz w:val="20"/>
          <w:u w:val="single"/>
        </w:rPr>
      </w:pPr>
    </w:p>
    <w:p w:rsidR="00536777" w:rsidRPr="0055759D" w:rsidRDefault="00536777" w:rsidP="0072395D">
      <w:pPr>
        <w:pStyle w:val="Prrafodelista"/>
        <w:widowControl w:val="0"/>
        <w:tabs>
          <w:tab w:val="left" w:pos="709"/>
        </w:tabs>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053BDD">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0"/>
      </w:r>
    </w:p>
    <w:p w:rsidR="00536777" w:rsidRPr="0055759D" w:rsidRDefault="00536777" w:rsidP="00536777">
      <w:pPr>
        <w:pStyle w:val="Prrafodelista"/>
        <w:widowControl w:val="0"/>
        <w:spacing w:after="0" w:line="240" w:lineRule="auto"/>
        <w:ind w:left="709"/>
        <w:jc w:val="both"/>
        <w:rPr>
          <w:rFonts w:ascii="Arial" w:hAnsi="Arial" w:cs="Arial"/>
          <w:i/>
          <w:color w:val="0000FF"/>
          <w:sz w:val="20"/>
        </w:rPr>
      </w:pPr>
    </w:p>
    <w:p w:rsidR="00536777" w:rsidRPr="0055759D" w:rsidRDefault="00536777" w:rsidP="00536777">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A31554"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536777" w:rsidRPr="0055759D" w:rsidRDefault="00536777" w:rsidP="00536777">
      <w:pPr>
        <w:widowControl w:val="0"/>
        <w:spacing w:after="0" w:line="240" w:lineRule="auto"/>
        <w:ind w:left="709"/>
        <w:jc w:val="both"/>
        <w:rPr>
          <w:rFonts w:ascii="Arial" w:hAnsi="Arial" w:cs="Arial"/>
          <w:i/>
          <w:color w:val="0000FF"/>
          <w:sz w:val="20"/>
        </w:rPr>
      </w:pPr>
    </w:p>
    <w:p w:rsidR="00536777" w:rsidRDefault="00E0231F"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536777" w:rsidRPr="00C86FD9">
        <w:rPr>
          <w:rFonts w:ascii="Arial" w:hAnsi="Arial" w:cs="Arial"/>
          <w:bCs/>
          <w:i/>
          <w:color w:val="0000FF"/>
          <w:sz w:val="20"/>
          <w:lang w:val="es-ES"/>
        </w:rPr>
        <w:t xml:space="preserve"> debe solicitar </w:t>
      </w:r>
      <w:r w:rsidR="00536777">
        <w:rPr>
          <w:rFonts w:ascii="Arial" w:hAnsi="Arial" w:cs="Arial"/>
          <w:bCs/>
          <w:i/>
          <w:color w:val="0000FF"/>
          <w:sz w:val="20"/>
          <w:lang w:val="es-ES"/>
        </w:rPr>
        <w:t xml:space="preserve">los adelantos 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 Y OPORTUNIDAD PARA LA SOLICITUD</w:t>
      </w:r>
      <w:r w:rsidR="00536777" w:rsidRPr="00C86FD9">
        <w:rPr>
          <w:rFonts w:ascii="Arial" w:hAnsi="Arial" w:cs="Arial"/>
          <w:bCs/>
          <w:color w:val="0000FF"/>
          <w:sz w:val="20"/>
          <w:highlight w:val="lightGray"/>
          <w:lang w:val="es-ES"/>
        </w:rPr>
        <w:t>]</w:t>
      </w:r>
      <w:r w:rsidR="00536777" w:rsidRPr="00C86FD9">
        <w:rPr>
          <w:rFonts w:ascii="Arial" w:hAnsi="Arial" w:cs="Arial"/>
          <w:bCs/>
          <w:i/>
          <w:color w:val="0000FF"/>
          <w:sz w:val="20"/>
          <w:lang w:val="es-ES"/>
        </w:rPr>
        <w:t>, adjuntando a su solicitud la garantía por adelantos</w:t>
      </w:r>
      <w:r w:rsidR="00536777" w:rsidRPr="00C86FD9">
        <w:rPr>
          <w:rStyle w:val="Refdenotaalpie"/>
          <w:rFonts w:ascii="Arial" w:hAnsi="Arial" w:cs="Arial"/>
          <w:bCs/>
          <w:i/>
          <w:color w:val="0000FF"/>
          <w:sz w:val="20"/>
          <w:lang w:val="es-ES"/>
        </w:rPr>
        <w:footnoteReference w:id="31"/>
      </w:r>
      <w:r w:rsidR="00536777" w:rsidRPr="00C86FD9">
        <w:rPr>
          <w:rFonts w:ascii="Arial" w:hAnsi="Arial" w:cs="Arial"/>
          <w:bCs/>
          <w:i/>
          <w:color w:val="0000FF"/>
          <w:sz w:val="20"/>
          <w:lang w:val="es-ES"/>
        </w:rPr>
        <w:t xml:space="preserve"> mediante </w:t>
      </w:r>
      <w:r w:rsidR="00536777" w:rsidRPr="00C86FD9">
        <w:rPr>
          <w:rFonts w:ascii="Arial" w:hAnsi="Arial" w:cs="Arial"/>
          <w:bCs/>
          <w:color w:val="0000FF"/>
          <w:sz w:val="20"/>
          <w:highlight w:val="lightGray"/>
          <w:lang w:val="es-ES"/>
        </w:rPr>
        <w:t>[CONSIGNAR CARTA FIANZA O PÓLIZA DE CAUCIÓN]</w:t>
      </w:r>
      <w:r w:rsidR="00536777" w:rsidRPr="00C86FD9">
        <w:rPr>
          <w:rFonts w:ascii="Arial" w:hAnsi="Arial" w:cs="Arial"/>
          <w:bCs/>
          <w:i/>
          <w:color w:val="0000FF"/>
          <w:sz w:val="20"/>
          <w:lang w:val="es-ES"/>
        </w:rPr>
        <w:t xml:space="preserve"> y el comprobante de pago correspondiente. </w:t>
      </w:r>
      <w:r w:rsidR="00536777">
        <w:rPr>
          <w:rFonts w:ascii="Arial" w:hAnsi="Arial" w:cs="Arial"/>
          <w:bCs/>
          <w:i/>
          <w:color w:val="0000FF"/>
          <w:sz w:val="20"/>
          <w:lang w:val="es-ES"/>
        </w:rPr>
        <w:t>Vencido dicho plazo no procederá la solicitud.</w:t>
      </w:r>
    </w:p>
    <w:p w:rsidR="00536777" w:rsidRPr="0055759D" w:rsidRDefault="00536777" w:rsidP="00536777">
      <w:pPr>
        <w:widowControl w:val="0"/>
        <w:spacing w:after="0" w:line="240" w:lineRule="auto"/>
        <w:ind w:left="709"/>
        <w:jc w:val="both"/>
        <w:rPr>
          <w:rFonts w:ascii="Arial" w:hAnsi="Arial" w:cs="Arial"/>
          <w:bCs/>
          <w:i/>
          <w:color w:val="0000FF"/>
          <w:sz w:val="20"/>
          <w:lang w:val="es-ES"/>
        </w:rPr>
      </w:pPr>
    </w:p>
    <w:p w:rsidR="00536777" w:rsidRPr="00C86FD9" w:rsidRDefault="00A31554"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536777" w:rsidRPr="00C86FD9">
        <w:rPr>
          <w:rFonts w:ascii="Arial" w:hAnsi="Arial" w:cs="Arial"/>
          <w:bCs/>
          <w:i/>
          <w:color w:val="0000FF"/>
          <w:sz w:val="20"/>
          <w:lang w:val="es-ES"/>
        </w:rPr>
        <w:t xml:space="preserve"> debe entregar el monto solicitado </w:t>
      </w:r>
      <w:r w:rsidR="00536777">
        <w:rPr>
          <w:rFonts w:ascii="Arial" w:hAnsi="Arial" w:cs="Arial"/>
          <w:bCs/>
          <w:i/>
          <w:color w:val="0000FF"/>
          <w:sz w:val="20"/>
          <w:lang w:val="es-ES"/>
        </w:rPr>
        <w:t xml:space="preserve">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w:t>
      </w:r>
      <w:r w:rsidR="00536777" w:rsidRPr="00C86FD9">
        <w:rPr>
          <w:rFonts w:ascii="Arial" w:hAnsi="Arial" w:cs="Arial"/>
          <w:bCs/>
          <w:color w:val="0000FF"/>
          <w:sz w:val="20"/>
          <w:highlight w:val="lightGray"/>
          <w:lang w:val="es-ES"/>
        </w:rPr>
        <w:t>]</w:t>
      </w:r>
      <w:r w:rsidR="00536777">
        <w:rPr>
          <w:rFonts w:ascii="Arial" w:hAnsi="Arial" w:cs="Arial"/>
          <w:bCs/>
          <w:color w:val="0000FF"/>
          <w:sz w:val="20"/>
          <w:lang w:val="es-ES"/>
        </w:rPr>
        <w:t xml:space="preserve"> </w:t>
      </w:r>
      <w:r w:rsidR="00536777" w:rsidRPr="007510E5">
        <w:rPr>
          <w:rFonts w:ascii="Arial" w:hAnsi="Arial" w:cs="Arial"/>
          <w:bCs/>
          <w:i/>
          <w:color w:val="0000FF"/>
          <w:sz w:val="20"/>
          <w:lang w:val="es-ES"/>
        </w:rPr>
        <w:t xml:space="preserve">siguientes a la </w:t>
      </w:r>
      <w:r w:rsidR="00536777">
        <w:rPr>
          <w:rFonts w:ascii="Arial" w:hAnsi="Arial" w:cs="Arial"/>
          <w:bCs/>
          <w:i/>
          <w:color w:val="0000FF"/>
          <w:sz w:val="20"/>
          <w:lang w:val="es-ES"/>
        </w:rPr>
        <w:t xml:space="preserve">presentación de la </w:t>
      </w:r>
      <w:r w:rsidR="00536777" w:rsidRPr="007510E5">
        <w:rPr>
          <w:rFonts w:ascii="Arial" w:hAnsi="Arial" w:cs="Arial"/>
          <w:bCs/>
          <w:i/>
          <w:color w:val="0000FF"/>
          <w:sz w:val="20"/>
          <w:lang w:val="es-ES"/>
        </w:rPr>
        <w:t>solicitud</w:t>
      </w:r>
      <w:r w:rsidR="00536777">
        <w:rPr>
          <w:rFonts w:ascii="Arial" w:hAnsi="Arial" w:cs="Arial"/>
          <w:bCs/>
          <w:i/>
          <w:color w:val="0000FF"/>
          <w:sz w:val="20"/>
          <w:lang w:val="es-ES"/>
        </w:rPr>
        <w:t xml:space="preserve"> del contratista</w:t>
      </w:r>
      <w:r w:rsidR="00536777" w:rsidRPr="007510E5">
        <w:rPr>
          <w:rFonts w:ascii="Arial" w:hAnsi="Arial" w:cs="Arial"/>
          <w:bCs/>
          <w:i/>
          <w:color w:val="0000FF"/>
          <w:sz w:val="20"/>
          <w:lang w:val="es-ES"/>
        </w:rPr>
        <w:t>.</w:t>
      </w:r>
      <w:r w:rsidR="00536777" w:rsidRPr="00C86FD9">
        <w:rPr>
          <w:rFonts w:ascii="Arial" w:hAnsi="Arial" w:cs="Arial"/>
          <w:bCs/>
          <w:i/>
          <w:color w:val="0000FF"/>
          <w:sz w:val="20"/>
          <w:lang w:val="es-ES"/>
        </w:rPr>
        <w:t xml:space="preserve"> </w:t>
      </w:r>
    </w:p>
    <w:p w:rsidR="00536777" w:rsidRPr="00C86FD9" w:rsidRDefault="00536777" w:rsidP="00536777">
      <w:pPr>
        <w:widowControl w:val="0"/>
        <w:spacing w:after="0" w:line="240" w:lineRule="auto"/>
        <w:ind w:left="1276"/>
        <w:jc w:val="both"/>
        <w:rPr>
          <w:rFonts w:ascii="Arial" w:hAnsi="Arial" w:cs="Arial"/>
          <w:bCs/>
          <w:i/>
          <w:color w:val="0000FF"/>
          <w:sz w:val="20"/>
          <w:lang w:val="es-ES"/>
        </w:rPr>
      </w:pPr>
    </w:p>
    <w:p w:rsidR="00536777" w:rsidRPr="0055759D" w:rsidRDefault="00536777"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FA2B61" w:rsidRPr="00C86FD9">
        <w:rPr>
          <w:rFonts w:ascii="Arial" w:hAnsi="Arial" w:cs="Arial"/>
          <w:bCs/>
          <w:i/>
          <w:color w:val="0000FF"/>
          <w:sz w:val="20"/>
          <w:lang w:val="es-ES"/>
        </w:rPr>
        <w:t>EL CONTRATISTA</w:t>
      </w:r>
      <w:r w:rsidRPr="00C86FD9">
        <w:rPr>
          <w:rFonts w:ascii="Arial" w:hAnsi="Arial" w:cs="Arial"/>
          <w:bCs/>
          <w:i/>
          <w:color w:val="0000FF"/>
          <w:sz w:val="20"/>
          <w:lang w:val="es-ES"/>
        </w:rPr>
        <w:t xml:space="preserve">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536777" w:rsidRPr="00536777" w:rsidRDefault="00536777" w:rsidP="00CD5328">
      <w:pPr>
        <w:widowControl w:val="0"/>
        <w:spacing w:after="0" w:line="240" w:lineRule="auto"/>
        <w:ind w:left="349"/>
        <w:jc w:val="both"/>
        <w:rPr>
          <w:rFonts w:ascii="Arial" w:hAnsi="Arial" w:cs="Arial"/>
          <w:sz w:val="20"/>
          <w:lang w:val="es-ES"/>
        </w:rPr>
      </w:pPr>
    </w:p>
    <w:p w:rsidR="00536777" w:rsidRPr="00CD5328" w:rsidRDefault="00536777" w:rsidP="00CD5328">
      <w:pPr>
        <w:widowControl w:val="0"/>
        <w:spacing w:after="0" w:line="240" w:lineRule="auto"/>
        <w:ind w:left="349"/>
        <w:jc w:val="both"/>
        <w:rPr>
          <w:rFonts w:ascii="Arial" w:hAnsi="Arial" w:cs="Arial"/>
          <w:sz w:val="20"/>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CONFORMIDAD DE</w:t>
      </w:r>
      <w:r w:rsidR="00201289" w:rsidRPr="00CD5328">
        <w:rPr>
          <w:rFonts w:ascii="Arial" w:hAnsi="Arial" w:cs="Arial"/>
          <w:b/>
          <w:sz w:val="20"/>
          <w:u w:val="single"/>
        </w:rPr>
        <w:t xml:space="preserve"> RECEPCIÓN DE LA PRESTACIÓN</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La conformidad de</w:t>
      </w:r>
      <w:r w:rsidR="002C182F" w:rsidRPr="00CD5328">
        <w:rPr>
          <w:rFonts w:ascii="Arial" w:hAnsi="Arial" w:cs="Arial"/>
          <w:sz w:val="20"/>
          <w:lang w:val="es-ES"/>
        </w:rPr>
        <w:t xml:space="preserve"> recepción de la prestación </w:t>
      </w:r>
      <w:r w:rsidRPr="00CD5328">
        <w:rPr>
          <w:rFonts w:ascii="Arial" w:hAnsi="Arial" w:cs="Arial"/>
          <w:sz w:val="20"/>
          <w:lang w:val="es-ES"/>
        </w:rPr>
        <w:t xml:space="preserve">se regula por lo dispuesto en el artículo 176 del Reglamento de la Ley de Contrataciones del Estado y será otorgada por </w:t>
      </w:r>
      <w:r w:rsidRPr="00CD5328">
        <w:rPr>
          <w:rFonts w:ascii="Arial" w:hAnsi="Arial" w:cs="Arial"/>
          <w:sz w:val="20"/>
          <w:highlight w:val="lightGray"/>
        </w:rPr>
        <w:t>[CONSIGNAR EL ÁREA O UNIDAD ORGÁNICA 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B3372D" w:rsidRPr="00CD5328">
        <w:rPr>
          <w:rFonts w:ascii="Arial" w:hAnsi="Arial" w:cs="Arial"/>
          <w:sz w:val="20"/>
          <w:lang w:val="es-ES"/>
        </w:rPr>
        <w:t>bien</w:t>
      </w:r>
      <w:r w:rsidRPr="00CD5328">
        <w:rPr>
          <w:rFonts w:ascii="Arial" w:hAnsi="Arial" w:cs="Arial"/>
          <w:sz w:val="20"/>
          <w:lang w:val="es-ES"/>
        </w:rPr>
        <w:t xml:space="preserve">. Dicho plazo no podrá ser menor de dos (2) ni mayor de diez (10) días calendario. Si pese al plazo otorgado, </w:t>
      </w:r>
      <w:r w:rsidR="00FA2B61" w:rsidRPr="00CD5328">
        <w:rPr>
          <w:rFonts w:ascii="Arial" w:hAnsi="Arial" w:cs="Arial"/>
          <w:sz w:val="20"/>
          <w:lang w:val="es-ES"/>
        </w:rPr>
        <w:t>EL CONTRATISTA</w:t>
      </w:r>
      <w:r w:rsidRPr="00CD5328">
        <w:rPr>
          <w:rFonts w:ascii="Arial" w:hAnsi="Arial" w:cs="Arial"/>
          <w:sz w:val="20"/>
          <w:lang w:val="es-ES"/>
        </w:rPr>
        <w:t xml:space="preserve"> no cumpliese a cabalidad con la subsanación, </w:t>
      </w:r>
      <w:r w:rsidR="00A31554" w:rsidRPr="00CD5328">
        <w:rPr>
          <w:rFonts w:ascii="Arial" w:hAnsi="Arial" w:cs="Arial"/>
          <w:sz w:val="20"/>
          <w:lang w:val="es-ES"/>
        </w:rPr>
        <w:t>LA ENTIDAD</w:t>
      </w:r>
      <w:r w:rsidRPr="00CD5328">
        <w:rPr>
          <w:rFonts w:ascii="Arial" w:hAnsi="Arial" w:cs="Arial"/>
          <w:sz w:val="20"/>
          <w:lang w:val="es-ES"/>
        </w:rPr>
        <w:t xml:space="preserve"> podrá resolver el contrato, sin perjuicio de aplicar las penalidades que correspondan.</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Este procedimiento no será aplicable cuando los </w:t>
      </w:r>
      <w:r w:rsidR="00683C72" w:rsidRPr="00CD5328">
        <w:rPr>
          <w:rFonts w:ascii="Arial" w:hAnsi="Arial" w:cs="Arial"/>
          <w:sz w:val="20"/>
          <w:lang w:val="es-ES"/>
        </w:rPr>
        <w:t xml:space="preserve">bienes </w:t>
      </w:r>
      <w:r w:rsidRPr="00CD5328">
        <w:rPr>
          <w:rFonts w:ascii="Arial" w:hAnsi="Arial" w:cs="Arial"/>
          <w:sz w:val="20"/>
          <w:lang w:val="es-ES"/>
        </w:rPr>
        <w:t xml:space="preserve">manifiestamente no cumplan con las características y condiciones ofrecidas, en cuyo caso </w:t>
      </w:r>
      <w:r w:rsidR="00A31554" w:rsidRPr="00CD5328">
        <w:rPr>
          <w:rFonts w:ascii="Arial" w:hAnsi="Arial" w:cs="Arial"/>
          <w:sz w:val="20"/>
          <w:lang w:val="es-ES"/>
        </w:rPr>
        <w:t>LA ENTIDAD</w:t>
      </w:r>
      <w:r w:rsidRPr="00CD5328">
        <w:rPr>
          <w:rFonts w:ascii="Arial" w:hAnsi="Arial" w:cs="Arial"/>
          <w:sz w:val="20"/>
          <w:lang w:val="es-ES"/>
        </w:rPr>
        <w:t xml:space="preserve"> no efectuará la recepción, debiendo considerarse como no ejecutada la prestación, aplicándose las penalidades que correspondan.</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conformidad </w:t>
      </w:r>
      <w:r w:rsidR="00683C72" w:rsidRPr="00AA0138">
        <w:rPr>
          <w:rFonts w:ascii="Arial" w:hAnsi="Arial" w:cs="Arial"/>
          <w:sz w:val="20"/>
          <w:lang w:val="es-ES"/>
        </w:rPr>
        <w:t xml:space="preserve">de recepción de la prestación </w:t>
      </w:r>
      <w:r w:rsidRPr="00AA0138">
        <w:rPr>
          <w:rFonts w:ascii="Arial" w:hAnsi="Arial" w:cs="Arial"/>
          <w:sz w:val="20"/>
          <w:lang w:val="es-ES"/>
        </w:rPr>
        <w:t>por parte de LA ENTIDAD no enerva su derecho a reclamar posteriormente por defectos o vicios ocultos, conforme a lo dispuesto por el artículo 50 de la Ley</w:t>
      </w:r>
      <w:r w:rsidR="00247998" w:rsidRPr="00AA0138">
        <w:rPr>
          <w:rFonts w:ascii="Arial" w:hAnsi="Arial" w:cs="Arial"/>
          <w:sz w:val="20"/>
          <w:lang w:val="es-ES"/>
        </w:rPr>
        <w:t xml:space="preserve"> de Contrataciones del Estado</w:t>
      </w:r>
      <w:r w:rsidRPr="00AA0138">
        <w:rPr>
          <w:rFonts w:ascii="Arial" w:hAnsi="Arial" w:cs="Arial"/>
          <w:sz w:val="20"/>
          <w:lang w:val="es-ES"/>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años.</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F17D49" w:rsidRPr="00CD5328">
        <w:rPr>
          <w:rFonts w:ascii="Arial" w:hAnsi="Arial" w:cs="Arial"/>
          <w:sz w:val="20"/>
          <w:szCs w:val="20"/>
        </w:rPr>
        <w:t xml:space="preserve">. </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En todos los casos, la penalidad se aplicará automáticamente y se calculará de acuerdo a la siguiente fórmula:</w:t>
      </w:r>
    </w:p>
    <w:p w:rsidR="00F17D49" w:rsidRPr="00CD5328" w:rsidRDefault="00F17D49" w:rsidP="00CD5328">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F17D49" w:rsidRPr="00CD5328" w:rsidTr="00E43B1B">
        <w:trPr>
          <w:cantSplit/>
          <w:jc w:val="center"/>
        </w:trPr>
        <w:tc>
          <w:tcPr>
            <w:tcW w:w="2184" w:type="dxa"/>
            <w:vMerge w:val="restart"/>
            <w:vAlign w:val="center"/>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0.10 x Monto</w:t>
            </w:r>
          </w:p>
        </w:tc>
      </w:tr>
      <w:tr w:rsidR="00F17D49" w:rsidRPr="00CD5328" w:rsidTr="00E43B1B">
        <w:trPr>
          <w:cantSplit/>
          <w:jc w:val="center"/>
        </w:trPr>
        <w:tc>
          <w:tcPr>
            <w:tcW w:w="2184" w:type="dxa"/>
            <w:vMerge/>
            <w:vAlign w:val="center"/>
          </w:tcPr>
          <w:p w:rsidR="00F17D49" w:rsidRPr="00CD5328" w:rsidRDefault="00F17D49" w:rsidP="00CD5328">
            <w:pPr>
              <w:widowControl w:val="0"/>
              <w:spacing w:after="0" w:line="240" w:lineRule="auto"/>
              <w:jc w:val="both"/>
              <w:rPr>
                <w:rFonts w:ascii="Arial" w:hAnsi="Arial" w:cs="Arial"/>
                <w:sz w:val="20"/>
              </w:rPr>
            </w:pPr>
          </w:p>
        </w:tc>
        <w:tc>
          <w:tcPr>
            <w:tcW w:w="2977" w:type="dxa"/>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Donde:</w:t>
      </w:r>
      <w:r w:rsidRPr="00CD5328">
        <w:rPr>
          <w:rFonts w:ascii="Arial" w:hAnsi="Arial" w:cs="Arial"/>
          <w:sz w:val="20"/>
        </w:rPr>
        <w:tab/>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1054" w:hanging="705"/>
        <w:jc w:val="both"/>
        <w:rPr>
          <w:rFonts w:ascii="Arial" w:hAnsi="Arial" w:cs="Arial"/>
          <w:b/>
          <w:sz w:val="20"/>
        </w:rPr>
      </w:pPr>
      <w:r w:rsidRPr="00CD5328">
        <w:rPr>
          <w:rFonts w:ascii="Arial" w:hAnsi="Arial" w:cs="Arial"/>
          <w:b/>
          <w:sz w:val="20"/>
        </w:rPr>
        <w:t>F = 0.25 para plazos mayores a sesenta (60) días o;</w:t>
      </w:r>
    </w:p>
    <w:p w:rsidR="00F17D49" w:rsidRPr="00CD5328" w:rsidRDefault="00F17D49" w:rsidP="00CD5328">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F17D49" w:rsidRPr="00CD5328" w:rsidRDefault="00F17D49" w:rsidP="00CD5328">
      <w:pPr>
        <w:widowControl w:val="0"/>
        <w:spacing w:after="0" w:line="240" w:lineRule="auto"/>
        <w:ind w:left="349"/>
        <w:jc w:val="both"/>
        <w:rPr>
          <w:rFonts w:ascii="Arial" w:hAnsi="Arial" w:cs="Arial"/>
          <w:b/>
          <w:i/>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Tanto el monto como el plazo se refieren, según corresponda, al contrato o ítem que debió ejecutarse o, en caso que éstos involucrar</w:t>
      </w:r>
      <w:r w:rsidR="00344AD3" w:rsidRPr="00CD5328">
        <w:rPr>
          <w:rFonts w:ascii="Arial" w:hAnsi="Arial" w:cs="Arial"/>
          <w:sz w:val="20"/>
        </w:rPr>
        <w:t>a</w:t>
      </w:r>
      <w:r w:rsidRPr="00CD5328">
        <w:rPr>
          <w:rFonts w:ascii="Arial" w:hAnsi="Arial" w:cs="Arial"/>
          <w:sz w:val="20"/>
        </w:rPr>
        <w:t>n obligaciones de ejecución periódica, a la prestación parcial que fuera materia de retraso.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981669" w:rsidP="00CD5328">
      <w:pPr>
        <w:pStyle w:val="Textoindependiente"/>
        <w:widowControl w:val="0"/>
        <w:spacing w:after="0" w:line="240" w:lineRule="auto"/>
        <w:ind w:left="349"/>
        <w:jc w:val="both"/>
        <w:rPr>
          <w:rFonts w:ascii="Arial" w:hAnsi="Arial" w:cs="Arial"/>
          <w:sz w:val="20"/>
          <w:szCs w:val="20"/>
        </w:rPr>
      </w:pPr>
      <w:r w:rsidRPr="00981669">
        <w:rPr>
          <w:rFonts w:ascii="Arial" w:hAnsi="Arial" w:cs="Arial"/>
          <w:sz w:val="20"/>
          <w:szCs w:val="20"/>
        </w:rPr>
        <w:t>Esta penalidad será deducida de los pagos parciales o del pago final; o si fuese necesario se cobrará del monto resultante de la ejecución de las garantías de Fiel Cumplimiento o por el monto diferencial de la propuesta (de ser el caso)</w:t>
      </w:r>
      <w:r w:rsidR="00B603F1" w:rsidRPr="00CD5328">
        <w:rPr>
          <w:rFonts w:ascii="Arial" w:hAnsi="Arial" w:cs="Arial"/>
          <w:sz w:val="20"/>
          <w:szCs w:val="20"/>
        </w:rPr>
        <w:t xml:space="preserve">. </w:t>
      </w:r>
    </w:p>
    <w:p w:rsidR="00B603F1" w:rsidRPr="00CD5328" w:rsidRDefault="00B603F1" w:rsidP="00CD5328">
      <w:pPr>
        <w:widowControl w:val="0"/>
        <w:spacing w:after="0" w:line="240" w:lineRule="auto"/>
        <w:ind w:left="349"/>
        <w:jc w:val="both"/>
        <w:rPr>
          <w:rFonts w:ascii="Arial" w:hAnsi="Arial" w:cs="Arial"/>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 LA ENTIDAD podrá resolver el contrato por incumplimiento.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La justificación por el retraso se sujeta a lo dispuesto por la Ley de Contrataciones del Estado y su Reglamento, el Código Civil y demás normas aplicables, según corresponda.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 xml:space="preserve">: </w:t>
      </w:r>
    </w:p>
    <w:p w:rsidR="00F17D49" w:rsidRPr="00CD5328" w:rsidRDefault="00F17D49" w:rsidP="00CD5328">
      <w:pPr>
        <w:widowControl w:val="0"/>
        <w:spacing w:after="0" w:line="240" w:lineRule="auto"/>
        <w:ind w:left="349"/>
        <w:rPr>
          <w:rFonts w:ascii="Arial" w:hAnsi="Arial" w:cs="Arial"/>
          <w:b/>
          <w:i/>
          <w:color w:val="0000FF"/>
          <w:sz w:val="20"/>
          <w:u w:val="single"/>
        </w:rPr>
      </w:pPr>
    </w:p>
    <w:p w:rsidR="00F17D49" w:rsidRPr="00CD5328" w:rsidRDefault="00F17D49" w:rsidP="00CD5328">
      <w:pPr>
        <w:pStyle w:val="Prrafodelista"/>
        <w:widowControl w:val="0"/>
        <w:numPr>
          <w:ilvl w:val="0"/>
          <w:numId w:val="36"/>
        </w:numPr>
        <w:spacing w:after="0" w:line="240" w:lineRule="auto"/>
        <w:contextualSpacing w:val="0"/>
        <w:jc w:val="both"/>
        <w:rPr>
          <w:rFonts w:ascii="Arial" w:hAnsi="Arial" w:cs="Arial"/>
          <w:i/>
          <w:color w:val="0000FF"/>
          <w:sz w:val="20"/>
        </w:rPr>
      </w:pPr>
      <w:r w:rsidRPr="00CD5328">
        <w:rPr>
          <w:rFonts w:ascii="Arial" w:hAnsi="Arial" w:cs="Arial"/>
          <w:i/>
          <w:color w:val="0000FF"/>
          <w:sz w:val="20"/>
        </w:rPr>
        <w:t>De preverse en l</w:t>
      </w:r>
      <w:r w:rsidR="00387199" w:rsidRPr="00CD5328">
        <w:rPr>
          <w:rFonts w:ascii="Arial" w:hAnsi="Arial" w:cs="Arial"/>
          <w:i/>
          <w:color w:val="0000FF"/>
          <w:sz w:val="20"/>
        </w:rPr>
        <w:t>a</w:t>
      </w:r>
      <w:r w:rsidRPr="00CD5328">
        <w:rPr>
          <w:rFonts w:ascii="Arial" w:hAnsi="Arial" w:cs="Arial"/>
          <w:i/>
          <w:color w:val="0000FF"/>
          <w:sz w:val="20"/>
        </w:rPr>
        <w:t xml:space="preserve">s </w:t>
      </w:r>
      <w:r w:rsidR="00387199" w:rsidRPr="00CD5328">
        <w:rPr>
          <w:rFonts w:ascii="Arial" w:hAnsi="Arial" w:cs="Arial"/>
          <w:i/>
          <w:color w:val="0000FF"/>
          <w:sz w:val="20"/>
        </w:rPr>
        <w:t xml:space="preserve">Especificaciones Técnicas </w:t>
      </w:r>
      <w:r w:rsidR="004E797E" w:rsidRPr="00CD5328">
        <w:rPr>
          <w:rFonts w:ascii="Arial" w:hAnsi="Arial" w:cs="Arial"/>
          <w:i/>
          <w:color w:val="0000FF"/>
          <w:sz w:val="20"/>
        </w:rPr>
        <w:t>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Pr="00CD5328">
        <w:rPr>
          <w:rFonts w:ascii="Arial" w:hAnsi="Arial" w:cs="Arial"/>
          <w:i/>
          <w:color w:val="0000FF"/>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CUARTA</w:t>
      </w:r>
      <w:r w:rsidRPr="00E6398E">
        <w:rPr>
          <w:rFonts w:ascii="Arial" w:hAnsi="Arial" w:cs="Arial"/>
          <w:b/>
          <w:sz w:val="20"/>
          <w:u w:val="single"/>
        </w:rPr>
        <w:t>: RESOLUCIÓN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resolver el contrato, de conformidad con los artículos 40, inciso c), y 44 de la Ley</w:t>
      </w:r>
      <w:r w:rsidR="00DC6483" w:rsidRPr="00CD5328">
        <w:rPr>
          <w:rFonts w:ascii="Arial" w:hAnsi="Arial" w:cs="Arial"/>
          <w:sz w:val="20"/>
        </w:rPr>
        <w:t xml:space="preserve"> de Contrataciones del Estado</w:t>
      </w:r>
      <w:r w:rsidRPr="00CD5328">
        <w:rPr>
          <w:rFonts w:ascii="Arial" w:hAnsi="Arial" w:cs="Arial"/>
          <w:sz w:val="20"/>
        </w:rPr>
        <w:t>, y los artículos 167 y 168 de su Reglamento. De darse el caso, LA ENTIDAD procederá de acuerdo a lo establecido en el artículo 169 del Reglamento de la Ley de Contrataciones del Estado.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QUINTA</w:t>
      </w:r>
      <w:r w:rsidRPr="00E6398E">
        <w:rPr>
          <w:rFonts w:ascii="Arial" w:hAnsi="Arial" w:cs="Arial"/>
          <w:b/>
          <w:sz w:val="20"/>
          <w:u w:val="single"/>
        </w:rPr>
        <w:t xml:space="preserve">: RESPONSABILIDAD DE LAS PARTES </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SEXTA</w:t>
      </w:r>
      <w:r w:rsidRPr="00E6398E">
        <w:rPr>
          <w:rFonts w:ascii="Arial" w:hAnsi="Arial" w:cs="Arial"/>
          <w:b/>
          <w:sz w:val="20"/>
          <w:u w:val="single"/>
        </w:rPr>
        <w:t>: MARCO LEGAL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lastRenderedPageBreak/>
        <w:t>CLÁUSULA DÉCIMO S</w:t>
      </w:r>
      <w:r w:rsidR="00C048B8" w:rsidRPr="00E6398E">
        <w:rPr>
          <w:rFonts w:ascii="Arial" w:hAnsi="Arial" w:cs="Arial"/>
          <w:b/>
          <w:color w:val="000000"/>
          <w:spacing w:val="0"/>
          <w:sz w:val="20"/>
          <w:u w:val="single"/>
        </w:rPr>
        <w:t>ÉTIMA</w:t>
      </w:r>
      <w:r w:rsidRPr="00E6398E">
        <w:rPr>
          <w:rFonts w:ascii="Arial" w:hAnsi="Arial" w:cs="Arial"/>
          <w:b/>
          <w:color w:val="000000"/>
          <w:spacing w:val="0"/>
          <w:sz w:val="20"/>
          <w:u w:val="single"/>
        </w:rPr>
        <w:t>: SOLUCIÓN DE CONTROVERSIAS</w:t>
      </w:r>
      <w:r w:rsidRPr="00CD5328">
        <w:rPr>
          <w:rFonts w:ascii="Arial" w:hAnsi="Arial" w:cs="Arial"/>
          <w:b/>
          <w:i/>
          <w:color w:val="auto"/>
          <w:sz w:val="20"/>
          <w:vertAlign w:val="superscript"/>
          <w:lang w:val="es-ES"/>
        </w:rPr>
        <w:footnoteReference w:id="32"/>
      </w:r>
      <w:r w:rsidRPr="00CD5328">
        <w:rPr>
          <w:rFonts w:ascii="Arial" w:hAnsi="Arial" w:cs="Arial"/>
          <w:i/>
          <w:color w:val="auto"/>
          <w:sz w:val="20"/>
        </w:rPr>
        <w:t xml:space="preserve"> </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w:t>
      </w:r>
      <w:r w:rsidR="00975F48" w:rsidRPr="00CD5328">
        <w:rPr>
          <w:rFonts w:ascii="Arial" w:hAnsi="Arial" w:cs="Arial"/>
          <w:sz w:val="20"/>
          <w:lang w:val="es-ES"/>
        </w:rPr>
        <w:t xml:space="preserve">, </w:t>
      </w:r>
      <w:r w:rsidRPr="00CD5328">
        <w:rPr>
          <w:rFonts w:ascii="Arial" w:hAnsi="Arial" w:cs="Arial"/>
          <w:sz w:val="20"/>
          <w:lang w:val="es-ES"/>
        </w:rPr>
        <w:t xml:space="preserve">177 </w:t>
      </w:r>
      <w:r w:rsidR="00975F48" w:rsidRPr="00CD5328">
        <w:rPr>
          <w:rFonts w:ascii="Arial" w:hAnsi="Arial" w:cs="Arial"/>
          <w:sz w:val="20"/>
          <w:lang w:val="es-ES"/>
        </w:rPr>
        <w:t xml:space="preserve">y 181 </w:t>
      </w:r>
      <w:r w:rsidRPr="00CD5328">
        <w:rPr>
          <w:rFonts w:ascii="Arial" w:hAnsi="Arial" w:cs="Arial"/>
          <w:sz w:val="20"/>
          <w:lang w:val="es-ES"/>
        </w:rPr>
        <w:t xml:space="preserve">del Reglamento </w:t>
      </w:r>
      <w:r w:rsidR="00A519B4" w:rsidRPr="00CD5328">
        <w:rPr>
          <w:rFonts w:ascii="Arial" w:hAnsi="Arial" w:cs="Arial"/>
          <w:sz w:val="20"/>
        </w:rPr>
        <w:t>de la Ley de Contrataciones del Estado</w:t>
      </w:r>
      <w:r w:rsidR="00A519B4" w:rsidRPr="00CD5328">
        <w:rPr>
          <w:rFonts w:ascii="Arial" w:hAnsi="Arial" w:cs="Arial"/>
          <w:sz w:val="20"/>
          <w:lang w:val="es-ES"/>
        </w:rPr>
        <w:t xml:space="preserve"> </w:t>
      </w:r>
      <w:r w:rsidRPr="00CD5328">
        <w:rPr>
          <w:rFonts w:ascii="Arial" w:hAnsi="Arial" w:cs="Arial"/>
          <w:sz w:val="20"/>
          <w:lang w:val="es-ES"/>
        </w:rPr>
        <w:t>o, en su defecto, en el artículo 52 de la Ley</w:t>
      </w:r>
      <w:r w:rsidR="00DC6483" w:rsidRPr="00CD5328">
        <w:rPr>
          <w:rFonts w:ascii="Arial" w:hAnsi="Arial" w:cs="Arial"/>
          <w:sz w:val="20"/>
        </w:rPr>
        <w:t xml:space="preserve"> de Contrataciones del Estado</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CD5328">
          <w:rPr>
            <w:rFonts w:ascii="Arial" w:hAnsi="Arial" w:cs="Arial"/>
            <w:sz w:val="20"/>
            <w:lang w:val="es-ES"/>
          </w:rPr>
          <w:t>la Ley</w:t>
        </w:r>
      </w:smartTag>
      <w:r w:rsidRPr="00CD5328">
        <w:rPr>
          <w:rFonts w:ascii="Arial" w:hAnsi="Arial" w:cs="Arial"/>
          <w:sz w:val="20"/>
          <w:lang w:val="es-ES"/>
        </w:rPr>
        <w:t xml:space="preserve"> de Contrataciones del Estado.</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El Laudo arbitral emitido es definitivo e inapelable, tiene el valor de cosa juzgada y se ejecuta como una sentencia. </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OCTAVA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NOVENA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D5328">
        <w:rPr>
          <w:rFonts w:ascii="Arial" w:eastAsia="MS Mincho" w:hAnsi="Arial" w:cs="Arial"/>
          <w:sz w:val="20"/>
          <w:lang w:eastAsia="ja-JP"/>
        </w:rPr>
        <w:t xml:space="preserve">[CONSIGNAR EL DOMICILIO SEÑALADO POR EL POSTOR GANADOR DE LA </w:t>
      </w:r>
      <w:r w:rsidR="008F4D4D" w:rsidRPr="00CD5328">
        <w:rPr>
          <w:rFonts w:ascii="Arial" w:eastAsia="MS Mincho" w:hAnsi="Arial" w:cs="Arial"/>
          <w:sz w:val="20"/>
          <w:lang w:eastAsia="ja-JP"/>
        </w:rPr>
        <w:t>BUENA PRO</w:t>
      </w:r>
      <w:r w:rsidRPr="00CD5328">
        <w:rPr>
          <w:rFonts w:ascii="Arial" w:eastAsia="MS Mincho" w:hAnsi="Arial" w:cs="Arial"/>
          <w:sz w:val="20"/>
          <w:lang w:eastAsia="ja-JP"/>
        </w:rPr>
        <w:t xml:space="preserve"> AL PRESENTAR LOS REQUISITOS PARA LA SUSCRIPCIÓN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583DB3" w:rsidRPr="00CD5328">
        <w:rPr>
          <w:rFonts w:ascii="Arial" w:hAnsi="Arial" w:cs="Arial"/>
          <w:sz w:val="20"/>
        </w:rPr>
        <w:t>Bases</w:t>
      </w:r>
      <w:r w:rsidRPr="00CD5328">
        <w:rPr>
          <w:rFonts w:ascii="Arial" w:hAnsi="Arial" w:cs="Arial"/>
          <w:sz w:val="20"/>
        </w:rPr>
        <w:t xml:space="preserve">, las propuestas técnico y económica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Pr="00CD5328"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rsidR="00F17D49" w:rsidRPr="00CD5328" w:rsidRDefault="00F17D49"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Pr="00CD5328" w:rsidRDefault="00B14BC1"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FORMATOS Y 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 xml:space="preserve">FORMATO N° 1 </w:t>
      </w:r>
      <w:r w:rsidRPr="00CD5328">
        <w:rPr>
          <w:rFonts w:ascii="Arial" w:hAnsi="Arial" w:cs="Arial"/>
          <w:sz w:val="20"/>
          <w:vertAlign w:val="superscript"/>
        </w:rPr>
        <w:footnoteReference w:id="33"/>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MODELO DE CARTA DE ACREDITACIÓN</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Lima, [CONSIGNAR CIUDAD Y FECHA]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proofErr w:type="spellStart"/>
      <w:r w:rsidRPr="00CD5328">
        <w:rPr>
          <w:rFonts w:ascii="Arial" w:hAnsi="Arial" w:cs="Arial"/>
          <w:sz w:val="20"/>
          <w:lang w:val="pt-BR"/>
        </w:rPr>
        <w:t>Señores</w:t>
      </w:r>
      <w:proofErr w:type="spellEnd"/>
    </w:p>
    <w:p w:rsidR="00F17D49" w:rsidRPr="00CD5328" w:rsidRDefault="00F17D49" w:rsidP="00CD5328">
      <w:pPr>
        <w:widowControl w:val="0"/>
        <w:spacing w:after="0" w:line="240" w:lineRule="auto"/>
        <w:jc w:val="both"/>
        <w:rPr>
          <w:rFonts w:ascii="Arial" w:hAnsi="Arial" w:cs="Arial"/>
          <w:b/>
          <w:sz w:val="20"/>
        </w:rPr>
      </w:pPr>
      <w:r w:rsidRPr="00CD5328">
        <w:rPr>
          <w:rFonts w:ascii="Arial" w:hAnsi="Arial" w:cs="Arial"/>
          <w:b/>
          <w:sz w:val="20"/>
        </w:rPr>
        <w:t xml:space="preserve">COMITÉ ESPECIAL </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 xml:space="preserve">LICITACIÓN </w:t>
      </w:r>
      <w:r w:rsidR="00F17D49" w:rsidRPr="00CD5328">
        <w:rPr>
          <w:rFonts w:ascii="Arial" w:hAnsi="Arial" w:cs="Arial"/>
          <w:b/>
          <w:sz w:val="20"/>
        </w:rPr>
        <w:t>PÚBLIC</w:t>
      </w:r>
      <w:r w:rsidRPr="00CD5328">
        <w:rPr>
          <w:rFonts w:ascii="Arial" w:hAnsi="Arial" w:cs="Arial"/>
          <w:b/>
          <w:sz w:val="20"/>
        </w:rPr>
        <w:t>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[CONSIGNAR NOMBRE DEL POSTOR (PERSONA NATURAL, PERSONA JURÍDICA Y/O </w:t>
      </w:r>
      <w:r w:rsidR="00D6077B" w:rsidRPr="00CD5328">
        <w:rPr>
          <w:rFonts w:ascii="Arial" w:hAnsi="Arial" w:cs="Arial"/>
          <w:sz w:val="20"/>
        </w:rPr>
        <w:t>CONSORCIO</w:t>
      </w:r>
      <w:r w:rsidRPr="00CD5328">
        <w:rPr>
          <w:rFonts w:ascii="Arial" w:hAnsi="Arial" w:cs="Arial"/>
          <w:sz w:val="20"/>
        </w:rPr>
        <w:t xml:space="preserve">)], identificado con DNI [CONSIGNAR EN CASO DE SER PERSONA NATURAL] y Nº RUC Nº [CONSIGNAR EN CASO DE SER PERSONA </w:t>
      </w:r>
      <w:r w:rsidR="009A4B81" w:rsidRPr="00CD5328">
        <w:rPr>
          <w:rFonts w:ascii="Arial" w:hAnsi="Arial" w:cs="Arial"/>
          <w:sz w:val="20"/>
        </w:rPr>
        <w:t>JURÍDICA</w:t>
      </w:r>
      <w:r w:rsidRPr="00CD5328">
        <w:rPr>
          <w:rFonts w:ascii="Arial" w:hAnsi="Arial" w:cs="Arial"/>
          <w:sz w:val="20"/>
        </w:rPr>
        <w:t xml:space="preserve">], debidamente representado por su  [CONSIGNAR SI SE TRATA DE REPRESENTANTE LEGAL EN CASO DE SER PERSONA </w:t>
      </w:r>
      <w:r w:rsidR="009A4B81" w:rsidRPr="00CD5328">
        <w:rPr>
          <w:rFonts w:ascii="Arial" w:hAnsi="Arial" w:cs="Arial"/>
          <w:sz w:val="20"/>
        </w:rPr>
        <w:t>JURÍDICA</w:t>
      </w:r>
      <w:r w:rsidRPr="00CD5328">
        <w:rPr>
          <w:rFonts w:ascii="Arial" w:hAnsi="Arial" w:cs="Arial"/>
          <w:sz w:val="20"/>
        </w:rPr>
        <w:t xml:space="preserve"> O DEL REPRESENTANTE </w:t>
      </w:r>
      <w:r w:rsidR="009A4B81" w:rsidRPr="00CD5328">
        <w:rPr>
          <w:rFonts w:ascii="Arial" w:hAnsi="Arial" w:cs="Arial"/>
          <w:sz w:val="20"/>
        </w:rPr>
        <w:t>COMÚN</w:t>
      </w:r>
      <w:r w:rsidRPr="00CD5328">
        <w:rPr>
          <w:rFonts w:ascii="Arial" w:hAnsi="Arial" w:cs="Arial"/>
          <w:sz w:val="20"/>
        </w:rPr>
        <w:t xml:space="preserve"> EN CASO DE </w:t>
      </w:r>
      <w:r w:rsidR="00D6077B" w:rsidRPr="00CD5328">
        <w:rPr>
          <w:rFonts w:ascii="Arial" w:hAnsi="Arial" w:cs="Arial"/>
          <w:sz w:val="20"/>
        </w:rPr>
        <w:t>CONSORCIO</w:t>
      </w:r>
      <w:r w:rsidRPr="00CD5328">
        <w:rPr>
          <w:rFonts w:ascii="Arial" w:hAnsi="Arial" w:cs="Arial"/>
          <w:sz w:val="20"/>
        </w:rPr>
        <w:t xml:space="preserve">S, </w:t>
      </w:r>
      <w:r w:rsidR="009A4B81" w:rsidRPr="00CD5328">
        <w:rPr>
          <w:rFonts w:ascii="Arial" w:hAnsi="Arial" w:cs="Arial"/>
          <w:sz w:val="20"/>
        </w:rPr>
        <w:t>ASÍ</w:t>
      </w:r>
      <w:r w:rsidRPr="00CD5328">
        <w:rPr>
          <w:rFonts w:ascii="Arial" w:hAnsi="Arial" w:cs="Arial"/>
          <w:sz w:val="20"/>
        </w:rPr>
        <w:t xml:space="preserve"> COMO SU NOMBRE COMPLETO], identificado con DNI Nº […………], tenemos el agrado de dirigirnos a ustedes, en relación con </w:t>
      </w:r>
      <w:r w:rsidR="00923B1E" w:rsidRPr="00CD5328">
        <w:rPr>
          <w:rFonts w:ascii="Arial" w:hAnsi="Arial" w:cs="Arial"/>
          <w:sz w:val="20"/>
        </w:rPr>
        <w:t xml:space="preserve">la </w:t>
      </w:r>
      <w:r w:rsidR="00923B1E" w:rsidRPr="00CD5328">
        <w:rPr>
          <w:rFonts w:ascii="Arial" w:hAnsi="Arial" w:cs="Arial"/>
          <w:b/>
          <w:bCs/>
          <w:sz w:val="20"/>
        </w:rPr>
        <w:t xml:space="preserve">Licitación </w:t>
      </w:r>
      <w:r w:rsidRPr="00CD5328">
        <w:rPr>
          <w:rFonts w:ascii="Arial" w:hAnsi="Arial" w:cs="Arial"/>
          <w:b/>
          <w:bCs/>
          <w:sz w:val="20"/>
        </w:rPr>
        <w:t>Públic</w:t>
      </w:r>
      <w:r w:rsidR="00923B1E" w:rsidRPr="00CD5328">
        <w:rPr>
          <w:rFonts w:ascii="Arial" w:hAnsi="Arial" w:cs="Arial"/>
          <w:b/>
          <w:bCs/>
          <w:sz w:val="20"/>
        </w:rPr>
        <w:t>a</w:t>
      </w:r>
      <w:r w:rsidRPr="00CD5328">
        <w:rPr>
          <w:rFonts w:ascii="Arial" w:hAnsi="Arial" w:cs="Arial"/>
          <w:b/>
          <w:bCs/>
          <w:sz w:val="20"/>
        </w:rPr>
        <w:t xml:space="preserve"> </w:t>
      </w:r>
      <w:r w:rsidRPr="00CD5328">
        <w:rPr>
          <w:rFonts w:ascii="Arial" w:hAnsi="Arial" w:cs="Arial"/>
          <w:b/>
          <w:sz w:val="20"/>
        </w:rPr>
        <w:t xml:space="preserve">N° </w:t>
      </w:r>
      <w:r w:rsidRPr="00CD5328">
        <w:rPr>
          <w:rFonts w:ascii="Arial" w:hAnsi="Arial" w:cs="Arial"/>
          <w:bCs/>
          <w:sz w:val="20"/>
          <w:highlight w:val="lightGray"/>
        </w:rPr>
        <w:t>[CONSIGNAR NOMENCLATURA  DEL PROCESO]</w:t>
      </w:r>
      <w:r w:rsidRPr="00CD5328">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Para tal efecto, se adjunta copia simple de la ficha registral vigente del suscrito.</w:t>
      </w:r>
      <w:r w:rsidRPr="00CD5328">
        <w:rPr>
          <w:rFonts w:ascii="Arial" w:hAnsi="Arial" w:cs="Arial"/>
          <w:sz w:val="20"/>
          <w:vertAlign w:val="superscript"/>
        </w:rPr>
        <w:footnoteReference w:id="34"/>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right"/>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876BA3">
      <w:pPr>
        <w:widowControl w:val="0"/>
        <w:autoSpaceDE w:val="0"/>
        <w:autoSpaceDN w:val="0"/>
        <w:adjustRightInd w:val="0"/>
        <w:spacing w:after="0" w:line="240" w:lineRule="auto"/>
        <w:jc w:val="both"/>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 xml:space="preserve">DECLARACIÓN JURADA DE DATOS DEL POSTOR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Estimados Señores: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Nombre o Razón Social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1134"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c>
          <w:tcPr>
            <w:tcW w:w="1276" w:type="dxa"/>
            <w:gridSpan w:val="2"/>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Teléfono :</w:t>
            </w:r>
          </w:p>
        </w:tc>
        <w:tc>
          <w:tcPr>
            <w:tcW w:w="1701" w:type="dxa"/>
            <w:tcBorders>
              <w:left w:val="nil"/>
            </w:tcBorders>
          </w:tcPr>
          <w:p w:rsidR="00F17D49" w:rsidRPr="00CD5328" w:rsidRDefault="00F17D49" w:rsidP="00CD5328">
            <w:pPr>
              <w:widowControl w:val="0"/>
              <w:spacing w:after="0" w:line="240" w:lineRule="auto"/>
              <w:ind w:right="-1"/>
              <w:rPr>
                <w:rFonts w:ascii="Arial" w:hAnsi="Arial" w:cs="Arial"/>
                <w:sz w:val="20"/>
              </w:rPr>
            </w:pPr>
          </w:p>
        </w:tc>
        <w:tc>
          <w:tcPr>
            <w:tcW w:w="851"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Fax  :</w:t>
            </w:r>
          </w:p>
        </w:tc>
        <w:tc>
          <w:tcPr>
            <w:tcW w:w="2126"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lastRenderedPageBreak/>
        <w:t>ANEXO Nº 2</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CD5328">
        <w:rPr>
          <w:rFonts w:ascii="Arial" w:hAnsi="Arial" w:cs="Arial"/>
          <w:b/>
          <w:sz w:val="20"/>
        </w:rPr>
        <w:t xml:space="preserve">DECLARACIÓN JURADA DE CUMPLIMIENTO DE LOS </w:t>
      </w:r>
      <w:r w:rsidR="00923B1E" w:rsidRPr="00CD5328">
        <w:rPr>
          <w:rFonts w:ascii="Arial" w:hAnsi="Arial" w:cs="Arial"/>
          <w:b/>
          <w:sz w:val="20"/>
        </w:rPr>
        <w:t>REQUERIMIENTOS TÉCNICOS MÍNIMOS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583DB3" w:rsidRPr="00CD5328">
        <w:rPr>
          <w:rFonts w:ascii="Arial" w:hAnsi="Arial" w:cs="Arial"/>
          <w:sz w:val="20"/>
        </w:rPr>
        <w:t>Bases</w:t>
      </w:r>
      <w:r w:rsidRPr="00CD5328">
        <w:rPr>
          <w:rFonts w:ascii="Arial" w:hAnsi="Arial" w:cs="Arial"/>
          <w:sz w:val="20"/>
        </w:rPr>
        <w:t xml:space="preserve"> y demás documentos del proceso de la referencia y, conociendo todas las condiciones existentes, el postor 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Especificaciones Técnicas</w:t>
      </w:r>
      <w:r w:rsidRPr="00CD5328">
        <w:rPr>
          <w:rFonts w:ascii="Arial" w:hAnsi="Arial" w:cs="Arial"/>
          <w:iCs/>
          <w:sz w:val="20"/>
        </w:rPr>
        <w:t xml:space="preserve">, las </w:t>
      </w:r>
      <w:r w:rsidRPr="00CD5328">
        <w:rPr>
          <w:rFonts w:ascii="Arial" w:hAnsi="Arial" w:cs="Arial"/>
          <w:sz w:val="20"/>
        </w:rPr>
        <w:t xml:space="preserve">demás condiciones que se indican en el Capítulo III de la sección específica de las </w:t>
      </w:r>
      <w:r w:rsidR="00583DB3" w:rsidRPr="00CD5328">
        <w:rPr>
          <w:rFonts w:ascii="Arial" w:hAnsi="Arial" w:cs="Arial"/>
          <w:sz w:val="20"/>
        </w:rPr>
        <w:t>Bases</w:t>
      </w:r>
      <w:r w:rsidRPr="00CD5328">
        <w:rPr>
          <w:rFonts w:ascii="Arial" w:hAnsi="Arial" w:cs="Arial"/>
          <w:sz w:val="20"/>
        </w:rPr>
        <w:t xml:space="preserve"> y los documentos del proceso.</w:t>
      </w:r>
      <w:r w:rsidRPr="00CD5328">
        <w:rPr>
          <w:rFonts w:ascii="Arial" w:hAnsi="Arial" w:cs="Arial"/>
          <w:sz w:val="20"/>
        </w:rPr>
        <w:tab/>
      </w: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3</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pStyle w:val="Subttulo0"/>
        <w:widowControl w:val="0"/>
        <w:autoSpaceDE/>
        <w:autoSpaceDN/>
        <w:adjustRightInd/>
        <w:rPr>
          <w:rFonts w:cs="Arial"/>
          <w:szCs w:val="20"/>
        </w:rPr>
      </w:pPr>
      <w:r w:rsidRPr="00CD5328">
        <w:rPr>
          <w:rFonts w:cs="Arial"/>
          <w:szCs w:val="20"/>
        </w:rPr>
        <w:t xml:space="preserve">DECLARACIÓN JURADA </w:t>
      </w:r>
    </w:p>
    <w:p w:rsidR="00F17D49" w:rsidRPr="00CD5328" w:rsidRDefault="00F17D49" w:rsidP="00CD532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 42 DEL REGLAMENTO DE LA LEY DE CONTRATACIONES DEL ESTADO)</w:t>
      </w:r>
    </w:p>
    <w:p w:rsidR="00F17D49" w:rsidRPr="00CD5328" w:rsidRDefault="00F17D49" w:rsidP="00CD5328">
      <w:pPr>
        <w:widowControl w:val="0"/>
        <w:spacing w:after="0" w:line="240" w:lineRule="auto"/>
        <w:ind w:left="708"/>
        <w:jc w:val="right"/>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participar en el proceso de selección ni para contratar con el Estado, conforme al artículo 10 de la Ley de Contrataciones del Estado.</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583DB3" w:rsidRPr="00CD5328">
        <w:rPr>
          <w:rFonts w:ascii="Arial" w:hAnsi="Arial" w:cs="Arial"/>
          <w:sz w:val="20"/>
          <w:szCs w:val="20"/>
        </w:rPr>
        <w:t>Bases</w:t>
      </w:r>
      <w:r w:rsidRPr="00CD5328">
        <w:rPr>
          <w:rFonts w:ascii="Arial" w:hAnsi="Arial" w:cs="Arial"/>
          <w:sz w:val="20"/>
          <w:szCs w:val="20"/>
        </w:rPr>
        <w:t>, condiciones y procedimientos del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Ser responsable de la veracidad de los documentos e información que presento a efectos del presente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t xml:space="preserve">Comprometerme a mantener la oferta presentada durante el proceso de selección y a suscribir el contrato, en caso de resultar favorecido con la </w:t>
      </w:r>
      <w:r w:rsidR="008F4D4D" w:rsidRPr="00CD5328">
        <w:rPr>
          <w:rFonts w:ascii="Arial" w:hAnsi="Arial" w:cs="Arial"/>
          <w:sz w:val="20"/>
          <w:szCs w:val="20"/>
        </w:rPr>
        <w:t>Buena Pro</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5.-</w:t>
      </w:r>
      <w:r w:rsidRPr="00CD5328">
        <w:rPr>
          <w:rFonts w:ascii="Arial" w:hAnsi="Arial" w:cs="Arial"/>
          <w:sz w:val="20"/>
          <w:szCs w:val="20"/>
        </w:rPr>
        <w:tab/>
        <w:t xml:space="preserve">Conocer las sanciones contenidas en la Ley </w:t>
      </w:r>
      <w:r w:rsidR="0077243E" w:rsidRPr="00CD5328">
        <w:rPr>
          <w:rFonts w:ascii="Arial" w:hAnsi="Arial" w:cs="Arial"/>
          <w:sz w:val="20"/>
          <w:szCs w:val="20"/>
        </w:rPr>
        <w:t xml:space="preserve">de Contrataciones del Estado </w:t>
      </w:r>
      <w:r w:rsidRPr="00CD5328">
        <w:rPr>
          <w:rFonts w:ascii="Arial" w:hAnsi="Arial" w:cs="Arial"/>
          <w:sz w:val="20"/>
          <w:szCs w:val="20"/>
        </w:rPr>
        <w:t xml:space="preserve">y su Reglamento, así como en la Ley Nº 27444, Ley del Procedimiento Administrativo General. </w:t>
      </w: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lastRenderedPageBreak/>
        <w:t>ANEXO Nº 4</w:t>
      </w:r>
    </w:p>
    <w:p w:rsidR="00F17D49" w:rsidRPr="00CD5328" w:rsidRDefault="00F17D49" w:rsidP="00CD5328">
      <w:pPr>
        <w:pStyle w:val="Textoindependiente"/>
        <w:widowControl w:val="0"/>
        <w:spacing w:after="0" w:line="240" w:lineRule="auto"/>
        <w:jc w:val="center"/>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 xml:space="preserve">PROMESA FORMAL DE </w:t>
      </w:r>
      <w:r w:rsidR="00D6077B" w:rsidRPr="00CD5328">
        <w:rPr>
          <w:rFonts w:ascii="Arial" w:hAnsi="Arial" w:cs="Arial"/>
          <w:b/>
          <w:sz w:val="20"/>
          <w:szCs w:val="20"/>
        </w:rPr>
        <w:t>CONSORCIO</w:t>
      </w:r>
    </w:p>
    <w:p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Los suscritos declaramos expresamente que hemos convenido en forma irrevocable, durante el lapso que dure el proceso de selección, para presentar una propuesta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923B1E" w:rsidRPr="00CD5328">
        <w:rPr>
          <w:rFonts w:ascii="Arial" w:hAnsi="Arial" w:cs="Arial"/>
          <w:b/>
          <w:sz w:val="20"/>
        </w:rPr>
        <w:t>LICITACIÓN PÚBLICA</w:t>
      </w:r>
      <w:r w:rsidRPr="00CD5328">
        <w:rPr>
          <w:rFonts w:ascii="Arial" w:hAnsi="Arial" w:cs="Arial"/>
          <w:b/>
          <w:sz w:val="20"/>
        </w:rPr>
        <w:t xml:space="preserve"> Nº </w:t>
      </w:r>
      <w:r w:rsidRPr="00CD5328">
        <w:rPr>
          <w:rFonts w:ascii="Arial" w:hAnsi="Arial" w:cs="Arial"/>
          <w:bCs/>
          <w:sz w:val="20"/>
          <w:highlight w:val="lightGray"/>
        </w:rPr>
        <w:t>[CONSIGNAR NOMENCLATURA DEL PROCESO]</w:t>
      </w:r>
      <w:r w:rsidRPr="00CD5328">
        <w:rPr>
          <w:rFonts w:ascii="Arial" w:hAnsi="Arial" w:cs="Arial"/>
          <w:bCs/>
          <w:sz w:val="20"/>
        </w:rPr>
        <w:t>,</w:t>
      </w:r>
      <w:r w:rsidRPr="00CD5328">
        <w:rPr>
          <w:rFonts w:ascii="Arial" w:hAnsi="Arial" w:cs="Arial"/>
          <w:sz w:val="20"/>
        </w:rPr>
        <w:t xml:space="preserve"> responsabilizándonos solidariamente por todas las acciones y omisiones que provengan del citado proceso.</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Asimismo, en caso de obtener la </w:t>
      </w:r>
      <w:r w:rsidR="008F4D4D" w:rsidRPr="00CD5328">
        <w:rPr>
          <w:rFonts w:ascii="Arial" w:hAnsi="Arial" w:cs="Arial"/>
          <w:sz w:val="20"/>
        </w:rPr>
        <w:t>Buena Pro</w:t>
      </w:r>
      <w:r w:rsidRPr="00CD5328">
        <w:rPr>
          <w:rFonts w:ascii="Arial" w:hAnsi="Arial" w:cs="Arial"/>
          <w:sz w:val="20"/>
        </w:rPr>
        <w:t xml:space="preserve">, nos comprometemos a formalizar el contrato de </w:t>
      </w:r>
      <w:r w:rsidR="00D6077B" w:rsidRPr="00CD5328">
        <w:rPr>
          <w:rFonts w:ascii="Arial" w:hAnsi="Arial" w:cs="Arial"/>
          <w:sz w:val="20"/>
        </w:rPr>
        <w:t>consorcio</w:t>
      </w:r>
      <w:r w:rsidRPr="00CD5328">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Designamos al Sr. [..................................................], identificado con [CONSIGNAR TIPO DE DOCUMENTO DE IDENTIDAD] N° [CONSIGNAR NÚMERO DE DOCUMENTO DE IDENTIDAD], como representante común del </w:t>
      </w:r>
      <w:r w:rsidR="00D6077B" w:rsidRPr="00CD5328">
        <w:rPr>
          <w:rFonts w:ascii="Arial" w:hAnsi="Arial" w:cs="Arial"/>
          <w:sz w:val="20"/>
        </w:rPr>
        <w:t>consorcio</w:t>
      </w:r>
      <w:r w:rsidRPr="00CD5328">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1]:</w:t>
      </w:r>
      <w:r w:rsidRPr="00CD5328">
        <w:rPr>
          <w:rFonts w:ascii="Arial" w:hAnsi="Arial" w:cs="Arial"/>
          <w:sz w:val="20"/>
        </w:rPr>
        <w:tab/>
      </w:r>
      <w:r w:rsidRPr="00CD5328">
        <w:rPr>
          <w:rFonts w:ascii="Arial" w:hAnsi="Arial" w:cs="Arial"/>
          <w:sz w:val="20"/>
        </w:rPr>
        <w:tab/>
      </w:r>
      <w:r w:rsidRPr="00CD5328">
        <w:rPr>
          <w:rFonts w:ascii="Arial" w:hAnsi="Arial" w:cs="Arial"/>
          <w:sz w:val="20"/>
        </w:rPr>
        <w:tab/>
        <w:t xml:space="preserve">% de Obligaciones </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r w:rsidRPr="00CD5328">
        <w:rPr>
          <w:rFonts w:ascii="Arial" w:hAnsi="Arial" w:cs="Arial"/>
          <w:sz w:val="18"/>
        </w:rPr>
        <w:tab/>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 xml:space="preserve">OBLIGACIONES DE </w:t>
      </w:r>
      <w:r w:rsidR="0031373E" w:rsidRPr="00CD5328">
        <w:rPr>
          <w:rFonts w:ascii="Arial" w:hAnsi="Arial" w:cs="Arial"/>
          <w:sz w:val="20"/>
        </w:rPr>
        <w:t>[</w:t>
      </w:r>
      <w:r w:rsidRPr="00CD5328">
        <w:rPr>
          <w:rFonts w:ascii="Arial" w:hAnsi="Arial" w:cs="Arial"/>
          <w:sz w:val="20"/>
        </w:rPr>
        <w:t>NOMBRE DEL CONSORCIADO 2]:</w:t>
      </w:r>
      <w:r w:rsidRPr="00CD5328">
        <w:rPr>
          <w:rFonts w:ascii="Arial" w:hAnsi="Arial" w:cs="Arial"/>
          <w:sz w:val="20"/>
        </w:rPr>
        <w:tab/>
      </w:r>
      <w:r w:rsidRPr="00CD5328">
        <w:rPr>
          <w:rFonts w:ascii="Arial" w:hAnsi="Arial" w:cs="Arial"/>
          <w:sz w:val="20"/>
        </w:rPr>
        <w:tab/>
      </w:r>
      <w:r w:rsidRPr="00CD5328">
        <w:rPr>
          <w:rFonts w:ascii="Arial" w:hAnsi="Arial" w:cs="Arial"/>
          <w:sz w:val="20"/>
        </w:rPr>
        <w:tab/>
        <w:t>% de Obligaciones</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6480"/>
        <w:jc w:val="both"/>
        <w:rPr>
          <w:rFonts w:ascii="Arial" w:hAnsi="Arial" w:cs="Arial"/>
          <w:sz w:val="20"/>
        </w:rPr>
      </w:pPr>
      <w:r w:rsidRPr="00CD5328">
        <w:rPr>
          <w:rFonts w:ascii="Arial" w:hAnsi="Arial" w:cs="Arial"/>
          <w:sz w:val="20"/>
        </w:rPr>
        <w:t>TOTAL:            100%</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ind w:left="720"/>
        <w:jc w:val="both"/>
        <w:rPr>
          <w:rFonts w:ascii="Arial" w:hAnsi="Arial" w:cs="Arial"/>
          <w:sz w:val="20"/>
          <w:szCs w:val="20"/>
        </w:rPr>
      </w:pPr>
      <w:r w:rsidRPr="00CD5328">
        <w:rPr>
          <w:rFonts w:ascii="Arial" w:hAnsi="Arial" w:cs="Arial"/>
          <w:sz w:val="20"/>
          <w:szCs w:val="20"/>
        </w:rPr>
        <w:t>..………………………………….</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w:t>
      </w:r>
    </w:p>
    <w:p w:rsidR="00F17D49" w:rsidRPr="00CD5328" w:rsidRDefault="00F17D49" w:rsidP="00CD5328">
      <w:pPr>
        <w:pStyle w:val="Textoindependiente"/>
        <w:widowControl w:val="0"/>
        <w:spacing w:after="0" w:line="240" w:lineRule="auto"/>
        <w:ind w:left="720"/>
        <w:rPr>
          <w:rFonts w:ascii="Arial" w:hAnsi="Arial" w:cs="Arial"/>
          <w:sz w:val="20"/>
          <w:szCs w:val="20"/>
          <w:lang w:val="pt-BR"/>
        </w:rPr>
      </w:pPr>
      <w:r w:rsidRPr="00CD5328">
        <w:rPr>
          <w:rFonts w:ascii="Arial" w:hAnsi="Arial" w:cs="Arial"/>
          <w:sz w:val="20"/>
          <w:szCs w:val="20"/>
        </w:rPr>
        <w:t>Nombre, firma, sello y DNI del</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 xml:space="preserve">Nombre, firma, sello y DNI del </w:t>
      </w:r>
      <w:r w:rsidRPr="00CD5328">
        <w:rPr>
          <w:rFonts w:ascii="Arial" w:hAnsi="Arial" w:cs="Arial"/>
          <w:sz w:val="20"/>
          <w:szCs w:val="20"/>
          <w:lang w:val="pt-BR"/>
        </w:rPr>
        <w:t>Representante Legal C</w:t>
      </w:r>
      <w:proofErr w:type="spellStart"/>
      <w:r w:rsidRPr="00CD5328">
        <w:rPr>
          <w:rFonts w:ascii="Arial" w:hAnsi="Arial" w:cs="Arial"/>
          <w:sz w:val="20"/>
        </w:rPr>
        <w:t>onsorciado</w:t>
      </w:r>
      <w:proofErr w:type="spellEnd"/>
      <w:r w:rsidRPr="00CD5328">
        <w:rPr>
          <w:rFonts w:ascii="Arial" w:hAnsi="Arial" w:cs="Arial"/>
          <w:sz w:val="20"/>
          <w:szCs w:val="20"/>
          <w:lang w:val="pt-BR"/>
        </w:rPr>
        <w:t xml:space="preserve"> 1</w:t>
      </w:r>
      <w:r w:rsidRPr="00CD5328">
        <w:rPr>
          <w:rFonts w:ascii="Arial" w:hAnsi="Arial" w:cs="Arial"/>
          <w:sz w:val="20"/>
          <w:szCs w:val="20"/>
          <w:lang w:val="pt-BR"/>
        </w:rPr>
        <w:tab/>
      </w:r>
      <w:r w:rsidRPr="00CD5328">
        <w:rPr>
          <w:rFonts w:ascii="Arial" w:hAnsi="Arial" w:cs="Arial"/>
          <w:sz w:val="20"/>
          <w:szCs w:val="20"/>
          <w:lang w:val="pt-BR"/>
        </w:rPr>
        <w:tab/>
      </w:r>
      <w:r w:rsidRPr="00CD5328">
        <w:rPr>
          <w:rFonts w:ascii="Arial" w:hAnsi="Arial" w:cs="Arial"/>
          <w:sz w:val="20"/>
          <w:szCs w:val="20"/>
          <w:lang w:val="pt-BR"/>
        </w:rPr>
        <w:tab/>
        <w:t>Representante Legal C</w:t>
      </w:r>
      <w:proofErr w:type="spellStart"/>
      <w:r w:rsidRPr="00CD5328">
        <w:rPr>
          <w:rFonts w:ascii="Arial" w:hAnsi="Arial" w:cs="Arial"/>
          <w:sz w:val="20"/>
        </w:rPr>
        <w:t>onsorciado</w:t>
      </w:r>
      <w:proofErr w:type="spellEnd"/>
      <w:r w:rsidRPr="00CD5328">
        <w:rPr>
          <w:rFonts w:ascii="Arial" w:hAnsi="Arial" w:cs="Arial"/>
          <w:sz w:val="20"/>
          <w:szCs w:val="20"/>
          <w:lang w:val="pt-BR"/>
        </w:rPr>
        <w:t xml:space="preserve"> 2</w:t>
      </w:r>
    </w:p>
    <w:p w:rsidR="00F17D49" w:rsidRPr="00CD5328" w:rsidRDefault="00F17D49" w:rsidP="00CD5328">
      <w:pPr>
        <w:widowControl w:val="0"/>
        <w:autoSpaceDE w:val="0"/>
        <w:autoSpaceDN w:val="0"/>
        <w:adjustRightInd w:val="0"/>
        <w:spacing w:after="0" w:line="240" w:lineRule="auto"/>
        <w:jc w:val="both"/>
        <w:rPr>
          <w:rFonts w:ascii="Arial" w:hAnsi="Arial" w:cs="Arial"/>
        </w:rPr>
      </w:pPr>
    </w:p>
    <w:p w:rsidR="00F17D49" w:rsidRPr="00CD5328" w:rsidRDefault="00F17D49" w:rsidP="00CD5328">
      <w:pPr>
        <w:widowControl w:val="0"/>
        <w:spacing w:after="0" w:line="240" w:lineRule="auto"/>
        <w:jc w:val="both"/>
        <w:rPr>
          <w:rFonts w:ascii="Arial" w:hAnsi="Arial" w:cs="Arial"/>
          <w:lang w:val="pt-BR"/>
        </w:rPr>
      </w:pPr>
      <w:r w:rsidRPr="00CD5328">
        <w:rPr>
          <w:rFonts w:ascii="Arial" w:hAnsi="Arial" w:cs="Arial"/>
          <w:b/>
          <w:lang w:val="pt-BR"/>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5</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DECLARACIÓN JURADA </w:t>
      </w:r>
      <w:r w:rsidR="00EF3055" w:rsidRPr="00CD5328">
        <w:rPr>
          <w:rFonts w:ascii="Arial" w:hAnsi="Arial" w:cs="Arial"/>
          <w:b/>
          <w:sz w:val="20"/>
        </w:rPr>
        <w:t xml:space="preserve">DE </w:t>
      </w:r>
      <w:r w:rsidRPr="00CD5328">
        <w:rPr>
          <w:rFonts w:ascii="Arial" w:hAnsi="Arial" w:cs="Arial"/>
          <w:b/>
          <w:sz w:val="20"/>
        </w:rPr>
        <w:t xml:space="preserve">PLAZO DE </w:t>
      </w:r>
      <w:r w:rsidR="00E72DB0" w:rsidRPr="00CD5328">
        <w:rPr>
          <w:rFonts w:ascii="Arial" w:hAnsi="Arial" w:cs="Arial"/>
          <w:b/>
          <w:sz w:val="20"/>
        </w:rPr>
        <w:t>ENTREGA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sidR="00583DB3" w:rsidRPr="00CD5328">
        <w:rPr>
          <w:rFonts w:ascii="Arial" w:hAnsi="Arial" w:cs="Arial"/>
          <w:sz w:val="20"/>
        </w:rPr>
        <w:t>Bases</w:t>
      </w:r>
      <w:r w:rsidRPr="00CD5328">
        <w:rPr>
          <w:rFonts w:ascii="Arial" w:hAnsi="Arial" w:cs="Arial"/>
          <w:sz w:val="20"/>
        </w:rPr>
        <w:t xml:space="preserve"> del proceso de la referencia, me comprometo a </w:t>
      </w:r>
      <w:r w:rsidR="00C52D6B" w:rsidRPr="00CD5328">
        <w:rPr>
          <w:rFonts w:ascii="Arial" w:hAnsi="Arial" w:cs="Arial"/>
          <w:sz w:val="20"/>
        </w:rPr>
        <w:t xml:space="preserve">entregar los bienes </w:t>
      </w:r>
      <w:r w:rsidR="001568C0" w:rsidRPr="00CD5328">
        <w:rPr>
          <w:rFonts w:ascii="Arial" w:hAnsi="Arial" w:cs="Arial"/>
          <w:sz w:val="20"/>
        </w:rPr>
        <w:t>objeto del presente proceso de selección</w:t>
      </w:r>
      <w:r w:rsidRPr="00CD5328">
        <w:rPr>
          <w:rFonts w:ascii="Arial" w:hAnsi="Arial" w:cs="Arial"/>
          <w:sz w:val="20"/>
        </w:rPr>
        <w:t xml:space="preserve"> en el plazo de </w:t>
      </w:r>
      <w:r w:rsidRPr="00CD5328">
        <w:rPr>
          <w:rFonts w:ascii="Arial" w:hAnsi="Arial" w:cs="Arial"/>
          <w:iCs/>
          <w:sz w:val="20"/>
        </w:rPr>
        <w:t xml:space="preserve">[CONSIGNAR EL PLAZO OFERTADO, EL CUAL DEBE SER EXPRESADO EN </w:t>
      </w:r>
      <w:r w:rsidR="009A4B81" w:rsidRPr="00CD5328">
        <w:rPr>
          <w:rFonts w:ascii="Arial" w:hAnsi="Arial" w:cs="Arial"/>
          <w:iCs/>
          <w:sz w:val="20"/>
        </w:rPr>
        <w:t>DÍAS</w:t>
      </w:r>
      <w:r w:rsidRPr="00CD5328">
        <w:rPr>
          <w:rFonts w:ascii="Arial" w:hAnsi="Arial" w:cs="Arial"/>
          <w:iCs/>
          <w:sz w:val="20"/>
        </w:rPr>
        <w:t xml:space="preserve"> CALENDARIO]</w:t>
      </w:r>
      <w:r w:rsidR="0007798A" w:rsidRPr="00CD5328">
        <w:rPr>
          <w:rFonts w:ascii="Arial" w:hAnsi="Arial" w:cs="Arial"/>
          <w:bCs/>
          <w:sz w:val="20"/>
        </w:rPr>
        <w:t xml:space="preserve"> días calendario.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ANEXO Nº 6</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17D49" w:rsidRPr="00CD5328"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 CONTRATO / O/</w:t>
            </w:r>
            <w:r w:rsidR="001568C0" w:rsidRPr="00CD5328">
              <w:rPr>
                <w:rFonts w:ascii="Arial" w:hAnsi="Arial" w:cs="Arial"/>
                <w:b/>
                <w:sz w:val="18"/>
              </w:rPr>
              <w:t>C</w:t>
            </w:r>
            <w:r w:rsidRPr="00CD5328">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7"/>
            </w:r>
            <w:r w:rsidRPr="00CD5328">
              <w:rPr>
                <w:rFonts w:ascii="Arial" w:hAnsi="Arial" w:cs="Arial"/>
                <w:b/>
                <w:sz w:val="18"/>
              </w:rPr>
              <w:t xml:space="preserve"> </w:t>
            </w: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278"/>
          <w:jc w:val="center"/>
        </w:trPr>
        <w:tc>
          <w:tcPr>
            <w:tcW w:w="436" w:type="dxa"/>
            <w:tcBorders>
              <w:top w:val="nil"/>
              <w:left w:val="single" w:sz="4" w:space="0" w:color="000000"/>
              <w:bottom w:val="single" w:sz="4" w:space="0" w:color="000000"/>
              <w:right w:val="nil"/>
            </w:tcBorders>
          </w:tcPr>
          <w:p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17D49" w:rsidRPr="00CD5328" w:rsidRDefault="00F17D49" w:rsidP="00CD5328">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7</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CARTA DE PROPUESTA ECONÓMICA</w:t>
      </w:r>
    </w:p>
    <w:p w:rsidR="00F17D49" w:rsidRPr="00CD5328" w:rsidRDefault="00F17D49" w:rsidP="00CD5328">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00F17D49" w:rsidRPr="00CD5328">
        <w:rPr>
          <w:rFonts w:ascii="Arial" w:hAnsi="Arial" w:cs="Arial"/>
          <w:b/>
          <w:color w:val="000000"/>
          <w:sz w:val="20"/>
          <w:szCs w:val="20"/>
        </w:rPr>
        <w:t xml:space="preserve"> Nº</w:t>
      </w:r>
      <w:r w:rsidR="00F17D49" w:rsidRPr="00CD5328">
        <w:rPr>
          <w:rFonts w:ascii="Arial" w:hAnsi="Arial" w:cs="Arial"/>
          <w:b/>
          <w:sz w:val="20"/>
          <w:szCs w:val="20"/>
        </w:rPr>
        <w:t xml:space="preserve"> </w:t>
      </w:r>
      <w:r w:rsidR="00F17D49" w:rsidRPr="00CD5328">
        <w:rPr>
          <w:rFonts w:ascii="Arial" w:hAnsi="Arial" w:cs="Arial"/>
          <w:bCs/>
          <w:color w:val="000000"/>
          <w:sz w:val="20"/>
          <w:szCs w:val="20"/>
          <w:highlight w:val="lightGray"/>
        </w:rPr>
        <w:t>[CONSIGNAR NOMENCLATURA DEL PROCESO]</w:t>
      </w:r>
    </w:p>
    <w:p w:rsidR="00F17D49" w:rsidRPr="00CD5328" w:rsidRDefault="00F17D49" w:rsidP="00CD532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De nuestra consideración,</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 con el valor referencial del presente proceso de selección y l</w:t>
      </w:r>
      <w:r w:rsidR="001568C0" w:rsidRPr="00CD5328">
        <w:rPr>
          <w:rFonts w:ascii="Arial" w:hAnsi="Arial" w:cs="Arial"/>
          <w:sz w:val="20"/>
        </w:rPr>
        <w:t>a</w:t>
      </w:r>
      <w:r w:rsidRPr="00CD5328">
        <w:rPr>
          <w:rFonts w:ascii="Arial" w:hAnsi="Arial" w:cs="Arial"/>
          <w:sz w:val="20"/>
        </w:rPr>
        <w:t xml:space="preserve">s </w:t>
      </w:r>
      <w:r w:rsidR="001568C0" w:rsidRPr="00CD5328">
        <w:rPr>
          <w:rFonts w:ascii="Arial" w:hAnsi="Arial" w:cs="Arial"/>
          <w:sz w:val="20"/>
        </w:rPr>
        <w:t>Especificaciones Técnicas</w:t>
      </w:r>
      <w:r w:rsidRPr="00CD5328">
        <w:rPr>
          <w:rFonts w:ascii="Arial" w:hAnsi="Arial" w:cs="Arial"/>
          <w:sz w:val="20"/>
        </w:rPr>
        <w:t>, mi propuesta económica es la siguiente:</w:t>
      </w:r>
    </w:p>
    <w:p w:rsidR="008663C0" w:rsidRPr="00A57984" w:rsidRDefault="008663C0" w:rsidP="008663C0">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8663C0" w:rsidRPr="00C86FD9" w:rsidTr="00030FFB">
        <w:trPr>
          <w:jc w:val="center"/>
        </w:trPr>
        <w:tc>
          <w:tcPr>
            <w:tcW w:w="5830" w:type="dxa"/>
            <w:shd w:val="clear" w:color="auto" w:fill="D9D9D9"/>
            <w:vAlign w:val="center"/>
          </w:tcPr>
          <w:p w:rsidR="008663C0" w:rsidRPr="00C86FD9" w:rsidRDefault="008663C0" w:rsidP="00030FFB">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8663C0" w:rsidRPr="00C86FD9" w:rsidRDefault="008663C0" w:rsidP="00030FFB">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8663C0" w:rsidRPr="00C86FD9" w:rsidTr="00030FFB">
        <w:trPr>
          <w:trHeight w:val="386"/>
          <w:jc w:val="center"/>
        </w:trPr>
        <w:tc>
          <w:tcPr>
            <w:tcW w:w="5830" w:type="dxa"/>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bl>
    <w:p w:rsidR="008663C0" w:rsidRDefault="008663C0" w:rsidP="008663C0">
      <w:pPr>
        <w:pStyle w:val="Textoindependiente"/>
        <w:widowControl w:val="0"/>
        <w:spacing w:after="0" w:line="240" w:lineRule="auto"/>
        <w:jc w:val="both"/>
        <w:rPr>
          <w:rFonts w:ascii="Arial" w:hAnsi="Arial" w:cs="Arial"/>
          <w:color w:val="000000"/>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lang w:val="es-ES_tradnl"/>
        </w:rPr>
      </w:pPr>
      <w:r w:rsidRPr="00CD5328">
        <w:rPr>
          <w:rFonts w:ascii="Arial" w:hAnsi="Arial" w:cs="Arial"/>
          <w:color w:val="000000"/>
          <w:sz w:val="20"/>
          <w:szCs w:val="20"/>
        </w:rPr>
        <w:t xml:space="preserve">La propuesta económica incluye </w:t>
      </w:r>
      <w:r w:rsidRPr="00CD5328">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w:t>
      </w:r>
      <w:r w:rsidR="00F50C1B" w:rsidRPr="00CD5328">
        <w:rPr>
          <w:rFonts w:ascii="Arial" w:hAnsi="Arial" w:cs="Arial"/>
          <w:sz w:val="20"/>
          <w:szCs w:val="20"/>
          <w:lang w:val="es-ES_tradnl"/>
        </w:rPr>
        <w:t xml:space="preserve"> </w:t>
      </w:r>
      <w:r w:rsidR="009308F2" w:rsidRPr="00CD5328">
        <w:rPr>
          <w:rFonts w:ascii="Arial" w:hAnsi="Arial" w:cs="Arial"/>
          <w:sz w:val="20"/>
          <w:szCs w:val="20"/>
          <w:lang w:val="es-ES_tradnl"/>
        </w:rPr>
        <w:t>bien</w:t>
      </w:r>
      <w:r w:rsidR="00F50C1B" w:rsidRPr="00CD5328">
        <w:rPr>
          <w:rFonts w:ascii="Arial" w:hAnsi="Arial" w:cs="Arial"/>
          <w:sz w:val="20"/>
          <w:szCs w:val="20"/>
          <w:lang w:val="es-ES_tradnl"/>
        </w:rPr>
        <w:t xml:space="preserve"> </w:t>
      </w:r>
      <w:r w:rsidRPr="00CD5328">
        <w:rPr>
          <w:rFonts w:ascii="Arial" w:hAnsi="Arial" w:cs="Arial"/>
          <w:sz w:val="20"/>
          <w:szCs w:val="20"/>
          <w:lang w:val="es-ES_tradnl"/>
        </w:rPr>
        <w:t>a contratar, excepto la de aquellos postores que gocen de exoneraciones legales.</w:t>
      </w:r>
    </w:p>
    <w:p w:rsidR="00F17D49" w:rsidRPr="00CD5328" w:rsidRDefault="00F17D49" w:rsidP="00CD5328">
      <w:pPr>
        <w:pStyle w:val="Textoindependiente"/>
        <w:widowControl w:val="0"/>
        <w:spacing w:after="0" w:line="240" w:lineRule="auto"/>
        <w:rPr>
          <w:rFonts w:ascii="Arial" w:hAnsi="Arial" w:cs="Arial"/>
          <w:sz w:val="20"/>
          <w:szCs w:val="20"/>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441D00">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La propuesta económica de</w:t>
      </w:r>
      <w:r w:rsidR="00F56026">
        <w:rPr>
          <w:rFonts w:ascii="Arial" w:hAnsi="Arial" w:cs="Arial"/>
          <w:i/>
          <w:color w:val="0000FF"/>
          <w:sz w:val="20"/>
        </w:rPr>
        <w:t xml:space="preserve"> los postores que presenten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441D00">
        <w:rPr>
          <w:rFonts w:ascii="Arial" w:hAnsi="Arial" w:cs="Arial"/>
          <w:b/>
          <w:i/>
          <w:color w:val="0000FF"/>
          <w:sz w:val="20"/>
        </w:rPr>
        <w:t>(Anexo 8)</w:t>
      </w:r>
      <w:r w:rsidRPr="00CD5328">
        <w:rPr>
          <w:rFonts w:ascii="Arial" w:hAnsi="Arial" w:cs="Arial"/>
          <w:i/>
          <w:color w:val="0000FF"/>
          <w:sz w:val="20"/>
        </w:rPr>
        <w:t>, debe encontrase dentro de los límites del valor referencial sin IGV.</w:t>
      </w:r>
    </w:p>
    <w:p w:rsidR="00F17D49" w:rsidRPr="00CD5328" w:rsidRDefault="00F17D49" w:rsidP="00CD5328">
      <w:pPr>
        <w:widowControl w:val="0"/>
        <w:spacing w:after="0" w:line="240" w:lineRule="auto"/>
        <w:rPr>
          <w:rFonts w:ascii="Arial" w:hAnsi="Arial" w:cs="Arial"/>
          <w:color w:val="auto"/>
          <w:sz w:val="20"/>
        </w:rPr>
      </w:pPr>
      <w:r w:rsidRPr="00CD5328">
        <w:rPr>
          <w:rFonts w:ascii="Arial" w:hAnsi="Arial" w:cs="Arial"/>
          <w:i/>
          <w:color w:val="0000FF"/>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8</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DECLARACIÓN JURADA DE CUMPLIMIENTO DE CONDICIONES PARA LA APLICACIÓN DE LA EXONERACIÓN DEL IGV</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 xml:space="preserve">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38"/>
      </w:r>
      <w:r w:rsidRPr="00CD5328">
        <w:rPr>
          <w:rFonts w:ascii="Arial" w:hAnsi="Arial" w:cs="Arial"/>
          <w:sz w:val="20"/>
        </w:rPr>
        <w:t xml:space="preserve"> se encuentra ubicada en la Amazonía y coincide con el lugar establecido como sede central (donde tiene su administración y lleva su contabilidad);</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r>
      <w:r w:rsidR="009927CA" w:rsidRPr="00CD5328">
        <w:rPr>
          <w:rFonts w:ascii="Arial" w:hAnsi="Arial" w:cs="Arial"/>
          <w:sz w:val="20"/>
        </w:rPr>
        <w:t>Que la empresa no tiene producción fuera de la Amazonía</w:t>
      </w:r>
      <w:r w:rsidR="002F27A9" w:rsidRPr="00CD5328">
        <w:rPr>
          <w:rFonts w:ascii="Arial" w:hAnsi="Arial" w:cs="Arial"/>
          <w:sz w:val="20"/>
        </w:rPr>
        <w:t>.</w:t>
      </w:r>
      <w:r w:rsidR="00E4752E" w:rsidRPr="00CD5328">
        <w:rPr>
          <w:rFonts w:ascii="Arial" w:hAnsi="Arial" w:cs="Arial"/>
          <w:vertAlign w:val="superscript"/>
        </w:rPr>
        <w:footnoteReference w:id="39"/>
      </w:r>
    </w:p>
    <w:p w:rsidR="00E94723" w:rsidRPr="00CD5328" w:rsidRDefault="00E94723"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B512C5" w:rsidRPr="00CD5328" w:rsidRDefault="00B512C5"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642282">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9612CE" w:rsidRPr="00CD5328" w:rsidRDefault="00F17D49" w:rsidP="00642282">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sectPr w:rsidR="009612CE" w:rsidRPr="00CD5328" w:rsidSect="000048BE">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63" w:rsidRDefault="00C55063">
      <w:pPr>
        <w:spacing w:after="0" w:line="240" w:lineRule="auto"/>
      </w:pPr>
      <w:r>
        <w:separator/>
      </w:r>
    </w:p>
  </w:endnote>
  <w:endnote w:type="continuationSeparator" w:id="0">
    <w:p w:rsidR="00C55063" w:rsidRDefault="00C55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Default="00C55063">
    <w:pPr>
      <w:rPr>
        <w:sz w:val="20"/>
      </w:rPr>
    </w:pPr>
  </w:p>
  <w:p w:rsidR="00C55063" w:rsidRDefault="00C55063">
    <w:pPr>
      <w:pStyle w:val="Piedepgina"/>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Default="00C55063">
    <w:pPr>
      <w:pStyle w:val="Piedepgina"/>
    </w:pPr>
    <w:r w:rsidRPr="00B3612A">
      <w:rPr>
        <w:noProof/>
      </w:rPr>
      <w:pict>
        <v:oval id="_x0000_s4144"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4" inset="0,0,0,0">
            <w:txbxContent>
              <w:p w:rsidR="00C55063" w:rsidRPr="000F6A09" w:rsidRDefault="00C55063">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Default="00C55063">
    <w:pPr>
      <w:rPr>
        <w:sz w:val="20"/>
      </w:rPr>
    </w:pPr>
    <w:r w:rsidRPr="00B3612A">
      <w:rPr>
        <w:noProof/>
        <w:sz w:val="20"/>
      </w:rPr>
      <w:pict>
        <v:oval id="_x0000_s4142"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2" inset="0,0,0,0">
            <w:txbxContent>
              <w:p w:rsidR="00C55063" w:rsidRPr="000F6A09" w:rsidRDefault="00C55063">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margin" anchory="margin"/>
        </v:oval>
      </w:pict>
    </w:r>
  </w:p>
  <w:p w:rsidR="00C55063" w:rsidRDefault="00C55063">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Default="00C55063">
    <w:pPr>
      <w:pStyle w:val="Piedepgina"/>
    </w:pPr>
    <w:r>
      <w:rPr>
        <w:noProof/>
        <w:lang w:val="es-ES" w:eastAsia="es-ES"/>
      </w:rPr>
      <w:pict>
        <v:oval id="_x0000_s4151" style="position:absolute;margin-left:783.4pt;margin-top:544.5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1" inset="0,0,0,0">
            <w:txbxContent>
              <w:p w:rsidR="00C55063" w:rsidRPr="000F6A09" w:rsidRDefault="00C55063" w:rsidP="00FA602C">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sidRPr="00B3612A">
      <w:rPr>
        <w:noProof/>
      </w:rPr>
      <w:pict>
        <v:oval id="_x0000_s4140" style="position:absolute;margin-left:536.9pt;margin-top:796.6pt;width:22.4pt;height:22.4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0" inset="0,0,0,0">
            <w:txbxContent>
              <w:p w:rsidR="00C55063" w:rsidRPr="000F6A09" w:rsidRDefault="00C55063">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Default="00C55063">
    <w:pPr>
      <w:rPr>
        <w:sz w:val="20"/>
      </w:rPr>
    </w:pPr>
    <w:r>
      <w:rPr>
        <w:noProof/>
        <w:sz w:val="20"/>
        <w:lang w:val="es-ES" w:eastAsia="es-ES"/>
      </w:rPr>
      <w:pict>
        <v:oval id="_x0000_s4150" style="position:absolute;margin-left:39.4pt;margin-top:538.55pt;width:22.45pt;height:22.45pt;z-index:2516618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0" inset="0,0,0,0">
            <w:txbxContent>
              <w:p w:rsidR="00C55063" w:rsidRPr="000F6A09" w:rsidRDefault="00C55063" w:rsidP="00FA602C">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r w:rsidRPr="00B3612A">
      <w:rPr>
        <w:noProof/>
        <w:sz w:val="20"/>
      </w:rPr>
      <w:pict>
        <v:oval id="_x0000_s4138" style="position:absolute;margin-left:35.25pt;margin-top:794.9pt;width:22.45pt;height:22.45pt;z-index:2516546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8" inset="0,0,0,0">
            <w:txbxContent>
              <w:p w:rsidR="00C55063" w:rsidRPr="000F6A09" w:rsidRDefault="00C55063">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p>
  <w:p w:rsidR="00C55063" w:rsidRDefault="00C55063">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Default="00C55063">
    <w:pPr>
      <w:pStyle w:val="Piedepgina"/>
    </w:pPr>
    <w:r>
      <w:rPr>
        <w:noProof/>
        <w:lang w:val="es-ES" w:eastAsia="es-ES"/>
      </w:rPr>
      <w:pict>
        <v:oval id="_x0000_s4154" style="position:absolute;margin-left:783.4pt;margin-top:544.5pt;width:22.45pt;height:22.45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4" inset="0,0,0,0">
            <w:txbxContent>
              <w:p w:rsidR="00C55063" w:rsidRPr="000F6A09" w:rsidRDefault="00C55063" w:rsidP="00FA602C">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r w:rsidRPr="00B3612A">
      <w:rPr>
        <w:noProof/>
      </w:rPr>
      <w:pict>
        <v:oval id="_x0000_s4153" style="position:absolute;margin-left:536.9pt;margin-top:796.6pt;width:22.4pt;height:22.4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3" inset="0,0,0,0">
            <w:txbxContent>
              <w:p w:rsidR="00C55063" w:rsidRPr="000F6A09" w:rsidRDefault="00C55063">
                <w:pPr>
                  <w:pStyle w:val="Sinespaciado"/>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Default="00C55063">
    <w:pPr>
      <w:rPr>
        <w:sz w:val="20"/>
      </w:rPr>
    </w:pPr>
    <w:r w:rsidRPr="00B3612A">
      <w:rPr>
        <w:noProof/>
        <w:sz w:val="20"/>
      </w:rPr>
      <w:pict>
        <v:oval id="_x0000_s4124" style="position:absolute;margin-left:43.5pt;margin-top:792.8pt;width:22.45pt;height:22.45pt;z-index:2516505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C55063" w:rsidRPr="001802FF" w:rsidRDefault="00C55063" w:rsidP="00FA602C">
                <w:pPr>
                  <w:pStyle w:val="Sinespaciado"/>
                  <w:widowControl w:val="0"/>
                  <w:jc w:val="center"/>
                  <w:rPr>
                    <w:rFonts w:ascii="Tw Cen MT" w:hAnsi="Tw Cen MT"/>
                    <w:i/>
                    <w:color w:val="FFFFFF"/>
                    <w:sz w:val="18"/>
                    <w:szCs w:val="18"/>
                  </w:rPr>
                </w:pPr>
                <w:r w:rsidRPr="00B3612A">
                  <w:rPr>
                    <w:rFonts w:ascii="Tw Cen MT" w:hAnsi="Tw Cen MT"/>
                    <w:i/>
                    <w:sz w:val="18"/>
                    <w:szCs w:val="18"/>
                  </w:rPr>
                  <w:fldChar w:fldCharType="begin"/>
                </w:r>
                <w:r w:rsidRPr="00AC4EBA">
                  <w:rPr>
                    <w:rFonts w:ascii="Tw Cen MT" w:hAnsi="Tw Cen MT"/>
                    <w:i/>
                    <w:sz w:val="18"/>
                    <w:szCs w:val="18"/>
                  </w:rPr>
                  <w:instrText>PAGE  \* Arabic  \* MERGEFORMAT</w:instrText>
                </w:r>
                <w:r w:rsidRPr="00B3612A">
                  <w:rPr>
                    <w:rFonts w:ascii="Tw Cen MT" w:hAnsi="Tw Cen MT"/>
                    <w:i/>
                    <w:sz w:val="18"/>
                    <w:szCs w:val="18"/>
                  </w:rPr>
                  <w:fldChar w:fldCharType="separate"/>
                </w:r>
                <w:r w:rsidR="005D1C82" w:rsidRPr="005D1C82">
                  <w:rPr>
                    <w:rFonts w:ascii="Tw Cen MT" w:hAnsi="Tw Cen MT"/>
                    <w:i/>
                    <w:noProof/>
                    <w:color w:val="FFFFFF"/>
                    <w:sz w:val="18"/>
                    <w:szCs w:val="18"/>
                    <w:lang w:val="es-ES"/>
                  </w:rPr>
                  <w:t>45</w:t>
                </w:r>
                <w:r w:rsidRPr="001802FF">
                  <w:rPr>
                    <w:rFonts w:ascii="Tw Cen MT" w:hAnsi="Tw Cen MT"/>
                    <w:i/>
                    <w:color w:val="FFFFFF"/>
                    <w:sz w:val="18"/>
                    <w:szCs w:val="18"/>
                  </w:rPr>
                  <w:fldChar w:fldCharType="end"/>
                </w:r>
              </w:p>
            </w:txbxContent>
          </v:textbox>
          <w10:wrap anchorx="margin" anchory="margin"/>
        </v:oval>
      </w:pict>
    </w:r>
  </w:p>
  <w:p w:rsidR="00C55063" w:rsidRDefault="00C55063">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63" w:rsidRDefault="00C55063">
      <w:pPr>
        <w:spacing w:after="0" w:line="240" w:lineRule="auto"/>
      </w:pPr>
      <w:r>
        <w:separator/>
      </w:r>
    </w:p>
  </w:footnote>
  <w:footnote w:type="continuationSeparator" w:id="0">
    <w:p w:rsidR="00C55063" w:rsidRDefault="00C55063">
      <w:pPr>
        <w:spacing w:after="0" w:line="240" w:lineRule="auto"/>
      </w:pPr>
      <w:r>
        <w:continuationSeparator/>
      </w:r>
    </w:p>
  </w:footnote>
  <w:footnote w:id="1">
    <w:p w:rsidR="00C55063" w:rsidRPr="00510E7A" w:rsidRDefault="00C55063" w:rsidP="00A57190">
      <w:pPr>
        <w:pStyle w:val="Textonotapie"/>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2">
    <w:p w:rsidR="00C55063" w:rsidRPr="00510E7A" w:rsidRDefault="00C5506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3">
    <w:p w:rsidR="00C55063" w:rsidRPr="00510E7A" w:rsidRDefault="00C5506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C55063" w:rsidRPr="00510E7A" w:rsidRDefault="00C55063" w:rsidP="00510E7A">
      <w:pPr>
        <w:pStyle w:val="Textonotapie"/>
        <w:ind w:left="300" w:hanging="300"/>
        <w:jc w:val="both"/>
        <w:rPr>
          <w:rFonts w:ascii="Arial" w:hAnsi="Arial" w:cs="Arial"/>
          <w:sz w:val="16"/>
          <w:szCs w:val="16"/>
        </w:rPr>
      </w:pPr>
    </w:p>
  </w:footnote>
  <w:footnote w:id="4">
    <w:p w:rsidR="00C55063" w:rsidRPr="00510E7A" w:rsidRDefault="00C5506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artículo 37 del Reglamento dispone que las Bases aprobadas </w:t>
      </w:r>
      <w:r w:rsidRPr="00510E7A">
        <w:rPr>
          <w:rFonts w:ascii="Arial" w:hAnsi="Arial" w:cs="Arial"/>
          <w:b/>
          <w:sz w:val="16"/>
          <w:szCs w:val="16"/>
          <w:u w:val="single"/>
        </w:rPr>
        <w:t>podrán</w:t>
      </w:r>
      <w:r w:rsidRPr="00510E7A">
        <w:rPr>
          <w:rFonts w:ascii="Arial" w:hAnsi="Arial" w:cs="Arial"/>
          <w:sz w:val="16"/>
          <w:szCs w:val="16"/>
        </w:rPr>
        <w:t xml:space="preserve"> ser pre publicadas en el SEACE y en el portal institucional de la Entidad convocante. Esta prepublicación no constituye una etapa del proceso de selección.</w:t>
      </w:r>
    </w:p>
  </w:footnote>
  <w:footnote w:id="5">
    <w:p w:rsidR="00C55063" w:rsidRPr="00510E7A" w:rsidRDefault="00C55063"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C55063" w:rsidRPr="00510E7A" w:rsidRDefault="00C55063" w:rsidP="00510E7A">
      <w:pPr>
        <w:pStyle w:val="Textonotapie"/>
        <w:tabs>
          <w:tab w:val="left" w:pos="300"/>
        </w:tabs>
        <w:ind w:left="300" w:hanging="300"/>
        <w:jc w:val="both"/>
        <w:rPr>
          <w:rFonts w:ascii="Arial" w:hAnsi="Arial" w:cs="Arial"/>
          <w:sz w:val="16"/>
          <w:szCs w:val="16"/>
        </w:rPr>
      </w:pPr>
    </w:p>
  </w:footnote>
  <w:footnote w:id="6">
    <w:p w:rsidR="00C55063" w:rsidRPr="00510E7A" w:rsidRDefault="00C55063"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omisión del índice no descalifica la propuesta, ya que su presentación no tiene incidencia en el objeto de la convocatoria.</w:t>
      </w:r>
    </w:p>
    <w:p w:rsidR="00C55063" w:rsidRPr="00510E7A" w:rsidRDefault="00C55063" w:rsidP="00510E7A">
      <w:pPr>
        <w:pStyle w:val="Textonotapie"/>
        <w:tabs>
          <w:tab w:val="left" w:pos="300"/>
        </w:tabs>
        <w:ind w:left="300" w:hanging="300"/>
        <w:jc w:val="both"/>
        <w:rPr>
          <w:rFonts w:ascii="Arial" w:hAnsi="Arial" w:cs="Arial"/>
          <w:sz w:val="16"/>
          <w:szCs w:val="16"/>
        </w:rPr>
      </w:pPr>
    </w:p>
  </w:footnote>
  <w:footnote w:id="7">
    <w:p w:rsidR="00C55063" w:rsidRDefault="00C5506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p>
    <w:p w:rsidR="00C55063" w:rsidRPr="00510E7A" w:rsidRDefault="00C55063" w:rsidP="00510E7A">
      <w:pPr>
        <w:pStyle w:val="Textonotapie"/>
        <w:ind w:left="300" w:hanging="300"/>
        <w:jc w:val="both"/>
        <w:rPr>
          <w:rFonts w:ascii="Arial" w:hAnsi="Arial" w:cs="Arial"/>
          <w:sz w:val="16"/>
          <w:szCs w:val="16"/>
        </w:rPr>
      </w:pPr>
    </w:p>
  </w:footnote>
  <w:footnote w:id="8">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como factor de evaluación la mejora del plazo de entrega, el plazo ofertado en dicho anexo servirá también para acreditar este factor de evaluación.  </w:t>
      </w:r>
    </w:p>
    <w:p w:rsidR="00C55063" w:rsidRPr="00510E7A" w:rsidRDefault="00C55063" w:rsidP="00510E7A">
      <w:pPr>
        <w:pStyle w:val="Textonotapie"/>
        <w:ind w:left="284"/>
        <w:jc w:val="both"/>
        <w:rPr>
          <w:rFonts w:ascii="Arial" w:hAnsi="Arial" w:cs="Arial"/>
          <w:sz w:val="16"/>
          <w:szCs w:val="16"/>
        </w:rPr>
      </w:pPr>
    </w:p>
  </w:footnote>
  <w:footnote w:id="9">
    <w:p w:rsidR="00C55063" w:rsidRPr="00510E7A" w:rsidRDefault="00C55063" w:rsidP="00510E7A">
      <w:pPr>
        <w:widowControl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w:t>
      </w:r>
      <w:r>
        <w:rPr>
          <w:rFonts w:ascii="Arial" w:hAnsi="Arial" w:cs="Arial"/>
          <w:sz w:val="16"/>
          <w:szCs w:val="16"/>
        </w:rPr>
        <w:t>iales y otros establecidos en</w:t>
      </w:r>
      <w:r w:rsidRPr="00510E7A">
        <w:rPr>
          <w:rFonts w:ascii="Arial" w:hAnsi="Arial" w:cs="Arial"/>
          <w:sz w:val="16"/>
          <w:szCs w:val="16"/>
        </w:rPr>
        <w:t xml:space="preserve"> el Capítulo III de la sección específica de las Bases.</w:t>
      </w:r>
    </w:p>
  </w:footnote>
  <w:footnote w:id="10">
    <w:p w:rsidR="00C55063" w:rsidRPr="00510E7A" w:rsidRDefault="00C55063" w:rsidP="00510E7A">
      <w:pPr>
        <w:pStyle w:val="Textonotapie"/>
        <w:tabs>
          <w:tab w:val="left" w:pos="284"/>
        </w:tabs>
        <w:ind w:left="300" w:hanging="300"/>
        <w:jc w:val="both"/>
        <w:rPr>
          <w:rFonts w:ascii="Arial" w:hAnsi="Arial" w:cs="Arial"/>
          <w:sz w:val="16"/>
          <w:szCs w:val="16"/>
          <w:lang w:val="es-ES"/>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hAnsi="Arial" w:cs="Arial"/>
          <w:sz w:val="16"/>
          <w:szCs w:val="16"/>
          <w:lang w:val="es-ES"/>
        </w:rPr>
        <w:t>De acuerdo con el artículo 63 del Reglamento la propuesta económica solo se presentará en original.</w:t>
      </w:r>
    </w:p>
  </w:footnote>
  <w:footnote w:id="11">
    <w:p w:rsidR="00C55063" w:rsidRPr="00510E7A" w:rsidRDefault="00C55063"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C55063" w:rsidRPr="00510E7A" w:rsidRDefault="00C55063" w:rsidP="00510E7A">
      <w:pPr>
        <w:pStyle w:val="Textonotapie"/>
        <w:widowControl w:val="0"/>
        <w:tabs>
          <w:tab w:val="left" w:pos="284"/>
        </w:tabs>
        <w:ind w:left="300" w:hanging="300"/>
        <w:jc w:val="both"/>
        <w:rPr>
          <w:rFonts w:ascii="Arial" w:hAnsi="Arial" w:cs="Arial"/>
          <w:sz w:val="16"/>
          <w:szCs w:val="16"/>
        </w:rPr>
      </w:pPr>
    </w:p>
  </w:footnote>
  <w:footnote w:id="12">
    <w:p w:rsidR="00C55063" w:rsidRPr="00510E7A" w:rsidRDefault="00C55063"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13">
    <w:p w:rsidR="00C55063" w:rsidRPr="00510E7A" w:rsidRDefault="00C55063"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C55063" w:rsidRPr="00510E7A" w:rsidRDefault="00C55063" w:rsidP="00510E7A">
      <w:pPr>
        <w:pStyle w:val="Textonotapie"/>
        <w:ind w:left="300" w:hanging="300"/>
        <w:jc w:val="both"/>
        <w:rPr>
          <w:rFonts w:ascii="Arial" w:hAnsi="Arial" w:cs="Arial"/>
          <w:sz w:val="16"/>
          <w:szCs w:val="16"/>
        </w:rPr>
      </w:pPr>
    </w:p>
  </w:footnote>
  <w:footnote w:id="14">
    <w:p w:rsidR="00C55063" w:rsidRPr="00510E7A" w:rsidRDefault="00C5506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podrá ser consignado cuando del expediente de contratación se advierta que el plazo establecido para la entrega de los bienes admite reducción.</w:t>
      </w:r>
    </w:p>
    <w:p w:rsidR="00C55063" w:rsidRPr="00510E7A" w:rsidRDefault="00C55063" w:rsidP="00510E7A">
      <w:pPr>
        <w:pStyle w:val="Textonotapie"/>
        <w:ind w:left="300" w:hanging="300"/>
        <w:jc w:val="both"/>
        <w:rPr>
          <w:rFonts w:ascii="Arial" w:hAnsi="Arial" w:cs="Arial"/>
          <w:sz w:val="16"/>
          <w:szCs w:val="16"/>
          <w:lang w:val="es-ES"/>
        </w:rPr>
      </w:pPr>
    </w:p>
  </w:footnote>
  <w:footnote w:id="15">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C55063" w:rsidRPr="00510E7A" w:rsidRDefault="00C55063" w:rsidP="00510E7A">
      <w:pPr>
        <w:pStyle w:val="Textonotapie"/>
        <w:ind w:left="300" w:hanging="300"/>
        <w:jc w:val="both"/>
        <w:rPr>
          <w:rFonts w:ascii="Arial" w:hAnsi="Arial" w:cs="Arial"/>
          <w:sz w:val="16"/>
          <w:szCs w:val="16"/>
        </w:rPr>
      </w:pPr>
    </w:p>
  </w:footnote>
  <w:footnote w:id="16">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deberá ser establecido teniendo en consideración la vida útil de los bienes a ser adquiridos.</w:t>
      </w:r>
    </w:p>
    <w:p w:rsidR="00C55063" w:rsidRPr="00510E7A" w:rsidRDefault="00C55063" w:rsidP="00510E7A">
      <w:pPr>
        <w:pStyle w:val="Textonotapie"/>
        <w:ind w:left="300" w:hanging="300"/>
        <w:jc w:val="both"/>
        <w:rPr>
          <w:rFonts w:ascii="Arial" w:hAnsi="Arial" w:cs="Arial"/>
          <w:sz w:val="16"/>
          <w:szCs w:val="16"/>
          <w:lang w:val="es-ES"/>
        </w:rPr>
      </w:pPr>
    </w:p>
  </w:footnote>
  <w:footnote w:id="17">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footnote>
  <w:footnote w:id="18">
    <w:p w:rsidR="00C55063" w:rsidRPr="00510E7A" w:rsidRDefault="00C55063" w:rsidP="00A4246C">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C55063" w:rsidRPr="00510E7A" w:rsidRDefault="00C55063" w:rsidP="00A4246C">
      <w:pPr>
        <w:pStyle w:val="Textonotapie"/>
        <w:ind w:left="300" w:hanging="300"/>
        <w:jc w:val="both"/>
        <w:rPr>
          <w:rFonts w:ascii="Arial" w:hAnsi="Arial" w:cs="Arial"/>
          <w:sz w:val="16"/>
          <w:szCs w:val="16"/>
        </w:rPr>
      </w:pPr>
    </w:p>
  </w:footnote>
  <w:footnote w:id="19">
    <w:p w:rsidR="00C55063" w:rsidRPr="00510E7A" w:rsidRDefault="00C55063"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Las Bases podrán establecer aquellos aspectos que serán considerados como mejoras, debiéndose precisar a qué tipo de mejoras se le otorgará puntaje.</w:t>
      </w:r>
    </w:p>
    <w:p w:rsidR="00C55063" w:rsidRPr="00510E7A" w:rsidRDefault="00C55063" w:rsidP="00510E7A">
      <w:pPr>
        <w:pStyle w:val="Textonotapie"/>
        <w:jc w:val="both"/>
        <w:rPr>
          <w:rFonts w:ascii="Arial" w:hAnsi="Arial" w:cs="Arial"/>
          <w:sz w:val="16"/>
          <w:szCs w:val="16"/>
        </w:rPr>
      </w:pPr>
    </w:p>
  </w:footnote>
  <w:footnote w:id="20">
    <w:p w:rsidR="00C55063" w:rsidRDefault="00C55063"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Fonts w:ascii="Arial" w:hAnsi="Arial" w:cs="Arial"/>
          <w:sz w:val="16"/>
          <w:szCs w:val="16"/>
        </w:rPr>
        <w:t>N</w:t>
      </w:r>
      <w:r w:rsidRPr="00510E7A">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C55063" w:rsidRPr="00510E7A" w:rsidRDefault="00C55063" w:rsidP="00510E7A">
      <w:pPr>
        <w:pStyle w:val="Textonotapie"/>
        <w:ind w:left="284" w:hanging="284"/>
        <w:jc w:val="both"/>
        <w:rPr>
          <w:rFonts w:ascii="Arial" w:hAnsi="Arial" w:cs="Arial"/>
          <w:sz w:val="16"/>
          <w:szCs w:val="16"/>
        </w:rPr>
      </w:pPr>
    </w:p>
  </w:footnote>
  <w:footnote w:id="21">
    <w:p w:rsidR="00C55063" w:rsidRPr="00510E7A" w:rsidRDefault="00C55063"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lang w:val="es-ES_tradnl"/>
        </w:rPr>
        <w:t>El</w:t>
      </w:r>
      <w:r w:rsidRPr="007C6680">
        <w:rPr>
          <w:rFonts w:ascii="Arial" w:hAnsi="Arial" w:cs="Arial"/>
          <w:sz w:val="16"/>
          <w:szCs w:val="16"/>
        </w:rPr>
        <w:t xml:space="preserve"> Comité Especial </w:t>
      </w:r>
      <w:r>
        <w:rPr>
          <w:rFonts w:ascii="Arial" w:hAnsi="Arial" w:cs="Arial"/>
          <w:sz w:val="16"/>
          <w:szCs w:val="16"/>
        </w:rPr>
        <w:t>define</w:t>
      </w:r>
      <w:r w:rsidRPr="007C6680">
        <w:rPr>
          <w:rFonts w:ascii="Arial" w:hAnsi="Arial" w:cs="Arial"/>
          <w:sz w:val="16"/>
          <w:szCs w:val="16"/>
        </w:rPr>
        <w:t xml:space="preserve"> lo</w:t>
      </w:r>
      <w:r>
        <w:rPr>
          <w:rFonts w:ascii="Arial" w:hAnsi="Arial" w:cs="Arial"/>
          <w:sz w:val="16"/>
          <w:szCs w:val="16"/>
        </w:rPr>
        <w:t>s rangos de evaluación e indica</w:t>
      </w:r>
      <w:r w:rsidRPr="007C6680">
        <w:rPr>
          <w:rFonts w:ascii="Arial" w:hAnsi="Arial" w:cs="Arial"/>
          <w:sz w:val="16"/>
          <w:szCs w:val="16"/>
        </w:rPr>
        <w:t xml:space="preserve"> cuáles son los parámetros en cada rango</w:t>
      </w:r>
      <w:r w:rsidRPr="0003623C">
        <w:rPr>
          <w:rFonts w:ascii="Arial" w:hAnsi="Arial" w:cs="Arial"/>
          <w:sz w:val="16"/>
          <w:szCs w:val="16"/>
        </w:rPr>
        <w:t>. Asimismo, podrá cambiar la metodología para la asignación de puntaje.</w:t>
      </w:r>
    </w:p>
  </w:footnote>
  <w:footnote w:id="22">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Para mayor detalle, se recomienda revisar los Pronunciamientos Nº 095-2010/DTN y Nº 111-2010/DTN en</w:t>
      </w:r>
      <w:r w:rsidRPr="00510E7A">
        <w:rPr>
          <w:rFonts w:ascii="Arial" w:hAnsi="Arial" w:cs="Arial"/>
          <w:i/>
          <w:sz w:val="16"/>
          <w:szCs w:val="16"/>
          <w:lang w:val="es-ES_tradnl" w:eastAsia="es-ES"/>
        </w:rPr>
        <w:t xml:space="preserve"> </w:t>
      </w:r>
      <w:hyperlink r:id="rId1" w:history="1">
        <w:r w:rsidRPr="00510E7A">
          <w:rPr>
            <w:rStyle w:val="Hipervnculo"/>
            <w:rFonts w:ascii="Arial" w:hAnsi="Arial" w:cs="Arial"/>
            <w:i/>
            <w:color w:val="0000FF"/>
            <w:sz w:val="16"/>
            <w:szCs w:val="16"/>
            <w:lang w:val="es-ES_tradnl" w:eastAsia="es-ES"/>
          </w:rPr>
          <w:t>www.osce.gob.pe</w:t>
        </w:r>
      </w:hyperlink>
    </w:p>
    <w:p w:rsidR="00C55063" w:rsidRPr="00510E7A" w:rsidRDefault="00C55063" w:rsidP="00510E7A">
      <w:pPr>
        <w:pStyle w:val="Textonotapie"/>
        <w:ind w:left="284" w:hanging="284"/>
        <w:jc w:val="both"/>
        <w:rPr>
          <w:rFonts w:ascii="Arial" w:hAnsi="Arial" w:cs="Arial"/>
          <w:sz w:val="16"/>
          <w:szCs w:val="16"/>
        </w:rPr>
      </w:pPr>
    </w:p>
  </w:footnote>
  <w:footnote w:id="23">
    <w:p w:rsidR="00C55063" w:rsidRPr="00510E7A" w:rsidRDefault="00C55063" w:rsidP="00510E7A">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24">
    <w:p w:rsidR="00C55063" w:rsidRPr="00510E7A" w:rsidRDefault="00C55063" w:rsidP="00510E7A">
      <w:pPr>
        <w:widowControl w:val="0"/>
        <w:tabs>
          <w:tab w:val="left" w:pos="284"/>
        </w:tabs>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que NO incluye IGV en caso el postor ganador de la Buena Pro haya presentado la Declaración jurada de cumplimiento de condiciones para la aplicación de la exoneración del IGV (Anexo Nº 8) en  su propuesta técnica.</w:t>
      </w:r>
    </w:p>
    <w:p w:rsidR="00C55063" w:rsidRPr="00510E7A" w:rsidRDefault="00C55063" w:rsidP="00510E7A">
      <w:pPr>
        <w:pStyle w:val="Textonotapie"/>
        <w:jc w:val="both"/>
        <w:rPr>
          <w:rFonts w:ascii="Arial" w:hAnsi="Arial" w:cs="Arial"/>
          <w:sz w:val="16"/>
          <w:szCs w:val="16"/>
        </w:rPr>
      </w:pPr>
    </w:p>
  </w:footnote>
  <w:footnote w:id="25">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6">
    <w:p w:rsidR="00C55063" w:rsidRPr="00510E7A" w:rsidRDefault="00C55063"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oferta ganadora comprende a las propuestas técnica y económica del postor ganador de la Buena Pro.</w:t>
      </w:r>
    </w:p>
    <w:p w:rsidR="00C55063" w:rsidRPr="00510E7A" w:rsidRDefault="00C55063" w:rsidP="00510E7A">
      <w:pPr>
        <w:pStyle w:val="Textonotapie"/>
        <w:jc w:val="both"/>
        <w:rPr>
          <w:rFonts w:ascii="Arial" w:hAnsi="Arial" w:cs="Arial"/>
          <w:sz w:val="16"/>
          <w:szCs w:val="16"/>
          <w:lang w:val="es-ES"/>
        </w:rPr>
      </w:pPr>
    </w:p>
  </w:footnote>
  <w:footnote w:id="27">
    <w:p w:rsidR="00C55063" w:rsidRPr="00510E7A" w:rsidRDefault="00C55063"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C55063" w:rsidRPr="00510E7A" w:rsidRDefault="00C55063" w:rsidP="00510E7A">
      <w:pPr>
        <w:autoSpaceDE w:val="0"/>
        <w:autoSpaceDN w:val="0"/>
        <w:adjustRightInd w:val="0"/>
        <w:spacing w:after="0" w:line="240" w:lineRule="auto"/>
        <w:ind w:left="284"/>
        <w:jc w:val="both"/>
        <w:rPr>
          <w:rFonts w:ascii="Arial" w:hAnsi="Arial" w:cs="Arial"/>
          <w:sz w:val="16"/>
          <w:szCs w:val="16"/>
        </w:rPr>
      </w:pPr>
      <w:r w:rsidRPr="00510E7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C55063" w:rsidRPr="00510E7A" w:rsidRDefault="00C55063" w:rsidP="00510E7A">
      <w:pPr>
        <w:pStyle w:val="Textonotapie"/>
        <w:ind w:left="284" w:hanging="284"/>
        <w:jc w:val="both"/>
        <w:rPr>
          <w:rFonts w:ascii="Arial" w:hAnsi="Arial" w:cs="Arial"/>
          <w:sz w:val="16"/>
          <w:szCs w:val="16"/>
        </w:rPr>
      </w:pPr>
    </w:p>
  </w:footnote>
  <w:footnote w:id="28">
    <w:p w:rsidR="00C55063" w:rsidRPr="00510E7A" w:rsidRDefault="00C55063"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C55063" w:rsidRPr="00510E7A" w:rsidRDefault="00C55063" w:rsidP="00510E7A">
      <w:pPr>
        <w:pStyle w:val="Textonotapie"/>
        <w:tabs>
          <w:tab w:val="left" w:pos="284"/>
        </w:tabs>
        <w:ind w:left="300" w:hanging="300"/>
        <w:jc w:val="both"/>
        <w:rPr>
          <w:rFonts w:ascii="Arial" w:hAnsi="Arial" w:cs="Arial"/>
          <w:sz w:val="16"/>
          <w:szCs w:val="16"/>
        </w:rPr>
      </w:pPr>
    </w:p>
  </w:footnote>
  <w:footnote w:id="29">
    <w:p w:rsidR="00C55063" w:rsidRPr="00510E7A" w:rsidRDefault="00C55063" w:rsidP="00510E7A">
      <w:pPr>
        <w:tabs>
          <w:tab w:val="left" w:pos="9071"/>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footnote>
  <w:footnote w:id="30">
    <w:p w:rsidR="00C55063" w:rsidRPr="00510E7A" w:rsidRDefault="00C55063"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C55063" w:rsidRPr="00510E7A" w:rsidRDefault="00C55063" w:rsidP="00510E7A">
      <w:pPr>
        <w:pStyle w:val="Textonotapie"/>
        <w:widowControl w:val="0"/>
        <w:tabs>
          <w:tab w:val="left" w:pos="284"/>
        </w:tabs>
        <w:ind w:left="300" w:hanging="300"/>
        <w:jc w:val="both"/>
        <w:rPr>
          <w:rFonts w:ascii="Arial" w:hAnsi="Arial" w:cs="Arial"/>
          <w:sz w:val="16"/>
          <w:szCs w:val="16"/>
        </w:rPr>
      </w:pPr>
    </w:p>
  </w:footnote>
  <w:footnote w:id="31">
    <w:p w:rsidR="00C55063" w:rsidRPr="00510E7A" w:rsidRDefault="00C55063"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32">
    <w:p w:rsidR="00C55063" w:rsidRPr="00510E7A" w:rsidRDefault="00C5506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3">
    <w:p w:rsidR="00C55063" w:rsidRPr="00510E7A" w:rsidRDefault="00C55063"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C55063" w:rsidRPr="00510E7A" w:rsidRDefault="00C55063" w:rsidP="00510E7A">
      <w:pPr>
        <w:pStyle w:val="Textonotapie"/>
        <w:tabs>
          <w:tab w:val="left" w:pos="300"/>
        </w:tabs>
        <w:ind w:left="300" w:hanging="300"/>
        <w:jc w:val="both"/>
        <w:rPr>
          <w:rFonts w:ascii="Arial" w:hAnsi="Arial" w:cs="Arial"/>
          <w:sz w:val="16"/>
          <w:szCs w:val="16"/>
        </w:rPr>
      </w:pPr>
    </w:p>
  </w:footnote>
  <w:footnote w:id="34">
    <w:p w:rsidR="00C55063" w:rsidRPr="00510E7A" w:rsidRDefault="00C55063"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Incluir dicho párrafo sólo en el caso de personas jurídicas.</w:t>
      </w:r>
    </w:p>
  </w:footnote>
  <w:footnote w:id="35">
    <w:p w:rsidR="00C55063" w:rsidRPr="00510E7A" w:rsidRDefault="00C55063"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de la emisión de la Orden de Compra o de  cancelación del comprobante de pago, según corresponda.</w:t>
      </w:r>
    </w:p>
    <w:p w:rsidR="00C55063" w:rsidRPr="00510E7A" w:rsidRDefault="00C55063" w:rsidP="00510E7A">
      <w:pPr>
        <w:pStyle w:val="Textonotapie"/>
        <w:tabs>
          <w:tab w:val="left" w:pos="300"/>
        </w:tabs>
        <w:ind w:left="301" w:hanging="301"/>
        <w:jc w:val="both"/>
        <w:rPr>
          <w:rFonts w:ascii="Arial" w:hAnsi="Arial" w:cs="Arial"/>
          <w:sz w:val="16"/>
          <w:szCs w:val="16"/>
        </w:rPr>
      </w:pPr>
    </w:p>
  </w:footnote>
  <w:footnote w:id="36">
    <w:p w:rsidR="00C55063" w:rsidRPr="00510E7A" w:rsidRDefault="00C55063"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C55063" w:rsidRPr="00510E7A" w:rsidRDefault="00C55063" w:rsidP="00510E7A">
      <w:pPr>
        <w:pStyle w:val="Textonotapie"/>
        <w:tabs>
          <w:tab w:val="left" w:pos="300"/>
        </w:tabs>
        <w:ind w:left="301" w:hanging="301"/>
        <w:jc w:val="both"/>
        <w:rPr>
          <w:rFonts w:ascii="Arial" w:hAnsi="Arial" w:cs="Arial"/>
          <w:sz w:val="16"/>
          <w:szCs w:val="16"/>
        </w:rPr>
      </w:pPr>
    </w:p>
  </w:footnote>
  <w:footnote w:id="37">
    <w:p w:rsidR="00C55063" w:rsidRPr="00510E7A" w:rsidRDefault="00C55063"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en la moneda establecida para el valor referencial.</w:t>
      </w:r>
    </w:p>
  </w:footnote>
  <w:footnote w:id="38">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C55063" w:rsidRPr="00510E7A" w:rsidRDefault="00C55063" w:rsidP="00510E7A">
      <w:pPr>
        <w:pStyle w:val="Textonotapie"/>
        <w:ind w:left="284" w:hanging="284"/>
        <w:jc w:val="both"/>
        <w:rPr>
          <w:rFonts w:ascii="Arial" w:hAnsi="Arial" w:cs="Arial"/>
          <w:sz w:val="16"/>
          <w:szCs w:val="16"/>
        </w:rPr>
      </w:pPr>
    </w:p>
  </w:footnote>
  <w:footnote w:id="39">
    <w:p w:rsidR="00C55063" w:rsidRPr="00510E7A" w:rsidRDefault="00C5506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caso de empresas de comercialización, no consignar esta condición.</w:t>
      </w:r>
    </w:p>
    <w:p w:rsidR="00C55063" w:rsidRPr="00510E7A" w:rsidRDefault="00C55063" w:rsidP="00510E7A">
      <w:pPr>
        <w:pStyle w:val="Textonotapie"/>
        <w:ind w:left="284" w:hanging="284"/>
        <w:jc w:val="both"/>
        <w:rPr>
          <w:rFonts w:ascii="Arial" w:hAnsi="Arial"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116925">
    <w:pPr>
      <w:spacing w:after="0"/>
      <w:jc w:val="both"/>
      <w:rPr>
        <w:rFonts w:ascii="Arial" w:hAnsi="Arial" w:cs="Arial"/>
        <w:i/>
        <w:sz w:val="18"/>
        <w:highlight w:val="lightGray"/>
      </w:rPr>
    </w:pPr>
    <w:r w:rsidRPr="00B3612A">
      <w:rPr>
        <w:noProof/>
      </w:rPr>
      <w:pict>
        <v:roundrect id="_x0000_s4135"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DC328E">
    <w:pPr>
      <w:spacing w:after="0"/>
      <w:jc w:val="both"/>
      <w:rPr>
        <w:rFonts w:ascii="Arial" w:hAnsi="Arial" w:cs="Arial"/>
        <w:i/>
        <w:sz w:val="18"/>
        <w:highlight w:val="lightGray"/>
      </w:rPr>
    </w:pPr>
    <w:r w:rsidRPr="00B3612A">
      <w:rPr>
        <w:noProof/>
        <w:sz w:val="20"/>
      </w:rPr>
      <w:pict>
        <v:roundrect id="_x0000_s4133"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116925">
    <w:pPr>
      <w:spacing w:after="0"/>
      <w:jc w:val="both"/>
      <w:rPr>
        <w:rFonts w:ascii="Arial" w:hAnsi="Arial" w:cs="Arial"/>
        <w:i/>
        <w:sz w:val="18"/>
        <w:highlight w:val="lightGray"/>
      </w:rPr>
    </w:pPr>
    <w:r w:rsidRPr="00B3612A">
      <w:rPr>
        <w:noProof/>
      </w:rPr>
      <w:pict>
        <v:roundrect id="_x0000_s4143"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55063" w:rsidRDefault="00C5506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DC328E">
    <w:pPr>
      <w:spacing w:after="0"/>
      <w:jc w:val="both"/>
      <w:rPr>
        <w:rFonts w:ascii="Arial" w:hAnsi="Arial" w:cs="Arial"/>
        <w:i/>
        <w:sz w:val="18"/>
        <w:highlight w:val="lightGray"/>
      </w:rPr>
    </w:pPr>
    <w:r w:rsidRPr="00B3612A">
      <w:rPr>
        <w:noProof/>
        <w:sz w:val="20"/>
      </w:rPr>
      <w:pict>
        <v:roundrect id="_x0000_s4141" style="position:absolute;left:0;text-align:left;margin-left:24.3pt;margin-top:22.95pt;width:546.65pt;height:801.15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55063" w:rsidRDefault="00C5506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116925">
    <w:pPr>
      <w:spacing w:after="0"/>
      <w:jc w:val="both"/>
      <w:rPr>
        <w:rFonts w:ascii="Arial" w:hAnsi="Arial" w:cs="Arial"/>
        <w:i/>
        <w:sz w:val="18"/>
        <w:highlight w:val="lightGray"/>
      </w:rPr>
    </w:pPr>
    <w:r w:rsidRPr="00B3612A">
      <w:rPr>
        <w:noProof/>
      </w:rPr>
      <w:pict>
        <v:roundrect id="_x0000_s4139" style="position:absolute;left:0;text-align:left;margin-left:25.8pt;margin-top:24.65pt;width:792.55pt;height:552.25pt;z-index:25165568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55063" w:rsidRDefault="00C5506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DC328E">
    <w:pPr>
      <w:spacing w:after="0"/>
      <w:jc w:val="both"/>
      <w:rPr>
        <w:rFonts w:ascii="Arial" w:hAnsi="Arial" w:cs="Arial"/>
        <w:i/>
        <w:sz w:val="18"/>
        <w:highlight w:val="lightGray"/>
      </w:rPr>
    </w:pPr>
    <w:r w:rsidRPr="00B3612A">
      <w:rPr>
        <w:noProof/>
        <w:sz w:val="20"/>
      </w:rPr>
      <w:pict>
        <v:roundrect id="_x0000_s4137" style="position:absolute;left:0;text-align:left;margin-left:24.3pt;margin-top:23.55pt;width:793.55pt;height:550.7pt;z-index:25165363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55063" w:rsidRDefault="00C5506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55" style="position:absolute;left:0;text-align:left;margin-left:25.65pt;margin-top:24.6pt;width:546.15pt;height:801.15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55063" w:rsidRDefault="00C5506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63" w:rsidRPr="00116925" w:rsidRDefault="00C55063" w:rsidP="00DC328E">
    <w:pPr>
      <w:spacing w:after="0"/>
      <w:jc w:val="both"/>
      <w:rPr>
        <w:rFonts w:ascii="Arial" w:hAnsi="Arial" w:cs="Arial"/>
        <w:i/>
        <w:sz w:val="18"/>
        <w:highlight w:val="lightGray"/>
      </w:rPr>
    </w:pPr>
    <w:r w:rsidRPr="00B3612A">
      <w:rPr>
        <w:noProof/>
        <w:sz w:val="20"/>
      </w:rPr>
      <w:pict>
        <v:roundrect id="_x0000_s4123" style="position:absolute;left:0;text-align:left;margin-left:24.3pt;margin-top:22.95pt;width:546.65pt;height:801.15pt;z-index:25164953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55063" w:rsidRDefault="00C5506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1080" w:hanging="360"/>
      </w:pPr>
    </w:lvl>
    <w:lvl w:ilvl="1" w:tplc="E39A4D48">
      <w:start w:val="1"/>
      <w:numFmt w:val="lowerLetter"/>
      <w:lvlText w:val="%2."/>
      <w:lvlJc w:val="left"/>
      <w:pPr>
        <w:ind w:left="1800" w:hanging="360"/>
      </w:pPr>
      <w:rPr>
        <w:b w:val="0"/>
      </w:rPr>
    </w:lvl>
    <w:lvl w:ilvl="2" w:tplc="BAFA850C">
      <w:start w:val="1"/>
      <w:numFmt w:val="upperRoman"/>
      <w:lvlText w:val="%3."/>
      <w:lvlJc w:val="left"/>
      <w:pPr>
        <w:ind w:left="3060" w:hanging="720"/>
      </w:pPr>
      <w:rPr>
        <w:rFonts w:ascii="Arial" w:hAnsi="Arial" w:cs="Arial" w:hint="default"/>
        <w:b/>
        <w:sz w:val="20"/>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8E7957"/>
    <w:multiLevelType w:val="hybridMultilevel"/>
    <w:tmpl w:val="95265950"/>
    <w:lvl w:ilvl="0" w:tplc="6BCCD818">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2">
    <w:nsid w:val="14472EFE"/>
    <w:multiLevelType w:val="hybridMultilevel"/>
    <w:tmpl w:val="ACB63784"/>
    <w:lvl w:ilvl="0" w:tplc="90B4E55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DEA4B08"/>
    <w:multiLevelType w:val="multilevel"/>
    <w:tmpl w:val="ABF8B838"/>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B62A99"/>
    <w:multiLevelType w:val="hybridMultilevel"/>
    <w:tmpl w:val="F41EE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39D017D9"/>
    <w:multiLevelType w:val="hybridMultilevel"/>
    <w:tmpl w:val="3F34116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26">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nsid w:val="51BB2A66"/>
    <w:multiLevelType w:val="multilevel"/>
    <w:tmpl w:val="9F26F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1">
    <w:nsid w:val="57801525"/>
    <w:multiLevelType w:val="multilevel"/>
    <w:tmpl w:val="4014B5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5">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7531E8A"/>
    <w:multiLevelType w:val="hybridMultilevel"/>
    <w:tmpl w:val="AEE06ABA"/>
    <w:lvl w:ilvl="0" w:tplc="A736399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6FC5190B"/>
    <w:multiLevelType w:val="hybridMultilevel"/>
    <w:tmpl w:val="79FC44BE"/>
    <w:lvl w:ilvl="0" w:tplc="937451A4">
      <w:start w:val="1"/>
      <w:numFmt w:val="bullet"/>
      <w:lvlText w:val="−"/>
      <w:lvlJc w:val="left"/>
      <w:pPr>
        <w:tabs>
          <w:tab w:val="num" w:pos="1965"/>
        </w:tabs>
        <w:ind w:left="1965" w:hanging="360"/>
      </w:pPr>
      <w:rPr>
        <w:rFonts w:ascii="Times New Roman" w:eastAsia="Times New Roman" w:hAnsi="Times New Roman" w:cs="Times New Roman" w:hint="default"/>
      </w:rPr>
    </w:lvl>
    <w:lvl w:ilvl="1" w:tplc="0C0A0019">
      <w:start w:val="3"/>
      <w:numFmt w:val="upperRoman"/>
      <w:lvlText w:val="%2."/>
      <w:lvlJc w:val="left"/>
      <w:pPr>
        <w:tabs>
          <w:tab w:val="num" w:pos="1800"/>
        </w:tabs>
        <w:ind w:left="1800" w:hanging="720"/>
      </w:pPr>
      <w:rPr>
        <w:rFonts w:hint="default"/>
        <w:b w:val="0"/>
      </w:rPr>
    </w:lvl>
    <w:lvl w:ilvl="2" w:tplc="0C0A001B">
      <w:start w:val="1"/>
      <w:numFmt w:val="decimal"/>
      <w:lvlText w:val="3.%3"/>
      <w:lvlJc w:val="left"/>
      <w:pPr>
        <w:tabs>
          <w:tab w:val="num" w:pos="2160"/>
        </w:tabs>
        <w:ind w:left="2160" w:hanging="360"/>
      </w:pPr>
      <w:rPr>
        <w:rFonts w:hint="default"/>
      </w:rPr>
    </w:lvl>
    <w:lvl w:ilvl="3" w:tplc="0C0A000F">
      <w:start w:val="1"/>
      <w:numFmt w:val="lowerLetter"/>
      <w:lvlText w:val="%4)"/>
      <w:lvlJc w:val="left"/>
      <w:pPr>
        <w:tabs>
          <w:tab w:val="num" w:pos="2880"/>
        </w:tabs>
        <w:ind w:left="2880" w:hanging="360"/>
      </w:pPr>
      <w:rPr>
        <w:rFonts w:hint="default"/>
      </w:rPr>
    </w:lvl>
    <w:lvl w:ilvl="4" w:tplc="0C0A0019">
      <w:start w:val="1"/>
      <w:numFmt w:val="decimal"/>
      <w:lvlText w:val="%5"/>
      <w:lvlJc w:val="left"/>
      <w:pPr>
        <w:ind w:left="3600" w:hanging="360"/>
      </w:pPr>
      <w:rPr>
        <w:rFonts w:hint="default"/>
      </w:rPr>
    </w:lvl>
    <w:lvl w:ilvl="5" w:tplc="0C0A001B">
      <w:start w:val="1"/>
      <w:numFmt w:val="decimal"/>
      <w:lvlText w:val="%6."/>
      <w:lvlJc w:val="left"/>
      <w:pPr>
        <w:ind w:left="4320" w:hanging="360"/>
      </w:pPr>
      <w:rPr>
        <w:rFonts w:hint="default"/>
      </w:rPr>
    </w:lvl>
    <w:lvl w:ilvl="6" w:tplc="0C0A000F">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1">
    <w:nsid w:val="7F6F0FCE"/>
    <w:multiLevelType w:val="hybridMultilevel"/>
    <w:tmpl w:val="19E482C6"/>
    <w:lvl w:ilvl="0" w:tplc="535A0EB6">
      <w:start w:val="1"/>
      <w:numFmt w:val="bullet"/>
      <w:lvlText w:val=""/>
      <w:lvlJc w:val="left"/>
      <w:pPr>
        <w:ind w:left="4548" w:hanging="360"/>
      </w:pPr>
      <w:rPr>
        <w:rFonts w:ascii="Symbol" w:hAnsi="Symbol" w:hint="default"/>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9"/>
  </w:num>
  <w:num w:numId="8">
    <w:abstractNumId w:val="30"/>
  </w:num>
  <w:num w:numId="9">
    <w:abstractNumId w:val="40"/>
  </w:num>
  <w:num w:numId="10">
    <w:abstractNumId w:val="18"/>
  </w:num>
  <w:num w:numId="11">
    <w:abstractNumId w:val="41"/>
  </w:num>
  <w:num w:numId="12">
    <w:abstractNumId w:val="25"/>
  </w:num>
  <w:num w:numId="13">
    <w:abstractNumId w:val="34"/>
  </w:num>
  <w:num w:numId="14">
    <w:abstractNumId w:val="37"/>
  </w:num>
  <w:num w:numId="15">
    <w:abstractNumId w:val="31"/>
  </w:num>
  <w:num w:numId="16">
    <w:abstractNumId w:val="19"/>
  </w:num>
  <w:num w:numId="17">
    <w:abstractNumId w:val="15"/>
  </w:num>
  <w:num w:numId="18">
    <w:abstractNumId w:val="16"/>
  </w:num>
  <w:num w:numId="19">
    <w:abstractNumId w:val="32"/>
  </w:num>
  <w:num w:numId="20">
    <w:abstractNumId w:val="23"/>
  </w:num>
  <w:num w:numId="21">
    <w:abstractNumId w:val="28"/>
  </w:num>
  <w:num w:numId="22">
    <w:abstractNumId w:val="14"/>
  </w:num>
  <w:num w:numId="23">
    <w:abstractNumId w:val="33"/>
  </w:num>
  <w:num w:numId="24">
    <w:abstractNumId w:val="20"/>
  </w:num>
  <w:num w:numId="25">
    <w:abstractNumId w:val="35"/>
  </w:num>
  <w:num w:numId="26">
    <w:abstractNumId w:val="21"/>
  </w:num>
  <w:num w:numId="27">
    <w:abstractNumId w:val="26"/>
  </w:num>
  <w:num w:numId="28">
    <w:abstractNumId w:val="29"/>
  </w:num>
  <w:num w:numId="29">
    <w:abstractNumId w:val="6"/>
  </w:num>
  <w:num w:numId="30">
    <w:abstractNumId w:val="13"/>
  </w:num>
  <w:num w:numId="31">
    <w:abstractNumId w:val="8"/>
  </w:num>
  <w:num w:numId="32">
    <w:abstractNumId w:val="5"/>
  </w:num>
  <w:num w:numId="33">
    <w:abstractNumId w:val="10"/>
  </w:num>
  <w:num w:numId="34">
    <w:abstractNumId w:val="22"/>
  </w:num>
  <w:num w:numId="35">
    <w:abstractNumId w:val="7"/>
  </w:num>
  <w:num w:numId="36">
    <w:abstractNumId w:val="27"/>
  </w:num>
  <w:num w:numId="37">
    <w:abstractNumId w:val="12"/>
  </w:num>
  <w:num w:numId="38">
    <w:abstractNumId w:val="36"/>
  </w:num>
  <w:num w:numId="39">
    <w:abstractNumId w:val="38"/>
  </w:num>
  <w:num w:numId="40">
    <w:abstractNumId w:val="39"/>
  </w:num>
  <w:num w:numId="41">
    <w:abstractNumId w:val="17"/>
  </w:num>
  <w:num w:numId="42">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62">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841"/>
    <w:rsid w:val="000010F1"/>
    <w:rsid w:val="0000245F"/>
    <w:rsid w:val="0000449B"/>
    <w:rsid w:val="000044C2"/>
    <w:rsid w:val="00004589"/>
    <w:rsid w:val="0000459B"/>
    <w:rsid w:val="000048BE"/>
    <w:rsid w:val="000050B7"/>
    <w:rsid w:val="0000562F"/>
    <w:rsid w:val="0000646B"/>
    <w:rsid w:val="00007DCF"/>
    <w:rsid w:val="00010FBD"/>
    <w:rsid w:val="00011703"/>
    <w:rsid w:val="0001181D"/>
    <w:rsid w:val="000120A1"/>
    <w:rsid w:val="0001227A"/>
    <w:rsid w:val="000125B6"/>
    <w:rsid w:val="00013616"/>
    <w:rsid w:val="00014E4C"/>
    <w:rsid w:val="000155C5"/>
    <w:rsid w:val="00015908"/>
    <w:rsid w:val="00016C15"/>
    <w:rsid w:val="00020440"/>
    <w:rsid w:val="00020734"/>
    <w:rsid w:val="000235C2"/>
    <w:rsid w:val="00023740"/>
    <w:rsid w:val="000238E4"/>
    <w:rsid w:val="000244FB"/>
    <w:rsid w:val="000267AA"/>
    <w:rsid w:val="00026EB1"/>
    <w:rsid w:val="00030FFB"/>
    <w:rsid w:val="00031CE2"/>
    <w:rsid w:val="000324BE"/>
    <w:rsid w:val="00033CC9"/>
    <w:rsid w:val="00033E06"/>
    <w:rsid w:val="00033F31"/>
    <w:rsid w:val="00034193"/>
    <w:rsid w:val="0003515D"/>
    <w:rsid w:val="00035260"/>
    <w:rsid w:val="0003568F"/>
    <w:rsid w:val="00036491"/>
    <w:rsid w:val="00037EC8"/>
    <w:rsid w:val="00037FD3"/>
    <w:rsid w:val="00040821"/>
    <w:rsid w:val="00040D81"/>
    <w:rsid w:val="00040FCD"/>
    <w:rsid w:val="000428A0"/>
    <w:rsid w:val="00042DA0"/>
    <w:rsid w:val="000453AC"/>
    <w:rsid w:val="0004657E"/>
    <w:rsid w:val="0004728C"/>
    <w:rsid w:val="00053BDD"/>
    <w:rsid w:val="0005590F"/>
    <w:rsid w:val="00056037"/>
    <w:rsid w:val="00057F23"/>
    <w:rsid w:val="000604DB"/>
    <w:rsid w:val="00062DDA"/>
    <w:rsid w:val="00063A5A"/>
    <w:rsid w:val="00064145"/>
    <w:rsid w:val="00064685"/>
    <w:rsid w:val="000651DD"/>
    <w:rsid w:val="00067283"/>
    <w:rsid w:val="00067FC3"/>
    <w:rsid w:val="000701FD"/>
    <w:rsid w:val="00070496"/>
    <w:rsid w:val="000710A6"/>
    <w:rsid w:val="000737FE"/>
    <w:rsid w:val="00073B50"/>
    <w:rsid w:val="0007435E"/>
    <w:rsid w:val="00074639"/>
    <w:rsid w:val="00074C28"/>
    <w:rsid w:val="00075100"/>
    <w:rsid w:val="00075F2F"/>
    <w:rsid w:val="00077145"/>
    <w:rsid w:val="000773F5"/>
    <w:rsid w:val="0007798A"/>
    <w:rsid w:val="00080330"/>
    <w:rsid w:val="00080F7F"/>
    <w:rsid w:val="00081718"/>
    <w:rsid w:val="00082301"/>
    <w:rsid w:val="00083838"/>
    <w:rsid w:val="00083960"/>
    <w:rsid w:val="000850E4"/>
    <w:rsid w:val="00085369"/>
    <w:rsid w:val="00086E46"/>
    <w:rsid w:val="0008714D"/>
    <w:rsid w:val="000871DE"/>
    <w:rsid w:val="00091836"/>
    <w:rsid w:val="00091A69"/>
    <w:rsid w:val="00091BEA"/>
    <w:rsid w:val="000938E3"/>
    <w:rsid w:val="00096323"/>
    <w:rsid w:val="000973A0"/>
    <w:rsid w:val="000A1D23"/>
    <w:rsid w:val="000A210C"/>
    <w:rsid w:val="000A2B11"/>
    <w:rsid w:val="000A2C3A"/>
    <w:rsid w:val="000A3D00"/>
    <w:rsid w:val="000A3E41"/>
    <w:rsid w:val="000A5BA3"/>
    <w:rsid w:val="000A64C6"/>
    <w:rsid w:val="000B01EC"/>
    <w:rsid w:val="000B123E"/>
    <w:rsid w:val="000B18C8"/>
    <w:rsid w:val="000B1BE0"/>
    <w:rsid w:val="000B1C4B"/>
    <w:rsid w:val="000B2057"/>
    <w:rsid w:val="000B4FBC"/>
    <w:rsid w:val="000B5D40"/>
    <w:rsid w:val="000B6159"/>
    <w:rsid w:val="000B6CC5"/>
    <w:rsid w:val="000B6DBE"/>
    <w:rsid w:val="000C04AB"/>
    <w:rsid w:val="000C1F7F"/>
    <w:rsid w:val="000C2744"/>
    <w:rsid w:val="000C27B4"/>
    <w:rsid w:val="000C37F8"/>
    <w:rsid w:val="000C4B30"/>
    <w:rsid w:val="000C5639"/>
    <w:rsid w:val="000C5B76"/>
    <w:rsid w:val="000C68D4"/>
    <w:rsid w:val="000C69ED"/>
    <w:rsid w:val="000C6C1C"/>
    <w:rsid w:val="000C6F4A"/>
    <w:rsid w:val="000C7805"/>
    <w:rsid w:val="000D0588"/>
    <w:rsid w:val="000D0E9E"/>
    <w:rsid w:val="000D4399"/>
    <w:rsid w:val="000D43AD"/>
    <w:rsid w:val="000D44B7"/>
    <w:rsid w:val="000D6EBF"/>
    <w:rsid w:val="000E0B76"/>
    <w:rsid w:val="000E0B9A"/>
    <w:rsid w:val="000E205A"/>
    <w:rsid w:val="000E27B3"/>
    <w:rsid w:val="000E340B"/>
    <w:rsid w:val="000E559E"/>
    <w:rsid w:val="000E5A0C"/>
    <w:rsid w:val="000E5D48"/>
    <w:rsid w:val="000E644D"/>
    <w:rsid w:val="000E6B79"/>
    <w:rsid w:val="000E6F81"/>
    <w:rsid w:val="000E708F"/>
    <w:rsid w:val="000F0C2B"/>
    <w:rsid w:val="000F19E9"/>
    <w:rsid w:val="000F1EF7"/>
    <w:rsid w:val="000F27CA"/>
    <w:rsid w:val="000F340A"/>
    <w:rsid w:val="000F3BA3"/>
    <w:rsid w:val="000F3F80"/>
    <w:rsid w:val="000F6AC5"/>
    <w:rsid w:val="000F6BE0"/>
    <w:rsid w:val="000F741B"/>
    <w:rsid w:val="000F7B91"/>
    <w:rsid w:val="000F7CC4"/>
    <w:rsid w:val="0010299E"/>
    <w:rsid w:val="001032D3"/>
    <w:rsid w:val="001036E2"/>
    <w:rsid w:val="00103DB3"/>
    <w:rsid w:val="00105B25"/>
    <w:rsid w:val="00106E1A"/>
    <w:rsid w:val="00107F56"/>
    <w:rsid w:val="001103D2"/>
    <w:rsid w:val="001128D2"/>
    <w:rsid w:val="001141A8"/>
    <w:rsid w:val="001154ED"/>
    <w:rsid w:val="0011557C"/>
    <w:rsid w:val="00115FD0"/>
    <w:rsid w:val="00116925"/>
    <w:rsid w:val="00120F0A"/>
    <w:rsid w:val="001230D9"/>
    <w:rsid w:val="00124D2E"/>
    <w:rsid w:val="00127857"/>
    <w:rsid w:val="00127E4A"/>
    <w:rsid w:val="00130656"/>
    <w:rsid w:val="00130F2B"/>
    <w:rsid w:val="00132174"/>
    <w:rsid w:val="00132F86"/>
    <w:rsid w:val="0013405E"/>
    <w:rsid w:val="00135BE2"/>
    <w:rsid w:val="00140734"/>
    <w:rsid w:val="0014180A"/>
    <w:rsid w:val="001427F0"/>
    <w:rsid w:val="00142CC5"/>
    <w:rsid w:val="0014564A"/>
    <w:rsid w:val="0014595E"/>
    <w:rsid w:val="00146D4A"/>
    <w:rsid w:val="001506EE"/>
    <w:rsid w:val="00151664"/>
    <w:rsid w:val="00151E94"/>
    <w:rsid w:val="0015216C"/>
    <w:rsid w:val="00153865"/>
    <w:rsid w:val="00155483"/>
    <w:rsid w:val="00155AA9"/>
    <w:rsid w:val="00156209"/>
    <w:rsid w:val="00156597"/>
    <w:rsid w:val="00156893"/>
    <w:rsid w:val="001568C0"/>
    <w:rsid w:val="00156946"/>
    <w:rsid w:val="0015751C"/>
    <w:rsid w:val="001576EA"/>
    <w:rsid w:val="00157DDA"/>
    <w:rsid w:val="00161EF2"/>
    <w:rsid w:val="001631DC"/>
    <w:rsid w:val="00163A14"/>
    <w:rsid w:val="00164DEB"/>
    <w:rsid w:val="00165556"/>
    <w:rsid w:val="00166AA4"/>
    <w:rsid w:val="00167026"/>
    <w:rsid w:val="001671AE"/>
    <w:rsid w:val="001703CB"/>
    <w:rsid w:val="00170614"/>
    <w:rsid w:val="001708C2"/>
    <w:rsid w:val="00172BD7"/>
    <w:rsid w:val="00172D52"/>
    <w:rsid w:val="001737B1"/>
    <w:rsid w:val="00174D5D"/>
    <w:rsid w:val="00175CF4"/>
    <w:rsid w:val="001766E2"/>
    <w:rsid w:val="001772B5"/>
    <w:rsid w:val="001802C1"/>
    <w:rsid w:val="001802FF"/>
    <w:rsid w:val="001809BD"/>
    <w:rsid w:val="00181EC2"/>
    <w:rsid w:val="00182447"/>
    <w:rsid w:val="001832B9"/>
    <w:rsid w:val="00183802"/>
    <w:rsid w:val="00183FD7"/>
    <w:rsid w:val="001843E6"/>
    <w:rsid w:val="0018727C"/>
    <w:rsid w:val="00187A24"/>
    <w:rsid w:val="00190D5D"/>
    <w:rsid w:val="001929FB"/>
    <w:rsid w:val="00192D01"/>
    <w:rsid w:val="0019367D"/>
    <w:rsid w:val="001944FA"/>
    <w:rsid w:val="0019666D"/>
    <w:rsid w:val="001A0C71"/>
    <w:rsid w:val="001A11E4"/>
    <w:rsid w:val="001A18BE"/>
    <w:rsid w:val="001A27D1"/>
    <w:rsid w:val="001A5D3D"/>
    <w:rsid w:val="001B08B2"/>
    <w:rsid w:val="001B0F0A"/>
    <w:rsid w:val="001B1B4F"/>
    <w:rsid w:val="001B27B5"/>
    <w:rsid w:val="001B2D0F"/>
    <w:rsid w:val="001B331E"/>
    <w:rsid w:val="001B3BC5"/>
    <w:rsid w:val="001B3F5A"/>
    <w:rsid w:val="001B4107"/>
    <w:rsid w:val="001B6257"/>
    <w:rsid w:val="001B7EF6"/>
    <w:rsid w:val="001C1429"/>
    <w:rsid w:val="001C3089"/>
    <w:rsid w:val="001C34ED"/>
    <w:rsid w:val="001C3BBD"/>
    <w:rsid w:val="001C4A6D"/>
    <w:rsid w:val="001C52C9"/>
    <w:rsid w:val="001C5839"/>
    <w:rsid w:val="001C59B5"/>
    <w:rsid w:val="001C65EC"/>
    <w:rsid w:val="001C661E"/>
    <w:rsid w:val="001C6989"/>
    <w:rsid w:val="001C6D5C"/>
    <w:rsid w:val="001C7B9B"/>
    <w:rsid w:val="001D00A8"/>
    <w:rsid w:val="001D066A"/>
    <w:rsid w:val="001D0AA2"/>
    <w:rsid w:val="001D0AA5"/>
    <w:rsid w:val="001D0BCC"/>
    <w:rsid w:val="001D1CE0"/>
    <w:rsid w:val="001D2310"/>
    <w:rsid w:val="001D3166"/>
    <w:rsid w:val="001D38AE"/>
    <w:rsid w:val="001D4097"/>
    <w:rsid w:val="001D4DB7"/>
    <w:rsid w:val="001D5D35"/>
    <w:rsid w:val="001D6139"/>
    <w:rsid w:val="001D7264"/>
    <w:rsid w:val="001E0666"/>
    <w:rsid w:val="001E21DC"/>
    <w:rsid w:val="001E2D51"/>
    <w:rsid w:val="001E39A5"/>
    <w:rsid w:val="001E460A"/>
    <w:rsid w:val="001E574D"/>
    <w:rsid w:val="001E5F58"/>
    <w:rsid w:val="001E6002"/>
    <w:rsid w:val="001E6056"/>
    <w:rsid w:val="001E612C"/>
    <w:rsid w:val="001E763E"/>
    <w:rsid w:val="001F00F2"/>
    <w:rsid w:val="001F0229"/>
    <w:rsid w:val="001F0258"/>
    <w:rsid w:val="001F0681"/>
    <w:rsid w:val="001F130D"/>
    <w:rsid w:val="001F3298"/>
    <w:rsid w:val="001F3582"/>
    <w:rsid w:val="001F380F"/>
    <w:rsid w:val="001F3A6F"/>
    <w:rsid w:val="001F4DD7"/>
    <w:rsid w:val="001F5087"/>
    <w:rsid w:val="001F6011"/>
    <w:rsid w:val="001F654A"/>
    <w:rsid w:val="001F692E"/>
    <w:rsid w:val="00200299"/>
    <w:rsid w:val="002005C3"/>
    <w:rsid w:val="00201289"/>
    <w:rsid w:val="002025A3"/>
    <w:rsid w:val="002025EF"/>
    <w:rsid w:val="00202BAF"/>
    <w:rsid w:val="002035A9"/>
    <w:rsid w:val="00205FFE"/>
    <w:rsid w:val="00207DD4"/>
    <w:rsid w:val="00210418"/>
    <w:rsid w:val="002106F9"/>
    <w:rsid w:val="00213189"/>
    <w:rsid w:val="00214AD9"/>
    <w:rsid w:val="00214ECE"/>
    <w:rsid w:val="002150DC"/>
    <w:rsid w:val="002156F0"/>
    <w:rsid w:val="002166A1"/>
    <w:rsid w:val="00216C6F"/>
    <w:rsid w:val="0021705C"/>
    <w:rsid w:val="00217F39"/>
    <w:rsid w:val="002206AD"/>
    <w:rsid w:val="00220F54"/>
    <w:rsid w:val="002215EC"/>
    <w:rsid w:val="00222739"/>
    <w:rsid w:val="0022287D"/>
    <w:rsid w:val="0022384A"/>
    <w:rsid w:val="00225A71"/>
    <w:rsid w:val="002264D0"/>
    <w:rsid w:val="00226DA1"/>
    <w:rsid w:val="00227791"/>
    <w:rsid w:val="00232D3E"/>
    <w:rsid w:val="00234559"/>
    <w:rsid w:val="0023516E"/>
    <w:rsid w:val="00236176"/>
    <w:rsid w:val="00236BDC"/>
    <w:rsid w:val="00240D35"/>
    <w:rsid w:val="002415DF"/>
    <w:rsid w:val="00241A1A"/>
    <w:rsid w:val="00242492"/>
    <w:rsid w:val="00242AA4"/>
    <w:rsid w:val="00243131"/>
    <w:rsid w:val="00243EA6"/>
    <w:rsid w:val="00243EFF"/>
    <w:rsid w:val="002449C8"/>
    <w:rsid w:val="0024620F"/>
    <w:rsid w:val="00246AA1"/>
    <w:rsid w:val="00247998"/>
    <w:rsid w:val="00247D46"/>
    <w:rsid w:val="00250AA7"/>
    <w:rsid w:val="002511C7"/>
    <w:rsid w:val="00252D08"/>
    <w:rsid w:val="002547EF"/>
    <w:rsid w:val="002553C2"/>
    <w:rsid w:val="00255477"/>
    <w:rsid w:val="002558A5"/>
    <w:rsid w:val="002569E9"/>
    <w:rsid w:val="00256C13"/>
    <w:rsid w:val="002570DB"/>
    <w:rsid w:val="0025717B"/>
    <w:rsid w:val="0025775E"/>
    <w:rsid w:val="00257767"/>
    <w:rsid w:val="002621B2"/>
    <w:rsid w:val="00263055"/>
    <w:rsid w:val="00265393"/>
    <w:rsid w:val="00265DC1"/>
    <w:rsid w:val="00267382"/>
    <w:rsid w:val="00270AED"/>
    <w:rsid w:val="00272174"/>
    <w:rsid w:val="00274F6F"/>
    <w:rsid w:val="00276C37"/>
    <w:rsid w:val="00280FAA"/>
    <w:rsid w:val="00281B59"/>
    <w:rsid w:val="002836D3"/>
    <w:rsid w:val="00284A1D"/>
    <w:rsid w:val="002870C1"/>
    <w:rsid w:val="00287F2C"/>
    <w:rsid w:val="00290F95"/>
    <w:rsid w:val="00296F94"/>
    <w:rsid w:val="002A0C21"/>
    <w:rsid w:val="002A0EEE"/>
    <w:rsid w:val="002A11B8"/>
    <w:rsid w:val="002A160A"/>
    <w:rsid w:val="002A2F99"/>
    <w:rsid w:val="002A3C05"/>
    <w:rsid w:val="002A5D51"/>
    <w:rsid w:val="002A6F98"/>
    <w:rsid w:val="002B11A6"/>
    <w:rsid w:val="002B165C"/>
    <w:rsid w:val="002B1E75"/>
    <w:rsid w:val="002B28FD"/>
    <w:rsid w:val="002B323F"/>
    <w:rsid w:val="002B5CA9"/>
    <w:rsid w:val="002B7569"/>
    <w:rsid w:val="002B7C31"/>
    <w:rsid w:val="002C08AA"/>
    <w:rsid w:val="002C182F"/>
    <w:rsid w:val="002C2953"/>
    <w:rsid w:val="002C35C6"/>
    <w:rsid w:val="002C6484"/>
    <w:rsid w:val="002C7D6B"/>
    <w:rsid w:val="002D179A"/>
    <w:rsid w:val="002D2E8A"/>
    <w:rsid w:val="002D3C57"/>
    <w:rsid w:val="002E0080"/>
    <w:rsid w:val="002E036A"/>
    <w:rsid w:val="002E0CB8"/>
    <w:rsid w:val="002E0CE3"/>
    <w:rsid w:val="002E2CCC"/>
    <w:rsid w:val="002E3B10"/>
    <w:rsid w:val="002E459B"/>
    <w:rsid w:val="002E5146"/>
    <w:rsid w:val="002E7237"/>
    <w:rsid w:val="002F01CB"/>
    <w:rsid w:val="002F0A60"/>
    <w:rsid w:val="002F152C"/>
    <w:rsid w:val="002F27A9"/>
    <w:rsid w:val="002F532E"/>
    <w:rsid w:val="002F7449"/>
    <w:rsid w:val="00300A96"/>
    <w:rsid w:val="003014B6"/>
    <w:rsid w:val="00302C90"/>
    <w:rsid w:val="00302ED1"/>
    <w:rsid w:val="00303354"/>
    <w:rsid w:val="0030471C"/>
    <w:rsid w:val="003050D2"/>
    <w:rsid w:val="003051F5"/>
    <w:rsid w:val="00305304"/>
    <w:rsid w:val="00306667"/>
    <w:rsid w:val="003120DC"/>
    <w:rsid w:val="003122B6"/>
    <w:rsid w:val="00313281"/>
    <w:rsid w:val="0031373E"/>
    <w:rsid w:val="0031383A"/>
    <w:rsid w:val="003159CC"/>
    <w:rsid w:val="00320C96"/>
    <w:rsid w:val="00320D5A"/>
    <w:rsid w:val="00323A27"/>
    <w:rsid w:val="00324254"/>
    <w:rsid w:val="003273F0"/>
    <w:rsid w:val="00327EED"/>
    <w:rsid w:val="0033002F"/>
    <w:rsid w:val="0033152D"/>
    <w:rsid w:val="00331A46"/>
    <w:rsid w:val="00332DC1"/>
    <w:rsid w:val="00333F8F"/>
    <w:rsid w:val="003347B1"/>
    <w:rsid w:val="00334E9B"/>
    <w:rsid w:val="00335BB7"/>
    <w:rsid w:val="0033603E"/>
    <w:rsid w:val="00340958"/>
    <w:rsid w:val="00340DF3"/>
    <w:rsid w:val="00341075"/>
    <w:rsid w:val="0034159C"/>
    <w:rsid w:val="00341EFE"/>
    <w:rsid w:val="0034223A"/>
    <w:rsid w:val="003428D1"/>
    <w:rsid w:val="00344AD3"/>
    <w:rsid w:val="0034552B"/>
    <w:rsid w:val="003456AA"/>
    <w:rsid w:val="00345A83"/>
    <w:rsid w:val="0035031F"/>
    <w:rsid w:val="00350562"/>
    <w:rsid w:val="003510A3"/>
    <w:rsid w:val="00351538"/>
    <w:rsid w:val="00351D49"/>
    <w:rsid w:val="00352777"/>
    <w:rsid w:val="00353706"/>
    <w:rsid w:val="00353A3C"/>
    <w:rsid w:val="00354EF5"/>
    <w:rsid w:val="00360519"/>
    <w:rsid w:val="00360A2B"/>
    <w:rsid w:val="00365A62"/>
    <w:rsid w:val="00365DCA"/>
    <w:rsid w:val="003660D4"/>
    <w:rsid w:val="00370879"/>
    <w:rsid w:val="00371092"/>
    <w:rsid w:val="00372306"/>
    <w:rsid w:val="00372593"/>
    <w:rsid w:val="00373710"/>
    <w:rsid w:val="00374361"/>
    <w:rsid w:val="00374485"/>
    <w:rsid w:val="00374686"/>
    <w:rsid w:val="00376708"/>
    <w:rsid w:val="00376880"/>
    <w:rsid w:val="00376C90"/>
    <w:rsid w:val="00377379"/>
    <w:rsid w:val="003774FE"/>
    <w:rsid w:val="00380F32"/>
    <w:rsid w:val="003817A6"/>
    <w:rsid w:val="00383258"/>
    <w:rsid w:val="003832AC"/>
    <w:rsid w:val="00383518"/>
    <w:rsid w:val="00385FFA"/>
    <w:rsid w:val="003864FA"/>
    <w:rsid w:val="0038693E"/>
    <w:rsid w:val="00387199"/>
    <w:rsid w:val="00387F8A"/>
    <w:rsid w:val="00391A30"/>
    <w:rsid w:val="00391C11"/>
    <w:rsid w:val="00392FD6"/>
    <w:rsid w:val="00393666"/>
    <w:rsid w:val="00394533"/>
    <w:rsid w:val="003946A2"/>
    <w:rsid w:val="00395A1B"/>
    <w:rsid w:val="00395E52"/>
    <w:rsid w:val="00397E7D"/>
    <w:rsid w:val="003A2189"/>
    <w:rsid w:val="003A2399"/>
    <w:rsid w:val="003A321C"/>
    <w:rsid w:val="003A3873"/>
    <w:rsid w:val="003A6AF1"/>
    <w:rsid w:val="003A7357"/>
    <w:rsid w:val="003B0560"/>
    <w:rsid w:val="003B27D7"/>
    <w:rsid w:val="003B2EA3"/>
    <w:rsid w:val="003B343E"/>
    <w:rsid w:val="003B3B94"/>
    <w:rsid w:val="003B3BDF"/>
    <w:rsid w:val="003B4534"/>
    <w:rsid w:val="003B70B9"/>
    <w:rsid w:val="003B7BF0"/>
    <w:rsid w:val="003C04F3"/>
    <w:rsid w:val="003C070B"/>
    <w:rsid w:val="003C0C20"/>
    <w:rsid w:val="003C0CCA"/>
    <w:rsid w:val="003C11AA"/>
    <w:rsid w:val="003C1466"/>
    <w:rsid w:val="003C2B3C"/>
    <w:rsid w:val="003C3DC0"/>
    <w:rsid w:val="003C48A5"/>
    <w:rsid w:val="003C53E6"/>
    <w:rsid w:val="003C555D"/>
    <w:rsid w:val="003C5D3E"/>
    <w:rsid w:val="003C6E39"/>
    <w:rsid w:val="003C6E65"/>
    <w:rsid w:val="003C7530"/>
    <w:rsid w:val="003C7DA6"/>
    <w:rsid w:val="003D0280"/>
    <w:rsid w:val="003D1ED1"/>
    <w:rsid w:val="003D2CBF"/>
    <w:rsid w:val="003D2CE1"/>
    <w:rsid w:val="003D31E3"/>
    <w:rsid w:val="003D444F"/>
    <w:rsid w:val="003D4B5E"/>
    <w:rsid w:val="003D52D8"/>
    <w:rsid w:val="003D5A05"/>
    <w:rsid w:val="003D664B"/>
    <w:rsid w:val="003D6BAD"/>
    <w:rsid w:val="003D6E81"/>
    <w:rsid w:val="003D703E"/>
    <w:rsid w:val="003D7552"/>
    <w:rsid w:val="003D7F08"/>
    <w:rsid w:val="003E3C24"/>
    <w:rsid w:val="003E4F8E"/>
    <w:rsid w:val="003E53EA"/>
    <w:rsid w:val="003E5915"/>
    <w:rsid w:val="003E5FE0"/>
    <w:rsid w:val="003E799A"/>
    <w:rsid w:val="003F0026"/>
    <w:rsid w:val="003F08EB"/>
    <w:rsid w:val="003F1DAF"/>
    <w:rsid w:val="003F1E6E"/>
    <w:rsid w:val="003F214E"/>
    <w:rsid w:val="003F3FD4"/>
    <w:rsid w:val="003F4119"/>
    <w:rsid w:val="003F4DD2"/>
    <w:rsid w:val="003F6779"/>
    <w:rsid w:val="003F74A4"/>
    <w:rsid w:val="003F7F11"/>
    <w:rsid w:val="00400825"/>
    <w:rsid w:val="00401145"/>
    <w:rsid w:val="004011F8"/>
    <w:rsid w:val="00404619"/>
    <w:rsid w:val="00405402"/>
    <w:rsid w:val="0040648E"/>
    <w:rsid w:val="004067D3"/>
    <w:rsid w:val="00410776"/>
    <w:rsid w:val="004113F4"/>
    <w:rsid w:val="00412024"/>
    <w:rsid w:val="00412227"/>
    <w:rsid w:val="00413E7C"/>
    <w:rsid w:val="004144BB"/>
    <w:rsid w:val="00414A64"/>
    <w:rsid w:val="004172A6"/>
    <w:rsid w:val="004172C2"/>
    <w:rsid w:val="00417F25"/>
    <w:rsid w:val="00420863"/>
    <w:rsid w:val="0042155D"/>
    <w:rsid w:val="00422EAD"/>
    <w:rsid w:val="0042473E"/>
    <w:rsid w:val="00424A4A"/>
    <w:rsid w:val="00425134"/>
    <w:rsid w:val="00425536"/>
    <w:rsid w:val="00425CCD"/>
    <w:rsid w:val="00425FB2"/>
    <w:rsid w:val="004260A8"/>
    <w:rsid w:val="00427598"/>
    <w:rsid w:val="004277DD"/>
    <w:rsid w:val="0042781C"/>
    <w:rsid w:val="00431063"/>
    <w:rsid w:val="0043240D"/>
    <w:rsid w:val="004331B4"/>
    <w:rsid w:val="00433F91"/>
    <w:rsid w:val="00434344"/>
    <w:rsid w:val="00436265"/>
    <w:rsid w:val="00436A7E"/>
    <w:rsid w:val="00441D00"/>
    <w:rsid w:val="00441F1F"/>
    <w:rsid w:val="0044247F"/>
    <w:rsid w:val="00443707"/>
    <w:rsid w:val="00443806"/>
    <w:rsid w:val="004442EB"/>
    <w:rsid w:val="0044433C"/>
    <w:rsid w:val="00444893"/>
    <w:rsid w:val="00444FF4"/>
    <w:rsid w:val="00445ECB"/>
    <w:rsid w:val="00446180"/>
    <w:rsid w:val="004463DE"/>
    <w:rsid w:val="00451BC1"/>
    <w:rsid w:val="00452433"/>
    <w:rsid w:val="0045294E"/>
    <w:rsid w:val="00453A4C"/>
    <w:rsid w:val="00453DF7"/>
    <w:rsid w:val="00453E49"/>
    <w:rsid w:val="00454152"/>
    <w:rsid w:val="00454336"/>
    <w:rsid w:val="00455E8A"/>
    <w:rsid w:val="00460995"/>
    <w:rsid w:val="004611EF"/>
    <w:rsid w:val="0046197F"/>
    <w:rsid w:val="0046288F"/>
    <w:rsid w:val="004628B1"/>
    <w:rsid w:val="0046505F"/>
    <w:rsid w:val="0046532C"/>
    <w:rsid w:val="00465499"/>
    <w:rsid w:val="00466B59"/>
    <w:rsid w:val="00466DF7"/>
    <w:rsid w:val="00467819"/>
    <w:rsid w:val="00467CEF"/>
    <w:rsid w:val="00470186"/>
    <w:rsid w:val="00470EC6"/>
    <w:rsid w:val="00471BCF"/>
    <w:rsid w:val="00471D5D"/>
    <w:rsid w:val="0047493A"/>
    <w:rsid w:val="004754F3"/>
    <w:rsid w:val="004761FD"/>
    <w:rsid w:val="004770B7"/>
    <w:rsid w:val="004800AB"/>
    <w:rsid w:val="004815A6"/>
    <w:rsid w:val="00481F76"/>
    <w:rsid w:val="00482B1D"/>
    <w:rsid w:val="00483145"/>
    <w:rsid w:val="0048481C"/>
    <w:rsid w:val="00484CA8"/>
    <w:rsid w:val="00484DC7"/>
    <w:rsid w:val="00485C24"/>
    <w:rsid w:val="00485F90"/>
    <w:rsid w:val="0048615B"/>
    <w:rsid w:val="0048762F"/>
    <w:rsid w:val="00487FD7"/>
    <w:rsid w:val="00490F12"/>
    <w:rsid w:val="00491CAA"/>
    <w:rsid w:val="00493300"/>
    <w:rsid w:val="0049358D"/>
    <w:rsid w:val="00493B7D"/>
    <w:rsid w:val="00494429"/>
    <w:rsid w:val="004A3035"/>
    <w:rsid w:val="004A6881"/>
    <w:rsid w:val="004A701B"/>
    <w:rsid w:val="004A7913"/>
    <w:rsid w:val="004B0F75"/>
    <w:rsid w:val="004B2302"/>
    <w:rsid w:val="004B3556"/>
    <w:rsid w:val="004B586B"/>
    <w:rsid w:val="004B6171"/>
    <w:rsid w:val="004B645F"/>
    <w:rsid w:val="004B661D"/>
    <w:rsid w:val="004B72FC"/>
    <w:rsid w:val="004B7A04"/>
    <w:rsid w:val="004C2013"/>
    <w:rsid w:val="004C2FDB"/>
    <w:rsid w:val="004C3CC7"/>
    <w:rsid w:val="004C3D5F"/>
    <w:rsid w:val="004C41F0"/>
    <w:rsid w:val="004C444D"/>
    <w:rsid w:val="004C455D"/>
    <w:rsid w:val="004C5485"/>
    <w:rsid w:val="004C6A35"/>
    <w:rsid w:val="004D0EFC"/>
    <w:rsid w:val="004D1EFF"/>
    <w:rsid w:val="004D1FA4"/>
    <w:rsid w:val="004D2E3F"/>
    <w:rsid w:val="004D31B1"/>
    <w:rsid w:val="004D4804"/>
    <w:rsid w:val="004D5B42"/>
    <w:rsid w:val="004E0630"/>
    <w:rsid w:val="004E0D23"/>
    <w:rsid w:val="004E0F30"/>
    <w:rsid w:val="004E1813"/>
    <w:rsid w:val="004E1E3F"/>
    <w:rsid w:val="004E262E"/>
    <w:rsid w:val="004E2E66"/>
    <w:rsid w:val="004E2F24"/>
    <w:rsid w:val="004E3662"/>
    <w:rsid w:val="004E3E1F"/>
    <w:rsid w:val="004E42C6"/>
    <w:rsid w:val="004E4546"/>
    <w:rsid w:val="004E4951"/>
    <w:rsid w:val="004E4F88"/>
    <w:rsid w:val="004E507E"/>
    <w:rsid w:val="004E5E84"/>
    <w:rsid w:val="004E5EF2"/>
    <w:rsid w:val="004E797E"/>
    <w:rsid w:val="004E7E1A"/>
    <w:rsid w:val="004F1066"/>
    <w:rsid w:val="004F1978"/>
    <w:rsid w:val="004F1E84"/>
    <w:rsid w:val="004F2CF5"/>
    <w:rsid w:val="004F3A17"/>
    <w:rsid w:val="004F77CB"/>
    <w:rsid w:val="004F79D8"/>
    <w:rsid w:val="004F7DD8"/>
    <w:rsid w:val="00500B8A"/>
    <w:rsid w:val="00501491"/>
    <w:rsid w:val="005023BF"/>
    <w:rsid w:val="0050246C"/>
    <w:rsid w:val="00503787"/>
    <w:rsid w:val="00503D70"/>
    <w:rsid w:val="00503DB7"/>
    <w:rsid w:val="00503E1E"/>
    <w:rsid w:val="00503EF9"/>
    <w:rsid w:val="00504A53"/>
    <w:rsid w:val="00506000"/>
    <w:rsid w:val="00506182"/>
    <w:rsid w:val="005071DD"/>
    <w:rsid w:val="00507C7F"/>
    <w:rsid w:val="00510E7A"/>
    <w:rsid w:val="00511337"/>
    <w:rsid w:val="00511FCE"/>
    <w:rsid w:val="00512698"/>
    <w:rsid w:val="00513EAF"/>
    <w:rsid w:val="00514048"/>
    <w:rsid w:val="0051500B"/>
    <w:rsid w:val="005168E3"/>
    <w:rsid w:val="00521EED"/>
    <w:rsid w:val="00522757"/>
    <w:rsid w:val="00522C65"/>
    <w:rsid w:val="00522E51"/>
    <w:rsid w:val="00524273"/>
    <w:rsid w:val="005244A3"/>
    <w:rsid w:val="005254FE"/>
    <w:rsid w:val="00525E00"/>
    <w:rsid w:val="0052605D"/>
    <w:rsid w:val="00527A8B"/>
    <w:rsid w:val="005315E5"/>
    <w:rsid w:val="00532745"/>
    <w:rsid w:val="00532922"/>
    <w:rsid w:val="005349EA"/>
    <w:rsid w:val="00535D72"/>
    <w:rsid w:val="00536387"/>
    <w:rsid w:val="00536522"/>
    <w:rsid w:val="00536777"/>
    <w:rsid w:val="00537E9B"/>
    <w:rsid w:val="005402A3"/>
    <w:rsid w:val="005414BF"/>
    <w:rsid w:val="005419E0"/>
    <w:rsid w:val="00542246"/>
    <w:rsid w:val="00542474"/>
    <w:rsid w:val="00543143"/>
    <w:rsid w:val="00543854"/>
    <w:rsid w:val="005448CD"/>
    <w:rsid w:val="00545CF7"/>
    <w:rsid w:val="005462FB"/>
    <w:rsid w:val="005465BB"/>
    <w:rsid w:val="00547526"/>
    <w:rsid w:val="0054780D"/>
    <w:rsid w:val="00547940"/>
    <w:rsid w:val="005501BC"/>
    <w:rsid w:val="00550565"/>
    <w:rsid w:val="00550788"/>
    <w:rsid w:val="00550AC0"/>
    <w:rsid w:val="00552735"/>
    <w:rsid w:val="005536BC"/>
    <w:rsid w:val="00557741"/>
    <w:rsid w:val="00557D5B"/>
    <w:rsid w:val="00557DB6"/>
    <w:rsid w:val="00560569"/>
    <w:rsid w:val="0056058B"/>
    <w:rsid w:val="00560CDF"/>
    <w:rsid w:val="005616CF"/>
    <w:rsid w:val="00563DA9"/>
    <w:rsid w:val="005642A3"/>
    <w:rsid w:val="005646B3"/>
    <w:rsid w:val="00564973"/>
    <w:rsid w:val="00564A70"/>
    <w:rsid w:val="00566875"/>
    <w:rsid w:val="00566DB2"/>
    <w:rsid w:val="0056739D"/>
    <w:rsid w:val="005677E9"/>
    <w:rsid w:val="005678FC"/>
    <w:rsid w:val="00567A4A"/>
    <w:rsid w:val="005701AC"/>
    <w:rsid w:val="00570D20"/>
    <w:rsid w:val="00571F86"/>
    <w:rsid w:val="0057228D"/>
    <w:rsid w:val="0057304A"/>
    <w:rsid w:val="00573A18"/>
    <w:rsid w:val="0057629B"/>
    <w:rsid w:val="00581419"/>
    <w:rsid w:val="00581A7A"/>
    <w:rsid w:val="0058242D"/>
    <w:rsid w:val="00582C8A"/>
    <w:rsid w:val="005831E3"/>
    <w:rsid w:val="00583744"/>
    <w:rsid w:val="005839A4"/>
    <w:rsid w:val="00583DB3"/>
    <w:rsid w:val="005841C3"/>
    <w:rsid w:val="00586940"/>
    <w:rsid w:val="005873FD"/>
    <w:rsid w:val="00587C94"/>
    <w:rsid w:val="00587CE5"/>
    <w:rsid w:val="00590615"/>
    <w:rsid w:val="00590AF2"/>
    <w:rsid w:val="00590DDE"/>
    <w:rsid w:val="00591B2F"/>
    <w:rsid w:val="00591C31"/>
    <w:rsid w:val="005934B8"/>
    <w:rsid w:val="0059397A"/>
    <w:rsid w:val="00594738"/>
    <w:rsid w:val="005961B3"/>
    <w:rsid w:val="005A0D13"/>
    <w:rsid w:val="005A1CDB"/>
    <w:rsid w:val="005A2782"/>
    <w:rsid w:val="005A37FF"/>
    <w:rsid w:val="005A5C4C"/>
    <w:rsid w:val="005A725D"/>
    <w:rsid w:val="005A7DAB"/>
    <w:rsid w:val="005B0E90"/>
    <w:rsid w:val="005B1FA4"/>
    <w:rsid w:val="005B3631"/>
    <w:rsid w:val="005B3C35"/>
    <w:rsid w:val="005B3E30"/>
    <w:rsid w:val="005B414B"/>
    <w:rsid w:val="005B4428"/>
    <w:rsid w:val="005B5092"/>
    <w:rsid w:val="005B52B2"/>
    <w:rsid w:val="005B5A4F"/>
    <w:rsid w:val="005B5D91"/>
    <w:rsid w:val="005B70F1"/>
    <w:rsid w:val="005B7417"/>
    <w:rsid w:val="005B7D65"/>
    <w:rsid w:val="005C1742"/>
    <w:rsid w:val="005C1AD3"/>
    <w:rsid w:val="005C3D01"/>
    <w:rsid w:val="005C41C5"/>
    <w:rsid w:val="005C41E5"/>
    <w:rsid w:val="005C4D1D"/>
    <w:rsid w:val="005C4E2D"/>
    <w:rsid w:val="005C57FD"/>
    <w:rsid w:val="005C5CA8"/>
    <w:rsid w:val="005C6CAD"/>
    <w:rsid w:val="005D004E"/>
    <w:rsid w:val="005D0431"/>
    <w:rsid w:val="005D0C63"/>
    <w:rsid w:val="005D0F2B"/>
    <w:rsid w:val="005D1C82"/>
    <w:rsid w:val="005D1D61"/>
    <w:rsid w:val="005D2FB5"/>
    <w:rsid w:val="005D4D02"/>
    <w:rsid w:val="005D5CF3"/>
    <w:rsid w:val="005D6453"/>
    <w:rsid w:val="005D6AF5"/>
    <w:rsid w:val="005D75FF"/>
    <w:rsid w:val="005D7C2A"/>
    <w:rsid w:val="005E0119"/>
    <w:rsid w:val="005E13A0"/>
    <w:rsid w:val="005E1465"/>
    <w:rsid w:val="005E1814"/>
    <w:rsid w:val="005E21FB"/>
    <w:rsid w:val="005E271F"/>
    <w:rsid w:val="005E377B"/>
    <w:rsid w:val="005E4181"/>
    <w:rsid w:val="005E4A19"/>
    <w:rsid w:val="005E4B82"/>
    <w:rsid w:val="005E6982"/>
    <w:rsid w:val="005E7BC9"/>
    <w:rsid w:val="005F08F2"/>
    <w:rsid w:val="005F17B1"/>
    <w:rsid w:val="005F183F"/>
    <w:rsid w:val="005F286E"/>
    <w:rsid w:val="005F43E6"/>
    <w:rsid w:val="005F4B20"/>
    <w:rsid w:val="005F5635"/>
    <w:rsid w:val="005F603A"/>
    <w:rsid w:val="005F618C"/>
    <w:rsid w:val="005F644A"/>
    <w:rsid w:val="005F6874"/>
    <w:rsid w:val="005F6A62"/>
    <w:rsid w:val="005F7573"/>
    <w:rsid w:val="0060078A"/>
    <w:rsid w:val="006010B0"/>
    <w:rsid w:val="006010E6"/>
    <w:rsid w:val="00601A6B"/>
    <w:rsid w:val="00602AF4"/>
    <w:rsid w:val="006031C5"/>
    <w:rsid w:val="0060556C"/>
    <w:rsid w:val="00605C83"/>
    <w:rsid w:val="0060764B"/>
    <w:rsid w:val="00607825"/>
    <w:rsid w:val="00612AF3"/>
    <w:rsid w:val="0061304D"/>
    <w:rsid w:val="006134D0"/>
    <w:rsid w:val="00614A9F"/>
    <w:rsid w:val="00617B98"/>
    <w:rsid w:val="00617CBC"/>
    <w:rsid w:val="00617E7A"/>
    <w:rsid w:val="00620173"/>
    <w:rsid w:val="00620907"/>
    <w:rsid w:val="0062349D"/>
    <w:rsid w:val="006239B4"/>
    <w:rsid w:val="006246CF"/>
    <w:rsid w:val="0062506D"/>
    <w:rsid w:val="006273B6"/>
    <w:rsid w:val="0062795A"/>
    <w:rsid w:val="00627EDF"/>
    <w:rsid w:val="00630B64"/>
    <w:rsid w:val="00631140"/>
    <w:rsid w:val="00633405"/>
    <w:rsid w:val="006349BB"/>
    <w:rsid w:val="0063532E"/>
    <w:rsid w:val="00635BF2"/>
    <w:rsid w:val="00636041"/>
    <w:rsid w:val="00636A79"/>
    <w:rsid w:val="00636FE0"/>
    <w:rsid w:val="00640F90"/>
    <w:rsid w:val="00642282"/>
    <w:rsid w:val="00643268"/>
    <w:rsid w:val="0064391C"/>
    <w:rsid w:val="00643BC2"/>
    <w:rsid w:val="00643F19"/>
    <w:rsid w:val="00643F1D"/>
    <w:rsid w:val="00645764"/>
    <w:rsid w:val="006467FA"/>
    <w:rsid w:val="00646D7A"/>
    <w:rsid w:val="00647150"/>
    <w:rsid w:val="0064723B"/>
    <w:rsid w:val="00650BC7"/>
    <w:rsid w:val="00651075"/>
    <w:rsid w:val="00651557"/>
    <w:rsid w:val="0065169C"/>
    <w:rsid w:val="006517FC"/>
    <w:rsid w:val="0065195F"/>
    <w:rsid w:val="00652119"/>
    <w:rsid w:val="00653DCE"/>
    <w:rsid w:val="006549A0"/>
    <w:rsid w:val="00654CD7"/>
    <w:rsid w:val="006560B2"/>
    <w:rsid w:val="00657090"/>
    <w:rsid w:val="00660105"/>
    <w:rsid w:val="00662041"/>
    <w:rsid w:val="00662457"/>
    <w:rsid w:val="00664C13"/>
    <w:rsid w:val="00665FF9"/>
    <w:rsid w:val="00666247"/>
    <w:rsid w:val="00670B22"/>
    <w:rsid w:val="00671B9D"/>
    <w:rsid w:val="00672198"/>
    <w:rsid w:val="006743C9"/>
    <w:rsid w:val="00674C07"/>
    <w:rsid w:val="00674DF7"/>
    <w:rsid w:val="006769B0"/>
    <w:rsid w:val="00676A7C"/>
    <w:rsid w:val="00681884"/>
    <w:rsid w:val="00681BB5"/>
    <w:rsid w:val="006825ED"/>
    <w:rsid w:val="006830E5"/>
    <w:rsid w:val="0068396F"/>
    <w:rsid w:val="00683C72"/>
    <w:rsid w:val="006844D5"/>
    <w:rsid w:val="00684BAF"/>
    <w:rsid w:val="00684BDA"/>
    <w:rsid w:val="00684D16"/>
    <w:rsid w:val="0068575E"/>
    <w:rsid w:val="00686167"/>
    <w:rsid w:val="00686A65"/>
    <w:rsid w:val="00687B93"/>
    <w:rsid w:val="0069051A"/>
    <w:rsid w:val="006910C5"/>
    <w:rsid w:val="00691A6B"/>
    <w:rsid w:val="00693DFE"/>
    <w:rsid w:val="00694744"/>
    <w:rsid w:val="00695A17"/>
    <w:rsid w:val="0069760B"/>
    <w:rsid w:val="00697810"/>
    <w:rsid w:val="006A09D2"/>
    <w:rsid w:val="006A0A8A"/>
    <w:rsid w:val="006A0E90"/>
    <w:rsid w:val="006A0F2F"/>
    <w:rsid w:val="006A1251"/>
    <w:rsid w:val="006A2E3C"/>
    <w:rsid w:val="006A43FA"/>
    <w:rsid w:val="006A538E"/>
    <w:rsid w:val="006A7142"/>
    <w:rsid w:val="006B1B2D"/>
    <w:rsid w:val="006B2383"/>
    <w:rsid w:val="006B2F51"/>
    <w:rsid w:val="006B46FC"/>
    <w:rsid w:val="006B5759"/>
    <w:rsid w:val="006B5EBA"/>
    <w:rsid w:val="006B7310"/>
    <w:rsid w:val="006C1524"/>
    <w:rsid w:val="006C1C69"/>
    <w:rsid w:val="006C3062"/>
    <w:rsid w:val="006C4DBF"/>
    <w:rsid w:val="006C5A2E"/>
    <w:rsid w:val="006C61CC"/>
    <w:rsid w:val="006C70F2"/>
    <w:rsid w:val="006D039B"/>
    <w:rsid w:val="006D0418"/>
    <w:rsid w:val="006D1A5B"/>
    <w:rsid w:val="006D2B78"/>
    <w:rsid w:val="006D375F"/>
    <w:rsid w:val="006D3F6A"/>
    <w:rsid w:val="006D5389"/>
    <w:rsid w:val="006D5DCC"/>
    <w:rsid w:val="006D6C5E"/>
    <w:rsid w:val="006E0085"/>
    <w:rsid w:val="006E0F88"/>
    <w:rsid w:val="006E2512"/>
    <w:rsid w:val="006E34F7"/>
    <w:rsid w:val="006E577A"/>
    <w:rsid w:val="006E5BBF"/>
    <w:rsid w:val="006E60FC"/>
    <w:rsid w:val="006E6580"/>
    <w:rsid w:val="006F0FB2"/>
    <w:rsid w:val="006F1ABA"/>
    <w:rsid w:val="006F1B47"/>
    <w:rsid w:val="006F33F3"/>
    <w:rsid w:val="006F3DE4"/>
    <w:rsid w:val="006F4CA9"/>
    <w:rsid w:val="006F5A85"/>
    <w:rsid w:val="006F66C6"/>
    <w:rsid w:val="006F7B57"/>
    <w:rsid w:val="007000AD"/>
    <w:rsid w:val="0070081C"/>
    <w:rsid w:val="00701880"/>
    <w:rsid w:val="007021B6"/>
    <w:rsid w:val="007022DA"/>
    <w:rsid w:val="00702963"/>
    <w:rsid w:val="00703DF1"/>
    <w:rsid w:val="00705BA7"/>
    <w:rsid w:val="00705E89"/>
    <w:rsid w:val="00706E4B"/>
    <w:rsid w:val="0070715B"/>
    <w:rsid w:val="00707163"/>
    <w:rsid w:val="00710373"/>
    <w:rsid w:val="007105FD"/>
    <w:rsid w:val="00711EBF"/>
    <w:rsid w:val="00712716"/>
    <w:rsid w:val="0071285B"/>
    <w:rsid w:val="007143F3"/>
    <w:rsid w:val="00717B1C"/>
    <w:rsid w:val="00717DB6"/>
    <w:rsid w:val="007203C3"/>
    <w:rsid w:val="007218AE"/>
    <w:rsid w:val="00721C38"/>
    <w:rsid w:val="00721D1C"/>
    <w:rsid w:val="00721E2A"/>
    <w:rsid w:val="00722772"/>
    <w:rsid w:val="00722D7F"/>
    <w:rsid w:val="0072395D"/>
    <w:rsid w:val="0072400C"/>
    <w:rsid w:val="007241D9"/>
    <w:rsid w:val="00727A62"/>
    <w:rsid w:val="007310B9"/>
    <w:rsid w:val="00731F65"/>
    <w:rsid w:val="00733CE4"/>
    <w:rsid w:val="0073406E"/>
    <w:rsid w:val="0073445C"/>
    <w:rsid w:val="00734DAE"/>
    <w:rsid w:val="0073567A"/>
    <w:rsid w:val="00736238"/>
    <w:rsid w:val="0073695D"/>
    <w:rsid w:val="007371BF"/>
    <w:rsid w:val="00740160"/>
    <w:rsid w:val="007420FA"/>
    <w:rsid w:val="00742F9D"/>
    <w:rsid w:val="0074326B"/>
    <w:rsid w:val="00743FBA"/>
    <w:rsid w:val="00744DB5"/>
    <w:rsid w:val="00745E14"/>
    <w:rsid w:val="0074631D"/>
    <w:rsid w:val="007508E8"/>
    <w:rsid w:val="0075112C"/>
    <w:rsid w:val="00751345"/>
    <w:rsid w:val="007513FF"/>
    <w:rsid w:val="0075182A"/>
    <w:rsid w:val="00751EDB"/>
    <w:rsid w:val="00755D84"/>
    <w:rsid w:val="0075612B"/>
    <w:rsid w:val="007563E5"/>
    <w:rsid w:val="00757519"/>
    <w:rsid w:val="00760127"/>
    <w:rsid w:val="00762159"/>
    <w:rsid w:val="0076221D"/>
    <w:rsid w:val="00762EC1"/>
    <w:rsid w:val="0076413F"/>
    <w:rsid w:val="00765159"/>
    <w:rsid w:val="00766AC7"/>
    <w:rsid w:val="00767184"/>
    <w:rsid w:val="0076779A"/>
    <w:rsid w:val="00767A72"/>
    <w:rsid w:val="00767C3C"/>
    <w:rsid w:val="007700D0"/>
    <w:rsid w:val="007704C1"/>
    <w:rsid w:val="00771474"/>
    <w:rsid w:val="0077192F"/>
    <w:rsid w:val="0077243E"/>
    <w:rsid w:val="00772899"/>
    <w:rsid w:val="00772AFB"/>
    <w:rsid w:val="00772C0F"/>
    <w:rsid w:val="00772DA9"/>
    <w:rsid w:val="007731E1"/>
    <w:rsid w:val="00773BC7"/>
    <w:rsid w:val="007774AA"/>
    <w:rsid w:val="0078162F"/>
    <w:rsid w:val="00781C7D"/>
    <w:rsid w:val="00783FE0"/>
    <w:rsid w:val="00786641"/>
    <w:rsid w:val="007869DF"/>
    <w:rsid w:val="00786BBD"/>
    <w:rsid w:val="00787007"/>
    <w:rsid w:val="00787097"/>
    <w:rsid w:val="00787DB0"/>
    <w:rsid w:val="007911A0"/>
    <w:rsid w:val="0079226C"/>
    <w:rsid w:val="00792C43"/>
    <w:rsid w:val="00793C62"/>
    <w:rsid w:val="00796DB5"/>
    <w:rsid w:val="00796F68"/>
    <w:rsid w:val="007A002C"/>
    <w:rsid w:val="007A0669"/>
    <w:rsid w:val="007A095E"/>
    <w:rsid w:val="007A2698"/>
    <w:rsid w:val="007A3660"/>
    <w:rsid w:val="007A367C"/>
    <w:rsid w:val="007A3B94"/>
    <w:rsid w:val="007A41A8"/>
    <w:rsid w:val="007B0296"/>
    <w:rsid w:val="007B03FB"/>
    <w:rsid w:val="007B03FD"/>
    <w:rsid w:val="007B157B"/>
    <w:rsid w:val="007B2B64"/>
    <w:rsid w:val="007B2DD2"/>
    <w:rsid w:val="007B4AFA"/>
    <w:rsid w:val="007B4DEF"/>
    <w:rsid w:val="007B503A"/>
    <w:rsid w:val="007B50D4"/>
    <w:rsid w:val="007B5A07"/>
    <w:rsid w:val="007B65F7"/>
    <w:rsid w:val="007B6D5D"/>
    <w:rsid w:val="007C0359"/>
    <w:rsid w:val="007C09E5"/>
    <w:rsid w:val="007C2A0A"/>
    <w:rsid w:val="007C4D25"/>
    <w:rsid w:val="007C5005"/>
    <w:rsid w:val="007C5B65"/>
    <w:rsid w:val="007C5E2A"/>
    <w:rsid w:val="007C6680"/>
    <w:rsid w:val="007C6FF9"/>
    <w:rsid w:val="007C76DF"/>
    <w:rsid w:val="007C7754"/>
    <w:rsid w:val="007C7873"/>
    <w:rsid w:val="007C7A73"/>
    <w:rsid w:val="007D17E6"/>
    <w:rsid w:val="007D2482"/>
    <w:rsid w:val="007D3D46"/>
    <w:rsid w:val="007D4909"/>
    <w:rsid w:val="007D5BF5"/>
    <w:rsid w:val="007D5E18"/>
    <w:rsid w:val="007E0A54"/>
    <w:rsid w:val="007E2E8C"/>
    <w:rsid w:val="007E3888"/>
    <w:rsid w:val="007E3EB8"/>
    <w:rsid w:val="007E5D08"/>
    <w:rsid w:val="007E6016"/>
    <w:rsid w:val="007F107B"/>
    <w:rsid w:val="007F1379"/>
    <w:rsid w:val="007F1908"/>
    <w:rsid w:val="007F1A83"/>
    <w:rsid w:val="007F1BCD"/>
    <w:rsid w:val="007F3B15"/>
    <w:rsid w:val="007F4233"/>
    <w:rsid w:val="007F5353"/>
    <w:rsid w:val="007F57FE"/>
    <w:rsid w:val="00802A06"/>
    <w:rsid w:val="00803757"/>
    <w:rsid w:val="008039D4"/>
    <w:rsid w:val="00804322"/>
    <w:rsid w:val="00804A5D"/>
    <w:rsid w:val="00804DCE"/>
    <w:rsid w:val="00805D76"/>
    <w:rsid w:val="00806111"/>
    <w:rsid w:val="008071B7"/>
    <w:rsid w:val="00810068"/>
    <w:rsid w:val="00810700"/>
    <w:rsid w:val="008118F3"/>
    <w:rsid w:val="00812141"/>
    <w:rsid w:val="00814332"/>
    <w:rsid w:val="008143A6"/>
    <w:rsid w:val="00814867"/>
    <w:rsid w:val="0081586C"/>
    <w:rsid w:val="00815AF5"/>
    <w:rsid w:val="00816D08"/>
    <w:rsid w:val="00821FFC"/>
    <w:rsid w:val="00822110"/>
    <w:rsid w:val="0082244A"/>
    <w:rsid w:val="0082340C"/>
    <w:rsid w:val="008253F0"/>
    <w:rsid w:val="00825F4B"/>
    <w:rsid w:val="00826542"/>
    <w:rsid w:val="00826B1A"/>
    <w:rsid w:val="00826DE9"/>
    <w:rsid w:val="008273F0"/>
    <w:rsid w:val="00827487"/>
    <w:rsid w:val="00827FBA"/>
    <w:rsid w:val="0083050F"/>
    <w:rsid w:val="00830C46"/>
    <w:rsid w:val="00830FBF"/>
    <w:rsid w:val="00831BC3"/>
    <w:rsid w:val="00831BC5"/>
    <w:rsid w:val="00835D76"/>
    <w:rsid w:val="00837F28"/>
    <w:rsid w:val="00840FE7"/>
    <w:rsid w:val="00841B6F"/>
    <w:rsid w:val="0084286E"/>
    <w:rsid w:val="00842C4B"/>
    <w:rsid w:val="0084422A"/>
    <w:rsid w:val="008445D0"/>
    <w:rsid w:val="00846107"/>
    <w:rsid w:val="00846323"/>
    <w:rsid w:val="0084638C"/>
    <w:rsid w:val="008500DB"/>
    <w:rsid w:val="00850296"/>
    <w:rsid w:val="0085106C"/>
    <w:rsid w:val="00852E1A"/>
    <w:rsid w:val="008534BA"/>
    <w:rsid w:val="008549EA"/>
    <w:rsid w:val="00854CDD"/>
    <w:rsid w:val="008627B7"/>
    <w:rsid w:val="00864141"/>
    <w:rsid w:val="008663C0"/>
    <w:rsid w:val="0086783F"/>
    <w:rsid w:val="00867B01"/>
    <w:rsid w:val="00870660"/>
    <w:rsid w:val="008708A3"/>
    <w:rsid w:val="00870DFD"/>
    <w:rsid w:val="00871379"/>
    <w:rsid w:val="00872C45"/>
    <w:rsid w:val="008734B8"/>
    <w:rsid w:val="00874CE7"/>
    <w:rsid w:val="00876BA3"/>
    <w:rsid w:val="00876DD3"/>
    <w:rsid w:val="008800DB"/>
    <w:rsid w:val="008802DB"/>
    <w:rsid w:val="008826D2"/>
    <w:rsid w:val="00882857"/>
    <w:rsid w:val="00882D38"/>
    <w:rsid w:val="008844C1"/>
    <w:rsid w:val="00884B0B"/>
    <w:rsid w:val="00885C75"/>
    <w:rsid w:val="00885CCA"/>
    <w:rsid w:val="00885D49"/>
    <w:rsid w:val="00886A8C"/>
    <w:rsid w:val="00886ABE"/>
    <w:rsid w:val="00887B30"/>
    <w:rsid w:val="00890F14"/>
    <w:rsid w:val="008912EF"/>
    <w:rsid w:val="00891E49"/>
    <w:rsid w:val="0089355C"/>
    <w:rsid w:val="008944F3"/>
    <w:rsid w:val="00894EA8"/>
    <w:rsid w:val="00895021"/>
    <w:rsid w:val="00895A52"/>
    <w:rsid w:val="00896C11"/>
    <w:rsid w:val="008A0969"/>
    <w:rsid w:val="008A0EA6"/>
    <w:rsid w:val="008A1AA1"/>
    <w:rsid w:val="008A1B4C"/>
    <w:rsid w:val="008A1B8E"/>
    <w:rsid w:val="008A20A2"/>
    <w:rsid w:val="008A29FD"/>
    <w:rsid w:val="008A3260"/>
    <w:rsid w:val="008A3337"/>
    <w:rsid w:val="008A37A8"/>
    <w:rsid w:val="008A434B"/>
    <w:rsid w:val="008A5C98"/>
    <w:rsid w:val="008A6B97"/>
    <w:rsid w:val="008A6F1C"/>
    <w:rsid w:val="008B2736"/>
    <w:rsid w:val="008B27A4"/>
    <w:rsid w:val="008B2F45"/>
    <w:rsid w:val="008B5380"/>
    <w:rsid w:val="008B5381"/>
    <w:rsid w:val="008B60FB"/>
    <w:rsid w:val="008B7301"/>
    <w:rsid w:val="008B76F5"/>
    <w:rsid w:val="008C0231"/>
    <w:rsid w:val="008C0283"/>
    <w:rsid w:val="008C02D2"/>
    <w:rsid w:val="008C1B18"/>
    <w:rsid w:val="008C34A4"/>
    <w:rsid w:val="008C389E"/>
    <w:rsid w:val="008C3B41"/>
    <w:rsid w:val="008C4322"/>
    <w:rsid w:val="008C470E"/>
    <w:rsid w:val="008C4986"/>
    <w:rsid w:val="008C4D3D"/>
    <w:rsid w:val="008C5859"/>
    <w:rsid w:val="008D00D6"/>
    <w:rsid w:val="008D08AE"/>
    <w:rsid w:val="008D0DA3"/>
    <w:rsid w:val="008D163A"/>
    <w:rsid w:val="008D408F"/>
    <w:rsid w:val="008D480F"/>
    <w:rsid w:val="008D49BC"/>
    <w:rsid w:val="008D5BDE"/>
    <w:rsid w:val="008D5C04"/>
    <w:rsid w:val="008D5D9D"/>
    <w:rsid w:val="008D7087"/>
    <w:rsid w:val="008D7878"/>
    <w:rsid w:val="008D7E39"/>
    <w:rsid w:val="008E0B01"/>
    <w:rsid w:val="008E1A69"/>
    <w:rsid w:val="008E262E"/>
    <w:rsid w:val="008E2BC5"/>
    <w:rsid w:val="008E31B1"/>
    <w:rsid w:val="008E3A88"/>
    <w:rsid w:val="008E48CD"/>
    <w:rsid w:val="008E4EAF"/>
    <w:rsid w:val="008E5254"/>
    <w:rsid w:val="008E54D7"/>
    <w:rsid w:val="008E65DE"/>
    <w:rsid w:val="008E6AA7"/>
    <w:rsid w:val="008E7034"/>
    <w:rsid w:val="008E711F"/>
    <w:rsid w:val="008E7AC7"/>
    <w:rsid w:val="008E7BC2"/>
    <w:rsid w:val="008F051A"/>
    <w:rsid w:val="008F0914"/>
    <w:rsid w:val="008F0CB5"/>
    <w:rsid w:val="008F2FBF"/>
    <w:rsid w:val="008F45AF"/>
    <w:rsid w:val="008F4D4D"/>
    <w:rsid w:val="009010EA"/>
    <w:rsid w:val="009016EC"/>
    <w:rsid w:val="0090472E"/>
    <w:rsid w:val="009054AA"/>
    <w:rsid w:val="00910A86"/>
    <w:rsid w:val="00911461"/>
    <w:rsid w:val="00911765"/>
    <w:rsid w:val="00911C9D"/>
    <w:rsid w:val="00912B53"/>
    <w:rsid w:val="00913F35"/>
    <w:rsid w:val="009170E5"/>
    <w:rsid w:val="00920CD7"/>
    <w:rsid w:val="009217FD"/>
    <w:rsid w:val="00921872"/>
    <w:rsid w:val="00921948"/>
    <w:rsid w:val="00922240"/>
    <w:rsid w:val="009224BD"/>
    <w:rsid w:val="00922FEC"/>
    <w:rsid w:val="009231E7"/>
    <w:rsid w:val="00923279"/>
    <w:rsid w:val="0092389E"/>
    <w:rsid w:val="00923B1E"/>
    <w:rsid w:val="0093000B"/>
    <w:rsid w:val="00930044"/>
    <w:rsid w:val="009308F2"/>
    <w:rsid w:val="00930A67"/>
    <w:rsid w:val="00930AF2"/>
    <w:rsid w:val="00930D59"/>
    <w:rsid w:val="009314F1"/>
    <w:rsid w:val="00932BBF"/>
    <w:rsid w:val="00933134"/>
    <w:rsid w:val="009335EE"/>
    <w:rsid w:val="00934BDD"/>
    <w:rsid w:val="009354C1"/>
    <w:rsid w:val="00936DD8"/>
    <w:rsid w:val="00937DAA"/>
    <w:rsid w:val="0094160C"/>
    <w:rsid w:val="00942040"/>
    <w:rsid w:val="00944BF5"/>
    <w:rsid w:val="0094632C"/>
    <w:rsid w:val="00947881"/>
    <w:rsid w:val="00947A61"/>
    <w:rsid w:val="00950004"/>
    <w:rsid w:val="009502F7"/>
    <w:rsid w:val="00950BA1"/>
    <w:rsid w:val="00950C67"/>
    <w:rsid w:val="0095163D"/>
    <w:rsid w:val="00953C3F"/>
    <w:rsid w:val="00954E8B"/>
    <w:rsid w:val="00957984"/>
    <w:rsid w:val="00957A75"/>
    <w:rsid w:val="00960BB8"/>
    <w:rsid w:val="009612CE"/>
    <w:rsid w:val="009616BE"/>
    <w:rsid w:val="00961B8B"/>
    <w:rsid w:val="00961D9A"/>
    <w:rsid w:val="009623ED"/>
    <w:rsid w:val="00964564"/>
    <w:rsid w:val="00965410"/>
    <w:rsid w:val="00965851"/>
    <w:rsid w:val="00966AB7"/>
    <w:rsid w:val="00967114"/>
    <w:rsid w:val="009677B2"/>
    <w:rsid w:val="0097005C"/>
    <w:rsid w:val="00970B49"/>
    <w:rsid w:val="00971711"/>
    <w:rsid w:val="009736A3"/>
    <w:rsid w:val="00974232"/>
    <w:rsid w:val="00974F53"/>
    <w:rsid w:val="00975B7C"/>
    <w:rsid w:val="00975E80"/>
    <w:rsid w:val="00975F48"/>
    <w:rsid w:val="009801E8"/>
    <w:rsid w:val="00981091"/>
    <w:rsid w:val="00981669"/>
    <w:rsid w:val="009822CA"/>
    <w:rsid w:val="00983494"/>
    <w:rsid w:val="00983C78"/>
    <w:rsid w:val="00983CE2"/>
    <w:rsid w:val="00985A0D"/>
    <w:rsid w:val="00985F73"/>
    <w:rsid w:val="00986B95"/>
    <w:rsid w:val="00990F6F"/>
    <w:rsid w:val="009927CA"/>
    <w:rsid w:val="00997649"/>
    <w:rsid w:val="009A0A62"/>
    <w:rsid w:val="009A2657"/>
    <w:rsid w:val="009A2E44"/>
    <w:rsid w:val="009A3207"/>
    <w:rsid w:val="009A35E3"/>
    <w:rsid w:val="009A3FEB"/>
    <w:rsid w:val="009A4688"/>
    <w:rsid w:val="009A4B81"/>
    <w:rsid w:val="009A53C8"/>
    <w:rsid w:val="009A53D8"/>
    <w:rsid w:val="009A572E"/>
    <w:rsid w:val="009A7C7C"/>
    <w:rsid w:val="009A7ECC"/>
    <w:rsid w:val="009A7F81"/>
    <w:rsid w:val="009B0224"/>
    <w:rsid w:val="009B2447"/>
    <w:rsid w:val="009B26D5"/>
    <w:rsid w:val="009B4682"/>
    <w:rsid w:val="009B4D36"/>
    <w:rsid w:val="009B6A5A"/>
    <w:rsid w:val="009C1632"/>
    <w:rsid w:val="009C207D"/>
    <w:rsid w:val="009C305B"/>
    <w:rsid w:val="009C4B60"/>
    <w:rsid w:val="009C7D64"/>
    <w:rsid w:val="009D081C"/>
    <w:rsid w:val="009D0F48"/>
    <w:rsid w:val="009D1008"/>
    <w:rsid w:val="009D14CB"/>
    <w:rsid w:val="009D14EB"/>
    <w:rsid w:val="009D1F04"/>
    <w:rsid w:val="009D216E"/>
    <w:rsid w:val="009D2A68"/>
    <w:rsid w:val="009D3268"/>
    <w:rsid w:val="009D35C1"/>
    <w:rsid w:val="009D5460"/>
    <w:rsid w:val="009D5496"/>
    <w:rsid w:val="009D5854"/>
    <w:rsid w:val="009D6524"/>
    <w:rsid w:val="009D72DE"/>
    <w:rsid w:val="009D791E"/>
    <w:rsid w:val="009E254D"/>
    <w:rsid w:val="009E32C8"/>
    <w:rsid w:val="009E429F"/>
    <w:rsid w:val="009E588B"/>
    <w:rsid w:val="009E78AC"/>
    <w:rsid w:val="009F0338"/>
    <w:rsid w:val="009F0839"/>
    <w:rsid w:val="009F088F"/>
    <w:rsid w:val="009F0B70"/>
    <w:rsid w:val="009F0DFB"/>
    <w:rsid w:val="009F1424"/>
    <w:rsid w:val="009F1537"/>
    <w:rsid w:val="009F48B3"/>
    <w:rsid w:val="009F4ACF"/>
    <w:rsid w:val="009F7C78"/>
    <w:rsid w:val="009F7F24"/>
    <w:rsid w:val="00A00140"/>
    <w:rsid w:val="00A013B3"/>
    <w:rsid w:val="00A01675"/>
    <w:rsid w:val="00A0299E"/>
    <w:rsid w:val="00A03083"/>
    <w:rsid w:val="00A04FFC"/>
    <w:rsid w:val="00A0590E"/>
    <w:rsid w:val="00A05D3D"/>
    <w:rsid w:val="00A06656"/>
    <w:rsid w:val="00A0775D"/>
    <w:rsid w:val="00A07A55"/>
    <w:rsid w:val="00A11088"/>
    <w:rsid w:val="00A111C9"/>
    <w:rsid w:val="00A111F3"/>
    <w:rsid w:val="00A131E8"/>
    <w:rsid w:val="00A14A7A"/>
    <w:rsid w:val="00A14D9B"/>
    <w:rsid w:val="00A14EA2"/>
    <w:rsid w:val="00A153A0"/>
    <w:rsid w:val="00A1565E"/>
    <w:rsid w:val="00A15B61"/>
    <w:rsid w:val="00A16B82"/>
    <w:rsid w:val="00A206CD"/>
    <w:rsid w:val="00A216BC"/>
    <w:rsid w:val="00A22509"/>
    <w:rsid w:val="00A2291C"/>
    <w:rsid w:val="00A232A2"/>
    <w:rsid w:val="00A235E9"/>
    <w:rsid w:val="00A23E2F"/>
    <w:rsid w:val="00A24378"/>
    <w:rsid w:val="00A24CD7"/>
    <w:rsid w:val="00A25A64"/>
    <w:rsid w:val="00A261D7"/>
    <w:rsid w:val="00A2712C"/>
    <w:rsid w:val="00A30130"/>
    <w:rsid w:val="00A305DC"/>
    <w:rsid w:val="00A31554"/>
    <w:rsid w:val="00A32C86"/>
    <w:rsid w:val="00A34241"/>
    <w:rsid w:val="00A35F29"/>
    <w:rsid w:val="00A40302"/>
    <w:rsid w:val="00A413FE"/>
    <w:rsid w:val="00A4246C"/>
    <w:rsid w:val="00A47024"/>
    <w:rsid w:val="00A4783E"/>
    <w:rsid w:val="00A47F90"/>
    <w:rsid w:val="00A50730"/>
    <w:rsid w:val="00A519B4"/>
    <w:rsid w:val="00A522D2"/>
    <w:rsid w:val="00A52690"/>
    <w:rsid w:val="00A52D48"/>
    <w:rsid w:val="00A53877"/>
    <w:rsid w:val="00A53A14"/>
    <w:rsid w:val="00A54808"/>
    <w:rsid w:val="00A56011"/>
    <w:rsid w:val="00A560DF"/>
    <w:rsid w:val="00A57190"/>
    <w:rsid w:val="00A60014"/>
    <w:rsid w:val="00A62170"/>
    <w:rsid w:val="00A64D06"/>
    <w:rsid w:val="00A65B45"/>
    <w:rsid w:val="00A66173"/>
    <w:rsid w:val="00A73099"/>
    <w:rsid w:val="00A74D3B"/>
    <w:rsid w:val="00A75390"/>
    <w:rsid w:val="00A761CB"/>
    <w:rsid w:val="00A76887"/>
    <w:rsid w:val="00A777D4"/>
    <w:rsid w:val="00A77D94"/>
    <w:rsid w:val="00A80F71"/>
    <w:rsid w:val="00A83685"/>
    <w:rsid w:val="00A844DC"/>
    <w:rsid w:val="00A8467E"/>
    <w:rsid w:val="00A86AA5"/>
    <w:rsid w:val="00A87041"/>
    <w:rsid w:val="00A87172"/>
    <w:rsid w:val="00A90B92"/>
    <w:rsid w:val="00A92F43"/>
    <w:rsid w:val="00A93128"/>
    <w:rsid w:val="00A932B2"/>
    <w:rsid w:val="00A935E1"/>
    <w:rsid w:val="00A9418A"/>
    <w:rsid w:val="00A941A9"/>
    <w:rsid w:val="00A9505D"/>
    <w:rsid w:val="00A950E0"/>
    <w:rsid w:val="00A977B5"/>
    <w:rsid w:val="00A97848"/>
    <w:rsid w:val="00AA0138"/>
    <w:rsid w:val="00AA0350"/>
    <w:rsid w:val="00AA04BA"/>
    <w:rsid w:val="00AA2B66"/>
    <w:rsid w:val="00AA33DF"/>
    <w:rsid w:val="00AA4554"/>
    <w:rsid w:val="00AA5684"/>
    <w:rsid w:val="00AA5773"/>
    <w:rsid w:val="00AA5C8D"/>
    <w:rsid w:val="00AA5FF2"/>
    <w:rsid w:val="00AA7B5A"/>
    <w:rsid w:val="00AA7C80"/>
    <w:rsid w:val="00AA7D62"/>
    <w:rsid w:val="00AB16CC"/>
    <w:rsid w:val="00AB1E6D"/>
    <w:rsid w:val="00AB37A5"/>
    <w:rsid w:val="00AB4BC1"/>
    <w:rsid w:val="00AB5F58"/>
    <w:rsid w:val="00AC0A69"/>
    <w:rsid w:val="00AC122C"/>
    <w:rsid w:val="00AC2F5D"/>
    <w:rsid w:val="00AC32E5"/>
    <w:rsid w:val="00AC3A63"/>
    <w:rsid w:val="00AC3FF9"/>
    <w:rsid w:val="00AC444B"/>
    <w:rsid w:val="00AC4C84"/>
    <w:rsid w:val="00AC4EBA"/>
    <w:rsid w:val="00AC5C46"/>
    <w:rsid w:val="00AC6890"/>
    <w:rsid w:val="00AC6DFE"/>
    <w:rsid w:val="00AD0AB4"/>
    <w:rsid w:val="00AD1249"/>
    <w:rsid w:val="00AD1710"/>
    <w:rsid w:val="00AD28A3"/>
    <w:rsid w:val="00AD2F17"/>
    <w:rsid w:val="00AD41CA"/>
    <w:rsid w:val="00AD469C"/>
    <w:rsid w:val="00AD5DE8"/>
    <w:rsid w:val="00AD64D8"/>
    <w:rsid w:val="00AD6C89"/>
    <w:rsid w:val="00AD7572"/>
    <w:rsid w:val="00AD7C04"/>
    <w:rsid w:val="00AD7ED5"/>
    <w:rsid w:val="00AD7F90"/>
    <w:rsid w:val="00AE0F52"/>
    <w:rsid w:val="00AE2048"/>
    <w:rsid w:val="00AE25E5"/>
    <w:rsid w:val="00AE2CC3"/>
    <w:rsid w:val="00AE2E09"/>
    <w:rsid w:val="00AE33C5"/>
    <w:rsid w:val="00AE5E80"/>
    <w:rsid w:val="00AE7CB8"/>
    <w:rsid w:val="00AF0A9B"/>
    <w:rsid w:val="00AF1FD2"/>
    <w:rsid w:val="00AF35C6"/>
    <w:rsid w:val="00AF36E5"/>
    <w:rsid w:val="00AF45A1"/>
    <w:rsid w:val="00AF50AC"/>
    <w:rsid w:val="00AF60A0"/>
    <w:rsid w:val="00AF60C6"/>
    <w:rsid w:val="00B01C24"/>
    <w:rsid w:val="00B03301"/>
    <w:rsid w:val="00B03449"/>
    <w:rsid w:val="00B03E04"/>
    <w:rsid w:val="00B04B05"/>
    <w:rsid w:val="00B0741C"/>
    <w:rsid w:val="00B0776C"/>
    <w:rsid w:val="00B078ED"/>
    <w:rsid w:val="00B12AD2"/>
    <w:rsid w:val="00B1401D"/>
    <w:rsid w:val="00B14BC1"/>
    <w:rsid w:val="00B14DD3"/>
    <w:rsid w:val="00B1639F"/>
    <w:rsid w:val="00B17112"/>
    <w:rsid w:val="00B21326"/>
    <w:rsid w:val="00B224F6"/>
    <w:rsid w:val="00B22BB2"/>
    <w:rsid w:val="00B2340E"/>
    <w:rsid w:val="00B23737"/>
    <w:rsid w:val="00B23D6A"/>
    <w:rsid w:val="00B240FC"/>
    <w:rsid w:val="00B24323"/>
    <w:rsid w:val="00B2459F"/>
    <w:rsid w:val="00B2464D"/>
    <w:rsid w:val="00B25C33"/>
    <w:rsid w:val="00B26595"/>
    <w:rsid w:val="00B2718E"/>
    <w:rsid w:val="00B27DB6"/>
    <w:rsid w:val="00B307A7"/>
    <w:rsid w:val="00B32968"/>
    <w:rsid w:val="00B335AB"/>
    <w:rsid w:val="00B33623"/>
    <w:rsid w:val="00B3372D"/>
    <w:rsid w:val="00B34452"/>
    <w:rsid w:val="00B34976"/>
    <w:rsid w:val="00B35108"/>
    <w:rsid w:val="00B3612A"/>
    <w:rsid w:val="00B36B33"/>
    <w:rsid w:val="00B3706C"/>
    <w:rsid w:val="00B41F03"/>
    <w:rsid w:val="00B41FDA"/>
    <w:rsid w:val="00B43DE5"/>
    <w:rsid w:val="00B4599A"/>
    <w:rsid w:val="00B45AD7"/>
    <w:rsid w:val="00B462BC"/>
    <w:rsid w:val="00B462E4"/>
    <w:rsid w:val="00B50675"/>
    <w:rsid w:val="00B512C5"/>
    <w:rsid w:val="00B51795"/>
    <w:rsid w:val="00B51BEB"/>
    <w:rsid w:val="00B5354F"/>
    <w:rsid w:val="00B5356B"/>
    <w:rsid w:val="00B53AF8"/>
    <w:rsid w:val="00B53E1C"/>
    <w:rsid w:val="00B54183"/>
    <w:rsid w:val="00B54661"/>
    <w:rsid w:val="00B56E0A"/>
    <w:rsid w:val="00B603F1"/>
    <w:rsid w:val="00B608E3"/>
    <w:rsid w:val="00B6301D"/>
    <w:rsid w:val="00B659CF"/>
    <w:rsid w:val="00B66CD9"/>
    <w:rsid w:val="00B675BE"/>
    <w:rsid w:val="00B70A81"/>
    <w:rsid w:val="00B71614"/>
    <w:rsid w:val="00B726E3"/>
    <w:rsid w:val="00B7466C"/>
    <w:rsid w:val="00B74FBE"/>
    <w:rsid w:val="00B77697"/>
    <w:rsid w:val="00B77C8D"/>
    <w:rsid w:val="00B77E00"/>
    <w:rsid w:val="00B80C51"/>
    <w:rsid w:val="00B8129A"/>
    <w:rsid w:val="00B8239D"/>
    <w:rsid w:val="00B82A21"/>
    <w:rsid w:val="00B82AD2"/>
    <w:rsid w:val="00B86B03"/>
    <w:rsid w:val="00B90884"/>
    <w:rsid w:val="00B91432"/>
    <w:rsid w:val="00B93166"/>
    <w:rsid w:val="00B93524"/>
    <w:rsid w:val="00B93602"/>
    <w:rsid w:val="00B93778"/>
    <w:rsid w:val="00B93C2E"/>
    <w:rsid w:val="00B943E1"/>
    <w:rsid w:val="00B94BBC"/>
    <w:rsid w:val="00B9530C"/>
    <w:rsid w:val="00B9740D"/>
    <w:rsid w:val="00B97511"/>
    <w:rsid w:val="00B97713"/>
    <w:rsid w:val="00BA0B42"/>
    <w:rsid w:val="00BA2E56"/>
    <w:rsid w:val="00BA32CA"/>
    <w:rsid w:val="00BA38AD"/>
    <w:rsid w:val="00BA5065"/>
    <w:rsid w:val="00BA71FF"/>
    <w:rsid w:val="00BA7636"/>
    <w:rsid w:val="00BB0C54"/>
    <w:rsid w:val="00BB0E83"/>
    <w:rsid w:val="00BB2082"/>
    <w:rsid w:val="00BB3298"/>
    <w:rsid w:val="00BB3914"/>
    <w:rsid w:val="00BB3FB0"/>
    <w:rsid w:val="00BB5C82"/>
    <w:rsid w:val="00BB5F22"/>
    <w:rsid w:val="00BB6CD5"/>
    <w:rsid w:val="00BB6E3A"/>
    <w:rsid w:val="00BB7799"/>
    <w:rsid w:val="00BB7C7C"/>
    <w:rsid w:val="00BC1221"/>
    <w:rsid w:val="00BC3076"/>
    <w:rsid w:val="00BC5131"/>
    <w:rsid w:val="00BC66AC"/>
    <w:rsid w:val="00BC6A5D"/>
    <w:rsid w:val="00BC6FB7"/>
    <w:rsid w:val="00BC73D1"/>
    <w:rsid w:val="00BC7DD9"/>
    <w:rsid w:val="00BD212E"/>
    <w:rsid w:val="00BD37C5"/>
    <w:rsid w:val="00BD4BBD"/>
    <w:rsid w:val="00BD5CB7"/>
    <w:rsid w:val="00BD63CC"/>
    <w:rsid w:val="00BD7134"/>
    <w:rsid w:val="00BD7190"/>
    <w:rsid w:val="00BD71A3"/>
    <w:rsid w:val="00BE2E0D"/>
    <w:rsid w:val="00BE34AF"/>
    <w:rsid w:val="00BE34CD"/>
    <w:rsid w:val="00BE3557"/>
    <w:rsid w:val="00BE6FFA"/>
    <w:rsid w:val="00BF04E9"/>
    <w:rsid w:val="00BF2E48"/>
    <w:rsid w:val="00BF3F80"/>
    <w:rsid w:val="00BF596A"/>
    <w:rsid w:val="00BF5AD7"/>
    <w:rsid w:val="00BF65A2"/>
    <w:rsid w:val="00BF7720"/>
    <w:rsid w:val="00BF7E6E"/>
    <w:rsid w:val="00C03889"/>
    <w:rsid w:val="00C03C82"/>
    <w:rsid w:val="00C04493"/>
    <w:rsid w:val="00C048B8"/>
    <w:rsid w:val="00C04B84"/>
    <w:rsid w:val="00C05A05"/>
    <w:rsid w:val="00C05A12"/>
    <w:rsid w:val="00C05A92"/>
    <w:rsid w:val="00C068A9"/>
    <w:rsid w:val="00C07B6D"/>
    <w:rsid w:val="00C07F9C"/>
    <w:rsid w:val="00C11C9E"/>
    <w:rsid w:val="00C11E8C"/>
    <w:rsid w:val="00C129B2"/>
    <w:rsid w:val="00C12A39"/>
    <w:rsid w:val="00C12E19"/>
    <w:rsid w:val="00C13823"/>
    <w:rsid w:val="00C224B9"/>
    <w:rsid w:val="00C22C0B"/>
    <w:rsid w:val="00C232B6"/>
    <w:rsid w:val="00C233CB"/>
    <w:rsid w:val="00C234A6"/>
    <w:rsid w:val="00C2388E"/>
    <w:rsid w:val="00C238A3"/>
    <w:rsid w:val="00C24EFF"/>
    <w:rsid w:val="00C26647"/>
    <w:rsid w:val="00C26B1B"/>
    <w:rsid w:val="00C27603"/>
    <w:rsid w:val="00C27B8D"/>
    <w:rsid w:val="00C315AF"/>
    <w:rsid w:val="00C33507"/>
    <w:rsid w:val="00C3461F"/>
    <w:rsid w:val="00C35592"/>
    <w:rsid w:val="00C373B0"/>
    <w:rsid w:val="00C40A68"/>
    <w:rsid w:val="00C4176C"/>
    <w:rsid w:val="00C42E3F"/>
    <w:rsid w:val="00C434C9"/>
    <w:rsid w:val="00C437DA"/>
    <w:rsid w:val="00C443CF"/>
    <w:rsid w:val="00C446CA"/>
    <w:rsid w:val="00C45195"/>
    <w:rsid w:val="00C452B8"/>
    <w:rsid w:val="00C45A2A"/>
    <w:rsid w:val="00C47427"/>
    <w:rsid w:val="00C474EF"/>
    <w:rsid w:val="00C503CD"/>
    <w:rsid w:val="00C50AE9"/>
    <w:rsid w:val="00C50FB2"/>
    <w:rsid w:val="00C5136B"/>
    <w:rsid w:val="00C52D6B"/>
    <w:rsid w:val="00C535FC"/>
    <w:rsid w:val="00C5439E"/>
    <w:rsid w:val="00C54864"/>
    <w:rsid w:val="00C55063"/>
    <w:rsid w:val="00C550B2"/>
    <w:rsid w:val="00C55E26"/>
    <w:rsid w:val="00C57671"/>
    <w:rsid w:val="00C578F9"/>
    <w:rsid w:val="00C57DBF"/>
    <w:rsid w:val="00C604D2"/>
    <w:rsid w:val="00C60FC8"/>
    <w:rsid w:val="00C6269B"/>
    <w:rsid w:val="00C628F6"/>
    <w:rsid w:val="00C63A54"/>
    <w:rsid w:val="00C63BBF"/>
    <w:rsid w:val="00C656CF"/>
    <w:rsid w:val="00C65B52"/>
    <w:rsid w:val="00C664B9"/>
    <w:rsid w:val="00C668E3"/>
    <w:rsid w:val="00C674C3"/>
    <w:rsid w:val="00C7022B"/>
    <w:rsid w:val="00C72194"/>
    <w:rsid w:val="00C728CE"/>
    <w:rsid w:val="00C736ED"/>
    <w:rsid w:val="00C73A3B"/>
    <w:rsid w:val="00C73EC3"/>
    <w:rsid w:val="00C747E1"/>
    <w:rsid w:val="00C74EB8"/>
    <w:rsid w:val="00C76498"/>
    <w:rsid w:val="00C76786"/>
    <w:rsid w:val="00C80482"/>
    <w:rsid w:val="00C8151D"/>
    <w:rsid w:val="00C8172B"/>
    <w:rsid w:val="00C8191A"/>
    <w:rsid w:val="00C83239"/>
    <w:rsid w:val="00C83996"/>
    <w:rsid w:val="00C83FA4"/>
    <w:rsid w:val="00C852ED"/>
    <w:rsid w:val="00C8662D"/>
    <w:rsid w:val="00C86BE9"/>
    <w:rsid w:val="00C87462"/>
    <w:rsid w:val="00C90160"/>
    <w:rsid w:val="00C90837"/>
    <w:rsid w:val="00C90C63"/>
    <w:rsid w:val="00C914D7"/>
    <w:rsid w:val="00C932F8"/>
    <w:rsid w:val="00C93337"/>
    <w:rsid w:val="00C93498"/>
    <w:rsid w:val="00C93D35"/>
    <w:rsid w:val="00C965C6"/>
    <w:rsid w:val="00C96BD9"/>
    <w:rsid w:val="00C97F1F"/>
    <w:rsid w:val="00CA2496"/>
    <w:rsid w:val="00CA3CBF"/>
    <w:rsid w:val="00CA5594"/>
    <w:rsid w:val="00CA65FC"/>
    <w:rsid w:val="00CA76B1"/>
    <w:rsid w:val="00CB17FF"/>
    <w:rsid w:val="00CB18DF"/>
    <w:rsid w:val="00CB1C0A"/>
    <w:rsid w:val="00CB2D83"/>
    <w:rsid w:val="00CB2D90"/>
    <w:rsid w:val="00CB3BCF"/>
    <w:rsid w:val="00CB3F93"/>
    <w:rsid w:val="00CB4730"/>
    <w:rsid w:val="00CB4BC8"/>
    <w:rsid w:val="00CB6172"/>
    <w:rsid w:val="00CB64C4"/>
    <w:rsid w:val="00CB75F0"/>
    <w:rsid w:val="00CB7F59"/>
    <w:rsid w:val="00CC136E"/>
    <w:rsid w:val="00CC1902"/>
    <w:rsid w:val="00CC229F"/>
    <w:rsid w:val="00CC5B52"/>
    <w:rsid w:val="00CC6887"/>
    <w:rsid w:val="00CD30A5"/>
    <w:rsid w:val="00CD3B35"/>
    <w:rsid w:val="00CD3D82"/>
    <w:rsid w:val="00CD4958"/>
    <w:rsid w:val="00CD4AB0"/>
    <w:rsid w:val="00CD4EAF"/>
    <w:rsid w:val="00CD5328"/>
    <w:rsid w:val="00CD5A84"/>
    <w:rsid w:val="00CD6102"/>
    <w:rsid w:val="00CD6C01"/>
    <w:rsid w:val="00CD75AD"/>
    <w:rsid w:val="00CE01CB"/>
    <w:rsid w:val="00CE11AE"/>
    <w:rsid w:val="00CE2462"/>
    <w:rsid w:val="00CE2CB4"/>
    <w:rsid w:val="00CE3C22"/>
    <w:rsid w:val="00CE3DCD"/>
    <w:rsid w:val="00CE3E2A"/>
    <w:rsid w:val="00CE4CDF"/>
    <w:rsid w:val="00CE551C"/>
    <w:rsid w:val="00CE6793"/>
    <w:rsid w:val="00CF1297"/>
    <w:rsid w:val="00CF34DD"/>
    <w:rsid w:val="00CF3732"/>
    <w:rsid w:val="00CF5D59"/>
    <w:rsid w:val="00CF5DB4"/>
    <w:rsid w:val="00CF5DF2"/>
    <w:rsid w:val="00CF63C7"/>
    <w:rsid w:val="00CF6A6D"/>
    <w:rsid w:val="00CF77E9"/>
    <w:rsid w:val="00D00D36"/>
    <w:rsid w:val="00D00EBB"/>
    <w:rsid w:val="00D039F2"/>
    <w:rsid w:val="00D03C3D"/>
    <w:rsid w:val="00D03D4D"/>
    <w:rsid w:val="00D05CBE"/>
    <w:rsid w:val="00D060AD"/>
    <w:rsid w:val="00D10153"/>
    <w:rsid w:val="00D10385"/>
    <w:rsid w:val="00D10E2C"/>
    <w:rsid w:val="00D110CB"/>
    <w:rsid w:val="00D12F8E"/>
    <w:rsid w:val="00D13516"/>
    <w:rsid w:val="00D13B0C"/>
    <w:rsid w:val="00D148ED"/>
    <w:rsid w:val="00D14D29"/>
    <w:rsid w:val="00D15393"/>
    <w:rsid w:val="00D16DB2"/>
    <w:rsid w:val="00D1765F"/>
    <w:rsid w:val="00D20FD6"/>
    <w:rsid w:val="00D21852"/>
    <w:rsid w:val="00D235F8"/>
    <w:rsid w:val="00D25620"/>
    <w:rsid w:val="00D256FE"/>
    <w:rsid w:val="00D25D8A"/>
    <w:rsid w:val="00D265F3"/>
    <w:rsid w:val="00D26992"/>
    <w:rsid w:val="00D26EDB"/>
    <w:rsid w:val="00D30F90"/>
    <w:rsid w:val="00D317C5"/>
    <w:rsid w:val="00D31842"/>
    <w:rsid w:val="00D31C1B"/>
    <w:rsid w:val="00D31C86"/>
    <w:rsid w:val="00D31E8F"/>
    <w:rsid w:val="00D320F2"/>
    <w:rsid w:val="00D3245E"/>
    <w:rsid w:val="00D3296F"/>
    <w:rsid w:val="00D32AE6"/>
    <w:rsid w:val="00D339D5"/>
    <w:rsid w:val="00D33ABE"/>
    <w:rsid w:val="00D33AF7"/>
    <w:rsid w:val="00D33E09"/>
    <w:rsid w:val="00D34745"/>
    <w:rsid w:val="00D34DEC"/>
    <w:rsid w:val="00D3565A"/>
    <w:rsid w:val="00D3782D"/>
    <w:rsid w:val="00D41DFC"/>
    <w:rsid w:val="00D41E74"/>
    <w:rsid w:val="00D42547"/>
    <w:rsid w:val="00D429A0"/>
    <w:rsid w:val="00D42D43"/>
    <w:rsid w:val="00D4403D"/>
    <w:rsid w:val="00D4499A"/>
    <w:rsid w:val="00D44E0A"/>
    <w:rsid w:val="00D4557C"/>
    <w:rsid w:val="00D45A30"/>
    <w:rsid w:val="00D45CB5"/>
    <w:rsid w:val="00D47A12"/>
    <w:rsid w:val="00D47BE2"/>
    <w:rsid w:val="00D50378"/>
    <w:rsid w:val="00D517A5"/>
    <w:rsid w:val="00D51DDC"/>
    <w:rsid w:val="00D523EF"/>
    <w:rsid w:val="00D52745"/>
    <w:rsid w:val="00D5597F"/>
    <w:rsid w:val="00D55A5A"/>
    <w:rsid w:val="00D577F1"/>
    <w:rsid w:val="00D57A82"/>
    <w:rsid w:val="00D6077B"/>
    <w:rsid w:val="00D6077C"/>
    <w:rsid w:val="00D60B13"/>
    <w:rsid w:val="00D60C85"/>
    <w:rsid w:val="00D61055"/>
    <w:rsid w:val="00D63201"/>
    <w:rsid w:val="00D635ED"/>
    <w:rsid w:val="00D63AE4"/>
    <w:rsid w:val="00D64BD9"/>
    <w:rsid w:val="00D71C2E"/>
    <w:rsid w:val="00D72109"/>
    <w:rsid w:val="00D7435D"/>
    <w:rsid w:val="00D7518B"/>
    <w:rsid w:val="00D75E8C"/>
    <w:rsid w:val="00D75F6C"/>
    <w:rsid w:val="00D760EB"/>
    <w:rsid w:val="00D80A2A"/>
    <w:rsid w:val="00D80C2B"/>
    <w:rsid w:val="00D80E6A"/>
    <w:rsid w:val="00D820A4"/>
    <w:rsid w:val="00D82404"/>
    <w:rsid w:val="00D83C19"/>
    <w:rsid w:val="00D85108"/>
    <w:rsid w:val="00D8556E"/>
    <w:rsid w:val="00D85576"/>
    <w:rsid w:val="00D86313"/>
    <w:rsid w:val="00D86920"/>
    <w:rsid w:val="00D905C0"/>
    <w:rsid w:val="00D907BE"/>
    <w:rsid w:val="00D90FB0"/>
    <w:rsid w:val="00D91967"/>
    <w:rsid w:val="00D91C4C"/>
    <w:rsid w:val="00D92067"/>
    <w:rsid w:val="00D92AF2"/>
    <w:rsid w:val="00D94614"/>
    <w:rsid w:val="00D94690"/>
    <w:rsid w:val="00D9552F"/>
    <w:rsid w:val="00D95F7B"/>
    <w:rsid w:val="00D96F02"/>
    <w:rsid w:val="00D97207"/>
    <w:rsid w:val="00D977C8"/>
    <w:rsid w:val="00DA0371"/>
    <w:rsid w:val="00DA212A"/>
    <w:rsid w:val="00DA2533"/>
    <w:rsid w:val="00DA408A"/>
    <w:rsid w:val="00DA4281"/>
    <w:rsid w:val="00DA47CC"/>
    <w:rsid w:val="00DA56D4"/>
    <w:rsid w:val="00DA5A61"/>
    <w:rsid w:val="00DA5BEA"/>
    <w:rsid w:val="00DA6E2D"/>
    <w:rsid w:val="00DB004B"/>
    <w:rsid w:val="00DB0F23"/>
    <w:rsid w:val="00DB40C1"/>
    <w:rsid w:val="00DB5A9B"/>
    <w:rsid w:val="00DB6002"/>
    <w:rsid w:val="00DB6B42"/>
    <w:rsid w:val="00DB7807"/>
    <w:rsid w:val="00DB7CE9"/>
    <w:rsid w:val="00DC0B53"/>
    <w:rsid w:val="00DC10E1"/>
    <w:rsid w:val="00DC2979"/>
    <w:rsid w:val="00DC2C74"/>
    <w:rsid w:val="00DC328E"/>
    <w:rsid w:val="00DC3CFF"/>
    <w:rsid w:val="00DC45D3"/>
    <w:rsid w:val="00DC5E50"/>
    <w:rsid w:val="00DC6483"/>
    <w:rsid w:val="00DC7E85"/>
    <w:rsid w:val="00DD1E86"/>
    <w:rsid w:val="00DD2581"/>
    <w:rsid w:val="00DD2764"/>
    <w:rsid w:val="00DD29A9"/>
    <w:rsid w:val="00DD4B59"/>
    <w:rsid w:val="00DD5415"/>
    <w:rsid w:val="00DD5743"/>
    <w:rsid w:val="00DD5D10"/>
    <w:rsid w:val="00DD6E47"/>
    <w:rsid w:val="00DD7982"/>
    <w:rsid w:val="00DD7B67"/>
    <w:rsid w:val="00DE0B5E"/>
    <w:rsid w:val="00DE0D0C"/>
    <w:rsid w:val="00DE0F6C"/>
    <w:rsid w:val="00DE6E09"/>
    <w:rsid w:val="00DF0961"/>
    <w:rsid w:val="00DF1047"/>
    <w:rsid w:val="00DF1579"/>
    <w:rsid w:val="00DF17C1"/>
    <w:rsid w:val="00DF220C"/>
    <w:rsid w:val="00DF22DC"/>
    <w:rsid w:val="00DF2779"/>
    <w:rsid w:val="00DF3034"/>
    <w:rsid w:val="00DF5E85"/>
    <w:rsid w:val="00DF616B"/>
    <w:rsid w:val="00DF6B94"/>
    <w:rsid w:val="00DF7C3D"/>
    <w:rsid w:val="00E0231F"/>
    <w:rsid w:val="00E0479D"/>
    <w:rsid w:val="00E0749E"/>
    <w:rsid w:val="00E079D0"/>
    <w:rsid w:val="00E10B18"/>
    <w:rsid w:val="00E10CBD"/>
    <w:rsid w:val="00E11512"/>
    <w:rsid w:val="00E1172B"/>
    <w:rsid w:val="00E119EB"/>
    <w:rsid w:val="00E11BF0"/>
    <w:rsid w:val="00E12A24"/>
    <w:rsid w:val="00E13F7A"/>
    <w:rsid w:val="00E152C5"/>
    <w:rsid w:val="00E17536"/>
    <w:rsid w:val="00E179F7"/>
    <w:rsid w:val="00E2024A"/>
    <w:rsid w:val="00E21435"/>
    <w:rsid w:val="00E21DDB"/>
    <w:rsid w:val="00E23306"/>
    <w:rsid w:val="00E234E9"/>
    <w:rsid w:val="00E2509E"/>
    <w:rsid w:val="00E31E3D"/>
    <w:rsid w:val="00E32B0F"/>
    <w:rsid w:val="00E336A5"/>
    <w:rsid w:val="00E33F78"/>
    <w:rsid w:val="00E342F2"/>
    <w:rsid w:val="00E35F6D"/>
    <w:rsid w:val="00E375DC"/>
    <w:rsid w:val="00E37AD3"/>
    <w:rsid w:val="00E37D9A"/>
    <w:rsid w:val="00E402CF"/>
    <w:rsid w:val="00E4328F"/>
    <w:rsid w:val="00E43B1B"/>
    <w:rsid w:val="00E45394"/>
    <w:rsid w:val="00E468A0"/>
    <w:rsid w:val="00E468AC"/>
    <w:rsid w:val="00E46CBD"/>
    <w:rsid w:val="00E4718E"/>
    <w:rsid w:val="00E47239"/>
    <w:rsid w:val="00E4752E"/>
    <w:rsid w:val="00E47904"/>
    <w:rsid w:val="00E52F12"/>
    <w:rsid w:val="00E52FE9"/>
    <w:rsid w:val="00E55055"/>
    <w:rsid w:val="00E55A6C"/>
    <w:rsid w:val="00E57F89"/>
    <w:rsid w:val="00E60A3A"/>
    <w:rsid w:val="00E6398E"/>
    <w:rsid w:val="00E666AF"/>
    <w:rsid w:val="00E713C2"/>
    <w:rsid w:val="00E72B40"/>
    <w:rsid w:val="00E72DB0"/>
    <w:rsid w:val="00E73B95"/>
    <w:rsid w:val="00E75ADC"/>
    <w:rsid w:val="00E76857"/>
    <w:rsid w:val="00E76B92"/>
    <w:rsid w:val="00E817F5"/>
    <w:rsid w:val="00E81F7E"/>
    <w:rsid w:val="00E83D83"/>
    <w:rsid w:val="00E84287"/>
    <w:rsid w:val="00E85141"/>
    <w:rsid w:val="00E86EEE"/>
    <w:rsid w:val="00E90921"/>
    <w:rsid w:val="00E94723"/>
    <w:rsid w:val="00E94F12"/>
    <w:rsid w:val="00EA1165"/>
    <w:rsid w:val="00EA1322"/>
    <w:rsid w:val="00EA22A5"/>
    <w:rsid w:val="00EA2359"/>
    <w:rsid w:val="00EA2CA4"/>
    <w:rsid w:val="00EA3012"/>
    <w:rsid w:val="00EB030C"/>
    <w:rsid w:val="00EB0CFC"/>
    <w:rsid w:val="00EB113C"/>
    <w:rsid w:val="00EB14EC"/>
    <w:rsid w:val="00EB1640"/>
    <w:rsid w:val="00EB2AAD"/>
    <w:rsid w:val="00EB5036"/>
    <w:rsid w:val="00EB57AC"/>
    <w:rsid w:val="00EC0514"/>
    <w:rsid w:val="00EC0C27"/>
    <w:rsid w:val="00EC1897"/>
    <w:rsid w:val="00EC1E30"/>
    <w:rsid w:val="00EC355E"/>
    <w:rsid w:val="00EC4964"/>
    <w:rsid w:val="00EC57CE"/>
    <w:rsid w:val="00EC698E"/>
    <w:rsid w:val="00ED0A2F"/>
    <w:rsid w:val="00ED1CD8"/>
    <w:rsid w:val="00ED1DFF"/>
    <w:rsid w:val="00ED1E5F"/>
    <w:rsid w:val="00ED1F49"/>
    <w:rsid w:val="00ED2C6B"/>
    <w:rsid w:val="00ED2EDC"/>
    <w:rsid w:val="00ED3941"/>
    <w:rsid w:val="00ED3CC3"/>
    <w:rsid w:val="00ED3E38"/>
    <w:rsid w:val="00ED4559"/>
    <w:rsid w:val="00ED5995"/>
    <w:rsid w:val="00ED63BB"/>
    <w:rsid w:val="00ED653E"/>
    <w:rsid w:val="00ED69EE"/>
    <w:rsid w:val="00ED6C98"/>
    <w:rsid w:val="00ED6CCB"/>
    <w:rsid w:val="00ED751D"/>
    <w:rsid w:val="00ED7628"/>
    <w:rsid w:val="00EE0351"/>
    <w:rsid w:val="00EE04DF"/>
    <w:rsid w:val="00EE1320"/>
    <w:rsid w:val="00EE1B56"/>
    <w:rsid w:val="00EE3DE3"/>
    <w:rsid w:val="00EE4561"/>
    <w:rsid w:val="00EE465D"/>
    <w:rsid w:val="00EE482A"/>
    <w:rsid w:val="00EE5652"/>
    <w:rsid w:val="00EE59AC"/>
    <w:rsid w:val="00EE5DA8"/>
    <w:rsid w:val="00EE5E14"/>
    <w:rsid w:val="00EE5FEA"/>
    <w:rsid w:val="00EE6930"/>
    <w:rsid w:val="00EE7067"/>
    <w:rsid w:val="00EE756F"/>
    <w:rsid w:val="00EE79F9"/>
    <w:rsid w:val="00EE7B5F"/>
    <w:rsid w:val="00EE7C6C"/>
    <w:rsid w:val="00EE7CEC"/>
    <w:rsid w:val="00EF0EAD"/>
    <w:rsid w:val="00EF2AA0"/>
    <w:rsid w:val="00EF3055"/>
    <w:rsid w:val="00EF4AF0"/>
    <w:rsid w:val="00EF5747"/>
    <w:rsid w:val="00EF58A9"/>
    <w:rsid w:val="00F00835"/>
    <w:rsid w:val="00F02F69"/>
    <w:rsid w:val="00F03827"/>
    <w:rsid w:val="00F03BE2"/>
    <w:rsid w:val="00F04238"/>
    <w:rsid w:val="00F062D3"/>
    <w:rsid w:val="00F115F7"/>
    <w:rsid w:val="00F11E31"/>
    <w:rsid w:val="00F126F3"/>
    <w:rsid w:val="00F129C1"/>
    <w:rsid w:val="00F13354"/>
    <w:rsid w:val="00F13763"/>
    <w:rsid w:val="00F15A58"/>
    <w:rsid w:val="00F17D49"/>
    <w:rsid w:val="00F20085"/>
    <w:rsid w:val="00F21114"/>
    <w:rsid w:val="00F214FA"/>
    <w:rsid w:val="00F219F7"/>
    <w:rsid w:val="00F221BB"/>
    <w:rsid w:val="00F22537"/>
    <w:rsid w:val="00F2453C"/>
    <w:rsid w:val="00F24F4C"/>
    <w:rsid w:val="00F2525F"/>
    <w:rsid w:val="00F25274"/>
    <w:rsid w:val="00F25409"/>
    <w:rsid w:val="00F25519"/>
    <w:rsid w:val="00F257FA"/>
    <w:rsid w:val="00F2629B"/>
    <w:rsid w:val="00F26945"/>
    <w:rsid w:val="00F27E8F"/>
    <w:rsid w:val="00F3000B"/>
    <w:rsid w:val="00F3091A"/>
    <w:rsid w:val="00F312DA"/>
    <w:rsid w:val="00F315E8"/>
    <w:rsid w:val="00F31CC3"/>
    <w:rsid w:val="00F32058"/>
    <w:rsid w:val="00F334F5"/>
    <w:rsid w:val="00F34136"/>
    <w:rsid w:val="00F341C6"/>
    <w:rsid w:val="00F35029"/>
    <w:rsid w:val="00F37337"/>
    <w:rsid w:val="00F40365"/>
    <w:rsid w:val="00F4067A"/>
    <w:rsid w:val="00F41467"/>
    <w:rsid w:val="00F41606"/>
    <w:rsid w:val="00F42869"/>
    <w:rsid w:val="00F42917"/>
    <w:rsid w:val="00F42FF9"/>
    <w:rsid w:val="00F445E1"/>
    <w:rsid w:val="00F44891"/>
    <w:rsid w:val="00F450E3"/>
    <w:rsid w:val="00F46672"/>
    <w:rsid w:val="00F46D4D"/>
    <w:rsid w:val="00F4708E"/>
    <w:rsid w:val="00F503A7"/>
    <w:rsid w:val="00F50C1B"/>
    <w:rsid w:val="00F55811"/>
    <w:rsid w:val="00F55CD0"/>
    <w:rsid w:val="00F56026"/>
    <w:rsid w:val="00F56A4C"/>
    <w:rsid w:val="00F609A2"/>
    <w:rsid w:val="00F61291"/>
    <w:rsid w:val="00F61BFA"/>
    <w:rsid w:val="00F62983"/>
    <w:rsid w:val="00F63A3D"/>
    <w:rsid w:val="00F64ACF"/>
    <w:rsid w:val="00F654A7"/>
    <w:rsid w:val="00F66810"/>
    <w:rsid w:val="00F7108B"/>
    <w:rsid w:val="00F71E31"/>
    <w:rsid w:val="00F72274"/>
    <w:rsid w:val="00F737FE"/>
    <w:rsid w:val="00F74747"/>
    <w:rsid w:val="00F75175"/>
    <w:rsid w:val="00F75BAA"/>
    <w:rsid w:val="00F75CCA"/>
    <w:rsid w:val="00F75F38"/>
    <w:rsid w:val="00F768E4"/>
    <w:rsid w:val="00F76D8E"/>
    <w:rsid w:val="00F77546"/>
    <w:rsid w:val="00F775E7"/>
    <w:rsid w:val="00F77D95"/>
    <w:rsid w:val="00F80AD7"/>
    <w:rsid w:val="00F80CBB"/>
    <w:rsid w:val="00F8268B"/>
    <w:rsid w:val="00F827CF"/>
    <w:rsid w:val="00F85801"/>
    <w:rsid w:val="00F85918"/>
    <w:rsid w:val="00F85961"/>
    <w:rsid w:val="00F8721D"/>
    <w:rsid w:val="00F87BAF"/>
    <w:rsid w:val="00F904A9"/>
    <w:rsid w:val="00F908F1"/>
    <w:rsid w:val="00F9202B"/>
    <w:rsid w:val="00F92376"/>
    <w:rsid w:val="00F938CC"/>
    <w:rsid w:val="00F943B5"/>
    <w:rsid w:val="00F94516"/>
    <w:rsid w:val="00F9587E"/>
    <w:rsid w:val="00F96E82"/>
    <w:rsid w:val="00F97985"/>
    <w:rsid w:val="00FA0BB2"/>
    <w:rsid w:val="00FA1200"/>
    <w:rsid w:val="00FA15E8"/>
    <w:rsid w:val="00FA2B61"/>
    <w:rsid w:val="00FA2C25"/>
    <w:rsid w:val="00FA3F2E"/>
    <w:rsid w:val="00FA602C"/>
    <w:rsid w:val="00FA6A0C"/>
    <w:rsid w:val="00FB0F52"/>
    <w:rsid w:val="00FB16C8"/>
    <w:rsid w:val="00FB321E"/>
    <w:rsid w:val="00FB43AE"/>
    <w:rsid w:val="00FB4AD8"/>
    <w:rsid w:val="00FB4EB1"/>
    <w:rsid w:val="00FB5114"/>
    <w:rsid w:val="00FB5891"/>
    <w:rsid w:val="00FB5CD3"/>
    <w:rsid w:val="00FB5DAA"/>
    <w:rsid w:val="00FB6C02"/>
    <w:rsid w:val="00FB7BE8"/>
    <w:rsid w:val="00FC0AA0"/>
    <w:rsid w:val="00FC0F5A"/>
    <w:rsid w:val="00FC26C5"/>
    <w:rsid w:val="00FC3F9F"/>
    <w:rsid w:val="00FC5FB3"/>
    <w:rsid w:val="00FC67BB"/>
    <w:rsid w:val="00FC6949"/>
    <w:rsid w:val="00FD08F7"/>
    <w:rsid w:val="00FD3D70"/>
    <w:rsid w:val="00FD4523"/>
    <w:rsid w:val="00FD626E"/>
    <w:rsid w:val="00FD6A0E"/>
    <w:rsid w:val="00FD70C7"/>
    <w:rsid w:val="00FD7A2D"/>
    <w:rsid w:val="00FD7B02"/>
    <w:rsid w:val="00FE0EE8"/>
    <w:rsid w:val="00FE272E"/>
    <w:rsid w:val="00FE27D5"/>
    <w:rsid w:val="00FE2F97"/>
    <w:rsid w:val="00FE404D"/>
    <w:rsid w:val="00FE64AC"/>
    <w:rsid w:val="00FE77CF"/>
    <w:rsid w:val="00FE78C3"/>
    <w:rsid w:val="00FE7C68"/>
    <w:rsid w:val="00FF0F88"/>
    <w:rsid w:val="00FF1A09"/>
    <w:rsid w:val="00FF2A52"/>
    <w:rsid w:val="00FF355D"/>
    <w:rsid w:val="00FF3B48"/>
    <w:rsid w:val="00FF52A6"/>
    <w:rsid w:val="00FF5D5D"/>
    <w:rsid w:val="00FF6179"/>
    <w:rsid w:val="00FF6D88"/>
    <w:rsid w:val="00FF71C6"/>
    <w:rsid w:val="00FF77B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62">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rPr>
  </w:style>
  <w:style w:type="paragraph" w:customStyle="1" w:styleId="Estilonum">
    <w:name w:val="Estilo num"/>
    <w:basedOn w:val="Prrafodelista"/>
    <w:link w:val="EstilonumCar"/>
    <w:qFormat/>
    <w:rsid w:val="00587C94"/>
    <w:pPr>
      <w:widowControl w:val="0"/>
      <w:numPr>
        <w:ilvl w:val="1"/>
        <w:numId w:val="17"/>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basedOn w:val="Fuentedeprrafopredeter"/>
    <w:link w:val="Prrafodelista"/>
    <w:uiPriority w:val="34"/>
    <w:rsid w:val="00587C94"/>
    <w:rPr>
      <w:color w:val="000000"/>
      <w:sz w:val="22"/>
      <w:lang w:val="es-PE" w:eastAsia="es-PE"/>
    </w:rPr>
  </w:style>
  <w:style w:type="character" w:customStyle="1" w:styleId="EstilonumCar">
    <w:name w:val="Estilo num Car"/>
    <w:basedOn w:val="PrrafodelistaCar"/>
    <w:link w:val="Estilonum"/>
    <w:rsid w:val="00587C94"/>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basedOn w:val="PrrafodelistaCar"/>
    <w:link w:val="Estiloparra"/>
    <w:rsid w:val="00587C94"/>
    <w:rPr>
      <w:rFonts w:ascii="Arial" w:hAnsi="Arial" w:cs="Arial"/>
    </w:rPr>
  </w:style>
  <w:style w:type="character" w:customStyle="1" w:styleId="Estiloparrafo2Car">
    <w:name w:val="Estilo parrafo2 Car"/>
    <w:basedOn w:val="EstiloparraCar"/>
    <w:link w:val="Estiloparrafo2"/>
    <w:rsid w:val="00587C94"/>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basedOn w:val="Fuentedeprrafopredete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basedOn w:val="Fuentedeprrafopredete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basedOn w:val="Fuentedeprrafopredete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basedOn w:val="Fuentedeprrafopredeter"/>
    <w:link w:val="Encabezadodenota"/>
    <w:uiPriority w:val="99"/>
    <w:rsid w:val="00C232B6"/>
    <w:rPr>
      <w:color w:val="000000"/>
      <w:sz w:val="22"/>
      <w:lang w:val="es-PE" w:eastAsia="es-PE"/>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5C22BEDA-701E-4413-9F5C-E1B98FE4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53</TotalTime>
  <Pages>48</Pages>
  <Words>13248</Words>
  <Characters>72868</Characters>
  <Application>Microsoft Office Word</Application>
  <DocSecurity>0</DocSecurity>
  <Lines>607</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85945</CharactersWithSpaces>
  <SharedDoc>false</SharedDoc>
  <HLinks>
    <vt:vector size="12" baseType="variant">
      <vt:variant>
        <vt:i4>7536692</vt:i4>
      </vt:variant>
      <vt:variant>
        <vt:i4>0</vt:i4>
      </vt:variant>
      <vt:variant>
        <vt:i4>0</vt:i4>
      </vt:variant>
      <vt:variant>
        <vt:i4>5</vt:i4>
      </vt:variant>
      <vt:variant>
        <vt:lpwstr>http://www.rnp.gob.pe/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Karin Sanchez Sanchez</dc:creator>
  <cp:keywords>Formatos</cp:keywords>
  <cp:lastModifiedBy>ksanchez</cp:lastModifiedBy>
  <cp:revision>19</cp:revision>
  <cp:lastPrinted>2012-09-19T02:32:00Z</cp:lastPrinted>
  <dcterms:created xsi:type="dcterms:W3CDTF">2012-12-13T16:48:00Z</dcterms:created>
  <dcterms:modified xsi:type="dcterms:W3CDTF">2014-05-16T17:50:00Z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