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52513A" w:rsidRPr="00266CD7" w:rsidTr="00F9769F">
        <w:trPr>
          <w:trHeight w:val="144"/>
        </w:trPr>
        <w:tc>
          <w:tcPr>
            <w:tcW w:w="0" w:type="auto"/>
            <w:shd w:val="clear" w:color="auto" w:fill="F4B29B"/>
            <w:tcMar>
              <w:top w:w="0" w:type="dxa"/>
              <w:bottom w:w="0" w:type="dxa"/>
            </w:tcMar>
            <w:vAlign w:val="center"/>
          </w:tcPr>
          <w:p w:rsidR="0052513A" w:rsidRPr="00266CD7" w:rsidRDefault="0052513A" w:rsidP="00F9769F">
            <w:pPr>
              <w:pStyle w:val="Sinespaciado"/>
              <w:rPr>
                <w:sz w:val="8"/>
                <w:szCs w:val="8"/>
              </w:rPr>
            </w:pPr>
          </w:p>
        </w:tc>
      </w:tr>
      <w:tr w:rsidR="0052513A" w:rsidRPr="00266CD7" w:rsidTr="00F9769F">
        <w:trPr>
          <w:trHeight w:val="1440"/>
        </w:trPr>
        <w:tc>
          <w:tcPr>
            <w:tcW w:w="0" w:type="auto"/>
            <w:shd w:val="clear" w:color="auto" w:fill="D34817"/>
            <w:vAlign w:val="center"/>
          </w:tcPr>
          <w:p w:rsidR="0052513A" w:rsidRPr="000F6A09" w:rsidRDefault="0052513A" w:rsidP="00F9769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DE BIENES </w:t>
            </w:r>
          </w:p>
        </w:tc>
      </w:tr>
      <w:tr w:rsidR="0052513A" w:rsidRPr="00266CD7" w:rsidTr="00F9769F">
        <w:trPr>
          <w:trHeight w:val="144"/>
        </w:trPr>
        <w:tc>
          <w:tcPr>
            <w:tcW w:w="0" w:type="auto"/>
            <w:shd w:val="clear" w:color="auto" w:fill="918485"/>
            <w:tcMar>
              <w:top w:w="0" w:type="dxa"/>
              <w:bottom w:w="0" w:type="dxa"/>
            </w:tcMar>
            <w:vAlign w:val="center"/>
          </w:tcPr>
          <w:p w:rsidR="0052513A" w:rsidRPr="00266CD7" w:rsidRDefault="0052513A" w:rsidP="00F9769F">
            <w:pPr>
              <w:pStyle w:val="Sinespaciado"/>
              <w:rPr>
                <w:sz w:val="56"/>
                <w:szCs w:val="8"/>
              </w:rPr>
            </w:pPr>
          </w:p>
        </w:tc>
      </w:tr>
      <w:tr w:rsidR="0052513A" w:rsidRPr="00266CD7" w:rsidTr="00F9769F">
        <w:trPr>
          <w:trHeight w:val="720"/>
        </w:trPr>
        <w:tc>
          <w:tcPr>
            <w:tcW w:w="0" w:type="auto"/>
            <w:vAlign w:val="bottom"/>
          </w:tcPr>
          <w:p w:rsidR="0052513A" w:rsidRPr="00266CD7" w:rsidRDefault="0052513A" w:rsidP="00C77A45">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5766C">
              <w:rPr>
                <w:rFonts w:ascii="Tw Cen MT" w:hAnsi="Tw Cen MT"/>
                <w:i/>
                <w:sz w:val="36"/>
                <w:szCs w:val="36"/>
              </w:rPr>
              <w:t xml:space="preserve"> </w:t>
            </w:r>
            <w:r w:rsidR="00C77A45" w:rsidRPr="00C77A45">
              <w:rPr>
                <w:rFonts w:ascii="Tw Cen MT" w:hAnsi="Tw Cen MT"/>
                <w:i/>
                <w:sz w:val="36"/>
                <w:szCs w:val="36"/>
              </w:rPr>
              <w:t>018</w:t>
            </w:r>
            <w:r w:rsidR="00D5766C" w:rsidRPr="00266CD7">
              <w:rPr>
                <w:rFonts w:ascii="Tw Cen MT" w:hAnsi="Tw Cen MT"/>
                <w:i/>
                <w:sz w:val="36"/>
                <w:szCs w:val="36"/>
              </w:rPr>
              <w:t>-</w:t>
            </w:r>
            <w:r w:rsidRPr="00266CD7">
              <w:rPr>
                <w:rFonts w:ascii="Tw Cen MT" w:hAnsi="Tw Cen MT"/>
                <w:i/>
                <w:sz w:val="36"/>
                <w:szCs w:val="36"/>
              </w:rPr>
              <w:t>2012-OSCE/CD</w:t>
            </w:r>
          </w:p>
        </w:tc>
      </w:tr>
    </w:tbl>
    <w:p w:rsidR="0052513A" w:rsidRDefault="0052513A" w:rsidP="0052513A">
      <w:pPr>
        <w:spacing w:after="0" w:line="240" w:lineRule="auto"/>
        <w:jc w:val="center"/>
      </w:pPr>
      <w:r>
        <w:rPr>
          <w:noProof/>
          <w:lang w:val="es-ES" w:eastAsia="es-ES"/>
        </w:rPr>
        <w:drawing>
          <wp:anchor distT="0" distB="0" distL="114300" distR="114300" simplePos="0" relativeHeight="25166028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D64FA6" w:rsidRPr="00D64FA6">
        <w:rPr>
          <w:noProof/>
        </w:rPr>
        <w:pict>
          <v:rect id="Rectángulo 618" o:spid="_x0000_s1026" style="position:absolute;left:0;text-align:left;margin-left:70.9pt;margin-top:640.65pt;width:453.55pt;height:74.9pt;z-index:25166131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6B78D6" w:rsidRPr="00073C3B" w:rsidRDefault="006B78D6" w:rsidP="0052513A">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6B78D6" w:rsidRPr="00073C3B" w:rsidRDefault="006B78D6" w:rsidP="0052513A">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8D63DC" w:rsidRDefault="008D63DC" w:rsidP="0052513A">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52513A" w:rsidRPr="008D63DC" w:rsidRDefault="0052513A" w:rsidP="008D63D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52513A" w:rsidRPr="000F6A09" w:rsidTr="00F9769F">
        <w:tc>
          <w:tcPr>
            <w:tcW w:w="527"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Descripción</w:t>
            </w:r>
          </w:p>
        </w:tc>
      </w:tr>
      <w:tr w:rsidR="0052513A" w:rsidRPr="000F6A09" w:rsidTr="00F9769F">
        <w:trPr>
          <w:trHeight w:val="46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52513A" w:rsidRPr="00B05277" w:rsidRDefault="0052513A" w:rsidP="00F9769F">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52513A" w:rsidRPr="000F6A09" w:rsidRDefault="0052513A" w:rsidP="00F9769F">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52513A" w:rsidRPr="000F6A09" w:rsidRDefault="0052513A" w:rsidP="002F599D">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Pr>
                <w:rFonts w:ascii="Tw Cen MT" w:hAnsi="Tw Cen MT" w:cs="Arial"/>
                <w:sz w:val="18"/>
              </w:rPr>
              <w:t>,</w:t>
            </w:r>
            <w:r w:rsidR="00127E3D">
              <w:rPr>
                <w:rFonts w:ascii="Tw Cen MT" w:hAnsi="Tw Cen MT" w:cs="Arial"/>
                <w:sz w:val="18"/>
              </w:rPr>
              <w:t xml:space="preserve"> </w:t>
            </w:r>
            <w:r>
              <w:rPr>
                <w:rFonts w:ascii="Tw Cen MT" w:hAnsi="Tw Cen MT" w:cs="Arial"/>
                <w:sz w:val="18"/>
              </w:rPr>
              <w:t xml:space="preserve">o el </w:t>
            </w:r>
            <w:r w:rsidR="00D86B75">
              <w:rPr>
                <w:rFonts w:ascii="Tw Cen MT" w:hAnsi="Tw Cen MT" w:cs="Arial"/>
                <w:sz w:val="18"/>
              </w:rPr>
              <w:t>órgano</w:t>
            </w:r>
            <w:r>
              <w:rPr>
                <w:rFonts w:ascii="Tw Cen MT" w:hAnsi="Tw Cen MT" w:cs="Arial"/>
                <w:sz w:val="18"/>
              </w:rPr>
              <w:t xml:space="preserve"> encargado de las contrataciones</w:t>
            </w:r>
            <w:r w:rsidR="0098174D">
              <w:rPr>
                <w:rFonts w:ascii="Tw Cen MT" w:hAnsi="Tw Cen MT" w:cs="Arial"/>
                <w:sz w:val="18"/>
              </w:rPr>
              <w:t>,</w:t>
            </w:r>
            <w:r>
              <w:rPr>
                <w:rFonts w:ascii="Tw Cen MT" w:hAnsi="Tw Cen MT" w:cs="Arial"/>
                <w:sz w:val="18"/>
              </w:rPr>
              <w:t xml:space="preserve"> según corresponda,</w:t>
            </w:r>
            <w:r w:rsidRPr="000F6A09">
              <w:rPr>
                <w:rFonts w:ascii="Tw Cen MT" w:hAnsi="Tw Cen MT" w:cs="Arial"/>
                <w:sz w:val="18"/>
              </w:rPr>
              <w:t xml:space="preserve"> o por los proveedores. Se debe registrar en color azul.</w:t>
            </w:r>
          </w:p>
        </w:tc>
      </w:tr>
    </w:tbl>
    <w:p w:rsidR="0052513A" w:rsidRDefault="0052513A" w:rsidP="008D63DC">
      <w:pPr>
        <w:spacing w:after="0" w:line="240" w:lineRule="auto"/>
        <w:ind w:left="360"/>
        <w:jc w:val="both"/>
        <w:rPr>
          <w:rFonts w:ascii="Tw Cen MT" w:hAnsi="Tw Cen MT" w:cs="Arial"/>
          <w:b/>
          <w:i/>
          <w:sz w:val="20"/>
        </w:rPr>
      </w:pPr>
    </w:p>
    <w:p w:rsidR="008D63DC" w:rsidRPr="008D63DC" w:rsidRDefault="008D63DC" w:rsidP="008D63DC">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52513A" w:rsidRPr="00353A3C" w:rsidRDefault="0052513A" w:rsidP="0052513A">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52513A" w:rsidRPr="008D63DC" w:rsidRDefault="0052513A" w:rsidP="0052513A">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52513A" w:rsidRPr="000F6A09" w:rsidTr="00F9769F">
        <w:tc>
          <w:tcPr>
            <w:tcW w:w="527" w:type="dxa"/>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Parámetros</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52513A" w:rsidRPr="000F6A09" w:rsidTr="00F9769F">
        <w:trPr>
          <w:trHeight w:val="34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52513A" w:rsidRPr="000F6A09" w:rsidTr="00F9769F">
        <w:trPr>
          <w:trHeight w:val="699"/>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52513A" w:rsidRPr="000F6A09" w:rsidTr="00F9769F">
        <w:trPr>
          <w:trHeight w:val="700"/>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52513A" w:rsidRPr="000F6A09" w:rsidTr="00F9769F">
        <w:trPr>
          <w:trHeight w:val="1327"/>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52513A" w:rsidRPr="000F6A09" w:rsidRDefault="0052513A" w:rsidP="00F9769F">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A47A8C">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1</w:t>
            </w:r>
            <w:r w:rsidR="00A47A8C">
              <w:rPr>
                <w:rFonts w:ascii="Tw Cen MT" w:hAnsi="Tw Cen MT" w:cs="Arial"/>
                <w:sz w:val="18"/>
                <w:szCs w:val="18"/>
              </w:rPr>
              <w:t>0</w:t>
            </w:r>
            <w:r w:rsidRPr="000F6A09">
              <w:rPr>
                <w:rFonts w:ascii="Tw Cen MT" w:hAnsi="Tw Cen MT" w:cs="Arial"/>
                <w:sz w:val="18"/>
                <w:szCs w:val="18"/>
              </w:rPr>
              <w:t xml:space="preserve"> : Para el cuerpo del documento en general</w:t>
            </w:r>
          </w:p>
          <w:p w:rsidR="0052513A" w:rsidRPr="000F6A09" w:rsidRDefault="00A47A8C" w:rsidP="00F9769F">
            <w:pPr>
              <w:spacing w:after="0" w:line="240" w:lineRule="auto"/>
              <w:jc w:val="both"/>
              <w:rPr>
                <w:rFonts w:ascii="Tw Cen MT" w:hAnsi="Tw Cen MT" w:cs="Arial"/>
                <w:sz w:val="18"/>
                <w:szCs w:val="18"/>
              </w:rPr>
            </w:pPr>
            <w:r>
              <w:rPr>
                <w:rFonts w:ascii="Tw Cen MT" w:hAnsi="Tw Cen MT" w:cs="Arial"/>
                <w:sz w:val="18"/>
                <w:szCs w:val="18"/>
              </w:rPr>
              <w:t xml:space="preserve">  9</w:t>
            </w:r>
            <w:r w:rsidR="0052513A" w:rsidRPr="000F6A09">
              <w:rPr>
                <w:rFonts w:ascii="Tw Cen MT" w:hAnsi="Tw Cen MT" w:cs="Arial"/>
                <w:sz w:val="18"/>
                <w:szCs w:val="18"/>
              </w:rPr>
              <w:t xml:space="preserve"> :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52513A" w:rsidRDefault="0052513A" w:rsidP="0052513A">
      <w:pPr>
        <w:spacing w:after="0" w:line="240" w:lineRule="auto"/>
        <w:ind w:left="360"/>
        <w:jc w:val="both"/>
        <w:rPr>
          <w:rFonts w:ascii="Tw Cen MT" w:hAnsi="Tw Cen MT"/>
          <w:i/>
          <w:sz w:val="20"/>
        </w:rPr>
      </w:pPr>
    </w:p>
    <w:p w:rsidR="0052513A" w:rsidRPr="00353A3C" w:rsidRDefault="0052513A" w:rsidP="0052513A">
      <w:pPr>
        <w:spacing w:after="0" w:line="240" w:lineRule="auto"/>
        <w:ind w:left="360"/>
        <w:jc w:val="both"/>
        <w:rPr>
          <w:rFonts w:ascii="Tw Cen MT" w:hAnsi="Tw Cen MT"/>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52513A" w:rsidRPr="00353A3C" w:rsidRDefault="0052513A" w:rsidP="0052513A">
      <w:pPr>
        <w:spacing w:after="0" w:line="240" w:lineRule="auto"/>
        <w:ind w:left="360"/>
        <w:jc w:val="both"/>
        <w:rPr>
          <w:rFonts w:ascii="Tw Cen MT" w:hAnsi="Tw Cen MT"/>
          <w:i/>
          <w:sz w:val="20"/>
        </w:rPr>
      </w:pPr>
    </w:p>
    <w:p w:rsidR="0052513A" w:rsidRDefault="0052513A" w:rsidP="002F599D">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52513A" w:rsidRDefault="0052513A" w:rsidP="0052513A">
      <w:pPr>
        <w:spacing w:after="0" w:line="240" w:lineRule="auto"/>
        <w:ind w:left="720"/>
        <w:jc w:val="both"/>
        <w:rPr>
          <w:rFonts w:ascii="Tw Cen MT" w:hAnsi="Tw Cen MT" w:cs="Arial"/>
          <w:i/>
          <w:sz w:val="20"/>
        </w:rPr>
      </w:pPr>
    </w:p>
    <w:p w:rsidR="0052513A" w:rsidRPr="00F9769F" w:rsidRDefault="0052513A" w:rsidP="002F599D">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52513A" w:rsidRPr="00A62170" w:rsidRDefault="0052513A" w:rsidP="0052513A">
      <w:pPr>
        <w:spacing w:after="0" w:line="240" w:lineRule="auto"/>
        <w:ind w:left="360"/>
        <w:jc w:val="both"/>
        <w:rPr>
          <w:rFonts w:ascii="Tw Cen MT" w:hAnsi="Tw Cen MT"/>
          <w:i/>
          <w:sz w:val="18"/>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9B081B">
        <w:rPr>
          <w:rFonts w:ascii="Tw Cen MT" w:hAnsi="Tw Cen MT"/>
          <w:i/>
          <w:sz w:val="18"/>
          <w:szCs w:val="18"/>
        </w:rPr>
        <w:t>abril</w:t>
      </w:r>
      <w:r>
        <w:rPr>
          <w:rFonts w:ascii="Tw Cen MT" w:hAnsi="Tw Cen MT"/>
          <w:i/>
          <w:sz w:val="18"/>
          <w:szCs w:val="18"/>
        </w:rPr>
        <w:t xml:space="preserve"> 201</w:t>
      </w:r>
      <w:r w:rsidR="009B081B">
        <w:rPr>
          <w:rFonts w:ascii="Tw Cen MT" w:hAnsi="Tw Cen MT"/>
          <w:i/>
          <w:sz w:val="18"/>
          <w:szCs w:val="18"/>
        </w:rPr>
        <w:t>4</w:t>
      </w:r>
    </w:p>
    <w:p w:rsidR="008D63DC" w:rsidRPr="00C015AC" w:rsidRDefault="008D63DC" w:rsidP="008D63DC">
      <w:pPr>
        <w:pStyle w:val="Prrafodelista"/>
        <w:spacing w:after="0" w:line="240" w:lineRule="auto"/>
        <w:ind w:left="567"/>
        <w:rPr>
          <w:rFonts w:ascii="Tw Cen MT" w:hAnsi="Tw Cen MT"/>
          <w:i/>
          <w:sz w:val="18"/>
          <w:szCs w:val="18"/>
        </w:rPr>
      </w:pPr>
    </w:p>
    <w:p w:rsidR="0052513A" w:rsidRDefault="0052513A" w:rsidP="0052513A">
      <w:pPr>
        <w:spacing w:after="0" w:line="240" w:lineRule="auto"/>
        <w:ind w:left="360"/>
        <w:jc w:val="both"/>
        <w:rPr>
          <w:rFonts w:ascii="Tw Cen MT" w:hAnsi="Tw Cen MT"/>
          <w:i/>
          <w:sz w:val="20"/>
        </w:rPr>
        <w:sectPr w:rsidR="0052513A" w:rsidSect="00F9769F">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52513A" w:rsidRDefault="0052513A" w:rsidP="0052513A">
      <w:pPr>
        <w:spacing w:after="0" w:line="240" w:lineRule="auto"/>
        <w:jc w:val="both"/>
        <w:rPr>
          <w:rFonts w:ascii="Arial" w:hAnsi="Arial" w:cs="Arial"/>
          <w:sz w:val="20"/>
        </w:rPr>
      </w:pPr>
    </w:p>
    <w:p w:rsidR="0052513A" w:rsidRPr="00D41895" w:rsidRDefault="0052513A" w:rsidP="0052513A">
      <w:pPr>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color w:val="D34817"/>
          <w:sz w:val="32"/>
          <w:szCs w:val="48"/>
        </w:rPr>
      </w:pPr>
      <w:r w:rsidRPr="00CD1F78">
        <w:rPr>
          <w:rFonts w:ascii="Arial" w:hAnsi="Arial" w:cs="Arial"/>
          <w:b/>
          <w:color w:val="D34817"/>
          <w:sz w:val="32"/>
          <w:szCs w:val="48"/>
          <w:lang w:val="es-ES"/>
        </w:rPr>
        <w:t>BASES ESTÁNDAR DE ADJUDICACIÓN DE MENOR CUANTÍA PARA LA CONTRATACIÓN DE BIENES</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b/>
          <w:sz w:val="32"/>
        </w:rPr>
        <w:t>ADJUDICACIÓN DE MENOR CUANTÍA Nº</w:t>
      </w:r>
    </w:p>
    <w:p w:rsidR="0052513A" w:rsidRPr="00CD1F78" w:rsidRDefault="0052513A" w:rsidP="00CD1F78">
      <w:pPr>
        <w:widowControl w:val="0"/>
        <w:spacing w:after="0" w:line="240" w:lineRule="auto"/>
        <w:jc w:val="center"/>
        <w:rPr>
          <w:rFonts w:ascii="Arial" w:hAnsi="Arial" w:cs="Arial"/>
          <w:sz w:val="14"/>
        </w:rPr>
      </w:pPr>
      <w:r w:rsidRPr="00CD1F78">
        <w:rPr>
          <w:rFonts w:ascii="Arial" w:hAnsi="Arial" w:cs="Arial"/>
          <w:sz w:val="24"/>
          <w:highlight w:val="lightGray"/>
        </w:rPr>
        <w:t>[CONSIGNAR NOMENCLATURA DEL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8"/>
        </w:rPr>
      </w:pPr>
      <w:r w:rsidRPr="00CD1F78">
        <w:rPr>
          <w:rFonts w:ascii="Arial" w:hAnsi="Arial" w:cs="Arial"/>
          <w:sz w:val="18"/>
        </w:rPr>
        <w:t xml:space="preserve"> </w:t>
      </w:r>
      <w:r w:rsidRPr="00CD1F78">
        <w:rPr>
          <w:rFonts w:ascii="Arial" w:hAnsi="Arial" w:cs="Arial"/>
          <w:sz w:val="24"/>
          <w:highlight w:val="lightGray"/>
        </w:rPr>
        <w:t>[CONSIGNAR EL NÚMERO DE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6"/>
        </w:rPr>
      </w:pPr>
      <w:r w:rsidRPr="00CD1F78">
        <w:rPr>
          <w:rFonts w:ascii="Arial" w:hAnsi="Arial" w:cs="Arial"/>
          <w:b/>
          <w:sz w:val="32"/>
        </w:rPr>
        <w:t>CONTRATACIÓN DE</w:t>
      </w:r>
      <w:r w:rsidR="008D2BB4" w:rsidRPr="00CD1F78">
        <w:rPr>
          <w:rFonts w:ascii="Arial" w:hAnsi="Arial" w:cs="Arial"/>
          <w:b/>
          <w:sz w:val="32"/>
        </w:rPr>
        <w:t xml:space="preserve"> BIENES</w:t>
      </w:r>
      <w:r w:rsidRPr="00CD1F78">
        <w:rPr>
          <w:rFonts w:ascii="Arial" w:hAnsi="Arial" w:cs="Arial"/>
          <w:b/>
          <w:sz w:val="32"/>
        </w:rPr>
        <w:t>:</w:t>
      </w:r>
      <w:r w:rsidRPr="00CD1F78">
        <w:rPr>
          <w:rFonts w:ascii="Arial" w:hAnsi="Arial" w:cs="Arial"/>
          <w:b/>
          <w:sz w:val="28"/>
        </w:rPr>
        <w:t xml:space="preserve">  </w:t>
      </w: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sz w:val="24"/>
          <w:highlight w:val="lightGray"/>
        </w:rPr>
        <w:t>[CONSIGNAR LA DENOMINACIÓN DE LA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C56247" w:rsidRDefault="00C56247">
      <w:pPr>
        <w:spacing w:after="200"/>
        <w:rPr>
          <w:rFonts w:ascii="Arial" w:hAnsi="Arial" w:cs="Arial"/>
          <w:sz w:val="20"/>
        </w:rPr>
      </w:pPr>
      <w:r>
        <w:rPr>
          <w:rFonts w:ascii="Arial" w:hAnsi="Arial" w:cs="Arial"/>
          <w:sz w:val="20"/>
        </w:rPr>
        <w:br w:type="page"/>
      </w:r>
    </w:p>
    <w:p w:rsidR="00C56247" w:rsidRDefault="00C56247" w:rsidP="00C56247">
      <w:pPr>
        <w:spacing w:after="0" w:line="240" w:lineRule="auto"/>
        <w:jc w:val="both"/>
        <w:rPr>
          <w:rFonts w:ascii="Arial" w:hAnsi="Arial" w:cs="Arial"/>
          <w:sz w:val="20"/>
        </w:rPr>
      </w:pPr>
    </w:p>
    <w:p w:rsidR="00C56247" w:rsidRPr="00D41895" w:rsidRDefault="00C56247" w:rsidP="00C56247">
      <w:pPr>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52513A" w:rsidRPr="00CD1F78" w:rsidRDefault="0052513A" w:rsidP="00656A84">
      <w:pPr>
        <w:pStyle w:val="Prrafodelista"/>
        <w:widowControl w:val="0"/>
        <w:spacing w:after="0" w:line="240" w:lineRule="auto"/>
        <w:ind w:left="0"/>
        <w:jc w:val="center"/>
        <w:rPr>
          <w:rFonts w:ascii="Arial" w:hAnsi="Arial" w:cs="Arial"/>
          <w:b/>
          <w:sz w:val="32"/>
          <w:u w:val="single"/>
        </w:rPr>
      </w:pPr>
      <w:r w:rsidRPr="00CD1F78">
        <w:rPr>
          <w:rFonts w:ascii="Arial" w:hAnsi="Arial" w:cs="Arial"/>
          <w:b/>
          <w:sz w:val="32"/>
          <w:u w:val="single"/>
        </w:rPr>
        <w:t>SECCIÓN GENERAL</w:t>
      </w: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1F0F52">
      <w:pPr>
        <w:pStyle w:val="Prrafodelista"/>
        <w:widowControl w:val="0"/>
        <w:spacing w:after="0" w:line="240" w:lineRule="auto"/>
        <w:ind w:left="0"/>
        <w:jc w:val="center"/>
        <w:rPr>
          <w:rFonts w:ascii="Arial" w:hAnsi="Arial" w:cs="Arial"/>
          <w:b/>
          <w:sz w:val="36"/>
        </w:rPr>
      </w:pPr>
      <w:r w:rsidRPr="00CD1F78">
        <w:rPr>
          <w:rFonts w:ascii="Arial" w:hAnsi="Arial" w:cs="Arial"/>
          <w:b/>
          <w:sz w:val="32"/>
        </w:rPr>
        <w:t>DISPOSICIONES COMUNES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B32786">
      <w:pPr>
        <w:widowControl w:val="0"/>
        <w:spacing w:after="0" w:line="240" w:lineRule="auto"/>
        <w:jc w:val="center"/>
        <w:rPr>
          <w:rFonts w:ascii="Arial" w:hAnsi="Arial" w:cs="Arial"/>
          <w:sz w:val="18"/>
        </w:rPr>
      </w:pPr>
      <w:r w:rsidRPr="00CD1F78">
        <w:rPr>
          <w:rFonts w:ascii="Arial" w:hAnsi="Arial" w:cs="Arial"/>
          <w:sz w:val="16"/>
        </w:rPr>
        <w:t xml:space="preserve">(ESTA SECCIÓN NO DEBE SER </w:t>
      </w:r>
      <w:r w:rsidR="0098174D">
        <w:rPr>
          <w:rFonts w:ascii="Arial" w:hAnsi="Arial" w:cs="Arial"/>
          <w:sz w:val="16"/>
        </w:rPr>
        <w:t>MODIFICADA EN NINGÚN EXTREMO, BAJO SANCIÓ</w:t>
      </w:r>
      <w:r w:rsidRPr="00CD1F78">
        <w:rPr>
          <w:rFonts w:ascii="Arial" w:hAnsi="Arial" w:cs="Arial"/>
          <w:sz w:val="16"/>
        </w:rPr>
        <w:t>N DE NULIDAD)</w:t>
      </w:r>
    </w:p>
    <w:p w:rsidR="0052513A" w:rsidRPr="00CD1F78" w:rsidRDefault="0052513A" w:rsidP="00CD1F78">
      <w:pPr>
        <w:widowControl w:val="0"/>
        <w:spacing w:after="0" w:line="240" w:lineRule="auto"/>
        <w:rPr>
          <w:rFonts w:ascii="Arial" w:hAnsi="Arial" w:cs="Arial"/>
          <w:i/>
          <w:sz w:val="20"/>
        </w:rPr>
      </w:pPr>
      <w:r w:rsidRPr="00CD1F78">
        <w:rPr>
          <w:rFonts w:ascii="Arial" w:hAnsi="Arial" w:cs="Arial"/>
          <w:i/>
          <w:sz w:val="20"/>
        </w:rPr>
        <w:br w:type="page"/>
      </w:r>
    </w:p>
    <w:p w:rsidR="0052513A" w:rsidRPr="00CD1F78" w:rsidRDefault="0052513A" w:rsidP="00CD1F78">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ETAPAS 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BASE LEGAL</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28411 - Ley General del Sistema Nacional del Presupuesto.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Legislativo N° 1017 - Ley de Contrataciones del Estado, en adelante la Ley.</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 184-2008-EF - Reglamento de la Ley de Contrataciones del Estado, en adelante el Reglamento.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Directivas de</w:t>
      </w:r>
      <w:r w:rsidR="000E5C62" w:rsidRPr="00CD1F78">
        <w:rPr>
          <w:rFonts w:ascii="Arial" w:hAnsi="Arial" w:cs="Arial"/>
          <w:sz w:val="20"/>
        </w:rPr>
        <w:t>l</w:t>
      </w:r>
      <w:r w:rsidRPr="00CD1F78">
        <w:rPr>
          <w:rFonts w:ascii="Arial" w:hAnsi="Arial" w:cs="Arial"/>
          <w:sz w:val="20"/>
        </w:rPr>
        <w:t xml:space="preserve"> OSCE</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27444 – Ley del Procedimiento Administrativo General.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Código Civil.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w:t>
      </w:r>
      <w:r w:rsidR="00686470">
        <w:rPr>
          <w:rFonts w:ascii="Arial" w:hAnsi="Arial" w:cs="Arial"/>
          <w:sz w:val="20"/>
        </w:rPr>
        <w:t xml:space="preserve"> Nº</w:t>
      </w:r>
      <w:r w:rsidRPr="00CD1F78">
        <w:rPr>
          <w:rFonts w:ascii="Arial" w:hAnsi="Arial" w:cs="Arial"/>
          <w:sz w:val="20"/>
        </w:rPr>
        <w:t xml:space="preserve"> 27806 – Ley de Transparencia y de Acceso a la Información Pública</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Nº 007-2008-TR - Texto Único Ordenado de la Ley de Promoción de la Competitividad, Formalización y Desarrollo de la Micro y Pequeña Empresa y del acceso al empleo decente, Ley MYPE.</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Nº 008-2008-TR - Reglamento de la Ley MYPE.</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Las referidas normas incluyen sus respectivas modificaciones, de ser el caso.</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Para la aplicación del derecho deberá considerarse la especialidad de las normas previstas en las presentes Bases.</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CONVOCATORIA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Se efectuará de conformidad con lo señalado en el artículo 51 del Reglamento, en la fecha señalada en el cronograma.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REGISTRO DE PARTICIPANTES</w:t>
      </w:r>
    </w:p>
    <w:p w:rsidR="0052513A" w:rsidRPr="00CD1F78" w:rsidRDefault="0052513A" w:rsidP="00CD1F78">
      <w:pPr>
        <w:pStyle w:val="Sangra3detindependiente"/>
        <w:widowControl w:val="0"/>
        <w:ind w:left="1080" w:firstLine="0"/>
        <w:jc w:val="both"/>
        <w:rPr>
          <w:rFonts w:cs="Arial"/>
          <w:i w:val="0"/>
        </w:rPr>
      </w:pP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r w:rsidRPr="00CD1F78">
        <w:rPr>
          <w:rFonts w:ascii="Arial" w:eastAsia="Times New Roman" w:hAnsi="Arial" w:cs="Arial"/>
          <w:color w:val="auto"/>
          <w:sz w:val="20"/>
          <w:lang w:val="es-ES" w:eastAsia="es-ES"/>
        </w:rPr>
        <w:t xml:space="preserve">El registro de participantes se efectuará desde el día siguiente de la convocatoria y hasta antes del inicio de la presentación de propuestas. En el caso de propuestas presentadas por un consorcio, bastará que se registre uno (1) de sus integrantes, de conformidad con el artículo 53 del Reglamento. </w:t>
      </w: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r w:rsidRPr="00CD1F78">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inhabilitada para contratar con el Estado.</w:t>
      </w: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p>
    <w:p w:rsidR="0052513A" w:rsidRPr="00CD1F78" w:rsidRDefault="0052513A" w:rsidP="00CD1F78">
      <w:pPr>
        <w:pStyle w:val="Prrafodelista"/>
        <w:widowControl w:val="0"/>
        <w:spacing w:after="0" w:line="240" w:lineRule="auto"/>
        <w:ind w:left="1080"/>
        <w:jc w:val="both"/>
        <w:rPr>
          <w:rFonts w:ascii="Arial" w:eastAsia="Times New Roman" w:hAnsi="Arial" w:cs="Arial"/>
          <w:b/>
          <w:color w:val="auto"/>
          <w:sz w:val="20"/>
          <w:lang w:val="es-ES" w:eastAsia="es-ES"/>
        </w:rPr>
      </w:pPr>
      <w:r w:rsidRPr="00CD1F78">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r w:rsidRPr="00CD1F78">
        <w:rPr>
          <w:rFonts w:ascii="Arial" w:eastAsia="Times New Roman" w:hAnsi="Arial" w:cs="Arial"/>
          <w:b/>
          <w:color w:val="auto"/>
          <w:sz w:val="20"/>
          <w:lang w:val="es-ES" w:eastAsia="es-ES"/>
        </w:rPr>
        <w:t>.</w:t>
      </w:r>
    </w:p>
    <w:p w:rsidR="00F25B02" w:rsidRDefault="00F25B02" w:rsidP="0098174D">
      <w:pPr>
        <w:widowControl w:val="0"/>
        <w:spacing w:after="0" w:line="240" w:lineRule="auto"/>
        <w:jc w:val="both"/>
        <w:rPr>
          <w:rFonts w:ascii="Arial" w:eastAsia="Times New Roman" w:hAnsi="Arial" w:cs="Arial"/>
          <w:color w:val="auto"/>
          <w:sz w:val="20"/>
          <w:lang w:val="es-ES" w:eastAsia="es-ES"/>
        </w:rPr>
      </w:pPr>
    </w:p>
    <w:p w:rsidR="0098174D" w:rsidRPr="0098174D" w:rsidRDefault="0098174D" w:rsidP="0098174D">
      <w:pPr>
        <w:widowControl w:val="0"/>
        <w:spacing w:after="0" w:line="240" w:lineRule="auto"/>
        <w:jc w:val="both"/>
        <w:rPr>
          <w:rFonts w:ascii="Arial" w:eastAsia="Times New Roman" w:hAnsi="Arial" w:cs="Arial"/>
          <w:color w:val="auto"/>
          <w:sz w:val="20"/>
          <w:lang w:val="es-ES" w:eastAsia="es-ES"/>
        </w:rPr>
      </w:pP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414" w:hanging="334"/>
        <w:jc w:val="both"/>
        <w:rPr>
          <w:rFonts w:ascii="Arial" w:hAnsi="Arial" w:cs="Arial"/>
          <w:i/>
          <w:color w:val="0000FF"/>
          <w:sz w:val="20"/>
        </w:rPr>
      </w:pPr>
      <w:r w:rsidRPr="00CD1F78">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CD1F78">
          <w:rPr>
            <w:rFonts w:ascii="Arial" w:hAnsi="Arial" w:cs="Arial"/>
            <w:i/>
            <w:color w:val="0000FF"/>
            <w:sz w:val="20"/>
          </w:rPr>
          <w:t>www.rnp.gob.pe</w:t>
        </w:r>
      </w:hyperlink>
      <w:r w:rsidRPr="00CD1F78">
        <w:rPr>
          <w:rFonts w:ascii="Arial" w:hAnsi="Arial" w:cs="Arial"/>
          <w:i/>
          <w:color w:val="0000FF"/>
          <w:sz w:val="20"/>
        </w:rPr>
        <w:t>.</w:t>
      </w:r>
    </w:p>
    <w:p w:rsidR="0052513A" w:rsidRDefault="0052513A" w:rsidP="00CD1F78">
      <w:pPr>
        <w:pStyle w:val="Prrafodelista"/>
        <w:widowControl w:val="0"/>
        <w:spacing w:after="0" w:line="240" w:lineRule="auto"/>
        <w:ind w:left="1080"/>
        <w:jc w:val="both"/>
        <w:rPr>
          <w:rFonts w:ascii="Arial" w:hAnsi="Arial" w:cs="Arial"/>
          <w:sz w:val="20"/>
        </w:rPr>
      </w:pPr>
    </w:p>
    <w:p w:rsidR="0052513A" w:rsidRDefault="0052513A" w:rsidP="0098174D">
      <w:pPr>
        <w:widowControl w:val="0"/>
        <w:spacing w:after="0" w:line="240" w:lineRule="auto"/>
        <w:jc w:val="both"/>
        <w:rPr>
          <w:rFonts w:ascii="Arial" w:hAnsi="Arial" w:cs="Arial"/>
          <w:sz w:val="20"/>
        </w:rPr>
      </w:pPr>
    </w:p>
    <w:p w:rsidR="0098174D" w:rsidRPr="0098174D" w:rsidRDefault="0098174D" w:rsidP="0098174D">
      <w:pPr>
        <w:widowControl w:val="0"/>
        <w:spacing w:after="0" w:line="240" w:lineRule="auto"/>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lastRenderedPageBreak/>
        <w:t xml:space="preserve">FORMA DE PRESENTACIÓN </w:t>
      </w:r>
      <w:r w:rsidR="00ED6CFD" w:rsidRPr="00CD1F78">
        <w:rPr>
          <w:rFonts w:ascii="Arial" w:hAnsi="Arial" w:cs="Arial"/>
          <w:b/>
          <w:sz w:val="20"/>
        </w:rPr>
        <w:t xml:space="preserve">DE PROPUESTAS </w:t>
      </w:r>
      <w:r w:rsidRPr="00CD1F78">
        <w:rPr>
          <w:rFonts w:ascii="Arial" w:hAnsi="Arial" w:cs="Arial"/>
          <w:b/>
          <w:sz w:val="20"/>
        </w:rPr>
        <w:t xml:space="preserve">Y ACREDITACIÓN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156419" w:rsidRPr="00363AD0" w:rsidRDefault="00156419" w:rsidP="00156419">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Las propuestas se presentarán en dos (2) sobres cerrados, de los cuales el primero contendrá la propuesta técnica y el segundo la propuesta económica.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ambos supuestos, las propuestas deben llevar el sello y la rúbrica del postor o de su representante legal o mandatario designado para dicho fin, salvo </w:t>
      </w:r>
      <w:r w:rsidR="00CA4074">
        <w:rPr>
          <w:rFonts w:ascii="Arial" w:hAnsi="Arial" w:cs="Arial"/>
          <w:sz w:val="20"/>
          <w:lang w:val="es-ES"/>
        </w:rPr>
        <w:t>que</w:t>
      </w:r>
      <w:r w:rsidRPr="00CD1F78">
        <w:rPr>
          <w:rFonts w:ascii="Arial" w:hAnsi="Arial" w:cs="Arial"/>
          <w:sz w:val="20"/>
          <w:lang w:val="es-ES"/>
        </w:rPr>
        <w:t xml:space="preserve"> el postor sea persona natural, en cuyo caso bastará que éste o su apoderado, indique debajo de la rúbrica sus nombres y apellidos completos.</w:t>
      </w:r>
    </w:p>
    <w:p w:rsidR="00F9769F" w:rsidRPr="00CD1F78" w:rsidRDefault="00F9769F"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Cuando la presentación de propuestas se realice en acto público, las personas naturales podrán concurrir personalmente o a través de su apoderado debidamente acreditado ante el Comité Especial o el </w:t>
      </w:r>
      <w:r w:rsidR="00B16793" w:rsidRPr="00CD1F78">
        <w:rPr>
          <w:rFonts w:ascii="Arial" w:hAnsi="Arial" w:cs="Arial"/>
          <w:sz w:val="20"/>
          <w:lang w:val="es-ES"/>
        </w:rPr>
        <w:t>ó</w:t>
      </w:r>
      <w:r w:rsidR="00D86B75" w:rsidRPr="00CD1F78">
        <w:rPr>
          <w:rFonts w:ascii="Arial" w:hAnsi="Arial" w:cs="Arial"/>
          <w:sz w:val="20"/>
          <w:lang w:val="es-ES"/>
        </w:rPr>
        <w:t>rgano</w:t>
      </w:r>
      <w:r w:rsidRPr="00CD1F78">
        <w:rPr>
          <w:rFonts w:ascii="Arial" w:hAnsi="Arial" w:cs="Arial"/>
          <w:sz w:val="20"/>
          <w:lang w:val="es-ES"/>
        </w:rPr>
        <w:t xml:space="preserve"> encargado de las contrataciones, según corresponda, mediante carta poder simple </w:t>
      </w:r>
      <w:r w:rsidRPr="00CD1F78">
        <w:rPr>
          <w:rFonts w:ascii="Arial" w:hAnsi="Arial" w:cs="Arial"/>
          <w:b/>
          <w:sz w:val="20"/>
          <w:lang w:val="es-ES"/>
        </w:rPr>
        <w:t xml:space="preserve">(Formato N° 1). </w:t>
      </w:r>
      <w:r w:rsidRPr="00CD1F7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1F78">
        <w:rPr>
          <w:rFonts w:ascii="Arial" w:hAnsi="Arial" w:cs="Arial"/>
          <w:b/>
          <w:sz w:val="20"/>
          <w:lang w:val="es-ES"/>
        </w:rPr>
        <w:t>(Formato Nº 1)</w:t>
      </w:r>
      <w:r w:rsidRPr="00CD1F78">
        <w:rPr>
          <w:rFonts w:ascii="Arial" w:hAnsi="Arial" w:cs="Arial"/>
          <w:sz w:val="20"/>
          <w:lang w:val="es-ES"/>
        </w:rPr>
        <w:t xml:space="preserve"> </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representante común del consorcio presente la propuesta, éste debe presentar copia simple de la promesa formal de consorcio. </w:t>
      </w:r>
    </w:p>
    <w:p w:rsidR="0052513A" w:rsidRPr="00CD1F78" w:rsidRDefault="0052513A" w:rsidP="00CD1F78">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156419" w:rsidRPr="004C36C9" w:rsidRDefault="00156419" w:rsidP="00156419">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156419" w:rsidRPr="004C36C9" w:rsidRDefault="00156419" w:rsidP="00156419">
      <w:pPr>
        <w:pStyle w:val="Prrafodelista"/>
        <w:widowControl w:val="0"/>
        <w:spacing w:after="0" w:line="240" w:lineRule="auto"/>
        <w:jc w:val="both"/>
        <w:rPr>
          <w:rFonts w:ascii="Arial" w:hAnsi="Arial" w:cs="Arial"/>
          <w:b/>
          <w:i/>
          <w:color w:val="auto"/>
          <w:sz w:val="20"/>
          <w:u w:val="single"/>
          <w:lang w:val="es-ES"/>
        </w:rPr>
      </w:pPr>
    </w:p>
    <w:p w:rsidR="00156419" w:rsidRPr="004C36C9" w:rsidRDefault="00156419" w:rsidP="00156419">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52513A" w:rsidRPr="00DA14D9"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lastRenderedPageBreak/>
        <w:t>PRESENTACIÓN DE PROPUESTAS</w:t>
      </w:r>
      <w:r w:rsidRPr="00CD1F78">
        <w:rPr>
          <w:rStyle w:val="Refdenotaalpie"/>
          <w:rFonts w:ascii="Arial" w:hAnsi="Arial" w:cs="Arial"/>
          <w:b/>
        </w:rPr>
        <w:footnoteReference w:id="1"/>
      </w:r>
    </w:p>
    <w:p w:rsidR="0052513A" w:rsidRPr="00DA14D9" w:rsidRDefault="0052513A" w:rsidP="00D15B66">
      <w:pPr>
        <w:widowControl w:val="0"/>
        <w:tabs>
          <w:tab w:val="left" w:pos="1134"/>
          <w:tab w:val="left" w:pos="1560"/>
        </w:tabs>
        <w:spacing w:after="0" w:line="240" w:lineRule="auto"/>
        <w:ind w:left="1080"/>
        <w:jc w:val="both"/>
        <w:rPr>
          <w:rFonts w:ascii="Arial" w:hAnsi="Arial" w:cs="Arial"/>
          <w:sz w:val="20"/>
          <w:lang w:val="es-ES"/>
        </w:rPr>
      </w:pPr>
    </w:p>
    <w:p w:rsidR="0052513A" w:rsidRPr="0098174D" w:rsidRDefault="00A4733C" w:rsidP="00CD1F78">
      <w:pPr>
        <w:pStyle w:val="Prrafodelista"/>
        <w:widowControl w:val="0"/>
        <w:spacing w:after="0" w:line="240" w:lineRule="auto"/>
        <w:ind w:left="1080"/>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la presentación de propuestas se realice en </w:t>
      </w:r>
      <w:r w:rsidR="0052513A" w:rsidRPr="0098174D">
        <w:rPr>
          <w:rFonts w:ascii="Arial" w:hAnsi="Arial" w:cs="Arial"/>
          <w:b/>
          <w:sz w:val="20"/>
          <w:u w:val="single"/>
        </w:rPr>
        <w:t>ACTO PÚBLICO</w:t>
      </w:r>
      <w:r w:rsidR="0052513A" w:rsidRPr="0098174D">
        <w:rPr>
          <w:rFonts w:ascii="Arial" w:hAnsi="Arial" w:cs="Arial"/>
          <w:b/>
          <w:sz w:val="20"/>
        </w:rPr>
        <w:t xml:space="preserve">, deberá tenerse en consideración lo siguiente: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presentación de propuestas se realiza en acto público, en la fecha y hora señaladas en el cronograma del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El acto se inicia cuando el Comité Especial </w:t>
      </w:r>
      <w:r w:rsidR="00D86B75" w:rsidRPr="00CD1F78">
        <w:rPr>
          <w:rFonts w:ascii="Arial" w:hAnsi="Arial" w:cs="Arial"/>
          <w:sz w:val="20"/>
        </w:rPr>
        <w:t>o el órgano</w:t>
      </w:r>
      <w:r w:rsidRPr="00CD1F78">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w:t>
      </w:r>
      <w:r w:rsidRPr="00CD1F78">
        <w:rPr>
          <w:rFonts w:ascii="Arial" w:hAnsi="Arial" w:cs="Arial"/>
          <w:b/>
          <w:i/>
          <w:color w:val="0000FF"/>
          <w:sz w:val="20"/>
          <w:u w:val="single"/>
          <w:lang w:val="es-ES"/>
        </w:rPr>
        <w:t xml:space="preserve"> </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418" w:hanging="338"/>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52513A" w:rsidRPr="00CD1F78" w:rsidRDefault="0052513A" w:rsidP="00CD1F78">
      <w:pPr>
        <w:pStyle w:val="Prrafodelista"/>
        <w:widowControl w:val="0"/>
        <w:spacing w:after="0" w:line="240" w:lineRule="auto"/>
        <w:ind w:left="1080"/>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que 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Después de recibidas las propuestas, el Comité Especial </w:t>
      </w:r>
      <w:r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F13DF7">
        <w:rPr>
          <w:rFonts w:ascii="Arial" w:hAnsi="Arial" w:cs="Arial"/>
          <w:sz w:val="20"/>
          <w:lang w:val="es-ES"/>
        </w:rPr>
        <w:t>—</w:t>
      </w:r>
      <w:r w:rsidRPr="00CD1F78">
        <w:rPr>
          <w:rFonts w:ascii="Arial" w:hAnsi="Arial" w:cs="Arial"/>
          <w:sz w:val="20"/>
          <w:lang w:val="es-ES"/>
        </w:rPr>
        <w:t>siempre</w:t>
      </w:r>
      <w:r w:rsidR="00ED6CFD" w:rsidRPr="00CD1F78">
        <w:rPr>
          <w:rFonts w:ascii="Arial" w:hAnsi="Arial" w:cs="Arial"/>
          <w:sz w:val="20"/>
          <w:lang w:val="es-ES"/>
        </w:rPr>
        <w:t xml:space="preserve"> </w:t>
      </w:r>
      <w:r w:rsidRPr="00CD1F78">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ED6CFD" w:rsidRPr="00CD1F78">
        <w:rPr>
          <w:rFonts w:ascii="Arial" w:hAnsi="Arial" w:cs="Arial"/>
          <w:sz w:val="20"/>
          <w:lang w:val="es-ES"/>
        </w:rPr>
        <w:t>a la presentación de propuestas</w:t>
      </w:r>
      <w:r w:rsidR="00F13DF7">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Después de abierto cada sobre que contiene la propuesta técnica, el Notario (o Juez de </w:t>
      </w:r>
      <w:r w:rsidRPr="00CD1F78">
        <w:rPr>
          <w:rFonts w:ascii="Arial" w:hAnsi="Arial" w:cs="Arial"/>
          <w:sz w:val="20"/>
          <w:lang w:val="es-ES"/>
        </w:rPr>
        <w:lastRenderedPageBreak/>
        <w:t>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y por los postores que así lo deseen, conservándolos hasta la fecha en que 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comunique verbalmente a los postores el resultado de la evaluación de las propuestas técnicas.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lang w:val="es-ES"/>
        </w:rPr>
        <w:t xml:space="preserve">De conformidad con lo dispuesto en el artículo 64 del Reglamento, en los actos de presentación de propuestas y otorgamiento de la </w:t>
      </w:r>
      <w:r w:rsidR="00D86B75" w:rsidRPr="00CD1F78">
        <w:rPr>
          <w:rFonts w:ascii="Arial" w:hAnsi="Arial" w:cs="Arial"/>
          <w:sz w:val="20"/>
          <w:lang w:val="es-ES"/>
        </w:rPr>
        <w:t>Buena 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b/>
          <w:sz w:val="20"/>
        </w:rPr>
        <w:t xml:space="preserve">En caso la presentación de propuestas se realice en </w:t>
      </w:r>
      <w:r w:rsidRPr="00CD1F78">
        <w:rPr>
          <w:rFonts w:ascii="Arial" w:hAnsi="Arial" w:cs="Arial"/>
          <w:b/>
          <w:sz w:val="20"/>
          <w:u w:val="single"/>
        </w:rPr>
        <w:t>ACTO PRIVADO</w:t>
      </w:r>
      <w:r w:rsidRPr="00CD1F78">
        <w:rPr>
          <w:rFonts w:ascii="Arial" w:hAnsi="Arial" w:cs="Arial"/>
          <w:b/>
          <w:sz w:val="20"/>
        </w:rPr>
        <w:t>, deberá tenerse en consideración lo siguiente:</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participantes presentarán sus propuestas, con cargo y e</w:t>
      </w:r>
      <w:r w:rsidR="00A53501" w:rsidRPr="00CD1F78">
        <w:rPr>
          <w:rFonts w:ascii="Arial" w:hAnsi="Arial" w:cs="Arial"/>
          <w:sz w:val="20"/>
        </w:rPr>
        <w:t>n sobre cerrado, en el lugar, el día y horario</w:t>
      </w:r>
      <w:r w:rsidRPr="00CD1F78">
        <w:rPr>
          <w:rFonts w:ascii="Arial" w:hAnsi="Arial" w:cs="Arial"/>
          <w:sz w:val="20"/>
        </w:rPr>
        <w:t xml:space="preserve"> señalados en</w:t>
      </w:r>
      <w:r w:rsidR="00D86B75" w:rsidRPr="00CD1F78">
        <w:rPr>
          <w:rFonts w:ascii="Arial" w:hAnsi="Arial" w:cs="Arial"/>
          <w:sz w:val="20"/>
        </w:rPr>
        <w:t xml:space="preserve"> la sección específica de</w:t>
      </w:r>
      <w:r w:rsidRPr="00CD1F78">
        <w:rPr>
          <w:rFonts w:ascii="Arial" w:hAnsi="Arial" w:cs="Arial"/>
          <w:sz w:val="20"/>
        </w:rPr>
        <w:t xml:space="preserve"> las Bases, bajo responsabilidad del Comité Especial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p>
    <w:p w:rsidR="00320584" w:rsidRPr="00CD1F78" w:rsidRDefault="00320584" w:rsidP="00CD1F78">
      <w:pPr>
        <w:pStyle w:val="Prrafodelista"/>
        <w:widowControl w:val="0"/>
        <w:spacing w:after="0" w:line="240" w:lineRule="auto"/>
        <w:ind w:left="1080"/>
        <w:jc w:val="both"/>
        <w:rPr>
          <w:rFonts w:ascii="Arial" w:hAnsi="Arial" w:cs="Arial"/>
          <w:sz w:val="20"/>
        </w:rPr>
      </w:pPr>
    </w:p>
    <w:p w:rsidR="00320584" w:rsidRPr="00CD1F78" w:rsidRDefault="00320584"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left" w:pos="1134"/>
        </w:tabs>
        <w:spacing w:after="0" w:line="240" w:lineRule="auto"/>
        <w:ind w:left="1134"/>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 xml:space="preserve">: </w:t>
      </w:r>
    </w:p>
    <w:p w:rsidR="0052513A" w:rsidRPr="00CD1F78" w:rsidRDefault="0052513A" w:rsidP="00CD1F78">
      <w:pPr>
        <w:widowControl w:val="0"/>
        <w:tabs>
          <w:tab w:val="left" w:pos="1134"/>
        </w:tabs>
        <w:spacing w:after="0" w:line="240" w:lineRule="auto"/>
        <w:ind w:left="1134"/>
        <w:jc w:val="both"/>
        <w:rPr>
          <w:rFonts w:ascii="Arial" w:hAnsi="Arial" w:cs="Arial"/>
          <w:i/>
          <w:color w:val="0000FF"/>
          <w:sz w:val="20"/>
        </w:rPr>
      </w:pPr>
    </w:p>
    <w:p w:rsidR="0052513A" w:rsidRPr="00CD1F78" w:rsidRDefault="0052513A" w:rsidP="00CD1F78">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D1F78">
        <w:rPr>
          <w:rFonts w:ascii="Arial" w:hAnsi="Arial" w:cs="Arial"/>
          <w:i/>
          <w:color w:val="0000FF"/>
          <w:sz w:val="20"/>
        </w:rPr>
        <w:t>.</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 conformidad con lo dispuesto en el artículo 64 del Reglamento, en los actos de presentación de propuestas y otorgamiento de la </w:t>
      </w:r>
      <w:r w:rsidR="005363D1" w:rsidRPr="00CD1F78">
        <w:rPr>
          <w:rFonts w:ascii="Arial" w:hAnsi="Arial" w:cs="Arial"/>
          <w:sz w:val="20"/>
          <w:lang w:val="es-ES"/>
        </w:rPr>
        <w:t>B</w:t>
      </w:r>
      <w:r w:rsidRPr="00CD1F78">
        <w:rPr>
          <w:rFonts w:ascii="Arial" w:hAnsi="Arial" w:cs="Arial"/>
          <w:sz w:val="20"/>
          <w:lang w:val="es-ES"/>
        </w:rPr>
        <w:t xml:space="preserve">uena </w:t>
      </w:r>
      <w:r w:rsidR="005363D1" w:rsidRPr="00CD1F78">
        <w:rPr>
          <w:rFonts w:ascii="Arial" w:hAnsi="Arial" w:cs="Arial"/>
          <w:sz w:val="20"/>
          <w:lang w:val="es-ES"/>
        </w:rPr>
        <w:t>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CONTENIDO DE LA PROPUESTA ECONÓMICA</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 xml:space="preserve">La propuesta económica (Sobre Nº 2) deberá incluir obligatoriamente lo siguiente: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77"/>
        <w:jc w:val="both"/>
        <w:rPr>
          <w:rFonts w:ascii="Arial" w:hAnsi="Arial" w:cs="Arial"/>
          <w:sz w:val="20"/>
        </w:rPr>
      </w:pPr>
      <w:r w:rsidRPr="00CD1F7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3E6B5F" w:rsidRPr="00CD1F78">
        <w:rPr>
          <w:rFonts w:ascii="Arial" w:hAnsi="Arial" w:cs="Arial"/>
          <w:sz w:val="20"/>
        </w:rPr>
        <w:t>bien</w:t>
      </w:r>
      <w:r w:rsidRPr="00CD1F78">
        <w:rPr>
          <w:rFonts w:ascii="Arial" w:hAnsi="Arial" w:cs="Arial"/>
          <w:sz w:val="20"/>
        </w:rPr>
        <w:t xml:space="preserve"> a contratar; excepto la de aquellos postores que gocen de exoneraciones legales. La Entidad no reconocerá pago adicional de ninguna naturaleza. </w:t>
      </w:r>
    </w:p>
    <w:p w:rsidR="0052513A" w:rsidRPr="00CD1F78"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El monto total de la propuesta económica y los subtotales que lo componen deberán ser expresados con dos decimales. Los precios unitarios podrán ser expresados con más de dos decimales.</w:t>
      </w:r>
    </w:p>
    <w:p w:rsidR="0052513A" w:rsidRPr="00F25B02"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p>
    <w:p w:rsidR="0052513A" w:rsidRPr="00CD1F78" w:rsidRDefault="0052513A" w:rsidP="00CD1F78">
      <w:pPr>
        <w:pStyle w:val="Prrafodelista"/>
        <w:widowControl w:val="0"/>
        <w:numPr>
          <w:ilvl w:val="0"/>
          <w:numId w:val="10"/>
        </w:numPr>
        <w:spacing w:after="0" w:line="240" w:lineRule="auto"/>
        <w:jc w:val="both"/>
        <w:rPr>
          <w:rFonts w:ascii="Arial" w:hAnsi="Arial" w:cs="Arial"/>
          <w:color w:val="0000FF"/>
          <w:sz w:val="20"/>
        </w:rPr>
      </w:pPr>
      <w:r w:rsidRPr="00CD1F78">
        <w:rPr>
          <w:rFonts w:ascii="Arial" w:hAnsi="Arial" w:cs="Arial"/>
          <w:i/>
          <w:color w:val="0000FF"/>
          <w:sz w:val="20"/>
        </w:rPr>
        <w:t xml:space="preserve">Tratándose de un proceso según relación de ítems, cuando los postores se presenten a más de un ítem, deberán presentar sus propuestas económicas en forma </w:t>
      </w:r>
      <w:r w:rsidRPr="00CD1F78">
        <w:rPr>
          <w:rFonts w:ascii="Arial" w:hAnsi="Arial" w:cs="Arial"/>
          <w:i/>
          <w:color w:val="0000FF"/>
          <w:sz w:val="20"/>
        </w:rPr>
        <w:lastRenderedPageBreak/>
        <w:t>independiente.</w:t>
      </w:r>
      <w:r w:rsidRPr="00CD1F78">
        <w:rPr>
          <w:rFonts w:ascii="Arial" w:hAnsi="Arial" w:cs="Arial"/>
          <w:b/>
          <w:i/>
          <w:color w:val="0000FF"/>
          <w:sz w:val="20"/>
          <w:vertAlign w:val="superscript"/>
        </w:rPr>
        <w:footnoteReference w:id="2"/>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EVALUACIÓN DE PROPUESTAS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evaluación de propuestas se realizará en dos (2) etapas: La evaluación técnica y la evaluación económica.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máximos puntajes a</w:t>
      </w:r>
      <w:r w:rsidR="00ED6CFD" w:rsidRPr="00CD1F78">
        <w:rPr>
          <w:rFonts w:ascii="Arial" w:hAnsi="Arial" w:cs="Arial"/>
          <w:sz w:val="20"/>
        </w:rPr>
        <w:t>signados a las propuestas son lo</w:t>
      </w:r>
      <w:r w:rsidRPr="00CD1F78">
        <w:rPr>
          <w:rFonts w:ascii="Arial" w:hAnsi="Arial" w:cs="Arial"/>
          <w:sz w:val="20"/>
        </w:rPr>
        <w:t>s siguientes: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Técnica</w:t>
      </w:r>
      <w:r w:rsidRPr="00CD1F78">
        <w:rPr>
          <w:rFonts w:ascii="Arial" w:hAnsi="Arial" w:cs="Arial"/>
          <w:sz w:val="20"/>
        </w:rPr>
        <w:tab/>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Económica</w:t>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98174D" w:rsidP="005358E2">
      <w:pPr>
        <w:pStyle w:val="Prrafodelista"/>
        <w:widowControl w:val="0"/>
        <w:numPr>
          <w:ilvl w:val="2"/>
          <w:numId w:val="8"/>
        </w:numPr>
        <w:spacing w:after="0" w:line="240" w:lineRule="auto"/>
        <w:ind w:left="1701" w:hanging="609"/>
        <w:jc w:val="both"/>
        <w:rPr>
          <w:rFonts w:ascii="Arial" w:hAnsi="Arial" w:cs="Arial"/>
          <w:b/>
          <w:sz w:val="20"/>
        </w:rPr>
      </w:pPr>
      <w:r>
        <w:rPr>
          <w:rFonts w:ascii="Arial" w:hAnsi="Arial" w:cs="Arial"/>
          <w:b/>
          <w:sz w:val="20"/>
        </w:rPr>
        <w:t>EVALUACIÓN TÉ</w:t>
      </w:r>
      <w:r w:rsidR="0052513A" w:rsidRPr="00CD1F78">
        <w:rPr>
          <w:rFonts w:ascii="Arial" w:hAnsi="Arial" w:cs="Arial"/>
          <w:b/>
          <w:sz w:val="20"/>
        </w:rPr>
        <w:t>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98174D" w:rsidRDefault="0052513A" w:rsidP="00CD1F78">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PÚBLICO</w:t>
      </w:r>
      <w:r w:rsidRPr="0098174D">
        <w:rPr>
          <w:rFonts w:ascii="Arial" w:hAnsi="Arial" w:cs="Arial"/>
          <w:b/>
          <w:sz w:val="20"/>
          <w:lang w:val="es-ES"/>
        </w:rPr>
        <w:t>, en la evaluación se deberá tener en consideración lo siguiente:</w:t>
      </w:r>
    </w:p>
    <w:p w:rsidR="0052513A" w:rsidRPr="00EF4F3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Sólo aquellas propuestas admitidas y aquellas a las que el Comité Especial </w:t>
      </w:r>
      <w:r w:rsidR="00526AAC"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w:t>
      </w:r>
      <w:proofErr w:type="gramStart"/>
      <w:r w:rsidRPr="00CD1F78">
        <w:rPr>
          <w:rFonts w:ascii="Arial" w:hAnsi="Arial" w:cs="Arial"/>
          <w:sz w:val="20"/>
          <w:lang w:val="es-ES"/>
        </w:rPr>
        <w:t>hubiese</w:t>
      </w:r>
      <w:proofErr w:type="gramEnd"/>
      <w:r w:rsidRPr="00CD1F78">
        <w:rPr>
          <w:rFonts w:ascii="Arial" w:hAnsi="Arial" w:cs="Arial"/>
          <w:sz w:val="20"/>
          <w:lang w:val="es-ES"/>
        </w:rPr>
        <w:t xml:space="preserv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tendrá la propuesta por no admitida.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Las propuestas técnicas que no alcancen el puntaje mínimo de sesenta (60)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98174D" w:rsidRDefault="0052513A" w:rsidP="001A024A">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PRIVADO</w:t>
      </w:r>
      <w:r w:rsidRPr="0098174D">
        <w:rPr>
          <w:rFonts w:ascii="Arial" w:hAnsi="Arial" w:cs="Arial"/>
          <w:b/>
          <w:sz w:val="20"/>
          <w:lang w:val="es-ES"/>
        </w:rPr>
        <w:t>, en la evaluación se deberá tener en consideración lo siguiente:</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701"/>
        </w:tabs>
        <w:spacing w:after="0" w:line="240" w:lineRule="auto"/>
        <w:ind w:left="1701"/>
        <w:jc w:val="both"/>
        <w:rPr>
          <w:rFonts w:ascii="Arial" w:hAnsi="Arial" w:cs="Arial"/>
          <w:sz w:val="20"/>
          <w:lang w:val="es-ES"/>
        </w:rPr>
      </w:pPr>
      <w:r w:rsidRPr="00CD1F78">
        <w:rPr>
          <w:rFonts w:ascii="Arial" w:hAnsi="Arial" w:cs="Arial"/>
          <w:sz w:val="20"/>
          <w:lang w:val="es-ES"/>
        </w:rPr>
        <w:t>Se procederá a la apertura de las propuestas técnicas presentadas y se verificará que contenga</w:t>
      </w:r>
      <w:r w:rsidR="00A4733C" w:rsidRPr="00CD1F78">
        <w:rPr>
          <w:rFonts w:ascii="Arial" w:hAnsi="Arial" w:cs="Arial"/>
          <w:sz w:val="20"/>
          <w:lang w:val="es-ES"/>
        </w:rPr>
        <w:t>n</w:t>
      </w:r>
      <w:r w:rsidRPr="00CD1F78">
        <w:rPr>
          <w:rFonts w:ascii="Arial" w:hAnsi="Arial" w:cs="Arial"/>
          <w:sz w:val="20"/>
          <w:lang w:val="es-ES"/>
        </w:rPr>
        <w:t xml:space="preserve"> los documentos de presentación obligatoria y</w:t>
      </w:r>
      <w:r w:rsidRPr="00CD1F78">
        <w:rPr>
          <w:rFonts w:ascii="Arial" w:hAnsi="Arial" w:cs="Arial"/>
        </w:rPr>
        <w:t xml:space="preserve"> </w:t>
      </w:r>
      <w:r w:rsidRPr="00CD1F78">
        <w:rPr>
          <w:rFonts w:ascii="Arial" w:hAnsi="Arial" w:cs="Arial"/>
          <w:sz w:val="20"/>
          <w:lang w:val="es-ES"/>
        </w:rPr>
        <w:t>cumpla</w:t>
      </w:r>
      <w:r w:rsidR="00A4733C" w:rsidRPr="00CD1F78">
        <w:rPr>
          <w:rFonts w:ascii="Arial" w:hAnsi="Arial" w:cs="Arial"/>
          <w:sz w:val="20"/>
          <w:lang w:val="es-ES"/>
        </w:rPr>
        <w:t>n</w:t>
      </w:r>
      <w:r w:rsidRPr="00CD1F78">
        <w:rPr>
          <w:rFonts w:ascii="Arial" w:hAnsi="Arial" w:cs="Arial"/>
          <w:sz w:val="20"/>
          <w:lang w:val="es-ES"/>
        </w:rPr>
        <w:t xml:space="preserve"> con los requerimientos técnicos mínimos contenidos en las presentes Bases. Las propuestas que no cumplan dichos requerimientos no serán admitidas.</w:t>
      </w:r>
    </w:p>
    <w:p w:rsidR="0052513A" w:rsidRPr="00CD1F78"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1A024A">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4D2A95" w:rsidRPr="00CD1F78">
        <w:rPr>
          <w:rFonts w:ascii="Arial" w:hAnsi="Arial" w:cs="Arial"/>
          <w:sz w:val="20"/>
          <w:lang w:val="es-ES"/>
        </w:rPr>
        <w:t xml:space="preserve">equerimientos técnicos mínimos </w:t>
      </w:r>
      <w:r w:rsidR="001A024A">
        <w:rPr>
          <w:rFonts w:ascii="Arial" w:hAnsi="Arial" w:cs="Arial"/>
          <w:sz w:val="20"/>
          <w:lang w:val="es-ES"/>
        </w:rPr>
        <w:t>—</w:t>
      </w:r>
      <w:r w:rsidRPr="00CD1F78">
        <w:rPr>
          <w:rFonts w:ascii="Arial" w:hAnsi="Arial" w:cs="Arial"/>
          <w:sz w:val="20"/>
          <w:lang w:val="es-ES"/>
        </w:rPr>
        <w:t>siempre</w:t>
      </w:r>
      <w:r w:rsidR="004D2A95" w:rsidRPr="00CD1F78">
        <w:rPr>
          <w:rFonts w:ascii="Arial" w:hAnsi="Arial" w:cs="Arial"/>
          <w:sz w:val="20"/>
          <w:lang w:val="es-ES"/>
        </w:rPr>
        <w:t xml:space="preserve"> </w:t>
      </w:r>
      <w:r w:rsidRPr="00CD1F78">
        <w:rPr>
          <w:rFonts w:ascii="Arial" w:hAnsi="Arial" w:cs="Arial"/>
          <w:sz w:val="20"/>
          <w:lang w:val="es-ES"/>
        </w:rPr>
        <w:t xml:space="preserve"> que se trate de documentos emitidos por autoridad </w:t>
      </w:r>
      <w:r w:rsidRPr="00CD1F78">
        <w:rPr>
          <w:rFonts w:ascii="Arial" w:hAnsi="Arial" w:cs="Arial"/>
          <w:sz w:val="20"/>
          <w:lang w:val="es-ES"/>
        </w:rPr>
        <w:lastRenderedPageBreak/>
        <w:t>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1A024A">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482782">
      <w:pPr>
        <w:widowControl w:val="0"/>
        <w:tabs>
          <w:tab w:val="left" w:pos="1843"/>
        </w:tabs>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56247">
        <w:rPr>
          <w:rFonts w:ascii="Arial" w:hAnsi="Arial" w:cs="Arial"/>
          <w:b/>
          <w:i/>
          <w:color w:val="0000FF"/>
          <w:sz w:val="20"/>
          <w:lang w:val="es-ES"/>
        </w:rPr>
        <w:t xml:space="preserve">: </w:t>
      </w:r>
    </w:p>
    <w:p w:rsidR="0052513A" w:rsidRPr="00CD1F78" w:rsidRDefault="0052513A" w:rsidP="00482782">
      <w:pPr>
        <w:widowControl w:val="0"/>
        <w:tabs>
          <w:tab w:val="left" w:pos="1843"/>
        </w:tabs>
        <w:spacing w:after="0" w:line="240" w:lineRule="auto"/>
        <w:ind w:left="1701"/>
        <w:jc w:val="both"/>
        <w:rPr>
          <w:rFonts w:ascii="Arial" w:hAnsi="Arial" w:cs="Arial"/>
          <w:i/>
          <w:color w:val="0000FF"/>
          <w:sz w:val="20"/>
        </w:rPr>
      </w:pPr>
    </w:p>
    <w:p w:rsidR="0052513A" w:rsidRPr="00CD1F78" w:rsidRDefault="0052513A" w:rsidP="00482782">
      <w:pPr>
        <w:pStyle w:val="Prrafodelista"/>
        <w:widowControl w:val="0"/>
        <w:numPr>
          <w:ilvl w:val="0"/>
          <w:numId w:val="10"/>
        </w:numPr>
        <w:tabs>
          <w:tab w:val="left" w:pos="2268"/>
        </w:tabs>
        <w:spacing w:after="0" w:line="240" w:lineRule="auto"/>
        <w:ind w:left="2126" w:hanging="425"/>
        <w:jc w:val="both"/>
        <w:rPr>
          <w:rFonts w:ascii="Arial" w:hAnsi="Arial" w:cs="Arial"/>
          <w:i/>
          <w:color w:val="0000FF"/>
          <w:sz w:val="20"/>
        </w:rPr>
      </w:pPr>
      <w:r w:rsidRPr="00CD1F78">
        <w:rPr>
          <w:rFonts w:ascii="Arial" w:hAnsi="Arial" w:cs="Arial"/>
          <w:i/>
          <w:color w:val="0000FF"/>
          <w:sz w:val="20"/>
        </w:rPr>
        <w:t>En tanto OSCE no comunique a través de su portal institucional la implementación del mecanismo de notificación electrónica en el SEACE para la Entidad, el Comité Especial</w:t>
      </w:r>
      <w:r w:rsidRPr="00CD1F78">
        <w:rPr>
          <w:rFonts w:ascii="Arial" w:hAnsi="Arial" w:cs="Arial"/>
          <w:sz w:val="20"/>
        </w:rPr>
        <w:t xml:space="preserve"> </w:t>
      </w:r>
      <w:r w:rsidR="00143DF8" w:rsidRPr="00CD1F78">
        <w:rPr>
          <w:rFonts w:ascii="Arial" w:hAnsi="Arial" w:cs="Arial"/>
          <w:i/>
          <w:color w:val="0000FF"/>
          <w:sz w:val="20"/>
        </w:rPr>
        <w:t xml:space="preserve">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134"/>
        </w:tabs>
        <w:spacing w:after="0" w:line="240" w:lineRule="auto"/>
        <w:ind w:left="1701"/>
        <w:jc w:val="both"/>
        <w:rPr>
          <w:rFonts w:ascii="Arial" w:hAnsi="Arial" w:cs="Arial"/>
          <w:bCs/>
          <w:iCs/>
          <w:color w:val="auto"/>
          <w:sz w:val="20"/>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CD1F78">
        <w:rPr>
          <w:rFonts w:ascii="Arial" w:hAnsi="Arial" w:cs="Arial"/>
          <w:bCs/>
          <w:iCs/>
          <w:color w:val="auto"/>
          <w:sz w:val="20"/>
        </w:rPr>
        <w:t>El Comité Especial</w:t>
      </w:r>
      <w:r w:rsidRPr="00CD1F78">
        <w:rPr>
          <w:rFonts w:ascii="Arial" w:hAnsi="Arial" w:cs="Arial"/>
          <w:sz w:val="20"/>
        </w:rPr>
        <w:t xml:space="preserve">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 xml:space="preserve">Sólo aquellas propuestas admitidas y aquellas a las que el Comité Especial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w:t>
      </w:r>
      <w:proofErr w:type="gramStart"/>
      <w:r w:rsidRPr="00CD1F78">
        <w:rPr>
          <w:rFonts w:ascii="Arial" w:hAnsi="Arial" w:cs="Arial"/>
          <w:sz w:val="20"/>
        </w:rPr>
        <w:t>hubiese</w:t>
      </w:r>
      <w:proofErr w:type="gramEnd"/>
      <w:r w:rsidRPr="00CD1F78">
        <w:rPr>
          <w:rFonts w:ascii="Arial" w:hAnsi="Arial" w:cs="Arial"/>
          <w:sz w:val="20"/>
        </w:rPr>
        <w:t xml:space="preserv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005358E2" w:rsidRPr="00CD1F78">
        <w:rPr>
          <w:rFonts w:ascii="Arial" w:hAnsi="Arial" w:cs="Arial"/>
          <w:sz w:val="20"/>
        </w:rPr>
        <w:t>o el órgano encargado de las contrataciones</w:t>
      </w:r>
      <w:r w:rsidR="005358E2" w:rsidRPr="00CD1F78">
        <w:rPr>
          <w:rFonts w:ascii="Arial" w:hAnsi="Arial" w:cs="Arial"/>
          <w:sz w:val="20"/>
          <w:lang w:val="es-ES"/>
        </w:rPr>
        <w:t xml:space="preserve"> </w:t>
      </w:r>
      <w:r w:rsidRPr="00CD1F78">
        <w:rPr>
          <w:rFonts w:ascii="Arial" w:hAnsi="Arial" w:cs="Arial"/>
          <w:sz w:val="20"/>
          <w:lang w:val="es-ES"/>
        </w:rPr>
        <w:t xml:space="preserve">tendrá la propuesta por no admitida. </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bCs/>
          <w:iCs/>
          <w:color w:val="auto"/>
          <w:sz w:val="20"/>
        </w:rPr>
      </w:pP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r w:rsidRPr="00CD1F78">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CD1F78">
        <w:rPr>
          <w:rFonts w:ascii="Arial" w:hAnsi="Arial" w:cs="Arial"/>
          <w:color w:val="auto"/>
          <w:sz w:val="20"/>
          <w:lang w:val="es-ES"/>
        </w:rPr>
        <w:t>asignando</w:t>
      </w:r>
      <w:r w:rsidRPr="00CD1F78">
        <w:rPr>
          <w:rFonts w:ascii="Arial" w:hAnsi="Arial" w:cs="Arial"/>
          <w:sz w:val="20"/>
          <w:lang w:val="es-ES"/>
        </w:rPr>
        <w:t xml:space="preserve"> los puntajes correspondientes, conforme a la metodología de asignación de puntaje establecida para cada factor.</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CD1F78">
        <w:rPr>
          <w:rFonts w:ascii="Arial" w:hAnsi="Arial" w:cs="Arial"/>
          <w:sz w:val="20"/>
          <w:lang w:val="es-ES"/>
        </w:rPr>
        <w:t xml:space="preserve">Las propuestas técnicas que no alcancen el puntaje mínimo de </w:t>
      </w:r>
      <w:r w:rsidR="00EA252E" w:rsidRPr="00EA252E">
        <w:rPr>
          <w:rFonts w:ascii="Arial" w:hAnsi="Arial" w:cs="Arial"/>
          <w:sz w:val="20"/>
          <w:lang w:val="es-ES"/>
        </w:rPr>
        <w:t>sesenta (60)</w:t>
      </w:r>
      <w:bookmarkStart w:id="0" w:name="_GoBack"/>
      <w:bookmarkEnd w:id="0"/>
      <w:r w:rsidRPr="00CD1F78">
        <w:rPr>
          <w:rFonts w:ascii="Arial" w:hAnsi="Arial" w:cs="Arial"/>
          <w:sz w:val="20"/>
          <w:lang w:val="es-ES"/>
        </w:rPr>
        <w:t xml:space="preserve">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CD1F78">
        <w:rPr>
          <w:rFonts w:ascii="Arial" w:hAnsi="Arial" w:cs="Arial"/>
          <w:bCs/>
          <w:iCs/>
          <w:color w:val="auto"/>
          <w:sz w:val="20"/>
        </w:rPr>
        <w:t xml:space="preserve">En caso de la descalificación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w:t>
      </w:r>
      <w:r w:rsidRPr="00CD1F78">
        <w:rPr>
          <w:rFonts w:ascii="Arial" w:hAnsi="Arial" w:cs="Arial"/>
          <w:bCs/>
          <w:iCs/>
          <w:color w:val="auto"/>
          <w:sz w:val="20"/>
        </w:rPr>
        <w:t>incluirá el motivo de esa decisión en el acta de los resultados del proceso que publicará en el SEACE.</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numPr>
          <w:ilvl w:val="2"/>
          <w:numId w:val="8"/>
        </w:numPr>
        <w:spacing w:after="0" w:line="240" w:lineRule="auto"/>
        <w:ind w:left="1843" w:hanging="751"/>
        <w:jc w:val="both"/>
        <w:rPr>
          <w:rFonts w:ascii="Arial" w:hAnsi="Arial" w:cs="Arial"/>
          <w:b/>
          <w:sz w:val="20"/>
        </w:rPr>
      </w:pPr>
      <w:r w:rsidRPr="00CD1F78">
        <w:rPr>
          <w:rFonts w:ascii="Arial" w:hAnsi="Arial" w:cs="Arial"/>
          <w:b/>
          <w:sz w:val="20"/>
        </w:rPr>
        <w:t>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 xml:space="preserve">Si la propuesta económica excede el valor referencial, será devuelta por el Comité Especial o el </w:t>
      </w:r>
      <w:r w:rsidR="00B16793"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y se tendrá por no presentada, conforme lo establece el artículo 33 de la Ley.</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57250E" w:rsidRPr="00614350" w:rsidRDefault="0057250E" w:rsidP="0057250E">
      <w:pPr>
        <w:pStyle w:val="Prrafodelista"/>
        <w:widowControl w:val="0"/>
        <w:spacing w:after="0" w:line="240" w:lineRule="auto"/>
        <w:ind w:left="1701"/>
        <w:rPr>
          <w:rFonts w:ascii="Arial" w:hAnsi="Arial" w:cs="Arial"/>
          <w:sz w:val="20"/>
        </w:rPr>
      </w:pPr>
    </w:p>
    <w:p w:rsidR="0057250E" w:rsidRPr="00614350" w:rsidRDefault="0057250E" w:rsidP="0057250E">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lastRenderedPageBreak/>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57250E" w:rsidRPr="00614350" w:rsidRDefault="0057250E" w:rsidP="0057250E">
      <w:pPr>
        <w:pStyle w:val="Prrafodelista"/>
        <w:widowControl w:val="0"/>
        <w:spacing w:after="0" w:line="240" w:lineRule="auto"/>
        <w:ind w:left="2160"/>
        <w:jc w:val="center"/>
        <w:rPr>
          <w:rFonts w:ascii="Arial" w:hAnsi="Arial" w:cs="Arial"/>
          <w:sz w:val="20"/>
          <w:lang w:val="en-US"/>
        </w:rPr>
      </w:pPr>
      <w:proofErr w:type="spellStart"/>
      <w:r w:rsidRPr="00614350">
        <w:rPr>
          <w:rFonts w:ascii="Arial" w:hAnsi="Arial" w:cs="Arial"/>
          <w:sz w:val="20"/>
          <w:lang w:val="en-US"/>
        </w:rPr>
        <w:t>Oi</w:t>
      </w:r>
      <w:proofErr w:type="spellEnd"/>
    </w:p>
    <w:p w:rsidR="0057250E" w:rsidRDefault="0057250E" w:rsidP="0057250E">
      <w:pPr>
        <w:widowControl w:val="0"/>
        <w:spacing w:after="0" w:line="240" w:lineRule="auto"/>
        <w:ind w:left="1843"/>
        <w:jc w:val="both"/>
        <w:rPr>
          <w:rFonts w:ascii="Arial" w:hAnsi="Arial" w:cs="Arial"/>
          <w:sz w:val="20"/>
          <w:lang w:val="en-US"/>
        </w:rPr>
      </w:pPr>
    </w:p>
    <w:p w:rsidR="0098174D" w:rsidRPr="00D4524B" w:rsidRDefault="0098174D" w:rsidP="0057250E">
      <w:pPr>
        <w:widowControl w:val="0"/>
        <w:spacing w:after="0" w:line="240" w:lineRule="auto"/>
        <w:ind w:left="1843"/>
        <w:jc w:val="both"/>
        <w:rPr>
          <w:rFonts w:ascii="Arial" w:hAnsi="Arial" w:cs="Arial"/>
          <w:sz w:val="20"/>
          <w:lang w:val="en-US"/>
        </w:rPr>
      </w:pPr>
    </w:p>
    <w:p w:rsidR="0057250E" w:rsidRPr="00D4524B" w:rsidRDefault="0057250E" w:rsidP="0057250E">
      <w:pPr>
        <w:widowControl w:val="0"/>
        <w:spacing w:after="0" w:line="240" w:lineRule="auto"/>
        <w:ind w:left="1843"/>
        <w:jc w:val="both"/>
        <w:rPr>
          <w:rFonts w:ascii="Arial" w:hAnsi="Arial" w:cs="Arial"/>
          <w:sz w:val="20"/>
          <w:lang w:val="en-US"/>
        </w:rPr>
      </w:pPr>
      <w:proofErr w:type="spellStart"/>
      <w:r w:rsidRPr="00D4524B">
        <w:rPr>
          <w:rFonts w:ascii="Arial" w:hAnsi="Arial" w:cs="Arial"/>
          <w:sz w:val="20"/>
          <w:lang w:val="en-US"/>
        </w:rPr>
        <w:t>Donde</w:t>
      </w:r>
      <w:proofErr w:type="spellEnd"/>
      <w:r w:rsidRPr="00D4524B">
        <w:rPr>
          <w:rFonts w:ascii="Arial" w:hAnsi="Arial" w:cs="Arial"/>
          <w:sz w:val="20"/>
          <w:lang w:val="en-US"/>
        </w:rPr>
        <w:t>:</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57250E" w:rsidRPr="00614350" w:rsidRDefault="0057250E" w:rsidP="0057250E">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57250E" w:rsidRPr="00614350" w:rsidRDefault="0057250E" w:rsidP="0057250E">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57250E" w:rsidRPr="00CD1F78" w:rsidRDefault="0057250E"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56247">
        <w:rPr>
          <w:rFonts w:ascii="Arial" w:hAnsi="Arial" w:cs="Arial"/>
          <w:b/>
          <w:i/>
          <w:color w:val="0000FF"/>
          <w:sz w:val="20"/>
          <w:lang w:val="es-ES"/>
        </w:rPr>
        <w:t>:</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 xml:space="preserve">En caso el proceso se convoque bajo el sistema de precios unitarios, tarifas o porcentajes, el Comité Especial o el </w:t>
      </w:r>
      <w:r w:rsidR="00B16793" w:rsidRPr="00CD1F78">
        <w:rPr>
          <w:rFonts w:ascii="Arial" w:hAnsi="Arial" w:cs="Arial"/>
          <w:i/>
          <w:color w:val="0000FF"/>
          <w:sz w:val="20"/>
        </w:rPr>
        <w:t>ó</w:t>
      </w:r>
      <w:r w:rsidR="00D86B75" w:rsidRPr="00CD1F78">
        <w:rPr>
          <w:rFonts w:ascii="Arial" w:hAnsi="Arial" w:cs="Arial"/>
          <w:i/>
          <w:color w:val="0000FF"/>
          <w:sz w:val="20"/>
        </w:rPr>
        <w:t>rgano</w:t>
      </w:r>
      <w:r w:rsidRPr="00CD1F78">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320584" w:rsidP="00CD1F78">
      <w:pPr>
        <w:pStyle w:val="Prrafodelista"/>
        <w:widowControl w:val="0"/>
        <w:numPr>
          <w:ilvl w:val="1"/>
          <w:numId w:val="8"/>
        </w:numPr>
        <w:spacing w:after="0" w:line="240" w:lineRule="auto"/>
        <w:ind w:left="1077"/>
        <w:jc w:val="both"/>
        <w:rPr>
          <w:rFonts w:ascii="Arial" w:hAnsi="Arial" w:cs="Arial"/>
          <w:b/>
          <w:sz w:val="20"/>
        </w:rPr>
      </w:pPr>
      <w:r w:rsidRPr="00CD1F78">
        <w:rPr>
          <w:rFonts w:ascii="Arial" w:hAnsi="Arial" w:cs="Arial"/>
          <w:b/>
          <w:sz w:val="20"/>
        </w:rPr>
        <w:t xml:space="preserve">ACTO DE </w:t>
      </w:r>
      <w:r w:rsidR="0052513A" w:rsidRPr="00CD1F78">
        <w:rPr>
          <w:rFonts w:ascii="Arial" w:hAnsi="Arial" w:cs="Arial"/>
          <w:b/>
          <w:sz w:val="20"/>
        </w:rPr>
        <w:t>OTORGAMIENTO DE LA BUENA PRO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98174D" w:rsidRDefault="00A4733C" w:rsidP="00CD1F78">
      <w:pPr>
        <w:pStyle w:val="Prrafodelista"/>
        <w:widowControl w:val="0"/>
        <w:spacing w:after="0" w:line="240" w:lineRule="auto"/>
        <w:ind w:left="1077"/>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el otorgamiento de la Buena Pro se realice en </w:t>
      </w:r>
      <w:r w:rsidR="0051701C">
        <w:rPr>
          <w:rFonts w:ascii="Arial" w:hAnsi="Arial" w:cs="Arial"/>
          <w:b/>
          <w:sz w:val="20"/>
          <w:u w:val="single"/>
        </w:rPr>
        <w:t>ACTO PÚ</w:t>
      </w:r>
      <w:r w:rsidR="0052513A" w:rsidRPr="0098174D">
        <w:rPr>
          <w:rFonts w:ascii="Arial" w:hAnsi="Arial" w:cs="Arial"/>
          <w:b/>
          <w:sz w:val="20"/>
          <w:u w:val="single"/>
        </w:rPr>
        <w:t>BLICO,</w:t>
      </w:r>
      <w:r w:rsidR="0052513A" w:rsidRPr="0098174D">
        <w:rPr>
          <w:rFonts w:ascii="Arial" w:hAnsi="Arial" w:cs="Arial"/>
          <w:b/>
          <w:sz w:val="20"/>
        </w:rPr>
        <w:t xml:space="preserve"> se deberá tener en consideración lo siguiente:</w:t>
      </w:r>
      <w:r w:rsidR="0052513A" w:rsidRPr="0098174D">
        <w:rPr>
          <w:rFonts w:ascii="Arial" w:hAnsi="Arial" w:cs="Arial"/>
          <w:b/>
          <w:sz w:val="20"/>
          <w:u w:val="single"/>
        </w:rPr>
        <w:t xml:space="preserv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En la fecha y hora señalada en las Bases,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se pronunciará sobre la admisión y la evaluación técnica de las propuestas, comunicando los resultados de esta última.</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A4733C" w:rsidRPr="00CD1F78" w:rsidRDefault="00A4733C"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A4733C" w:rsidRPr="00CD1F78" w:rsidRDefault="00A4733C"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La evaluación de las propuestas económicas se realizará de conformidad con el procedimiento establecido en las presentes Bases.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320584" w:rsidRPr="00CD1F78" w:rsidRDefault="00320584"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w:t>
      </w:r>
      <w:r w:rsidR="00320584" w:rsidRPr="00CD1F78">
        <w:rPr>
          <w:rFonts w:ascii="Arial" w:hAnsi="Arial" w:cs="Arial"/>
          <w:sz w:val="20"/>
          <w:lang w:val="es-ES"/>
        </w:rPr>
        <w:t>contrataciones</w:t>
      </w:r>
      <w:r w:rsidRPr="00CD1F78">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Al terminar el acto público se levantará un acta, la cual será suscrita por el Notario (o Juez de Paz), por todos los miembros del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w:t>
      </w:r>
      <w:r w:rsidRPr="00CD1F78">
        <w:rPr>
          <w:rFonts w:ascii="Arial" w:hAnsi="Arial" w:cs="Arial"/>
          <w:sz w:val="20"/>
          <w:lang w:val="es-ES"/>
        </w:rPr>
        <w:lastRenderedPageBreak/>
        <w:t>contrataciones, según corresponda, así como por los veedores y los postores que deseen hacerlo.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otorgamiento de la Buena Pro se presumirá notificado a todos los postores en la misma fecha, oportunidad en la que se entregará a los postores copia </w:t>
      </w:r>
      <w:r w:rsidR="0051701C">
        <w:rPr>
          <w:rFonts w:ascii="Arial" w:hAnsi="Arial" w:cs="Arial"/>
          <w:sz w:val="20"/>
          <w:lang w:val="es-ES"/>
        </w:rPr>
        <w:t>del acta de otorgamiento de la Buena P</w:t>
      </w:r>
      <w:r w:rsidRPr="00CD1F78">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98174D" w:rsidRDefault="0052513A" w:rsidP="00CD1F78">
      <w:pPr>
        <w:pStyle w:val="Prrafodelista"/>
        <w:widowControl w:val="0"/>
        <w:spacing w:after="0" w:line="240" w:lineRule="auto"/>
        <w:ind w:left="1080"/>
        <w:jc w:val="both"/>
        <w:rPr>
          <w:rFonts w:ascii="Arial" w:hAnsi="Arial" w:cs="Arial"/>
          <w:b/>
          <w:sz w:val="20"/>
          <w:lang w:val="es-ES"/>
        </w:rPr>
      </w:pPr>
      <w:r w:rsidRPr="0098174D">
        <w:rPr>
          <w:rFonts w:ascii="Arial" w:hAnsi="Arial" w:cs="Arial"/>
          <w:b/>
          <w:sz w:val="20"/>
          <w:lang w:val="es-ES"/>
        </w:rPr>
        <w:t xml:space="preserve">En caso el otorgamiento de la Buena Pro se realice en </w:t>
      </w:r>
      <w:r w:rsidRPr="0098174D">
        <w:rPr>
          <w:rFonts w:ascii="Arial" w:hAnsi="Arial" w:cs="Arial"/>
          <w:b/>
          <w:sz w:val="20"/>
          <w:u w:val="single"/>
          <w:lang w:val="es-ES"/>
        </w:rPr>
        <w:t>ACTO PRIVADO</w:t>
      </w:r>
      <w:r w:rsidRPr="0098174D">
        <w:rPr>
          <w:rFonts w:ascii="Arial" w:hAnsi="Arial" w:cs="Arial"/>
          <w:b/>
          <w:sz w:val="20"/>
          <w:lang w:val="es-ES"/>
        </w:rPr>
        <w:t xml:space="preserve"> se deberá tener en consideración lo siguiente: </w:t>
      </w:r>
    </w:p>
    <w:p w:rsidR="0052513A" w:rsidRPr="00CD1F78" w:rsidRDefault="0052513A" w:rsidP="00CD1F78">
      <w:pPr>
        <w:pStyle w:val="Prrafodelista"/>
        <w:widowControl w:val="0"/>
        <w:spacing w:after="0" w:line="240" w:lineRule="auto"/>
        <w:ind w:left="1080"/>
        <w:jc w:val="both"/>
        <w:rPr>
          <w:rFonts w:ascii="Arial" w:hAnsi="Arial" w:cs="Arial"/>
          <w:b/>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La evaluación de las propuestas económicas se realizará de conformidad con el procedimiento establecido en las presentes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134"/>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ind w:left="1134"/>
        <w:jc w:val="both"/>
        <w:rPr>
          <w:rFonts w:ascii="Arial" w:hAnsi="Arial" w:cs="Arial"/>
          <w:bCs/>
          <w:iCs/>
          <w:color w:val="auto"/>
          <w:sz w:val="20"/>
        </w:rPr>
      </w:pPr>
      <w:r w:rsidRPr="00CD1F78">
        <w:rPr>
          <w:rFonts w:ascii="Arial" w:hAnsi="Arial" w:cs="Arial"/>
          <w:bCs/>
          <w:iCs/>
          <w:color w:val="auto"/>
          <w:sz w:val="20"/>
        </w:rPr>
        <w:t>Al terminar el acto se levantará un acta, la cual será suscrita por todos los miembros del Comité Especial</w:t>
      </w:r>
      <w:r w:rsidRPr="00CD1F78">
        <w:rPr>
          <w:rFonts w:ascii="Arial" w:hAnsi="Arial" w:cs="Arial"/>
          <w:sz w:val="20"/>
          <w:lang w:val="es-ES"/>
        </w:rPr>
        <w:t xml:space="preserve">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 xml:space="preserve">, </w:t>
      </w:r>
      <w:r w:rsidRPr="00CD1F78">
        <w:rPr>
          <w:rFonts w:ascii="Arial" w:hAnsi="Arial" w:cs="Arial"/>
          <w:sz w:val="20"/>
          <w:lang w:val="es-ES"/>
        </w:rPr>
        <w:t>así como por los veedores, de ser el caso.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CD1F78">
        <w:rPr>
          <w:rFonts w:ascii="Arial" w:hAnsi="Arial" w:cs="Arial"/>
          <w:sz w:val="20"/>
          <w:lang w:val="es-ES"/>
        </w:rPr>
        <w:t xml:space="preserve">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w:t>
      </w:r>
      <w:r w:rsidR="0098174D">
        <w:rPr>
          <w:rFonts w:ascii="Arial" w:hAnsi="Arial" w:cs="Arial"/>
          <w:bCs/>
          <w:iCs/>
          <w:color w:val="auto"/>
          <w:sz w:val="20"/>
        </w:rPr>
        <w:t xml:space="preserve"> </w:t>
      </w:r>
      <w:r w:rsidRPr="00CD1F78">
        <w:rPr>
          <w:rFonts w:ascii="Arial" w:hAnsi="Arial" w:cs="Arial"/>
          <w:color w:val="auto"/>
          <w:sz w:val="20"/>
        </w:rPr>
        <w:t>debiendo incluir el acta de otorgamiento de la Buena Pro y el cuadro comparativo, detallando los resultados de cada factor de evaluación.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CONSENTIMIENTO DE LA BUENA PRO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rPr>
          <w:rFonts w:ascii="Arial" w:hAnsi="Arial" w:cs="Arial"/>
          <w:i/>
          <w:sz w:val="20"/>
        </w:rPr>
      </w:pPr>
      <w:r w:rsidRPr="00CD1F78">
        <w:rPr>
          <w:rFonts w:ascii="Arial" w:hAnsi="Arial" w:cs="Arial"/>
          <w:i/>
          <w:sz w:val="20"/>
        </w:rPr>
        <w:br w:type="page"/>
      </w:r>
    </w:p>
    <w:p w:rsidR="0052513A" w:rsidRPr="00CD1F78" w:rsidRDefault="0052513A" w:rsidP="00CD1F78">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SOLUCIÓN DE CONTROVERSIAS DURANTE 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52513A" w:rsidRPr="00CD1F78">
        <w:rPr>
          <w:rFonts w:ascii="Arial" w:hAnsi="Arial" w:cs="Arial"/>
          <w:b/>
          <w:sz w:val="20"/>
        </w:rPr>
        <w:t>N</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1F78">
        <w:rPr>
          <w:rFonts w:ascii="Arial" w:hAnsi="Arial" w:cs="Arial"/>
          <w:sz w:val="20"/>
        </w:rPr>
        <w:t>.</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Los actos emitidos por el Titular de la Entidad que declaren la nulidad de oficio o cancelen el proceso, podrán impugnarse ante el Tribunal de Contrataciones del Estado.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PLAZOS DE INTERPOSICIÓN DEL RECURSO DE APELACIÓN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br w:type="page"/>
      </w:r>
    </w:p>
    <w:p w:rsidR="0052513A" w:rsidRPr="00CD1F78" w:rsidRDefault="0052513A" w:rsidP="00CD1F7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DEL PERFECCIONAMIENTO</w:t>
      </w:r>
      <w:r w:rsidR="007E4459">
        <w:rPr>
          <w:rFonts w:ascii="Arial" w:hAnsi="Arial" w:cs="Arial"/>
          <w:b/>
          <w:sz w:val="20"/>
        </w:rPr>
        <w:t xml:space="preserve">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A4733C" w:rsidRPr="00CD1F78" w:rsidRDefault="004F2F81" w:rsidP="00CD1F78">
      <w:pPr>
        <w:pStyle w:val="Prrafodelista"/>
        <w:widowControl w:val="0"/>
        <w:spacing w:after="0" w:line="240" w:lineRule="auto"/>
        <w:ind w:left="1080"/>
        <w:jc w:val="both"/>
        <w:rPr>
          <w:rFonts w:ascii="Arial" w:hAnsi="Arial" w:cs="Arial"/>
          <w:b/>
          <w:sz w:val="20"/>
          <w:lang w:val="es-ES"/>
        </w:rPr>
      </w:pPr>
      <w:r w:rsidRPr="00CD1F78">
        <w:rPr>
          <w:rFonts w:ascii="Arial" w:hAnsi="Arial" w:cs="Arial"/>
          <w:sz w:val="20"/>
          <w:lang w:val="es-ES"/>
        </w:rPr>
        <w:t>El perfeccionamiento del contrato puede realizarse a través de la suscripción del contrato o la notificación de la orden de compra, según lo establecido e</w:t>
      </w:r>
      <w:r w:rsidR="00316BA2">
        <w:rPr>
          <w:rFonts w:ascii="Arial" w:hAnsi="Arial" w:cs="Arial"/>
          <w:sz w:val="20"/>
          <w:lang w:val="es-ES"/>
        </w:rPr>
        <w:t>n la sección específica de las B</w:t>
      </w:r>
      <w:r w:rsidRPr="00CD1F78">
        <w:rPr>
          <w:rFonts w:ascii="Arial" w:hAnsi="Arial" w:cs="Arial"/>
          <w:sz w:val="20"/>
          <w:lang w:val="es-ES"/>
        </w:rPr>
        <w:t>ases.</w:t>
      </w:r>
      <w:r w:rsidRPr="00CD1F78">
        <w:rPr>
          <w:rFonts w:ascii="Arial" w:hAnsi="Arial" w:cs="Arial"/>
          <w:b/>
          <w:sz w:val="20"/>
          <w:lang w:val="es-ES"/>
        </w:rPr>
        <w:t xml:space="preserve"> </w:t>
      </w:r>
    </w:p>
    <w:p w:rsidR="00A4733C" w:rsidRPr="00CD1F78" w:rsidRDefault="00A4733C" w:rsidP="00CD1F78">
      <w:pPr>
        <w:pStyle w:val="Prrafodelista"/>
        <w:widowControl w:val="0"/>
        <w:spacing w:after="0" w:line="240" w:lineRule="auto"/>
        <w:ind w:left="1080"/>
        <w:jc w:val="both"/>
        <w:rPr>
          <w:rFonts w:ascii="Arial" w:hAnsi="Arial" w:cs="Arial"/>
          <w:sz w:val="20"/>
          <w:lang w:val="es-ES"/>
        </w:rPr>
      </w:pPr>
    </w:p>
    <w:p w:rsidR="003C7692" w:rsidRDefault="003C7692" w:rsidP="003C76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C62BBF" w:rsidRPr="00C62BBF" w:rsidRDefault="00C62BBF"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3C7692" w:rsidRPr="00D032A3" w:rsidRDefault="003C7692" w:rsidP="003C7692">
      <w:pPr>
        <w:tabs>
          <w:tab w:val="left" w:pos="282"/>
          <w:tab w:val="left" w:pos="915"/>
        </w:tabs>
        <w:autoSpaceDE w:val="0"/>
        <w:autoSpaceDN w:val="0"/>
        <w:adjustRightInd w:val="0"/>
        <w:spacing w:after="0" w:line="240" w:lineRule="auto"/>
        <w:ind w:left="1134" w:hanging="567"/>
        <w:jc w:val="both"/>
        <w:rPr>
          <w:rFonts w:ascii="Arial" w:eastAsia="Times New Roman" w:hAnsi="Arial" w:cs="Arial"/>
          <w:bCs/>
          <w:sz w:val="20"/>
        </w:rPr>
      </w:pPr>
      <w:r>
        <w:rPr>
          <w:rFonts w:ascii="Arial" w:eastAsia="Times New Roman" w:hAnsi="Arial" w:cs="Arial"/>
          <w:bCs/>
          <w:sz w:val="20"/>
        </w:rPr>
        <w:tab/>
      </w:r>
      <w:r>
        <w:rPr>
          <w:rFonts w:ascii="Arial" w:eastAsia="Times New Roman" w:hAnsi="Arial" w:cs="Arial"/>
          <w:bCs/>
          <w:sz w:val="20"/>
        </w:rPr>
        <w:tab/>
      </w:r>
      <w:r w:rsidR="000711F3" w:rsidRPr="008815E6">
        <w:rPr>
          <w:rFonts w:ascii="Arial" w:eastAsia="Times New Roman" w:hAnsi="Arial" w:cs="Arial"/>
          <w:bCs/>
          <w:color w:val="auto"/>
          <w:sz w:val="20"/>
        </w:rPr>
        <w:t>En los casos que el contrato se perfeccione mediante orden de compra, dentro del plazo de siete (7) días hábiles siguientes al consentimiento de la Buena Pro o cuando esta haya quedado administrativamente firme, debe notificarse la orden de compra.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sz w:val="20"/>
        </w:rPr>
      </w:pPr>
      <w:r w:rsidRPr="00CD1F78">
        <w:rPr>
          <w:rFonts w:ascii="Arial" w:hAnsi="Arial" w:cs="Arial"/>
          <w:sz w:val="20"/>
        </w:rPr>
        <w:t>L</w:t>
      </w:r>
      <w:r w:rsidR="004F2F81" w:rsidRPr="00CD1F78">
        <w:rPr>
          <w:rFonts w:ascii="Arial" w:hAnsi="Arial" w:cs="Arial"/>
          <w:sz w:val="20"/>
        </w:rPr>
        <w:t>a orden de compra debe señalar</w:t>
      </w:r>
      <w:r w:rsidRPr="00CD1F78">
        <w:rPr>
          <w:rFonts w:ascii="Arial" w:hAnsi="Arial" w:cs="Arial"/>
          <w:sz w:val="20"/>
        </w:rPr>
        <w:t xml:space="preserve"> el domicilio </w:t>
      </w:r>
      <w:r w:rsidR="004F2F81" w:rsidRPr="00CD1F78">
        <w:rPr>
          <w:rFonts w:ascii="Arial" w:hAnsi="Arial" w:cs="Arial"/>
          <w:sz w:val="20"/>
        </w:rPr>
        <w:t xml:space="preserve">consignado </w:t>
      </w:r>
      <w:r w:rsidRPr="00CD1F78">
        <w:rPr>
          <w:rFonts w:ascii="Arial" w:hAnsi="Arial" w:cs="Arial"/>
          <w:sz w:val="20"/>
        </w:rPr>
        <w:t>por el postor ganador al remitir la documentación para el perfeccionamiento del</w:t>
      </w:r>
      <w:r w:rsidR="004F2F81" w:rsidRPr="00CD1F78">
        <w:rPr>
          <w:rFonts w:ascii="Arial" w:hAnsi="Arial" w:cs="Arial"/>
          <w:sz w:val="20"/>
        </w:rPr>
        <w:t xml:space="preserve"> contrato prevista en las Bases, el mismo que constituye el domicilio para efecto de las notificaciones durante la ejecución contractual. </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DF0B42">
      <w:pPr>
        <w:widowControl w:val="0"/>
        <w:spacing w:after="0" w:line="240" w:lineRule="auto"/>
        <w:ind w:left="1559" w:hanging="425"/>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DF0B42">
        <w:rPr>
          <w:rFonts w:ascii="Arial" w:hAnsi="Arial" w:cs="Arial"/>
          <w:b/>
          <w:i/>
          <w:color w:val="0000FF"/>
          <w:sz w:val="20"/>
          <w:lang w:val="es-ES"/>
        </w:rPr>
        <w:t>:</w:t>
      </w:r>
    </w:p>
    <w:p w:rsidR="0052513A" w:rsidRPr="00CD1F78" w:rsidRDefault="0052513A" w:rsidP="008424C6">
      <w:pPr>
        <w:widowControl w:val="0"/>
        <w:spacing w:after="0" w:line="240" w:lineRule="auto"/>
        <w:ind w:left="1559" w:hanging="425"/>
        <w:jc w:val="both"/>
        <w:rPr>
          <w:rFonts w:ascii="Arial" w:hAnsi="Arial" w:cs="Arial"/>
          <w:i/>
          <w:color w:val="0000FF"/>
          <w:sz w:val="20"/>
        </w:rPr>
      </w:pPr>
    </w:p>
    <w:p w:rsidR="0052513A" w:rsidRPr="00CD1F78" w:rsidRDefault="0052513A"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El Comité Especial 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consignar en la sección específica de las Bases la forma en que se perfeccionará el contrato, sea con la recepción de la orden de </w:t>
      </w:r>
      <w:r w:rsidR="00320584" w:rsidRPr="00CD1F78">
        <w:rPr>
          <w:rFonts w:ascii="Arial" w:hAnsi="Arial" w:cs="Arial"/>
          <w:i/>
          <w:color w:val="0000FF"/>
          <w:sz w:val="20"/>
        </w:rPr>
        <w:t>compra</w:t>
      </w:r>
      <w:r w:rsidRPr="00CD1F78">
        <w:rPr>
          <w:rFonts w:ascii="Arial" w:hAnsi="Arial" w:cs="Arial"/>
          <w:i/>
          <w:color w:val="0000FF"/>
          <w:sz w:val="20"/>
        </w:rPr>
        <w:t xml:space="preserve"> o la suscripción del contrato.</w:t>
      </w:r>
    </w:p>
    <w:p w:rsidR="00320584" w:rsidRPr="00CD1F78" w:rsidRDefault="00320584" w:rsidP="008424C6">
      <w:pPr>
        <w:pStyle w:val="Prrafodelista"/>
        <w:widowControl w:val="0"/>
        <w:spacing w:after="0" w:line="240" w:lineRule="auto"/>
        <w:ind w:left="1494"/>
        <w:jc w:val="both"/>
        <w:rPr>
          <w:rFonts w:ascii="Arial" w:hAnsi="Arial" w:cs="Arial"/>
          <w:i/>
          <w:color w:val="0000FF"/>
          <w:sz w:val="20"/>
        </w:rPr>
      </w:pPr>
    </w:p>
    <w:p w:rsidR="00320584" w:rsidRPr="00CD1F78" w:rsidRDefault="00320584"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8154A7" w:rsidRDefault="003B45AC" w:rsidP="008154A7">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52513A" w:rsidRDefault="0052513A" w:rsidP="00CD1F78">
      <w:pPr>
        <w:pStyle w:val="Prrafodelista"/>
        <w:widowControl w:val="0"/>
        <w:spacing w:after="0" w:line="240" w:lineRule="auto"/>
        <w:ind w:left="1080"/>
        <w:jc w:val="both"/>
        <w:rPr>
          <w:rFonts w:ascii="Arial" w:hAnsi="Arial" w:cs="Arial"/>
          <w:sz w:val="20"/>
          <w:lang w:val="es-ES"/>
        </w:rPr>
      </w:pPr>
    </w:p>
    <w:p w:rsidR="00C56247" w:rsidRPr="008154A7" w:rsidRDefault="00C56247"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PARA EL PERFECCIONAMIENTO DEL CONTRATO</w:t>
      </w:r>
    </w:p>
    <w:p w:rsidR="0052513A" w:rsidRPr="008154A7" w:rsidRDefault="0052513A" w:rsidP="00CD1F78">
      <w:pPr>
        <w:pStyle w:val="Prrafodelista"/>
        <w:widowControl w:val="0"/>
        <w:spacing w:after="0" w:line="240" w:lineRule="auto"/>
        <w:ind w:left="1080"/>
        <w:jc w:val="both"/>
        <w:rPr>
          <w:rFonts w:ascii="Arial" w:hAnsi="Arial" w:cs="Arial"/>
          <w:sz w:val="20"/>
          <w:lang w:val="es-ES"/>
        </w:rPr>
      </w:pPr>
    </w:p>
    <w:p w:rsidR="0052513A" w:rsidRPr="008154A7" w:rsidRDefault="0052513A" w:rsidP="008154A7">
      <w:pPr>
        <w:pStyle w:val="Prrafodelista"/>
        <w:widowControl w:val="0"/>
        <w:spacing w:after="0" w:line="240" w:lineRule="auto"/>
        <w:ind w:left="1080"/>
        <w:jc w:val="both"/>
        <w:rPr>
          <w:rFonts w:ascii="Arial" w:hAnsi="Arial" w:cs="Arial"/>
          <w:sz w:val="20"/>
          <w:lang w:val="es-ES"/>
        </w:rPr>
      </w:pPr>
      <w:r w:rsidRPr="008154A7">
        <w:rPr>
          <w:rFonts w:ascii="Arial" w:hAnsi="Arial" w:cs="Arial"/>
          <w:sz w:val="20"/>
          <w:lang w:val="es-ES"/>
        </w:rPr>
        <w:t>Para el perfeccionamiento del contrato, el postor ganador de la Buena Pro deberá presentar, además de los documentos previstos en las Bases, los siguientes:</w:t>
      </w:r>
    </w:p>
    <w:p w:rsidR="0052513A" w:rsidRPr="008154A7" w:rsidRDefault="0052513A" w:rsidP="008154A7">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b/>
          <w:sz w:val="20"/>
        </w:rPr>
      </w:pPr>
      <w:r w:rsidRPr="00CD1F78">
        <w:rPr>
          <w:rFonts w:ascii="Arial" w:hAnsi="Arial" w:cs="Arial"/>
          <w:sz w:val="20"/>
        </w:rPr>
        <w:t>Contrato de consorcio con firmas legalizadas de los integrantes, de ser el caso.</w:t>
      </w: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sz w:val="20"/>
        </w:rPr>
      </w:pPr>
      <w:r w:rsidRPr="00CD1F78">
        <w:rPr>
          <w:rFonts w:ascii="Arial" w:hAnsi="Arial" w:cs="Arial"/>
          <w:sz w:val="20"/>
        </w:rPr>
        <w:lastRenderedPageBreak/>
        <w:t>Código de cuenta interbancario (CCI).</w:t>
      </w:r>
    </w:p>
    <w:p w:rsidR="0052513A" w:rsidRPr="00BE7777"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VIGENCIA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En aplicación de lo dispuesto en el artículo 149 del Reglamento, el contrato tiene vigencia desde el día siguiente de la suscripción del documento que lo contiene o, en su caso, desde la recepción de la orden de compra</w:t>
      </w:r>
      <w:r w:rsidR="007C4D77">
        <w:rPr>
          <w:rFonts w:ascii="Arial" w:hAnsi="Arial" w:cs="Arial"/>
          <w:sz w:val="20"/>
        </w:rPr>
        <w:t>,</w:t>
      </w:r>
      <w:r w:rsidRPr="00CD1F78">
        <w:rPr>
          <w:rFonts w:ascii="Arial" w:hAnsi="Arial" w:cs="Arial"/>
          <w:sz w:val="20"/>
        </w:rPr>
        <w:t xml:space="preserve"> </w:t>
      </w:r>
      <w:r w:rsidR="004F2F81" w:rsidRPr="00CD1F78">
        <w:rPr>
          <w:rFonts w:ascii="Arial" w:hAnsi="Arial" w:cs="Arial"/>
          <w:sz w:val="20"/>
        </w:rPr>
        <w:t>según corresponda</w:t>
      </w:r>
      <w:r w:rsidRPr="00CD1F78">
        <w:rPr>
          <w:rFonts w:ascii="Arial" w:hAnsi="Arial" w:cs="Arial"/>
          <w:sz w:val="20"/>
        </w:rPr>
        <w:t xml:space="preserve">. Dicha vigencia rige hasta que el funcionario competente dé la conformidad de la recepción de la prestación a cargo del contratista y se efectúe el pago correspondiente.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FALLAS O DEFECTOS PERCIBIDOS POR EL CONTRATISTA</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52513A" w:rsidRPr="00CD1F78" w:rsidRDefault="0052513A" w:rsidP="00CD1F78">
      <w:pPr>
        <w:widowControl w:val="0"/>
        <w:spacing w:after="0" w:line="240" w:lineRule="auto"/>
        <w:ind w:left="1134"/>
        <w:jc w:val="both"/>
        <w:rPr>
          <w:rFonts w:ascii="Arial" w:hAnsi="Arial" w:cs="Arial"/>
          <w:color w:val="auto"/>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6D6B1E" w:rsidRPr="0052059E" w:rsidRDefault="006D6B1E"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ADELANTOS</w:t>
      </w:r>
    </w:p>
    <w:p w:rsidR="002065EC" w:rsidRPr="00CD1F78" w:rsidRDefault="002065EC"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Entidad entregará adelantos directos, conforme a lo previsto en el artículo 171 del Reglamento, siempre que ello haya sido previsto en la sección específica de las Bases.</w:t>
      </w:r>
    </w:p>
    <w:p w:rsidR="002065EC" w:rsidRPr="00CD1F78" w:rsidRDefault="002065EC" w:rsidP="0052059E">
      <w:pPr>
        <w:pStyle w:val="Prrafodelista"/>
        <w:widowControl w:val="0"/>
        <w:spacing w:after="0" w:line="240" w:lineRule="auto"/>
        <w:ind w:left="1080"/>
        <w:jc w:val="both"/>
        <w:rPr>
          <w:rFonts w:ascii="Arial" w:hAnsi="Arial" w:cs="Arial"/>
          <w:sz w:val="20"/>
        </w:rPr>
      </w:pPr>
    </w:p>
    <w:p w:rsidR="002065EC" w:rsidRPr="00CD1F78" w:rsidRDefault="002065EC" w:rsidP="00CD1F78">
      <w:pPr>
        <w:widowControl w:val="0"/>
        <w:spacing w:after="0" w:line="240" w:lineRule="auto"/>
        <w:ind w:left="1080"/>
        <w:jc w:val="both"/>
        <w:rPr>
          <w:rFonts w:ascii="Arial" w:hAnsi="Arial" w:cs="Arial"/>
          <w:sz w:val="20"/>
        </w:rPr>
      </w:pPr>
      <w:r w:rsidRPr="00CD1F78">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963FDB" w:rsidRPr="0052059E" w:rsidRDefault="00963FDB" w:rsidP="00CD1F78">
      <w:pPr>
        <w:pStyle w:val="Prrafodelista"/>
        <w:widowControl w:val="0"/>
        <w:spacing w:after="0" w:line="240" w:lineRule="auto"/>
        <w:ind w:left="1080"/>
        <w:jc w:val="both"/>
        <w:rPr>
          <w:rFonts w:ascii="Arial" w:hAnsi="Arial" w:cs="Arial"/>
          <w:sz w:val="20"/>
        </w:rPr>
      </w:pPr>
    </w:p>
    <w:p w:rsidR="002065EC" w:rsidRPr="0052059E" w:rsidRDefault="002065EC"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DE LAS PENALIDADES E INCUMPLIMIENTO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Las penalidades por retraso injustificado</w:t>
      </w:r>
      <w:r w:rsidR="00ED6CFD" w:rsidRPr="00CD1F78">
        <w:rPr>
          <w:rFonts w:ascii="Arial" w:hAnsi="Arial" w:cs="Arial"/>
          <w:sz w:val="20"/>
        </w:rPr>
        <w:t xml:space="preserve"> en la </w:t>
      </w:r>
      <w:r w:rsidR="004C0FEF">
        <w:rPr>
          <w:rFonts w:ascii="Arial" w:hAnsi="Arial" w:cs="Arial"/>
          <w:sz w:val="20"/>
        </w:rPr>
        <w:t xml:space="preserve">entrega del bien requerido </w:t>
      </w:r>
      <w:r w:rsidRPr="00CD1F78">
        <w:rPr>
          <w:rFonts w:ascii="Arial" w:hAnsi="Arial" w:cs="Arial"/>
          <w:sz w:val="20"/>
        </w:rPr>
        <w:t>y las causales para la resolución del contrato, serán aplicadas de conformidad con los artículos 165 y 168 del Reglamento, respectivamente.</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52513A" w:rsidRDefault="0052513A" w:rsidP="00CD1F78">
      <w:pPr>
        <w:pStyle w:val="Prrafodelista"/>
        <w:widowControl w:val="0"/>
        <w:spacing w:after="0" w:line="240" w:lineRule="auto"/>
        <w:ind w:left="1080"/>
        <w:jc w:val="both"/>
        <w:rPr>
          <w:rFonts w:ascii="Arial" w:hAnsi="Arial" w:cs="Arial"/>
          <w:sz w:val="20"/>
        </w:rPr>
      </w:pPr>
    </w:p>
    <w:p w:rsidR="006D6B1E" w:rsidRPr="00CD1F78" w:rsidRDefault="006D6B1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DE LAS GARANTÍAS</w:t>
      </w:r>
      <w:r w:rsidRPr="00CD1F78">
        <w:rPr>
          <w:rStyle w:val="Refdenotaalpie"/>
          <w:rFonts w:ascii="Arial" w:hAnsi="Arial" w:cs="Arial"/>
          <w:b/>
        </w:rPr>
        <w:footnoteReference w:id="3"/>
      </w:r>
    </w:p>
    <w:p w:rsidR="0052513A" w:rsidRPr="0052059E"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134" w:hanging="11"/>
        <w:jc w:val="both"/>
        <w:rPr>
          <w:rFonts w:ascii="Arial" w:hAnsi="Arial" w:cs="Arial"/>
          <w:sz w:val="20"/>
        </w:rPr>
      </w:pPr>
      <w:r w:rsidRPr="00CD1F78">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52513A" w:rsidRPr="00CD1F78" w:rsidRDefault="0052513A" w:rsidP="00CD1F78">
      <w:pPr>
        <w:widowControl w:val="0"/>
        <w:spacing w:after="0" w:line="240" w:lineRule="auto"/>
        <w:ind w:left="1134" w:hanging="11"/>
        <w:jc w:val="both"/>
        <w:rPr>
          <w:rFonts w:ascii="Arial" w:hAnsi="Arial" w:cs="Arial"/>
          <w:sz w:val="20"/>
        </w:rPr>
      </w:pPr>
    </w:p>
    <w:p w:rsidR="003740A8" w:rsidRDefault="003740A8" w:rsidP="00CD1F78">
      <w:pPr>
        <w:widowControl w:val="0"/>
        <w:spacing w:after="0" w:line="240" w:lineRule="auto"/>
        <w:ind w:left="1134"/>
        <w:jc w:val="both"/>
        <w:rPr>
          <w:rFonts w:ascii="Arial" w:hAnsi="Arial" w:cs="Arial"/>
          <w:b/>
          <w:i/>
          <w:color w:val="0000FF"/>
          <w:sz w:val="20"/>
          <w:u w:val="single"/>
          <w:lang w:val="es-ES"/>
        </w:rPr>
      </w:pPr>
    </w:p>
    <w:p w:rsidR="003740A8" w:rsidRDefault="003740A8" w:rsidP="00CD1F78">
      <w:pPr>
        <w:widowControl w:val="0"/>
        <w:spacing w:after="0" w:line="240" w:lineRule="auto"/>
        <w:ind w:left="1134"/>
        <w:jc w:val="both"/>
        <w:rPr>
          <w:rFonts w:ascii="Arial" w:hAnsi="Arial" w:cs="Arial"/>
          <w:b/>
          <w:i/>
          <w:color w:val="0000FF"/>
          <w:sz w:val="20"/>
          <w:u w:val="single"/>
          <w:lang w:val="es-ES"/>
        </w:rPr>
      </w:pPr>
    </w:p>
    <w:p w:rsidR="0052513A" w:rsidRPr="00CD1F78" w:rsidRDefault="0052513A" w:rsidP="00CD1F78">
      <w:pPr>
        <w:widowControl w:val="0"/>
        <w:spacing w:after="0" w:line="240" w:lineRule="auto"/>
        <w:ind w:left="1134"/>
        <w:jc w:val="both"/>
        <w:rPr>
          <w:rFonts w:ascii="Arial" w:hAnsi="Arial" w:cs="Arial"/>
          <w:b/>
          <w:i/>
          <w:color w:val="0000FF"/>
          <w:sz w:val="20"/>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widowControl w:val="0"/>
        <w:spacing w:after="0" w:line="240" w:lineRule="auto"/>
        <w:ind w:left="1134"/>
        <w:jc w:val="both"/>
        <w:rPr>
          <w:rFonts w:ascii="Arial" w:hAnsi="Arial" w:cs="Arial"/>
          <w:b/>
          <w:i/>
          <w:color w:val="0000FF"/>
          <w:sz w:val="20"/>
          <w:u w:val="single"/>
          <w:lang w:val="es-ES"/>
        </w:rPr>
      </w:pPr>
    </w:p>
    <w:p w:rsidR="0052513A" w:rsidRPr="00CD1F78" w:rsidRDefault="0052513A" w:rsidP="00CD1F78">
      <w:pPr>
        <w:pStyle w:val="Prrafodelista"/>
        <w:widowControl w:val="0"/>
        <w:numPr>
          <w:ilvl w:val="0"/>
          <w:numId w:val="10"/>
        </w:numPr>
        <w:spacing w:after="0" w:line="240" w:lineRule="auto"/>
        <w:ind w:left="1418" w:hanging="284"/>
        <w:jc w:val="both"/>
        <w:rPr>
          <w:rFonts w:ascii="Arial" w:hAnsi="Arial" w:cs="Arial"/>
          <w:i/>
          <w:color w:val="0000FF"/>
          <w:sz w:val="20"/>
        </w:rPr>
      </w:pPr>
      <w:r w:rsidRPr="00CD1F78">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2513A"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EJECUCIÓN DE GARANTÍAS</w:t>
      </w:r>
      <w:r w:rsidR="005A0C5C" w:rsidRPr="00CD1F78">
        <w:rPr>
          <w:rFonts w:ascii="Arial" w:hAnsi="Arial" w:cs="Arial"/>
          <w:vertAlign w:val="superscript"/>
        </w:rPr>
        <w:footnoteReference w:id="4"/>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sz w:val="20"/>
        </w:rPr>
        <w:t>Las garantías se harán efectivas conforme a las estipulaciones contempladas en el artículo 164 del Reglamento.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PAGOS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existencia de los bienes, conforme a la sección específica de las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suscrito contrato con un consorcio, el pago se realizará de acuerdo a lo que se indique en el contrato de consorcio.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DISPOSICIONES FINALES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Todos los demás aspectos del presente proceso no contemplados en las Bases se regirán supletoriamente por la </w:t>
      </w:r>
      <w:r w:rsidR="009E58A6" w:rsidRPr="00CD1F78">
        <w:rPr>
          <w:rFonts w:ascii="Arial" w:hAnsi="Arial" w:cs="Arial"/>
          <w:sz w:val="20"/>
        </w:rPr>
        <w:t>Ley</w:t>
      </w:r>
      <w:r w:rsidRPr="00CD1F78">
        <w:rPr>
          <w:rFonts w:ascii="Arial" w:hAnsi="Arial" w:cs="Arial"/>
          <w:sz w:val="20"/>
        </w:rPr>
        <w:t xml:space="preserve"> y su Reglamento, así como por las disposiciones legales vigentes.</w:t>
      </w: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C56247" w:rsidRDefault="00C56247" w:rsidP="00C56247">
      <w:pPr>
        <w:spacing w:after="0" w:line="240" w:lineRule="auto"/>
        <w:jc w:val="both"/>
        <w:rPr>
          <w:rFonts w:ascii="Arial" w:hAnsi="Arial" w:cs="Arial"/>
          <w:sz w:val="20"/>
        </w:rPr>
      </w:pPr>
    </w:p>
    <w:p w:rsidR="00C56247" w:rsidRPr="00D41895" w:rsidRDefault="00C56247" w:rsidP="00C56247">
      <w:pPr>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52513A" w:rsidRPr="00CD1F78" w:rsidRDefault="0052513A" w:rsidP="00ED3E01">
      <w:pPr>
        <w:pStyle w:val="Prrafodelista"/>
        <w:widowControl w:val="0"/>
        <w:spacing w:after="0" w:line="240" w:lineRule="auto"/>
        <w:ind w:left="0"/>
        <w:jc w:val="center"/>
        <w:rPr>
          <w:rFonts w:ascii="Arial" w:hAnsi="Arial" w:cs="Arial"/>
          <w:b/>
          <w:sz w:val="28"/>
          <w:u w:val="single"/>
        </w:rPr>
      </w:pPr>
      <w:r w:rsidRPr="00CD1F78">
        <w:rPr>
          <w:rFonts w:ascii="Arial" w:hAnsi="Arial" w:cs="Arial"/>
          <w:b/>
          <w:sz w:val="32"/>
          <w:u w:val="single"/>
        </w:rPr>
        <w:t>SECCIÓN ESPECÍFICA</w:t>
      </w: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4F31FD">
      <w:pPr>
        <w:pStyle w:val="Prrafodelista"/>
        <w:widowControl w:val="0"/>
        <w:spacing w:after="0" w:line="240" w:lineRule="auto"/>
        <w:ind w:left="0"/>
        <w:jc w:val="center"/>
        <w:rPr>
          <w:rFonts w:ascii="Arial" w:hAnsi="Arial" w:cs="Arial"/>
          <w:b/>
          <w:sz w:val="28"/>
        </w:rPr>
      </w:pPr>
      <w:r w:rsidRPr="00CD1F78">
        <w:rPr>
          <w:rFonts w:ascii="Arial" w:hAnsi="Arial" w:cs="Arial"/>
          <w:b/>
          <w:sz w:val="32"/>
        </w:rPr>
        <w:t>CONDICIONES ESPECIALES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4F31FD">
      <w:pPr>
        <w:widowControl w:val="0"/>
        <w:spacing w:after="0" w:line="240" w:lineRule="auto"/>
        <w:jc w:val="center"/>
        <w:rPr>
          <w:rFonts w:ascii="Arial" w:hAnsi="Arial" w:cs="Arial"/>
          <w:sz w:val="16"/>
        </w:rPr>
      </w:pPr>
      <w:r w:rsidRPr="00CD1F78">
        <w:rPr>
          <w:rFonts w:ascii="Arial" w:hAnsi="Arial" w:cs="Arial"/>
          <w:sz w:val="16"/>
        </w:rPr>
        <w:t>(EN ESTA SECCIÓN LA ENTIDA</w:t>
      </w:r>
      <w:r w:rsidR="00316BA2">
        <w:rPr>
          <w:rFonts w:ascii="Arial" w:hAnsi="Arial" w:cs="Arial"/>
          <w:sz w:val="16"/>
        </w:rPr>
        <w:t>D DEBERÁ COMPLETAR LA INFORMACIÓ</w:t>
      </w:r>
      <w:r w:rsidRPr="00CD1F78">
        <w:rPr>
          <w:rFonts w:ascii="Arial" w:hAnsi="Arial" w:cs="Arial"/>
          <w:sz w:val="16"/>
        </w:rPr>
        <w:t>N EXIGIDA, DE ACUERDO A LAS INSTRUCCIONES INDICADAS)</w:t>
      </w: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tabs>
          <w:tab w:val="left" w:pos="3339"/>
        </w:tabs>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GENERALIDADES</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ENTIDAD CONVOCANTE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Nombre</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RUC Nº</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Domicilio legal</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Teléfono/Fax:</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Correo electrónico:</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bl>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OBJETO DE LA CONVOCATORIA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de selección tiene por objeto la contratación de  </w:t>
      </w:r>
      <w:r w:rsidRPr="00CD1F78">
        <w:rPr>
          <w:rFonts w:ascii="Arial" w:hAnsi="Arial" w:cs="Arial"/>
          <w:sz w:val="20"/>
          <w:highlight w:val="lightGray"/>
        </w:rPr>
        <w:t>[DESCRIBIR LOS BIENES A CONTRATAR]</w:t>
      </w:r>
      <w:r w:rsidR="00CC4694">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VALOR REFERENCIAL</w:t>
      </w:r>
      <w:r w:rsidRPr="00CD1F78">
        <w:rPr>
          <w:rFonts w:ascii="Arial" w:hAnsi="Arial" w:cs="Arial"/>
          <w:b/>
          <w:sz w:val="20"/>
          <w:vertAlign w:val="superscript"/>
          <w:lang w:val="es-ES"/>
        </w:rPr>
        <w:footnoteReference w:id="5"/>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lang w:val="es-MX"/>
        </w:rPr>
      </w:pPr>
      <w:r w:rsidRPr="00CD1F78">
        <w:rPr>
          <w:rFonts w:ascii="Arial" w:hAnsi="Arial" w:cs="Arial"/>
          <w:sz w:val="20"/>
          <w:lang w:val="es-MX"/>
        </w:rPr>
        <w:t xml:space="preserve">El valor referencial asciende a </w:t>
      </w:r>
      <w:r w:rsidRPr="00CD1F78">
        <w:rPr>
          <w:rFonts w:ascii="Arial" w:hAnsi="Arial" w:cs="Arial"/>
          <w:sz w:val="20"/>
          <w:highlight w:val="lightGray"/>
        </w:rPr>
        <w:t>[CONSIGNAR VALOR REFERENCIAL TOTAL EN LETRAS Y NÚMEROS]</w:t>
      </w:r>
      <w:r w:rsidRPr="00CD1F78">
        <w:rPr>
          <w:rFonts w:ascii="Arial" w:hAnsi="Arial" w:cs="Arial"/>
          <w:i/>
          <w:sz w:val="20"/>
          <w:lang w:val="es-MX"/>
        </w:rPr>
        <w:t>,</w:t>
      </w:r>
      <w:r w:rsidRPr="00CD1F78">
        <w:rPr>
          <w:rFonts w:ascii="Arial" w:hAnsi="Arial" w:cs="Arial"/>
          <w:sz w:val="20"/>
          <w:lang w:val="es-MX"/>
        </w:rPr>
        <w:t xml:space="preserve"> incluido los impuestos de Ley y cualquier otro concepto que incida en el costo total del bien. El valor referencial ha sido calculado al mes de </w:t>
      </w:r>
      <w:r w:rsidRPr="00CD1F78">
        <w:rPr>
          <w:rFonts w:ascii="Arial" w:hAnsi="Arial" w:cs="Arial"/>
          <w:sz w:val="20"/>
          <w:highlight w:val="lightGray"/>
        </w:rPr>
        <w:t>[CONSIGNAR EL MES. LA ANTIGÜEDAD DEL VALOR REFERENCIAL NO DEBERÁ EXCEDER DE LOS TRES (3) MESES DESDE LA APROBACIÓN DEL EXPEDIENTE DE CONTRATACIÓN]</w:t>
      </w:r>
      <w:r w:rsidRPr="00CD1F78">
        <w:rPr>
          <w:rFonts w:ascii="Arial" w:hAnsi="Arial" w:cs="Arial"/>
          <w:sz w:val="20"/>
          <w:lang w:val="es-MX"/>
        </w:rPr>
        <w:t>.</w:t>
      </w:r>
      <w:r w:rsidRPr="00CD1F78">
        <w:rPr>
          <w:rFonts w:ascii="Arial" w:hAnsi="Arial" w:cs="Arial"/>
          <w:i/>
          <w:sz w:val="20"/>
          <w:lang w:val="es-MX"/>
        </w:rPr>
        <w:t xml:space="preserve"> </w:t>
      </w:r>
    </w:p>
    <w:p w:rsidR="0052513A" w:rsidRPr="003D7ACA" w:rsidRDefault="0052513A" w:rsidP="00CD1F78">
      <w:pPr>
        <w:widowControl w:val="0"/>
        <w:spacing w:after="0" w:line="240" w:lineRule="auto"/>
        <w:ind w:left="964"/>
        <w:jc w:val="both"/>
        <w:rPr>
          <w:rFonts w:ascii="Arial" w:hAnsi="Arial" w:cs="Arial"/>
          <w:i/>
          <w:sz w:val="20"/>
          <w:lang w:val="es-MX"/>
        </w:rPr>
      </w:pPr>
    </w:p>
    <w:p w:rsidR="00950E10" w:rsidRPr="003D7ACA" w:rsidRDefault="00950E10" w:rsidP="00CD1F78">
      <w:pPr>
        <w:widowControl w:val="0"/>
        <w:spacing w:after="0" w:line="240" w:lineRule="auto"/>
        <w:ind w:left="964"/>
        <w:jc w:val="both"/>
        <w:rPr>
          <w:rFonts w:ascii="Arial" w:hAnsi="Arial" w:cs="Arial"/>
          <w:i/>
          <w:sz w:val="20"/>
          <w:lang w:val="es-MX"/>
        </w:rPr>
      </w:pPr>
    </w:p>
    <w:p w:rsidR="0052513A" w:rsidRPr="00CD1F78" w:rsidRDefault="0052513A" w:rsidP="00CD1F78">
      <w:pPr>
        <w:pStyle w:val="Prrafodelista"/>
        <w:widowControl w:val="0"/>
        <w:spacing w:after="0" w:line="240" w:lineRule="auto"/>
        <w:ind w:left="964"/>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pStyle w:val="Prrafodelista"/>
        <w:widowControl w:val="0"/>
        <w:spacing w:after="0" w:line="240" w:lineRule="auto"/>
        <w:ind w:left="964"/>
        <w:jc w:val="both"/>
        <w:rPr>
          <w:rFonts w:ascii="Arial" w:hAnsi="Arial" w:cs="Arial"/>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CD1F78">
        <w:rPr>
          <w:rFonts w:ascii="Arial" w:hAnsi="Arial" w:cs="Arial"/>
          <w:i/>
          <w:color w:val="0000FF"/>
          <w:sz w:val="20"/>
          <w:lang w:val="es-ES_tradnl"/>
        </w:rPr>
        <w:t>.</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durante la fase de actos preparatorios,</w:t>
      </w:r>
      <w:r w:rsidR="00C853E2" w:rsidRPr="00CD1F78">
        <w:rPr>
          <w:rFonts w:ascii="Arial" w:hAnsi="Arial" w:cs="Arial"/>
          <w:i/>
          <w:color w:val="0000FF"/>
          <w:sz w:val="20"/>
          <w:lang w:val="es-ES_tradnl"/>
        </w:rPr>
        <w:t xml:space="preserve"> </w:t>
      </w:r>
      <w:r w:rsidR="00AC06AC" w:rsidRPr="00CD1F78">
        <w:rPr>
          <w:rFonts w:ascii="Arial" w:hAnsi="Arial" w:cs="Arial"/>
          <w:i/>
          <w:color w:val="0000FF"/>
          <w:sz w:val="20"/>
          <w:lang w:val="es-ES_tradnl"/>
        </w:rPr>
        <w:t>se determina</w:t>
      </w:r>
      <w:r w:rsidR="00C853E2" w:rsidRPr="00CD1F78">
        <w:rPr>
          <w:rFonts w:ascii="Arial" w:hAnsi="Arial" w:cs="Arial"/>
          <w:i/>
          <w:color w:val="0000FF"/>
          <w:sz w:val="20"/>
          <w:lang w:val="es-ES_tradnl"/>
        </w:rPr>
        <w:t xml:space="preserve"> que la venta de </w:t>
      </w:r>
      <w:r w:rsidR="00AC06AC" w:rsidRPr="00CD1F78">
        <w:rPr>
          <w:rFonts w:ascii="Arial" w:hAnsi="Arial" w:cs="Arial"/>
          <w:i/>
          <w:color w:val="0000FF"/>
          <w:sz w:val="20"/>
          <w:lang w:val="es-ES_tradnl"/>
        </w:rPr>
        <w:t xml:space="preserve">los bienes y su consumo se </w:t>
      </w:r>
      <w:r w:rsidR="00C853E2" w:rsidRPr="00CD1F78">
        <w:rPr>
          <w:rFonts w:ascii="Arial" w:hAnsi="Arial" w:cs="Arial"/>
          <w:i/>
          <w:color w:val="0000FF"/>
          <w:sz w:val="20"/>
          <w:lang w:val="es-ES_tradnl"/>
        </w:rPr>
        <w:t>efectuar</w:t>
      </w:r>
      <w:r w:rsidR="00AC06AC" w:rsidRPr="00CD1F78">
        <w:rPr>
          <w:rFonts w:ascii="Arial" w:hAnsi="Arial" w:cs="Arial"/>
          <w:i/>
          <w:color w:val="0000FF"/>
          <w:sz w:val="20"/>
          <w:lang w:val="es-ES_tradnl"/>
        </w:rPr>
        <w:t>á</w:t>
      </w:r>
      <w:r w:rsidR="00C853E2" w:rsidRPr="00CD1F78">
        <w:rPr>
          <w:rFonts w:ascii="Arial" w:hAnsi="Arial" w:cs="Arial"/>
          <w:i/>
          <w:color w:val="0000FF"/>
          <w:sz w:val="20"/>
          <w:lang w:val="es-ES_tradnl"/>
        </w:rPr>
        <w:t xml:space="preserve"> en la Amazonía, </w:t>
      </w:r>
      <w:r w:rsidRPr="00CD1F78">
        <w:rPr>
          <w:rFonts w:ascii="Arial" w:hAnsi="Arial" w:cs="Arial"/>
          <w:i/>
          <w:color w:val="0000FF"/>
          <w:sz w:val="20"/>
          <w:lang w:val="es-ES_tradnl"/>
        </w:rPr>
        <w:t>deberá tomarse en cuenta la regulación de la Cuarta Disposición Comp</w:t>
      </w:r>
      <w:r w:rsidR="00AC06AC" w:rsidRPr="00CD1F78">
        <w:rPr>
          <w:rFonts w:ascii="Arial" w:hAnsi="Arial" w:cs="Arial"/>
          <w:i/>
          <w:color w:val="0000FF"/>
          <w:sz w:val="20"/>
          <w:lang w:val="es-ES_tradnl"/>
        </w:rPr>
        <w:t>lementaria Final del Reglamento, referida al beneficio de la exoneración del IGV prevista en la Ley Nº 27037, Ley de Promoción de la Inversión en la Amazonía.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r w:rsidRPr="00CD1F78">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1B6311" w:rsidRPr="00D14639" w:rsidTr="00F61F96">
        <w:trPr>
          <w:trHeight w:val="330"/>
        </w:trPr>
        <w:tc>
          <w:tcPr>
            <w:tcW w:w="2126" w:type="dxa"/>
            <w:vMerge w:val="restart"/>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1B6311" w:rsidRPr="00D14639" w:rsidTr="00F61F96">
        <w:trPr>
          <w:trHeight w:val="325"/>
        </w:trPr>
        <w:tc>
          <w:tcPr>
            <w:tcW w:w="2126" w:type="dxa"/>
            <w:vMerge/>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1B6311" w:rsidRPr="00A57984" w:rsidTr="00F61F96">
        <w:tc>
          <w:tcPr>
            <w:tcW w:w="2126" w:type="dxa"/>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07AC9"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1B6311" w:rsidRPr="00691D2F" w:rsidRDefault="001B6311" w:rsidP="00F61F9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1B6311" w:rsidRPr="00A57984" w:rsidRDefault="001B6311" w:rsidP="001B6311">
      <w:pPr>
        <w:spacing w:after="0" w:line="240" w:lineRule="auto"/>
        <w:ind w:left="964"/>
        <w:jc w:val="both"/>
        <w:rPr>
          <w:rFonts w:ascii="Arial" w:hAnsi="Arial" w:cs="Arial"/>
          <w:sz w:val="20"/>
        </w:rPr>
      </w:pPr>
    </w:p>
    <w:p w:rsidR="001B6311" w:rsidRPr="00CD1F78" w:rsidRDefault="001B6311"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EXPEDIENTE DE </w:t>
      </w:r>
      <w:r w:rsidR="00CC4694">
        <w:rPr>
          <w:rFonts w:ascii="Arial" w:hAnsi="Arial" w:cs="Arial"/>
          <w:b/>
          <w:sz w:val="20"/>
        </w:rPr>
        <w:t>CONTRATACIÓ</w:t>
      </w:r>
      <w:r w:rsidRPr="00CD1F78">
        <w:rPr>
          <w:rFonts w:ascii="Arial" w:hAnsi="Arial" w:cs="Arial"/>
          <w:b/>
          <w:sz w:val="20"/>
        </w:rPr>
        <w:t>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expediente de contratación fue aprobado mediante </w:t>
      </w:r>
      <w:r w:rsidRPr="00CD1F78">
        <w:rPr>
          <w:rFonts w:ascii="Arial" w:hAnsi="Arial" w:cs="Arial"/>
          <w:sz w:val="20"/>
          <w:highlight w:val="lightGray"/>
        </w:rPr>
        <w:t>[CONSIGNAR EL INSTRUMENTO CON EL CUAL SE APRUEBA]</w:t>
      </w:r>
      <w:r w:rsidRPr="00CD1F78">
        <w:rPr>
          <w:rFonts w:ascii="Arial" w:hAnsi="Arial" w:cs="Arial"/>
          <w:sz w:val="20"/>
        </w:rPr>
        <w:t xml:space="preserve"> el </w:t>
      </w:r>
      <w:r w:rsidRPr="00CD1F78">
        <w:rPr>
          <w:rFonts w:ascii="Arial" w:hAnsi="Arial" w:cs="Arial"/>
          <w:sz w:val="20"/>
          <w:highlight w:val="lightGray"/>
        </w:rPr>
        <w:t>[CONSIGNAR LA FECHA DE APROBACIÓN]</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FUENTE DE FINANCIAMIENTO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2"/>
          <w:numId w:val="13"/>
        </w:numPr>
        <w:spacing w:after="0" w:line="240" w:lineRule="auto"/>
        <w:ind w:hanging="432"/>
        <w:jc w:val="both"/>
        <w:rPr>
          <w:rFonts w:ascii="Arial" w:hAnsi="Arial" w:cs="Arial"/>
          <w:i/>
          <w:color w:val="0000FF"/>
          <w:sz w:val="20"/>
        </w:rPr>
      </w:pPr>
      <w:r w:rsidRPr="00CD1F7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1F78">
        <w:rPr>
          <w:rFonts w:ascii="Arial" w:hAnsi="Arial" w:cs="Arial"/>
          <w:i/>
          <w:color w:val="0000FF"/>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SISTEMA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w:t>
      </w:r>
      <w:r w:rsidR="0030640F">
        <w:rPr>
          <w:rFonts w:ascii="Arial" w:hAnsi="Arial" w:cs="Arial"/>
          <w:sz w:val="20"/>
        </w:rPr>
        <w:t xml:space="preserve">de selección </w:t>
      </w:r>
      <w:r w:rsidRPr="00CD1F78">
        <w:rPr>
          <w:rFonts w:ascii="Arial" w:hAnsi="Arial" w:cs="Arial"/>
          <w:sz w:val="20"/>
        </w:rPr>
        <w:t xml:space="preserve">se rige por el sistema de </w:t>
      </w:r>
      <w:r w:rsidRPr="00CD1F78">
        <w:rPr>
          <w:rFonts w:ascii="Arial" w:hAnsi="Arial" w:cs="Arial"/>
          <w:sz w:val="20"/>
          <w:highlight w:val="lightGray"/>
        </w:rPr>
        <w:t>[CONSIGNAR SI ES A PRECIOS UNITARIOS O A SUMA ALZADA]</w:t>
      </w:r>
      <w:r w:rsidRPr="00CD1F78">
        <w:rPr>
          <w:rFonts w:ascii="Arial" w:hAnsi="Arial" w:cs="Arial"/>
          <w:i/>
          <w:sz w:val="20"/>
        </w:rPr>
        <w:t>,</w:t>
      </w:r>
      <w:r w:rsidRPr="00CD1F78">
        <w:rPr>
          <w:rFonts w:ascii="Arial" w:hAnsi="Arial" w:cs="Arial"/>
          <w:b/>
          <w:i/>
          <w:sz w:val="20"/>
        </w:rPr>
        <w:t xml:space="preserve"> </w:t>
      </w:r>
      <w:r w:rsidRPr="00CD1F78">
        <w:rPr>
          <w:rFonts w:ascii="Arial" w:hAnsi="Arial" w:cs="Arial"/>
          <w:sz w:val="20"/>
        </w:rPr>
        <w:t>de acuerdo con lo establecido en el expediente de contratación respectivo.</w:t>
      </w:r>
    </w:p>
    <w:p w:rsidR="0052513A" w:rsidRPr="00CD1F78" w:rsidRDefault="0052513A" w:rsidP="00CD1F78">
      <w:pPr>
        <w:widowControl w:val="0"/>
        <w:spacing w:after="0" w:line="240" w:lineRule="auto"/>
        <w:ind w:left="964"/>
        <w:jc w:val="both"/>
        <w:rPr>
          <w:rFonts w:ascii="Arial" w:hAnsi="Arial" w:cs="Arial"/>
          <w:sz w:val="20"/>
        </w:rPr>
      </w:pPr>
    </w:p>
    <w:p w:rsidR="0052513A" w:rsidRPr="00BF01E1"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MODALIDAD DE EJECUCIÓN CONTRACTUAL</w:t>
      </w: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CC4694" w:rsidP="00CD1F78">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[CONSIGNAR</w:t>
      </w:r>
      <w:r w:rsidRPr="00807AC9">
        <w:rPr>
          <w:rFonts w:ascii="Arial" w:hAnsi="Arial" w:cs="Arial"/>
          <w:sz w:val="20"/>
          <w:highlight w:val="lightGray"/>
          <w:lang w:val="es-ES"/>
        </w:rPr>
        <w:t xml:space="preserve"> MODALIDAD</w:t>
      </w:r>
      <w:r w:rsidR="0034035A" w:rsidRPr="00807AC9">
        <w:rPr>
          <w:rFonts w:ascii="Arial" w:hAnsi="Arial" w:cs="Arial"/>
          <w:sz w:val="20"/>
          <w:highlight w:val="lightGray"/>
          <w:lang w:val="es-ES"/>
        </w:rPr>
        <w:t xml:space="preserve"> LLAVE</w:t>
      </w:r>
      <w:r w:rsidR="00BB441A">
        <w:rPr>
          <w:rFonts w:ascii="Arial" w:hAnsi="Arial" w:cs="Arial"/>
          <w:sz w:val="20"/>
          <w:highlight w:val="lightGray"/>
          <w:lang w:val="pt-BR"/>
        </w:rPr>
        <w:t xml:space="preserve"> EN MANO SI ESTA</w:t>
      </w:r>
      <w:r w:rsidR="00BB441A" w:rsidRPr="00807AC9">
        <w:rPr>
          <w:rFonts w:ascii="Arial" w:hAnsi="Arial" w:cs="Arial"/>
          <w:sz w:val="20"/>
          <w:highlight w:val="lightGray"/>
          <w:lang w:val="es-ES"/>
        </w:rPr>
        <w:t xml:space="preserve"> FUE</w:t>
      </w:r>
      <w:r w:rsidR="00BB441A">
        <w:rPr>
          <w:rFonts w:ascii="Arial" w:hAnsi="Arial" w:cs="Arial"/>
          <w:sz w:val="20"/>
          <w:highlight w:val="lightGray"/>
          <w:lang w:val="pt-BR"/>
        </w:rPr>
        <w:t xml:space="preserve"> PREVISTA EN</w:t>
      </w:r>
      <w:r w:rsidR="0034035A" w:rsidRPr="00CD1F78">
        <w:rPr>
          <w:rFonts w:ascii="Arial" w:hAnsi="Arial" w:cs="Arial"/>
          <w:sz w:val="20"/>
          <w:highlight w:val="lightGray"/>
          <w:lang w:val="pt-BR"/>
        </w:rPr>
        <w:t xml:space="preserve"> EL EXPEDIENTE DE</w:t>
      </w:r>
      <w:r w:rsidR="0034035A" w:rsidRPr="00807AC9">
        <w:rPr>
          <w:rFonts w:ascii="Arial" w:hAnsi="Arial" w:cs="Arial"/>
          <w:sz w:val="20"/>
          <w:highlight w:val="lightGray"/>
        </w:rPr>
        <w:t xml:space="preserve"> CONTRATACIÓN</w:t>
      </w:r>
      <w:r w:rsidR="0052513A" w:rsidRPr="00CD1F78">
        <w:rPr>
          <w:rFonts w:ascii="Arial" w:hAnsi="Arial" w:cs="Arial"/>
          <w:sz w:val="20"/>
          <w:highlight w:val="lightGray"/>
          <w:lang w:val="pt-BR"/>
        </w:rPr>
        <w:t>]</w:t>
      </w:r>
      <w:r w:rsidR="006A07C2">
        <w:rPr>
          <w:rFonts w:ascii="Arial" w:hAnsi="Arial" w:cs="Arial"/>
          <w:sz w:val="20"/>
          <w:lang w:val="pt-BR"/>
        </w:rPr>
        <w:t>.</w:t>
      </w:r>
    </w:p>
    <w:p w:rsidR="0052513A" w:rsidRPr="00BF01E1" w:rsidRDefault="0052513A" w:rsidP="00CD1F78">
      <w:pPr>
        <w:widowControl w:val="0"/>
        <w:spacing w:after="0" w:line="240" w:lineRule="auto"/>
        <w:ind w:left="964"/>
        <w:jc w:val="both"/>
        <w:rPr>
          <w:rFonts w:ascii="Arial" w:hAnsi="Arial" w:cs="Arial"/>
          <w:sz w:val="20"/>
        </w:rPr>
      </w:pP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ALCANCES DEL REQUERIMIENTO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34035A" w:rsidP="00CD1F78">
      <w:pPr>
        <w:widowControl w:val="0"/>
        <w:spacing w:after="0" w:line="240" w:lineRule="auto"/>
        <w:ind w:left="964"/>
        <w:jc w:val="both"/>
        <w:rPr>
          <w:rFonts w:ascii="Arial" w:hAnsi="Arial" w:cs="Arial"/>
          <w:sz w:val="20"/>
          <w:lang w:val="es-ES"/>
        </w:rPr>
      </w:pPr>
      <w:r w:rsidRPr="00CD1F78">
        <w:rPr>
          <w:rFonts w:ascii="Arial" w:hAnsi="Arial" w:cs="Arial"/>
          <w:sz w:val="20"/>
          <w:lang w:val="es-ES"/>
        </w:rPr>
        <w:t>El alcance de la prestación está definido en los</w:t>
      </w:r>
      <w:r w:rsidR="009D1999" w:rsidRPr="00CD1F78">
        <w:rPr>
          <w:rFonts w:ascii="Arial" w:hAnsi="Arial" w:cs="Arial"/>
          <w:sz w:val="20"/>
          <w:lang w:val="es-ES"/>
        </w:rPr>
        <w:t xml:space="preserve"> Requerimientos Técnicos Mínimos </w:t>
      </w:r>
      <w:r w:rsidRPr="00CD1F78">
        <w:rPr>
          <w:rFonts w:ascii="Arial" w:hAnsi="Arial" w:cs="Arial"/>
          <w:sz w:val="20"/>
          <w:lang w:val="es-ES"/>
        </w:rPr>
        <w:t>que forman parte de la presente sección en el</w:t>
      </w:r>
      <w:r w:rsidR="009D1999" w:rsidRPr="00CD1F78">
        <w:rPr>
          <w:rFonts w:ascii="Arial" w:hAnsi="Arial" w:cs="Arial"/>
          <w:sz w:val="20"/>
          <w:lang w:val="es-ES"/>
        </w:rPr>
        <w:t xml:space="preserve"> Capítulo III</w:t>
      </w:r>
      <w:r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266BA3" w:rsidRPr="00CD1F78" w:rsidRDefault="00266BA3" w:rsidP="00CD1F78">
      <w:pPr>
        <w:widowControl w:val="0"/>
        <w:spacing w:after="0" w:line="240" w:lineRule="auto"/>
        <w:ind w:left="964"/>
        <w:jc w:val="both"/>
        <w:rPr>
          <w:rFonts w:ascii="Arial" w:hAnsi="Arial" w:cs="Arial"/>
          <w:sz w:val="20"/>
        </w:rPr>
      </w:pPr>
    </w:p>
    <w:p w:rsidR="0052513A" w:rsidRPr="00CD1F78" w:rsidRDefault="00963F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DE ENTREGA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rPr>
      </w:pPr>
      <w:r w:rsidRPr="00CD1F78">
        <w:rPr>
          <w:rFonts w:ascii="Arial" w:hAnsi="Arial" w:cs="Arial"/>
          <w:sz w:val="20"/>
        </w:rPr>
        <w:t>Los bienes</w:t>
      </w:r>
      <w:r w:rsidRPr="00CD1F78">
        <w:rPr>
          <w:rFonts w:ascii="Arial" w:hAnsi="Arial" w:cs="Arial"/>
          <w:i/>
          <w:sz w:val="20"/>
        </w:rPr>
        <w:t xml:space="preserve"> </w:t>
      </w:r>
      <w:r w:rsidRPr="00CD1F78">
        <w:rPr>
          <w:rFonts w:ascii="Arial" w:hAnsi="Arial" w:cs="Arial"/>
          <w:sz w:val="20"/>
        </w:rPr>
        <w:t xml:space="preserve">materia de la presente convocatoria se prestarán en el plazo de </w:t>
      </w:r>
      <w:r w:rsidRPr="00CD1F78">
        <w:rPr>
          <w:rFonts w:ascii="Arial" w:hAnsi="Arial" w:cs="Arial"/>
          <w:sz w:val="20"/>
          <w:highlight w:val="lightGray"/>
        </w:rPr>
        <w:t xml:space="preserve">[CONSIGNAR EL PLAZO DE </w:t>
      </w:r>
      <w:r w:rsidR="00963FDB" w:rsidRPr="00CD1F78">
        <w:rPr>
          <w:rFonts w:ascii="Arial" w:hAnsi="Arial" w:cs="Arial"/>
          <w:sz w:val="20"/>
          <w:highlight w:val="lightGray"/>
        </w:rPr>
        <w:t>ENTREGA</w:t>
      </w:r>
      <w:r w:rsidRPr="00CD1F78">
        <w:rPr>
          <w:rFonts w:ascii="Arial" w:hAnsi="Arial" w:cs="Arial"/>
          <w:sz w:val="20"/>
          <w:highlight w:val="lightGray"/>
        </w:rPr>
        <w:t>, EL CUAL DEBE ESTAR EXPRESADO EN DÍAS CALENDARIO]</w:t>
      </w:r>
      <w:r w:rsidRPr="00CD1F78">
        <w:rPr>
          <w:rFonts w:ascii="Arial" w:hAnsi="Arial" w:cs="Arial"/>
          <w:sz w:val="20"/>
        </w:rPr>
        <w:t xml:space="preserve"> días calendario. Dicho plazo constituye un requerimiento técnico mínimo que debe coincidir con lo establecido en el expediente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COSTO DE REPRODUCCIÓN DE LAS BASES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rPr>
      </w:pPr>
      <w:r w:rsidRPr="00CD1F78">
        <w:rPr>
          <w:rFonts w:ascii="Arial" w:hAnsi="Arial" w:cs="Arial"/>
          <w:sz w:val="20"/>
          <w:highlight w:val="lightGray"/>
        </w:rPr>
        <w:t xml:space="preserve">[CONSIGNAR EL COSTO DE </w:t>
      </w:r>
      <w:r w:rsidR="00807AC9" w:rsidRPr="00CD1F78">
        <w:rPr>
          <w:rFonts w:ascii="Arial" w:hAnsi="Arial" w:cs="Arial"/>
          <w:sz w:val="20"/>
          <w:highlight w:val="lightGray"/>
        </w:rPr>
        <w:t>REPRODUCCIÓN</w:t>
      </w:r>
      <w:r w:rsidRPr="00CD1F78">
        <w:rPr>
          <w:rFonts w:ascii="Arial" w:hAnsi="Arial" w:cs="Arial"/>
          <w:sz w:val="20"/>
          <w:highlight w:val="lightGray"/>
        </w:rPr>
        <w:t xml:space="preserve"> DE LAS BASES]</w:t>
      </w:r>
      <w:r w:rsidR="006A07C2">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BASE LEGAL</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 xml:space="preserve">[CONSIGNAR LA NORMA QUE RIGE EN EL AÑO FISCAL DE LA </w:t>
      </w:r>
      <w:r w:rsidRPr="00BF01E1">
        <w:rPr>
          <w:rFonts w:eastAsia="Times New Roman" w:cs="Arial"/>
          <w:sz w:val="20"/>
          <w:highlight w:val="lightGray"/>
          <w:lang w:val="es-ES"/>
        </w:rPr>
        <w:lastRenderedPageBreak/>
        <w:t>CONVOCATORIA]</w:t>
      </w:r>
      <w:r w:rsidRPr="00BF01E1">
        <w:rPr>
          <w:rFonts w:eastAsia="Times New Roman" w:cs="Arial"/>
          <w:sz w:val="20"/>
          <w:lang w:val="es-ES"/>
        </w:rPr>
        <w:t xml:space="preserve"> </w:t>
      </w:r>
      <w:r w:rsidRPr="00BF01E1">
        <w:rPr>
          <w:rFonts w:cs="Arial"/>
          <w:sz w:val="20"/>
          <w:lang w:val="es-ES"/>
        </w:rPr>
        <w:t xml:space="preserve">Ley de Presupuesto del Sector Público para el Año Fiscal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[CONSIGNAR LA NORMA QUE RIGE EN EL AÑO FISCAL DE LA CONVOCATORIA]</w:t>
      </w:r>
      <w:r w:rsidRPr="00BF01E1">
        <w:rPr>
          <w:rFonts w:eastAsia="Times New Roman" w:cs="Arial"/>
          <w:sz w:val="20"/>
          <w:lang w:val="es-ES"/>
        </w:rPr>
        <w:t xml:space="preserve"> </w:t>
      </w:r>
      <w:r w:rsidRPr="00BF01E1">
        <w:rPr>
          <w:rFonts w:cs="Arial"/>
          <w:sz w:val="20"/>
          <w:lang w:val="es-ES"/>
        </w:rPr>
        <w:t>Ley de Equilibrio Financiero del Presupuesto del Sector Público del año fiscal</w:t>
      </w:r>
      <w:r w:rsidRPr="00BF01E1">
        <w:rPr>
          <w:rFonts w:cs="Arial"/>
          <w:i/>
          <w:sz w:val="20"/>
          <w:lang w:val="es-ES"/>
        </w:rPr>
        <w:t xml:space="preserve">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highlight w:val="lightGray"/>
          <w:lang w:val="es-ES"/>
        </w:rPr>
        <w:t>[CONSIGNAR AQUÍ CUALQUIER OTRA NORMATIVA ESPECIAL QUE RIJA EL OBJETO DE CONVOCATORIA]</w:t>
      </w:r>
      <w:r w:rsidR="006A07C2">
        <w:rPr>
          <w:rFonts w:cs="Arial"/>
          <w:sz w:val="20"/>
          <w:lang w:val="es-ES"/>
        </w:rPr>
        <w:t>.</w:t>
      </w:r>
    </w:p>
    <w:p w:rsidR="0052513A" w:rsidRPr="00BF01E1" w:rsidRDefault="0052513A" w:rsidP="00CD1F78">
      <w:pPr>
        <w:pStyle w:val="WW-Sangra2detindependiente"/>
        <w:widowControl w:val="0"/>
        <w:ind w:left="1313" w:firstLine="0"/>
        <w:rPr>
          <w:rFonts w:cs="Arial"/>
          <w:sz w:val="20"/>
          <w:lang w:val="es-ES"/>
        </w:rPr>
      </w:pPr>
    </w:p>
    <w:p w:rsidR="0052513A" w:rsidRPr="00BF01E1" w:rsidRDefault="0052513A" w:rsidP="00CD1F78">
      <w:pPr>
        <w:widowControl w:val="0"/>
        <w:tabs>
          <w:tab w:val="num" w:pos="1701"/>
          <w:tab w:val="center" w:pos="6361"/>
          <w:tab w:val="right" w:pos="10780"/>
        </w:tabs>
        <w:spacing w:after="0" w:line="240" w:lineRule="auto"/>
        <w:ind w:left="964"/>
        <w:jc w:val="both"/>
        <w:rPr>
          <w:rFonts w:ascii="Arial" w:hAnsi="Arial" w:cs="Arial"/>
          <w:color w:val="auto"/>
          <w:sz w:val="20"/>
        </w:rPr>
      </w:pPr>
      <w:r w:rsidRPr="00BF01E1">
        <w:rPr>
          <w:rFonts w:ascii="Arial" w:hAnsi="Arial" w:cs="Arial"/>
          <w:color w:val="auto"/>
          <w:sz w:val="20"/>
        </w:rPr>
        <w:t>Las referidas normas incluyen sus respectivas modificaciones, de ser el caso.</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widowControl w:val="0"/>
        <w:spacing w:after="0" w:line="240" w:lineRule="auto"/>
        <w:ind w:left="360"/>
        <w:jc w:val="both"/>
        <w:rPr>
          <w:rFonts w:ascii="Arial" w:hAnsi="Arial" w:cs="Arial"/>
          <w:i/>
          <w:color w:val="auto"/>
          <w:sz w:val="20"/>
        </w:rPr>
      </w:pPr>
      <w:r w:rsidRPr="00BF01E1">
        <w:rPr>
          <w:rFonts w:ascii="Arial" w:hAnsi="Arial" w:cs="Arial"/>
          <w:color w:val="auto"/>
          <w:sz w:val="20"/>
        </w:rPr>
        <w:br w:type="page"/>
      </w:r>
    </w:p>
    <w:p w:rsidR="0052513A" w:rsidRPr="00CD1F78" w:rsidRDefault="0052513A" w:rsidP="00CD1F78">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rPr>
            </w:pPr>
            <w:r w:rsidRPr="00CD1F78">
              <w:rPr>
                <w:rFonts w:ascii="Arial" w:hAnsi="Arial" w:cs="Arial"/>
                <w:b/>
              </w:rPr>
              <w:t>CAPÍTULO II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12"/>
        </w:numPr>
        <w:spacing w:after="0" w:line="240" w:lineRule="auto"/>
        <w:jc w:val="both"/>
        <w:rPr>
          <w:rFonts w:ascii="Arial" w:hAnsi="Arial" w:cs="Arial"/>
          <w:vanish/>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CRONOGRAMA DEL PROCESO DE </w:t>
      </w:r>
      <w:r w:rsidR="00807AC9">
        <w:rPr>
          <w:rFonts w:ascii="Arial" w:hAnsi="Arial" w:cs="Arial"/>
          <w:b/>
          <w:sz w:val="20"/>
        </w:rPr>
        <w:t>SELECCIÓN</w:t>
      </w:r>
      <w:r w:rsidRPr="00CD1F78">
        <w:rPr>
          <w:rFonts w:ascii="Arial" w:hAnsi="Arial" w:cs="Arial"/>
          <w:sz w:val="20"/>
          <w:vertAlign w:val="superscript"/>
          <w:lang w:val="es-ES_tradnl"/>
        </w:rPr>
        <w:footnoteReference w:id="6"/>
      </w:r>
    </w:p>
    <w:p w:rsidR="0052513A" w:rsidRPr="00CD1F78" w:rsidRDefault="0052513A" w:rsidP="00CD1F78">
      <w:pPr>
        <w:widowControl w:val="0"/>
        <w:spacing w:after="0" w:line="240" w:lineRule="auto"/>
        <w:ind w:left="964"/>
        <w:jc w:val="both"/>
        <w:rPr>
          <w:rFonts w:ascii="Arial" w:hAnsi="Arial" w:cs="Arial"/>
          <w:sz w:val="20"/>
        </w:rPr>
      </w:pPr>
    </w:p>
    <w:p w:rsidR="00963FDB" w:rsidRPr="00CD1F78" w:rsidRDefault="0052513A" w:rsidP="00CD1F78">
      <w:pPr>
        <w:pStyle w:val="Prrafodelista"/>
        <w:widowControl w:val="0"/>
        <w:spacing w:after="0" w:line="240" w:lineRule="auto"/>
        <w:ind w:left="1134" w:firstLine="142"/>
        <w:jc w:val="both"/>
        <w:rPr>
          <w:rFonts w:ascii="Arial" w:hAnsi="Arial" w:cs="Arial"/>
          <w:sz w:val="20"/>
        </w:rPr>
      </w:pPr>
      <w:r w:rsidRPr="00CD1F78">
        <w:rPr>
          <w:rFonts w:ascii="Arial" w:hAnsi="Arial" w:cs="Arial"/>
          <w:sz w:val="20"/>
        </w:rPr>
        <w:t>Prepublicación de Bases (opcional)</w:t>
      </w:r>
      <w:r w:rsidRPr="00CD1F78">
        <w:rPr>
          <w:rFonts w:ascii="Arial" w:hAnsi="Arial" w:cs="Arial"/>
          <w:sz w:val="20"/>
          <w:vertAlign w:val="superscript"/>
        </w:rPr>
        <w:footnoteReference w:id="7"/>
      </w:r>
      <w:r w:rsidRPr="00CD1F78">
        <w:rPr>
          <w:rFonts w:ascii="Arial" w:hAnsi="Arial" w:cs="Arial"/>
          <w:sz w:val="20"/>
        </w:rPr>
        <w:t xml:space="preserve">: </w:t>
      </w:r>
      <w:r w:rsidRPr="00CD1F78">
        <w:rPr>
          <w:rFonts w:ascii="Arial" w:hAnsi="Arial" w:cs="Arial"/>
          <w:sz w:val="20"/>
        </w:rPr>
        <w:tab/>
      </w:r>
      <w:r w:rsidR="00963FDB" w:rsidRPr="00CD1F78">
        <w:rPr>
          <w:rFonts w:ascii="Arial" w:hAnsi="Arial" w:cs="Arial"/>
          <w:sz w:val="20"/>
        </w:rPr>
        <w:t xml:space="preserve">Del: </w:t>
      </w:r>
      <w:r w:rsidR="00963FDB" w:rsidRPr="00CD1F78">
        <w:rPr>
          <w:rFonts w:ascii="Arial" w:hAnsi="Arial" w:cs="Arial"/>
          <w:sz w:val="20"/>
          <w:highlight w:val="lightGray"/>
        </w:rPr>
        <w:t>[REGISTRAR FECHA]</w:t>
      </w:r>
    </w:p>
    <w:p w:rsidR="00963FDB" w:rsidRPr="00CD1F78" w:rsidRDefault="006A07C2" w:rsidP="00CD1F78">
      <w:pPr>
        <w:pStyle w:val="Prrafodelista"/>
        <w:widowControl w:val="0"/>
        <w:spacing w:after="0" w:line="240" w:lineRule="auto"/>
        <w:ind w:left="4962"/>
        <w:jc w:val="both"/>
        <w:rPr>
          <w:rFonts w:ascii="Arial" w:hAnsi="Arial" w:cs="Arial"/>
          <w:sz w:val="20"/>
        </w:rPr>
      </w:pPr>
      <w:r>
        <w:rPr>
          <w:rFonts w:ascii="Arial" w:hAnsi="Arial" w:cs="Arial"/>
          <w:sz w:val="20"/>
        </w:rPr>
        <w:t>Al</w:t>
      </w:r>
      <w:r w:rsidR="00963FDB" w:rsidRPr="00CD1F78">
        <w:rPr>
          <w:rFonts w:ascii="Arial" w:hAnsi="Arial" w:cs="Arial"/>
          <w:sz w:val="20"/>
        </w:rPr>
        <w:t xml:space="preserve">: </w:t>
      </w:r>
      <w:r w:rsidR="00963FDB" w:rsidRPr="00CD1F78">
        <w:rPr>
          <w:rFonts w:ascii="Arial" w:hAnsi="Arial" w:cs="Arial"/>
          <w:sz w:val="20"/>
          <w:highlight w:val="lightGray"/>
        </w:rPr>
        <w:t>[REGISTRAR FECHA]</w:t>
      </w:r>
    </w:p>
    <w:p w:rsidR="0052513A" w:rsidRPr="00CD1F78" w:rsidRDefault="0052513A" w:rsidP="00CD1F78">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963FDB" w:rsidRPr="00CD1F78" w:rsidTr="00AB68B3">
        <w:trPr>
          <w:trHeight w:val="20"/>
        </w:trPr>
        <w:tc>
          <w:tcPr>
            <w:tcW w:w="3402" w:type="dxa"/>
            <w:gridSpan w:val="2"/>
            <w:tcBorders>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rPr>
                <w:rFonts w:cs="Arial"/>
                <w:i w:val="0"/>
              </w:rPr>
            </w:pPr>
            <w:r w:rsidRPr="00CD1F78">
              <w:rPr>
                <w:rFonts w:cs="Arial"/>
                <w:b/>
                <w:i w:val="0"/>
              </w:rPr>
              <w:t>Etapa</w:t>
            </w:r>
          </w:p>
        </w:tc>
        <w:tc>
          <w:tcPr>
            <w:tcW w:w="4110" w:type="dxa"/>
            <w:tcBorders>
              <w:left w:val="nil"/>
            </w:tcBorders>
          </w:tcPr>
          <w:p w:rsidR="00963FDB" w:rsidRPr="00CD1F78" w:rsidRDefault="00963FDB" w:rsidP="00CD1F78">
            <w:pPr>
              <w:pStyle w:val="Sangra3detindependiente"/>
              <w:widowControl w:val="0"/>
              <w:tabs>
                <w:tab w:val="left" w:pos="709"/>
              </w:tabs>
              <w:suppressAutoHyphens/>
              <w:ind w:left="0" w:firstLine="0"/>
              <w:rPr>
                <w:rFonts w:cs="Arial"/>
                <w:b/>
                <w:i w:val="0"/>
              </w:rPr>
            </w:pPr>
            <w:r w:rsidRPr="00CD1F78">
              <w:rPr>
                <w:rFonts w:cs="Arial"/>
                <w:b/>
                <w:i w:val="0"/>
              </w:rPr>
              <w:t>Fecha, hora y lugar</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AB68B3">
            <w:pPr>
              <w:pStyle w:val="Sangra3detindependiente"/>
              <w:widowControl w:val="0"/>
              <w:tabs>
                <w:tab w:val="left" w:pos="709"/>
              </w:tabs>
              <w:suppressAutoHyphens/>
              <w:ind w:left="0" w:firstLine="0"/>
              <w:jc w:val="both"/>
              <w:rPr>
                <w:rFonts w:cs="Arial"/>
                <w:i w:val="0"/>
              </w:rPr>
            </w:pPr>
            <w:r w:rsidRPr="00CD1F78">
              <w:rPr>
                <w:rFonts w:cs="Arial"/>
                <w:i w:val="0"/>
              </w:rPr>
              <w:t>Convocatoria</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963FDB" w:rsidP="00AB68B3">
            <w:pPr>
              <w:pStyle w:val="Sangra3detindependiente"/>
              <w:widowControl w:val="0"/>
              <w:tabs>
                <w:tab w:val="left" w:pos="709"/>
              </w:tabs>
              <w:suppressAutoHyphens/>
              <w:ind w:left="0" w:firstLine="0"/>
              <w:rPr>
                <w:rFonts w:cs="Arial"/>
                <w:i w:val="0"/>
                <w:lang w:val="es-ES_tradnl"/>
              </w:rPr>
            </w:pPr>
            <w:r w:rsidRPr="00CD1F78">
              <w:rPr>
                <w:rFonts w:cs="Arial"/>
                <w:i w:val="0"/>
                <w:highlight w:val="lightGray"/>
              </w:rPr>
              <w:t>[CONSIGNAR FECHA]</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Registro de participantes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963FDB" w:rsidP="00CD1F78">
            <w:pPr>
              <w:pStyle w:val="Sangra3detindependiente"/>
              <w:widowControl w:val="0"/>
              <w:tabs>
                <w:tab w:val="left" w:pos="709"/>
              </w:tabs>
              <w:suppressAutoHyphens/>
              <w:ind w:left="0" w:firstLine="0"/>
              <w:rPr>
                <w:rFonts w:cs="Arial"/>
                <w:i w:val="0"/>
              </w:rPr>
            </w:pPr>
            <w:r w:rsidRPr="00CD1F78">
              <w:rPr>
                <w:rFonts w:cs="Arial"/>
                <w:i w:val="0"/>
              </w:rPr>
              <w:t xml:space="preserve">Del: </w:t>
            </w:r>
            <w:r w:rsidRPr="00CD1F78">
              <w:rPr>
                <w:rFonts w:cs="Arial"/>
                <w:i w:val="0"/>
                <w:highlight w:val="lightGray"/>
              </w:rPr>
              <w:t>[REGISTRAR FECHA DE INICIO]</w:t>
            </w:r>
          </w:p>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rPr>
              <w:t xml:space="preserve">Al: </w:t>
            </w:r>
            <w:r w:rsidRPr="00CD1F78">
              <w:rPr>
                <w:rFonts w:cs="Arial"/>
                <w:i w:val="0"/>
                <w:highlight w:val="lightGray"/>
              </w:rPr>
              <w:t>[REGISTRAR FECHA DE FIN]</w:t>
            </w:r>
          </w:p>
        </w:tc>
      </w:tr>
      <w:tr w:rsidR="00963FDB" w:rsidRPr="00CD1F78" w:rsidTr="00AB68B3">
        <w:trPr>
          <w:trHeight w:val="20"/>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Presentación de Propuestas</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nil"/>
              <w:right w:val="nil"/>
            </w:tcBorders>
          </w:tcPr>
          <w:p w:rsidR="00963FDB" w:rsidRPr="00CD1F78" w:rsidRDefault="00963FDB" w:rsidP="00AB68B3">
            <w:pPr>
              <w:pStyle w:val="Sangra3detindependiente"/>
              <w:widowControl w:val="0"/>
              <w:tabs>
                <w:tab w:val="left" w:pos="709"/>
              </w:tabs>
              <w:suppressAutoHyphens/>
              <w:ind w:left="0" w:firstLine="0"/>
              <w:rPr>
                <w:rFonts w:cs="Arial"/>
              </w:rPr>
            </w:pPr>
            <w:r w:rsidRPr="00CD1F78">
              <w:rPr>
                <w:rFonts w:cs="Arial"/>
              </w:rPr>
              <w:t xml:space="preserve">* El acto público se realizará en </w:t>
            </w:r>
          </w:p>
        </w:tc>
        <w:tc>
          <w:tcPr>
            <w:tcW w:w="284" w:type="dxa"/>
            <w:tcBorders>
              <w:top w:val="nil"/>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8"/>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963FDB" w:rsidP="00A57784">
            <w:pPr>
              <w:pStyle w:val="Sangra3detindependiente"/>
              <w:widowControl w:val="0"/>
              <w:tabs>
                <w:tab w:val="left" w:pos="709"/>
              </w:tabs>
              <w:suppressAutoHyphens/>
              <w:ind w:left="0" w:firstLine="0"/>
              <w:rPr>
                <w:rFonts w:cs="Arial"/>
                <w:i w:val="0"/>
              </w:rPr>
            </w:pPr>
            <w:r w:rsidRPr="00CD1F78">
              <w:rPr>
                <w:rFonts w:cs="Arial"/>
              </w:rPr>
              <w:t>* E</w:t>
            </w:r>
            <w:r w:rsidR="00A57784">
              <w:rPr>
                <w:rFonts w:cs="Arial"/>
              </w:rPr>
              <w:t>n</w:t>
            </w:r>
            <w:r w:rsidRPr="00CD1F78">
              <w:rPr>
                <w:rFonts w:cs="Arial"/>
              </w:rPr>
              <w:t xml:space="preserve"> acto privado   </w:t>
            </w:r>
          </w:p>
        </w:tc>
        <w:tc>
          <w:tcPr>
            <w:tcW w:w="284" w:type="dxa"/>
            <w:tcBorders>
              <w:top w:val="nil"/>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tcBorders>
          </w:tcPr>
          <w:p w:rsidR="00963FDB" w:rsidRPr="00CD1F78" w:rsidRDefault="00963FDB" w:rsidP="00CD1F78">
            <w:pPr>
              <w:pStyle w:val="Sangra3detindependiente"/>
              <w:widowControl w:val="0"/>
              <w:tabs>
                <w:tab w:val="left" w:pos="709"/>
              </w:tabs>
              <w:suppressAutoHyphens/>
              <w:ind w:left="0" w:firstLine="0"/>
              <w:rPr>
                <w:rFonts w:cs="Arial"/>
                <w:i w:val="0"/>
                <w:highlight w:val="lightGray"/>
              </w:rPr>
            </w:pPr>
            <w:r w:rsidRPr="00CD1F78">
              <w:rPr>
                <w:rFonts w:cs="Arial"/>
                <w:i w:val="0"/>
                <w:highlight w:val="lightGray"/>
              </w:rPr>
              <w:t>[CONSIGNAR HORARIO DE RECEPCIÓN DE PROPUESTAS]</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Calificación  y Evaluación de Propuestas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 O PERIODO DE EVALUACIÓN]</w:t>
            </w:r>
            <w:r w:rsidRPr="00CD1F78">
              <w:rPr>
                <w:rFonts w:cs="Arial"/>
                <w:i w:val="0"/>
              </w:rPr>
              <w:t xml:space="preserve"> </w:t>
            </w:r>
          </w:p>
        </w:tc>
      </w:tr>
      <w:tr w:rsidR="00963FDB" w:rsidRPr="00CD1F78" w:rsidTr="00AB68B3">
        <w:trPr>
          <w:trHeight w:val="205"/>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Otorgamiento de la Buena Pro</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180EFC" w:rsidP="00CD1F78">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r w:rsidR="00AB68B3" w:rsidRPr="00CD1F78" w:rsidTr="00AB68B3">
        <w:trPr>
          <w:trHeight w:val="20"/>
        </w:trPr>
        <w:tc>
          <w:tcPr>
            <w:tcW w:w="3118" w:type="dxa"/>
            <w:tcBorders>
              <w:top w:val="nil"/>
              <w:left w:val="single" w:sz="4" w:space="0" w:color="auto"/>
              <w:bottom w:val="nil"/>
              <w:right w:val="nil"/>
            </w:tcBorders>
          </w:tcPr>
          <w:p w:rsidR="00AB68B3" w:rsidRPr="00CD1F78" w:rsidRDefault="00AB68B3" w:rsidP="00AB68B3">
            <w:pPr>
              <w:pStyle w:val="Sangra3detindependiente"/>
              <w:widowControl w:val="0"/>
              <w:tabs>
                <w:tab w:val="left" w:pos="709"/>
              </w:tabs>
              <w:suppressAutoHyphens/>
              <w:ind w:left="0" w:firstLine="0"/>
              <w:rPr>
                <w:rFonts w:cs="Arial"/>
              </w:rPr>
            </w:pPr>
            <w:r w:rsidRPr="00CD1F78">
              <w:rPr>
                <w:rFonts w:cs="Arial"/>
              </w:rPr>
              <w:t>* El acto público se realizará en</w:t>
            </w:r>
          </w:p>
        </w:tc>
        <w:tc>
          <w:tcPr>
            <w:tcW w:w="284" w:type="dxa"/>
            <w:tcBorders>
              <w:top w:val="nil"/>
              <w:left w:val="nil"/>
              <w:bottom w:val="nil"/>
              <w:right w:val="nil"/>
            </w:tcBorders>
          </w:tcPr>
          <w:p w:rsidR="00AB68B3" w:rsidRPr="00CD1F78" w:rsidRDefault="00AB68B3"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AB68B3" w:rsidRPr="00CD1F78" w:rsidRDefault="00AB68B3"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9"/>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180EFC" w:rsidP="00A57784">
            <w:pPr>
              <w:pStyle w:val="Sangra3detindependiente"/>
              <w:widowControl w:val="0"/>
              <w:tabs>
                <w:tab w:val="left" w:pos="709"/>
              </w:tabs>
              <w:suppressAutoHyphens/>
              <w:ind w:left="89" w:hanging="89"/>
              <w:rPr>
                <w:rFonts w:cs="Arial"/>
              </w:rPr>
            </w:pPr>
            <w:r>
              <w:rPr>
                <w:rFonts w:cs="Arial"/>
              </w:rPr>
              <w:t>*</w:t>
            </w:r>
            <w:r w:rsidR="00452CA1">
              <w:rPr>
                <w:rFonts w:cs="Arial"/>
              </w:rPr>
              <w:t xml:space="preserve"> </w:t>
            </w:r>
            <w:r>
              <w:rPr>
                <w:rFonts w:cs="Arial"/>
              </w:rPr>
              <w:t>En</w:t>
            </w:r>
            <w:r w:rsidR="00963FDB" w:rsidRPr="00CD1F78">
              <w:rPr>
                <w:rFonts w:cs="Arial"/>
              </w:rPr>
              <w:t xml:space="preserve"> acto privado (a través del SEACE) </w:t>
            </w:r>
          </w:p>
        </w:tc>
        <w:tc>
          <w:tcPr>
            <w:tcW w:w="284" w:type="dxa"/>
            <w:tcBorders>
              <w:top w:val="nil"/>
              <w:left w:val="nil"/>
              <w:bottom w:val="single" w:sz="4" w:space="0" w:color="auto"/>
              <w:right w:val="nil"/>
            </w:tcBorders>
          </w:tcPr>
          <w:p w:rsidR="00963FDB" w:rsidRPr="00CD1F78" w:rsidRDefault="00963FDB"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bl>
    <w:p w:rsidR="008D6875" w:rsidRDefault="008D6875" w:rsidP="006A07C2">
      <w:pPr>
        <w:widowControl w:val="0"/>
        <w:spacing w:after="0" w:line="240" w:lineRule="auto"/>
        <w:jc w:val="both"/>
        <w:rPr>
          <w:rFonts w:ascii="Arial" w:hAnsi="Arial" w:cs="Arial"/>
          <w:sz w:val="20"/>
          <w:lang w:val="es-ES_tradnl"/>
        </w:rPr>
      </w:pPr>
    </w:p>
    <w:p w:rsidR="00543098" w:rsidRPr="00CD1F78" w:rsidRDefault="00543098" w:rsidP="006A07C2">
      <w:pPr>
        <w:widowControl w:val="0"/>
        <w:spacing w:after="0" w:line="240" w:lineRule="auto"/>
        <w:jc w:val="both"/>
        <w:rPr>
          <w:rFonts w:ascii="Arial" w:hAnsi="Arial" w:cs="Arial"/>
          <w:sz w:val="20"/>
          <w:lang w:val="es-ES_tradnl"/>
        </w:rPr>
      </w:pPr>
    </w:p>
    <w:p w:rsidR="00963FDB" w:rsidRPr="00CD1F78" w:rsidRDefault="00963FDB" w:rsidP="00CD1F78">
      <w:pPr>
        <w:pStyle w:val="Sangra3detindependiente"/>
        <w:widowControl w:val="0"/>
        <w:ind w:left="993" w:firstLine="0"/>
        <w:jc w:val="both"/>
        <w:rPr>
          <w:rFonts w:cs="Arial"/>
          <w:b/>
          <w:color w:val="0000FF"/>
          <w:u w:val="single"/>
        </w:rPr>
      </w:pPr>
      <w:r w:rsidRPr="00CD1F78">
        <w:rPr>
          <w:rFonts w:cs="Arial"/>
          <w:b/>
          <w:color w:val="0000FF"/>
          <w:u w:val="single"/>
        </w:rPr>
        <w:t>IMPORTANTE</w:t>
      </w:r>
      <w:r w:rsidRPr="00E06886">
        <w:rPr>
          <w:rFonts w:cs="Arial"/>
          <w:b/>
          <w:color w:val="0000FF"/>
        </w:rPr>
        <w:t>:</w:t>
      </w:r>
    </w:p>
    <w:p w:rsidR="00963FDB" w:rsidRPr="00CD1F78" w:rsidRDefault="00963FDB" w:rsidP="00CD1F78">
      <w:pPr>
        <w:pStyle w:val="Sangra3detindependiente"/>
        <w:widowControl w:val="0"/>
        <w:ind w:left="709" w:firstLine="0"/>
        <w:jc w:val="both"/>
        <w:rPr>
          <w:rFonts w:cs="Arial"/>
          <w:color w:val="0000FF"/>
        </w:rPr>
      </w:pPr>
    </w:p>
    <w:p w:rsidR="00963FDB" w:rsidRPr="00CD1F78" w:rsidRDefault="00963FDB" w:rsidP="00A57784">
      <w:pPr>
        <w:pStyle w:val="Sangra3detindependiente"/>
        <w:widowControl w:val="0"/>
        <w:numPr>
          <w:ilvl w:val="0"/>
          <w:numId w:val="28"/>
        </w:numPr>
        <w:ind w:left="1418" w:hanging="425"/>
        <w:jc w:val="both"/>
        <w:rPr>
          <w:rFonts w:cs="Arial"/>
          <w:color w:val="0000FF"/>
        </w:rPr>
      </w:pPr>
      <w:r w:rsidRPr="00CD1F78">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52513A" w:rsidRPr="00CD1F78" w:rsidRDefault="0052513A" w:rsidP="00CD1F78">
      <w:pPr>
        <w:widowControl w:val="0"/>
        <w:spacing w:after="0" w:line="240" w:lineRule="auto"/>
        <w:ind w:left="964"/>
        <w:jc w:val="both"/>
        <w:rPr>
          <w:rFonts w:ascii="Arial" w:hAnsi="Arial" w:cs="Arial"/>
          <w:sz w:val="20"/>
          <w:lang w:val="es-ES"/>
        </w:rPr>
      </w:pPr>
    </w:p>
    <w:p w:rsidR="0052513A" w:rsidRPr="00CD1F78" w:rsidRDefault="0052513A" w:rsidP="00CD1F78">
      <w:pPr>
        <w:widowControl w:val="0"/>
        <w:spacing w:after="0" w:line="240" w:lineRule="auto"/>
        <w:ind w:left="964"/>
        <w:jc w:val="both"/>
        <w:rPr>
          <w:rFonts w:ascii="Arial" w:hAnsi="Arial" w:cs="Arial"/>
          <w:sz w:val="20"/>
          <w:lang w:val="es-ES_tradnl"/>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REGISTRO DE PARTICIPANTES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registro de los participantes es gratuito y se realizará en </w:t>
      </w:r>
      <w:r w:rsidRPr="00CD1F78">
        <w:rPr>
          <w:rFonts w:ascii="Arial" w:hAnsi="Arial" w:cs="Arial"/>
          <w:sz w:val="20"/>
          <w:highlight w:val="lightGray"/>
        </w:rPr>
        <w:t>[CONSIGNAR EL LUGAR]</w:t>
      </w:r>
      <w:r w:rsidRPr="00CD1F78">
        <w:rPr>
          <w:rFonts w:ascii="Arial" w:hAnsi="Arial" w:cs="Arial"/>
          <w:sz w:val="20"/>
        </w:rPr>
        <w:t xml:space="preserve">, sito en </w:t>
      </w:r>
      <w:r w:rsidRPr="00CD1F78">
        <w:rPr>
          <w:rFonts w:ascii="Arial" w:hAnsi="Arial" w:cs="Arial"/>
          <w:sz w:val="20"/>
          <w:highlight w:val="lightGray"/>
        </w:rPr>
        <w:t>[CONSIGNAR DIRECCIÓN]</w:t>
      </w:r>
      <w:r w:rsidRPr="00CD1F78">
        <w:rPr>
          <w:rFonts w:ascii="Arial" w:hAnsi="Arial" w:cs="Arial"/>
          <w:sz w:val="20"/>
        </w:rPr>
        <w:t xml:space="preserve">, en las fechas señaladas en el cronograma, en el horario de </w:t>
      </w:r>
      <w:r w:rsidRPr="00CD1F78">
        <w:rPr>
          <w:rFonts w:ascii="Arial" w:hAnsi="Arial" w:cs="Arial"/>
          <w:sz w:val="20"/>
          <w:highlight w:val="lightGray"/>
        </w:rPr>
        <w:t>[CONSIGNAR HORA DE INICIO]</w:t>
      </w:r>
      <w:r w:rsidRPr="00CD1F78">
        <w:rPr>
          <w:rFonts w:ascii="Arial" w:hAnsi="Arial" w:cs="Arial"/>
          <w:sz w:val="20"/>
        </w:rPr>
        <w:t xml:space="preserve"> a </w:t>
      </w:r>
      <w:r w:rsidRPr="00CD1F78">
        <w:rPr>
          <w:rFonts w:ascii="Arial" w:hAnsi="Arial" w:cs="Arial"/>
          <w:sz w:val="20"/>
          <w:highlight w:val="lightGray"/>
        </w:rPr>
        <w:t>[CONSIGNAR HORA DE TÉRMINO]</w:t>
      </w:r>
      <w:r w:rsidRPr="00CD1F78">
        <w:rPr>
          <w:rFonts w:ascii="Arial" w:hAnsi="Arial" w:cs="Arial"/>
          <w:sz w:val="20"/>
        </w:rPr>
        <w:t xml:space="preserve"> horas.</w:t>
      </w:r>
    </w:p>
    <w:p w:rsidR="0052513A" w:rsidRPr="00CD1F78" w:rsidRDefault="0052513A" w:rsidP="00CD1F78">
      <w:pPr>
        <w:widowControl w:val="0"/>
        <w:spacing w:after="0" w:line="240" w:lineRule="auto"/>
        <w:ind w:left="964"/>
        <w:jc w:val="both"/>
        <w:rPr>
          <w:rFonts w:ascii="Arial" w:hAnsi="Arial" w:cs="Arial"/>
          <w:sz w:val="20"/>
        </w:rPr>
      </w:pPr>
    </w:p>
    <w:p w:rsidR="0052513A"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En el momento del registro, se emitirá la constancia o cargo correspondiente en el que se indicará: número y objeto del proceso, el nombre y firma de la persona que efectuó el registro, así como el día y hora de dicha recepción.</w:t>
      </w:r>
    </w:p>
    <w:p w:rsidR="00543098" w:rsidRPr="00CD1F78" w:rsidRDefault="00543098" w:rsidP="006A07C2">
      <w:pPr>
        <w:widowControl w:val="0"/>
        <w:spacing w:after="0" w:line="240" w:lineRule="auto"/>
        <w:jc w:val="both"/>
        <w:rPr>
          <w:rFonts w:ascii="Arial" w:hAnsi="Arial" w:cs="Arial"/>
          <w:sz w:val="20"/>
        </w:rPr>
      </w:pPr>
    </w:p>
    <w:p w:rsidR="0052513A" w:rsidRPr="00E06886" w:rsidRDefault="0052513A" w:rsidP="00E06886">
      <w:pPr>
        <w:pStyle w:val="Prrafodelista"/>
        <w:widowControl w:val="0"/>
        <w:spacing w:after="0" w:line="240" w:lineRule="auto"/>
        <w:ind w:left="964"/>
        <w:rPr>
          <w:rFonts w:ascii="Arial" w:hAnsi="Arial" w:cs="Arial"/>
          <w:b/>
          <w:i/>
          <w:color w:val="0000FF"/>
          <w:sz w:val="20"/>
          <w:u w:val="single"/>
          <w:lang w:val="es-ES"/>
        </w:rPr>
      </w:pPr>
      <w:r w:rsidRPr="00E06886">
        <w:rPr>
          <w:rFonts w:ascii="Arial" w:hAnsi="Arial" w:cs="Arial"/>
          <w:b/>
          <w:i/>
          <w:color w:val="0000FF"/>
          <w:sz w:val="20"/>
          <w:u w:val="single"/>
          <w:lang w:val="es-ES"/>
        </w:rPr>
        <w:t>IMPORTANTE</w:t>
      </w:r>
      <w:r w:rsidRPr="00E06886">
        <w:rPr>
          <w:rFonts w:ascii="Arial" w:hAnsi="Arial" w:cs="Arial"/>
          <w:b/>
          <w:i/>
          <w:color w:val="0000FF"/>
          <w:sz w:val="20"/>
          <w:lang w:val="es-ES"/>
        </w:rPr>
        <w:t>:</w:t>
      </w:r>
    </w:p>
    <w:p w:rsidR="0052513A" w:rsidRPr="00E06886" w:rsidRDefault="0052513A" w:rsidP="00E06886">
      <w:pPr>
        <w:pStyle w:val="Prrafodelista"/>
        <w:widowControl w:val="0"/>
        <w:spacing w:after="0" w:line="240" w:lineRule="auto"/>
        <w:ind w:left="964"/>
        <w:jc w:val="both"/>
        <w:rPr>
          <w:rFonts w:ascii="Arial" w:hAnsi="Arial" w:cs="Arial"/>
          <w:i/>
          <w:color w:val="0000FF"/>
          <w:sz w:val="20"/>
          <w:lang w:val="es-ES_tradnl"/>
        </w:rPr>
      </w:pPr>
    </w:p>
    <w:p w:rsidR="0052513A" w:rsidRPr="00E06886" w:rsidRDefault="0052513A" w:rsidP="00E06886">
      <w:pPr>
        <w:pStyle w:val="Prrafodelista"/>
        <w:widowControl w:val="0"/>
        <w:numPr>
          <w:ilvl w:val="0"/>
          <w:numId w:val="11"/>
        </w:numPr>
        <w:spacing w:after="0" w:line="240" w:lineRule="auto"/>
        <w:ind w:left="1276" w:hanging="312"/>
        <w:jc w:val="both"/>
        <w:rPr>
          <w:rFonts w:ascii="Arial" w:hAnsi="Arial" w:cs="Arial"/>
          <w:i/>
          <w:color w:val="0000FF"/>
          <w:sz w:val="20"/>
          <w:lang w:val="es-ES_tradnl"/>
        </w:rPr>
      </w:pPr>
      <w:r w:rsidRPr="00E06886">
        <w:rPr>
          <w:rFonts w:ascii="Arial" w:hAnsi="Arial" w:cs="Arial"/>
          <w:i/>
          <w:color w:val="0000FF"/>
          <w:sz w:val="20"/>
          <w:lang w:val="es-ES_tradnl"/>
        </w:rPr>
        <w:t xml:space="preserve">Al consignar el horario de atención, debe tenerse en cuenta que el horario de atención </w:t>
      </w:r>
      <w:r w:rsidRPr="00E06886">
        <w:rPr>
          <w:rFonts w:ascii="Arial" w:hAnsi="Arial" w:cs="Arial"/>
          <w:i/>
          <w:color w:val="0000FF"/>
          <w:sz w:val="20"/>
          <w:lang w:val="es-ES_tradnl"/>
        </w:rPr>
        <w:lastRenderedPageBreak/>
        <w:t>no podrá ser menor a ocho horas.</w:t>
      </w:r>
    </w:p>
    <w:p w:rsidR="0052513A" w:rsidRPr="00E06886" w:rsidRDefault="0052513A" w:rsidP="00E06886">
      <w:pPr>
        <w:pStyle w:val="Prrafodelista"/>
        <w:widowControl w:val="0"/>
        <w:spacing w:after="0" w:line="240" w:lineRule="auto"/>
        <w:ind w:left="1673" w:hanging="709"/>
        <w:jc w:val="both"/>
        <w:rPr>
          <w:rFonts w:ascii="Arial" w:hAnsi="Arial" w:cs="Arial"/>
          <w:i/>
          <w:color w:val="0000FF"/>
          <w:sz w:val="20"/>
          <w:lang w:val="es-ES_tradnl"/>
        </w:rPr>
      </w:pPr>
    </w:p>
    <w:p w:rsidR="0052513A" w:rsidRPr="00E06886" w:rsidRDefault="0052513A" w:rsidP="00E06886">
      <w:pPr>
        <w:pStyle w:val="Prrafodelista"/>
        <w:widowControl w:val="0"/>
        <w:numPr>
          <w:ilvl w:val="0"/>
          <w:numId w:val="11"/>
        </w:numPr>
        <w:spacing w:after="0" w:line="240" w:lineRule="auto"/>
        <w:ind w:left="1276" w:hanging="312"/>
        <w:jc w:val="both"/>
        <w:rPr>
          <w:rFonts w:ascii="Arial" w:hAnsi="Arial" w:cs="Arial"/>
          <w:i/>
          <w:color w:val="0000FF"/>
          <w:sz w:val="20"/>
          <w:lang w:val="es-ES_tradnl"/>
        </w:rPr>
      </w:pPr>
      <w:r w:rsidRPr="00E06886">
        <w:rPr>
          <w:rFonts w:ascii="Arial" w:hAnsi="Arial" w:cs="Arial"/>
          <w:i/>
          <w:color w:val="0000FF"/>
          <w:sz w:val="20"/>
          <w:lang w:val="es-ES_tradnl"/>
        </w:rPr>
        <w:t>Los participantes registrados tienen el derecho de solicitar un ejemplar de las Bases, para cuyo efecto deben cancelar el costo</w:t>
      </w:r>
      <w:r w:rsidR="00E06886">
        <w:rPr>
          <w:rFonts w:ascii="Arial" w:hAnsi="Arial" w:cs="Arial"/>
          <w:i/>
          <w:color w:val="0000FF"/>
          <w:sz w:val="20"/>
          <w:lang w:val="es-ES_tradnl"/>
        </w:rPr>
        <w:t xml:space="preserve"> de reproducción de las mismas.</w:t>
      </w:r>
    </w:p>
    <w:p w:rsidR="0052513A" w:rsidRPr="00BF01E1" w:rsidRDefault="0052513A" w:rsidP="00BF01E1">
      <w:pPr>
        <w:pStyle w:val="Prrafodelista"/>
        <w:widowControl w:val="0"/>
        <w:spacing w:after="0" w:line="240" w:lineRule="auto"/>
        <w:ind w:left="964"/>
        <w:jc w:val="both"/>
        <w:rPr>
          <w:rFonts w:ascii="Arial" w:hAnsi="Arial" w:cs="Arial"/>
          <w:color w:val="auto"/>
          <w:sz w:val="20"/>
          <w:lang w:val="es-ES"/>
        </w:rPr>
      </w:pPr>
    </w:p>
    <w:p w:rsidR="0052513A" w:rsidRPr="00BF01E1" w:rsidRDefault="0052513A" w:rsidP="00BF01E1">
      <w:pPr>
        <w:pStyle w:val="Prrafodelista"/>
        <w:widowControl w:val="0"/>
        <w:spacing w:after="0" w:line="240" w:lineRule="auto"/>
        <w:ind w:left="964"/>
        <w:jc w:val="both"/>
        <w:rPr>
          <w:rFonts w:ascii="Arial" w:hAnsi="Arial" w:cs="Arial"/>
          <w:color w:val="auto"/>
          <w:sz w:val="20"/>
          <w:lang w:val="es-ES"/>
        </w:rPr>
      </w:pPr>
    </w:p>
    <w:p w:rsidR="0052513A" w:rsidRPr="00CD1F78" w:rsidRDefault="00F16083"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PRESENTACIÓN</w:t>
      </w:r>
      <w:r w:rsidR="0052513A" w:rsidRPr="00CD1F78">
        <w:rPr>
          <w:rFonts w:ascii="Arial" w:hAnsi="Arial" w:cs="Arial"/>
          <w:b/>
          <w:sz w:val="20"/>
        </w:rPr>
        <w:t xml:space="preserve"> DE PROPUESTAS</w:t>
      </w:r>
      <w:r w:rsidR="00195F96" w:rsidRPr="008C33AA">
        <w:rPr>
          <w:rStyle w:val="Refdenotaalpie"/>
          <w:rFonts w:ascii="Arial" w:hAnsi="Arial" w:cs="Arial"/>
          <w:b/>
        </w:rPr>
        <w:footnoteReference w:id="10"/>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F0276B" w:rsidP="00CD1F78">
      <w:pPr>
        <w:widowControl w:val="0"/>
        <w:spacing w:after="0" w:line="240" w:lineRule="auto"/>
        <w:ind w:left="964"/>
        <w:jc w:val="both"/>
        <w:rPr>
          <w:rFonts w:ascii="Arial" w:hAnsi="Arial" w:cs="Arial"/>
          <w:b/>
          <w:sz w:val="20"/>
        </w:rPr>
      </w:pPr>
      <w:r w:rsidRPr="006A07C2">
        <w:rPr>
          <w:rFonts w:ascii="Arial" w:hAnsi="Arial" w:cs="Arial"/>
          <w:b/>
          <w:sz w:val="20"/>
        </w:rPr>
        <w:t>En caso</w:t>
      </w:r>
      <w:r w:rsidR="00963FDB" w:rsidRPr="006A07C2">
        <w:rPr>
          <w:rFonts w:ascii="Arial" w:hAnsi="Arial" w:cs="Arial"/>
          <w:b/>
          <w:sz w:val="20"/>
        </w:rPr>
        <w:t xml:space="preserve"> </w:t>
      </w:r>
      <w:r w:rsidR="0052513A" w:rsidRPr="006A07C2">
        <w:rPr>
          <w:rFonts w:ascii="Arial" w:hAnsi="Arial" w:cs="Arial"/>
          <w:b/>
          <w:sz w:val="20"/>
        </w:rPr>
        <w:t xml:space="preserve">la presentación de propuestas se realice en </w:t>
      </w:r>
      <w:r w:rsidR="0052513A" w:rsidRPr="006A07C2">
        <w:rPr>
          <w:rFonts w:ascii="Arial" w:hAnsi="Arial" w:cs="Arial"/>
          <w:b/>
          <w:sz w:val="20"/>
          <w:u w:val="single"/>
        </w:rPr>
        <w:t>ACTO PÚBLICO</w:t>
      </w:r>
      <w:r w:rsidR="0052513A" w:rsidRPr="006A07C2">
        <w:rPr>
          <w:rFonts w:ascii="Arial" w:hAnsi="Arial" w:cs="Arial"/>
          <w:b/>
          <w:sz w:val="20"/>
        </w:rPr>
        <w:t>,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Las propuestas se presentarán en acto público, en </w:t>
      </w:r>
      <w:r w:rsidRPr="00CD1F78">
        <w:rPr>
          <w:rFonts w:ascii="Arial" w:hAnsi="Arial" w:cs="Arial"/>
          <w:sz w:val="20"/>
          <w:highlight w:val="lightGray"/>
        </w:rPr>
        <w:t>[CONSIGNAR DIRECCIÓN DE LA OFICINA O SEDE DONDE SE LLEVARÁ A CABO LA PRESENTACIÓN DE PROPUESTAS]</w:t>
      </w:r>
      <w:r w:rsidRPr="00CD1F78">
        <w:rPr>
          <w:rFonts w:ascii="Arial" w:hAnsi="Arial" w:cs="Arial"/>
          <w:sz w:val="20"/>
        </w:rPr>
        <w:t xml:space="preserve">, en la fecha y hora señalada en el cronograma. El acto público se realizará con la participación de </w:t>
      </w:r>
      <w:r w:rsidRPr="00CD1F78">
        <w:rPr>
          <w:rFonts w:ascii="Arial" w:hAnsi="Arial" w:cs="Arial"/>
          <w:sz w:val="20"/>
          <w:highlight w:val="lightGray"/>
        </w:rPr>
        <w:t>[CONSIGNAR “NOTARIO” O “JUEZ DE PAZ”, SEGÚN CORRESPONDA]</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52513A" w:rsidP="00CD1F78">
      <w:pPr>
        <w:widowControl w:val="0"/>
        <w:spacing w:after="0" w:line="240" w:lineRule="auto"/>
        <w:ind w:left="964"/>
        <w:jc w:val="both"/>
        <w:rPr>
          <w:rFonts w:ascii="Arial" w:hAnsi="Arial" w:cs="Arial"/>
          <w:sz w:val="20"/>
        </w:rPr>
      </w:pPr>
      <w:r w:rsidRPr="006A07C2">
        <w:rPr>
          <w:rFonts w:ascii="Arial" w:hAnsi="Arial" w:cs="Arial"/>
          <w:b/>
          <w:sz w:val="20"/>
        </w:rPr>
        <w:t xml:space="preserve">En caso la presentación de propuestas se realice en </w:t>
      </w:r>
      <w:r w:rsidRPr="006A07C2">
        <w:rPr>
          <w:rFonts w:ascii="Arial" w:hAnsi="Arial" w:cs="Arial"/>
          <w:b/>
          <w:sz w:val="20"/>
          <w:u w:val="single"/>
        </w:rPr>
        <w:t>ACTO PRIVADO</w:t>
      </w:r>
      <w:r w:rsidR="00216025" w:rsidRPr="006A07C2">
        <w:rPr>
          <w:rFonts w:ascii="Arial" w:hAnsi="Arial" w:cs="Arial"/>
          <w:b/>
          <w:sz w:val="20"/>
        </w:rPr>
        <w:t>,</w:t>
      </w:r>
      <w:r w:rsidRPr="006A07C2">
        <w:rPr>
          <w:rFonts w:ascii="Arial" w:hAnsi="Arial" w:cs="Arial"/>
          <w:b/>
          <w:sz w:val="20"/>
        </w:rPr>
        <w:t xml:space="preserve">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color w:val="auto"/>
          <w:sz w:val="20"/>
        </w:rPr>
        <w:t>Los participantes presentarán sus propuestas</w:t>
      </w:r>
      <w:r w:rsidRPr="00CD1F78">
        <w:rPr>
          <w:rFonts w:ascii="Arial" w:hAnsi="Arial" w:cs="Arial"/>
          <w:sz w:val="20"/>
        </w:rPr>
        <w:t xml:space="preserve"> en sobre cerrado, en la ventanilla de Mesa de Partes de la Entidad (Unidad de Trámite Documentario) o la que haga sus veces, sito en </w:t>
      </w:r>
      <w:r w:rsidRPr="00CD1F78">
        <w:rPr>
          <w:rFonts w:ascii="Arial" w:hAnsi="Arial" w:cs="Arial"/>
          <w:sz w:val="20"/>
          <w:highlight w:val="lightGray"/>
        </w:rPr>
        <w:t>[CONSIGNAR DIRECCIÓN]</w:t>
      </w:r>
      <w:r w:rsidRPr="00CD1F78">
        <w:rPr>
          <w:rFonts w:ascii="Arial" w:hAnsi="Arial" w:cs="Arial"/>
          <w:sz w:val="20"/>
        </w:rPr>
        <w:t xml:space="preserve">, en la fecha y horario señalados en el cronograma, bajo responsabilidad del Comité Especial o del </w:t>
      </w:r>
      <w:r w:rsidR="00D86B75" w:rsidRPr="00CD1F78">
        <w:rPr>
          <w:rFonts w:ascii="Arial" w:hAnsi="Arial" w:cs="Arial"/>
          <w:sz w:val="20"/>
        </w:rPr>
        <w:t>órgano</w:t>
      </w:r>
      <w:r w:rsidRPr="00CD1F78">
        <w:rPr>
          <w:rFonts w:ascii="Arial" w:hAnsi="Arial" w:cs="Arial"/>
          <w:sz w:val="20"/>
        </w:rPr>
        <w:t xml:space="preserve"> e</w:t>
      </w:r>
      <w:r w:rsidR="00D312B9">
        <w:rPr>
          <w:rFonts w:ascii="Arial" w:hAnsi="Arial" w:cs="Arial"/>
          <w:sz w:val="20"/>
        </w:rPr>
        <w:t>ncargado de las contrataciones.</w:t>
      </w:r>
      <w:r w:rsidRPr="00CD1F78">
        <w:rPr>
          <w:rFonts w:ascii="Arial" w:hAnsi="Arial" w:cs="Arial"/>
          <w:sz w:val="20"/>
        </w:rPr>
        <w:t xml:space="preserve"> </w:t>
      </w:r>
    </w:p>
    <w:p w:rsidR="00543098" w:rsidRDefault="00543098"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BF01E1" w:rsidRDefault="0052513A" w:rsidP="00CD1F78">
      <w:pPr>
        <w:pStyle w:val="Prrafodelista"/>
        <w:widowControl w:val="0"/>
        <w:spacing w:after="0" w:line="240" w:lineRule="auto"/>
        <w:ind w:left="1440"/>
        <w:jc w:val="both"/>
        <w:rPr>
          <w:rFonts w:ascii="Arial" w:hAnsi="Arial" w:cs="Arial"/>
          <w:i/>
          <w:color w:val="0000FF"/>
          <w:sz w:val="20"/>
          <w:lang w:val="es-ES_tradnl"/>
        </w:rPr>
      </w:pPr>
    </w:p>
    <w:p w:rsidR="0052513A" w:rsidRPr="00BF01E1" w:rsidRDefault="0052513A" w:rsidP="00CD1F78">
      <w:pPr>
        <w:pStyle w:val="Prrafodelista"/>
        <w:widowControl w:val="0"/>
        <w:numPr>
          <w:ilvl w:val="0"/>
          <w:numId w:val="25"/>
        </w:numPr>
        <w:spacing w:after="0" w:line="240" w:lineRule="auto"/>
        <w:jc w:val="both"/>
        <w:rPr>
          <w:rFonts w:ascii="Arial" w:hAnsi="Arial" w:cs="Arial"/>
          <w:color w:val="0000FF"/>
          <w:sz w:val="20"/>
        </w:rPr>
      </w:pPr>
      <w:r w:rsidRPr="00BF01E1">
        <w:rPr>
          <w:rFonts w:ascii="Arial" w:hAnsi="Arial" w:cs="Arial"/>
          <w:i/>
          <w:color w:val="0000FF"/>
          <w:sz w:val="20"/>
          <w:lang w:val="es-ES_tradnl"/>
        </w:rPr>
        <w:t>Al consignar el horario de atención, debe tenerse en cuenta que el horario de atención no podrá ser menor a ocho horas</w:t>
      </w:r>
    </w:p>
    <w:p w:rsidR="008D6875" w:rsidRDefault="008D6875"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543098">
      <w:pPr>
        <w:widowControl w:val="0"/>
        <w:spacing w:after="0" w:line="240" w:lineRule="auto"/>
        <w:ind w:left="964"/>
        <w:jc w:val="both"/>
        <w:rPr>
          <w:rFonts w:ascii="Arial" w:hAnsi="Arial" w:cs="Arial"/>
          <w:sz w:val="20"/>
        </w:rPr>
      </w:pPr>
      <w:r w:rsidRPr="00CD1F78">
        <w:rPr>
          <w:rFonts w:ascii="Arial" w:hAnsi="Arial" w:cs="Arial"/>
          <w:sz w:val="20"/>
        </w:rPr>
        <w:t xml:space="preserve">En ambos supuestos, las propuestas se presentarán en dos (2) sobres cerrados y estarán dirigidas al Comité Especial </w:t>
      </w:r>
      <w:r w:rsidR="00195F96" w:rsidRPr="00CD1F78">
        <w:rPr>
          <w:rFonts w:ascii="Arial" w:hAnsi="Arial" w:cs="Arial"/>
          <w:sz w:val="20"/>
        </w:rPr>
        <w:t>o al</w:t>
      </w:r>
      <w:r w:rsidRPr="00CD1F78">
        <w:rPr>
          <w:rFonts w:ascii="Arial" w:hAnsi="Arial" w:cs="Arial"/>
          <w:sz w:val="20"/>
        </w:rPr>
        <w:t xml:space="preserve"> </w:t>
      </w:r>
      <w:r w:rsidR="00D86B75" w:rsidRPr="00CD1F78">
        <w:rPr>
          <w:rFonts w:ascii="Arial" w:hAnsi="Arial" w:cs="Arial"/>
          <w:sz w:val="20"/>
        </w:rPr>
        <w:t>órgano</w:t>
      </w:r>
      <w:r w:rsidRPr="00CD1F78">
        <w:rPr>
          <w:rFonts w:ascii="Arial" w:hAnsi="Arial" w:cs="Arial"/>
          <w:sz w:val="20"/>
        </w:rPr>
        <w:t xml:space="preserve"> encargado de las contrataciones de la </w:t>
      </w:r>
      <w:r w:rsidRPr="00CD1F78">
        <w:rPr>
          <w:rFonts w:ascii="Arial" w:hAnsi="Arial" w:cs="Arial"/>
          <w:b/>
          <w:sz w:val="20"/>
        </w:rPr>
        <w:t xml:space="preserve">ADJUDICACIÓN DE MENOR CUANTÍA Nº </w:t>
      </w:r>
      <w:r w:rsidRPr="00CD1F78">
        <w:rPr>
          <w:rFonts w:ascii="Arial" w:hAnsi="Arial" w:cs="Arial"/>
          <w:sz w:val="20"/>
          <w:highlight w:val="lightGray"/>
        </w:rPr>
        <w:t>[…………….]</w:t>
      </w:r>
      <w:r w:rsidRPr="00CD1F78">
        <w:rPr>
          <w:rFonts w:ascii="Arial" w:hAnsi="Arial" w:cs="Arial"/>
          <w:sz w:val="20"/>
        </w:rPr>
        <w:t>, conforme al siguiente detalle:</w:t>
      </w:r>
    </w:p>
    <w:p w:rsidR="0052513A" w:rsidRDefault="0052513A"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b/>
          <w:sz w:val="20"/>
        </w:rPr>
        <w:t>SOBRE N° 1</w:t>
      </w:r>
      <w:r w:rsidRPr="00CD1F78">
        <w:rPr>
          <w:rFonts w:ascii="Arial" w:hAnsi="Arial" w:cs="Arial"/>
          <w:sz w:val="20"/>
        </w:rPr>
        <w:t>: Propuesta Técnica. El sobre será rotulado:</w:t>
      </w:r>
    </w:p>
    <w:p w:rsidR="0052513A" w:rsidRPr="00CD1F78" w:rsidRDefault="00D64FA6" w:rsidP="00CD1F78">
      <w:pPr>
        <w:widowControl w:val="0"/>
        <w:spacing w:after="0" w:line="240" w:lineRule="auto"/>
        <w:ind w:left="964"/>
        <w:jc w:val="both"/>
        <w:rPr>
          <w:rFonts w:ascii="Arial" w:hAnsi="Arial" w:cs="Arial"/>
          <w:sz w:val="20"/>
        </w:rPr>
      </w:pPr>
      <w:r w:rsidRPr="00D64FA6">
        <w:rPr>
          <w:rFonts w:ascii="Arial" w:hAnsi="Arial" w:cs="Arial"/>
          <w:sz w:val="20"/>
        </w:rPr>
        <w:pict>
          <v:rect id="_x0000_s1028" style="position:absolute;left:0;text-align:left;margin-left:51.95pt;margin-top:10.1pt;width:388.65pt;height:137.25pt;z-index:251663360" strokeweight="3.25pt">
            <v:textbox style="mso-next-textbox:#_x0000_s1028">
              <w:txbxContent>
                <w:p w:rsidR="006B78D6" w:rsidRPr="00392CFD" w:rsidRDefault="006B78D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B78D6" w:rsidRPr="00392CFD" w:rsidRDefault="006B78D6" w:rsidP="0052513A">
                  <w:pPr>
                    <w:spacing w:after="0" w:line="240" w:lineRule="auto"/>
                    <w:rPr>
                      <w:rFonts w:ascii="Arial" w:hAnsi="Arial" w:cs="Arial"/>
                      <w:color w:val="auto"/>
                      <w:spacing w:val="-2"/>
                      <w:sz w:val="8"/>
                      <w:highlight w:val="lightGray"/>
                    </w:rPr>
                  </w:pP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B78D6" w:rsidRPr="00392CFD" w:rsidRDefault="006B78D6" w:rsidP="0052513A">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6B78D6" w:rsidRPr="00E33E2D" w:rsidRDefault="006B78D6" w:rsidP="0052513A">
                  <w:pPr>
                    <w:spacing w:after="0" w:line="240" w:lineRule="auto"/>
                    <w:ind w:left="1418"/>
                    <w:rPr>
                      <w:rFonts w:ascii="Arial" w:hAnsi="Arial" w:cs="Arial"/>
                      <w:color w:val="0000FF"/>
                      <w:spacing w:val="-2"/>
                      <w:sz w:val="14"/>
                    </w:rPr>
                  </w:pPr>
                </w:p>
                <w:p w:rsidR="006B78D6" w:rsidRDefault="006B78D6" w:rsidP="0052513A">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B78D6" w:rsidRPr="00E33E2D" w:rsidRDefault="006B78D6" w:rsidP="0052513A">
                  <w:pPr>
                    <w:spacing w:after="0" w:line="240" w:lineRule="auto"/>
                    <w:ind w:left="1418"/>
                    <w:rPr>
                      <w:rFonts w:ascii="Arial" w:hAnsi="Arial" w:cs="Arial"/>
                      <w:b/>
                      <w:spacing w:val="-2"/>
                      <w:sz w:val="6"/>
                    </w:rPr>
                  </w:pPr>
                </w:p>
                <w:p w:rsidR="006B78D6" w:rsidRPr="00E33E2D" w:rsidRDefault="006B78D6" w:rsidP="0052513A">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B78D6" w:rsidRPr="008A44AA" w:rsidRDefault="006B78D6" w:rsidP="0052513A">
                  <w:pPr>
                    <w:spacing w:after="0" w:line="240" w:lineRule="auto"/>
                    <w:ind w:left="1980"/>
                    <w:rPr>
                      <w:rFonts w:ascii="Arial" w:hAnsi="Arial" w:cs="Arial"/>
                      <w:spacing w:val="-2"/>
                      <w:sz w:val="18"/>
                    </w:rPr>
                  </w:pPr>
                </w:p>
                <w:p w:rsidR="006B78D6" w:rsidRPr="008A44AA" w:rsidRDefault="006B78D6" w:rsidP="0052513A">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B78D6" w:rsidRPr="008A44AA" w:rsidRDefault="006B78D6" w:rsidP="0052513A">
                  <w:pPr>
                    <w:spacing w:after="0" w:line="240" w:lineRule="auto"/>
                    <w:ind w:left="708" w:firstLine="708"/>
                    <w:rPr>
                      <w:rFonts w:ascii="Arial" w:hAnsi="Arial" w:cs="Arial"/>
                      <w:spacing w:val="-2"/>
                      <w:sz w:val="18"/>
                    </w:rPr>
                  </w:pPr>
                  <w:r>
                    <w:rPr>
                      <w:rFonts w:ascii="Arial" w:hAnsi="Arial" w:cs="Arial"/>
                      <w:spacing w:val="-2"/>
                      <w:sz w:val="18"/>
                    </w:rPr>
                    <w:t>[NOMBRE / RAZÓ</w:t>
                  </w:r>
                  <w:r w:rsidRPr="008A44AA">
                    <w:rPr>
                      <w:rFonts w:ascii="Arial" w:hAnsi="Arial" w:cs="Arial"/>
                      <w:spacing w:val="-2"/>
                      <w:sz w:val="18"/>
                    </w:rPr>
                    <w:t>N SOCIAL DEL POSTOR</w:t>
                  </w:r>
                  <w:r>
                    <w:rPr>
                      <w:rFonts w:ascii="Arial" w:hAnsi="Arial" w:cs="Arial"/>
                      <w:spacing w:val="-2"/>
                      <w:sz w:val="18"/>
                    </w:rPr>
                    <w:t>]</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8D6875" w:rsidRDefault="008D6875" w:rsidP="00543098">
      <w:pPr>
        <w:widowControl w:val="0"/>
        <w:spacing w:after="0" w:line="240" w:lineRule="auto"/>
        <w:jc w:val="both"/>
        <w:rPr>
          <w:rFonts w:ascii="Arial" w:hAnsi="Arial" w:cs="Arial"/>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2513A" w:rsidRDefault="0052513A" w:rsidP="009B31A7">
      <w:pPr>
        <w:widowControl w:val="0"/>
        <w:autoSpaceDE w:val="0"/>
        <w:autoSpaceDN w:val="0"/>
        <w:adjustRightInd w:val="0"/>
        <w:spacing w:after="0" w:line="240" w:lineRule="auto"/>
        <w:ind w:left="993" w:right="539"/>
        <w:jc w:val="both"/>
        <w:rPr>
          <w:rFonts w:ascii="Arial" w:hAnsi="Arial" w:cs="Arial"/>
          <w:sz w:val="20"/>
        </w:rPr>
      </w:pPr>
      <w:r w:rsidRPr="00CD1F78">
        <w:rPr>
          <w:rFonts w:ascii="Arial" w:hAnsi="Arial" w:cs="Arial"/>
          <w:b/>
          <w:sz w:val="20"/>
        </w:rPr>
        <w:lastRenderedPageBreak/>
        <w:t>SOBRE Nº 2:</w:t>
      </w:r>
      <w:r w:rsidRPr="00CD1F78">
        <w:rPr>
          <w:rFonts w:ascii="Arial" w:hAnsi="Arial" w:cs="Arial"/>
          <w:sz w:val="20"/>
        </w:rPr>
        <w:t xml:space="preserve"> Propuesta Económica. El sobre será rotulado:</w:t>
      </w:r>
    </w:p>
    <w:p w:rsidR="0052513A" w:rsidRPr="00CD1F78" w:rsidRDefault="00D64FA6" w:rsidP="00CD1F78">
      <w:pPr>
        <w:widowControl w:val="0"/>
        <w:spacing w:after="0" w:line="240" w:lineRule="auto"/>
        <w:ind w:left="964"/>
        <w:jc w:val="both"/>
        <w:rPr>
          <w:rFonts w:ascii="Arial" w:hAnsi="Arial" w:cs="Arial"/>
          <w:sz w:val="20"/>
        </w:rPr>
      </w:pPr>
      <w:r w:rsidRPr="00D64FA6">
        <w:rPr>
          <w:rFonts w:ascii="Arial" w:hAnsi="Arial" w:cs="Arial"/>
          <w:sz w:val="20"/>
        </w:rPr>
        <w:pict>
          <v:rect id="_x0000_s1029" style="position:absolute;left:0;text-align:left;margin-left:53.6pt;margin-top:6.25pt;width:388.65pt;height:131.5pt;z-index:251664384" strokeweight="3.25pt">
            <v:textbox style="mso-next-textbox:#_x0000_s1029">
              <w:txbxContent>
                <w:p w:rsidR="006B78D6" w:rsidRPr="00392CFD" w:rsidRDefault="006B78D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B78D6" w:rsidRPr="00392CFD" w:rsidRDefault="006B78D6" w:rsidP="0052513A">
                  <w:pPr>
                    <w:spacing w:after="0" w:line="240" w:lineRule="auto"/>
                    <w:rPr>
                      <w:rFonts w:ascii="Arial" w:hAnsi="Arial" w:cs="Arial"/>
                      <w:color w:val="auto"/>
                      <w:spacing w:val="-2"/>
                      <w:sz w:val="8"/>
                      <w:highlight w:val="lightGray"/>
                    </w:rPr>
                  </w:pP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B78D6" w:rsidRPr="00392CFD" w:rsidRDefault="006B78D6" w:rsidP="0052513A">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sidRPr="009B31A7">
                    <w:rPr>
                      <w:rFonts w:cs="Arial"/>
                      <w:b w:val="0"/>
                      <w:color w:val="auto"/>
                      <w:sz w:val="16"/>
                      <w:szCs w:val="16"/>
                      <w:highlight w:val="lightGray"/>
                    </w:rPr>
                    <w:t>[CONSIGNAR, COMITÉ ESPECIAL U ÓRGANO ENCARGADO DE LAS CONTRATACIONES]</w:t>
                  </w:r>
                </w:p>
                <w:p w:rsidR="006B78D6" w:rsidRPr="00392CFD" w:rsidRDefault="006B78D6" w:rsidP="0052513A">
                  <w:pPr>
                    <w:spacing w:after="0" w:line="240" w:lineRule="auto"/>
                    <w:ind w:left="1418"/>
                    <w:rPr>
                      <w:rFonts w:ascii="Arial" w:hAnsi="Arial" w:cs="Arial"/>
                      <w:color w:val="auto"/>
                      <w:spacing w:val="-2"/>
                      <w:sz w:val="14"/>
                    </w:rPr>
                  </w:pPr>
                </w:p>
                <w:p w:rsidR="006B78D6" w:rsidRPr="00392CFD" w:rsidRDefault="006B78D6" w:rsidP="0052513A">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B78D6" w:rsidRPr="00392CFD" w:rsidRDefault="006B78D6" w:rsidP="0052513A">
                  <w:pPr>
                    <w:spacing w:after="0" w:line="240" w:lineRule="auto"/>
                    <w:ind w:left="1418"/>
                    <w:rPr>
                      <w:rFonts w:ascii="Arial" w:hAnsi="Arial" w:cs="Arial"/>
                      <w:color w:val="auto"/>
                      <w:spacing w:val="-2"/>
                      <w:sz w:val="6"/>
                    </w:rPr>
                  </w:pPr>
                </w:p>
                <w:p w:rsidR="006B78D6" w:rsidRPr="00392CFD" w:rsidRDefault="006B78D6" w:rsidP="0052513A">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B78D6" w:rsidRPr="00392CFD" w:rsidRDefault="006B78D6" w:rsidP="0052513A">
                  <w:pPr>
                    <w:spacing w:after="0" w:line="240" w:lineRule="auto"/>
                    <w:ind w:left="1980"/>
                    <w:rPr>
                      <w:rFonts w:ascii="Arial" w:hAnsi="Arial" w:cs="Arial"/>
                      <w:color w:val="auto"/>
                      <w:spacing w:val="-2"/>
                      <w:sz w:val="18"/>
                    </w:rPr>
                  </w:pPr>
                </w:p>
                <w:p w:rsidR="006B78D6" w:rsidRPr="00392CFD" w:rsidRDefault="006B78D6" w:rsidP="0052513A">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B78D6" w:rsidRPr="00392CFD" w:rsidRDefault="006B78D6" w:rsidP="0052513A">
                  <w:pPr>
                    <w:spacing w:after="0" w:line="240" w:lineRule="auto"/>
                    <w:ind w:left="708" w:firstLine="708"/>
                    <w:rPr>
                      <w:rFonts w:ascii="Arial" w:hAnsi="Arial" w:cs="Arial"/>
                      <w:color w:val="auto"/>
                      <w:spacing w:val="-2"/>
                      <w:sz w:val="18"/>
                    </w:rPr>
                  </w:pPr>
                  <w:r>
                    <w:rPr>
                      <w:rFonts w:ascii="Arial" w:hAnsi="Arial" w:cs="Arial"/>
                      <w:color w:val="auto"/>
                      <w:spacing w:val="-2"/>
                      <w:sz w:val="18"/>
                    </w:rPr>
                    <w:t>[NOMBRE / RAZÓ</w:t>
                  </w:r>
                  <w:r w:rsidRPr="00392CFD">
                    <w:rPr>
                      <w:rFonts w:ascii="Arial" w:hAnsi="Arial" w:cs="Arial"/>
                      <w:color w:val="auto"/>
                      <w:spacing w:val="-2"/>
                      <w:sz w:val="18"/>
                    </w:rPr>
                    <w:t>N SOCIAL DEL POSTOR]</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CONTENIDO DE LAS PROPUESTAS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1 - PROPUESTA TÉCNICA</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666"/>
        <w:jc w:val="both"/>
        <w:rPr>
          <w:rFonts w:ascii="Arial" w:hAnsi="Arial" w:cs="Arial"/>
          <w:sz w:val="20"/>
        </w:rPr>
      </w:pPr>
      <w:r w:rsidRPr="00CD1F78">
        <w:rPr>
          <w:rFonts w:ascii="Arial" w:hAnsi="Arial" w:cs="Arial"/>
          <w:sz w:val="20"/>
        </w:rPr>
        <w:t xml:space="preserve">Se presentará en un original y </w:t>
      </w:r>
      <w:r w:rsidRPr="00CD1F78">
        <w:rPr>
          <w:rFonts w:ascii="Arial" w:hAnsi="Arial" w:cs="Arial"/>
          <w:sz w:val="20"/>
          <w:highlight w:val="lightGray"/>
        </w:rPr>
        <w:t>[CONSIGNAR NÚMERO DE COPIAS]</w:t>
      </w:r>
      <w:r w:rsidRPr="00CD1F78">
        <w:rPr>
          <w:rFonts w:ascii="Arial" w:hAnsi="Arial" w:cs="Arial"/>
          <w:sz w:val="20"/>
        </w:rPr>
        <w:t xml:space="preserve"> copias</w:t>
      </w:r>
      <w:r w:rsidRPr="00CD1F78">
        <w:rPr>
          <w:rFonts w:ascii="Arial" w:hAnsi="Arial" w:cs="Arial"/>
          <w:sz w:val="20"/>
          <w:vertAlign w:val="superscript"/>
          <w:lang w:val="es-ES"/>
        </w:rPr>
        <w:footnoteReference w:id="11"/>
      </w:r>
      <w:r w:rsidRPr="00CD1F78">
        <w:rPr>
          <w:rFonts w:ascii="Arial" w:hAnsi="Arial" w:cs="Arial"/>
          <w:sz w:val="20"/>
        </w:rPr>
        <w:t>.</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El sobre Nº 1 contendrá, además de un índice de documentos</w:t>
      </w:r>
      <w:r w:rsidRPr="00CD1F78">
        <w:rPr>
          <w:rFonts w:ascii="Arial" w:hAnsi="Arial" w:cs="Arial"/>
          <w:sz w:val="20"/>
          <w:vertAlign w:val="superscript"/>
          <w:lang w:val="es-ES_tradnl"/>
        </w:rPr>
        <w:footnoteReference w:id="12"/>
      </w:r>
      <w:r w:rsidRPr="00CD1F78">
        <w:rPr>
          <w:rFonts w:ascii="Arial" w:hAnsi="Arial" w:cs="Arial"/>
          <w:sz w:val="20"/>
        </w:rPr>
        <w:t>, la siguiente  documentación:</w:t>
      </w:r>
    </w:p>
    <w:p w:rsidR="0052513A" w:rsidRPr="00CD1F78" w:rsidRDefault="0052513A" w:rsidP="00CD1F78">
      <w:pPr>
        <w:widowControl w:val="0"/>
        <w:spacing w:after="0" w:line="240" w:lineRule="auto"/>
        <w:ind w:left="1701"/>
        <w:jc w:val="both"/>
        <w:rPr>
          <w:rFonts w:ascii="Arial" w:hAnsi="Arial" w:cs="Arial"/>
          <w:sz w:val="20"/>
        </w:rPr>
      </w:pPr>
    </w:p>
    <w:p w:rsidR="0052513A" w:rsidRPr="00CD1F78" w:rsidRDefault="0052513A" w:rsidP="00CD1F78">
      <w:pPr>
        <w:pStyle w:val="WW-Textosinformato"/>
        <w:widowControl w:val="0"/>
        <w:tabs>
          <w:tab w:val="left" w:pos="709"/>
          <w:tab w:val="center" w:pos="6564"/>
          <w:tab w:val="right" w:pos="10983"/>
        </w:tabs>
        <w:ind w:left="1701"/>
        <w:jc w:val="both"/>
        <w:rPr>
          <w:rFonts w:ascii="Arial" w:hAnsi="Arial" w:cs="Arial"/>
          <w:b/>
          <w:lang w:val="es-ES_tradnl"/>
        </w:rPr>
      </w:pPr>
      <w:r w:rsidRPr="00CD1F78">
        <w:rPr>
          <w:rFonts w:ascii="Arial" w:hAnsi="Arial" w:cs="Arial"/>
          <w:b/>
          <w:u w:val="single"/>
          <w:lang w:val="es-ES_tradnl"/>
        </w:rPr>
        <w:t>Documentación de presentación obligatoria</w:t>
      </w:r>
      <w:r w:rsidRPr="00CD1F78">
        <w:rPr>
          <w:rFonts w:ascii="Arial" w:hAnsi="Arial" w:cs="Arial"/>
          <w:b/>
          <w:lang w:val="es-ES_tradnl"/>
        </w:rPr>
        <w:t xml:space="preserve">: </w:t>
      </w:r>
    </w:p>
    <w:p w:rsidR="00266BA3" w:rsidRPr="00CD1F78" w:rsidRDefault="00266BA3" w:rsidP="00CD1F78">
      <w:pPr>
        <w:pStyle w:val="WW-Textosinformato"/>
        <w:widowControl w:val="0"/>
        <w:ind w:left="1701"/>
        <w:rPr>
          <w:rFonts w:ascii="Arial" w:hAnsi="Arial" w:cs="Arial"/>
          <w:b/>
        </w:rPr>
      </w:pPr>
    </w:p>
    <w:p w:rsidR="0052513A" w:rsidRPr="00CD1F78" w:rsidRDefault="00AC7DA7"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w:t>
      </w:r>
      <w:r w:rsidR="0052513A" w:rsidRPr="00CD1F78">
        <w:rPr>
          <w:rFonts w:ascii="Arial" w:hAnsi="Arial" w:cs="Arial"/>
        </w:rPr>
        <w:t>urada de datos del postor.</w:t>
      </w:r>
    </w:p>
    <w:p w:rsidR="0052513A" w:rsidRPr="00CD1F78" w:rsidRDefault="00195F96" w:rsidP="00682995">
      <w:pPr>
        <w:widowControl w:val="0"/>
        <w:spacing w:after="0" w:line="240" w:lineRule="auto"/>
        <w:ind w:left="2268"/>
        <w:jc w:val="both"/>
        <w:rPr>
          <w:rFonts w:ascii="Arial" w:hAnsi="Arial" w:cs="Arial"/>
          <w:sz w:val="20"/>
        </w:rPr>
      </w:pPr>
      <w:r w:rsidRPr="00CD1F78">
        <w:rPr>
          <w:rFonts w:ascii="Arial" w:hAnsi="Arial" w:cs="Arial"/>
          <w:sz w:val="20"/>
        </w:rPr>
        <w:t>Cuando se trate de c</w:t>
      </w:r>
      <w:r w:rsidR="0052513A" w:rsidRPr="00CD1F78">
        <w:rPr>
          <w:rFonts w:ascii="Arial" w:hAnsi="Arial" w:cs="Arial"/>
          <w:sz w:val="20"/>
        </w:rPr>
        <w:t>onsorcio, esta declaración jurada será presentada p</w:t>
      </w:r>
      <w:r w:rsidR="00543098">
        <w:rPr>
          <w:rFonts w:ascii="Arial" w:hAnsi="Arial" w:cs="Arial"/>
          <w:sz w:val="20"/>
        </w:rPr>
        <w:t>or cada uno de los consorciados</w:t>
      </w:r>
      <w:r w:rsidR="0052513A" w:rsidRPr="00CD1F78">
        <w:rPr>
          <w:rFonts w:ascii="Arial" w:hAnsi="Arial" w:cs="Arial"/>
          <w:sz w:val="20"/>
        </w:rPr>
        <w:t xml:space="preserve"> </w:t>
      </w:r>
      <w:r w:rsidR="0052513A" w:rsidRPr="00682995">
        <w:rPr>
          <w:rFonts w:ascii="Arial" w:hAnsi="Arial" w:cs="Arial"/>
          <w:b/>
          <w:sz w:val="20"/>
        </w:rPr>
        <w:t>(Anexo Nº 1)</w:t>
      </w:r>
      <w:r w:rsidR="0052513A" w:rsidRPr="00CD1F78">
        <w:rPr>
          <w:rFonts w:ascii="Arial" w:hAnsi="Arial" w:cs="Arial"/>
          <w:sz w:val="20"/>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de cumplimiento de los Requerimientos Técnicos Mínimos contenidos en el Capítulo III de la presente sección</w:t>
      </w:r>
      <w:r w:rsidRPr="00CD1F78">
        <w:rPr>
          <w:rFonts w:ascii="Arial" w:hAnsi="Arial" w:cs="Arial"/>
          <w:vertAlign w:val="superscript"/>
          <w:lang w:val="es-ES_tradnl"/>
        </w:rPr>
        <w:footnoteReference w:id="13"/>
      </w:r>
      <w:r w:rsidRPr="00CD1F78">
        <w:rPr>
          <w:rFonts w:ascii="Arial" w:hAnsi="Arial" w:cs="Arial"/>
        </w:rPr>
        <w:t xml:space="preserve"> (</w:t>
      </w:r>
      <w:r w:rsidRPr="00CD1F78">
        <w:rPr>
          <w:rFonts w:ascii="Arial" w:hAnsi="Arial" w:cs="Arial"/>
          <w:b/>
        </w:rPr>
        <w:t>Anexo Nº 2</w:t>
      </w:r>
      <w:r w:rsidRPr="00CD1F78">
        <w:rPr>
          <w:rFonts w:ascii="Arial" w:hAnsi="Arial" w:cs="Arial"/>
        </w:rPr>
        <w:t>).</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simpl</w:t>
      </w:r>
      <w:r w:rsidR="00543098">
        <w:rPr>
          <w:rFonts w:ascii="Arial" w:hAnsi="Arial" w:cs="Arial"/>
        </w:rPr>
        <w:t>e de acuerdo al artículo 42 del</w:t>
      </w:r>
      <w:r w:rsidRPr="00CD1F78">
        <w:rPr>
          <w:rFonts w:ascii="Arial" w:hAnsi="Arial" w:cs="Arial"/>
        </w:rPr>
        <w:t xml:space="preserve"> Reglamento </w:t>
      </w:r>
      <w:r w:rsidRPr="00CD1F78">
        <w:rPr>
          <w:rFonts w:ascii="Arial" w:hAnsi="Arial" w:cs="Arial"/>
          <w:b/>
        </w:rPr>
        <w:t>(Anexo Nº 3)</w:t>
      </w:r>
      <w:r w:rsidRPr="00CD1F78">
        <w:rPr>
          <w:rFonts w:ascii="Arial" w:hAnsi="Arial" w:cs="Arial"/>
        </w:rPr>
        <w:t xml:space="preserve">. </w:t>
      </w: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En el caso de consorcios, cada integrante debe presentar esta declaración jurada, salvo que sea presentada por el representante común del consorcio.</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lang w:val="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w:t>
      </w:r>
      <w:r w:rsidR="00543098">
        <w:rPr>
          <w:rFonts w:ascii="Arial" w:hAnsi="Arial" w:cs="Arial"/>
          <w:lang w:val="es-ES"/>
        </w:rPr>
        <w:t>obligaciones</w:t>
      </w:r>
      <w:r w:rsidRPr="00CD1F78">
        <w:rPr>
          <w:rFonts w:ascii="Arial" w:hAnsi="Arial" w:cs="Arial"/>
          <w:lang w:val="es-ES"/>
        </w:rPr>
        <w:t xml:space="preserve"> </w:t>
      </w:r>
      <w:r w:rsidRPr="00CD1F78">
        <w:rPr>
          <w:rFonts w:ascii="Arial" w:hAnsi="Arial" w:cs="Arial"/>
          <w:b/>
          <w:lang w:val="es-ES"/>
        </w:rPr>
        <w:t>(Anexo Nº 4)</w:t>
      </w:r>
      <w:r w:rsidR="00543098">
        <w:rPr>
          <w:rFonts w:ascii="Arial" w:hAnsi="Arial" w:cs="Arial"/>
          <w:b/>
          <w:lang w:val="es-ES"/>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 xml:space="preserve">La promesa formal de consorcio deberá ser suscrita por cada uno de sus integrantes. </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num" w:pos="1418"/>
          <w:tab w:val="center" w:pos="2268"/>
          <w:tab w:val="num" w:pos="2505"/>
          <w:tab w:val="center" w:pos="6744"/>
          <w:tab w:val="right" w:pos="11163"/>
        </w:tabs>
        <w:adjustRightInd w:val="0"/>
        <w:ind w:left="2268" w:hanging="567"/>
        <w:jc w:val="both"/>
        <w:textAlignment w:val="baseline"/>
        <w:rPr>
          <w:rFonts w:ascii="Arial" w:hAnsi="Arial" w:cs="Arial"/>
        </w:rPr>
      </w:pPr>
      <w:r w:rsidRPr="00CD1F78">
        <w:rPr>
          <w:rFonts w:ascii="Arial" w:hAnsi="Arial" w:cs="Arial"/>
        </w:rPr>
        <w:t xml:space="preserve">Declaración </w:t>
      </w:r>
      <w:r w:rsidR="00164A46">
        <w:rPr>
          <w:rFonts w:ascii="Arial" w:hAnsi="Arial" w:cs="Arial"/>
        </w:rPr>
        <w:t>jurada</w:t>
      </w:r>
      <w:r w:rsidRPr="00CD1F78">
        <w:rPr>
          <w:rFonts w:ascii="Arial" w:hAnsi="Arial" w:cs="Arial"/>
        </w:rPr>
        <w:t xml:space="preserve"> de </w:t>
      </w:r>
      <w:r w:rsidR="009B3646" w:rsidRPr="00CD1F78">
        <w:rPr>
          <w:rFonts w:ascii="Arial" w:hAnsi="Arial" w:cs="Arial"/>
        </w:rPr>
        <w:t>Plazo de entrega</w:t>
      </w:r>
      <w:r w:rsidRPr="00CD1F78">
        <w:rPr>
          <w:rFonts w:ascii="Arial" w:hAnsi="Arial" w:cs="Arial"/>
        </w:rPr>
        <w:t xml:space="preserve"> </w:t>
      </w:r>
      <w:r w:rsidRPr="00CD1F78">
        <w:rPr>
          <w:rFonts w:ascii="Arial" w:hAnsi="Arial" w:cs="Arial"/>
          <w:b/>
        </w:rPr>
        <w:t>(Anexo Nº 5)</w:t>
      </w:r>
      <w:r w:rsidRPr="00CD1F78">
        <w:rPr>
          <w:rStyle w:val="Refdenotaalpie"/>
          <w:rFonts w:ascii="Arial" w:hAnsi="Arial" w:cs="Arial"/>
        </w:rPr>
        <w:footnoteReference w:id="14"/>
      </w:r>
      <w:r w:rsidRPr="00CD1F78">
        <w:rPr>
          <w:rFonts w:ascii="Arial" w:hAnsi="Arial" w:cs="Arial"/>
          <w:b/>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CD1F78">
      <w:pPr>
        <w:widowControl w:val="0"/>
        <w:numPr>
          <w:ilvl w:val="0"/>
          <w:numId w:val="14"/>
        </w:numPr>
        <w:tabs>
          <w:tab w:val="left" w:pos="0"/>
          <w:tab w:val="num" w:pos="1418"/>
          <w:tab w:val="center" w:pos="2268"/>
        </w:tabs>
        <w:spacing w:after="0" w:line="240" w:lineRule="auto"/>
        <w:ind w:left="2268" w:hanging="567"/>
        <w:jc w:val="both"/>
        <w:rPr>
          <w:rFonts w:ascii="Arial" w:hAnsi="Arial" w:cs="Arial"/>
          <w:sz w:val="20"/>
          <w:lang w:val="es-ES"/>
        </w:rPr>
      </w:pPr>
      <w:r w:rsidRPr="00CD1F78">
        <w:rPr>
          <w:rFonts w:ascii="Arial" w:hAnsi="Arial" w:cs="Arial"/>
          <w:sz w:val="20"/>
          <w:highlight w:val="lightGray"/>
        </w:rPr>
        <w:t>[</w:t>
      </w:r>
      <w:r w:rsidRPr="00CD1F78">
        <w:rPr>
          <w:rFonts w:ascii="Arial" w:hAnsi="Arial" w:cs="Arial"/>
          <w:sz w:val="20"/>
          <w:highlight w:val="lightGray"/>
          <w:lang w:val="es-ES"/>
        </w:rPr>
        <w:t>CONSIGNA</w:t>
      </w:r>
      <w:r w:rsidR="00F61F96">
        <w:rPr>
          <w:rFonts w:ascii="Arial" w:hAnsi="Arial" w:cs="Arial"/>
          <w:sz w:val="20"/>
          <w:highlight w:val="lightGray"/>
          <w:lang w:val="es-ES"/>
        </w:rPr>
        <w:t>R OTRA DOCUMENTACIÓN QUE SERVIRÁ</w:t>
      </w:r>
      <w:r w:rsidRPr="00CD1F78">
        <w:rPr>
          <w:rFonts w:ascii="Arial" w:hAnsi="Arial" w:cs="Arial"/>
          <w:sz w:val="20"/>
          <w:highlight w:val="lightGray"/>
          <w:lang w:val="es-ES"/>
        </w:rPr>
        <w:t xml:space="preserve"> PARA ACREDITAR EL CUMPLIMIENTO DE LOS </w:t>
      </w:r>
      <w:r w:rsidR="00CC4C0A">
        <w:rPr>
          <w:rFonts w:ascii="Arial" w:hAnsi="Arial" w:cs="Arial"/>
          <w:sz w:val="20"/>
          <w:highlight w:val="lightGray"/>
          <w:lang w:val="es-ES"/>
        </w:rPr>
        <w:t>REQUERIMIENTOS TÉ</w:t>
      </w:r>
      <w:r w:rsidRPr="00CD1F78">
        <w:rPr>
          <w:rFonts w:ascii="Arial" w:hAnsi="Arial" w:cs="Arial"/>
          <w:sz w:val="20"/>
          <w:highlight w:val="lightGray"/>
          <w:lang w:val="es-ES"/>
        </w:rPr>
        <w:t xml:space="preserve">CNICOS </w:t>
      </w:r>
      <w:r w:rsidR="00F16083" w:rsidRPr="00CD1F78">
        <w:rPr>
          <w:rFonts w:ascii="Arial" w:hAnsi="Arial" w:cs="Arial"/>
          <w:sz w:val="20"/>
          <w:highlight w:val="lightGray"/>
          <w:lang w:val="es-ES"/>
        </w:rPr>
        <w:t>MÍNIMOS</w:t>
      </w:r>
      <w:r w:rsidRPr="00CD1F78">
        <w:rPr>
          <w:rFonts w:ascii="Arial" w:hAnsi="Arial" w:cs="Arial"/>
          <w:sz w:val="20"/>
          <w:highlight w:val="lightGray"/>
        </w:rPr>
        <w:t>]</w:t>
      </w:r>
      <w:r w:rsidRPr="00CD1F78">
        <w:rPr>
          <w:rStyle w:val="Refdenotaalpie"/>
          <w:rFonts w:ascii="Arial" w:hAnsi="Arial" w:cs="Arial"/>
        </w:rPr>
        <w:footnoteReference w:id="15"/>
      </w:r>
      <w:r w:rsidRPr="00CD1F78">
        <w:rPr>
          <w:rFonts w:ascii="Arial" w:hAnsi="Arial" w:cs="Arial"/>
          <w:sz w:val="20"/>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0B0FB2">
      <w:pPr>
        <w:pStyle w:val="Prrafodelista"/>
        <w:widowControl w:val="0"/>
        <w:tabs>
          <w:tab w:val="left" w:pos="1843"/>
        </w:tabs>
        <w:spacing w:after="0" w:line="240" w:lineRule="auto"/>
        <w:ind w:left="2126" w:hanging="425"/>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0B0FB2">
      <w:pPr>
        <w:pStyle w:val="Prrafodelista"/>
        <w:widowControl w:val="0"/>
        <w:tabs>
          <w:tab w:val="left" w:pos="1701"/>
        </w:tabs>
        <w:spacing w:after="0" w:line="240" w:lineRule="auto"/>
        <w:ind w:left="2407"/>
        <w:jc w:val="both"/>
        <w:rPr>
          <w:rFonts w:ascii="Arial" w:hAnsi="Arial" w:cs="Arial"/>
          <w:i/>
          <w:color w:val="0000FF"/>
          <w:sz w:val="20"/>
          <w:lang w:val="es-ES_tradnl"/>
        </w:rPr>
      </w:pPr>
    </w:p>
    <w:p w:rsidR="0052513A" w:rsidRPr="00CD1F78" w:rsidRDefault="0052513A" w:rsidP="000B0FB2">
      <w:pPr>
        <w:pStyle w:val="Prrafodelista"/>
        <w:widowControl w:val="0"/>
        <w:numPr>
          <w:ilvl w:val="0"/>
          <w:numId w:val="11"/>
        </w:numPr>
        <w:spacing w:after="0" w:line="240" w:lineRule="auto"/>
        <w:ind w:left="1984" w:hanging="283"/>
        <w:jc w:val="both"/>
        <w:rPr>
          <w:rFonts w:ascii="Arial" w:hAnsi="Arial" w:cs="Arial"/>
          <w:i/>
          <w:color w:val="0000FF"/>
          <w:sz w:val="20"/>
          <w:lang w:val="es-ES_tradnl"/>
        </w:rPr>
      </w:pPr>
      <w:r w:rsidRPr="00CD1F78">
        <w:rPr>
          <w:rFonts w:ascii="Arial" w:hAnsi="Arial" w:cs="Arial"/>
          <w:i/>
          <w:color w:val="0000FF"/>
          <w:sz w:val="20"/>
          <w:lang w:val="es-ES_tradnl"/>
        </w:rPr>
        <w:t>La omisión de alguno de los documentos enunciados acarreará la no admisión</w:t>
      </w:r>
      <w:r w:rsidR="005363D1" w:rsidRPr="00CD1F78">
        <w:rPr>
          <w:rFonts w:ascii="Arial" w:hAnsi="Arial" w:cs="Arial"/>
          <w:i/>
          <w:color w:val="0000FF"/>
          <w:sz w:val="20"/>
          <w:lang w:val="es-ES_tradnl"/>
        </w:rPr>
        <w:t xml:space="preserve"> de la propuesta</w:t>
      </w:r>
      <w:r w:rsidRPr="00CD1F78">
        <w:rPr>
          <w:rFonts w:ascii="Arial" w:hAnsi="Arial" w:cs="Arial"/>
          <w:i/>
          <w:color w:val="0000FF"/>
          <w:sz w:val="20"/>
          <w:lang w:val="es-ES_tradnl"/>
        </w:rPr>
        <w:t>, sin perjuicio de lo señalado en el artículo 68 del Reglamento.</w:t>
      </w: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WW-Textosinformato"/>
        <w:widowControl w:val="0"/>
        <w:tabs>
          <w:tab w:val="left" w:pos="709"/>
          <w:tab w:val="center" w:pos="6564"/>
          <w:tab w:val="right" w:pos="10983"/>
        </w:tabs>
        <w:ind w:left="1666"/>
        <w:jc w:val="both"/>
        <w:rPr>
          <w:rFonts w:ascii="Arial" w:hAnsi="Arial" w:cs="Arial"/>
          <w:b/>
          <w:lang w:val="es-ES_tradnl"/>
        </w:rPr>
      </w:pPr>
      <w:r w:rsidRPr="00CD1F78">
        <w:rPr>
          <w:rFonts w:ascii="Arial" w:hAnsi="Arial" w:cs="Arial"/>
          <w:b/>
          <w:u w:val="single"/>
          <w:lang w:val="es-ES_tradnl"/>
        </w:rPr>
        <w:t>Documentación de presentación facultativa</w:t>
      </w:r>
      <w:r w:rsidRPr="00CD1F78">
        <w:rPr>
          <w:rFonts w:ascii="Arial" w:hAnsi="Arial" w:cs="Arial"/>
          <w:b/>
          <w:lang w:val="es-ES_tradnl"/>
        </w:rPr>
        <w:t>:</w:t>
      </w:r>
    </w:p>
    <w:p w:rsidR="00F4148B" w:rsidRPr="00E234BA" w:rsidRDefault="00F4148B" w:rsidP="00F4148B">
      <w:pPr>
        <w:pStyle w:val="WW-Textosinformato"/>
        <w:widowControl w:val="0"/>
        <w:tabs>
          <w:tab w:val="left" w:pos="709"/>
          <w:tab w:val="center" w:pos="6564"/>
          <w:tab w:val="right" w:pos="10983"/>
        </w:tabs>
        <w:ind w:left="1666"/>
        <w:jc w:val="both"/>
        <w:rPr>
          <w:rFonts w:ascii="Arial" w:hAnsi="Arial" w:cs="Arial"/>
          <w:lang w:val="es-ES_tradnl"/>
        </w:rPr>
      </w:pPr>
    </w:p>
    <w:p w:rsidR="00F4148B" w:rsidRPr="00933B36" w:rsidRDefault="00F4148B" w:rsidP="005705F7">
      <w:pPr>
        <w:widowControl w:val="0"/>
        <w:numPr>
          <w:ilvl w:val="0"/>
          <w:numId w:val="15"/>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6"/>
      </w:r>
      <w:r w:rsidRPr="00933B36">
        <w:rPr>
          <w:rFonts w:ascii="Arial" w:hAnsi="Arial" w:cs="Arial"/>
          <w:color w:val="auto"/>
          <w:sz w:val="20"/>
          <w:lang w:val="es-ES_tradnl"/>
        </w:rPr>
        <w:t>.</w:t>
      </w:r>
    </w:p>
    <w:p w:rsidR="00F4148B" w:rsidRPr="00933B36" w:rsidRDefault="00F4148B" w:rsidP="00F4148B">
      <w:pPr>
        <w:widowControl w:val="0"/>
        <w:tabs>
          <w:tab w:val="left" w:pos="0"/>
        </w:tabs>
        <w:spacing w:after="0" w:line="240" w:lineRule="auto"/>
        <w:ind w:left="2025"/>
        <w:jc w:val="both"/>
        <w:rPr>
          <w:rFonts w:ascii="Arial" w:hAnsi="Arial" w:cs="Arial"/>
          <w:color w:val="auto"/>
          <w:sz w:val="20"/>
          <w:lang w:val="es-ES_tradnl"/>
        </w:rPr>
      </w:pPr>
    </w:p>
    <w:p w:rsidR="00F4148B" w:rsidRPr="00933B36" w:rsidRDefault="00F4148B" w:rsidP="005705F7">
      <w:pPr>
        <w:widowControl w:val="0"/>
        <w:numPr>
          <w:ilvl w:val="0"/>
          <w:numId w:val="15"/>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7"/>
      </w:r>
      <w:r w:rsidRPr="00933B36">
        <w:rPr>
          <w:rFonts w:ascii="Arial" w:hAnsi="Arial" w:cs="Arial"/>
          <w:color w:val="auto"/>
          <w:sz w:val="20"/>
          <w:vertAlign w:val="superscript"/>
          <w:lang w:val="es-ES_tradnl"/>
        </w:rPr>
        <w:t>.</w:t>
      </w:r>
    </w:p>
    <w:p w:rsidR="00F4148B" w:rsidRPr="00933B36" w:rsidRDefault="00F4148B" w:rsidP="00E234BA">
      <w:pPr>
        <w:widowControl w:val="0"/>
        <w:tabs>
          <w:tab w:val="left" w:pos="1560"/>
        </w:tabs>
        <w:spacing w:after="0" w:line="240" w:lineRule="auto"/>
        <w:ind w:left="2127" w:hanging="426"/>
        <w:jc w:val="both"/>
        <w:rPr>
          <w:rFonts w:ascii="Arial" w:hAnsi="Arial" w:cs="Arial"/>
          <w:color w:val="auto"/>
          <w:sz w:val="20"/>
        </w:rPr>
      </w:pPr>
    </w:p>
    <w:p w:rsidR="00F4148B" w:rsidRPr="00933B36" w:rsidRDefault="00F4148B" w:rsidP="00B1163F">
      <w:pPr>
        <w:widowControl w:val="0"/>
        <w:numPr>
          <w:ilvl w:val="0"/>
          <w:numId w:val="15"/>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4A79D7"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F61F96">
        <w:rPr>
          <w:rFonts w:ascii="Arial" w:hAnsi="Arial" w:cs="Arial"/>
          <w:color w:val="auto"/>
          <w:sz w:val="20"/>
        </w:rPr>
        <w:t>.</w:t>
      </w:r>
    </w:p>
    <w:p w:rsidR="00F4148B" w:rsidRDefault="00F4148B" w:rsidP="00AD72B5">
      <w:pPr>
        <w:pStyle w:val="Prrafodelista"/>
        <w:widowControl w:val="0"/>
        <w:tabs>
          <w:tab w:val="left" w:pos="1843"/>
        </w:tabs>
        <w:spacing w:after="0" w:line="240" w:lineRule="auto"/>
        <w:ind w:left="2127" w:hanging="142"/>
        <w:rPr>
          <w:rFonts w:ascii="Arial" w:hAnsi="Arial" w:cs="Arial"/>
          <w:color w:val="auto"/>
          <w:sz w:val="20"/>
        </w:rPr>
      </w:pPr>
    </w:p>
    <w:p w:rsidR="005114BF" w:rsidRPr="00AD72B5" w:rsidRDefault="005114BF" w:rsidP="00AD72B5">
      <w:pPr>
        <w:pStyle w:val="Prrafodelista"/>
        <w:widowControl w:val="0"/>
        <w:tabs>
          <w:tab w:val="left" w:pos="1843"/>
        </w:tabs>
        <w:spacing w:after="0" w:line="240" w:lineRule="auto"/>
        <w:ind w:left="2127" w:hanging="142"/>
        <w:rPr>
          <w:rFonts w:ascii="Arial" w:hAnsi="Arial" w:cs="Arial"/>
          <w:color w:val="auto"/>
          <w:sz w:val="20"/>
        </w:rPr>
      </w:pPr>
    </w:p>
    <w:p w:rsidR="00F4148B" w:rsidRPr="00A8480B" w:rsidRDefault="00F4148B"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Default="00F4148B" w:rsidP="00F4148B">
      <w:pPr>
        <w:widowControl w:val="0"/>
        <w:spacing w:after="0" w:line="240" w:lineRule="auto"/>
        <w:ind w:left="2025"/>
        <w:jc w:val="both"/>
        <w:rPr>
          <w:rFonts w:ascii="Arial" w:hAnsi="Arial" w:cs="Arial"/>
          <w:iCs/>
          <w:sz w:val="20"/>
          <w:lang w:eastAsia="es-ES"/>
        </w:rPr>
      </w:pPr>
    </w:p>
    <w:p w:rsidR="005114BF" w:rsidRDefault="00F4148B" w:rsidP="005114BF">
      <w:pPr>
        <w:pStyle w:val="Prrafodelista"/>
        <w:widowControl w:val="0"/>
        <w:numPr>
          <w:ilvl w:val="0"/>
          <w:numId w:val="11"/>
        </w:numPr>
        <w:tabs>
          <w:tab w:val="left" w:pos="1985"/>
        </w:tabs>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5114BF" w:rsidRDefault="005114BF"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La indicación de la documentación de presentación facultativa deberá efectuarse en forma detallada, como en el siguiente ejemplo:</w:t>
      </w:r>
    </w:p>
    <w:p w:rsidR="00F4148B" w:rsidRPr="00CD5328" w:rsidRDefault="00F4148B" w:rsidP="001A4DC7">
      <w:pPr>
        <w:pStyle w:val="WW-Textosinformato"/>
        <w:widowControl w:val="0"/>
        <w:tabs>
          <w:tab w:val="left" w:pos="709"/>
          <w:tab w:val="center" w:pos="993"/>
          <w:tab w:val="center" w:pos="6402"/>
          <w:tab w:val="right" w:pos="10821"/>
        </w:tabs>
        <w:ind w:left="2268" w:hanging="284"/>
        <w:jc w:val="both"/>
        <w:rPr>
          <w:rFonts w:ascii="Arial" w:hAnsi="Arial" w:cs="Arial"/>
          <w:b/>
          <w:highlight w:val="yellow"/>
          <w:lang w:val="es-ES_tradnl"/>
        </w:rPr>
      </w:pPr>
    </w:p>
    <w:p w:rsidR="005114BF" w:rsidRDefault="00F4148B" w:rsidP="004C5EC9">
      <w:pPr>
        <w:pStyle w:val="Prrafodelista"/>
        <w:widowControl w:val="0"/>
        <w:numPr>
          <w:ilvl w:val="0"/>
          <w:numId w:val="15"/>
        </w:numPr>
        <w:tabs>
          <w:tab w:val="left" w:pos="0"/>
        </w:tabs>
        <w:spacing w:after="0" w:line="240" w:lineRule="auto"/>
        <w:ind w:left="2268" w:hanging="283"/>
        <w:jc w:val="both"/>
        <w:rPr>
          <w:rFonts w:ascii="Arial" w:hAnsi="Arial" w:cs="Arial"/>
          <w:i/>
          <w:color w:val="0000FF"/>
          <w:sz w:val="20"/>
          <w:lang w:val="es-ES_tradnl"/>
        </w:rPr>
      </w:pPr>
      <w:r w:rsidRPr="00F61F96">
        <w:rPr>
          <w:rFonts w:ascii="Arial" w:hAnsi="Arial" w:cs="Arial"/>
          <w:b/>
          <w:i/>
          <w:color w:val="0000FF"/>
          <w:sz w:val="20"/>
          <w:lang w:val="es-ES_tradnl"/>
        </w:rPr>
        <w:t>Factor Experiencia del Postor:</w:t>
      </w:r>
      <w:r w:rsidRPr="00F61F96">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5114BF" w:rsidRDefault="005114BF" w:rsidP="005114BF">
      <w:pPr>
        <w:pStyle w:val="Prrafodelista"/>
        <w:widowControl w:val="0"/>
        <w:tabs>
          <w:tab w:val="left" w:pos="0"/>
        </w:tabs>
        <w:spacing w:after="0" w:line="240" w:lineRule="auto"/>
        <w:ind w:left="1974"/>
        <w:jc w:val="both"/>
        <w:rPr>
          <w:rFonts w:ascii="Arial" w:hAnsi="Arial" w:cs="Arial"/>
          <w:i/>
          <w:color w:val="0000FF"/>
          <w:sz w:val="20"/>
          <w:lang w:val="es-ES_tradnl"/>
        </w:rPr>
      </w:pPr>
    </w:p>
    <w:p w:rsidR="00F4148B" w:rsidRPr="005114BF" w:rsidRDefault="00F4148B" w:rsidP="004A79D7">
      <w:pPr>
        <w:pStyle w:val="Prrafodelista"/>
        <w:widowControl w:val="0"/>
        <w:tabs>
          <w:tab w:val="left" w:pos="0"/>
        </w:tabs>
        <w:spacing w:after="0" w:line="240" w:lineRule="auto"/>
        <w:ind w:left="2268"/>
        <w:jc w:val="both"/>
        <w:rPr>
          <w:rFonts w:ascii="Arial" w:hAnsi="Arial" w:cs="Arial"/>
          <w:i/>
          <w:color w:val="0000FF"/>
          <w:sz w:val="20"/>
          <w:lang w:val="es-ES_tradnl"/>
        </w:rPr>
      </w:pPr>
      <w:r w:rsidRPr="005114BF">
        <w:rPr>
          <w:rFonts w:ascii="Arial" w:hAnsi="Arial" w:cs="Arial"/>
          <w:i/>
          <w:color w:val="0000FF"/>
          <w:sz w:val="20"/>
          <w:lang w:val="es-ES_tradnl"/>
        </w:rPr>
        <w:t xml:space="preserve">Sin perjuicio de lo anterior, los postores deben presentar el </w:t>
      </w:r>
      <w:r w:rsidRPr="005114BF">
        <w:rPr>
          <w:rFonts w:ascii="Arial" w:hAnsi="Arial" w:cs="Arial"/>
          <w:b/>
          <w:i/>
          <w:color w:val="0000FF"/>
          <w:sz w:val="20"/>
          <w:lang w:val="es-ES_tradnl"/>
        </w:rPr>
        <w:t>Anexo Nº 6</w:t>
      </w:r>
      <w:r w:rsidRPr="005114BF">
        <w:rPr>
          <w:rFonts w:ascii="Arial" w:hAnsi="Arial" w:cs="Arial"/>
          <w:i/>
          <w:color w:val="0000FF"/>
          <w:sz w:val="20"/>
          <w:lang w:val="es-ES_tradnl"/>
        </w:rPr>
        <w:t xml:space="preserve"> referido a la Experiencia del Postor.</w:t>
      </w:r>
    </w:p>
    <w:p w:rsidR="00F4148B" w:rsidRDefault="00F4148B" w:rsidP="00F4148B">
      <w:pPr>
        <w:pStyle w:val="Prrafodelista"/>
        <w:widowControl w:val="0"/>
        <w:spacing w:after="0" w:line="240" w:lineRule="auto"/>
        <w:ind w:left="2025"/>
        <w:jc w:val="both"/>
        <w:rPr>
          <w:rFonts w:ascii="Arial" w:hAnsi="Arial" w:cs="Arial"/>
          <w:sz w:val="20"/>
          <w:lang w:val="es-ES_tradnl"/>
        </w:rPr>
      </w:pPr>
    </w:p>
    <w:p w:rsidR="00916262" w:rsidRDefault="00916262" w:rsidP="00F4148B">
      <w:pPr>
        <w:pStyle w:val="Prrafodelista"/>
        <w:widowControl w:val="0"/>
        <w:spacing w:after="0" w:line="240" w:lineRule="auto"/>
        <w:ind w:left="2025"/>
        <w:jc w:val="both"/>
        <w:rPr>
          <w:rFonts w:ascii="Arial" w:hAnsi="Arial" w:cs="Arial"/>
          <w:sz w:val="20"/>
          <w:lang w:val="es-ES_tradnl"/>
        </w:rPr>
      </w:pPr>
    </w:p>
    <w:p w:rsidR="005114BF" w:rsidRDefault="005114BF" w:rsidP="00F4148B">
      <w:pPr>
        <w:pStyle w:val="Prrafodelista"/>
        <w:widowControl w:val="0"/>
        <w:spacing w:after="0" w:line="240" w:lineRule="auto"/>
        <w:ind w:left="2025"/>
        <w:jc w:val="both"/>
        <w:rPr>
          <w:rFonts w:ascii="Arial" w:hAnsi="Arial" w:cs="Arial"/>
          <w:sz w:val="20"/>
          <w:lang w:val="es-ES_tradnl"/>
        </w:rPr>
      </w:pPr>
    </w:p>
    <w:p w:rsidR="00F61F96" w:rsidRPr="00A8480B" w:rsidRDefault="00F61F96"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61F96" w:rsidRPr="00A8480B" w:rsidRDefault="00F61F96" w:rsidP="00F4148B">
      <w:pPr>
        <w:pStyle w:val="Prrafodelista"/>
        <w:widowControl w:val="0"/>
        <w:spacing w:after="0" w:line="240" w:lineRule="auto"/>
        <w:ind w:left="2025"/>
        <w:jc w:val="both"/>
        <w:rPr>
          <w:rFonts w:ascii="Arial" w:hAnsi="Arial" w:cs="Arial"/>
          <w:sz w:val="20"/>
          <w:lang w:val="es-ES_tradnl"/>
        </w:rPr>
      </w:pPr>
    </w:p>
    <w:p w:rsidR="005114BF" w:rsidRDefault="00F4148B" w:rsidP="005114BF">
      <w:pPr>
        <w:pStyle w:val="Prrafodelista"/>
        <w:widowControl w:val="0"/>
        <w:numPr>
          <w:ilvl w:val="0"/>
          <w:numId w:val="11"/>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5114BF" w:rsidRDefault="005114BF" w:rsidP="005114BF">
      <w:pPr>
        <w:pStyle w:val="Prrafodelista"/>
        <w:widowControl w:val="0"/>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F4148B" w:rsidRPr="00A8480B" w:rsidRDefault="00F4148B" w:rsidP="00F4148B">
      <w:pPr>
        <w:pStyle w:val="Prrafodelista"/>
        <w:widowControl w:val="0"/>
        <w:spacing w:after="0" w:line="240" w:lineRule="auto"/>
        <w:ind w:left="2124"/>
        <w:jc w:val="both"/>
        <w:rPr>
          <w:rFonts w:ascii="Arial" w:hAnsi="Arial" w:cs="Arial"/>
          <w:sz w:val="20"/>
          <w:lang w:val="es-ES_tradnl"/>
        </w:rPr>
      </w:pPr>
    </w:p>
    <w:p w:rsidR="00F4148B" w:rsidRPr="00A8480B" w:rsidRDefault="00F4148B" w:rsidP="009E6331">
      <w:pPr>
        <w:pStyle w:val="Prrafodelista"/>
        <w:widowControl w:val="0"/>
        <w:spacing w:after="0" w:line="240" w:lineRule="auto"/>
        <w:ind w:left="113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Pr="00A8480B" w:rsidRDefault="00F4148B" w:rsidP="009E6331">
      <w:pPr>
        <w:pStyle w:val="Prrafodelista"/>
        <w:widowControl w:val="0"/>
        <w:spacing w:after="0" w:line="240" w:lineRule="auto"/>
        <w:ind w:left="1701"/>
        <w:jc w:val="both"/>
        <w:rPr>
          <w:rFonts w:ascii="Arial" w:hAnsi="Arial" w:cs="Arial"/>
          <w:i/>
          <w:color w:val="0000FF"/>
          <w:sz w:val="20"/>
          <w:highlight w:val="green"/>
          <w:lang w:val="es-ES_tradnl"/>
        </w:rPr>
      </w:pPr>
    </w:p>
    <w:p w:rsidR="00F4148B" w:rsidRPr="00A8480B" w:rsidRDefault="00F4148B" w:rsidP="009E6331">
      <w:pPr>
        <w:pStyle w:val="Prrafodelista"/>
        <w:widowControl w:val="0"/>
        <w:numPr>
          <w:ilvl w:val="0"/>
          <w:numId w:val="11"/>
        </w:numPr>
        <w:spacing w:after="0" w:line="240" w:lineRule="auto"/>
        <w:ind w:left="1418"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52513A" w:rsidRDefault="0052513A" w:rsidP="00F4148B">
      <w:pPr>
        <w:pStyle w:val="WW-Textosinformato"/>
        <w:widowControl w:val="0"/>
        <w:ind w:left="1701"/>
        <w:rPr>
          <w:rFonts w:ascii="Arial" w:hAnsi="Arial" w:cs="Arial"/>
          <w:lang w:val="es-ES_tradnl"/>
        </w:rPr>
      </w:pPr>
    </w:p>
    <w:p w:rsidR="00AD72B5" w:rsidRPr="00CD1F78" w:rsidRDefault="00AD72B5" w:rsidP="00F4148B">
      <w:pPr>
        <w:pStyle w:val="WW-Textosinformato"/>
        <w:widowControl w:val="0"/>
        <w:ind w:left="1701"/>
        <w:rPr>
          <w:rFonts w:ascii="Arial" w:hAnsi="Arial" w:cs="Arial"/>
          <w:lang w:val="es-ES_tradnl"/>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2 - PROPUESTA ECONÓMICA</w:t>
      </w:r>
      <w:r w:rsidRPr="00CD1F78">
        <w:rPr>
          <w:rFonts w:ascii="Arial" w:hAnsi="Arial" w:cs="Arial"/>
          <w:b/>
          <w:sz w:val="20"/>
          <w:vertAlign w:val="superscript"/>
          <w:lang w:val="es-ES_tradnl"/>
        </w:rPr>
        <w:footnoteReference w:id="18"/>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rPr>
      </w:pPr>
      <w:r w:rsidRPr="00CD1F78">
        <w:rPr>
          <w:rFonts w:ascii="Arial" w:hAnsi="Arial" w:cs="Arial"/>
          <w:sz w:val="20"/>
        </w:rPr>
        <w:t xml:space="preserve">El Sobre Nº 2 deberá contener la siguiente información obligatoria: </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tabs>
          <w:tab w:val="left" w:pos="0"/>
        </w:tabs>
        <w:spacing w:after="0" w:line="240" w:lineRule="auto"/>
        <w:ind w:left="1701"/>
        <w:jc w:val="both"/>
        <w:rPr>
          <w:rFonts w:ascii="Arial" w:hAnsi="Arial" w:cs="Arial"/>
          <w:sz w:val="20"/>
        </w:rPr>
      </w:pPr>
      <w:r w:rsidRPr="00CD1F78">
        <w:rPr>
          <w:rFonts w:ascii="Arial" w:hAnsi="Arial" w:cs="Arial"/>
          <w:sz w:val="20"/>
        </w:rPr>
        <w:t xml:space="preserve">Oferta económica expresada en la moneda del valor referencial y el detalle de precios unitarios cuando este sistema haya sido establecido en las Bases </w:t>
      </w:r>
      <w:r w:rsidRPr="00CD1F78">
        <w:rPr>
          <w:rFonts w:ascii="Arial" w:hAnsi="Arial" w:cs="Arial"/>
          <w:b/>
          <w:sz w:val="20"/>
        </w:rPr>
        <w:t>(Anexo Nº 7)</w:t>
      </w:r>
      <w:r w:rsidRPr="00CD1F78">
        <w:rPr>
          <w:rFonts w:ascii="Arial" w:hAnsi="Arial" w:cs="Arial"/>
          <w:sz w:val="20"/>
        </w:rPr>
        <w:t>.</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lang w:val="es-ES"/>
        </w:rPr>
      </w:pPr>
      <w:r w:rsidRPr="00CD1F78">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0"/>
          <w:numId w:val="10"/>
        </w:numPr>
        <w:spacing w:after="0" w:line="240" w:lineRule="auto"/>
        <w:ind w:left="1985" w:hanging="284"/>
        <w:jc w:val="both"/>
        <w:rPr>
          <w:rFonts w:ascii="Arial" w:hAnsi="Arial" w:cs="Arial"/>
          <w:i/>
          <w:color w:val="0000FF"/>
          <w:sz w:val="20"/>
        </w:rPr>
      </w:pPr>
      <w:r w:rsidRPr="00CD1F78">
        <w:rPr>
          <w:rFonts w:ascii="Arial" w:hAnsi="Arial" w:cs="Arial"/>
          <w:i/>
          <w:color w:val="0000FF"/>
          <w:sz w:val="20"/>
        </w:rPr>
        <w:t>La admisión de la propuesta económica que presenten los postores dependerá de si aquella se encuentra dentro</w:t>
      </w:r>
      <w:r w:rsidR="005363D1" w:rsidRPr="00CD1F78">
        <w:rPr>
          <w:rFonts w:ascii="Arial" w:hAnsi="Arial" w:cs="Arial"/>
          <w:i/>
          <w:color w:val="0000FF"/>
          <w:sz w:val="20"/>
        </w:rPr>
        <w:t xml:space="preserve"> de</w:t>
      </w:r>
      <w:r w:rsidRPr="00CD1F78">
        <w:rPr>
          <w:rFonts w:ascii="Arial" w:hAnsi="Arial" w:cs="Arial"/>
          <w:i/>
          <w:color w:val="0000FF"/>
          <w:sz w:val="20"/>
        </w:rPr>
        <w:t xml:space="preserve"> los márgenes establecidos en el artículo 33 de la Ley  y el artículo 39 de su Reglamento.</w:t>
      </w: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Nº 8)</w:t>
      </w:r>
      <w:r w:rsidRPr="00CD1F78">
        <w:rPr>
          <w:rFonts w:ascii="Arial" w:hAnsi="Arial" w:cs="Arial"/>
          <w:i/>
          <w:color w:val="0000FF"/>
          <w:sz w:val="20"/>
        </w:rPr>
        <w:t>, debe encontrase dentro de los límites del valor referencial sin IGV.</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En caso la información contenida en la propuesta económica difiera de la información contenida en la propuesta técnica, la propuesta económica será descalificada.</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DETERMINACIÓN DEL PUNTAJE TOTAL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Una vez evaluadas las propuestas técnica y económica se procederá a determinar el puntaje total de las mismas.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El puntaje total de las propuestas será el promedio ponderado de ambas evaluaciones, obtenido de la siguiente fórmula: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center"/>
        <w:rPr>
          <w:rFonts w:ascii="Arial" w:hAnsi="Arial" w:cs="Arial"/>
          <w:sz w:val="20"/>
        </w:rPr>
      </w:pPr>
      <w:proofErr w:type="spellStart"/>
      <w:r w:rsidRPr="00CD1F78">
        <w:rPr>
          <w:rFonts w:ascii="Arial" w:hAnsi="Arial" w:cs="Arial"/>
          <w:sz w:val="20"/>
        </w:rPr>
        <w:t>PTPi</w:t>
      </w:r>
      <w:proofErr w:type="spellEnd"/>
      <w:r w:rsidRPr="00CD1F78">
        <w:rPr>
          <w:rFonts w:ascii="Arial" w:hAnsi="Arial" w:cs="Arial"/>
          <w:sz w:val="20"/>
        </w:rPr>
        <w:t xml:space="preserve"> = c1 </w:t>
      </w:r>
      <w:proofErr w:type="spellStart"/>
      <w:r w:rsidRPr="00CD1F78">
        <w:rPr>
          <w:rFonts w:ascii="Arial" w:hAnsi="Arial" w:cs="Arial"/>
          <w:sz w:val="20"/>
        </w:rPr>
        <w:t>PTi</w:t>
      </w:r>
      <w:proofErr w:type="spellEnd"/>
      <w:r w:rsidRPr="00CD1F78">
        <w:rPr>
          <w:rFonts w:ascii="Arial" w:hAnsi="Arial" w:cs="Arial"/>
          <w:sz w:val="20"/>
        </w:rPr>
        <w:t xml:space="preserve"> + c2 </w:t>
      </w:r>
      <w:proofErr w:type="spellStart"/>
      <w:r w:rsidRPr="00CD1F78">
        <w:rPr>
          <w:rFonts w:ascii="Arial" w:hAnsi="Arial" w:cs="Arial"/>
          <w:sz w:val="20"/>
        </w:rPr>
        <w:t>PEi</w:t>
      </w:r>
      <w:proofErr w:type="spellEnd"/>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Donde: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lastRenderedPageBreak/>
        <w:t>PTPi</w:t>
      </w:r>
      <w:proofErr w:type="spellEnd"/>
      <w:r w:rsidRPr="00CD1F78">
        <w:rPr>
          <w:rFonts w:ascii="Arial" w:hAnsi="Arial" w:cs="Arial"/>
          <w:sz w:val="20"/>
        </w:rPr>
        <w:t xml:space="preserve"> </w:t>
      </w:r>
      <w:r w:rsidRPr="00CD1F78">
        <w:rPr>
          <w:rFonts w:ascii="Arial" w:hAnsi="Arial" w:cs="Arial"/>
          <w:sz w:val="20"/>
        </w:rPr>
        <w:tab/>
        <w:t>= Puntaje total del postor i</w:t>
      </w: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t>PTi</w:t>
      </w:r>
      <w:proofErr w:type="spellEnd"/>
      <w:r w:rsidRPr="00CD1F78">
        <w:rPr>
          <w:rFonts w:ascii="Arial" w:hAnsi="Arial" w:cs="Arial"/>
          <w:sz w:val="20"/>
        </w:rPr>
        <w:tab/>
        <w:t xml:space="preserve">   </w:t>
      </w:r>
      <w:r w:rsidRPr="00CD1F78">
        <w:rPr>
          <w:rFonts w:ascii="Arial" w:hAnsi="Arial" w:cs="Arial"/>
          <w:sz w:val="20"/>
        </w:rPr>
        <w:tab/>
        <w:t>= Puntaje por evaluación técnica del postor i</w:t>
      </w: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t>PEi</w:t>
      </w:r>
      <w:proofErr w:type="spellEnd"/>
      <w:r w:rsidRPr="00CD1F78">
        <w:rPr>
          <w:rFonts w:ascii="Arial" w:hAnsi="Arial" w:cs="Arial"/>
          <w:sz w:val="20"/>
        </w:rPr>
        <w:t xml:space="preserve">   </w:t>
      </w:r>
      <w:r w:rsidRPr="00CD1F78">
        <w:rPr>
          <w:rFonts w:ascii="Arial" w:hAnsi="Arial" w:cs="Arial"/>
          <w:sz w:val="20"/>
        </w:rPr>
        <w:tab/>
        <w:t>= Puntaje por evaluación económica del postor i</w:t>
      </w:r>
    </w:p>
    <w:p w:rsidR="001656E7" w:rsidRDefault="001656E7" w:rsidP="00CD1F78">
      <w:pPr>
        <w:widowControl w:val="0"/>
        <w:spacing w:after="0" w:line="240" w:lineRule="auto"/>
        <w:ind w:left="964"/>
        <w:jc w:val="both"/>
        <w:rPr>
          <w:rFonts w:ascii="Arial" w:hAnsi="Arial" w:cs="Arial"/>
          <w:sz w:val="20"/>
        </w:rPr>
      </w:pPr>
    </w:p>
    <w:p w:rsidR="00A04928" w:rsidRDefault="00A04928" w:rsidP="00CD1F78">
      <w:pPr>
        <w:widowControl w:val="0"/>
        <w:spacing w:after="0" w:line="240" w:lineRule="auto"/>
        <w:ind w:left="964"/>
        <w:jc w:val="both"/>
        <w:rPr>
          <w:rFonts w:ascii="Arial" w:hAnsi="Arial" w:cs="Arial"/>
          <w:sz w:val="20"/>
        </w:rPr>
      </w:pPr>
    </w:p>
    <w:p w:rsidR="001656E7" w:rsidRDefault="001656E7" w:rsidP="00CD1F78">
      <w:pPr>
        <w:widowControl w:val="0"/>
        <w:spacing w:after="0" w:line="240" w:lineRule="auto"/>
        <w:ind w:left="964"/>
        <w:jc w:val="both"/>
        <w:rPr>
          <w:rFonts w:ascii="Arial" w:hAnsi="Arial" w:cs="Arial"/>
          <w:b/>
          <w:i/>
          <w:sz w:val="20"/>
        </w:rPr>
      </w:pPr>
      <w:r w:rsidRPr="001656E7">
        <w:rPr>
          <w:rFonts w:ascii="Arial" w:hAnsi="Arial" w:cs="Arial"/>
          <w:b/>
          <w:i/>
          <w:sz w:val="20"/>
        </w:rPr>
        <w:t>Se aplicarán las siguientes ponderaciones</w:t>
      </w:r>
      <w:r>
        <w:rPr>
          <w:rFonts w:ascii="Arial" w:hAnsi="Arial" w:cs="Arial"/>
          <w:b/>
          <w:i/>
          <w:sz w:val="20"/>
        </w:rPr>
        <w:t>:</w:t>
      </w:r>
    </w:p>
    <w:p w:rsidR="00F8033C" w:rsidRPr="001656E7" w:rsidRDefault="00F8033C" w:rsidP="00CD1F78">
      <w:pPr>
        <w:widowControl w:val="0"/>
        <w:spacing w:after="0" w:line="240" w:lineRule="auto"/>
        <w:ind w:left="964"/>
        <w:jc w:val="both"/>
        <w:rPr>
          <w:rFonts w:ascii="Arial" w:hAnsi="Arial" w:cs="Arial"/>
          <w:b/>
          <w:i/>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c1  </w:t>
      </w:r>
      <w:r w:rsidRPr="00CD1F78">
        <w:rPr>
          <w:rFonts w:ascii="Arial" w:hAnsi="Arial" w:cs="Arial"/>
          <w:sz w:val="20"/>
        </w:rPr>
        <w:tab/>
        <w:t xml:space="preserve">  </w:t>
      </w:r>
      <w:r w:rsidRPr="00CD1F78">
        <w:rPr>
          <w:rFonts w:ascii="Arial" w:hAnsi="Arial" w:cs="Arial"/>
          <w:sz w:val="20"/>
        </w:rPr>
        <w:tab/>
        <w:t>=</w:t>
      </w:r>
      <w:r w:rsidR="008B6173">
        <w:rPr>
          <w:rFonts w:ascii="Arial" w:hAnsi="Arial" w:cs="Arial"/>
          <w:sz w:val="20"/>
        </w:rPr>
        <w:t xml:space="preserve"> </w:t>
      </w:r>
      <w:r w:rsidRPr="00CD1F78">
        <w:rPr>
          <w:rFonts w:ascii="Arial" w:hAnsi="Arial" w:cs="Arial"/>
          <w:sz w:val="20"/>
        </w:rPr>
        <w:t xml:space="preserve">Coeficiente de ponderación para la evaluación técnica. </w:t>
      </w:r>
    </w:p>
    <w:p w:rsidR="0052513A" w:rsidRPr="00CD1F78" w:rsidRDefault="0052513A" w:rsidP="00CD1F78">
      <w:pPr>
        <w:widowControl w:val="0"/>
        <w:spacing w:after="0" w:line="240" w:lineRule="auto"/>
        <w:ind w:left="1672" w:firstLine="452"/>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0.60 ≤ c1 ≤ 0.70</w:t>
      </w:r>
      <w:r w:rsidRPr="00CD1F78">
        <w:rPr>
          <w:rFonts w:ascii="Arial" w:hAnsi="Arial" w:cs="Arial"/>
          <w:sz w:val="20"/>
          <w:highlight w:val="lightGray"/>
        </w:rPr>
        <w:t>]</w:t>
      </w:r>
    </w:p>
    <w:p w:rsidR="0052513A" w:rsidRPr="00CD1F78" w:rsidRDefault="008B6173" w:rsidP="00CD1F78">
      <w:pPr>
        <w:widowControl w:val="0"/>
        <w:spacing w:after="0" w:line="240" w:lineRule="auto"/>
        <w:ind w:left="964"/>
        <w:jc w:val="both"/>
        <w:rPr>
          <w:rFonts w:ascii="Arial" w:hAnsi="Arial" w:cs="Arial"/>
          <w:sz w:val="20"/>
        </w:rPr>
      </w:pPr>
      <w:r>
        <w:rPr>
          <w:rFonts w:ascii="Arial" w:hAnsi="Arial" w:cs="Arial"/>
          <w:sz w:val="20"/>
        </w:rPr>
        <w:t xml:space="preserve">c2  </w:t>
      </w:r>
      <w:r>
        <w:rPr>
          <w:rFonts w:ascii="Arial" w:hAnsi="Arial" w:cs="Arial"/>
          <w:sz w:val="20"/>
        </w:rPr>
        <w:tab/>
      </w:r>
      <w:r>
        <w:rPr>
          <w:rFonts w:ascii="Arial" w:hAnsi="Arial" w:cs="Arial"/>
          <w:sz w:val="20"/>
        </w:rPr>
        <w:tab/>
        <w:t xml:space="preserve">= </w:t>
      </w:r>
      <w:r w:rsidR="0052513A" w:rsidRPr="00CD1F78">
        <w:rPr>
          <w:rFonts w:ascii="Arial" w:hAnsi="Arial" w:cs="Arial"/>
          <w:sz w:val="20"/>
        </w:rPr>
        <w:t xml:space="preserve">Coeficiente de ponderación para la evaluación económica. </w:t>
      </w:r>
    </w:p>
    <w:p w:rsidR="0052513A" w:rsidRPr="00CD1F78" w:rsidRDefault="0052513A" w:rsidP="00CD1F78">
      <w:pPr>
        <w:widowControl w:val="0"/>
        <w:spacing w:after="0" w:line="240" w:lineRule="auto"/>
        <w:ind w:left="1416" w:firstLine="708"/>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0.30 ≤ c2 ≤ 0.40</w:t>
      </w:r>
      <w:r w:rsidRPr="00CD1F78">
        <w:rPr>
          <w:rFonts w:ascii="Arial" w:hAnsi="Arial" w:cs="Arial"/>
          <w:sz w:val="20"/>
          <w:highlight w:val="lightGray"/>
        </w:rPr>
        <w:t>]</w:t>
      </w:r>
    </w:p>
    <w:p w:rsidR="000B0FB2" w:rsidRDefault="000B0FB2"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Donde: c1 + c2 = 1.00</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tabs>
          <w:tab w:val="left" w:pos="1418"/>
        </w:tabs>
        <w:spacing w:after="0" w:line="240" w:lineRule="auto"/>
        <w:ind w:left="1815" w:hanging="851"/>
        <w:jc w:val="both"/>
        <w:rPr>
          <w:rFonts w:ascii="Arial" w:hAnsi="Arial" w:cs="Arial"/>
          <w:sz w:val="20"/>
        </w:rPr>
      </w:pPr>
    </w:p>
    <w:p w:rsidR="0052513A" w:rsidRPr="00CD1F78" w:rsidRDefault="00C261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REQUISITOS PARA EL PERFECCIONAMIENTO</w:t>
      </w:r>
      <w:r w:rsidR="0052513A" w:rsidRPr="00CD1F78">
        <w:rPr>
          <w:rFonts w:ascii="Arial" w:hAnsi="Arial" w:cs="Arial"/>
          <w:b/>
          <w:sz w:val="20"/>
        </w:rPr>
        <w:t xml:space="preserve"> DEL CONTRATO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114BF" w:rsidP="00CD1F78">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52513A" w:rsidRPr="00CD1F78">
        <w:rPr>
          <w:rFonts w:ascii="Arial" w:hAnsi="Arial" w:cs="Arial"/>
          <w:sz w:val="20"/>
          <w:lang w:val="es-ES"/>
        </w:rPr>
        <w:t xml:space="preserve">ro deberá presentar los siguientes documentos para </w:t>
      </w:r>
      <w:r>
        <w:rPr>
          <w:rFonts w:ascii="Arial" w:hAnsi="Arial" w:cs="Arial"/>
          <w:sz w:val="20"/>
          <w:highlight w:val="lightGray"/>
          <w:lang w:val="es-ES"/>
        </w:rPr>
        <w:t>[CONSIGNAR</w:t>
      </w:r>
      <w:r w:rsidR="00B463E0" w:rsidRPr="00CD1F78">
        <w:rPr>
          <w:rFonts w:ascii="Arial" w:hAnsi="Arial" w:cs="Arial"/>
          <w:sz w:val="20"/>
          <w:highlight w:val="lightGray"/>
          <w:lang w:val="es-ES"/>
        </w:rPr>
        <w:t xml:space="preserve"> SUSCRIPCIÓN DEL CONTRATO O LA NOTIFICACIÓN DE LA ORDEN DE COMPRA, SEGÚN CORRESPONDA]</w:t>
      </w:r>
      <w:r w:rsidR="00B463E0"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Contrato de consorcio con firmas legalizadas de los  integrantes, de ser el caso.</w:t>
      </w: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 xml:space="preserve">Código de cuenta interbancario (CCI). </w:t>
      </w:r>
    </w:p>
    <w:p w:rsidR="0052513A" w:rsidRPr="00CD1F78" w:rsidRDefault="0052513A" w:rsidP="00CD1F78">
      <w:pPr>
        <w:widowControl w:val="0"/>
        <w:numPr>
          <w:ilvl w:val="0"/>
          <w:numId w:val="18"/>
        </w:numPr>
        <w:spacing w:after="0" w:line="240" w:lineRule="auto"/>
        <w:jc w:val="both"/>
        <w:rPr>
          <w:rFonts w:ascii="Arial" w:hAnsi="Arial" w:cs="Arial"/>
          <w:sz w:val="20"/>
          <w:lang w:val="es-ES_tradnl"/>
        </w:rPr>
      </w:pPr>
      <w:r w:rsidRPr="00CD1F78">
        <w:rPr>
          <w:rFonts w:ascii="Arial" w:hAnsi="Arial" w:cs="Arial"/>
          <w:sz w:val="20"/>
          <w:lang w:val="es-ES_tradnl"/>
        </w:rPr>
        <w:t>Domicilio para efectos de la notificación durante la ejecución contractual</w:t>
      </w:r>
      <w:r w:rsidR="00F04992" w:rsidRPr="00CD1F78">
        <w:rPr>
          <w:rStyle w:val="Refdenotaalpie"/>
          <w:rFonts w:ascii="Arial" w:hAnsi="Arial" w:cs="Arial"/>
          <w:sz w:val="20"/>
          <w:lang w:val="es-ES_tradnl"/>
        </w:rPr>
        <w:footnoteReference w:id="19"/>
      </w:r>
      <w:r w:rsidRPr="00CD1F78">
        <w:rPr>
          <w:rFonts w:ascii="Arial" w:hAnsi="Arial" w:cs="Arial"/>
          <w:sz w:val="20"/>
          <w:lang w:val="es-ES_tradnl"/>
        </w:rPr>
        <w:t xml:space="preserve">. </w:t>
      </w:r>
    </w:p>
    <w:p w:rsidR="0052513A" w:rsidRPr="00CD1F78" w:rsidRDefault="0052513A" w:rsidP="00CD1F78">
      <w:pPr>
        <w:widowControl w:val="0"/>
        <w:numPr>
          <w:ilvl w:val="0"/>
          <w:numId w:val="18"/>
        </w:numPr>
        <w:spacing w:after="0" w:line="240" w:lineRule="auto"/>
        <w:jc w:val="both"/>
        <w:rPr>
          <w:rFonts w:ascii="Arial" w:hAnsi="Arial" w:cs="Arial"/>
          <w:sz w:val="20"/>
        </w:rPr>
      </w:pPr>
      <w:r w:rsidRPr="00CD1F78">
        <w:rPr>
          <w:rFonts w:ascii="Arial" w:hAnsi="Arial" w:cs="Arial"/>
          <w:sz w:val="20"/>
          <w:lang w:val="es-ES_tradnl"/>
        </w:rPr>
        <w:t>Correo electrónico para notificar la or</w:t>
      </w:r>
      <w:r w:rsidR="008D62ED" w:rsidRPr="00CD1F78">
        <w:rPr>
          <w:rFonts w:ascii="Arial" w:hAnsi="Arial" w:cs="Arial"/>
          <w:sz w:val="20"/>
          <w:lang w:val="es-ES_tradnl"/>
        </w:rPr>
        <w:t>den de compra de ser el caso.</w:t>
      </w:r>
    </w:p>
    <w:p w:rsidR="0052513A" w:rsidRPr="00CD1F78" w:rsidRDefault="0052513A" w:rsidP="00CD1F78">
      <w:pPr>
        <w:widowControl w:val="0"/>
        <w:spacing w:after="0" w:line="240" w:lineRule="auto"/>
        <w:ind w:left="1324"/>
        <w:jc w:val="both"/>
        <w:rPr>
          <w:rFonts w:ascii="Arial" w:hAnsi="Arial" w:cs="Arial"/>
          <w:sz w:val="20"/>
        </w:rPr>
      </w:pPr>
    </w:p>
    <w:p w:rsidR="0052513A" w:rsidRPr="00CD1F78" w:rsidRDefault="0052513A" w:rsidP="005114BF">
      <w:pPr>
        <w:widowControl w:val="0"/>
        <w:spacing w:after="0" w:line="240" w:lineRule="auto"/>
        <w:ind w:left="993"/>
        <w:jc w:val="both"/>
        <w:rPr>
          <w:rFonts w:ascii="Arial" w:hAnsi="Arial" w:cs="Arial"/>
          <w:sz w:val="20"/>
          <w:lang w:val="es-ES_tradnl"/>
        </w:rPr>
      </w:pPr>
      <w:r w:rsidRPr="00CD1F78">
        <w:rPr>
          <w:rFonts w:ascii="Arial" w:hAnsi="Arial" w:cs="Arial"/>
          <w:sz w:val="20"/>
          <w:lang w:val="es-ES_tradnl"/>
        </w:rPr>
        <w:t>Adicionalmente, puede considerarse otro tipo de documentación a ser presentada, tales como</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lang w:val="es-ES_tradnl"/>
        </w:rPr>
      </w:pPr>
    </w:p>
    <w:p w:rsidR="0052513A" w:rsidRPr="00CD1F78" w:rsidRDefault="0052513A" w:rsidP="00CD1F78">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DNI del Representante Legal.</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vigencia del poder del representante legal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constitución de la empresa y sus modificatorias debidamente actualizado.</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del RUC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highlight w:val="lightGray"/>
          <w:lang w:val="es-ES_tradnl"/>
        </w:rPr>
        <w:t xml:space="preserve">[DE ACUERDO AL OBJETO CONTRACTUAL CONVOCADO PODRÁ REQUERIRSE LA PRESENTACIÓN DE OTROS DOCUMENTOS PARA </w:t>
      </w:r>
      <w:r w:rsidR="00136F62" w:rsidRPr="00136F62">
        <w:rPr>
          <w:rFonts w:ascii="Arial" w:hAnsi="Arial" w:cs="Arial"/>
          <w:sz w:val="20"/>
          <w:highlight w:val="lightGray"/>
          <w:lang w:val="es-ES_tradnl"/>
        </w:rPr>
        <w:t xml:space="preserve">EL PERFECCIONAMIENTO </w:t>
      </w:r>
      <w:r w:rsidRPr="00CD1F78">
        <w:rPr>
          <w:rFonts w:ascii="Arial" w:hAnsi="Arial" w:cs="Arial"/>
          <w:sz w:val="20"/>
          <w:highlight w:val="lightGray"/>
          <w:lang w:val="es-ES_tradnl"/>
        </w:rPr>
        <w:t>DEL CONTRATO, LOS QUE DEBERÁN SER INCLUIDOS EN ESTE RUBRO]</w:t>
      </w:r>
      <w:r w:rsidRPr="00CD1F78">
        <w:rPr>
          <w:rFonts w:ascii="Arial" w:hAnsi="Arial" w:cs="Arial"/>
          <w:sz w:val="20"/>
          <w:lang w:val="es-ES_tradnl"/>
        </w:rPr>
        <w:t>.</w:t>
      </w:r>
    </w:p>
    <w:p w:rsidR="0052513A" w:rsidRPr="00CD1F78" w:rsidRDefault="0052513A" w:rsidP="00DD7FD9">
      <w:pPr>
        <w:widowControl w:val="0"/>
        <w:spacing w:after="0" w:line="240" w:lineRule="auto"/>
        <w:ind w:left="964"/>
        <w:jc w:val="both"/>
        <w:rPr>
          <w:rFonts w:ascii="Arial" w:hAnsi="Arial" w:cs="Arial"/>
          <w:sz w:val="20"/>
          <w:lang w:val="es-ES"/>
        </w:rPr>
      </w:pPr>
    </w:p>
    <w:p w:rsidR="00B463E0" w:rsidRPr="00CD1F78" w:rsidRDefault="00B463E0" w:rsidP="00DD7FD9">
      <w:pPr>
        <w:widowControl w:val="0"/>
        <w:spacing w:after="0" w:line="240" w:lineRule="auto"/>
        <w:ind w:left="964"/>
        <w:jc w:val="both"/>
        <w:rPr>
          <w:rFonts w:ascii="Arial" w:hAnsi="Arial" w:cs="Arial"/>
          <w:sz w:val="20"/>
          <w:lang w:val="es-ES_tradnl"/>
        </w:rPr>
      </w:pPr>
      <w:r w:rsidRPr="00CD1F78">
        <w:rPr>
          <w:rFonts w:ascii="Arial" w:hAnsi="Arial" w:cs="Arial"/>
          <w:sz w:val="20"/>
          <w:lang w:val="es-ES_tradnl"/>
        </w:rPr>
        <w:t xml:space="preserve">La citada documentación deberá ser presentada en </w:t>
      </w:r>
      <w:r w:rsidRPr="00CD1F78">
        <w:rPr>
          <w:rFonts w:ascii="Arial" w:hAnsi="Arial" w:cs="Arial"/>
          <w:sz w:val="20"/>
          <w:highlight w:val="lightGray"/>
          <w:lang w:val="es-ES_tradnl"/>
        </w:rPr>
        <w:t>[INDICAR LUGAR Y DIRECCIÓN EXACTA DONDE DEBERÁ DIRIGIRSE EL POSTOR GANADOR]</w:t>
      </w:r>
      <w:r w:rsidRPr="00CD1F78">
        <w:rPr>
          <w:rFonts w:ascii="Arial" w:hAnsi="Arial" w:cs="Arial"/>
          <w:sz w:val="20"/>
          <w:lang w:val="es-ES_tradnl"/>
        </w:rPr>
        <w:t>.</w:t>
      </w:r>
      <w:r w:rsidRPr="00CD1F78">
        <w:rPr>
          <w:rFonts w:ascii="Arial" w:hAnsi="Arial" w:cs="Arial"/>
          <w:b/>
          <w:sz w:val="20"/>
        </w:rPr>
        <w:t xml:space="preserve"> </w:t>
      </w:r>
    </w:p>
    <w:p w:rsidR="00B463E0" w:rsidRPr="00CD1F78" w:rsidRDefault="00B463E0" w:rsidP="00DD7FD9">
      <w:pPr>
        <w:widowControl w:val="0"/>
        <w:spacing w:after="0" w:line="240" w:lineRule="auto"/>
        <w:ind w:left="964"/>
        <w:jc w:val="both"/>
        <w:rPr>
          <w:rFonts w:ascii="Arial" w:hAnsi="Arial" w:cs="Arial"/>
          <w:sz w:val="20"/>
          <w:lang w:val="es-ES_tradnl"/>
        </w:rPr>
      </w:pPr>
    </w:p>
    <w:p w:rsidR="0052513A" w:rsidRPr="00CD1F78" w:rsidRDefault="0052513A" w:rsidP="00DD7FD9">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DD7FD9">
      <w:pPr>
        <w:widowControl w:val="0"/>
        <w:spacing w:after="0" w:line="240" w:lineRule="auto"/>
        <w:ind w:left="964"/>
        <w:jc w:val="both"/>
        <w:rPr>
          <w:rFonts w:ascii="Arial" w:hAnsi="Arial" w:cs="Arial"/>
          <w:i/>
          <w:color w:val="0000FF"/>
          <w:sz w:val="20"/>
        </w:rPr>
      </w:pPr>
    </w:p>
    <w:p w:rsidR="0052513A" w:rsidRPr="00CD1F78" w:rsidRDefault="001928C5" w:rsidP="005114BF">
      <w:pPr>
        <w:widowControl w:val="0"/>
        <w:numPr>
          <w:ilvl w:val="0"/>
          <w:numId w:val="10"/>
        </w:numPr>
        <w:spacing w:after="0" w:line="240" w:lineRule="auto"/>
        <w:ind w:left="1418" w:hanging="425"/>
        <w:jc w:val="both"/>
        <w:rPr>
          <w:rFonts w:ascii="Arial" w:hAnsi="Arial" w:cs="Arial"/>
          <w:i/>
          <w:color w:val="0000FF"/>
          <w:sz w:val="20"/>
        </w:rPr>
      </w:pPr>
      <w:r w:rsidRPr="001928C5">
        <w:rPr>
          <w:rFonts w:ascii="Arial" w:hAnsi="Arial" w:cs="Arial"/>
          <w:i/>
          <w:color w:val="0000FF"/>
          <w:sz w:val="20"/>
        </w:rPr>
        <w:t>La Entidad no podrá exigir documentación o información adicional a la consignada en el presente numeral para la suscripción del contrato o la notificación de la orden de compra.</w:t>
      </w:r>
    </w:p>
    <w:p w:rsidR="002A0432" w:rsidRPr="00DD7FD9" w:rsidRDefault="002A0432" w:rsidP="00DD7FD9">
      <w:pPr>
        <w:spacing w:after="0" w:line="240" w:lineRule="auto"/>
        <w:ind w:left="426"/>
        <w:jc w:val="both"/>
        <w:rPr>
          <w:rFonts w:ascii="Arial" w:eastAsia="Times New Roman" w:hAnsi="Arial" w:cs="Arial"/>
          <w:color w:val="0000FF"/>
          <w:sz w:val="20"/>
          <w:lang w:val="es-ES" w:eastAsia="es-ES"/>
        </w:rPr>
      </w:pPr>
    </w:p>
    <w:p w:rsidR="00DD7FD9" w:rsidRPr="00DD7FD9" w:rsidRDefault="00DD7FD9" w:rsidP="00DD7FD9">
      <w:pPr>
        <w:spacing w:after="0" w:line="240" w:lineRule="auto"/>
        <w:ind w:left="426"/>
        <w:jc w:val="both"/>
        <w:rPr>
          <w:rFonts w:ascii="Arial" w:eastAsia="Times New Roman" w:hAnsi="Arial" w:cs="Arial"/>
          <w:color w:val="0000FF"/>
          <w:sz w:val="20"/>
          <w:lang w:val="es-ES" w:eastAsia="es-ES"/>
        </w:rPr>
      </w:pPr>
    </w:p>
    <w:p w:rsidR="009D1999" w:rsidRDefault="009D1999" w:rsidP="00C56247">
      <w:pPr>
        <w:spacing w:after="0" w:line="240" w:lineRule="auto"/>
        <w:ind w:left="426"/>
        <w:rPr>
          <w:rFonts w:ascii="Arial" w:eastAsia="Times New Roman" w:hAnsi="Arial" w:cs="Arial"/>
          <w:b/>
          <w:i/>
          <w:color w:val="0000FF"/>
          <w:sz w:val="20"/>
          <w:lang w:val="es-ES" w:eastAsia="es-ES"/>
        </w:rPr>
      </w:pPr>
      <w:r w:rsidRPr="00CD1F78">
        <w:rPr>
          <w:rFonts w:ascii="Arial" w:eastAsia="Times New Roman" w:hAnsi="Arial" w:cs="Arial"/>
          <w:b/>
          <w:i/>
          <w:color w:val="0000FF"/>
          <w:sz w:val="20"/>
          <w:u w:val="single"/>
          <w:lang w:val="es-ES" w:eastAsia="es-ES"/>
        </w:rPr>
        <w:t>IMPORTANTE</w:t>
      </w:r>
      <w:r w:rsidRPr="00CD1F78">
        <w:rPr>
          <w:rFonts w:ascii="Arial" w:eastAsia="Times New Roman" w:hAnsi="Arial" w:cs="Arial"/>
          <w:b/>
          <w:i/>
          <w:color w:val="0000FF"/>
          <w:sz w:val="20"/>
          <w:lang w:val="es-ES" w:eastAsia="es-ES"/>
        </w:rPr>
        <w:t xml:space="preserve">: </w:t>
      </w:r>
    </w:p>
    <w:p w:rsidR="005114BF" w:rsidRPr="00CD1F78" w:rsidRDefault="005114BF" w:rsidP="005114BF">
      <w:pPr>
        <w:spacing w:after="0" w:line="240" w:lineRule="auto"/>
        <w:ind w:left="851" w:firstLine="142"/>
        <w:rPr>
          <w:rFonts w:ascii="Arial" w:eastAsia="Times New Roman" w:hAnsi="Arial" w:cs="Arial"/>
          <w:b/>
          <w:i/>
          <w:color w:val="0000FF"/>
          <w:sz w:val="20"/>
          <w:lang w:val="es-ES" w:eastAsia="es-ES"/>
        </w:rPr>
      </w:pPr>
    </w:p>
    <w:p w:rsidR="009D1999" w:rsidRPr="00CD1F78" w:rsidRDefault="009D1999" w:rsidP="00C56247">
      <w:pPr>
        <w:pStyle w:val="WW-Textosinformato"/>
        <w:widowControl w:val="0"/>
        <w:numPr>
          <w:ilvl w:val="0"/>
          <w:numId w:val="10"/>
        </w:numPr>
        <w:tabs>
          <w:tab w:val="right" w:pos="10782"/>
        </w:tabs>
        <w:ind w:left="851" w:hanging="425"/>
        <w:jc w:val="both"/>
        <w:rPr>
          <w:rFonts w:ascii="Arial" w:eastAsia="Times New Roman" w:hAnsi="Arial" w:cs="Arial"/>
          <w:i/>
          <w:color w:val="0000FF"/>
          <w:lang w:val="es-ES"/>
        </w:rPr>
      </w:pPr>
      <w:r w:rsidRPr="00CD1F78">
        <w:rPr>
          <w:rFonts w:ascii="Arial" w:eastAsia="Times New Roman" w:hAnsi="Arial" w:cs="Arial"/>
          <w:i/>
          <w:color w:val="0000FF"/>
          <w:lang w:val="es-ES"/>
        </w:rPr>
        <w:t>Esta disposición</w:t>
      </w:r>
      <w:r w:rsidRPr="00F8033C">
        <w:rPr>
          <w:rFonts w:ascii="Arial" w:eastAsia="Times New Roman" w:hAnsi="Arial" w:cs="Arial"/>
          <w:b/>
          <w:i/>
          <w:color w:val="0000FF"/>
          <w:lang w:val="es-ES"/>
        </w:rPr>
        <w:t xml:space="preserve"> </w:t>
      </w:r>
      <w:r w:rsidRPr="00F8033C">
        <w:rPr>
          <w:rFonts w:ascii="Arial" w:eastAsia="Times New Roman" w:hAnsi="Arial" w:cs="Arial"/>
          <w:b/>
          <w:i/>
          <w:color w:val="0000FF"/>
          <w:u w:val="single"/>
          <w:lang w:val="es-ES"/>
        </w:rPr>
        <w:t>sólo</w:t>
      </w:r>
      <w:r w:rsidRPr="00CD1F78">
        <w:rPr>
          <w:rFonts w:ascii="Arial" w:eastAsia="Times New Roman" w:hAnsi="Arial" w:cs="Arial"/>
          <w:b/>
          <w:i/>
          <w:color w:val="0000FF"/>
          <w:lang w:val="es-ES"/>
        </w:rPr>
        <w:t xml:space="preserve"> </w:t>
      </w:r>
      <w:r w:rsidRPr="00CD1F78">
        <w:rPr>
          <w:rFonts w:ascii="Arial" w:eastAsia="Times New Roman" w:hAnsi="Arial" w:cs="Arial"/>
          <w:i/>
          <w:color w:val="0000FF"/>
          <w:lang w:val="es-ES"/>
        </w:rPr>
        <w:t>deberá ser incluida en el caso que la Entidad considere la entrega de adelantos:</w:t>
      </w:r>
    </w:p>
    <w:p w:rsidR="009D1999" w:rsidRPr="00CD1F78" w:rsidRDefault="009D1999" w:rsidP="00DD7FD9">
      <w:pPr>
        <w:widowControl w:val="0"/>
        <w:spacing w:after="0" w:line="240" w:lineRule="auto"/>
        <w:ind w:left="993" w:hanging="567"/>
        <w:jc w:val="both"/>
        <w:rPr>
          <w:rFonts w:ascii="Arial" w:hAnsi="Arial" w:cs="Arial"/>
          <w:sz w:val="20"/>
        </w:rPr>
      </w:pPr>
    </w:p>
    <w:p w:rsidR="009D1999" w:rsidRPr="00C56247" w:rsidRDefault="008B158F" w:rsidP="00C56247">
      <w:pPr>
        <w:pStyle w:val="Prrafodelista"/>
        <w:widowControl w:val="0"/>
        <w:numPr>
          <w:ilvl w:val="1"/>
          <w:numId w:val="12"/>
        </w:numPr>
        <w:spacing w:after="0" w:line="240" w:lineRule="auto"/>
        <w:jc w:val="both"/>
        <w:rPr>
          <w:rFonts w:ascii="Arial" w:hAnsi="Arial" w:cs="Arial"/>
          <w:b/>
          <w:i/>
          <w:color w:val="0000FF"/>
          <w:sz w:val="20"/>
        </w:rPr>
      </w:pPr>
      <w:r w:rsidRPr="00C56247">
        <w:rPr>
          <w:rFonts w:ascii="Arial" w:hAnsi="Arial" w:cs="Arial"/>
          <w:b/>
          <w:i/>
          <w:color w:val="0000FF"/>
          <w:sz w:val="20"/>
        </w:rPr>
        <w:t>ADELANTOS</w:t>
      </w:r>
      <w:r w:rsidRPr="00C56247">
        <w:rPr>
          <w:rFonts w:ascii="Arial" w:hAnsi="Arial" w:cs="Arial"/>
          <w:b/>
          <w:i/>
          <w:color w:val="0000FF"/>
          <w:sz w:val="20"/>
          <w:vertAlign w:val="superscript"/>
        </w:rPr>
        <w:footnoteReference w:id="20"/>
      </w:r>
    </w:p>
    <w:p w:rsidR="0052513A" w:rsidRPr="00CD1F78" w:rsidRDefault="0052513A" w:rsidP="00C56247">
      <w:pPr>
        <w:pStyle w:val="WW-Textosinformato"/>
        <w:widowControl w:val="0"/>
        <w:tabs>
          <w:tab w:val="left" w:pos="851"/>
          <w:tab w:val="right" w:pos="10782"/>
        </w:tabs>
        <w:ind w:left="993"/>
        <w:jc w:val="both"/>
        <w:rPr>
          <w:rFonts w:ascii="Arial" w:eastAsia="Times New Roman" w:hAnsi="Arial" w:cs="Arial"/>
          <w:i/>
          <w:color w:val="0000FF"/>
          <w:lang w:val="es-ES"/>
        </w:rPr>
      </w:pPr>
    </w:p>
    <w:p w:rsidR="008B158F" w:rsidRPr="00C86FD9" w:rsidRDefault="008B158F" w:rsidP="00C56247">
      <w:pPr>
        <w:widowControl w:val="0"/>
        <w:spacing w:after="0" w:line="240" w:lineRule="auto"/>
        <w:ind w:left="993"/>
        <w:jc w:val="both"/>
        <w:rPr>
          <w:rFonts w:ascii="Arial" w:hAnsi="Arial" w:cs="Arial"/>
          <w:i/>
          <w:color w:val="0000FF"/>
          <w:sz w:val="20"/>
        </w:rPr>
      </w:pPr>
      <w:r w:rsidRPr="00C86FD9">
        <w:rPr>
          <w:rFonts w:ascii="Arial" w:eastAsia="Times New Roman" w:hAnsi="Arial" w:cs="Arial"/>
          <w:i/>
          <w:color w:val="0000FF"/>
          <w:sz w:val="20"/>
          <w:lang w:val="es-ES" w:eastAsia="es-ES"/>
        </w:rPr>
        <w:lastRenderedPageBreak/>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B158F" w:rsidRPr="00C86FD9" w:rsidRDefault="008B158F" w:rsidP="00C56247">
      <w:pPr>
        <w:widowControl w:val="0"/>
        <w:spacing w:after="0" w:line="240" w:lineRule="auto"/>
        <w:ind w:left="993"/>
        <w:jc w:val="both"/>
        <w:rPr>
          <w:rFonts w:ascii="Arial" w:hAnsi="Arial" w:cs="Arial"/>
          <w:i/>
          <w:color w:val="0000FF"/>
          <w:sz w:val="20"/>
        </w:rPr>
      </w:pPr>
    </w:p>
    <w:p w:rsidR="008B158F"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8B158F" w:rsidRDefault="008B158F" w:rsidP="00C56247">
      <w:pPr>
        <w:widowControl w:val="0"/>
        <w:spacing w:after="0" w:line="240" w:lineRule="auto"/>
        <w:ind w:left="993"/>
        <w:jc w:val="both"/>
        <w:rPr>
          <w:rFonts w:ascii="Arial" w:hAnsi="Arial" w:cs="Arial"/>
          <w:bCs/>
          <w:i/>
          <w:color w:val="0000FF"/>
          <w:sz w:val="20"/>
          <w:lang w:val="es-ES"/>
        </w:rPr>
      </w:pPr>
    </w:p>
    <w:p w:rsidR="008B158F" w:rsidRPr="00C86FD9"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8B158F" w:rsidRPr="00C86FD9" w:rsidRDefault="008B158F" w:rsidP="00C56247">
      <w:pPr>
        <w:widowControl w:val="0"/>
        <w:spacing w:after="0" w:line="240" w:lineRule="auto"/>
        <w:ind w:left="993"/>
        <w:jc w:val="both"/>
        <w:rPr>
          <w:rFonts w:ascii="Arial" w:hAnsi="Arial" w:cs="Arial"/>
          <w:bCs/>
          <w:i/>
          <w:color w:val="0000FF"/>
          <w:sz w:val="20"/>
          <w:lang w:val="es-ES"/>
        </w:rPr>
      </w:pPr>
    </w:p>
    <w:p w:rsidR="008B158F" w:rsidRPr="00C86FD9"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52513A" w:rsidRDefault="0052513A" w:rsidP="00C56247">
      <w:pPr>
        <w:widowControl w:val="0"/>
        <w:spacing w:after="0" w:line="240" w:lineRule="auto"/>
        <w:ind w:left="993"/>
        <w:jc w:val="both"/>
        <w:rPr>
          <w:rFonts w:ascii="Arial" w:hAnsi="Arial" w:cs="Arial"/>
          <w:sz w:val="20"/>
          <w:lang w:val="es-ES"/>
        </w:rPr>
      </w:pPr>
    </w:p>
    <w:p w:rsidR="00F14DC9" w:rsidRPr="008B158F" w:rsidRDefault="00F14DC9" w:rsidP="00C56247">
      <w:pPr>
        <w:widowControl w:val="0"/>
        <w:spacing w:after="0" w:line="240" w:lineRule="auto"/>
        <w:ind w:left="993"/>
        <w:jc w:val="both"/>
        <w:rPr>
          <w:rFonts w:ascii="Arial" w:hAnsi="Arial" w:cs="Arial"/>
          <w:sz w:val="20"/>
          <w:lang w:val="es-ES"/>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FORMA DE PAGO</w:t>
      </w:r>
    </w:p>
    <w:p w:rsidR="0052513A" w:rsidRPr="00CD1F78" w:rsidRDefault="0052513A" w:rsidP="00CD1F78">
      <w:pPr>
        <w:widowControl w:val="0"/>
        <w:spacing w:after="0" w:line="240" w:lineRule="auto"/>
        <w:ind w:left="964"/>
        <w:jc w:val="both"/>
        <w:rPr>
          <w:rFonts w:ascii="Arial" w:hAnsi="Arial" w:cs="Arial"/>
          <w:sz w:val="20"/>
        </w:rPr>
      </w:pPr>
    </w:p>
    <w:p w:rsidR="002313F0" w:rsidRPr="00CD1F78" w:rsidRDefault="002313F0" w:rsidP="00CD1F78">
      <w:pPr>
        <w:widowControl w:val="0"/>
        <w:spacing w:after="0" w:line="240" w:lineRule="auto"/>
        <w:ind w:left="964"/>
        <w:jc w:val="both"/>
        <w:rPr>
          <w:rFonts w:ascii="Arial" w:hAnsi="Arial" w:cs="Arial"/>
          <w:sz w:val="20"/>
        </w:rPr>
      </w:pPr>
      <w:r w:rsidRPr="00CD1F78">
        <w:rPr>
          <w:rFonts w:ascii="Arial" w:hAnsi="Arial" w:cs="Arial"/>
          <w:sz w:val="20"/>
        </w:rPr>
        <w:t xml:space="preserve">La Entidad deberá realizar el pago de la contraprestación pactada a favor del contratista en  </w:t>
      </w:r>
      <w:r w:rsidRPr="00CD1F78">
        <w:rPr>
          <w:rFonts w:ascii="Arial" w:hAnsi="Arial" w:cs="Arial"/>
          <w:sz w:val="20"/>
          <w:highlight w:val="lightGray"/>
        </w:rPr>
        <w:t>[CONSIGNAR SI SE TRATA DE ÚNICO PAGO O PAGOS PARCIALES</w:t>
      </w:r>
      <w:r w:rsidR="0080180F">
        <w:rPr>
          <w:rFonts w:ascii="Arial" w:hAnsi="Arial" w:cs="Arial"/>
          <w:sz w:val="20"/>
          <w:highlight w:val="lightGray"/>
        </w:rPr>
        <w:t xml:space="preserve"> Y DETALLE DE LOS PAGOS PARCIALES, DE CORRESPONDER</w:t>
      </w:r>
      <w:r w:rsidRPr="00CD1F78">
        <w:rPr>
          <w:rFonts w:ascii="Arial" w:hAnsi="Arial" w:cs="Arial"/>
          <w:sz w:val="20"/>
          <w:highlight w:val="lightGray"/>
        </w:rPr>
        <w:t>]</w:t>
      </w:r>
      <w:r w:rsidRPr="00CD1F78">
        <w:rPr>
          <w:rFonts w:ascii="Arial" w:hAnsi="Arial" w:cs="Arial"/>
          <w:sz w:val="20"/>
        </w:rPr>
        <w:t xml:space="preserv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De acuerdo con el artículo 176 del Reglamento, para efectos del pago de las contraprestaciones ejecutadas por el contratista, la Entidad deberá contar con la siguiente documentación:</w:t>
      </w:r>
    </w:p>
    <w:p w:rsidR="0052513A" w:rsidRPr="00CD1F78" w:rsidRDefault="0052513A" w:rsidP="00CD1F78">
      <w:pPr>
        <w:widowControl w:val="0"/>
        <w:spacing w:after="0" w:line="240" w:lineRule="auto"/>
        <w:ind w:left="964"/>
        <w:jc w:val="both"/>
        <w:rPr>
          <w:rFonts w:ascii="Arial" w:hAnsi="Arial" w:cs="Arial"/>
          <w:b/>
          <w:sz w:val="20"/>
        </w:rPr>
      </w:pPr>
    </w:p>
    <w:p w:rsidR="0052513A" w:rsidRPr="00CD1F78" w:rsidRDefault="0052513A" w:rsidP="00CD1F78">
      <w:pPr>
        <w:widowControl w:val="0"/>
        <w:numPr>
          <w:ilvl w:val="0"/>
          <w:numId w:val="16"/>
        </w:numPr>
        <w:tabs>
          <w:tab w:val="num" w:pos="992"/>
        </w:tabs>
        <w:spacing w:after="0" w:line="240" w:lineRule="auto"/>
        <w:jc w:val="both"/>
        <w:rPr>
          <w:rFonts w:ascii="Arial" w:hAnsi="Arial" w:cs="Arial"/>
          <w:b/>
          <w:i/>
          <w:sz w:val="20"/>
        </w:rPr>
      </w:pPr>
      <w:r w:rsidRPr="00CD1F78">
        <w:rPr>
          <w:rFonts w:ascii="Arial" w:hAnsi="Arial" w:cs="Arial"/>
          <w:sz w:val="20"/>
        </w:rPr>
        <w:t xml:space="preserve">Recepción y </w:t>
      </w:r>
      <w:r w:rsidRPr="00CD1F78">
        <w:rPr>
          <w:rFonts w:ascii="Arial" w:hAnsi="Arial" w:cs="Arial"/>
          <w:sz w:val="20"/>
          <w:lang w:val="es-ES"/>
        </w:rPr>
        <w:t xml:space="preserve">conformidad </w:t>
      </w:r>
      <w:r w:rsidRPr="00CD1F78">
        <w:rPr>
          <w:rFonts w:ascii="Arial" w:hAnsi="Arial" w:cs="Arial"/>
          <w:sz w:val="20"/>
          <w:highlight w:val="lightGray"/>
        </w:rPr>
        <w:t>[</w:t>
      </w:r>
      <w:r w:rsidRPr="00CD1F78">
        <w:rPr>
          <w:rFonts w:ascii="Arial" w:hAnsi="Arial" w:cs="Arial"/>
          <w:sz w:val="20"/>
          <w:highlight w:val="lightGray"/>
          <w:lang w:val="es-ES"/>
        </w:rPr>
        <w:t xml:space="preserve">REGISTRAR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DE ADMINISTRACIÓN O, EN SU CASO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ESTABLECIDO EN LAS BASES, SIN PERJUICIO DE LO QUE SE DISPONGA EN LAS NORMAS DE ORGANIZACIÓN INTERNA DE LA ENTIDAD</w:t>
      </w:r>
      <w:r w:rsidRPr="00CD1F78">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Informe del funcionario responsable del área usuaria emitiendo su conformidad de la prestación efectuada</w:t>
      </w:r>
      <w:r w:rsidR="00CC1859">
        <w:rPr>
          <w:rFonts w:ascii="Arial" w:hAnsi="Arial" w:cs="Arial"/>
          <w:sz w:val="20"/>
        </w:rPr>
        <w:t>,</w:t>
      </w:r>
      <w:r w:rsidR="00CC1859" w:rsidRPr="00CC1859">
        <w:rPr>
          <w:rFonts w:ascii="Arial" w:hAnsi="Arial" w:cs="Arial"/>
          <w:sz w:val="20"/>
        </w:rPr>
        <w:t xml:space="preserve"> </w:t>
      </w:r>
      <w:r w:rsidR="00CC1859" w:rsidRPr="00CD5328">
        <w:rPr>
          <w:rFonts w:ascii="Arial" w:hAnsi="Arial" w:cs="Arial"/>
          <w:sz w:val="20"/>
        </w:rPr>
        <w:t>cuando corresponda</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Comprobante de pago</w:t>
      </w:r>
      <w:r w:rsidR="006B78D6">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highlight w:val="lightGray"/>
        </w:rPr>
        <w:t xml:space="preserve">[CONSIGNAR OTRA </w:t>
      </w:r>
      <w:r w:rsidR="00F16083" w:rsidRPr="00CD1F78">
        <w:rPr>
          <w:rFonts w:ascii="Arial" w:hAnsi="Arial" w:cs="Arial"/>
          <w:sz w:val="20"/>
          <w:highlight w:val="lightGray"/>
        </w:rPr>
        <w:t>DOCUMENTACIÓN</w:t>
      </w:r>
      <w:r w:rsidRPr="00CD1F78">
        <w:rPr>
          <w:rFonts w:ascii="Arial" w:hAnsi="Arial" w:cs="Arial"/>
          <w:sz w:val="20"/>
          <w:highlight w:val="lightGray"/>
        </w:rPr>
        <w:t xml:space="preserve"> NECESARIA A SER PRESENTADA PARA EL PAGO </w:t>
      </w:r>
      <w:r w:rsidR="00807AC9" w:rsidRPr="00CD1F78">
        <w:rPr>
          <w:rFonts w:ascii="Arial" w:hAnsi="Arial" w:cs="Arial"/>
          <w:sz w:val="20"/>
          <w:highlight w:val="lightGray"/>
        </w:rPr>
        <w:t>ÚNICO</w:t>
      </w:r>
      <w:r w:rsidRPr="00CD1F78">
        <w:rPr>
          <w:rFonts w:ascii="Arial" w:hAnsi="Arial" w:cs="Arial"/>
          <w:sz w:val="20"/>
          <w:highlight w:val="lightGray"/>
        </w:rPr>
        <w:t xml:space="preserve"> O LOS PAGOS PARCIALES O </w:t>
      </w:r>
      <w:r w:rsidR="00F16083" w:rsidRPr="00CD1F78">
        <w:rPr>
          <w:rFonts w:ascii="Arial" w:hAnsi="Arial" w:cs="Arial"/>
          <w:sz w:val="20"/>
          <w:highlight w:val="lightGray"/>
        </w:rPr>
        <w:t>PERIÓDICOS</w:t>
      </w:r>
      <w:r w:rsidRPr="00CD1F78">
        <w:rPr>
          <w:rFonts w:ascii="Arial" w:hAnsi="Arial" w:cs="Arial"/>
          <w:sz w:val="20"/>
          <w:highlight w:val="lightGray"/>
        </w:rPr>
        <w:t>, SEGÚN CORRESPONDA]</w:t>
      </w:r>
      <w:r w:rsidRPr="00CD1F78">
        <w:rPr>
          <w:rFonts w:ascii="Arial" w:hAnsi="Arial" w:cs="Arial"/>
          <w:sz w:val="20"/>
        </w:rPr>
        <w:t>.</w:t>
      </w: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PARA EL PAGO</w:t>
      </w:r>
    </w:p>
    <w:p w:rsidR="0052513A" w:rsidRPr="00CD1F78" w:rsidRDefault="0052513A" w:rsidP="00CD1F78">
      <w:pPr>
        <w:widowControl w:val="0"/>
        <w:spacing w:after="0" w:line="240" w:lineRule="auto"/>
        <w:ind w:left="964"/>
        <w:jc w:val="both"/>
        <w:rPr>
          <w:rFonts w:ascii="Arial" w:hAnsi="Arial" w:cs="Arial"/>
          <w:sz w:val="20"/>
          <w:highlight w:val="green"/>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La Entidad debe efectuar el pago dentro de los quince (15) días </w:t>
      </w:r>
      <w:proofErr w:type="gramStart"/>
      <w:r w:rsidRPr="00CD1F78">
        <w:rPr>
          <w:rFonts w:ascii="Arial" w:hAnsi="Arial" w:cs="Arial"/>
          <w:sz w:val="20"/>
        </w:rPr>
        <w:t>calendario siguiente</w:t>
      </w:r>
      <w:r w:rsidR="00871498" w:rsidRPr="00CD1F78">
        <w:rPr>
          <w:rFonts w:ascii="Arial" w:hAnsi="Arial" w:cs="Arial"/>
          <w:sz w:val="20"/>
        </w:rPr>
        <w:t>s</w:t>
      </w:r>
      <w:proofErr w:type="gramEnd"/>
      <w:r w:rsidRPr="00CD1F78">
        <w:rPr>
          <w:rFonts w:ascii="Arial" w:hAnsi="Arial" w:cs="Arial"/>
          <w:sz w:val="20"/>
        </w:rPr>
        <w:t xml:space="preserve"> al otorgamiento de la conformidad respectiva, siempre que se verifiquen las demás condiciones establecidas en el contrato.</w:t>
      </w:r>
    </w:p>
    <w:p w:rsidR="0052513A" w:rsidRPr="00CD1F78" w:rsidRDefault="0052513A" w:rsidP="00CD1F78">
      <w:pPr>
        <w:widowControl w:val="0"/>
        <w:spacing w:after="0" w:line="240" w:lineRule="auto"/>
        <w:ind w:left="964"/>
        <w:jc w:val="both"/>
        <w:rPr>
          <w:rFonts w:ascii="Arial" w:hAnsi="Arial" w:cs="Arial"/>
          <w:sz w:val="20"/>
          <w:lang w:val="es-ES"/>
        </w:rPr>
      </w:pPr>
    </w:p>
    <w:p w:rsidR="0052513A" w:rsidRPr="00CD1F78" w:rsidRDefault="0052513A" w:rsidP="00CD1F78">
      <w:pPr>
        <w:widowControl w:val="0"/>
        <w:spacing w:after="0" w:line="240" w:lineRule="auto"/>
        <w:ind w:left="360"/>
        <w:jc w:val="both"/>
        <w:rPr>
          <w:rFonts w:ascii="Arial" w:hAnsi="Arial" w:cs="Arial"/>
          <w:i/>
          <w:sz w:val="20"/>
        </w:rPr>
      </w:pPr>
      <w:r w:rsidRPr="00CD1F78">
        <w:rPr>
          <w:rFonts w:ascii="Arial" w:hAnsi="Arial" w:cs="Arial"/>
          <w:sz w:val="20"/>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III</w:t>
            </w:r>
          </w:p>
          <w:p w:rsidR="0052513A" w:rsidRPr="00CD1F78" w:rsidRDefault="00D35E7C" w:rsidP="00CD1F78">
            <w:pPr>
              <w:widowControl w:val="0"/>
              <w:spacing w:after="0" w:line="240" w:lineRule="auto"/>
              <w:jc w:val="center"/>
              <w:rPr>
                <w:rFonts w:ascii="Arial" w:hAnsi="Arial" w:cs="Arial"/>
                <w:b/>
                <w:szCs w:val="22"/>
              </w:rPr>
            </w:pPr>
            <w:r w:rsidRPr="00CD1F78">
              <w:rPr>
                <w:rFonts w:ascii="Arial" w:hAnsi="Arial" w:cs="Arial"/>
                <w:b/>
                <w:szCs w:val="22"/>
              </w:rPr>
              <w:t>ESPECIFICACIONES TÉCNICAS</w:t>
            </w:r>
            <w:r w:rsidR="0052513A" w:rsidRPr="00CD1F78">
              <w:rPr>
                <w:rFonts w:ascii="Arial" w:hAnsi="Arial" w:cs="Arial"/>
                <w:b/>
                <w:szCs w:val="22"/>
              </w:rPr>
              <w:t xml:space="preserve"> Y REQUERIMIENTOS TÉCNICOS MÍNIMOS</w:t>
            </w:r>
          </w:p>
          <w:p w:rsidR="0052513A" w:rsidRPr="00CD1F78" w:rsidRDefault="0052513A" w:rsidP="00CD1F78">
            <w:pPr>
              <w:widowControl w:val="0"/>
              <w:spacing w:after="0" w:line="240" w:lineRule="auto"/>
              <w:jc w:val="center"/>
              <w:rPr>
                <w:rFonts w:ascii="Arial" w:hAnsi="Arial" w:cs="Arial"/>
                <w:sz w:val="6"/>
              </w:rPr>
            </w:pPr>
          </w:p>
        </w:tc>
      </w:tr>
    </w:tbl>
    <w:p w:rsidR="0052513A" w:rsidRDefault="0052513A" w:rsidP="00CD1F78">
      <w:pPr>
        <w:widowControl w:val="0"/>
        <w:spacing w:after="0" w:line="240" w:lineRule="auto"/>
        <w:ind w:left="360"/>
        <w:jc w:val="both"/>
        <w:rPr>
          <w:rFonts w:ascii="Arial" w:hAnsi="Arial" w:cs="Arial"/>
          <w:sz w:val="20"/>
        </w:rPr>
      </w:pPr>
    </w:p>
    <w:p w:rsidR="00EF5CD1" w:rsidRDefault="00EF5CD1" w:rsidP="00CD1F78">
      <w:pPr>
        <w:widowControl w:val="0"/>
        <w:spacing w:after="0" w:line="240" w:lineRule="auto"/>
        <w:ind w:left="360"/>
        <w:jc w:val="both"/>
        <w:rPr>
          <w:rFonts w:ascii="Arial" w:hAnsi="Arial" w:cs="Arial"/>
          <w:sz w:val="20"/>
        </w:rPr>
      </w:pPr>
    </w:p>
    <w:p w:rsidR="00EF5CD1" w:rsidRPr="00CD1F78" w:rsidRDefault="00EF5CD1" w:rsidP="00CD1F78">
      <w:pPr>
        <w:widowControl w:val="0"/>
        <w:spacing w:after="0" w:line="240" w:lineRule="auto"/>
        <w:ind w:left="360"/>
        <w:jc w:val="both"/>
        <w:rPr>
          <w:rFonts w:ascii="Arial" w:hAnsi="Arial" w:cs="Arial"/>
          <w:sz w:val="20"/>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b/>
          <w:sz w:val="20"/>
          <w:highlight w:val="lightGray"/>
        </w:rPr>
        <w:t>[ ….</w:t>
      </w:r>
      <w:r w:rsidR="00EF5CD1" w:rsidRPr="0022174E">
        <w:rPr>
          <w:rFonts w:ascii="Arial" w:hAnsi="Arial" w:cs="Arial"/>
          <w:b/>
          <w:sz w:val="20"/>
        </w:rPr>
        <w:t xml:space="preserve"> </w:t>
      </w:r>
      <w:r w:rsidRPr="00CD1F78">
        <w:rPr>
          <w:rFonts w:ascii="Arial" w:hAnsi="Arial" w:cs="Arial"/>
          <w:i/>
          <w:sz w:val="20"/>
          <w:lang w:val="es-ES"/>
        </w:rPr>
        <w:t xml:space="preserve">Aquí deberá indicarse el detalle y descripción de las especificaciones del bien </w:t>
      </w:r>
      <w:r w:rsidR="00EF5CD1">
        <w:rPr>
          <w:rFonts w:ascii="Arial" w:hAnsi="Arial" w:cs="Arial"/>
          <w:i/>
          <w:sz w:val="20"/>
          <w:lang w:val="es-ES"/>
        </w:rPr>
        <w:t xml:space="preserve">o bienes </w:t>
      </w:r>
      <w:r w:rsidRPr="00CD1F78">
        <w:rPr>
          <w:rFonts w:ascii="Arial" w:hAnsi="Arial" w:cs="Arial"/>
          <w:i/>
          <w:sz w:val="20"/>
          <w:lang w:val="es-ES"/>
        </w:rPr>
        <w:t>convocado</w:t>
      </w:r>
      <w:r w:rsidR="00EF5CD1">
        <w:rPr>
          <w:rFonts w:ascii="Arial" w:hAnsi="Arial" w:cs="Arial"/>
          <w:i/>
          <w:sz w:val="20"/>
          <w:lang w:val="es-ES"/>
        </w:rPr>
        <w:t>s</w:t>
      </w:r>
      <w:r w:rsidRPr="00CD1F7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B16793" w:rsidRPr="00CD1F78">
        <w:rPr>
          <w:rFonts w:ascii="Arial" w:hAnsi="Arial" w:cs="Arial"/>
          <w:i/>
          <w:sz w:val="20"/>
          <w:lang w:val="es-ES"/>
        </w:rPr>
        <w:t>ó</w:t>
      </w:r>
      <w:r w:rsidR="00D86B75" w:rsidRPr="00CD1F78">
        <w:rPr>
          <w:rFonts w:ascii="Arial" w:hAnsi="Arial" w:cs="Arial"/>
          <w:i/>
          <w:sz w:val="20"/>
          <w:lang w:val="es-ES"/>
        </w:rPr>
        <w:t>rgano</w:t>
      </w:r>
      <w:r w:rsidR="00B16793" w:rsidRPr="00CD1F78">
        <w:rPr>
          <w:rFonts w:ascii="Arial" w:hAnsi="Arial" w:cs="Arial"/>
          <w:i/>
          <w:sz w:val="20"/>
          <w:lang w:val="es-ES"/>
        </w:rPr>
        <w:t xml:space="preserve"> encargado de las c</w:t>
      </w:r>
      <w:r w:rsidRPr="00CD1F78">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eastAsia="MS Mincho" w:hAnsi="Arial" w:cs="Arial"/>
          <w:i/>
          <w:sz w:val="20"/>
          <w:highlight w:val="green"/>
          <w:lang w:eastAsia="ja-JP"/>
        </w:rPr>
      </w:pPr>
      <w:r w:rsidRPr="00CD1F78">
        <w:rPr>
          <w:rFonts w:ascii="Arial" w:hAnsi="Arial" w:cs="Arial"/>
          <w:i/>
          <w:sz w:val="20"/>
          <w:lang w:val="es-ES"/>
        </w:rPr>
        <w:t xml:space="preserve">De acuerdo al objeto del contrato, se podrá incluir otras penalidades distintas a la penalidad por mora. Dichas </w:t>
      </w:r>
      <w:r w:rsidRPr="00CD1F7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022D2D" w:rsidRPr="00CD1F78" w:rsidRDefault="00022D2D" w:rsidP="00CD1F78">
      <w:pPr>
        <w:widowControl w:val="0"/>
        <w:spacing w:after="0" w:line="240" w:lineRule="auto"/>
        <w:ind w:left="720"/>
        <w:jc w:val="both"/>
        <w:rPr>
          <w:rFonts w:ascii="Arial" w:eastAsia="MS Mincho" w:hAnsi="Arial" w:cs="Arial"/>
          <w:i/>
          <w:sz w:val="20"/>
          <w:highlight w:val="green"/>
          <w:lang w:eastAsia="ja-JP"/>
        </w:rPr>
      </w:pPr>
    </w:p>
    <w:p w:rsidR="00022D2D" w:rsidRPr="006378CC" w:rsidRDefault="00022D2D" w:rsidP="006378CC">
      <w:pPr>
        <w:widowControl w:val="0"/>
        <w:spacing w:after="0" w:line="240" w:lineRule="auto"/>
        <w:ind w:left="360"/>
        <w:jc w:val="both"/>
        <w:rPr>
          <w:rFonts w:ascii="Arial" w:hAnsi="Arial" w:cs="Arial"/>
          <w:i/>
          <w:sz w:val="20"/>
          <w:lang w:val="es-ES"/>
        </w:rPr>
      </w:pPr>
      <w:r w:rsidRPr="00CD1F7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F16083">
        <w:rPr>
          <w:rFonts w:ascii="Arial" w:eastAsia="MS Mincho" w:hAnsi="Arial" w:cs="Arial"/>
          <w:i/>
          <w:sz w:val="20"/>
          <w:lang w:eastAsia="ja-JP"/>
        </w:rPr>
        <w:t xml:space="preserve"> </w:t>
      </w:r>
      <w:r w:rsidRPr="00CD1F78">
        <w:rPr>
          <w:rFonts w:ascii="Arial" w:hAnsi="Arial" w:cs="Arial"/>
          <w:b/>
          <w:sz w:val="20"/>
          <w:highlight w:val="lightGray"/>
        </w:rPr>
        <w:t>.…</w:t>
      </w:r>
      <w:r w:rsidR="006378CC">
        <w:rPr>
          <w:rFonts w:ascii="Arial" w:hAnsi="Arial" w:cs="Arial"/>
          <w:b/>
          <w:sz w:val="20"/>
          <w:highlight w:val="lightGray"/>
        </w:rPr>
        <w:t xml:space="preserve"> </w:t>
      </w:r>
      <w:r w:rsidRPr="00CD1F78">
        <w:rPr>
          <w:rFonts w:ascii="Arial" w:hAnsi="Arial" w:cs="Arial"/>
          <w:b/>
          <w:sz w:val="20"/>
          <w:highlight w:val="lightGray"/>
        </w:rPr>
        <w:t>]</w:t>
      </w:r>
    </w:p>
    <w:p w:rsidR="00322061" w:rsidRDefault="00322061" w:rsidP="00CD1F78">
      <w:pPr>
        <w:widowControl w:val="0"/>
        <w:spacing w:after="0" w:line="240" w:lineRule="auto"/>
        <w:ind w:left="360"/>
        <w:jc w:val="both"/>
        <w:rPr>
          <w:rFonts w:ascii="Arial" w:hAnsi="Arial" w:cs="Arial"/>
        </w:rPr>
      </w:pPr>
    </w:p>
    <w:p w:rsidR="00DA561D" w:rsidRDefault="00DA561D" w:rsidP="00CD1F78">
      <w:pPr>
        <w:widowControl w:val="0"/>
        <w:spacing w:after="0" w:line="240" w:lineRule="auto"/>
        <w:ind w:left="360"/>
        <w:jc w:val="both"/>
        <w:rPr>
          <w:rFonts w:ascii="Arial" w:hAnsi="Arial" w:cs="Arial"/>
        </w:rPr>
      </w:pPr>
    </w:p>
    <w:p w:rsidR="00322061" w:rsidRPr="00DF4EB8" w:rsidRDefault="00322061" w:rsidP="00322061">
      <w:pPr>
        <w:widowControl w:val="0"/>
        <w:spacing w:after="0" w:line="240" w:lineRule="auto"/>
        <w:ind w:left="360"/>
        <w:jc w:val="both"/>
        <w:rPr>
          <w:rFonts w:ascii="Arial" w:hAnsi="Arial" w:cs="Arial"/>
          <w:b/>
          <w:i/>
          <w:color w:val="0000FF"/>
          <w:sz w:val="20"/>
          <w:u w:val="single"/>
          <w:lang w:val="es-ES"/>
        </w:rPr>
      </w:pPr>
      <w:r w:rsidRPr="00DF4EB8">
        <w:rPr>
          <w:rFonts w:ascii="Arial" w:hAnsi="Arial" w:cs="Arial"/>
          <w:b/>
          <w:i/>
          <w:color w:val="0000FF"/>
          <w:sz w:val="20"/>
          <w:u w:val="single"/>
          <w:lang w:val="es-ES"/>
        </w:rPr>
        <w:t>IMPORTANTE</w:t>
      </w:r>
      <w:r w:rsidRPr="00DF4EB8">
        <w:rPr>
          <w:rFonts w:ascii="Arial" w:hAnsi="Arial" w:cs="Arial"/>
          <w:b/>
          <w:i/>
          <w:color w:val="0000FF"/>
          <w:sz w:val="20"/>
          <w:lang w:val="es-ES"/>
        </w:rPr>
        <w:t>:</w:t>
      </w:r>
    </w:p>
    <w:p w:rsidR="00322061" w:rsidRPr="00DF4EB8" w:rsidRDefault="00322061" w:rsidP="00322061">
      <w:pPr>
        <w:widowControl w:val="0"/>
        <w:spacing w:after="0" w:line="240" w:lineRule="auto"/>
        <w:ind w:left="720"/>
        <w:jc w:val="both"/>
        <w:rPr>
          <w:rFonts w:ascii="Arial" w:hAnsi="Arial" w:cs="Arial"/>
          <w:i/>
          <w:color w:val="0000FF"/>
          <w:sz w:val="20"/>
          <w:lang w:val="es-ES"/>
        </w:rPr>
      </w:pPr>
    </w:p>
    <w:p w:rsidR="00464301" w:rsidRPr="00DF4EB8" w:rsidRDefault="00322061" w:rsidP="00322061">
      <w:pPr>
        <w:widowControl w:val="0"/>
        <w:numPr>
          <w:ilvl w:val="0"/>
          <w:numId w:val="23"/>
        </w:numPr>
        <w:spacing w:after="0" w:line="240" w:lineRule="auto"/>
        <w:ind w:left="720"/>
        <w:jc w:val="both"/>
        <w:rPr>
          <w:rFonts w:ascii="Arial" w:hAnsi="Arial" w:cs="Arial"/>
          <w:i/>
          <w:color w:val="0000FF"/>
          <w:sz w:val="20"/>
          <w:lang w:val="es-ES"/>
        </w:rPr>
      </w:pPr>
      <w:r w:rsidRPr="00DF4EB8">
        <w:rPr>
          <w:rFonts w:ascii="Arial" w:hAnsi="Arial" w:cs="Arial"/>
          <w:i/>
          <w:color w:val="0000FF"/>
          <w:sz w:val="20"/>
          <w:lang w:val="es-ES"/>
        </w:rPr>
        <w:t>Indicar si se trata de una contratación por ítems, paquetes o lotes, en cuyo caso debe detallarse dicha información.</w:t>
      </w:r>
    </w:p>
    <w:p w:rsidR="0052513A" w:rsidRPr="00322061" w:rsidRDefault="0052513A" w:rsidP="00322061">
      <w:pPr>
        <w:widowControl w:val="0"/>
        <w:numPr>
          <w:ilvl w:val="0"/>
          <w:numId w:val="23"/>
        </w:numPr>
        <w:spacing w:after="0" w:line="240" w:lineRule="auto"/>
        <w:ind w:left="720"/>
        <w:jc w:val="both"/>
        <w:rPr>
          <w:rFonts w:ascii="Arial" w:hAnsi="Arial" w:cs="Arial"/>
          <w:i/>
          <w:color w:val="3333FF"/>
          <w:sz w:val="20"/>
          <w:lang w:val="es-ES"/>
        </w:rPr>
      </w:pPr>
      <w:r w:rsidRPr="00322061">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tabs>
                <w:tab w:val="left" w:pos="3645"/>
                <w:tab w:val="center" w:pos="4478"/>
              </w:tabs>
              <w:spacing w:after="0" w:line="240" w:lineRule="auto"/>
              <w:ind w:left="0"/>
              <w:jc w:val="center"/>
              <w:rPr>
                <w:rFonts w:ascii="Arial" w:hAnsi="Arial" w:cs="Arial"/>
                <w:szCs w:val="22"/>
              </w:rPr>
            </w:pPr>
            <w:r w:rsidRPr="00CD1F78">
              <w:rPr>
                <w:rFonts w:ascii="Arial" w:hAnsi="Arial" w:cs="Arial"/>
                <w:b/>
                <w:szCs w:val="22"/>
              </w:rPr>
              <w:t>CAPÍTULO IV</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CRITERIOS DE EVALUACIÓN TÉCNICA</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F16083" w:rsidP="00CD1F78">
      <w:pPr>
        <w:pStyle w:val="Prrafodelista"/>
        <w:widowControl w:val="0"/>
        <w:spacing w:after="0" w:line="240" w:lineRule="auto"/>
        <w:ind w:left="426"/>
        <w:rPr>
          <w:rFonts w:ascii="Arial" w:hAnsi="Arial" w:cs="Arial"/>
          <w:b/>
          <w:sz w:val="20"/>
        </w:rPr>
      </w:pPr>
      <w:r w:rsidRPr="00CD1F78">
        <w:rPr>
          <w:rFonts w:ascii="Arial" w:hAnsi="Arial" w:cs="Arial"/>
          <w:b/>
          <w:sz w:val="20"/>
        </w:rPr>
        <w:t>EVALUACIÓN</w:t>
      </w:r>
      <w:r w:rsidR="0052513A" w:rsidRPr="00CD1F78">
        <w:rPr>
          <w:rFonts w:ascii="Arial" w:hAnsi="Arial" w:cs="Arial"/>
          <w:b/>
          <w:sz w:val="20"/>
        </w:rPr>
        <w:t xml:space="preserve"> TÉCNICA (Puntaje Máximo: 100 Puntos)</w:t>
      </w:r>
    </w:p>
    <w:p w:rsidR="0052513A" w:rsidRPr="00921A46" w:rsidRDefault="0052513A" w:rsidP="00921A46">
      <w:pPr>
        <w:widowControl w:val="0"/>
        <w:spacing w:after="0" w:line="240" w:lineRule="auto"/>
        <w:ind w:left="360"/>
        <w:jc w:val="both"/>
        <w:rPr>
          <w:rFonts w:ascii="Arial" w:hAnsi="Arial" w:cs="Arial"/>
          <w:sz w:val="20"/>
        </w:rPr>
      </w:pPr>
    </w:p>
    <w:p w:rsidR="0052513A" w:rsidRPr="00CD1F78" w:rsidRDefault="0052513A" w:rsidP="00CD1F78">
      <w:pPr>
        <w:pStyle w:val="Textoindependiente2"/>
        <w:widowControl w:val="0"/>
        <w:spacing w:after="0" w:line="240" w:lineRule="auto"/>
        <w:ind w:left="426"/>
        <w:jc w:val="both"/>
        <w:rPr>
          <w:rFonts w:ascii="Arial" w:hAnsi="Arial" w:cs="Arial"/>
        </w:rPr>
      </w:pPr>
      <w:r w:rsidRPr="00CD1F78">
        <w:rPr>
          <w:rFonts w:ascii="Arial" w:hAnsi="Arial" w:cs="Arial"/>
        </w:rPr>
        <w:t>Es de exclusiva responsabilidad del Comité Especial</w:t>
      </w:r>
      <w:r w:rsidR="005D0996" w:rsidRPr="00CD1F78">
        <w:rPr>
          <w:rFonts w:ascii="Arial" w:hAnsi="Arial" w:cs="Arial"/>
        </w:rPr>
        <w:t xml:space="preserve"> o del órgano encargado de las contrataciones, según corresponda, </w:t>
      </w:r>
      <w:r w:rsidRPr="00CD1F78">
        <w:rPr>
          <w:rFonts w:ascii="Arial" w:hAnsi="Arial" w:cs="Arial"/>
        </w:rPr>
        <w:t>que los factores permitan la selección de la mejor oferta en relación con la necesidad que se requiere satisfacer:</w:t>
      </w:r>
    </w:p>
    <w:p w:rsidR="009961AD" w:rsidRDefault="009961AD" w:rsidP="00CD1F78">
      <w:pPr>
        <w:pStyle w:val="Textoindependiente2"/>
        <w:widowControl w:val="0"/>
        <w:spacing w:after="0" w:line="240" w:lineRule="auto"/>
        <w:ind w:left="426"/>
        <w:jc w:val="both"/>
        <w:rPr>
          <w:rFonts w:ascii="Arial" w:hAnsi="Arial" w:cs="Arial"/>
        </w:rPr>
      </w:pPr>
    </w:p>
    <w:p w:rsidR="00682FAC" w:rsidRPr="00CD1F78" w:rsidRDefault="00682FAC" w:rsidP="00CD1F78">
      <w:pPr>
        <w:pStyle w:val="Textoindependiente2"/>
        <w:widowControl w:val="0"/>
        <w:spacing w:after="0" w:line="240" w:lineRule="auto"/>
        <w:ind w:left="426"/>
        <w:jc w:val="both"/>
        <w:rPr>
          <w:rFonts w:ascii="Arial" w:hAnsi="Arial" w:cs="Arial"/>
        </w:rPr>
      </w:pPr>
      <w:r w:rsidRPr="00CD1F78">
        <w:rPr>
          <w:rFonts w:ascii="Arial" w:hAnsi="Arial" w:cs="Arial"/>
        </w:rPr>
        <w:t xml:space="preserve">De acuerdo con el artículo 44 del Reglamento, se </w:t>
      </w:r>
      <w:r w:rsidRPr="00EF502A">
        <w:rPr>
          <w:rFonts w:ascii="Arial" w:hAnsi="Arial" w:cs="Arial"/>
          <w:b/>
          <w:u w:val="single"/>
        </w:rPr>
        <w:t>podrán</w:t>
      </w:r>
      <w:r w:rsidRPr="00EF502A">
        <w:rPr>
          <w:rFonts w:ascii="Arial" w:hAnsi="Arial" w:cs="Arial"/>
          <w:b/>
        </w:rPr>
        <w:t xml:space="preserve"> </w:t>
      </w:r>
      <w:r w:rsidRPr="00CD1F78">
        <w:rPr>
          <w:rFonts w:ascii="Arial" w:hAnsi="Arial" w:cs="Arial"/>
        </w:rPr>
        <w:t>considerar los siguientes factores de evaluación, dependiendo del tipo de bien que se adquiera</w:t>
      </w:r>
      <w:r w:rsidRPr="00CD1F78">
        <w:rPr>
          <w:rStyle w:val="Refdenotaalpie"/>
          <w:rFonts w:ascii="Arial" w:eastAsia="Batang" w:hAnsi="Arial" w:cs="Arial"/>
        </w:rPr>
        <w:footnoteReference w:id="22"/>
      </w:r>
      <w:r w:rsidRPr="00CD1F78">
        <w:rPr>
          <w:rFonts w:ascii="Arial" w:hAnsi="Arial" w:cs="Arial"/>
        </w:rPr>
        <w:t>:</w:t>
      </w:r>
    </w:p>
    <w:p w:rsidR="00682FAC" w:rsidRPr="00CD1F78" w:rsidRDefault="00682FAC" w:rsidP="00CD1F7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52513A" w:rsidRPr="00CD1F78" w:rsidTr="00C63F84">
        <w:trPr>
          <w:trHeight w:val="310"/>
          <w:tblHeader/>
        </w:trPr>
        <w:tc>
          <w:tcPr>
            <w:tcW w:w="5816" w:type="dxa"/>
            <w:gridSpan w:val="2"/>
            <w:vAlign w:val="center"/>
          </w:tcPr>
          <w:p w:rsidR="0052513A" w:rsidRPr="00CD1F78" w:rsidRDefault="00F67478" w:rsidP="00CD1F78">
            <w:pPr>
              <w:widowControl w:val="0"/>
              <w:spacing w:after="0" w:line="240" w:lineRule="auto"/>
              <w:jc w:val="center"/>
              <w:rPr>
                <w:rFonts w:ascii="Arial" w:hAnsi="Arial" w:cs="Arial"/>
                <w:b/>
                <w:bCs/>
                <w:sz w:val="20"/>
                <w:lang w:eastAsia="es-ES"/>
              </w:rPr>
            </w:pPr>
            <w:r>
              <w:rPr>
                <w:rFonts w:ascii="Arial" w:hAnsi="Arial" w:cs="Arial"/>
                <w:b/>
                <w:bCs/>
                <w:sz w:val="20"/>
                <w:lang w:eastAsia="es-ES"/>
              </w:rPr>
              <w:t>FACTORES DE EVALUACIÓ</w:t>
            </w:r>
            <w:r w:rsidR="0052513A" w:rsidRPr="00CD1F78">
              <w:rPr>
                <w:rFonts w:ascii="Arial" w:hAnsi="Arial" w:cs="Arial"/>
                <w:b/>
                <w:bCs/>
                <w:sz w:val="20"/>
                <w:lang w:eastAsia="es-ES"/>
              </w:rPr>
              <w:t>N</w:t>
            </w:r>
            <w:r w:rsidR="00E92EA4">
              <w:rPr>
                <w:rFonts w:ascii="Arial" w:hAnsi="Arial" w:cs="Arial"/>
                <w:b/>
                <w:bCs/>
                <w:sz w:val="20"/>
                <w:lang w:eastAsia="es-ES"/>
              </w:rPr>
              <w:t xml:space="preserve"> </w:t>
            </w:r>
            <w:r w:rsidR="0052513A" w:rsidRPr="00CD1F78">
              <w:rPr>
                <w:rFonts w:ascii="Arial" w:hAnsi="Arial" w:cs="Arial"/>
                <w:b/>
                <w:bCs/>
                <w:sz w:val="20"/>
                <w:lang w:eastAsia="es-ES"/>
              </w:rPr>
              <w:t>- OPCIONALES</w:t>
            </w:r>
          </w:p>
        </w:tc>
        <w:tc>
          <w:tcPr>
            <w:tcW w:w="3256" w:type="dxa"/>
            <w:vAlign w:val="center"/>
            <w:hideMark/>
          </w:tcPr>
          <w:p w:rsidR="0052513A" w:rsidRPr="00CD1F78" w:rsidRDefault="0052513A" w:rsidP="00CD1F78">
            <w:pPr>
              <w:widowControl w:val="0"/>
              <w:spacing w:after="0" w:line="240" w:lineRule="auto"/>
              <w:jc w:val="center"/>
              <w:rPr>
                <w:rFonts w:ascii="Arial" w:hAnsi="Arial" w:cs="Arial"/>
                <w:b/>
                <w:bCs/>
                <w:sz w:val="18"/>
                <w:lang w:eastAsia="es-ES"/>
              </w:rPr>
            </w:pPr>
            <w:r w:rsidRPr="00CD1F78">
              <w:rPr>
                <w:rFonts w:ascii="Arial" w:hAnsi="Arial" w:cs="Arial"/>
                <w:b/>
                <w:bCs/>
                <w:sz w:val="18"/>
                <w:szCs w:val="18"/>
                <w:lang w:eastAsia="es-ES"/>
              </w:rPr>
              <w:t>PUNTAJE / METODOLOGÍA PARA SU ASIGNACIÓN</w:t>
            </w:r>
          </w:p>
        </w:tc>
      </w:tr>
      <w:tr w:rsidR="0052513A" w:rsidRPr="00CD1F78" w:rsidTr="00C63F84">
        <w:trPr>
          <w:trHeight w:val="336"/>
        </w:trPr>
        <w:tc>
          <w:tcPr>
            <w:tcW w:w="340" w:type="dxa"/>
            <w:tcBorders>
              <w:bottom w:val="nil"/>
              <w:right w:val="nil"/>
            </w:tcBorders>
            <w:vAlign w:val="center"/>
          </w:tcPr>
          <w:p w:rsidR="0052513A" w:rsidRPr="00DE5F1C" w:rsidRDefault="0052513A"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A.</w:t>
            </w:r>
          </w:p>
        </w:tc>
        <w:tc>
          <w:tcPr>
            <w:tcW w:w="5476" w:type="dxa"/>
            <w:tcBorders>
              <w:left w:val="nil"/>
              <w:bottom w:val="nil"/>
            </w:tcBorders>
            <w:vAlign w:val="center"/>
            <w:hideMark/>
          </w:tcPr>
          <w:p w:rsidR="0052513A" w:rsidRPr="00DE5F1C" w:rsidRDefault="0052513A" w:rsidP="00CD1F78">
            <w:pPr>
              <w:widowControl w:val="0"/>
              <w:spacing w:after="0" w:line="240" w:lineRule="auto"/>
              <w:rPr>
                <w:rFonts w:ascii="Arial" w:hAnsi="Arial" w:cs="Arial"/>
                <w:b/>
                <w:sz w:val="20"/>
                <w:lang w:eastAsia="es-ES"/>
              </w:rPr>
            </w:pPr>
            <w:r w:rsidRPr="00DE5F1C">
              <w:rPr>
                <w:rFonts w:ascii="Arial" w:hAnsi="Arial" w:cs="Arial"/>
                <w:b/>
                <w:sz w:val="20"/>
                <w:lang w:eastAsia="es-ES"/>
              </w:rPr>
              <w:t>PLAZO DE ENTREGA</w:t>
            </w:r>
            <w:r w:rsidR="009961AD" w:rsidRPr="00DE5F1C">
              <w:rPr>
                <w:rStyle w:val="Refdenotaalpie"/>
                <w:rFonts w:ascii="Arial" w:hAnsi="Arial" w:cs="Arial"/>
                <w:b/>
                <w:sz w:val="20"/>
                <w:lang w:eastAsia="es-ES"/>
              </w:rPr>
              <w:footnoteReference w:id="23"/>
            </w:r>
          </w:p>
        </w:tc>
        <w:tc>
          <w:tcPr>
            <w:tcW w:w="3256" w:type="dxa"/>
            <w:vMerge w:val="restart"/>
            <w:tcBorders>
              <w:bottom w:val="nil"/>
            </w:tcBorders>
            <w:vAlign w:val="center"/>
            <w:hideMark/>
          </w:tcPr>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sz w:val="18"/>
                <w:szCs w:val="18"/>
                <w:vertAlign w:val="superscript"/>
                <w:lang w:eastAsia="es-ES"/>
              </w:rPr>
              <w:t xml:space="preserve"> </w:t>
            </w:r>
            <w:r w:rsidR="009961AD" w:rsidRPr="005B3CBC">
              <w:rPr>
                <w:rFonts w:ascii="Arial" w:hAnsi="Arial" w:cs="Arial"/>
                <w:sz w:val="18"/>
                <w:szCs w:val="18"/>
                <w:vertAlign w:val="superscript"/>
                <w:lang w:eastAsia="es-ES"/>
              </w:rPr>
              <w:footnoteReference w:id="24"/>
            </w:r>
          </w:p>
          <w:p w:rsidR="0052513A" w:rsidRPr="005B3CBC" w:rsidRDefault="0052513A" w:rsidP="00CD1F78">
            <w:pPr>
              <w:widowControl w:val="0"/>
              <w:spacing w:after="0" w:line="240" w:lineRule="auto"/>
              <w:jc w:val="center"/>
              <w:rPr>
                <w:rFonts w:ascii="Arial" w:hAnsi="Arial" w:cs="Arial"/>
                <w:sz w:val="18"/>
                <w:szCs w:val="18"/>
                <w:lang w:eastAsia="es-ES"/>
              </w:rPr>
            </w:pPr>
          </w:p>
        </w:tc>
      </w:tr>
      <w:tr w:rsidR="0052513A" w:rsidRPr="00CD1F78" w:rsidTr="00C63F84">
        <w:trPr>
          <w:trHeight w:val="514"/>
        </w:trPr>
        <w:tc>
          <w:tcPr>
            <w:tcW w:w="340" w:type="dxa"/>
            <w:tcBorders>
              <w:top w:val="nil"/>
              <w:right w:val="nil"/>
            </w:tcBorders>
            <w:vAlign w:val="center"/>
          </w:tcPr>
          <w:p w:rsidR="0052513A" w:rsidRPr="00DE5F1C" w:rsidRDefault="0052513A"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plazo de entrega ofertado, el cual debe superar o mejorar</w:t>
            </w:r>
            <w:r w:rsidR="00892CC0" w:rsidRPr="00DE5F1C">
              <w:rPr>
                <w:rFonts w:ascii="Arial" w:hAnsi="Arial" w:cs="Arial"/>
                <w:sz w:val="20"/>
                <w:lang w:eastAsia="es-ES"/>
              </w:rPr>
              <w:t xml:space="preserve"> el plazo de entrega establecido como </w:t>
            </w:r>
            <w:r w:rsidRPr="00DE5F1C">
              <w:rPr>
                <w:rFonts w:ascii="Arial" w:hAnsi="Arial" w:cs="Arial"/>
                <w:sz w:val="20"/>
                <w:lang w:eastAsia="es-ES"/>
              </w:rPr>
              <w:t>requerimiento técnico mínimo.</w:t>
            </w:r>
          </w:p>
          <w:p w:rsidR="0052513A" w:rsidRPr="00DE5F1C" w:rsidRDefault="0052513A" w:rsidP="00CD1F78">
            <w:pPr>
              <w:widowControl w:val="0"/>
              <w:spacing w:after="0" w:line="240" w:lineRule="auto"/>
              <w:jc w:val="both"/>
              <w:rPr>
                <w:rFonts w:ascii="Arial" w:hAnsi="Arial" w:cs="Arial"/>
                <w:sz w:val="20"/>
                <w:u w:val="single"/>
                <w:lang w:eastAsia="es-ES"/>
              </w:rPr>
            </w:pPr>
          </w:p>
          <w:p w:rsidR="0052513A" w:rsidRPr="00DE5F1C" w:rsidRDefault="0052513A"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 xml:space="preserve">Se acreditará mediante la presentación de declaración jurada. </w:t>
            </w:r>
            <w:r w:rsidRPr="00DE5F1C">
              <w:rPr>
                <w:rFonts w:ascii="Arial" w:hAnsi="Arial" w:cs="Arial"/>
                <w:b/>
                <w:sz w:val="20"/>
              </w:rPr>
              <w:t>(Anexo Nº 5)</w:t>
            </w:r>
          </w:p>
          <w:p w:rsidR="0052513A" w:rsidRPr="00DE5F1C" w:rsidRDefault="0052513A" w:rsidP="00CD1F78">
            <w:pPr>
              <w:widowControl w:val="0"/>
              <w:spacing w:after="0" w:line="240" w:lineRule="auto"/>
              <w:jc w:val="both"/>
              <w:rPr>
                <w:rFonts w:ascii="Arial" w:hAnsi="Arial" w:cs="Arial"/>
                <w:sz w:val="20"/>
                <w:lang w:eastAsia="es-ES"/>
              </w:rPr>
            </w:pPr>
          </w:p>
        </w:tc>
        <w:tc>
          <w:tcPr>
            <w:tcW w:w="3256" w:type="dxa"/>
            <w:vMerge/>
            <w:tcBorders>
              <w:top w:val="nil"/>
            </w:tcBorders>
            <w:vAlign w:val="center"/>
            <w:hideMark/>
          </w:tcPr>
          <w:p w:rsidR="0052513A" w:rsidRPr="005B3CBC" w:rsidRDefault="0052513A" w:rsidP="00CD1F78">
            <w:pPr>
              <w:widowControl w:val="0"/>
              <w:spacing w:after="0" w:line="240" w:lineRule="auto"/>
              <w:jc w:val="center"/>
              <w:rPr>
                <w:rFonts w:ascii="Arial" w:hAnsi="Arial" w:cs="Arial"/>
                <w:sz w:val="18"/>
                <w:szCs w:val="18"/>
                <w:lang w:eastAsia="es-ES"/>
              </w:rPr>
            </w:pPr>
          </w:p>
        </w:tc>
      </w:tr>
      <w:tr w:rsidR="00B61660" w:rsidRPr="00CD1F78" w:rsidTr="00F67478">
        <w:trPr>
          <w:trHeight w:val="2725"/>
        </w:trPr>
        <w:tc>
          <w:tcPr>
            <w:tcW w:w="340" w:type="dxa"/>
            <w:tcBorders>
              <w:bottom w:val="nil"/>
              <w:right w:val="nil"/>
            </w:tcBorders>
          </w:tcPr>
          <w:p w:rsidR="00B61660" w:rsidRPr="00DE5F1C" w:rsidRDefault="00B61660" w:rsidP="00B61660">
            <w:pPr>
              <w:widowControl w:val="0"/>
              <w:spacing w:after="0" w:line="240" w:lineRule="auto"/>
              <w:jc w:val="center"/>
              <w:rPr>
                <w:rFonts w:ascii="Arial" w:hAnsi="Arial" w:cs="Arial"/>
                <w:b/>
                <w:sz w:val="20"/>
                <w:lang w:eastAsia="es-ES"/>
              </w:rPr>
            </w:pPr>
            <w:r w:rsidRPr="00DE5F1C">
              <w:rPr>
                <w:rFonts w:ascii="Arial" w:hAnsi="Arial" w:cs="Arial"/>
                <w:b/>
                <w:sz w:val="20"/>
                <w:lang w:eastAsia="es-ES"/>
              </w:rPr>
              <w:t>B.</w:t>
            </w:r>
          </w:p>
        </w:tc>
        <w:tc>
          <w:tcPr>
            <w:tcW w:w="5476" w:type="dxa"/>
            <w:tcBorders>
              <w:left w:val="nil"/>
              <w:bottom w:val="nil"/>
            </w:tcBorders>
            <w:shd w:val="clear" w:color="auto" w:fill="auto"/>
            <w:hideMark/>
          </w:tcPr>
          <w:p w:rsidR="00B61660" w:rsidRPr="00DE5F1C" w:rsidRDefault="00B61660" w:rsidP="00B61660">
            <w:pPr>
              <w:widowControl w:val="0"/>
              <w:spacing w:after="0" w:line="240" w:lineRule="auto"/>
              <w:jc w:val="both"/>
              <w:rPr>
                <w:rFonts w:ascii="Arial" w:hAnsi="Arial" w:cs="Arial"/>
                <w:b/>
                <w:sz w:val="20"/>
                <w:lang w:eastAsia="es-ES"/>
              </w:rPr>
            </w:pPr>
            <w:r w:rsidRPr="00DE5F1C">
              <w:rPr>
                <w:rFonts w:ascii="Arial" w:hAnsi="Arial" w:cs="Arial"/>
                <w:b/>
                <w:sz w:val="20"/>
                <w:lang w:eastAsia="es-ES"/>
              </w:rPr>
              <w:t>GARANTÍA COMERCIAL DEL POSTOR</w:t>
            </w:r>
            <w:r w:rsidRPr="00DE5F1C">
              <w:rPr>
                <w:rStyle w:val="Refdenotaalpie"/>
                <w:rFonts w:ascii="Arial" w:hAnsi="Arial" w:cs="Arial"/>
                <w:b/>
                <w:sz w:val="20"/>
                <w:lang w:eastAsia="es-ES"/>
              </w:rPr>
              <w:footnoteReference w:id="25"/>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tiempo de garantía comercial ofertada, el cual debe superar el tiempo de garantía establecido como requerimiento técnico mínimo.</w:t>
            </w:r>
          </w:p>
          <w:p w:rsidR="00B61660" w:rsidRPr="00DE5F1C" w:rsidRDefault="00B61660" w:rsidP="00B61660">
            <w:pPr>
              <w:widowControl w:val="0"/>
              <w:spacing w:after="0" w:line="240" w:lineRule="auto"/>
              <w:jc w:val="both"/>
              <w:rPr>
                <w:rFonts w:ascii="Arial" w:hAnsi="Arial" w:cs="Arial"/>
                <w:sz w:val="20"/>
                <w:u w:val="single"/>
                <w:lang w:eastAsia="es-ES"/>
              </w:rPr>
            </w:pPr>
          </w:p>
          <w:p w:rsidR="00B61660" w:rsidRPr="00DE5F1C" w:rsidRDefault="00B61660" w:rsidP="00B61660">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declaración jurada.</w:t>
            </w:r>
          </w:p>
          <w:p w:rsidR="00B61660" w:rsidRPr="00DE5F1C" w:rsidRDefault="00B61660" w:rsidP="00B61660">
            <w:pPr>
              <w:widowControl w:val="0"/>
              <w:spacing w:after="0" w:line="240" w:lineRule="auto"/>
              <w:jc w:val="both"/>
              <w:rPr>
                <w:rFonts w:ascii="Arial" w:hAnsi="Arial" w:cs="Arial"/>
                <w:b/>
                <w:sz w:val="20"/>
                <w:lang w:eastAsia="es-ES"/>
              </w:rPr>
            </w:pPr>
          </w:p>
        </w:tc>
        <w:tc>
          <w:tcPr>
            <w:tcW w:w="3256" w:type="dxa"/>
            <w:vAlign w:val="center"/>
            <w:hideMark/>
          </w:tcPr>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F94F55">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b/>
                <w:sz w:val="18"/>
                <w:szCs w:val="18"/>
                <w:vertAlign w:val="superscript"/>
                <w:lang w:eastAsia="es-ES"/>
              </w:rPr>
              <w:footnoteReference w:id="26"/>
            </w:r>
          </w:p>
        </w:tc>
      </w:tr>
      <w:tr w:rsidR="00B61660" w:rsidRPr="00CD1F78" w:rsidTr="00C63F84">
        <w:trPr>
          <w:trHeight w:val="20"/>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C.</w:t>
            </w:r>
          </w:p>
        </w:tc>
        <w:tc>
          <w:tcPr>
            <w:tcW w:w="5476" w:type="dxa"/>
            <w:tcBorders>
              <w:left w:val="nil"/>
              <w:bottom w:val="nil"/>
            </w:tcBorders>
            <w:vAlign w:val="center"/>
            <w:hideMark/>
          </w:tcPr>
          <w:p w:rsidR="00B61660" w:rsidRPr="00DE5F1C" w:rsidRDefault="00B61660" w:rsidP="009961AD">
            <w:pPr>
              <w:widowControl w:val="0"/>
              <w:spacing w:after="0" w:line="240" w:lineRule="auto"/>
              <w:rPr>
                <w:rFonts w:ascii="Arial" w:hAnsi="Arial" w:cs="Arial"/>
                <w:b/>
                <w:sz w:val="20"/>
                <w:lang w:eastAsia="es-ES"/>
              </w:rPr>
            </w:pPr>
            <w:r w:rsidRPr="00DE5F1C">
              <w:rPr>
                <w:rFonts w:ascii="Arial" w:hAnsi="Arial" w:cs="Arial"/>
                <w:b/>
                <w:sz w:val="20"/>
                <w:lang w:eastAsia="es-ES"/>
              </w:rPr>
              <w:t>DISPONIBILIDAD DE SERVICIOS Y REPUESTOS</w:t>
            </w:r>
          </w:p>
        </w:tc>
        <w:tc>
          <w:tcPr>
            <w:tcW w:w="3256" w:type="dxa"/>
            <w:vMerge w:val="restart"/>
            <w:hideMark/>
          </w:tcPr>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0000FF"/>
                <w:sz w:val="18"/>
                <w:szCs w:val="18"/>
                <w:highlight w:val="lightGray"/>
              </w:rPr>
            </w:pPr>
            <w:r w:rsidRPr="005B3CBC">
              <w:rPr>
                <w:rFonts w:ascii="Arial" w:hAnsi="Arial" w:cs="Arial"/>
                <w:color w:val="0000FF"/>
                <w:sz w:val="18"/>
                <w:szCs w:val="18"/>
                <w:highlight w:val="lightGray"/>
                <w:lang w:eastAsia="es-ES"/>
              </w:rPr>
              <w:t>[CONSIGNAR LOCALIDAD 1]</w:t>
            </w:r>
            <w:r w:rsidRPr="005B3CBC">
              <w:rPr>
                <w:rFonts w:ascii="Arial" w:hAnsi="Arial" w:cs="Arial"/>
                <w:color w:val="0000FF"/>
                <w:sz w:val="18"/>
                <w:szCs w:val="18"/>
                <w:highlight w:val="lightGray"/>
              </w:rPr>
              <w:t xml:space="preserve"> </w:t>
            </w:r>
            <w:r w:rsidRPr="005B3CBC">
              <w:rPr>
                <w:rFonts w:ascii="Arial" w:hAnsi="Arial" w:cs="Arial"/>
                <w:color w:val="0000FF"/>
                <w:sz w:val="18"/>
                <w:szCs w:val="18"/>
              </w:rPr>
              <w:t>:</w:t>
            </w:r>
            <w:r w:rsidRPr="005B3CBC">
              <w:rPr>
                <w:rFonts w:ascii="Arial" w:hAnsi="Arial" w:cs="Arial"/>
                <w:color w:val="0000FF"/>
                <w:sz w:val="18"/>
                <w:szCs w:val="18"/>
                <w:highlight w:val="lightGray"/>
              </w:rPr>
              <w:t xml:space="preserve"> </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p>
          <w:p w:rsidR="00B61660" w:rsidRPr="005B3CBC" w:rsidRDefault="00B61660" w:rsidP="00F61F96">
            <w:pPr>
              <w:widowControl w:val="0"/>
              <w:spacing w:after="0" w:line="240" w:lineRule="auto"/>
              <w:rPr>
                <w:rFonts w:ascii="Arial" w:hAnsi="Arial" w:cs="Arial"/>
                <w:i/>
                <w:color w:val="0000FF"/>
                <w:sz w:val="18"/>
                <w:szCs w:val="18"/>
              </w:rPr>
            </w:pPr>
          </w:p>
          <w:p w:rsidR="00B61660" w:rsidRPr="005B3CBC" w:rsidRDefault="00B61660" w:rsidP="00F61F96">
            <w:pPr>
              <w:widowControl w:val="0"/>
              <w:spacing w:after="0" w:line="240" w:lineRule="auto"/>
              <w:rPr>
                <w:rFonts w:ascii="Arial" w:hAnsi="Arial" w:cs="Arial"/>
                <w:color w:val="0000FF"/>
                <w:sz w:val="18"/>
                <w:szCs w:val="18"/>
              </w:rPr>
            </w:pPr>
            <w:r w:rsidRPr="005B3CBC">
              <w:rPr>
                <w:rFonts w:ascii="Arial" w:hAnsi="Arial" w:cs="Arial"/>
                <w:color w:val="0000FF"/>
                <w:sz w:val="18"/>
                <w:szCs w:val="18"/>
                <w:highlight w:val="lightGray"/>
                <w:lang w:eastAsia="es-ES"/>
              </w:rPr>
              <w:lastRenderedPageBreak/>
              <w:t>[CONSIGNAR LOCALIDAD “N”]</w:t>
            </w:r>
            <w:r w:rsidRPr="005B3CBC">
              <w:rPr>
                <w:rFonts w:ascii="Arial" w:hAnsi="Arial" w:cs="Arial"/>
                <w:color w:val="0000FF"/>
                <w:sz w:val="18"/>
                <w:szCs w:val="18"/>
              </w:rPr>
              <w:t>:</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rPr>
              <w:t xml:space="preserve"> </w:t>
            </w: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r w:rsidRPr="005B3CBC">
              <w:rPr>
                <w:rFonts w:ascii="Arial" w:hAnsi="Arial" w:cs="Arial"/>
                <w:i/>
                <w:color w:val="0000FF"/>
                <w:sz w:val="18"/>
                <w:szCs w:val="18"/>
                <w:lang w:eastAsia="es-ES"/>
              </w:rPr>
              <w:t xml:space="preserve"> </w:t>
            </w:r>
          </w:p>
          <w:p w:rsidR="00B61660" w:rsidRPr="005B3CBC" w:rsidRDefault="00B61660" w:rsidP="00F61F96">
            <w:pPr>
              <w:widowControl w:val="0"/>
              <w:spacing w:after="0" w:line="240" w:lineRule="auto"/>
              <w:jc w:val="right"/>
              <w:rPr>
                <w:rFonts w:ascii="Arial" w:hAnsi="Arial" w:cs="Arial"/>
                <w:b/>
                <w:sz w:val="18"/>
                <w:szCs w:val="18"/>
              </w:rPr>
            </w:pPr>
          </w:p>
        </w:tc>
      </w:tr>
      <w:tr w:rsidR="00B61660" w:rsidRPr="00CD1F78" w:rsidTr="00C63F84">
        <w:trPr>
          <w:trHeight w:val="340"/>
        </w:trPr>
        <w:tc>
          <w:tcPr>
            <w:tcW w:w="340" w:type="dxa"/>
            <w:tcBorders>
              <w:top w:val="nil"/>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vAlign w:val="center"/>
            <w:hideMark/>
          </w:tcPr>
          <w:p w:rsidR="00B61660" w:rsidRPr="00DE5F1C" w:rsidRDefault="00B61660" w:rsidP="009961AD">
            <w:pPr>
              <w:widowControl w:val="0"/>
              <w:spacing w:after="0" w:line="240" w:lineRule="auto"/>
              <w:jc w:val="both"/>
              <w:rPr>
                <w:rFonts w:ascii="Arial" w:hAnsi="Arial" w:cs="Arial"/>
                <w:b/>
                <w:sz w:val="20"/>
                <w:lang w:eastAsia="es-ES"/>
              </w:rPr>
            </w:pPr>
          </w:p>
          <w:p w:rsidR="00B61660" w:rsidRPr="00DE5F1C" w:rsidRDefault="00B61660" w:rsidP="009961AD">
            <w:pPr>
              <w:widowControl w:val="0"/>
              <w:spacing w:after="0" w:line="240" w:lineRule="auto"/>
              <w:jc w:val="both"/>
              <w:rPr>
                <w:rFonts w:ascii="Arial" w:hAnsi="Arial" w:cs="Arial"/>
                <w:b/>
                <w:bCs/>
                <w:i/>
                <w:color w:val="0000FF"/>
                <w:sz w:val="20"/>
                <w:lang w:val="es-ES" w:eastAsia="es-ES"/>
              </w:rPr>
            </w:pPr>
            <w:r w:rsidRPr="00DE5F1C">
              <w:rPr>
                <w:rFonts w:ascii="Arial" w:hAnsi="Arial" w:cs="Arial"/>
                <w:b/>
                <w:bCs/>
                <w:i/>
                <w:color w:val="0000FF"/>
                <w:sz w:val="20"/>
                <w:u w:val="single"/>
                <w:lang w:val="es-ES" w:eastAsia="es-ES"/>
              </w:rPr>
              <w:t>IMPORTANTE</w:t>
            </w:r>
            <w:r w:rsidRPr="00DE5F1C">
              <w:rPr>
                <w:rFonts w:ascii="Arial" w:hAnsi="Arial" w:cs="Arial"/>
                <w:b/>
                <w:bCs/>
                <w:i/>
                <w:color w:val="0000FF"/>
                <w:sz w:val="20"/>
                <w:lang w:val="es-ES" w:eastAsia="es-ES"/>
              </w:rPr>
              <w:t>:</w:t>
            </w:r>
          </w:p>
          <w:p w:rsidR="007E7FB1" w:rsidRPr="00DE5F1C" w:rsidRDefault="007E7FB1" w:rsidP="009961AD">
            <w:pPr>
              <w:widowControl w:val="0"/>
              <w:spacing w:after="0" w:line="240" w:lineRule="auto"/>
              <w:jc w:val="both"/>
              <w:rPr>
                <w:rFonts w:ascii="Arial" w:hAnsi="Arial" w:cs="Arial"/>
                <w:b/>
                <w:bCs/>
                <w:i/>
                <w:color w:val="0000FF"/>
                <w:sz w:val="20"/>
                <w:lang w:val="es-ES" w:eastAsia="es-ES"/>
              </w:rPr>
            </w:pPr>
          </w:p>
          <w:p w:rsidR="007E7FB1" w:rsidRPr="00DE5F1C" w:rsidRDefault="007E7FB1" w:rsidP="007E7FB1">
            <w:pPr>
              <w:pStyle w:val="Prrafodelista"/>
              <w:widowControl w:val="0"/>
              <w:numPr>
                <w:ilvl w:val="0"/>
                <w:numId w:val="32"/>
              </w:numPr>
              <w:spacing w:after="0" w:line="240" w:lineRule="auto"/>
              <w:ind w:left="215" w:hanging="218"/>
              <w:jc w:val="both"/>
              <w:rPr>
                <w:rFonts w:ascii="Arial" w:hAnsi="Arial" w:cs="Arial"/>
                <w:bCs/>
                <w:i/>
                <w:color w:val="0000FF"/>
                <w:sz w:val="20"/>
                <w:lang w:val="es-ES" w:eastAsia="es-ES"/>
              </w:rPr>
            </w:pPr>
            <w:r w:rsidRPr="00DE5F1C">
              <w:rPr>
                <w:rFonts w:ascii="Arial" w:hAnsi="Arial" w:cs="Arial"/>
                <w:bCs/>
                <w:i/>
                <w:color w:val="0000FF"/>
                <w:sz w:val="20"/>
                <w:lang w:val="es-ES" w:eastAsia="es-ES"/>
              </w:rPr>
              <w:t>Para la evaluación de la disponibilidad de servicios y repuestos se sugiere lo siguiente:</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lang w:val="es-ES" w:eastAsia="es-ES"/>
              </w:rPr>
            </w:pPr>
          </w:p>
          <w:p w:rsidR="007E7FB1" w:rsidRPr="00DE5F1C" w:rsidRDefault="007E7FB1" w:rsidP="00C73330">
            <w:pPr>
              <w:pStyle w:val="Prrafodelista"/>
              <w:widowControl w:val="0"/>
              <w:spacing w:after="0" w:line="240" w:lineRule="auto"/>
              <w:ind w:left="215"/>
              <w:jc w:val="both"/>
              <w:rPr>
                <w:rFonts w:ascii="Arial" w:hAnsi="Arial" w:cs="Arial"/>
                <w:bCs/>
                <w:i/>
                <w:color w:val="0000FF"/>
                <w:sz w:val="20"/>
                <w:lang w:val="es-ES" w:eastAsia="es-ES"/>
              </w:rPr>
            </w:pPr>
          </w:p>
          <w:p w:rsidR="00B61660" w:rsidRPr="00DE5F1C" w:rsidRDefault="00B61660" w:rsidP="007E7FB1">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lastRenderedPageBreak/>
              <w:t>Criterio:</w:t>
            </w:r>
          </w:p>
          <w:p w:rsidR="00B61660" w:rsidRPr="00DE5F1C" w:rsidRDefault="00B61660" w:rsidP="007E7FB1">
            <w:pPr>
              <w:pStyle w:val="Prrafodelista"/>
              <w:widowControl w:val="0"/>
              <w:spacing w:after="0" w:line="240" w:lineRule="auto"/>
              <w:ind w:left="15"/>
              <w:jc w:val="both"/>
              <w:rPr>
                <w:rFonts w:ascii="Arial" w:hAnsi="Arial" w:cs="Arial"/>
                <w:bCs/>
                <w:color w:val="0000FF"/>
                <w:sz w:val="20"/>
                <w:lang w:val="es-ES" w:eastAsia="es-ES"/>
              </w:rPr>
            </w:pPr>
            <w:r w:rsidRPr="00DE5F1C">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DE5F1C">
              <w:rPr>
                <w:rFonts w:ascii="Arial" w:hAnsi="Arial" w:cs="Arial"/>
                <w:bCs/>
                <w:color w:val="0000FF"/>
                <w:sz w:val="20"/>
                <w:lang w:val="es-ES" w:eastAsia="es-ES"/>
              </w:rPr>
              <w:t xml:space="preserve">en </w:t>
            </w:r>
            <w:r w:rsidRPr="00DE5F1C">
              <w:rPr>
                <w:rFonts w:ascii="Arial" w:hAnsi="Arial" w:cs="Arial"/>
                <w:bCs/>
                <w:color w:val="0000FF"/>
                <w:sz w:val="20"/>
                <w:highlight w:val="lightGray"/>
                <w:lang w:val="es-ES" w:eastAsia="es-ES"/>
              </w:rPr>
              <w:t>[CONSIGNAR LOCALIDADES DONDE SE ENTREGARÁN LOS BIENES Y/O LOCALIDADES ALEDAÑAS, SEGÚN NECESIDAD]</w:t>
            </w:r>
            <w:r w:rsidR="008B56ED" w:rsidRPr="00DE5F1C">
              <w:rPr>
                <w:rFonts w:ascii="Arial" w:hAnsi="Arial" w:cs="Arial"/>
                <w:bCs/>
                <w:color w:val="0000FF"/>
                <w:sz w:val="20"/>
                <w:lang w:val="es-ES" w:eastAsia="es-ES"/>
              </w:rPr>
              <w:t>, por un peri</w:t>
            </w:r>
            <w:r w:rsidRPr="00DE5F1C">
              <w:rPr>
                <w:rFonts w:ascii="Arial" w:hAnsi="Arial" w:cs="Arial"/>
                <w:bCs/>
                <w:color w:val="0000FF"/>
                <w:sz w:val="20"/>
                <w:lang w:val="es-ES" w:eastAsia="es-ES"/>
              </w:rPr>
              <w:t xml:space="preserve">odo de </w:t>
            </w:r>
            <w:r w:rsidRPr="00DE5F1C">
              <w:rPr>
                <w:rFonts w:ascii="Arial" w:hAnsi="Arial" w:cs="Arial"/>
                <w:bCs/>
                <w:color w:val="0000FF"/>
                <w:sz w:val="20"/>
                <w:highlight w:val="lightGray"/>
                <w:lang w:val="es-ES" w:eastAsia="es-ES"/>
              </w:rPr>
              <w:t>[CONSIGNAR TIEMPO DE DISPONIBILIDAD DE SERVICIOS Y REPUESTOS]</w:t>
            </w:r>
            <w:r w:rsidRPr="00DE5F1C">
              <w:rPr>
                <w:rFonts w:ascii="Arial" w:hAnsi="Arial" w:cs="Arial"/>
                <w:bCs/>
                <w:color w:val="0000FF"/>
                <w:sz w:val="20"/>
                <w:lang w:val="es-ES" w:eastAsia="es-ES"/>
              </w:rPr>
              <w:t>.</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color w:val="0000FF"/>
                <w:sz w:val="20"/>
                <w:lang w:eastAsia="es-ES"/>
              </w:rPr>
            </w:pPr>
            <w:r w:rsidRPr="00DE5F1C">
              <w:rPr>
                <w:rFonts w:ascii="Arial" w:hAnsi="Arial" w:cs="Arial"/>
                <w:i/>
                <w:color w:val="0000FF"/>
                <w:sz w:val="20"/>
                <w:lang w:eastAsia="es-ES"/>
              </w:rPr>
              <w:t>LOCALIDAD 1</w:t>
            </w:r>
            <w:r w:rsidRPr="00DE5F1C">
              <w:rPr>
                <w:rFonts w:ascii="Arial" w:hAnsi="Arial" w:cs="Arial"/>
                <w:i/>
                <w:color w:val="0000FF"/>
                <w:sz w:val="20"/>
              </w:rPr>
              <w:t xml:space="preserve">: </w:t>
            </w:r>
            <w:r w:rsidRPr="00DE5F1C">
              <w:rPr>
                <w:rFonts w:ascii="Arial" w:hAnsi="Arial" w:cs="Arial"/>
                <w:color w:val="0000FF"/>
                <w:sz w:val="20"/>
                <w:highlight w:val="lightGray"/>
                <w:lang w:eastAsia="es-ES"/>
              </w:rPr>
              <w:t>[……………..]</w:t>
            </w:r>
          </w:p>
          <w:p w:rsidR="00B61660" w:rsidRPr="00DE5F1C" w:rsidRDefault="00B61660" w:rsidP="008B56ED">
            <w:pPr>
              <w:pStyle w:val="Prrafodelista"/>
              <w:widowControl w:val="0"/>
              <w:spacing w:after="0" w:line="240" w:lineRule="auto"/>
              <w:ind w:left="15"/>
              <w:jc w:val="both"/>
              <w:rPr>
                <w:rFonts w:ascii="Arial" w:hAnsi="Arial" w:cs="Arial"/>
                <w:i/>
                <w:color w:val="0000FF"/>
                <w:sz w:val="20"/>
                <w:lang w:eastAsia="es-ES"/>
              </w:rPr>
            </w:pPr>
            <w:r w:rsidRPr="00DE5F1C">
              <w:rPr>
                <w:rFonts w:ascii="Arial" w:hAnsi="Arial" w:cs="Arial"/>
                <w:i/>
                <w:color w:val="0000FF"/>
                <w:sz w:val="20"/>
                <w:lang w:eastAsia="es-ES"/>
              </w:rPr>
              <w:t>LOCALIDAD “N”</w:t>
            </w:r>
            <w:r w:rsidRPr="00DE5F1C">
              <w:rPr>
                <w:rFonts w:ascii="Arial" w:hAnsi="Arial" w:cs="Arial"/>
                <w:i/>
                <w:color w:val="0000FF"/>
                <w:sz w:val="20"/>
              </w:rPr>
              <w:t>:</w:t>
            </w:r>
            <w:r w:rsidRPr="00DE5F1C">
              <w:rPr>
                <w:rFonts w:ascii="Arial" w:hAnsi="Arial" w:cs="Arial"/>
                <w:color w:val="0000FF"/>
                <w:sz w:val="20"/>
                <w:lang w:eastAsia="es-ES"/>
              </w:rPr>
              <w:t xml:space="preserve"> </w:t>
            </w:r>
            <w:r w:rsidRPr="00DE5F1C">
              <w:rPr>
                <w:rFonts w:ascii="Arial" w:hAnsi="Arial" w:cs="Arial"/>
                <w:color w:val="0000FF"/>
                <w:sz w:val="20"/>
                <w:highlight w:val="lightGray"/>
                <w:lang w:eastAsia="es-ES"/>
              </w:rPr>
              <w:t>[……………..]</w:t>
            </w:r>
            <w:r w:rsidRPr="00DE5F1C">
              <w:rPr>
                <w:rFonts w:ascii="Arial" w:hAnsi="Arial" w:cs="Arial"/>
                <w:i/>
                <w:color w:val="0000FF"/>
                <w:sz w:val="20"/>
                <w:lang w:eastAsia="es-ES"/>
              </w:rPr>
              <w:t>.</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t>Acreditación:</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lang w:val="es-ES" w:eastAsia="es-ES"/>
              </w:rPr>
              <w:t>Se acreditará mediante la presentación de declaración jurada.</w:t>
            </w:r>
          </w:p>
          <w:p w:rsidR="00B61660" w:rsidRPr="00DE5F1C" w:rsidRDefault="00B61660" w:rsidP="00C73330">
            <w:pPr>
              <w:widowControl w:val="0"/>
              <w:spacing w:after="0" w:line="240" w:lineRule="auto"/>
              <w:ind w:left="215"/>
              <w:jc w:val="both"/>
              <w:rPr>
                <w:rFonts w:ascii="Arial" w:hAnsi="Arial" w:cs="Arial"/>
                <w:sz w:val="20"/>
                <w:lang w:eastAsia="es-ES"/>
              </w:rPr>
            </w:pPr>
          </w:p>
        </w:tc>
        <w:tc>
          <w:tcPr>
            <w:tcW w:w="3256" w:type="dxa"/>
            <w:vMerge/>
            <w:vAlign w:val="center"/>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A72FC5">
        <w:trPr>
          <w:trHeight w:val="169"/>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lastRenderedPageBreak/>
              <w:t>D.</w:t>
            </w:r>
          </w:p>
        </w:tc>
        <w:tc>
          <w:tcPr>
            <w:tcW w:w="5476" w:type="dxa"/>
            <w:tcBorders>
              <w:left w:val="nil"/>
              <w:bottom w:val="nil"/>
            </w:tcBorders>
            <w:hideMark/>
          </w:tcPr>
          <w:p w:rsidR="00B61660" w:rsidRPr="00DE5F1C" w:rsidRDefault="00B61660" w:rsidP="00377E22">
            <w:pPr>
              <w:widowControl w:val="0"/>
              <w:spacing w:after="0" w:line="240" w:lineRule="auto"/>
              <w:rPr>
                <w:rFonts w:ascii="Arial" w:hAnsi="Arial" w:cs="Arial"/>
                <w:b/>
                <w:sz w:val="20"/>
                <w:lang w:eastAsia="es-ES"/>
              </w:rPr>
            </w:pPr>
            <w:r w:rsidRPr="00DE5F1C">
              <w:rPr>
                <w:rFonts w:ascii="Arial" w:hAnsi="Arial" w:cs="Arial"/>
                <w:b/>
                <w:sz w:val="20"/>
                <w:lang w:eastAsia="es-ES"/>
              </w:rPr>
              <w:t>CAPACITACIÓN DEL PERSONAL DE LA ENTIDAD</w:t>
            </w:r>
          </w:p>
        </w:tc>
        <w:tc>
          <w:tcPr>
            <w:tcW w:w="3256" w:type="dxa"/>
            <w:vMerge w:val="restart"/>
            <w:hideMark/>
          </w:tcPr>
          <w:p w:rsidR="00A72FC5" w:rsidRPr="005B3CBC" w:rsidRDefault="00A72FC5"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color w:val="auto"/>
                <w:sz w:val="18"/>
                <w:szCs w:val="18"/>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b/>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r w:rsidRPr="005B3CBC">
              <w:rPr>
                <w:rFonts w:ascii="Arial" w:hAnsi="Arial" w:cs="Arial"/>
                <w:sz w:val="18"/>
                <w:szCs w:val="18"/>
                <w:vertAlign w:val="superscript"/>
                <w:lang w:eastAsia="es-ES"/>
              </w:rPr>
              <w:footnoteReference w:id="27"/>
            </w:r>
          </w:p>
          <w:p w:rsidR="00B61660" w:rsidRPr="005B3CBC" w:rsidRDefault="00B61660" w:rsidP="00EE5347">
            <w:pPr>
              <w:widowControl w:val="0"/>
              <w:spacing w:after="0" w:line="240" w:lineRule="auto"/>
              <w:jc w:val="right"/>
              <w:rPr>
                <w:rFonts w:ascii="Arial" w:hAnsi="Arial" w:cs="Arial"/>
                <w:b/>
                <w:sz w:val="18"/>
                <w:szCs w:val="18"/>
              </w:rPr>
            </w:pPr>
          </w:p>
        </w:tc>
      </w:tr>
      <w:tr w:rsidR="00B61660" w:rsidRPr="00CD1F78" w:rsidTr="00A72FC5">
        <w:trPr>
          <w:trHeight w:val="560"/>
        </w:trPr>
        <w:tc>
          <w:tcPr>
            <w:tcW w:w="340" w:type="dxa"/>
            <w:tcBorders>
              <w:top w:val="nil"/>
              <w:right w:val="nil"/>
            </w:tcBorders>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B61660" w:rsidRPr="00DE5F1C" w:rsidRDefault="00B61660" w:rsidP="00CD1F78">
            <w:pPr>
              <w:widowControl w:val="0"/>
              <w:spacing w:after="0" w:line="240" w:lineRule="auto"/>
              <w:jc w:val="both"/>
              <w:rPr>
                <w:rFonts w:ascii="Arial" w:hAnsi="Arial" w:cs="Arial"/>
                <w:sz w:val="20"/>
                <w:u w:val="single"/>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0D7D43">
        <w:trPr>
          <w:trHeight w:val="560"/>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E.</w:t>
            </w:r>
          </w:p>
        </w:tc>
        <w:tc>
          <w:tcPr>
            <w:tcW w:w="5476" w:type="dxa"/>
            <w:tcBorders>
              <w:left w:val="nil"/>
              <w:bottom w:val="nil"/>
            </w:tcBorders>
            <w:hideMark/>
          </w:tcPr>
          <w:p w:rsidR="00B61660" w:rsidRPr="00DE5F1C" w:rsidRDefault="00344C32" w:rsidP="00CD1F78">
            <w:pPr>
              <w:widowControl w:val="0"/>
              <w:spacing w:after="0" w:line="240" w:lineRule="auto"/>
              <w:rPr>
                <w:rFonts w:ascii="Arial" w:hAnsi="Arial" w:cs="Arial"/>
                <w:b/>
                <w:sz w:val="20"/>
                <w:lang w:eastAsia="es-ES"/>
              </w:rPr>
            </w:pPr>
            <w:r w:rsidRPr="00DE5F1C">
              <w:rPr>
                <w:rFonts w:ascii="Arial" w:hAnsi="Arial" w:cs="Arial"/>
                <w:b/>
                <w:sz w:val="20"/>
                <w:lang w:eastAsia="es-ES"/>
              </w:rPr>
              <w:t>MEJORAS A LAS CARACTERÍSTICAS TÉ</w:t>
            </w:r>
            <w:r w:rsidR="00B61660" w:rsidRPr="00DE5F1C">
              <w:rPr>
                <w:rFonts w:ascii="Arial" w:hAnsi="Arial" w:cs="Arial"/>
                <w:b/>
                <w:sz w:val="20"/>
                <w:lang w:eastAsia="es-ES"/>
              </w:rPr>
              <w:t>CNICAS DE LOS BIENES Y A LAS CONDICIONES PREVISTAS</w:t>
            </w:r>
            <w:r w:rsidR="00B61660" w:rsidRPr="00DE5F1C">
              <w:rPr>
                <w:rStyle w:val="Refdenotaalpie"/>
                <w:rFonts w:ascii="Arial" w:hAnsi="Arial" w:cs="Arial"/>
                <w:b/>
                <w:sz w:val="20"/>
                <w:lang w:eastAsia="es-ES"/>
              </w:rPr>
              <w:footnoteReference w:id="28"/>
            </w:r>
          </w:p>
        </w:tc>
        <w:tc>
          <w:tcPr>
            <w:tcW w:w="3256" w:type="dxa"/>
            <w:vMerge w:val="restart"/>
            <w:vAlign w:val="center"/>
            <w:hideMark/>
          </w:tcPr>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Mejora 1   :</w:t>
            </w: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2   :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“n”: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tcBorders>
            <w:hideMark/>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highlight w:val="lightGray"/>
                <w:lang w:eastAsia="es-ES"/>
              </w:rPr>
              <w:t>[CONSIGNAR CADA UNA DE LAS MEJORAS QUE PUEDEN OFERTAR LOS POSTORES]</w:t>
            </w:r>
            <w:r w:rsidRPr="00DE5F1C">
              <w:rPr>
                <w:rFonts w:ascii="Arial" w:hAnsi="Arial" w:cs="Arial"/>
                <w:sz w:val="20"/>
                <w:lang w:eastAsia="es-ES"/>
              </w:rPr>
              <w:t>.</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4A1021">
        <w:trPr>
          <w:trHeight w:val="201"/>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F.</w:t>
            </w:r>
          </w:p>
        </w:tc>
        <w:tc>
          <w:tcPr>
            <w:tcW w:w="5476" w:type="dxa"/>
            <w:tcBorders>
              <w:left w:val="nil"/>
              <w:bottom w:val="nil"/>
            </w:tcBorders>
            <w:vAlign w:val="center"/>
            <w:hideMark/>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EXPERIENCIA DEL POSTOR</w:t>
            </w:r>
          </w:p>
        </w:tc>
        <w:tc>
          <w:tcPr>
            <w:tcW w:w="3256" w:type="dxa"/>
            <w:vMerge w:val="restart"/>
            <w:tcBorders>
              <w:bottom w:val="single" w:sz="4" w:space="0" w:color="auto"/>
            </w:tcBorders>
            <w:vAlign w:val="center"/>
            <w:hideMark/>
          </w:tcPr>
          <w:p w:rsidR="00344C32" w:rsidRPr="005B3CBC" w:rsidRDefault="00344C32" w:rsidP="00CD1F78">
            <w:pPr>
              <w:widowControl w:val="0"/>
              <w:spacing w:after="0" w:line="240" w:lineRule="auto"/>
              <w:rPr>
                <w:rFonts w:ascii="Arial" w:hAnsi="Arial" w:cs="Arial"/>
                <w:b/>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b/>
                <w:sz w:val="18"/>
                <w:szCs w:val="18"/>
                <w:lang w:eastAsia="es-ES"/>
              </w:rPr>
              <w:t>M =</w:t>
            </w:r>
            <w:r w:rsidRPr="005B3CBC">
              <w:rPr>
                <w:rFonts w:ascii="Arial" w:hAnsi="Arial" w:cs="Arial"/>
                <w:sz w:val="18"/>
                <w:szCs w:val="18"/>
                <w:lang w:eastAsia="es-ES"/>
              </w:rPr>
              <w:t xml:space="preserve"> Monto facturado acumulado por el postor por la venta de bienes iguales y/o similares al objeto de la convocatoria</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sz w:val="18"/>
                <w:szCs w:val="18"/>
                <w:vertAlign w:val="superscript"/>
                <w:lang w:eastAsia="es-ES"/>
              </w:rPr>
              <w:footnoteReference w:id="29"/>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r w:rsidRPr="005B3CBC">
              <w:rPr>
                <w:rFonts w:ascii="Arial" w:hAnsi="Arial" w:cs="Arial"/>
                <w:sz w:val="18"/>
                <w:szCs w:val="18"/>
                <w:vertAlign w:val="superscript"/>
              </w:rPr>
              <w:footnoteReference w:id="30"/>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p>
        </w:tc>
      </w:tr>
      <w:tr w:rsidR="00B61660" w:rsidRPr="00CD1F78" w:rsidTr="00C63F84">
        <w:trPr>
          <w:trHeight w:val="560"/>
        </w:trPr>
        <w:tc>
          <w:tcPr>
            <w:tcW w:w="340" w:type="dxa"/>
            <w:tcBorders>
              <w:top w:val="nil"/>
              <w:left w:val="single" w:sz="4" w:space="0" w:color="auto"/>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right w:val="single" w:sz="4" w:space="0" w:color="auto"/>
            </w:tcBorders>
            <w:vAlign w:val="center"/>
          </w:tcPr>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Criterio:</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Se evaluará considerando el monto facturado acumulado por el postor por la venta de bienes iguales o similares al objeto de la convocatoria, durante un periodo de [CONSIGNAR PERIODO DETERMINADO, NO MAYOR A OCHO (8) AÑOS] a la fecha de la presentación de propuestas, hasta por un monto máximo </w:t>
            </w:r>
            <w:r w:rsidRPr="00DE5F1C">
              <w:rPr>
                <w:rFonts w:ascii="Arial" w:hAnsi="Arial" w:cs="Arial"/>
                <w:iCs/>
                <w:sz w:val="20"/>
                <w:lang w:val="es-ES" w:eastAsia="es-ES"/>
              </w:rPr>
              <w:t xml:space="preserve">acumulado equivalente a </w:t>
            </w:r>
            <w:r w:rsidRPr="00DE5F1C">
              <w:rPr>
                <w:rFonts w:ascii="Arial" w:hAnsi="Arial" w:cs="Arial"/>
                <w:iCs/>
                <w:sz w:val="20"/>
                <w:highlight w:val="lightGray"/>
                <w:lang w:eastAsia="es-ES"/>
              </w:rPr>
              <w:t xml:space="preserve">[CONSIGNAR FACTURACIÓN NO MAYOR A CINCO (5) VECES EL VALOR REFERENCIAL DE LA </w:t>
            </w:r>
            <w:r w:rsidRPr="00DE5F1C">
              <w:rPr>
                <w:rFonts w:ascii="Arial" w:hAnsi="Arial" w:cs="Arial"/>
                <w:iCs/>
                <w:sz w:val="20"/>
                <w:highlight w:val="lightGray"/>
                <w:lang w:eastAsia="es-ES"/>
              </w:rPr>
              <w:lastRenderedPageBreak/>
              <w:t>CONTRATACIÓN O DEL ÍTEM]</w:t>
            </w: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Acreditación:</w:t>
            </w:r>
          </w:p>
          <w:p w:rsidR="00B61660" w:rsidRPr="00DE5F1C" w:rsidRDefault="00B61660" w:rsidP="00142CD0">
            <w:pPr>
              <w:widowControl w:val="0"/>
              <w:spacing w:after="0" w:line="240" w:lineRule="auto"/>
              <w:jc w:val="both"/>
              <w:rPr>
                <w:rFonts w:ascii="Arial" w:hAnsi="Arial" w:cs="Arial"/>
                <w:sz w:val="20"/>
              </w:rPr>
            </w:pPr>
            <w:r w:rsidRPr="00DE5F1C">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DE5F1C">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DE5F1C">
              <w:rPr>
                <w:rFonts w:ascii="Arial" w:hAnsi="Arial" w:cs="Arial"/>
                <w:iCs/>
                <w:sz w:val="20"/>
                <w:highlight w:val="lightGray"/>
                <w:lang w:val="es-ES" w:eastAsia="es-ES"/>
              </w:rPr>
              <w:t>DOCUMENTO,</w:t>
            </w:r>
            <w:r w:rsidRPr="00DE5F1C">
              <w:rPr>
                <w:rFonts w:ascii="Arial" w:hAnsi="Arial" w:cs="Arial"/>
                <w:b/>
                <w:i/>
                <w:iCs/>
                <w:sz w:val="20"/>
                <w:highlight w:val="lightGray"/>
                <w:lang w:val="es-ES" w:eastAsia="es-ES"/>
              </w:rPr>
              <w:t xml:space="preserve"> </w:t>
            </w:r>
            <w:r w:rsidRPr="00DE5F1C">
              <w:rPr>
                <w:rFonts w:ascii="Arial" w:hAnsi="Arial" w:cs="Arial"/>
                <w:iCs/>
                <w:sz w:val="20"/>
                <w:highlight w:val="lightGray"/>
                <w:lang w:val="es-ES" w:eastAsia="es-ES"/>
              </w:rPr>
              <w:t>ENTRE OTROS</w:t>
            </w:r>
            <w:r w:rsidRPr="00DE5F1C">
              <w:rPr>
                <w:rFonts w:ascii="Arial" w:hAnsi="Arial" w:cs="Arial"/>
                <w:iCs/>
                <w:sz w:val="20"/>
                <w:highlight w:val="lightGray"/>
                <w:lang w:eastAsia="es-ES"/>
              </w:rPr>
              <w:t>]</w:t>
            </w:r>
            <w:r w:rsidRPr="00DE5F1C">
              <w:rPr>
                <w:rFonts w:ascii="Arial" w:hAnsi="Arial" w:cs="Arial"/>
                <w:iCs/>
                <w:sz w:val="20"/>
                <w:lang w:eastAsia="es-ES"/>
              </w:rPr>
              <w:t>, correspondientes a un máximo de veinte (20) contrataciones.</w:t>
            </w:r>
            <w:r w:rsidRPr="00DE5F1C" w:rsidDel="005A042B">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DE5F1C">
              <w:rPr>
                <w:rFonts w:ascii="Arial" w:hAnsi="Arial" w:cs="Arial"/>
                <w:sz w:val="20"/>
                <w:lang w:eastAsia="es-ES"/>
              </w:rPr>
              <w:t>Anexo Nº 6 referido a la Experiencia del Postor.</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En el caso de suministro, sólo se considerará como experiencia la parte del contrato que haya sido ejecutada a la fecha</w:t>
            </w:r>
            <w:r w:rsidR="00344C32" w:rsidRPr="00DE5F1C">
              <w:rPr>
                <w:rFonts w:ascii="Arial" w:hAnsi="Arial" w:cs="Arial"/>
                <w:iCs/>
                <w:sz w:val="20"/>
                <w:lang w:eastAsia="es-ES"/>
              </w:rPr>
              <w:t xml:space="preserve"> de presentación de propuestas, </w:t>
            </w:r>
            <w:r w:rsidRPr="00DE5F1C">
              <w:rPr>
                <w:rFonts w:ascii="Arial" w:hAnsi="Arial" w:cs="Arial"/>
                <w:iCs/>
                <w:sz w:val="20"/>
                <w:lang w:eastAsia="es-ES"/>
              </w:rPr>
              <w:t>debiendo adjuntarse copia de las conformidades correspondientes a tal parte o los respectivos comprobantes de pago.</w:t>
            </w:r>
          </w:p>
          <w:p w:rsidR="00B61660" w:rsidRPr="00DE5F1C" w:rsidRDefault="00B61660" w:rsidP="00CD1F78">
            <w:pPr>
              <w:widowControl w:val="0"/>
              <w:spacing w:after="0" w:line="240" w:lineRule="auto"/>
              <w:jc w:val="both"/>
              <w:rPr>
                <w:rFonts w:ascii="Arial" w:hAnsi="Arial" w:cs="Arial"/>
                <w:iCs/>
                <w:sz w:val="20"/>
                <w:lang w:eastAsia="es-ES"/>
              </w:rPr>
            </w:pPr>
          </w:p>
          <w:p w:rsidR="00B61660" w:rsidRPr="00DE5F1C" w:rsidRDefault="00B61660" w:rsidP="00CD1F78">
            <w:pPr>
              <w:widowControl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61660" w:rsidRPr="00DE5F1C" w:rsidRDefault="00B61660" w:rsidP="00CD1F78">
            <w:pPr>
              <w:widowControl w:val="0"/>
              <w:tabs>
                <w:tab w:val="left" w:pos="3494"/>
              </w:tabs>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val="es-ES" w:eastAsia="ja-JP"/>
              </w:rPr>
            </w:pPr>
            <w:r w:rsidRPr="00DE5F1C">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B61660" w:rsidRPr="00DE5F1C" w:rsidRDefault="00B61660" w:rsidP="00CD1F78">
            <w:pPr>
              <w:widowControl w:val="0"/>
              <w:spacing w:after="0" w:line="240" w:lineRule="auto"/>
              <w:jc w:val="both"/>
              <w:rPr>
                <w:rFonts w:ascii="Arial" w:hAnsi="Arial" w:cs="Arial"/>
                <w:iCs/>
                <w:color w:val="auto"/>
                <w:sz w:val="20"/>
                <w:lang w:val="es-ES" w:eastAsia="es-ES"/>
              </w:rPr>
            </w:pPr>
          </w:p>
          <w:p w:rsidR="00B61660" w:rsidRPr="00DE5F1C" w:rsidRDefault="00B61660" w:rsidP="00CD1F78">
            <w:pPr>
              <w:widowControl w:val="0"/>
              <w:spacing w:after="0" w:line="240" w:lineRule="auto"/>
              <w:jc w:val="both"/>
              <w:rPr>
                <w:rFonts w:ascii="Arial" w:hAnsi="Arial" w:cs="Arial"/>
                <w:iCs/>
                <w:color w:val="auto"/>
                <w:sz w:val="20"/>
                <w:lang w:eastAsia="es-ES"/>
              </w:rPr>
            </w:pPr>
            <w:r w:rsidRPr="00DE5F1C">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B61660" w:rsidRPr="00DE5F1C" w:rsidRDefault="00B61660" w:rsidP="00CD1F78">
            <w:pPr>
              <w:widowControl w:val="0"/>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eastAsia="es-ES"/>
              </w:rPr>
            </w:pPr>
            <w:r w:rsidRPr="00DE5F1C">
              <w:rPr>
                <w:rFonts w:ascii="Arial" w:hAnsi="Arial" w:cs="Arial"/>
                <w:color w:val="auto"/>
                <w:sz w:val="20"/>
                <w:lang w:eastAsia="es-ES"/>
              </w:rPr>
              <w:t>Sin perjuicio de lo anterior, los postores deben llenar y presentar el Anexo Nº 6 referido a la Experiencia del Postor.</w:t>
            </w:r>
          </w:p>
        </w:tc>
        <w:tc>
          <w:tcPr>
            <w:tcW w:w="3256" w:type="dxa"/>
            <w:vMerge/>
            <w:tcBorders>
              <w:top w:val="single" w:sz="4" w:space="0" w:color="auto"/>
              <w:left w:val="single" w:sz="4" w:space="0" w:color="auto"/>
              <w:bottom w:val="single" w:sz="4" w:space="0" w:color="auto"/>
            </w:tcBorders>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C63F84">
        <w:trPr>
          <w:trHeight w:val="378"/>
        </w:trPr>
        <w:tc>
          <w:tcPr>
            <w:tcW w:w="340" w:type="dxa"/>
            <w:tcBorders>
              <w:top w:val="single" w:sz="4" w:space="0" w:color="auto"/>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lastRenderedPageBreak/>
              <w:t>G.</w:t>
            </w:r>
          </w:p>
        </w:tc>
        <w:tc>
          <w:tcPr>
            <w:tcW w:w="5476" w:type="dxa"/>
            <w:tcBorders>
              <w:top w:val="single" w:sz="4" w:space="0" w:color="auto"/>
              <w:left w:val="nil"/>
              <w:bottom w:val="nil"/>
            </w:tcBorders>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CUMPLIMIENTO DE LA PRESTACIÓN</w:t>
            </w:r>
          </w:p>
        </w:tc>
        <w:tc>
          <w:tcPr>
            <w:tcW w:w="3256" w:type="dxa"/>
            <w:vMerge w:val="restart"/>
            <w:tcBorders>
              <w:top w:val="single" w:sz="4" w:space="0" w:color="auto"/>
            </w:tcBorders>
            <w:vAlign w:val="center"/>
          </w:tcPr>
          <w:p w:rsidR="00B61660" w:rsidRPr="005B3CBC" w:rsidRDefault="00B61660" w:rsidP="00CD1F78">
            <w:pPr>
              <w:widowControl w:val="0"/>
              <w:spacing w:after="0" w:line="240" w:lineRule="auto"/>
              <w:jc w:val="both"/>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Se debe utilizar la siguiente fórmula de evaluación</w:t>
            </w:r>
            <w:r w:rsidRPr="005B3CBC">
              <w:rPr>
                <w:rStyle w:val="Refdenotaalpie"/>
                <w:rFonts w:ascii="Arial" w:hAnsi="Arial" w:cs="Arial"/>
                <w:sz w:val="18"/>
                <w:szCs w:val="18"/>
                <w:lang w:eastAsia="es-ES"/>
              </w:rPr>
              <w:footnoteReference w:id="31"/>
            </w:r>
            <w:r w:rsidRPr="005B3CBC">
              <w:rPr>
                <w:rFonts w:ascii="Arial" w:hAnsi="Arial" w:cs="Arial"/>
                <w:sz w:val="18"/>
                <w:szCs w:val="18"/>
                <w:lang w:eastAsia="es-ES"/>
              </w:rPr>
              <w:t>:</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u w:val="single"/>
                <w:lang w:eastAsia="es-ES"/>
              </w:rPr>
            </w:pPr>
            <w:r w:rsidRPr="005B3CBC">
              <w:rPr>
                <w:rFonts w:ascii="Arial" w:hAnsi="Arial" w:cs="Arial"/>
                <w:sz w:val="18"/>
                <w:szCs w:val="18"/>
                <w:lang w:eastAsia="es-ES"/>
              </w:rPr>
              <w:t xml:space="preserve">PCP= </w:t>
            </w:r>
            <w:r w:rsidRPr="005B3CBC">
              <w:rPr>
                <w:rFonts w:ascii="Arial" w:hAnsi="Arial" w:cs="Arial"/>
                <w:sz w:val="18"/>
                <w:szCs w:val="18"/>
                <w:u w:val="single"/>
                <w:lang w:eastAsia="es-ES"/>
              </w:rPr>
              <w:t>PF x CBC</w:t>
            </w: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         NC</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 xml:space="preserve">Donde: </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PCP = Puntaje a otorgarse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PF = Puntaje máximo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NC = Número de contrataciones presentadas para acreditar la experiencia del postor.</w:t>
            </w: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CBC = Número de constancias de prestación válidas.</w:t>
            </w:r>
          </w:p>
          <w:p w:rsidR="00B61660" w:rsidRPr="005B3CBC" w:rsidRDefault="00B61660" w:rsidP="00CD1F78">
            <w:pPr>
              <w:widowControl w:val="0"/>
              <w:spacing w:after="0" w:line="240" w:lineRule="auto"/>
              <w:jc w:val="both"/>
              <w:rPr>
                <w:rFonts w:ascii="Arial" w:hAnsi="Arial" w:cs="Arial"/>
                <w:i/>
                <w:sz w:val="18"/>
                <w:szCs w:val="18"/>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jc w:val="center"/>
              <w:rPr>
                <w:rFonts w:ascii="Arial" w:hAnsi="Arial" w:cs="Arial"/>
                <w:b/>
                <w:sz w:val="18"/>
                <w:szCs w:val="18"/>
                <w:lang w:eastAsia="es-ES"/>
              </w:rPr>
            </w:pP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right w:val="nil"/>
            </w:tcBorders>
            <w:vAlign w:val="center"/>
          </w:tcPr>
          <w:p w:rsidR="00B61660" w:rsidRPr="00DE5F1C" w:rsidRDefault="00B61660" w:rsidP="00CD1F78">
            <w:pPr>
              <w:widowControl w:val="0"/>
              <w:spacing w:after="0" w:line="240" w:lineRule="auto"/>
              <w:rPr>
                <w:rFonts w:ascii="Arial" w:hAnsi="Arial" w:cs="Arial"/>
                <w:b/>
                <w:sz w:val="20"/>
                <w:lang w:eastAsia="es-ES"/>
              </w:rPr>
            </w:pPr>
          </w:p>
        </w:tc>
        <w:tc>
          <w:tcPr>
            <w:tcW w:w="5476" w:type="dxa"/>
            <w:tcBorders>
              <w:top w:val="nil"/>
              <w:left w:val="nil"/>
            </w:tcBorders>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DE5F1C">
              <w:rPr>
                <w:rFonts w:ascii="Arial" w:hAnsi="Arial" w:cs="Arial"/>
                <w:sz w:val="20"/>
                <w:lang w:val="es-ES" w:eastAsia="ja-JP"/>
              </w:rPr>
              <w:t>1. La identificación del contrato u orden de compra, indicando como mínimo su objeto.</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 </w:t>
            </w:r>
          </w:p>
          <w:p w:rsidR="00B61660" w:rsidRPr="00DE5F1C" w:rsidRDefault="00B61660" w:rsidP="00CD1F78">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DE5F1C">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B61660" w:rsidRPr="00DE5F1C" w:rsidRDefault="00B61660" w:rsidP="00CD1F78">
            <w:pPr>
              <w:widowControl w:val="0"/>
              <w:spacing w:after="0" w:line="240" w:lineRule="auto"/>
              <w:ind w:left="313" w:hanging="313"/>
              <w:jc w:val="both"/>
              <w:rPr>
                <w:rFonts w:ascii="Arial" w:hAnsi="Arial" w:cs="Arial"/>
                <w:sz w:val="20"/>
                <w:lang w:val="es-ES" w:eastAsia="ja-JP"/>
              </w:rPr>
            </w:pPr>
            <w:r w:rsidRPr="00DE5F1C">
              <w:rPr>
                <w:rFonts w:ascii="Arial" w:hAnsi="Arial" w:cs="Arial"/>
                <w:sz w:val="20"/>
                <w:lang w:val="es-ES" w:eastAsia="ja-JP"/>
              </w:rPr>
              <w:t>3. Las penalidades en que hubiera incurrido el contratista durante la ejecución de dicho contrato.</w:t>
            </w:r>
          </w:p>
          <w:p w:rsidR="00B61660" w:rsidRPr="00DE5F1C" w:rsidRDefault="00B61660" w:rsidP="00CD1F78">
            <w:pPr>
              <w:widowControl w:val="0"/>
              <w:spacing w:after="0" w:line="240" w:lineRule="auto"/>
              <w:rPr>
                <w:rFonts w:ascii="Arial" w:hAnsi="Arial" w:cs="Arial"/>
                <w:i/>
                <w:sz w:val="20"/>
                <w:lang w:eastAsia="es-ES"/>
              </w:rPr>
            </w:pPr>
          </w:p>
        </w:tc>
        <w:tc>
          <w:tcPr>
            <w:tcW w:w="3256" w:type="dxa"/>
            <w:vMerge/>
            <w:vAlign w:val="center"/>
          </w:tcPr>
          <w:p w:rsidR="00B61660" w:rsidRPr="005B3CBC" w:rsidRDefault="00B61660" w:rsidP="00CD1F78">
            <w:pPr>
              <w:widowControl w:val="0"/>
              <w:spacing w:after="0" w:line="240" w:lineRule="auto"/>
              <w:jc w:val="center"/>
              <w:rPr>
                <w:rFonts w:ascii="Arial" w:hAnsi="Arial" w:cs="Arial"/>
                <w:b/>
                <w:sz w:val="18"/>
                <w:szCs w:val="18"/>
                <w:lang w:eastAsia="es-ES"/>
              </w:rPr>
            </w:pPr>
          </w:p>
        </w:tc>
      </w:tr>
      <w:tr w:rsidR="00B61660" w:rsidRPr="00CD1F78" w:rsidTr="00C63F84">
        <w:trPr>
          <w:trHeight w:val="390"/>
        </w:trPr>
        <w:tc>
          <w:tcPr>
            <w:tcW w:w="5816" w:type="dxa"/>
            <w:gridSpan w:val="2"/>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PUNTAJE TOTAL</w:t>
            </w:r>
          </w:p>
        </w:tc>
        <w:tc>
          <w:tcPr>
            <w:tcW w:w="3256" w:type="dxa"/>
            <w:vAlign w:val="center"/>
          </w:tcPr>
          <w:p w:rsidR="00B61660" w:rsidRPr="005B3CBC" w:rsidRDefault="00B61660" w:rsidP="00CD1F78">
            <w:pPr>
              <w:widowControl w:val="0"/>
              <w:spacing w:after="0" w:line="240" w:lineRule="auto"/>
              <w:jc w:val="center"/>
              <w:rPr>
                <w:rFonts w:ascii="Arial" w:hAnsi="Arial" w:cs="Arial"/>
                <w:b/>
                <w:sz w:val="18"/>
                <w:szCs w:val="18"/>
              </w:rPr>
            </w:pPr>
            <w:r w:rsidRPr="005B3CBC">
              <w:rPr>
                <w:rFonts w:ascii="Arial" w:hAnsi="Arial" w:cs="Arial"/>
                <w:b/>
                <w:sz w:val="18"/>
                <w:szCs w:val="18"/>
                <w:lang w:eastAsia="es-ES"/>
              </w:rPr>
              <w:t>100 puntos</w:t>
            </w:r>
            <w:r w:rsidRPr="005B3CBC">
              <w:rPr>
                <w:rStyle w:val="Refdenotaalpie"/>
                <w:rFonts w:ascii="Arial" w:hAnsi="Arial" w:cs="Arial"/>
                <w:b/>
                <w:sz w:val="18"/>
                <w:szCs w:val="18"/>
              </w:rPr>
              <w:footnoteReference w:id="32"/>
            </w:r>
          </w:p>
        </w:tc>
      </w:tr>
    </w:tbl>
    <w:p w:rsidR="0052513A" w:rsidRPr="00CD1F78" w:rsidRDefault="0052513A" w:rsidP="00CD1F78">
      <w:pPr>
        <w:widowControl w:val="0"/>
        <w:spacing w:after="0" w:line="240" w:lineRule="auto"/>
        <w:ind w:left="685"/>
        <w:jc w:val="both"/>
        <w:rPr>
          <w:rFonts w:ascii="Arial" w:hAnsi="Arial" w:cs="Arial"/>
          <w:sz w:val="20"/>
          <w:lang w:val="es-ES"/>
        </w:rPr>
      </w:pPr>
    </w:p>
    <w:p w:rsidR="0052513A" w:rsidRPr="00CD1F78" w:rsidRDefault="0052513A" w:rsidP="00CD1F78">
      <w:pPr>
        <w:widowControl w:val="0"/>
        <w:spacing w:after="0" w:line="240" w:lineRule="auto"/>
        <w:ind w:left="685"/>
        <w:jc w:val="both"/>
        <w:rPr>
          <w:rFonts w:ascii="Arial" w:hAnsi="Arial" w:cs="Arial"/>
          <w:sz w:val="20"/>
          <w:lang w:val="es-ES"/>
        </w:rPr>
      </w:pPr>
    </w:p>
    <w:p w:rsidR="0052513A" w:rsidRPr="007E69A8" w:rsidRDefault="0052513A" w:rsidP="00CD1F78">
      <w:pPr>
        <w:widowControl w:val="0"/>
        <w:spacing w:after="0" w:line="240" w:lineRule="auto"/>
        <w:ind w:left="720"/>
        <w:jc w:val="both"/>
        <w:rPr>
          <w:rFonts w:ascii="Arial" w:hAnsi="Arial" w:cs="Arial"/>
          <w:b/>
          <w:i/>
          <w:color w:val="0000FF"/>
          <w:sz w:val="20"/>
          <w:u w:val="single"/>
          <w:lang w:val="es-ES"/>
        </w:rPr>
      </w:pPr>
      <w:r w:rsidRPr="007E69A8">
        <w:rPr>
          <w:rFonts w:ascii="Arial" w:hAnsi="Arial" w:cs="Arial"/>
          <w:b/>
          <w:i/>
          <w:color w:val="0000FF"/>
          <w:sz w:val="20"/>
          <w:u w:val="single"/>
          <w:lang w:val="es-ES"/>
        </w:rPr>
        <w:t>IMPORTANTE</w:t>
      </w:r>
      <w:r w:rsidRPr="007E69A8">
        <w:rPr>
          <w:rFonts w:ascii="Arial" w:hAnsi="Arial" w:cs="Arial"/>
          <w:b/>
          <w:i/>
          <w:color w:val="0000FF"/>
          <w:sz w:val="20"/>
          <w:lang w:val="es-ES"/>
        </w:rPr>
        <w:t>:</w:t>
      </w:r>
    </w:p>
    <w:p w:rsidR="0052513A" w:rsidRPr="007E69A8" w:rsidRDefault="0052513A" w:rsidP="00CD1F7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Los factores de evaluación no pueden calificar con puntaje el cumplimiento de los requerimientos técnicos mínimos.</w:t>
      </w:r>
    </w:p>
    <w:p w:rsidR="0052513A" w:rsidRPr="007E69A8" w:rsidRDefault="0052513A" w:rsidP="00CD1F78">
      <w:pPr>
        <w:widowControl w:val="0"/>
        <w:spacing w:after="0" w:line="240" w:lineRule="auto"/>
        <w:ind w:left="691"/>
        <w:jc w:val="both"/>
        <w:rPr>
          <w:rFonts w:ascii="Arial" w:hAnsi="Arial" w:cs="Arial"/>
          <w:color w:val="0000FF"/>
          <w:sz w:val="20"/>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Para acceder a la etapa de evaluación económica, el postor deberá obtener un puntaje técnico mínimo de  sesenta (60) puntos.</w:t>
      </w:r>
    </w:p>
    <w:p w:rsidR="0052513A" w:rsidRPr="007E69A8" w:rsidRDefault="0052513A" w:rsidP="00CD1F78">
      <w:pPr>
        <w:widowControl w:val="0"/>
        <w:spacing w:after="0" w:line="240" w:lineRule="auto"/>
        <w:ind w:left="685"/>
        <w:jc w:val="both"/>
        <w:rPr>
          <w:rFonts w:ascii="Arial" w:hAnsi="Arial" w:cs="Arial"/>
          <w:color w:val="0000FF"/>
          <w:sz w:val="20"/>
          <w:lang w:val="es-ES"/>
        </w:rPr>
      </w:pPr>
    </w:p>
    <w:p w:rsidR="0052513A" w:rsidRPr="00CD1F78" w:rsidRDefault="0052513A" w:rsidP="00CD1F78">
      <w:pPr>
        <w:widowControl w:val="0"/>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V</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PROFORMA 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349"/>
        <w:jc w:val="both"/>
        <w:rPr>
          <w:rFonts w:ascii="Arial" w:hAnsi="Arial" w:cs="Arial"/>
          <w:b/>
          <w:i/>
          <w:color w:val="0000FF"/>
          <w:sz w:val="20"/>
          <w:u w:val="single"/>
        </w:rPr>
      </w:pPr>
    </w:p>
    <w:p w:rsidR="0052513A" w:rsidRPr="00CD1F78" w:rsidRDefault="0053550D" w:rsidP="00CD1F78">
      <w:pPr>
        <w:pStyle w:val="Prrafodelista"/>
        <w:widowControl w:val="0"/>
        <w:numPr>
          <w:ilvl w:val="0"/>
          <w:numId w:val="19"/>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5C54BE" w:rsidRPr="00CD1F78" w:rsidRDefault="005C54BE" w:rsidP="00CD1F78">
      <w:pPr>
        <w:pStyle w:val="Prrafodelista"/>
        <w:widowControl w:val="0"/>
        <w:spacing w:after="0" w:line="240" w:lineRule="auto"/>
        <w:ind w:left="709"/>
        <w:jc w:val="both"/>
        <w:rPr>
          <w:rFonts w:ascii="Arial" w:hAnsi="Arial" w:cs="Arial"/>
          <w:i/>
          <w:color w:val="0000FF"/>
          <w:sz w:val="20"/>
        </w:rPr>
      </w:pPr>
    </w:p>
    <w:p w:rsidR="005C54BE" w:rsidRPr="00CD1F78" w:rsidRDefault="005C54BE" w:rsidP="00CD1F78">
      <w:pPr>
        <w:pStyle w:val="Prrafodelista"/>
        <w:widowControl w:val="0"/>
        <w:numPr>
          <w:ilvl w:val="0"/>
          <w:numId w:val="19"/>
        </w:numPr>
        <w:spacing w:after="0" w:line="240" w:lineRule="auto"/>
        <w:ind w:left="709"/>
        <w:jc w:val="both"/>
        <w:rPr>
          <w:rFonts w:ascii="Arial" w:hAnsi="Arial" w:cs="Arial"/>
          <w:i/>
          <w:color w:val="0000FF"/>
          <w:sz w:val="20"/>
        </w:rPr>
      </w:pPr>
      <w:r w:rsidRPr="00CD1F78">
        <w:rPr>
          <w:rFonts w:ascii="Arial" w:hAnsi="Arial" w:cs="Arial"/>
          <w:i/>
          <w:color w:val="0000FF"/>
          <w:sz w:val="20"/>
        </w:rPr>
        <w:t>Este modelo sólo deberá ser utilizado cuando se opte por la suscripción del contrato</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pStyle w:val="Textoindependiente"/>
        <w:widowControl w:val="0"/>
        <w:spacing w:after="0" w:line="240" w:lineRule="auto"/>
        <w:ind w:left="349"/>
        <w:jc w:val="both"/>
        <w:rPr>
          <w:rFonts w:ascii="Arial" w:hAnsi="Arial" w:cs="Arial"/>
          <w:sz w:val="20"/>
          <w:szCs w:val="20"/>
        </w:rPr>
      </w:pPr>
      <w:r w:rsidRPr="00CD1F78">
        <w:rPr>
          <w:rFonts w:ascii="Arial" w:hAnsi="Arial" w:cs="Arial"/>
          <w:sz w:val="20"/>
          <w:szCs w:val="20"/>
        </w:rPr>
        <w:t xml:space="preserve">Conste por el presente documento, la contratación de </w:t>
      </w:r>
      <w:r w:rsidRPr="00CD1F78">
        <w:rPr>
          <w:rFonts w:ascii="Arial" w:hAnsi="Arial" w:cs="Arial"/>
          <w:sz w:val="20"/>
          <w:szCs w:val="20"/>
          <w:highlight w:val="lightGray"/>
        </w:rPr>
        <w:t>[CONSIGNAR LA DENOMINACIÓN DE LA CONVOCATORIA]</w:t>
      </w:r>
      <w:r w:rsidRPr="00CD1F78">
        <w:rPr>
          <w:rFonts w:ascii="Arial" w:hAnsi="Arial" w:cs="Arial"/>
          <w:sz w:val="20"/>
          <w:szCs w:val="20"/>
        </w:rPr>
        <w:t xml:space="preserve">, que celebra de una parte </w:t>
      </w:r>
      <w:r w:rsidRPr="00CD1F78">
        <w:rPr>
          <w:rFonts w:ascii="Arial" w:hAnsi="Arial" w:cs="Arial"/>
          <w:sz w:val="20"/>
          <w:szCs w:val="20"/>
          <w:highlight w:val="lightGray"/>
        </w:rPr>
        <w:t>[CONSIGNAR EL NOMBRE DE LA ENTIDAD]</w:t>
      </w:r>
      <w:r w:rsidRPr="00CD1F78">
        <w:rPr>
          <w:rFonts w:ascii="Arial" w:hAnsi="Arial" w:cs="Arial"/>
          <w:sz w:val="20"/>
          <w:szCs w:val="20"/>
        </w:rPr>
        <w:t xml:space="preserve">, en adelante LA ENTIDAD, con RUC Nº </w:t>
      </w:r>
      <w:r w:rsidRPr="00CD1F78">
        <w:rPr>
          <w:rFonts w:ascii="Arial" w:hAnsi="Arial" w:cs="Arial"/>
          <w:sz w:val="20"/>
          <w:szCs w:val="20"/>
          <w:highlight w:val="lightGray"/>
        </w:rPr>
        <w:t>[………]</w:t>
      </w:r>
      <w:r w:rsidRPr="00CD1F78">
        <w:rPr>
          <w:rFonts w:ascii="Arial" w:hAnsi="Arial" w:cs="Arial"/>
          <w:sz w:val="20"/>
          <w:szCs w:val="20"/>
        </w:rPr>
        <w:t xml:space="preserve">, con domicilio legal en </w:t>
      </w:r>
      <w:r w:rsidRPr="00CD1F78">
        <w:rPr>
          <w:rFonts w:ascii="Arial" w:hAnsi="Arial" w:cs="Arial"/>
          <w:sz w:val="20"/>
          <w:szCs w:val="20"/>
          <w:highlight w:val="lightGray"/>
        </w:rPr>
        <w:t>[………]</w:t>
      </w:r>
      <w:r w:rsidRPr="00CD1F78">
        <w:rPr>
          <w:rFonts w:ascii="Arial" w:hAnsi="Arial" w:cs="Arial"/>
          <w:sz w:val="20"/>
          <w:szCs w:val="20"/>
        </w:rPr>
        <w:t xml:space="preserve">, representada por [………..…], identificado con DNI </w:t>
      </w:r>
      <w:r w:rsidRPr="00AF04AC">
        <w:rPr>
          <w:rFonts w:ascii="Arial" w:hAnsi="Arial" w:cs="Arial"/>
          <w:sz w:val="20"/>
          <w:szCs w:val="20"/>
        </w:rPr>
        <w:t>Nº [………],</w:t>
      </w:r>
      <w:r w:rsidRPr="00CD1F78">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344C32">
        <w:rPr>
          <w:rFonts w:ascii="Arial" w:hAnsi="Arial" w:cs="Arial"/>
          <w:sz w:val="20"/>
          <w:szCs w:val="20"/>
        </w:rPr>
        <w:t>n en adelante se le denominará EL CONTRATISTA</w:t>
      </w:r>
      <w:r w:rsidRPr="00CD1F78">
        <w:rPr>
          <w:rFonts w:ascii="Arial" w:hAnsi="Arial" w:cs="Arial"/>
          <w:sz w:val="20"/>
          <w:szCs w:val="20"/>
        </w:rPr>
        <w:t xml:space="preserve"> en los términos y condiciones siguientes:</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2E2DC5" w:rsidRDefault="0052513A" w:rsidP="00CD1F78">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CLÁUSULA PRIMERA: ANTECEDENTES</w:t>
      </w:r>
    </w:p>
    <w:p w:rsidR="0052513A" w:rsidRPr="002052B5" w:rsidRDefault="0052513A" w:rsidP="00CD1F78">
      <w:pPr>
        <w:pStyle w:val="Ttulo6"/>
        <w:widowControl w:val="0"/>
        <w:spacing w:before="0" w:line="240" w:lineRule="auto"/>
        <w:ind w:left="349"/>
        <w:jc w:val="both"/>
        <w:rPr>
          <w:rFonts w:ascii="Arial" w:hAnsi="Arial" w:cs="Arial"/>
          <w:iCs/>
          <w:color w:val="000000"/>
          <w:spacing w:val="0"/>
          <w:sz w:val="20"/>
        </w:rPr>
      </w:pPr>
      <w:r w:rsidRPr="002052B5">
        <w:rPr>
          <w:rFonts w:ascii="Arial" w:hAnsi="Arial" w:cs="Arial"/>
          <w:iCs/>
          <w:color w:val="000000"/>
          <w:spacing w:val="0"/>
          <w:sz w:val="20"/>
        </w:rPr>
        <w:t xml:space="preserve">Con fecha [………………..], el Comité Especial </w:t>
      </w:r>
      <w:r w:rsidR="00952FE8" w:rsidRPr="002052B5">
        <w:rPr>
          <w:rFonts w:ascii="Arial" w:hAnsi="Arial" w:cs="Arial"/>
          <w:iCs/>
          <w:color w:val="000000"/>
          <w:spacing w:val="0"/>
          <w:sz w:val="20"/>
        </w:rPr>
        <w:t xml:space="preserve">o el órgano encargado de las contrataciones </w:t>
      </w:r>
      <w:r w:rsidRPr="002052B5">
        <w:rPr>
          <w:rFonts w:ascii="Arial" w:hAnsi="Arial" w:cs="Arial"/>
          <w:iCs/>
          <w:color w:val="000000"/>
          <w:spacing w:val="0"/>
          <w:sz w:val="20"/>
        </w:rPr>
        <w:t>adjudicó la Buena Pro de</w:t>
      </w:r>
      <w:r w:rsidR="00283A55" w:rsidRPr="002052B5">
        <w:rPr>
          <w:rFonts w:ascii="Arial" w:hAnsi="Arial" w:cs="Arial"/>
          <w:iCs/>
          <w:color w:val="000000"/>
          <w:spacing w:val="0"/>
          <w:sz w:val="20"/>
        </w:rPr>
        <w:t xml:space="preserve"> </w:t>
      </w:r>
      <w:r w:rsidRPr="002052B5">
        <w:rPr>
          <w:rFonts w:ascii="Arial" w:hAnsi="Arial" w:cs="Arial"/>
          <w:iCs/>
          <w:color w:val="000000"/>
          <w:spacing w:val="0"/>
          <w:sz w:val="20"/>
        </w:rPr>
        <w:t>l</w:t>
      </w:r>
      <w:r w:rsidR="00283A55" w:rsidRPr="002052B5">
        <w:rPr>
          <w:rFonts w:ascii="Arial" w:hAnsi="Arial" w:cs="Arial"/>
          <w:iCs/>
          <w:color w:val="000000"/>
          <w:spacing w:val="0"/>
          <w:sz w:val="20"/>
        </w:rPr>
        <w:t>a</w:t>
      </w:r>
      <w:r w:rsidRPr="00CD1F78">
        <w:rPr>
          <w:rFonts w:ascii="Arial" w:hAnsi="Arial" w:cs="Arial"/>
          <w:color w:val="auto"/>
          <w:sz w:val="20"/>
        </w:rPr>
        <w:t xml:space="preserve"> </w:t>
      </w:r>
      <w:r w:rsidR="009B102A" w:rsidRPr="00344C32">
        <w:rPr>
          <w:rFonts w:ascii="Arial" w:hAnsi="Arial" w:cs="Arial"/>
          <w:b/>
          <w:color w:val="000000"/>
          <w:spacing w:val="0"/>
          <w:sz w:val="20"/>
        </w:rPr>
        <w:t>ADJUDICACIÓN DE MENOR CUANTÍA Nº</w:t>
      </w:r>
      <w:r w:rsidRPr="00CD1F78">
        <w:rPr>
          <w:rFonts w:ascii="Arial" w:hAnsi="Arial" w:cs="Arial"/>
          <w:color w:val="auto"/>
          <w:sz w:val="20"/>
        </w:rPr>
        <w:t xml:space="preserve"> </w:t>
      </w:r>
      <w:r w:rsidRPr="00344C32">
        <w:rPr>
          <w:rFonts w:ascii="Arial" w:hAnsi="Arial" w:cs="Arial"/>
          <w:iCs/>
          <w:color w:val="000000"/>
          <w:spacing w:val="0"/>
          <w:sz w:val="20"/>
          <w:highlight w:val="lightGray"/>
        </w:rPr>
        <w:t xml:space="preserve">[CONSIGNAR NOMENCLATURA DEL PROCESO DE SELECCIÓN] </w:t>
      </w:r>
      <w:r w:rsidRPr="00344C32">
        <w:rPr>
          <w:rFonts w:ascii="Arial" w:hAnsi="Arial" w:cs="Arial"/>
          <w:color w:val="000000"/>
          <w:spacing w:val="0"/>
          <w:sz w:val="20"/>
          <w:lang w:val="es-ES_tradnl"/>
        </w:rPr>
        <w:t>p</w:t>
      </w:r>
      <w:r w:rsidR="00B16793" w:rsidRPr="00344C32">
        <w:rPr>
          <w:rFonts w:ascii="Arial" w:hAnsi="Arial" w:cs="Arial"/>
          <w:color w:val="000000"/>
          <w:spacing w:val="0"/>
          <w:sz w:val="20"/>
          <w:lang w:val="es-ES_tradnl"/>
        </w:rPr>
        <w:t>ara la contratación de</w:t>
      </w:r>
      <w:r w:rsidRPr="00CD1F78">
        <w:rPr>
          <w:rFonts w:ascii="Arial" w:hAnsi="Arial" w:cs="Arial"/>
          <w:color w:val="auto"/>
          <w:sz w:val="20"/>
        </w:rPr>
        <w:t xml:space="preserve"> </w:t>
      </w:r>
      <w:r w:rsidRPr="00344C32">
        <w:rPr>
          <w:rFonts w:ascii="Arial" w:hAnsi="Arial" w:cs="Arial"/>
          <w:iCs/>
          <w:color w:val="000000"/>
          <w:spacing w:val="0"/>
          <w:sz w:val="20"/>
          <w:highlight w:val="lightGray"/>
        </w:rPr>
        <w:t>[CONSIGNAR LA DENOMINACIÓN DE LA CONVOCATORIA</w:t>
      </w:r>
      <w:r w:rsidRPr="00CD1F78">
        <w:rPr>
          <w:rFonts w:ascii="Arial" w:hAnsi="Arial" w:cs="Arial"/>
          <w:color w:val="auto"/>
          <w:sz w:val="20"/>
          <w:highlight w:val="lightGray"/>
        </w:rPr>
        <w:t>]</w:t>
      </w:r>
      <w:r w:rsidRPr="00CD1F78">
        <w:rPr>
          <w:rFonts w:ascii="Arial" w:hAnsi="Arial" w:cs="Arial"/>
          <w:color w:val="auto"/>
          <w:sz w:val="20"/>
        </w:rPr>
        <w:t xml:space="preserve">, </w:t>
      </w:r>
      <w:r w:rsidRPr="002052B5">
        <w:rPr>
          <w:rFonts w:ascii="Arial" w:hAnsi="Arial" w:cs="Arial"/>
          <w:iCs/>
          <w:color w:val="000000"/>
          <w:spacing w:val="0"/>
          <w:sz w:val="20"/>
        </w:rPr>
        <w:t>a [INDICAR NOMBRE DEL GANADOR DE LA BUENA PRO], cuyos detalles e importe  constan en los documentos integrantes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SEGUNDA: OBJETO </w:t>
      </w:r>
    </w:p>
    <w:p w:rsidR="0052513A" w:rsidRPr="00CD1F78" w:rsidRDefault="0052513A" w:rsidP="00CD1F78">
      <w:pPr>
        <w:widowControl w:val="0"/>
        <w:spacing w:after="0" w:line="240" w:lineRule="auto"/>
        <w:ind w:left="349"/>
        <w:jc w:val="both"/>
        <w:rPr>
          <w:rFonts w:ascii="Arial" w:hAnsi="Arial" w:cs="Arial"/>
          <w:iCs/>
          <w:sz w:val="20"/>
        </w:rPr>
      </w:pPr>
      <w:r w:rsidRPr="00CD1F78">
        <w:rPr>
          <w:rFonts w:ascii="Arial" w:hAnsi="Arial" w:cs="Arial"/>
          <w:sz w:val="20"/>
        </w:rPr>
        <w:t xml:space="preserve">El presente contrato tiene por objeto </w:t>
      </w:r>
      <w:r w:rsidRPr="00CD1F78">
        <w:rPr>
          <w:rFonts w:ascii="Arial" w:hAnsi="Arial" w:cs="Arial"/>
          <w:iCs/>
          <w:sz w:val="20"/>
          <w:highlight w:val="lightGray"/>
        </w:rPr>
        <w:t>[CONSIGNAR EL OBJETO DE LA CONTRATACIÓN]</w:t>
      </w:r>
      <w:r w:rsidRPr="00CD1F78">
        <w:rPr>
          <w:rFonts w:ascii="Arial" w:hAnsi="Arial" w:cs="Arial"/>
          <w:iCs/>
          <w:sz w:val="20"/>
        </w:rPr>
        <w:t>, conforme a l</w:t>
      </w:r>
      <w:r w:rsidR="009D0EBC">
        <w:rPr>
          <w:rFonts w:ascii="Arial" w:hAnsi="Arial" w:cs="Arial"/>
          <w:iCs/>
          <w:sz w:val="20"/>
        </w:rPr>
        <w:t>a</w:t>
      </w:r>
      <w:r w:rsidRPr="00CD1F78">
        <w:rPr>
          <w:rFonts w:ascii="Arial" w:hAnsi="Arial" w:cs="Arial"/>
          <w:iCs/>
          <w:sz w:val="20"/>
        </w:rPr>
        <w:t xml:space="preserve">s </w:t>
      </w:r>
      <w:r w:rsidR="00213317" w:rsidRPr="00CD1F78">
        <w:rPr>
          <w:rFonts w:ascii="Arial" w:hAnsi="Arial" w:cs="Arial"/>
          <w:iCs/>
          <w:sz w:val="20"/>
        </w:rPr>
        <w:t>Especificaciones Técnicas</w:t>
      </w:r>
      <w:r w:rsidRPr="00CD1F78">
        <w:rPr>
          <w:rFonts w:ascii="Arial" w:hAnsi="Arial" w:cs="Arial"/>
          <w:iCs/>
          <w:sz w:val="20"/>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TERCERA: MONTO CONTRACTUAL</w:t>
      </w:r>
    </w:p>
    <w:p w:rsidR="0052513A" w:rsidRPr="00CD1F78" w:rsidRDefault="0052513A" w:rsidP="00CD1F78">
      <w:pPr>
        <w:widowControl w:val="0"/>
        <w:spacing w:after="0" w:line="240" w:lineRule="auto"/>
        <w:ind w:left="349"/>
        <w:jc w:val="both"/>
        <w:rPr>
          <w:rFonts w:ascii="Arial" w:hAnsi="Arial" w:cs="Arial"/>
          <w:b/>
          <w:i/>
          <w:sz w:val="20"/>
        </w:rPr>
      </w:pPr>
      <w:r w:rsidRPr="00CD1F78">
        <w:rPr>
          <w:rFonts w:ascii="Arial" w:hAnsi="Arial" w:cs="Arial"/>
          <w:sz w:val="20"/>
        </w:rPr>
        <w:t>El monto total del presente contrato asciende a [CONSIGNAR MONEDA Y MONTO], [CONSIGNAR SI O NO] incluye  IGV.</w:t>
      </w:r>
      <w:r w:rsidRPr="00CD1F78">
        <w:rPr>
          <w:rStyle w:val="Refdenotaalpie"/>
          <w:rFonts w:ascii="Arial" w:hAnsi="Arial" w:cs="Arial"/>
        </w:rPr>
        <w:footnoteReference w:id="33"/>
      </w:r>
    </w:p>
    <w:p w:rsidR="0052513A" w:rsidRPr="00CD1F78" w:rsidRDefault="0052513A" w:rsidP="00CD1F78">
      <w:pPr>
        <w:widowControl w:val="0"/>
        <w:spacing w:after="0" w:line="240" w:lineRule="auto"/>
        <w:ind w:left="349"/>
        <w:jc w:val="both"/>
        <w:rPr>
          <w:rFonts w:ascii="Arial" w:hAnsi="Arial" w:cs="Arial"/>
          <w:sz w:val="20"/>
          <w:lang w:val="es-ES_tradnl"/>
        </w:rPr>
      </w:pPr>
    </w:p>
    <w:p w:rsidR="0052513A" w:rsidRPr="00CD1F78" w:rsidRDefault="0052513A" w:rsidP="00CD1F78">
      <w:pPr>
        <w:widowControl w:val="0"/>
        <w:spacing w:after="0" w:line="240" w:lineRule="auto"/>
        <w:ind w:left="349"/>
        <w:jc w:val="both"/>
        <w:rPr>
          <w:rFonts w:ascii="Arial" w:hAnsi="Arial" w:cs="Arial"/>
          <w:sz w:val="20"/>
          <w:lang w:val="es-ES_tradnl"/>
        </w:rPr>
      </w:pPr>
      <w:r w:rsidRPr="00CD1F78">
        <w:rPr>
          <w:rFonts w:ascii="Arial" w:hAnsi="Arial" w:cs="Arial"/>
          <w:sz w:val="20"/>
          <w:lang w:val="es-ES_tradnl"/>
        </w:rPr>
        <w:t>Este mon</w:t>
      </w:r>
      <w:r w:rsidR="00344C32">
        <w:rPr>
          <w:rFonts w:ascii="Arial" w:hAnsi="Arial" w:cs="Arial"/>
          <w:sz w:val="20"/>
          <w:lang w:val="es-ES_tradnl"/>
        </w:rPr>
        <w:t xml:space="preserve">to comprende </w:t>
      </w:r>
      <w:proofErr w:type="gramStart"/>
      <w:r w:rsidR="00344C32">
        <w:rPr>
          <w:rFonts w:ascii="Arial" w:hAnsi="Arial" w:cs="Arial"/>
          <w:sz w:val="20"/>
          <w:lang w:val="es-ES_tradnl"/>
        </w:rPr>
        <w:t xml:space="preserve">el costo del bien, </w:t>
      </w:r>
      <w:r w:rsidRPr="00CD1F78">
        <w:rPr>
          <w:rFonts w:ascii="Arial" w:hAnsi="Arial" w:cs="Arial"/>
          <w:sz w:val="20"/>
          <w:lang w:val="es-ES_tradnl"/>
        </w:rPr>
        <w:t>transp</w:t>
      </w:r>
      <w:r w:rsidR="000661D9">
        <w:rPr>
          <w:rFonts w:ascii="Arial" w:hAnsi="Arial" w:cs="Arial"/>
          <w:sz w:val="20"/>
          <w:lang w:val="es-ES_tradnl"/>
        </w:rPr>
        <w:t xml:space="preserve">orte hasta el punto de entrega, </w:t>
      </w:r>
      <w:r w:rsidRPr="00CD1F78">
        <w:rPr>
          <w:rFonts w:ascii="Arial" w:hAnsi="Arial" w:cs="Arial"/>
          <w:sz w:val="20"/>
          <w:lang w:val="es-ES_tradnl"/>
        </w:rPr>
        <w:t>seguros e impuestos</w:t>
      </w:r>
      <w:proofErr w:type="gramEnd"/>
      <w:r w:rsidRPr="00CD1F78">
        <w:rPr>
          <w:rFonts w:ascii="Arial" w:hAnsi="Arial" w:cs="Arial"/>
          <w:sz w:val="20"/>
          <w:lang w:val="es-ES_tradnl"/>
        </w:rPr>
        <w:t>, así como todo aquello que sea necesario para la correcta ejecución de la prestación materia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CUARTA: DEL PAGO</w:t>
      </w:r>
      <w:r w:rsidRPr="00CD1F78">
        <w:rPr>
          <w:rFonts w:ascii="Arial" w:hAnsi="Arial" w:cs="Arial"/>
          <w:b/>
          <w:sz w:val="20"/>
          <w:u w:val="single"/>
          <w:vertAlign w:val="superscript"/>
        </w:rPr>
        <w:footnoteReference w:id="34"/>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LA ENTIDAD se obliga a pagar la contraprestación a EL CONTRATISTA </w:t>
      </w:r>
      <w:r w:rsidRPr="00A942B9">
        <w:rPr>
          <w:rFonts w:ascii="Arial" w:hAnsi="Arial" w:cs="Arial"/>
          <w:sz w:val="20"/>
          <w:szCs w:val="20"/>
        </w:rPr>
        <w:t xml:space="preserve">en </w:t>
      </w:r>
      <w:r w:rsidRPr="00A942B9">
        <w:rPr>
          <w:rFonts w:ascii="Arial" w:eastAsia="Batang" w:hAnsi="Arial" w:cs="Arial"/>
          <w:iCs/>
          <w:color w:val="000000"/>
          <w:sz w:val="20"/>
          <w:szCs w:val="20"/>
          <w:lang w:val="es-PE" w:eastAsia="es-PE"/>
        </w:rPr>
        <w:t>[INDICAR MONEDA]</w:t>
      </w:r>
      <w:r w:rsidRPr="00A942B9">
        <w:rPr>
          <w:rFonts w:ascii="Arial" w:hAnsi="Arial" w:cs="Arial"/>
          <w:sz w:val="20"/>
          <w:szCs w:val="20"/>
        </w:rPr>
        <w:t>,</w:t>
      </w:r>
      <w:r w:rsidRPr="00CD1F78">
        <w:rPr>
          <w:rFonts w:ascii="Arial" w:hAnsi="Arial" w:cs="Arial"/>
          <w:sz w:val="20"/>
          <w:szCs w:val="20"/>
        </w:rPr>
        <w:t xml:space="preserve"> en </w:t>
      </w:r>
      <w:r w:rsidRPr="00CD1F78">
        <w:rPr>
          <w:rFonts w:ascii="Arial" w:eastAsia="Batang" w:hAnsi="Arial" w:cs="Arial"/>
          <w:iCs/>
          <w:color w:val="000000"/>
          <w:sz w:val="20"/>
          <w:szCs w:val="20"/>
          <w:highlight w:val="lightGray"/>
          <w:lang w:val="es-PE" w:eastAsia="es-PE"/>
        </w:rPr>
        <w:t>[IN</w:t>
      </w:r>
      <w:r w:rsidR="00761EC6" w:rsidRPr="00CD1F78">
        <w:rPr>
          <w:rFonts w:ascii="Arial" w:eastAsia="Batang" w:hAnsi="Arial" w:cs="Arial"/>
          <w:iCs/>
          <w:color w:val="000000"/>
          <w:sz w:val="20"/>
          <w:szCs w:val="20"/>
          <w:highlight w:val="lightGray"/>
          <w:lang w:val="es-PE" w:eastAsia="es-PE"/>
        </w:rPr>
        <w:t xml:space="preserve">DICAR </w:t>
      </w:r>
      <w:r w:rsidR="00B11AAC">
        <w:rPr>
          <w:rFonts w:ascii="Arial" w:eastAsia="Batang" w:hAnsi="Arial" w:cs="Arial"/>
          <w:iCs/>
          <w:color w:val="000000"/>
          <w:sz w:val="20"/>
          <w:szCs w:val="20"/>
          <w:highlight w:val="lightGray"/>
          <w:lang w:val="es-PE" w:eastAsia="es-PE"/>
        </w:rPr>
        <w:t>DETALL</w:t>
      </w:r>
      <w:r w:rsidR="00D61FF0">
        <w:rPr>
          <w:rFonts w:ascii="Arial" w:eastAsia="Batang" w:hAnsi="Arial" w:cs="Arial"/>
          <w:iCs/>
          <w:color w:val="000000"/>
          <w:sz w:val="20"/>
          <w:szCs w:val="20"/>
          <w:highlight w:val="lightGray"/>
          <w:lang w:val="es-PE" w:eastAsia="es-PE"/>
        </w:rPr>
        <w:t>E</w:t>
      </w:r>
      <w:r w:rsidR="00B11AAC">
        <w:rPr>
          <w:rFonts w:ascii="Arial" w:eastAsia="Batang" w:hAnsi="Arial" w:cs="Arial"/>
          <w:iCs/>
          <w:color w:val="000000"/>
          <w:sz w:val="20"/>
          <w:szCs w:val="20"/>
          <w:highlight w:val="lightGray"/>
          <w:lang w:val="es-PE" w:eastAsia="es-PE"/>
        </w:rPr>
        <w:t xml:space="preserve"> DEL </w:t>
      </w:r>
      <w:r w:rsidR="000D4D2E">
        <w:rPr>
          <w:rFonts w:ascii="Arial" w:eastAsia="Batang" w:hAnsi="Arial" w:cs="Arial"/>
          <w:iCs/>
          <w:color w:val="000000"/>
          <w:sz w:val="20"/>
          <w:szCs w:val="20"/>
          <w:highlight w:val="lightGray"/>
          <w:lang w:val="es-PE" w:eastAsia="es-PE"/>
        </w:rPr>
        <w:t>Ú</w:t>
      </w:r>
      <w:r w:rsidR="00761EC6" w:rsidRPr="00CD1F78">
        <w:rPr>
          <w:rFonts w:ascii="Arial" w:eastAsia="Batang" w:hAnsi="Arial" w:cs="Arial"/>
          <w:iCs/>
          <w:color w:val="000000"/>
          <w:sz w:val="20"/>
          <w:szCs w:val="20"/>
          <w:highlight w:val="lightGray"/>
          <w:lang w:val="es-PE" w:eastAsia="es-PE"/>
        </w:rPr>
        <w:t>NICO PAGO O</w:t>
      </w:r>
      <w:r w:rsidRPr="00CD1F78">
        <w:rPr>
          <w:rFonts w:ascii="Arial" w:eastAsia="Batang" w:hAnsi="Arial" w:cs="Arial"/>
          <w:iCs/>
          <w:color w:val="000000"/>
          <w:sz w:val="20"/>
          <w:szCs w:val="20"/>
          <w:highlight w:val="lightGray"/>
          <w:lang w:val="es-PE" w:eastAsia="es-PE"/>
        </w:rPr>
        <w:t xml:space="preserve"> PAGOS PARCIALES]</w:t>
      </w:r>
      <w:r w:rsidRPr="00CD1F78">
        <w:rPr>
          <w:rFonts w:ascii="Arial" w:hAnsi="Arial" w:cs="Arial"/>
          <w:b/>
          <w:i/>
          <w:sz w:val="20"/>
          <w:szCs w:val="20"/>
        </w:rPr>
        <w:t>,</w:t>
      </w:r>
      <w:r w:rsidRPr="00CD1F78">
        <w:rPr>
          <w:rFonts w:ascii="Arial" w:hAnsi="Arial" w:cs="Arial"/>
          <w:sz w:val="20"/>
          <w:szCs w:val="20"/>
        </w:rPr>
        <w:t xml:space="preserve"> luego de la recepción formal y completa de la documentación correspondiente, según lo establecido en el artículo 181 del </w:t>
      </w:r>
      <w:r w:rsidRPr="00CD1F78">
        <w:rPr>
          <w:rFonts w:ascii="Arial" w:hAnsi="Arial" w:cs="Arial"/>
          <w:sz w:val="20"/>
          <w:szCs w:val="20"/>
        </w:rPr>
        <w:lastRenderedPageBreak/>
        <w:t>Reglamento de la Ley de Contrataciones del Estado.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69742E" w:rsidP="00CD1F78">
      <w:pPr>
        <w:pStyle w:val="Textoindependiente"/>
        <w:widowControl w:val="0"/>
        <w:tabs>
          <w:tab w:val="left" w:pos="1985"/>
        </w:tabs>
        <w:spacing w:after="0" w:line="240" w:lineRule="auto"/>
        <w:ind w:left="349"/>
        <w:jc w:val="both"/>
        <w:rPr>
          <w:rFonts w:ascii="Arial" w:hAnsi="Arial" w:cs="Arial"/>
          <w:sz w:val="20"/>
          <w:szCs w:val="20"/>
        </w:rPr>
      </w:pPr>
      <w:r>
        <w:rPr>
          <w:rFonts w:ascii="Arial" w:hAnsi="Arial" w:cs="Arial"/>
          <w:sz w:val="20"/>
          <w:szCs w:val="20"/>
        </w:rPr>
        <w:t>LA ENTIDAD</w:t>
      </w:r>
      <w:r w:rsidR="0052513A" w:rsidRPr="00CD1F78">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lang w:val="es-PE"/>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En caso de retraso en el pago, </w:t>
      </w:r>
      <w:r w:rsidR="007E5892" w:rsidRPr="00CD1F78">
        <w:rPr>
          <w:rFonts w:ascii="Arial" w:hAnsi="Arial" w:cs="Arial"/>
          <w:sz w:val="20"/>
        </w:rPr>
        <w:t xml:space="preserve">EL CONTRATISTA </w:t>
      </w:r>
      <w:r w:rsidRPr="00CD1F78">
        <w:rPr>
          <w:rFonts w:ascii="Arial" w:hAnsi="Arial" w:cs="Arial"/>
          <w:sz w:val="20"/>
        </w:rPr>
        <w:t>tendrá derecho al pago de intereses conforme a lo establecido en el artículo 48 de la Ley</w:t>
      </w:r>
      <w:r w:rsidR="00CC5475">
        <w:rPr>
          <w:rFonts w:ascii="Arial" w:hAnsi="Arial" w:cs="Arial"/>
          <w:sz w:val="20"/>
        </w:rPr>
        <w:t xml:space="preserve"> de Contrataciones del Estado</w:t>
      </w:r>
      <w:r w:rsidRPr="00CD1F78">
        <w:rPr>
          <w:rFonts w:ascii="Arial" w:hAnsi="Arial" w:cs="Arial"/>
          <w:sz w:val="20"/>
        </w:rPr>
        <w:t>, contado desde la oportunidad en el que el pago debió efectuarse.</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D4D2E">
        <w:rPr>
          <w:rFonts w:ascii="Arial" w:hAnsi="Arial" w:cs="Arial"/>
          <w:b/>
          <w:sz w:val="20"/>
          <w:u w:val="single"/>
        </w:rPr>
        <w:t>QUINTA: DEL PLAZO DE LA EJECUCIÓ</w:t>
      </w:r>
      <w:r w:rsidRPr="00CD1F78">
        <w:rPr>
          <w:rFonts w:ascii="Arial" w:hAnsi="Arial" w:cs="Arial"/>
          <w:b/>
          <w:sz w:val="20"/>
          <w:u w:val="single"/>
        </w:rPr>
        <w:t>N DE LA PRESTACIÓN</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El plazo de ejecución del presente contrato es de [……..] días calendario, el mismo que se computa desde </w:t>
      </w:r>
      <w:r w:rsidR="00927FBD">
        <w:rPr>
          <w:rFonts w:ascii="Arial" w:hAnsi="Arial" w:cs="Arial"/>
          <w:sz w:val="20"/>
          <w:highlight w:val="lightGray"/>
        </w:rPr>
        <w:t>[CONSIGNAR SI ES DEL DÍ</w:t>
      </w:r>
      <w:r w:rsidRPr="00CD1F78">
        <w:rPr>
          <w:rFonts w:ascii="Arial" w:hAnsi="Arial" w:cs="Arial"/>
          <w:sz w:val="20"/>
          <w:highlight w:val="lightGray"/>
        </w:rPr>
        <w:t>A SIGUIENTE DE SU</w:t>
      </w:r>
      <w:r w:rsidR="00927FBD">
        <w:rPr>
          <w:rFonts w:ascii="Arial" w:hAnsi="Arial" w:cs="Arial"/>
          <w:sz w:val="20"/>
          <w:highlight w:val="lightGray"/>
        </w:rPr>
        <w:t>SCRITO EL CONTRATO O DESDE EL DÍ</w:t>
      </w:r>
      <w:r w:rsidRPr="00CD1F78">
        <w:rPr>
          <w:rFonts w:ascii="Arial" w:hAnsi="Arial" w:cs="Arial"/>
          <w:sz w:val="20"/>
          <w:highlight w:val="lightGray"/>
        </w:rPr>
        <w:t xml:space="preserve">A SIGUIENTE DE CUMPLIDA LA CONDICIÓN PARA EL INICIO DE LA EJECUCIÓN, DEBIENDO INDICAR LA </w:t>
      </w:r>
      <w:r w:rsidR="00F16083" w:rsidRPr="00CD1F78">
        <w:rPr>
          <w:rFonts w:ascii="Arial" w:hAnsi="Arial" w:cs="Arial"/>
          <w:sz w:val="20"/>
          <w:highlight w:val="lightGray"/>
        </w:rPr>
        <w:t>CONDICIÓN</w:t>
      </w:r>
      <w:r w:rsidRPr="00CD1F78">
        <w:rPr>
          <w:rFonts w:ascii="Arial" w:hAnsi="Arial" w:cs="Arial"/>
          <w:sz w:val="20"/>
          <w:highlight w:val="lightGray"/>
        </w:rPr>
        <w:t xml:space="preserve"> EN ESTE ULTIMO CASO</w:t>
      </w:r>
      <w:r w:rsidRPr="00927FBD">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spacing w:after="0" w:line="240" w:lineRule="auto"/>
        <w:ind w:left="349"/>
        <w:jc w:val="both"/>
        <w:rPr>
          <w:rFonts w:ascii="Arial" w:hAnsi="Arial" w:cs="Arial"/>
          <w:sz w:val="20"/>
        </w:rPr>
      </w:pPr>
    </w:p>
    <w:p w:rsidR="00144AFB" w:rsidRPr="00CD1F78" w:rsidRDefault="00144AFB"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SEXTA: PARTES INTEGRANTES DEL CONTRATO</w:t>
      </w:r>
    </w:p>
    <w:p w:rsidR="0052513A" w:rsidRPr="00615850" w:rsidRDefault="0052513A" w:rsidP="00CD1F78">
      <w:pPr>
        <w:pStyle w:val="Ttulo8"/>
        <w:widowControl w:val="0"/>
        <w:spacing w:before="0" w:line="240" w:lineRule="auto"/>
        <w:ind w:left="349"/>
        <w:jc w:val="both"/>
        <w:rPr>
          <w:rFonts w:ascii="Arial" w:hAnsi="Arial" w:cs="Arial"/>
          <w:iCs/>
          <w:color w:val="000000"/>
          <w:spacing w:val="0"/>
          <w:sz w:val="20"/>
        </w:rPr>
      </w:pPr>
      <w:r w:rsidRPr="00615850">
        <w:rPr>
          <w:rFonts w:ascii="Arial" w:hAnsi="Arial" w:cs="Arial"/>
          <w:iCs/>
          <w:color w:val="000000"/>
          <w:spacing w:val="0"/>
          <w:sz w:val="20"/>
        </w:rPr>
        <w:t>El presente contrato está conformado por las Bases, la oferta ganadora</w:t>
      </w:r>
      <w:r w:rsidRPr="006D1448">
        <w:rPr>
          <w:rFonts w:ascii="Arial" w:hAnsi="Arial" w:cs="Arial"/>
          <w:iCs/>
          <w:color w:val="000000"/>
          <w:spacing w:val="0"/>
          <w:sz w:val="20"/>
          <w:vertAlign w:val="superscript"/>
        </w:rPr>
        <w:footnoteReference w:id="35"/>
      </w:r>
      <w:r w:rsidRPr="00615850">
        <w:rPr>
          <w:rFonts w:ascii="Arial" w:hAnsi="Arial" w:cs="Arial"/>
          <w:iCs/>
          <w:color w:val="000000"/>
          <w:spacing w:val="0"/>
          <w:sz w:val="20"/>
        </w:rPr>
        <w:t xml:space="preserve"> y los documentos derivados del proceso de selección que establezcan obligaciones para las partes.</w:t>
      </w:r>
    </w:p>
    <w:p w:rsidR="00F81098" w:rsidRPr="00615850" w:rsidRDefault="00F81098" w:rsidP="00C85DEF">
      <w:pPr>
        <w:widowControl w:val="0"/>
        <w:spacing w:after="0" w:line="240" w:lineRule="auto"/>
        <w:ind w:left="349"/>
        <w:jc w:val="both"/>
        <w:rPr>
          <w:rFonts w:ascii="Arial" w:hAnsi="Arial" w:cs="Arial"/>
          <w:iCs/>
          <w:sz w:val="20"/>
        </w:rPr>
      </w:pPr>
    </w:p>
    <w:p w:rsidR="00313F8D" w:rsidRPr="00C85DEF" w:rsidRDefault="00313F8D" w:rsidP="00C85DEF">
      <w:pPr>
        <w:widowControl w:val="0"/>
        <w:spacing w:after="0" w:line="240" w:lineRule="auto"/>
        <w:ind w:left="349"/>
        <w:jc w:val="both"/>
        <w:rPr>
          <w:rFonts w:ascii="Arial" w:hAnsi="Arial" w:cs="Arial"/>
          <w:sz w:val="20"/>
        </w:rPr>
      </w:pPr>
    </w:p>
    <w:p w:rsidR="00BB5790" w:rsidRPr="009721DA" w:rsidRDefault="00BB5790" w:rsidP="00BB5790">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BB5790" w:rsidRPr="00C85DEF" w:rsidRDefault="00BB5790" w:rsidP="00BB5790">
      <w:pPr>
        <w:widowControl w:val="0"/>
        <w:spacing w:after="0" w:line="240" w:lineRule="auto"/>
        <w:ind w:left="349"/>
        <w:jc w:val="both"/>
        <w:rPr>
          <w:rFonts w:ascii="Arial" w:hAnsi="Arial" w:cs="Arial"/>
          <w:sz w:val="20"/>
        </w:rPr>
      </w:pPr>
    </w:p>
    <w:p w:rsidR="00BB5790" w:rsidRPr="009721DA" w:rsidRDefault="00BB5790" w:rsidP="001F7D56">
      <w:pPr>
        <w:pStyle w:val="Prrafodelista"/>
        <w:widowControl w:val="0"/>
        <w:numPr>
          <w:ilvl w:val="0"/>
          <w:numId w:val="1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BB5790" w:rsidRPr="00C85DEF" w:rsidRDefault="00BB5790" w:rsidP="00C85DEF">
      <w:pPr>
        <w:widowControl w:val="0"/>
        <w:spacing w:after="0" w:line="240" w:lineRule="auto"/>
        <w:ind w:left="349"/>
        <w:jc w:val="both"/>
        <w:rPr>
          <w:rFonts w:ascii="Arial" w:hAnsi="Arial" w:cs="Arial"/>
          <w:sz w:val="20"/>
        </w:rPr>
      </w:pPr>
    </w:p>
    <w:p w:rsidR="00BB5790" w:rsidRPr="0055759D" w:rsidRDefault="00BB5790" w:rsidP="00BB5790">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 xml:space="preserve">CLÁUSULA </w:t>
      </w:r>
      <w:r w:rsidR="00F81098">
        <w:rPr>
          <w:rFonts w:ascii="Arial" w:hAnsi="Arial" w:cs="Arial"/>
          <w:b/>
          <w:i/>
          <w:color w:val="0000FF"/>
          <w:sz w:val="20"/>
          <w:u w:val="single"/>
        </w:rPr>
        <w:t>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6"/>
      </w:r>
    </w:p>
    <w:p w:rsidR="00BB5790" w:rsidRPr="0055759D" w:rsidRDefault="00BB5790" w:rsidP="00BB5790">
      <w:pPr>
        <w:pStyle w:val="Prrafodelista"/>
        <w:widowControl w:val="0"/>
        <w:spacing w:after="0" w:line="240" w:lineRule="auto"/>
        <w:ind w:left="709"/>
        <w:jc w:val="both"/>
        <w:rPr>
          <w:rFonts w:ascii="Arial" w:hAnsi="Arial" w:cs="Arial"/>
          <w:i/>
          <w:color w:val="0000FF"/>
          <w:sz w:val="20"/>
        </w:rPr>
      </w:pPr>
    </w:p>
    <w:p w:rsidR="00BB5790" w:rsidRPr="0055759D" w:rsidRDefault="00BB5790" w:rsidP="00BB5790">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13F8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BB5790" w:rsidRPr="0055759D" w:rsidRDefault="00BB5790" w:rsidP="00BB5790">
      <w:pPr>
        <w:widowControl w:val="0"/>
        <w:spacing w:after="0" w:line="240" w:lineRule="auto"/>
        <w:ind w:left="709"/>
        <w:jc w:val="both"/>
        <w:rPr>
          <w:rFonts w:ascii="Arial" w:hAnsi="Arial" w:cs="Arial"/>
          <w:i/>
          <w:color w:val="0000FF"/>
          <w:sz w:val="20"/>
        </w:rPr>
      </w:pPr>
    </w:p>
    <w:p w:rsidR="00BB5790" w:rsidRDefault="007E5892"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BB5790" w:rsidRPr="00C86FD9">
        <w:rPr>
          <w:rFonts w:ascii="Arial" w:hAnsi="Arial" w:cs="Arial"/>
          <w:bCs/>
          <w:i/>
          <w:color w:val="0000FF"/>
          <w:sz w:val="20"/>
          <w:lang w:val="es-ES"/>
        </w:rPr>
        <w:t xml:space="preserve"> debe solicitar </w:t>
      </w:r>
      <w:r w:rsidR="00BB5790">
        <w:rPr>
          <w:rFonts w:ascii="Arial" w:hAnsi="Arial" w:cs="Arial"/>
          <w:bCs/>
          <w:i/>
          <w:color w:val="0000FF"/>
          <w:sz w:val="20"/>
          <w:lang w:val="es-ES"/>
        </w:rPr>
        <w:t xml:space="preserve">los adelantos 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 Y OPORTUNIDAD PARA LA SOLICITUD</w:t>
      </w:r>
      <w:r w:rsidR="00BB5790" w:rsidRPr="00C86FD9">
        <w:rPr>
          <w:rFonts w:ascii="Arial" w:hAnsi="Arial" w:cs="Arial"/>
          <w:bCs/>
          <w:color w:val="0000FF"/>
          <w:sz w:val="20"/>
          <w:highlight w:val="lightGray"/>
          <w:lang w:val="es-ES"/>
        </w:rPr>
        <w:t>]</w:t>
      </w:r>
      <w:r w:rsidR="00BB5790" w:rsidRPr="00C86FD9">
        <w:rPr>
          <w:rFonts w:ascii="Arial" w:hAnsi="Arial" w:cs="Arial"/>
          <w:bCs/>
          <w:i/>
          <w:color w:val="0000FF"/>
          <w:sz w:val="20"/>
          <w:lang w:val="es-ES"/>
        </w:rPr>
        <w:t>, adjuntando a su solicitud la garantía por adelantos</w:t>
      </w:r>
      <w:r w:rsidR="00BB5790" w:rsidRPr="00C86FD9">
        <w:rPr>
          <w:rStyle w:val="Refdenotaalpie"/>
          <w:rFonts w:ascii="Arial" w:hAnsi="Arial" w:cs="Arial"/>
          <w:bCs/>
          <w:i/>
          <w:color w:val="0000FF"/>
          <w:sz w:val="20"/>
          <w:lang w:val="es-ES"/>
        </w:rPr>
        <w:footnoteReference w:id="37"/>
      </w:r>
      <w:r w:rsidR="00BB5790" w:rsidRPr="00C86FD9">
        <w:rPr>
          <w:rFonts w:ascii="Arial" w:hAnsi="Arial" w:cs="Arial"/>
          <w:bCs/>
          <w:i/>
          <w:color w:val="0000FF"/>
          <w:sz w:val="20"/>
          <w:lang w:val="es-ES"/>
        </w:rPr>
        <w:t xml:space="preserve"> mediante </w:t>
      </w:r>
      <w:r w:rsidR="00BB5790" w:rsidRPr="00C86FD9">
        <w:rPr>
          <w:rFonts w:ascii="Arial" w:hAnsi="Arial" w:cs="Arial"/>
          <w:bCs/>
          <w:color w:val="0000FF"/>
          <w:sz w:val="20"/>
          <w:highlight w:val="lightGray"/>
          <w:lang w:val="es-ES"/>
        </w:rPr>
        <w:t>[CONSIGNAR CARTA FIANZA O PÓLIZA DE CAUCIÓN]</w:t>
      </w:r>
      <w:r w:rsidR="00BB5790" w:rsidRPr="00C86FD9">
        <w:rPr>
          <w:rFonts w:ascii="Arial" w:hAnsi="Arial" w:cs="Arial"/>
          <w:bCs/>
          <w:i/>
          <w:color w:val="0000FF"/>
          <w:sz w:val="20"/>
          <w:lang w:val="es-ES"/>
        </w:rPr>
        <w:t xml:space="preserve"> y el comprobante de pago correspondiente. </w:t>
      </w:r>
      <w:r w:rsidR="00BB5790">
        <w:rPr>
          <w:rFonts w:ascii="Arial" w:hAnsi="Arial" w:cs="Arial"/>
          <w:bCs/>
          <w:i/>
          <w:color w:val="0000FF"/>
          <w:sz w:val="20"/>
          <w:lang w:val="es-ES"/>
        </w:rPr>
        <w:t>Vencido dicho plazo no procederá la solicitud.</w:t>
      </w:r>
    </w:p>
    <w:p w:rsidR="00BB5790" w:rsidRPr="0055759D" w:rsidRDefault="00BB5790" w:rsidP="00BB5790">
      <w:pPr>
        <w:widowControl w:val="0"/>
        <w:spacing w:after="0" w:line="240" w:lineRule="auto"/>
        <w:ind w:left="709"/>
        <w:jc w:val="both"/>
        <w:rPr>
          <w:rFonts w:ascii="Arial" w:hAnsi="Arial" w:cs="Arial"/>
          <w:bCs/>
          <w:i/>
          <w:color w:val="0000FF"/>
          <w:sz w:val="20"/>
          <w:lang w:val="es-ES"/>
        </w:rPr>
      </w:pPr>
    </w:p>
    <w:p w:rsidR="00BB5790" w:rsidRPr="00C86FD9" w:rsidRDefault="00313F8D"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BB5790" w:rsidRPr="00C86FD9">
        <w:rPr>
          <w:rFonts w:ascii="Arial" w:hAnsi="Arial" w:cs="Arial"/>
          <w:bCs/>
          <w:i/>
          <w:color w:val="0000FF"/>
          <w:sz w:val="20"/>
          <w:lang w:val="es-ES"/>
        </w:rPr>
        <w:t xml:space="preserve">debe entregar el monto solicitado </w:t>
      </w:r>
      <w:r w:rsidR="00BB5790">
        <w:rPr>
          <w:rFonts w:ascii="Arial" w:hAnsi="Arial" w:cs="Arial"/>
          <w:bCs/>
          <w:i/>
          <w:color w:val="0000FF"/>
          <w:sz w:val="20"/>
          <w:lang w:val="es-ES"/>
        </w:rPr>
        <w:t xml:space="preserve">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w:t>
      </w:r>
      <w:r w:rsidR="00BB5790" w:rsidRPr="00C86FD9">
        <w:rPr>
          <w:rFonts w:ascii="Arial" w:hAnsi="Arial" w:cs="Arial"/>
          <w:bCs/>
          <w:color w:val="0000FF"/>
          <w:sz w:val="20"/>
          <w:highlight w:val="lightGray"/>
          <w:lang w:val="es-ES"/>
        </w:rPr>
        <w:t>]</w:t>
      </w:r>
      <w:r w:rsidR="00BB5790">
        <w:rPr>
          <w:rFonts w:ascii="Arial" w:hAnsi="Arial" w:cs="Arial"/>
          <w:bCs/>
          <w:color w:val="0000FF"/>
          <w:sz w:val="20"/>
          <w:lang w:val="es-ES"/>
        </w:rPr>
        <w:t xml:space="preserve"> </w:t>
      </w:r>
      <w:r w:rsidR="00BB5790" w:rsidRPr="007510E5">
        <w:rPr>
          <w:rFonts w:ascii="Arial" w:hAnsi="Arial" w:cs="Arial"/>
          <w:bCs/>
          <w:i/>
          <w:color w:val="0000FF"/>
          <w:sz w:val="20"/>
          <w:lang w:val="es-ES"/>
        </w:rPr>
        <w:t xml:space="preserve">siguientes a la </w:t>
      </w:r>
      <w:r w:rsidR="00BB5790">
        <w:rPr>
          <w:rFonts w:ascii="Arial" w:hAnsi="Arial" w:cs="Arial"/>
          <w:bCs/>
          <w:i/>
          <w:color w:val="0000FF"/>
          <w:sz w:val="20"/>
          <w:lang w:val="es-ES"/>
        </w:rPr>
        <w:t xml:space="preserve">presentación de la </w:t>
      </w:r>
      <w:r w:rsidR="00BB5790" w:rsidRPr="007510E5">
        <w:rPr>
          <w:rFonts w:ascii="Arial" w:hAnsi="Arial" w:cs="Arial"/>
          <w:bCs/>
          <w:i/>
          <w:color w:val="0000FF"/>
          <w:sz w:val="20"/>
          <w:lang w:val="es-ES"/>
        </w:rPr>
        <w:t>solicitud</w:t>
      </w:r>
      <w:r w:rsidR="00BB5790">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BB5790" w:rsidRPr="007510E5">
        <w:rPr>
          <w:rFonts w:ascii="Arial" w:hAnsi="Arial" w:cs="Arial"/>
          <w:bCs/>
          <w:i/>
          <w:color w:val="0000FF"/>
          <w:sz w:val="20"/>
          <w:lang w:val="es-ES"/>
        </w:rPr>
        <w:t>.</w:t>
      </w:r>
      <w:r w:rsidR="00BB5790" w:rsidRPr="00C86FD9">
        <w:rPr>
          <w:rFonts w:ascii="Arial" w:hAnsi="Arial" w:cs="Arial"/>
          <w:bCs/>
          <w:i/>
          <w:color w:val="0000FF"/>
          <w:sz w:val="20"/>
          <w:lang w:val="es-ES"/>
        </w:rPr>
        <w:t xml:space="preserve"> </w:t>
      </w:r>
    </w:p>
    <w:p w:rsidR="00BB5790" w:rsidRPr="00C86FD9" w:rsidRDefault="00BB5790" w:rsidP="00BB5790">
      <w:pPr>
        <w:widowControl w:val="0"/>
        <w:spacing w:after="0" w:line="240" w:lineRule="auto"/>
        <w:ind w:left="1276"/>
        <w:jc w:val="both"/>
        <w:rPr>
          <w:rFonts w:ascii="Arial" w:hAnsi="Arial" w:cs="Arial"/>
          <w:bCs/>
          <w:i/>
          <w:color w:val="0000FF"/>
          <w:sz w:val="20"/>
          <w:lang w:val="es-ES"/>
        </w:rPr>
      </w:pPr>
    </w:p>
    <w:p w:rsidR="00BB5790" w:rsidRPr="0055759D" w:rsidRDefault="00BB5790"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7E5892"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313F8D">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lastRenderedPageBreak/>
        <w:t xml:space="preserve">CLÁUSULA </w:t>
      </w:r>
      <w:r w:rsidR="00977ACF">
        <w:rPr>
          <w:rFonts w:ascii="Arial" w:hAnsi="Arial" w:cs="Arial"/>
          <w:b/>
          <w:sz w:val="20"/>
          <w:u w:val="single"/>
        </w:rPr>
        <w:t>OCTAVA</w:t>
      </w:r>
      <w:r w:rsidRPr="00CD1F78">
        <w:rPr>
          <w:rFonts w:ascii="Arial" w:hAnsi="Arial" w:cs="Arial"/>
          <w:b/>
          <w:sz w:val="20"/>
          <w:u w:val="single"/>
        </w:rPr>
        <w:t>: CONFORMIDAD DE</w:t>
      </w:r>
      <w:r w:rsidR="00144AFB" w:rsidRPr="00CD1F78">
        <w:rPr>
          <w:rFonts w:ascii="Arial" w:hAnsi="Arial" w:cs="Arial"/>
          <w:b/>
          <w:sz w:val="20"/>
          <w:u w:val="single"/>
        </w:rPr>
        <w:t xml:space="preserve"> RECEPCIÓN DE LA PRESTACIÓN</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CD1F78">
        <w:rPr>
          <w:rFonts w:ascii="Arial" w:hAnsi="Arial" w:cs="Arial"/>
          <w:color w:val="auto"/>
          <w:sz w:val="20"/>
          <w:highlight w:val="lightGray"/>
          <w:lang w:val="es-ES"/>
        </w:rPr>
        <w:t>[CONSIGNAR EL ÁREA O UNIDAD ORGÁNICA QUE OTORGARÁ LA CONFORMIDAD]</w:t>
      </w:r>
      <w:r w:rsidRPr="00313F8D">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De existir observaciones se consignarán en el acta respectiva, indicándose claramente el sentido de éstas, dándose a</w:t>
      </w:r>
      <w:r w:rsidR="007E5892">
        <w:rPr>
          <w:rFonts w:ascii="Arial" w:hAnsi="Arial" w:cs="Arial"/>
          <w:sz w:val="20"/>
          <w:lang w:val="es-ES"/>
        </w:rPr>
        <w:t xml:space="preserve"> E</w:t>
      </w:r>
      <w:r w:rsidR="007E5892" w:rsidRPr="00CD1F78">
        <w:rPr>
          <w:rFonts w:ascii="Arial" w:hAnsi="Arial" w:cs="Arial"/>
          <w:sz w:val="20"/>
          <w:lang w:val="es-ES"/>
        </w:rPr>
        <w:t>L CONTRATISTA</w:t>
      </w:r>
      <w:r w:rsidRPr="00CD1F78">
        <w:rPr>
          <w:rFonts w:ascii="Arial" w:hAnsi="Arial" w:cs="Arial"/>
          <w:sz w:val="20"/>
          <w:lang w:val="es-ES"/>
        </w:rPr>
        <w:t xml:space="preserve"> un plazo prudencial para su subsanación, en función a la complejidad del bien. Dicho plazo no podrá ser menor de dos (2) ni mayor de diez (10) días calendario. Si pese al plazo otorgado, </w:t>
      </w:r>
      <w:r w:rsidR="007E5892" w:rsidRPr="00CD1F78">
        <w:rPr>
          <w:rFonts w:ascii="Arial" w:hAnsi="Arial" w:cs="Arial"/>
          <w:sz w:val="20"/>
          <w:lang w:val="es-ES"/>
        </w:rPr>
        <w:t xml:space="preserve">EL CONTRATISTA </w:t>
      </w:r>
      <w:r w:rsidRPr="00CD1F78">
        <w:rPr>
          <w:rFonts w:ascii="Arial" w:hAnsi="Arial" w:cs="Arial"/>
          <w:sz w:val="20"/>
          <w:lang w:val="es-ES"/>
        </w:rPr>
        <w:t xml:space="preserve">no cumpliese a cabalidad con la subsanación, </w:t>
      </w:r>
      <w:r w:rsidR="00313F8D" w:rsidRPr="00CD1F78">
        <w:rPr>
          <w:rFonts w:ascii="Arial" w:hAnsi="Arial" w:cs="Arial"/>
          <w:sz w:val="20"/>
          <w:lang w:val="es-ES"/>
        </w:rPr>
        <w:t xml:space="preserve">LA ENTIDAD </w:t>
      </w:r>
      <w:r w:rsidRPr="00CD1F78">
        <w:rPr>
          <w:rFonts w:ascii="Arial" w:hAnsi="Arial" w:cs="Arial"/>
          <w:sz w:val="20"/>
          <w:lang w:val="es-ES"/>
        </w:rPr>
        <w:t>podrá resolver el contrato, sin perjuicio de aplicar las penalidades que correspondan.</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Este procedimiento no será aplicable cuando  los bienes manifiestamente no cumplan con las características y condiciones ofrecidas, en cuyo caso </w:t>
      </w:r>
      <w:r w:rsidR="00313F8D" w:rsidRPr="00CD1F78">
        <w:rPr>
          <w:rFonts w:ascii="Arial" w:hAnsi="Arial" w:cs="Arial"/>
          <w:sz w:val="20"/>
          <w:lang w:val="es-ES"/>
        </w:rPr>
        <w:t xml:space="preserve">LA ENTIDAD </w:t>
      </w:r>
      <w:r w:rsidRPr="00CD1F78">
        <w:rPr>
          <w:rFonts w:ascii="Arial" w:hAnsi="Arial" w:cs="Arial"/>
          <w:sz w:val="20"/>
          <w:lang w:val="es-ES"/>
        </w:rPr>
        <w:t>no efectuará la recepción, debiendo considerarse como no ejecutada la prestación, aplicándose las penalidades que correspondan.</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CB0E41">
        <w:rPr>
          <w:rFonts w:ascii="Arial" w:hAnsi="Arial" w:cs="Arial"/>
          <w:b/>
          <w:sz w:val="20"/>
          <w:u w:val="single"/>
        </w:rPr>
        <w:t>NOVENA</w:t>
      </w:r>
      <w:r w:rsidRPr="00CD1F78">
        <w:rPr>
          <w:rFonts w:ascii="Arial" w:hAnsi="Arial" w:cs="Arial"/>
          <w:b/>
          <w:sz w:val="20"/>
          <w:u w:val="single"/>
        </w:rPr>
        <w:t>: DECLARACIÓN JURADA DEL CONTRATISTA</w:t>
      </w:r>
    </w:p>
    <w:p w:rsidR="0052513A" w:rsidRPr="00371870" w:rsidRDefault="00313F8D" w:rsidP="00CD1F78">
      <w:pPr>
        <w:pStyle w:val="Ttulo8"/>
        <w:widowControl w:val="0"/>
        <w:spacing w:before="0" w:line="240" w:lineRule="auto"/>
        <w:ind w:left="349"/>
        <w:jc w:val="both"/>
        <w:rPr>
          <w:rFonts w:ascii="Arial (W1)" w:hAnsi="Arial (W1)" w:cs="Arial"/>
          <w:color w:val="000000"/>
          <w:spacing w:val="0"/>
          <w:sz w:val="20"/>
          <w:lang w:val="es-ES"/>
        </w:rPr>
      </w:pPr>
      <w:r w:rsidRPr="00371870">
        <w:rPr>
          <w:rFonts w:ascii="Arial (W1)" w:hAnsi="Arial (W1)" w:cs="Arial"/>
          <w:color w:val="000000"/>
          <w:spacing w:val="0"/>
          <w:sz w:val="20"/>
          <w:lang w:val="es-ES"/>
        </w:rPr>
        <w:t xml:space="preserve">EL CONTRATISTA </w:t>
      </w:r>
      <w:r w:rsidR="0052513A" w:rsidRPr="00371870">
        <w:rPr>
          <w:rFonts w:ascii="Arial (W1)" w:hAnsi="Arial (W1)"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60C0A">
        <w:rPr>
          <w:rFonts w:ascii="Arial" w:hAnsi="Arial" w:cs="Arial"/>
          <w:b/>
          <w:sz w:val="20"/>
          <w:u w:val="single"/>
        </w:rPr>
        <w:t>DÉCIMA</w:t>
      </w:r>
      <w:r w:rsidRPr="00CD1F78">
        <w:rPr>
          <w:rFonts w:ascii="Arial" w:hAnsi="Arial" w:cs="Arial"/>
          <w:b/>
          <w:sz w:val="20"/>
          <w:u w:val="single"/>
        </w:rPr>
        <w:t>: RESPONSABILIDAD POR VICIOS OCULTOS</w:t>
      </w:r>
    </w:p>
    <w:p w:rsidR="0052513A" w:rsidRPr="00313F8D" w:rsidRDefault="0052513A" w:rsidP="00CD1F78">
      <w:pPr>
        <w:pStyle w:val="Ttulo8"/>
        <w:widowControl w:val="0"/>
        <w:spacing w:before="0" w:line="240" w:lineRule="auto"/>
        <w:ind w:left="349"/>
        <w:jc w:val="both"/>
        <w:rPr>
          <w:rFonts w:ascii="Arial" w:hAnsi="Arial" w:cs="Arial"/>
          <w:color w:val="000000"/>
          <w:spacing w:val="0"/>
          <w:sz w:val="20"/>
          <w:lang w:val="es-ES"/>
        </w:rPr>
      </w:pPr>
      <w:r w:rsidRPr="00313F8D">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w:t>
      </w:r>
      <w:r w:rsidR="00144AFB" w:rsidRPr="00313F8D">
        <w:rPr>
          <w:rFonts w:ascii="Arial" w:hAnsi="Arial" w:cs="Arial"/>
          <w:color w:val="000000"/>
          <w:spacing w:val="0"/>
          <w:sz w:val="20"/>
          <w:lang w:val="es-ES"/>
        </w:rPr>
        <w:t xml:space="preserve">tículo 50 de la Ley de Contrataciones del Estado. </w:t>
      </w:r>
    </w:p>
    <w:p w:rsidR="0052513A" w:rsidRPr="00240008" w:rsidRDefault="0052513A" w:rsidP="00CD1F78">
      <w:pPr>
        <w:widowControl w:val="0"/>
        <w:spacing w:after="0" w:line="240" w:lineRule="auto"/>
        <w:ind w:left="349"/>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El plazo máximo de responsabilidad de</w:t>
      </w:r>
      <w:r w:rsidR="00313F8D" w:rsidRPr="00240008">
        <w:rPr>
          <w:rFonts w:ascii="Arial (W1)" w:hAnsi="Arial (W1)" w:cs="Arial"/>
          <w:sz w:val="20"/>
        </w:rPr>
        <w:t xml:space="preserve"> EL CONTRATISTA</w:t>
      </w:r>
      <w:r w:rsidRPr="00240008">
        <w:rPr>
          <w:rFonts w:ascii="Arial (W1)" w:hAnsi="Arial (W1)" w:cs="Arial"/>
          <w:sz w:val="20"/>
        </w:rPr>
        <w:t xml:space="preserve"> es de </w:t>
      </w:r>
      <w:r w:rsidRPr="00240008">
        <w:rPr>
          <w:rFonts w:ascii="Arial (W1)" w:hAnsi="Arial (W1)" w:cs="Arial"/>
          <w:sz w:val="20"/>
          <w:highlight w:val="lightGray"/>
        </w:rPr>
        <w:t>[INDICAR TIEMPO EN AÑOS</w:t>
      </w:r>
      <w:r w:rsidR="00653896" w:rsidRPr="00240008">
        <w:rPr>
          <w:rFonts w:ascii="Arial (W1)" w:hAnsi="Arial (W1)" w:cs="Arial"/>
          <w:sz w:val="20"/>
          <w:highlight w:val="lightGray"/>
        </w:rPr>
        <w:t>, NO</w:t>
      </w:r>
      <w:r w:rsidR="002F599D" w:rsidRPr="00240008">
        <w:rPr>
          <w:rFonts w:ascii="Arial (W1)" w:hAnsi="Arial (W1)" w:cs="Arial"/>
          <w:sz w:val="20"/>
          <w:highlight w:val="lightGray"/>
        </w:rPr>
        <w:t xml:space="preserve"> MENOR DE UN (1) AÑO</w:t>
      </w:r>
      <w:r w:rsidRPr="00240008">
        <w:rPr>
          <w:rFonts w:ascii="Arial (W1)" w:hAnsi="Arial (W1)" w:cs="Arial"/>
          <w:sz w:val="20"/>
          <w:highlight w:val="lightGray"/>
        </w:rPr>
        <w:t>]</w:t>
      </w:r>
      <w:r w:rsidR="00CB0E41" w:rsidRPr="00240008">
        <w:rPr>
          <w:rFonts w:ascii="Arial (W1)" w:hAnsi="Arial (W1)" w:cs="Arial"/>
          <w:sz w:val="20"/>
        </w:rPr>
        <w:t xml:space="preserve"> años</w:t>
      </w:r>
      <w:r w:rsidRPr="00240008">
        <w:rPr>
          <w:rFonts w:ascii="Arial (W1)" w:hAnsi="Arial (W1)" w:cs="Arial"/>
          <w:i/>
          <w:sz w:val="20"/>
        </w:rPr>
        <w:t>.</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52513A" w:rsidP="00CD1F78">
      <w:pPr>
        <w:pStyle w:val="Ttulo8"/>
        <w:widowControl w:val="0"/>
        <w:spacing w:before="0" w:line="240" w:lineRule="auto"/>
        <w:ind w:left="349"/>
        <w:jc w:val="both"/>
        <w:rPr>
          <w:rFonts w:ascii="Arial (W1)" w:hAnsi="Arial (W1)" w:cs="Arial"/>
          <w:i/>
          <w:color w:val="auto"/>
          <w:spacing w:val="0"/>
          <w:sz w:val="20"/>
        </w:rPr>
      </w:pPr>
      <w:r w:rsidRPr="00240008">
        <w:rPr>
          <w:rFonts w:ascii="Arial (W1)" w:hAnsi="Arial (W1)" w:cs="Arial"/>
          <w:b/>
          <w:color w:val="auto"/>
          <w:spacing w:val="0"/>
          <w:sz w:val="20"/>
          <w:u w:val="single"/>
        </w:rPr>
        <w:t xml:space="preserve">CLÁUSULA </w:t>
      </w:r>
      <w:r w:rsidR="00CB0E41" w:rsidRPr="00240008">
        <w:rPr>
          <w:rFonts w:ascii="Arial (W1)" w:hAnsi="Arial (W1)" w:cs="Arial"/>
          <w:b/>
          <w:color w:val="auto"/>
          <w:spacing w:val="0"/>
          <w:sz w:val="20"/>
          <w:u w:val="single"/>
        </w:rPr>
        <w:t>UN</w:t>
      </w:r>
      <w:r w:rsidRPr="00240008">
        <w:rPr>
          <w:rFonts w:ascii="Arial (W1)" w:hAnsi="Arial (W1)" w:cs="Arial"/>
          <w:b/>
          <w:color w:val="auto"/>
          <w:spacing w:val="0"/>
          <w:sz w:val="20"/>
          <w:u w:val="single"/>
        </w:rPr>
        <w:t>DÉCIMA: PENALIDADES</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En todos los casos, la penalidad se aplicará automáticamente y se calculará de acuerdo a la siguiente fórmula:</w:t>
      </w:r>
    </w:p>
    <w:p w:rsidR="0052513A" w:rsidRPr="00240008" w:rsidRDefault="0052513A" w:rsidP="00CD1F78">
      <w:pPr>
        <w:widowControl w:val="0"/>
        <w:spacing w:after="0" w:line="240" w:lineRule="auto"/>
        <w:ind w:left="349"/>
        <w:jc w:val="both"/>
        <w:rPr>
          <w:rFonts w:ascii="Arial (W1)" w:hAnsi="Arial (W1)" w:cs="Arial"/>
          <w:sz w:val="20"/>
        </w:rPr>
      </w:pPr>
    </w:p>
    <w:tbl>
      <w:tblPr>
        <w:tblW w:w="0" w:type="auto"/>
        <w:jc w:val="center"/>
        <w:tblInd w:w="349" w:type="dxa"/>
        <w:tblLayout w:type="fixed"/>
        <w:tblCellMar>
          <w:left w:w="70" w:type="dxa"/>
          <w:right w:w="70" w:type="dxa"/>
        </w:tblCellMar>
        <w:tblLook w:val="0000"/>
      </w:tblPr>
      <w:tblGrid>
        <w:gridCol w:w="2184"/>
        <w:gridCol w:w="2977"/>
      </w:tblGrid>
      <w:tr w:rsidR="0052513A" w:rsidRPr="00240008" w:rsidTr="00F9769F">
        <w:trPr>
          <w:cantSplit/>
          <w:jc w:val="center"/>
        </w:trPr>
        <w:tc>
          <w:tcPr>
            <w:tcW w:w="2184" w:type="dxa"/>
            <w:vMerge w:val="restart"/>
            <w:vAlign w:val="center"/>
          </w:tcPr>
          <w:p w:rsidR="0052513A" w:rsidRPr="00240008" w:rsidRDefault="0052513A" w:rsidP="00CD1F78">
            <w:pPr>
              <w:widowControl w:val="0"/>
              <w:spacing w:after="0" w:line="240" w:lineRule="auto"/>
              <w:jc w:val="both"/>
              <w:rPr>
                <w:rFonts w:ascii="Arial (W1)" w:hAnsi="Arial (W1)" w:cs="Arial"/>
                <w:sz w:val="20"/>
              </w:rPr>
            </w:pPr>
            <w:r w:rsidRPr="00240008">
              <w:rPr>
                <w:rFonts w:ascii="Arial (W1)" w:hAnsi="Arial (W1)" w:cs="Arial"/>
                <w:sz w:val="20"/>
              </w:rPr>
              <w:t>Penalidad Diaria =</w:t>
            </w:r>
          </w:p>
        </w:tc>
        <w:tc>
          <w:tcPr>
            <w:tcW w:w="2977" w:type="dxa"/>
            <w:tcBorders>
              <w:bottom w:val="single" w:sz="4" w:space="0" w:color="auto"/>
            </w:tcBorders>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0.10 x Monto</w:t>
            </w:r>
          </w:p>
        </w:tc>
      </w:tr>
      <w:tr w:rsidR="0052513A" w:rsidRPr="00240008" w:rsidTr="00F9769F">
        <w:trPr>
          <w:cantSplit/>
          <w:jc w:val="center"/>
        </w:trPr>
        <w:tc>
          <w:tcPr>
            <w:tcW w:w="2184" w:type="dxa"/>
            <w:vMerge/>
            <w:vAlign w:val="center"/>
          </w:tcPr>
          <w:p w:rsidR="0052513A" w:rsidRPr="00240008" w:rsidRDefault="0052513A" w:rsidP="00CD1F78">
            <w:pPr>
              <w:widowControl w:val="0"/>
              <w:spacing w:after="0" w:line="240" w:lineRule="auto"/>
              <w:jc w:val="both"/>
              <w:rPr>
                <w:rFonts w:ascii="Arial (W1)" w:hAnsi="Arial (W1)" w:cs="Arial"/>
                <w:sz w:val="20"/>
              </w:rPr>
            </w:pPr>
          </w:p>
        </w:tc>
        <w:tc>
          <w:tcPr>
            <w:tcW w:w="2977" w:type="dxa"/>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F x Plazo en días</w:t>
            </w:r>
          </w:p>
        </w:tc>
      </w:tr>
    </w:tbl>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Donde:</w:t>
      </w:r>
      <w:r w:rsidRPr="00240008">
        <w:rPr>
          <w:rFonts w:ascii="Arial (W1)" w:hAnsi="Arial (W1)" w:cs="Arial"/>
          <w:sz w:val="20"/>
        </w:rPr>
        <w:tab/>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1054" w:hanging="705"/>
        <w:jc w:val="both"/>
        <w:rPr>
          <w:rFonts w:ascii="Arial (W1)" w:hAnsi="Arial (W1)" w:cs="Arial"/>
          <w:b/>
          <w:sz w:val="20"/>
        </w:rPr>
      </w:pPr>
      <w:r w:rsidRPr="00240008">
        <w:rPr>
          <w:rFonts w:ascii="Arial (W1)" w:hAnsi="Arial (W1)" w:cs="Arial"/>
          <w:b/>
          <w:sz w:val="20"/>
        </w:rPr>
        <w:t>F = 0.25 para plazos mayores a sesenta (60) días o;</w:t>
      </w:r>
    </w:p>
    <w:p w:rsidR="0052513A" w:rsidRPr="00240008" w:rsidRDefault="0052513A" w:rsidP="00CD1F78">
      <w:pPr>
        <w:widowControl w:val="0"/>
        <w:spacing w:after="0" w:line="240" w:lineRule="auto"/>
        <w:ind w:left="349"/>
        <w:jc w:val="both"/>
        <w:rPr>
          <w:rFonts w:ascii="Arial (W1)" w:hAnsi="Arial (W1)" w:cs="Arial"/>
          <w:b/>
          <w:sz w:val="20"/>
        </w:rPr>
      </w:pPr>
      <w:r w:rsidRPr="00240008">
        <w:rPr>
          <w:rFonts w:ascii="Arial (W1)" w:hAnsi="Arial (W1)" w:cs="Arial"/>
          <w:b/>
          <w:sz w:val="20"/>
        </w:rPr>
        <w:t>F = 0.40 para plazos menores o iguales a sesenta (60) días.</w:t>
      </w:r>
    </w:p>
    <w:p w:rsidR="0052513A" w:rsidRPr="00240008" w:rsidRDefault="0052513A" w:rsidP="00CD1F78">
      <w:pPr>
        <w:widowControl w:val="0"/>
        <w:spacing w:after="0" w:line="240" w:lineRule="auto"/>
        <w:ind w:left="349"/>
        <w:jc w:val="both"/>
        <w:rPr>
          <w:rFonts w:ascii="Arial (W1)" w:hAnsi="Arial (W1)" w:cs="Arial"/>
          <w:b/>
          <w:i/>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Tanto el monto como el plazo se refieren, según corresponda, al contrato o ítem que debió ejecutarse o, en caso que éstos involucraran obligaciones de ejecución periódica, a la prestación parcial que fuera materia de retraso.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8A408A" w:rsidP="00CD1F78">
      <w:pPr>
        <w:pStyle w:val="Textoindependiente"/>
        <w:widowControl w:val="0"/>
        <w:spacing w:after="0" w:line="240" w:lineRule="auto"/>
        <w:ind w:left="349"/>
        <w:jc w:val="both"/>
        <w:rPr>
          <w:rFonts w:ascii="Arial (W1)" w:hAnsi="Arial (W1)" w:cs="Arial"/>
          <w:sz w:val="20"/>
        </w:rPr>
      </w:pPr>
      <w:r w:rsidRPr="008A408A">
        <w:rPr>
          <w:rFonts w:ascii="Arial (W1)" w:hAnsi="Arial (W1)" w:cs="Arial"/>
          <w:sz w:val="20"/>
          <w:szCs w:val="20"/>
        </w:rPr>
        <w:t>Esta penalidad será deducida de los pagos parciales o del pago final</w:t>
      </w:r>
      <w:r w:rsidR="0052513A" w:rsidRPr="00240008">
        <w:rPr>
          <w:rFonts w:ascii="Arial (W1)" w:hAnsi="Arial (W1)" w:cs="Arial"/>
          <w:sz w:val="20"/>
          <w:szCs w:val="20"/>
        </w:rPr>
        <w:t xml:space="preserve">. </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Cuando se llegue a cubrir el monto máximo de la penalidad, LA ENTIDAD podrá resolver el contrato por incumplimiento.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 xml:space="preserve">La justificación por el retraso se sujeta a lo dispuesto por la Ley de Contrataciones del Estado y </w:t>
      </w:r>
      <w:r w:rsidRPr="00240008">
        <w:rPr>
          <w:rFonts w:ascii="Arial (W1)" w:hAnsi="Arial (W1)" w:cs="Arial"/>
          <w:sz w:val="20"/>
        </w:rPr>
        <w:lastRenderedPageBreak/>
        <w:t>su Reglamento, el Código Civil y demás normas aplicables, según corresponda.</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rPr>
          <w:rFonts w:ascii="Arial (W1)" w:hAnsi="Arial (W1)" w:cs="Arial"/>
          <w:b/>
          <w:i/>
          <w:color w:val="0000FF"/>
          <w:sz w:val="20"/>
        </w:rPr>
      </w:pPr>
      <w:r w:rsidRPr="00240008">
        <w:rPr>
          <w:rFonts w:ascii="Arial (W1)" w:hAnsi="Arial (W1)" w:cs="Arial"/>
          <w:b/>
          <w:i/>
          <w:color w:val="0000FF"/>
          <w:sz w:val="20"/>
          <w:u w:val="single"/>
        </w:rPr>
        <w:t>IMPORTANTE</w:t>
      </w:r>
      <w:r w:rsidRPr="00240008">
        <w:rPr>
          <w:rFonts w:ascii="Arial (W1)" w:hAnsi="Arial (W1)" w:cs="Arial"/>
          <w:b/>
          <w:i/>
          <w:color w:val="0000FF"/>
          <w:sz w:val="20"/>
        </w:rPr>
        <w:t xml:space="preserve">: </w:t>
      </w:r>
    </w:p>
    <w:p w:rsidR="0052513A" w:rsidRPr="00240008" w:rsidRDefault="0052513A" w:rsidP="00CD1F78">
      <w:pPr>
        <w:widowControl w:val="0"/>
        <w:spacing w:after="0" w:line="240" w:lineRule="auto"/>
        <w:ind w:left="349"/>
        <w:rPr>
          <w:rFonts w:ascii="Arial (W1)" w:hAnsi="Arial (W1)" w:cs="Arial"/>
          <w:b/>
          <w:i/>
          <w:color w:val="0000FF"/>
          <w:sz w:val="20"/>
          <w:u w:val="single"/>
        </w:rPr>
      </w:pPr>
    </w:p>
    <w:p w:rsidR="0052513A" w:rsidRPr="00240008" w:rsidRDefault="0052513A" w:rsidP="00CD1F78">
      <w:pPr>
        <w:pStyle w:val="Prrafodelista"/>
        <w:widowControl w:val="0"/>
        <w:numPr>
          <w:ilvl w:val="0"/>
          <w:numId w:val="24"/>
        </w:numPr>
        <w:spacing w:after="0" w:line="240" w:lineRule="auto"/>
        <w:contextualSpacing w:val="0"/>
        <w:jc w:val="both"/>
        <w:rPr>
          <w:rFonts w:ascii="Arial (W1)" w:hAnsi="Arial (W1)" w:cs="Arial"/>
          <w:i/>
          <w:color w:val="0000FF"/>
          <w:sz w:val="20"/>
        </w:rPr>
      </w:pPr>
      <w:r w:rsidRPr="00240008">
        <w:rPr>
          <w:rFonts w:ascii="Arial (W1)" w:hAnsi="Arial (W1)" w:cs="Arial"/>
          <w:i/>
          <w:color w:val="0000FF"/>
          <w:sz w:val="20"/>
        </w:rPr>
        <w:t xml:space="preserve">De preverse en las Especificaciones </w:t>
      </w:r>
      <w:r w:rsidR="00915667" w:rsidRPr="00240008">
        <w:rPr>
          <w:rFonts w:ascii="Arial (W1)" w:hAnsi="Arial (W1)" w:cs="Arial"/>
          <w:i/>
          <w:color w:val="0000FF"/>
          <w:sz w:val="20"/>
        </w:rPr>
        <w:t>Técnicas</w:t>
      </w:r>
      <w:r w:rsidRPr="00240008">
        <w:rPr>
          <w:rFonts w:ascii="Arial (W1)" w:hAnsi="Arial (W1)"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060C0A" w:rsidP="00CD1F78">
      <w:pPr>
        <w:pStyle w:val="Ttulo8"/>
        <w:widowControl w:val="0"/>
        <w:spacing w:before="0" w:line="240" w:lineRule="auto"/>
        <w:ind w:left="349"/>
        <w:jc w:val="both"/>
        <w:rPr>
          <w:rFonts w:ascii="Arial (W1)" w:hAnsi="Arial (W1)" w:cs="Arial"/>
          <w:b/>
          <w:color w:val="auto"/>
          <w:spacing w:val="0"/>
          <w:sz w:val="20"/>
          <w:u w:val="single"/>
        </w:rPr>
      </w:pPr>
      <w:r w:rsidRPr="00240008">
        <w:rPr>
          <w:rFonts w:ascii="Arial (W1)" w:hAnsi="Arial (W1)" w:cs="Arial"/>
          <w:b/>
          <w:color w:val="auto"/>
          <w:spacing w:val="0"/>
          <w:sz w:val="20"/>
          <w:u w:val="single"/>
        </w:rPr>
        <w:t xml:space="preserve">CLÁUSULA </w:t>
      </w:r>
      <w:r w:rsidR="00D847BA" w:rsidRPr="00240008">
        <w:rPr>
          <w:rFonts w:ascii="Arial (W1)" w:hAnsi="Arial (W1)" w:cs="Arial"/>
          <w:b/>
          <w:color w:val="auto"/>
          <w:spacing w:val="0"/>
          <w:sz w:val="20"/>
          <w:u w:val="single"/>
        </w:rPr>
        <w:t>DUO</w:t>
      </w:r>
      <w:r w:rsidR="0052513A" w:rsidRPr="00240008">
        <w:rPr>
          <w:rFonts w:ascii="Arial (W1)" w:hAnsi="Arial (W1)" w:cs="Arial"/>
          <w:b/>
          <w:color w:val="auto"/>
          <w:spacing w:val="0"/>
          <w:sz w:val="20"/>
          <w:u w:val="single"/>
        </w:rPr>
        <w:t>DÉCIM</w:t>
      </w:r>
      <w:r w:rsidR="00D847BA" w:rsidRPr="00240008">
        <w:rPr>
          <w:rFonts w:ascii="Arial (W1)" w:hAnsi="Arial (W1)" w:cs="Arial"/>
          <w:b/>
          <w:color w:val="auto"/>
          <w:spacing w:val="0"/>
          <w:sz w:val="20"/>
          <w:u w:val="single"/>
        </w:rPr>
        <w:t>A</w:t>
      </w:r>
      <w:r w:rsidR="0052513A" w:rsidRPr="00240008">
        <w:rPr>
          <w:rFonts w:ascii="Arial (W1)" w:hAnsi="Arial (W1)" w:cs="Arial"/>
          <w:b/>
          <w:color w:val="auto"/>
          <w:spacing w:val="0"/>
          <w:sz w:val="20"/>
          <w:u w:val="single"/>
        </w:rPr>
        <w:t>: RESOLUCIÓN DEL CONTRATO</w:t>
      </w: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Cualquiera de las partes podrá resolver el contrato, de conformidad con los artículos 40, inciso c), y 44 de la Ley</w:t>
      </w:r>
      <w:r w:rsidR="007E5892" w:rsidRPr="00240008">
        <w:rPr>
          <w:rFonts w:ascii="Arial (W1)" w:hAnsi="Arial (W1)" w:cs="Arial"/>
          <w:sz w:val="20"/>
        </w:rPr>
        <w:t xml:space="preserve"> de Contrataciones del Estado</w:t>
      </w:r>
      <w:r w:rsidRPr="00240008">
        <w:rPr>
          <w:rFonts w:ascii="Arial (W1)" w:hAnsi="Arial (W1)" w:cs="Arial"/>
          <w:sz w:val="20"/>
        </w:rPr>
        <w:t>, y los artículos 167 y 168 de su Reglamento. De darse el caso, LA ENTIDAD procederá de acuerdo a lo establecido en el artículo 169 del Reglamento de la Ley de Contrataciones del Estado.</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w:t>
      </w:r>
      <w:r w:rsidR="00060C0A" w:rsidRPr="00D41EE0">
        <w:rPr>
          <w:rFonts w:ascii="Arial" w:hAnsi="Arial" w:cs="Arial"/>
          <w:b/>
          <w:sz w:val="20"/>
          <w:u w:val="single"/>
        </w:rPr>
        <w:t xml:space="preserve">DÉCIMO </w:t>
      </w:r>
      <w:r w:rsidR="00546E1E" w:rsidRPr="00D41EE0">
        <w:rPr>
          <w:rFonts w:ascii="Arial" w:hAnsi="Arial" w:cs="Arial"/>
          <w:b/>
          <w:sz w:val="20"/>
          <w:u w:val="single"/>
        </w:rPr>
        <w:t>TERCERA</w:t>
      </w:r>
      <w:r w:rsidRPr="00D41EE0">
        <w:rPr>
          <w:rFonts w:ascii="Arial" w:hAnsi="Arial" w:cs="Arial"/>
          <w:b/>
          <w:sz w:val="20"/>
          <w:u w:val="single"/>
        </w:rPr>
        <w:t xml:space="preserve">: RESPONSABILIDAD DE LAS PARTES </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Lo señalado precedentemente no exime a ninguna de las partes del cumplimiento de las demás obligaciones previstas en 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DÉCIMO </w:t>
      </w:r>
      <w:r w:rsidR="00CA2DF9" w:rsidRPr="00D41EE0">
        <w:rPr>
          <w:rFonts w:ascii="Arial" w:hAnsi="Arial" w:cs="Arial"/>
          <w:b/>
          <w:sz w:val="20"/>
          <w:u w:val="single"/>
        </w:rPr>
        <w:t>CUARTA</w:t>
      </w:r>
      <w:r w:rsidRPr="00D41EE0">
        <w:rPr>
          <w:rFonts w:ascii="Arial" w:hAnsi="Arial" w:cs="Arial"/>
          <w:b/>
          <w:sz w:val="20"/>
          <w:u w:val="single"/>
        </w:rPr>
        <w:t>: MARCO LEGAL DEL CONTRATO</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pStyle w:val="Ttulo8"/>
        <w:widowControl w:val="0"/>
        <w:spacing w:before="0" w:line="240" w:lineRule="auto"/>
        <w:ind w:left="349"/>
        <w:jc w:val="both"/>
        <w:rPr>
          <w:rFonts w:ascii="Arial" w:hAnsi="Arial" w:cs="Arial"/>
          <w:i/>
          <w:color w:val="auto"/>
          <w:sz w:val="20"/>
        </w:rPr>
      </w:pPr>
      <w:r w:rsidRPr="00D41EE0">
        <w:rPr>
          <w:rFonts w:ascii="Arial" w:hAnsi="Arial" w:cs="Arial"/>
          <w:b/>
          <w:color w:val="000000"/>
          <w:spacing w:val="0"/>
          <w:sz w:val="20"/>
          <w:u w:val="single"/>
        </w:rPr>
        <w:t xml:space="preserve">CLÁUSULA DÉCIMO </w:t>
      </w:r>
      <w:r w:rsidR="00CA2DF9" w:rsidRPr="00D41EE0">
        <w:rPr>
          <w:rFonts w:ascii="Arial" w:hAnsi="Arial" w:cs="Arial"/>
          <w:b/>
          <w:color w:val="000000"/>
          <w:spacing w:val="0"/>
          <w:sz w:val="20"/>
          <w:u w:val="single"/>
        </w:rPr>
        <w:t>QUINTA</w:t>
      </w:r>
      <w:r w:rsidRPr="00D41EE0">
        <w:rPr>
          <w:rFonts w:ascii="Arial" w:hAnsi="Arial" w:cs="Arial"/>
          <w:b/>
          <w:color w:val="000000"/>
          <w:spacing w:val="0"/>
          <w:sz w:val="20"/>
          <w:u w:val="single"/>
        </w:rPr>
        <w:t>: SOLUCIÓN DE CONTROVERSIAS</w:t>
      </w:r>
      <w:r w:rsidRPr="00CD1F78">
        <w:rPr>
          <w:rFonts w:ascii="Arial" w:hAnsi="Arial" w:cs="Arial"/>
          <w:b/>
          <w:i/>
          <w:color w:val="auto"/>
          <w:sz w:val="20"/>
          <w:vertAlign w:val="superscript"/>
          <w:lang w:val="es-ES"/>
        </w:rPr>
        <w:footnoteReference w:id="38"/>
      </w:r>
      <w:r w:rsidRPr="00CD1F78">
        <w:rPr>
          <w:rFonts w:ascii="Arial" w:hAnsi="Arial" w:cs="Arial"/>
          <w:i/>
          <w:color w:val="auto"/>
          <w:sz w:val="20"/>
        </w:rPr>
        <w:t xml:space="preserve"> </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w:t>
      </w:r>
      <w:r w:rsidR="007E5892">
        <w:rPr>
          <w:rFonts w:ascii="Arial" w:hAnsi="Arial" w:cs="Arial"/>
          <w:sz w:val="20"/>
          <w:lang w:val="es-ES"/>
        </w:rPr>
        <w:t xml:space="preserve"> de la Ley de Contrataciones del Estado</w:t>
      </w:r>
      <w:r w:rsidRPr="00CD1F78">
        <w:rPr>
          <w:rFonts w:ascii="Arial" w:hAnsi="Arial" w:cs="Arial"/>
          <w:sz w:val="20"/>
          <w:lang w:val="es-ES"/>
        </w:rPr>
        <w:t xml:space="preserve"> o, en su defecto, en el artículo 52 de la Ley</w:t>
      </w:r>
      <w:r w:rsidR="00313F8D">
        <w:rPr>
          <w:rFonts w:ascii="Arial" w:hAnsi="Arial" w:cs="Arial"/>
          <w:sz w:val="20"/>
          <w:lang w:val="es-ES"/>
        </w:rPr>
        <w:t xml:space="preserve"> de Contrataciones del Estado</w:t>
      </w:r>
      <w:r w:rsidRPr="00CD1F78">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313F8D" w:rsidP="00CD1F78">
      <w:pPr>
        <w:widowControl w:val="0"/>
        <w:spacing w:after="0" w:line="240" w:lineRule="auto"/>
        <w:ind w:left="349"/>
        <w:jc w:val="both"/>
        <w:rPr>
          <w:rFonts w:ascii="Arial" w:hAnsi="Arial" w:cs="Arial"/>
          <w:sz w:val="20"/>
          <w:lang w:val="es-ES"/>
        </w:rPr>
      </w:pPr>
      <w:r>
        <w:rPr>
          <w:rFonts w:ascii="Arial" w:hAnsi="Arial" w:cs="Arial"/>
          <w:sz w:val="20"/>
          <w:lang w:val="es-ES"/>
        </w:rPr>
        <w:t>El l</w:t>
      </w:r>
      <w:r w:rsidR="0052513A" w:rsidRPr="00CD1F78">
        <w:rPr>
          <w:rFonts w:ascii="Arial" w:hAnsi="Arial" w:cs="Arial"/>
          <w:sz w:val="20"/>
          <w:lang w:val="es-ES"/>
        </w:rPr>
        <w:t xml:space="preserve">audo arbitral emitido es definitivo e inapelable, tiene el valor de cosa juzgada y se ejecuta como una sentencia. </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DÉCIMO </w:t>
      </w:r>
      <w:r w:rsidR="00657121" w:rsidRPr="00D41EE0">
        <w:rPr>
          <w:rFonts w:ascii="Arial" w:hAnsi="Arial" w:cs="Arial"/>
          <w:b/>
          <w:sz w:val="20"/>
          <w:u w:val="single"/>
        </w:rPr>
        <w:t>SEXTA</w:t>
      </w:r>
      <w:r w:rsidRPr="00D41EE0">
        <w:rPr>
          <w:rFonts w:ascii="Arial" w:hAnsi="Arial" w:cs="Arial"/>
          <w:b/>
          <w:sz w:val="20"/>
          <w:u w:val="single"/>
        </w:rPr>
        <w:t>: FACULTAD DE ELEVAR A ESCRITURA PÚBLICA</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Cualquiera de las partes podrá elevar el presente contrato a Escritura Pública corriendo con todos los gastos que demande esta formalidad.</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4F2D06"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lastRenderedPageBreak/>
        <w:t>CLÁUSULA DÉCIMO SÉTIMA</w:t>
      </w:r>
      <w:r w:rsidR="0052513A" w:rsidRPr="00D41EE0">
        <w:rPr>
          <w:rFonts w:ascii="Arial" w:hAnsi="Arial" w:cs="Arial"/>
          <w:b/>
          <w:sz w:val="20"/>
          <w:u w:val="single"/>
        </w:rPr>
        <w:t>: DOMICILIO PARA EFECTOS DE LA EJECUCIÓN    CONTRACTUAL</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Las partes declaran el siguiente domicilio para efecto de las notificaciones que se realicen durante la ejecución del presente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594AB7" w:rsidRDefault="0052513A" w:rsidP="00CD1F78">
      <w:pPr>
        <w:widowControl w:val="0"/>
        <w:spacing w:after="0" w:line="240" w:lineRule="auto"/>
        <w:ind w:left="284" w:firstLine="65"/>
        <w:jc w:val="both"/>
        <w:rPr>
          <w:rFonts w:ascii="Arial" w:eastAsia="MS Mincho" w:hAnsi="Arial" w:cs="Arial"/>
          <w:sz w:val="20"/>
          <w:lang w:eastAsia="ja-JP"/>
        </w:rPr>
      </w:pPr>
      <w:r w:rsidRPr="00594AB7">
        <w:rPr>
          <w:rFonts w:ascii="Arial" w:hAnsi="Arial" w:cs="Arial"/>
          <w:sz w:val="20"/>
        </w:rPr>
        <w:t>DOMICILIO DE LA ENTIDAD:</w:t>
      </w:r>
      <w:r w:rsidRPr="00594AB7">
        <w:rPr>
          <w:rFonts w:ascii="Arial" w:eastAsia="MS Mincho" w:hAnsi="Arial" w:cs="Arial"/>
          <w:sz w:val="20"/>
          <w:lang w:eastAsia="ja-JP"/>
        </w:rPr>
        <w:t xml:space="preserve"> [                      ]</w:t>
      </w:r>
    </w:p>
    <w:p w:rsidR="0052513A" w:rsidRPr="00CD1F78" w:rsidRDefault="0052513A" w:rsidP="00CD1F78">
      <w:pPr>
        <w:widowControl w:val="0"/>
        <w:spacing w:after="0" w:line="240" w:lineRule="auto"/>
        <w:ind w:left="349"/>
        <w:jc w:val="both"/>
        <w:rPr>
          <w:rFonts w:ascii="Arial" w:eastAsia="MS Mincho" w:hAnsi="Arial" w:cs="Arial"/>
          <w:sz w:val="20"/>
          <w:lang w:eastAsia="ja-JP"/>
        </w:rPr>
      </w:pPr>
      <w:r w:rsidRPr="00594AB7">
        <w:rPr>
          <w:rFonts w:ascii="Arial" w:hAnsi="Arial" w:cs="Arial"/>
          <w:sz w:val="20"/>
        </w:rPr>
        <w:t xml:space="preserve">DOMICILIO DEL CONTRATISTA: </w:t>
      </w:r>
      <w:r w:rsidRPr="00594AB7">
        <w:rPr>
          <w:rFonts w:ascii="Arial" w:eastAsia="MS Mincho" w:hAnsi="Arial" w:cs="Arial"/>
          <w:sz w:val="20"/>
          <w:lang w:eastAsia="ja-JP"/>
        </w:rPr>
        <w:t>[CONSIGNAR EL DOMICILIO SEÑALADO POR EL POSTOR GANADOR DE LA BUENA PRO AL PRESENTAR LOS REQUISITOS PARA LA SUSCRIPCIÓN DEL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 variación del domicilio aquí declarado de alguna de las partes debe ser comunicada a la otra parte, formalmente y por escrito, con una anticipación no menor de quince (15) días calendario.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52513A" w:rsidRPr="00CD1F78" w:rsidTr="00F9769F">
        <w:trPr>
          <w:cantSplit/>
        </w:trPr>
        <w:tc>
          <w:tcPr>
            <w:tcW w:w="2882" w:type="dxa"/>
            <w:tcBorders>
              <w:top w:val="single" w:sz="6" w:space="0" w:color="auto"/>
            </w:tcBorders>
          </w:tcPr>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         “LA ENTIDAD”</w:t>
            </w:r>
          </w:p>
        </w:tc>
        <w:tc>
          <w:tcPr>
            <w:tcW w:w="2882" w:type="dxa"/>
          </w:tcPr>
          <w:p w:rsidR="0052513A" w:rsidRPr="00CD1F78" w:rsidRDefault="0052513A" w:rsidP="00CD1F78">
            <w:pPr>
              <w:widowControl w:val="0"/>
              <w:spacing w:after="0" w:line="240" w:lineRule="auto"/>
              <w:jc w:val="both"/>
              <w:rPr>
                <w:rFonts w:ascii="Arial" w:hAnsi="Arial" w:cs="Arial"/>
                <w:sz w:val="20"/>
              </w:rPr>
            </w:pPr>
          </w:p>
        </w:tc>
        <w:tc>
          <w:tcPr>
            <w:tcW w:w="2883" w:type="dxa"/>
            <w:tcBorders>
              <w:top w:val="single" w:sz="6" w:space="0" w:color="auto"/>
            </w:tcBorders>
          </w:tcPr>
          <w:p w:rsidR="0052513A" w:rsidRPr="00CD1F78" w:rsidRDefault="0052513A" w:rsidP="00CD1F78">
            <w:pPr>
              <w:widowControl w:val="0"/>
              <w:spacing w:after="0" w:line="240" w:lineRule="auto"/>
              <w:ind w:left="708" w:hanging="708"/>
              <w:jc w:val="both"/>
              <w:rPr>
                <w:rFonts w:ascii="Arial" w:hAnsi="Arial" w:cs="Arial"/>
                <w:sz w:val="20"/>
              </w:rPr>
            </w:pPr>
            <w:r w:rsidRPr="00CD1F78">
              <w:rPr>
                <w:rFonts w:ascii="Arial" w:hAnsi="Arial" w:cs="Arial"/>
                <w:sz w:val="20"/>
              </w:rPr>
              <w:t xml:space="preserve">      “EL CONTRATISTA”</w:t>
            </w:r>
          </w:p>
        </w:tc>
      </w:tr>
    </w:tbl>
    <w:p w:rsidR="0052513A" w:rsidRPr="00CD1F78" w:rsidRDefault="0052513A" w:rsidP="00CD1F78">
      <w:pPr>
        <w:pStyle w:val="Prrafodelista"/>
        <w:widowControl w:val="0"/>
        <w:spacing w:after="0" w:line="240" w:lineRule="auto"/>
        <w:ind w:left="360"/>
        <w:contextualSpacing w:val="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302D3E" w:rsidRDefault="00302D3E" w:rsidP="00CD1F78">
      <w:pPr>
        <w:widowControl w:val="0"/>
        <w:spacing w:after="0" w:line="240" w:lineRule="auto"/>
        <w:ind w:left="360"/>
        <w:jc w:val="both"/>
        <w:rPr>
          <w:rFonts w:ascii="Arial" w:hAnsi="Arial" w:cs="Arial"/>
          <w:sz w:val="20"/>
        </w:rPr>
      </w:pPr>
    </w:p>
    <w:p w:rsidR="00594AB7" w:rsidRPr="00CD1F78" w:rsidRDefault="00594AB7"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sz w:val="28"/>
        </w:rPr>
      </w:pPr>
      <w:r w:rsidRPr="00CD1F78">
        <w:rPr>
          <w:rFonts w:ascii="Arial" w:hAnsi="Arial" w:cs="Arial"/>
          <w:b/>
          <w:sz w:val="28"/>
        </w:rPr>
        <w:t>FORMATOS Y ANEXOS</w:t>
      </w: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i/>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 xml:space="preserve">FORMATO N° 1 </w:t>
      </w:r>
      <w:r w:rsidRPr="00CD1F78">
        <w:rPr>
          <w:rFonts w:ascii="Arial" w:hAnsi="Arial" w:cs="Arial"/>
          <w:sz w:val="20"/>
          <w:vertAlign w:val="superscript"/>
        </w:rPr>
        <w:footnoteReference w:id="39"/>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MODELO DE CARTA DE ACREDITACIÓN</w:t>
      </w:r>
    </w:p>
    <w:p w:rsidR="0052513A" w:rsidRPr="00C81392" w:rsidRDefault="0052513A" w:rsidP="00CD1F78">
      <w:pPr>
        <w:widowControl w:val="0"/>
        <w:spacing w:after="0" w:line="240" w:lineRule="auto"/>
        <w:jc w:val="both"/>
        <w:rPr>
          <w:rFonts w:ascii="Arial" w:hAnsi="Arial" w:cs="Arial"/>
          <w:sz w:val="20"/>
        </w:rPr>
      </w:pPr>
    </w:p>
    <w:p w:rsidR="0052513A" w:rsidRPr="00C81392"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B8235D">
        <w:rPr>
          <w:rFonts w:ascii="Arial" w:hAnsi="Arial" w:cs="Arial"/>
          <w:sz w:val="20"/>
        </w:rPr>
        <w:t>[CONSIGNAR CIUDAD Y FECHA]</w:t>
      </w:r>
    </w:p>
    <w:p w:rsidR="0052513A" w:rsidRPr="00CD1F78" w:rsidRDefault="0052513A" w:rsidP="00CD1F78">
      <w:pPr>
        <w:widowControl w:val="0"/>
        <w:spacing w:after="0" w:line="240" w:lineRule="auto"/>
        <w:jc w:val="both"/>
        <w:rPr>
          <w:rFonts w:ascii="Arial" w:hAnsi="Arial" w:cs="Arial"/>
          <w:sz w:val="20"/>
        </w:rPr>
      </w:pP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rPr>
        <w:t>Señores</w:t>
      </w:r>
    </w:p>
    <w:p w:rsidR="00584B77" w:rsidRPr="00034806" w:rsidRDefault="00584B77" w:rsidP="00584B77">
      <w:pPr>
        <w:widowControl w:val="0"/>
        <w:spacing w:after="0" w:line="240" w:lineRule="auto"/>
        <w:jc w:val="both"/>
        <w:rPr>
          <w:rFonts w:ascii="Arial" w:hAnsi="Arial" w:cs="Arial"/>
          <w:sz w:val="20"/>
        </w:rPr>
      </w:pPr>
      <w:r w:rsidRPr="00034806">
        <w:rPr>
          <w:rFonts w:ascii="Arial" w:hAnsi="Arial" w:cs="Arial"/>
          <w:color w:val="auto"/>
          <w:sz w:val="20"/>
          <w:highlight w:val="lightGray"/>
        </w:rPr>
        <w:t>[CONSIGNAR, COMITÉ ESPECIAL U ÓRGANO ENCARGADO DE LAS CONTRATACIONES]</w:t>
      </w:r>
    </w:p>
    <w:p w:rsidR="00584B77" w:rsidRPr="00034806" w:rsidRDefault="00584B77" w:rsidP="00584B77">
      <w:pPr>
        <w:widowControl w:val="0"/>
        <w:spacing w:after="0" w:line="240" w:lineRule="auto"/>
        <w:jc w:val="both"/>
        <w:rPr>
          <w:rFonts w:ascii="Arial" w:hAnsi="Arial" w:cs="Arial"/>
          <w:b/>
          <w:sz w:val="20"/>
        </w:rPr>
      </w:pPr>
      <w:r w:rsidRPr="00034806">
        <w:rPr>
          <w:rFonts w:ascii="Arial" w:hAnsi="Arial" w:cs="Arial"/>
          <w:b/>
          <w:sz w:val="20"/>
        </w:rPr>
        <w:t xml:space="preserve">ADJUDICACIÓN DE MENOR CUANTÍA  Nº </w:t>
      </w:r>
      <w:r w:rsidRPr="00034806">
        <w:rPr>
          <w:rFonts w:ascii="Arial" w:hAnsi="Arial" w:cs="Arial"/>
          <w:bCs/>
          <w:sz w:val="20"/>
          <w:highlight w:val="lightGray"/>
        </w:rPr>
        <w:t>[CONSIGNAR NOMENCLATURA  DEL PROCESO]</w:t>
      </w: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u w:val="single"/>
        </w:rPr>
        <w:t>Presente</w:t>
      </w:r>
      <w:r w:rsidRPr="00034806">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lang w:val="pt-BR"/>
        </w:rPr>
      </w:pPr>
    </w:p>
    <w:p w:rsidR="00584B77" w:rsidRDefault="00584B77"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F16083" w:rsidRPr="00CD1F78">
        <w:rPr>
          <w:rFonts w:ascii="Arial" w:hAnsi="Arial" w:cs="Arial"/>
          <w:sz w:val="20"/>
        </w:rPr>
        <w:t>JURÍDICA</w:t>
      </w:r>
      <w:r w:rsidRPr="00CD1F78">
        <w:rPr>
          <w:rFonts w:ascii="Arial" w:hAnsi="Arial" w:cs="Arial"/>
          <w:sz w:val="20"/>
        </w:rPr>
        <w:t xml:space="preserve">], debidamente representado por su  [CONSIGNAR SI SE TRATA DE REPRESENTANTE LEGAL EN CASO DE SER PERSONA </w:t>
      </w:r>
      <w:r w:rsidR="00F16083" w:rsidRPr="00CD1F78">
        <w:rPr>
          <w:rFonts w:ascii="Arial" w:hAnsi="Arial" w:cs="Arial"/>
          <w:sz w:val="20"/>
        </w:rPr>
        <w:t>JURÍDICA</w:t>
      </w:r>
      <w:r w:rsidRPr="00CD1F78">
        <w:rPr>
          <w:rFonts w:ascii="Arial" w:hAnsi="Arial" w:cs="Arial"/>
          <w:sz w:val="20"/>
        </w:rPr>
        <w:t xml:space="preserve"> O DEL REPRESENTANTE </w:t>
      </w:r>
      <w:r w:rsidR="00F16083" w:rsidRPr="00CD1F78">
        <w:rPr>
          <w:rFonts w:ascii="Arial" w:hAnsi="Arial" w:cs="Arial"/>
          <w:sz w:val="20"/>
        </w:rPr>
        <w:t>COMÚN</w:t>
      </w:r>
      <w:r w:rsidRPr="00CD1F78">
        <w:rPr>
          <w:rFonts w:ascii="Arial" w:hAnsi="Arial" w:cs="Arial"/>
          <w:sz w:val="20"/>
        </w:rPr>
        <w:t xml:space="preserve"> EN CASO DE CONSORCIOS, </w:t>
      </w:r>
      <w:r w:rsidR="00F16083" w:rsidRPr="00CD1F78">
        <w:rPr>
          <w:rFonts w:ascii="Arial" w:hAnsi="Arial" w:cs="Arial"/>
          <w:sz w:val="20"/>
        </w:rPr>
        <w:t>ASÍ</w:t>
      </w:r>
      <w:r w:rsidRPr="00CD1F78">
        <w:rPr>
          <w:rFonts w:ascii="Arial" w:hAnsi="Arial" w:cs="Arial"/>
          <w:sz w:val="20"/>
        </w:rPr>
        <w:t xml:space="preserve"> COMO SU NOMBRE COMPLETO], identificado con DNI Nº […………], tenemos el agrado de dirigirnos a ustedes, en relación con la </w:t>
      </w:r>
      <w:r w:rsidRPr="00CD1F78">
        <w:rPr>
          <w:rFonts w:ascii="Arial" w:hAnsi="Arial" w:cs="Arial"/>
          <w:b/>
          <w:sz w:val="20"/>
        </w:rPr>
        <w:t>Adjudicación de Menor Cuantía</w:t>
      </w:r>
      <w:r w:rsidRPr="00CD1F78">
        <w:rPr>
          <w:rFonts w:ascii="Arial" w:hAnsi="Arial" w:cs="Arial"/>
          <w:b/>
          <w:bCs/>
          <w:sz w:val="20"/>
        </w:rPr>
        <w:t xml:space="preserve"> </w:t>
      </w:r>
      <w:r w:rsidRPr="00CD1F78">
        <w:rPr>
          <w:rFonts w:ascii="Arial" w:hAnsi="Arial" w:cs="Arial"/>
          <w:b/>
          <w:sz w:val="20"/>
        </w:rPr>
        <w:t xml:space="preserve">N° </w:t>
      </w:r>
      <w:r w:rsidRPr="00CD1F78">
        <w:rPr>
          <w:rFonts w:ascii="Arial" w:hAnsi="Arial" w:cs="Arial"/>
          <w:bCs/>
          <w:sz w:val="20"/>
          <w:highlight w:val="lightGray"/>
        </w:rPr>
        <w:t>[CONSIGNAR NOMENCLATURA  DEL PROCESO]</w:t>
      </w:r>
      <w:r w:rsidRPr="00CD1F7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Para tal efecto, se adjunta copia simple de la ficha registral vigente del suscrito.</w:t>
      </w:r>
      <w:r w:rsidRPr="00CD1F78">
        <w:rPr>
          <w:rFonts w:ascii="Arial" w:hAnsi="Arial" w:cs="Arial"/>
          <w:sz w:val="20"/>
          <w:vertAlign w:val="superscript"/>
        </w:rPr>
        <w:footnoteReference w:id="40"/>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76043D">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1</w:t>
      </w:r>
    </w:p>
    <w:p w:rsidR="0052513A" w:rsidRPr="00CD1F78" w:rsidRDefault="0052513A" w:rsidP="00CD1F7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52513A" w:rsidRPr="00CD1F78" w:rsidTr="00F9769F">
        <w:tc>
          <w:tcPr>
            <w:tcW w:w="8644" w:type="dxa"/>
            <w:shd w:val="clear" w:color="000000" w:fill="FFFFFF"/>
          </w:tcPr>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 xml:space="preserve">DECLARACIÓN JURADA DE DATOS DEL POSTOR </w:t>
            </w:r>
          </w:p>
        </w:tc>
      </w:tr>
    </w:tbl>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Estimados Señores: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r w:rsidRPr="00CD1F78">
        <w:rPr>
          <w:rFonts w:ascii="Arial" w:hAnsi="Arial" w:cs="Arial"/>
          <w:sz w:val="20"/>
        </w:rPr>
        <w:t xml:space="preserve">El que se suscribe, [……………..], postor y/o Representante Legal de [CONSIGNAR EN CASO DE SER PERSONA </w:t>
      </w:r>
      <w:r w:rsidR="00F16083" w:rsidRPr="00CD1F78">
        <w:rPr>
          <w:rFonts w:ascii="Arial" w:hAnsi="Arial" w:cs="Arial"/>
          <w:sz w:val="20"/>
        </w:rPr>
        <w:t>JURÍDICA</w:t>
      </w:r>
      <w:r w:rsidRPr="00CD1F78">
        <w:rPr>
          <w:rFonts w:ascii="Arial" w:hAnsi="Arial" w:cs="Arial"/>
          <w:sz w:val="20"/>
        </w:rPr>
        <w:t xml:space="preserve">], identificado con [CONSIGNAR TIPO DE DOCUMENTO DE IDENTIDAD] N° [CONSIGNAR NÚMERO DE DOCUMENTO DE IDENTIDAD], con poder inscrito en la localidad de [CONSIGNAR EN CASO DE SER PERSONA </w:t>
      </w:r>
      <w:r w:rsidR="00F16083" w:rsidRPr="00CD1F78">
        <w:rPr>
          <w:rFonts w:ascii="Arial" w:hAnsi="Arial" w:cs="Arial"/>
          <w:sz w:val="20"/>
        </w:rPr>
        <w:t>JURÍDICA</w:t>
      </w:r>
      <w:r w:rsidRPr="00CD1F78">
        <w:rPr>
          <w:rFonts w:ascii="Arial" w:hAnsi="Arial" w:cs="Arial"/>
          <w:sz w:val="20"/>
        </w:rPr>
        <w:t xml:space="preserve">] en la Ficha Nº [CONSIGNAR EN CASO DE SER PERSONA </w:t>
      </w:r>
      <w:r w:rsidR="00F16083" w:rsidRPr="00CD1F78">
        <w:rPr>
          <w:rFonts w:ascii="Arial" w:hAnsi="Arial" w:cs="Arial"/>
          <w:sz w:val="20"/>
        </w:rPr>
        <w:t>JURÍDICA</w:t>
      </w:r>
      <w:r w:rsidRPr="00CD1F78">
        <w:rPr>
          <w:rFonts w:ascii="Arial" w:hAnsi="Arial" w:cs="Arial"/>
          <w:sz w:val="20"/>
        </w:rPr>
        <w:t xml:space="preserve">] Asiento Nº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i/>
          <w:sz w:val="20"/>
        </w:rPr>
        <w:t xml:space="preserve"> </w:t>
      </w:r>
      <w:r w:rsidRPr="00CD1F78">
        <w:rPr>
          <w:rFonts w:ascii="Arial" w:hAnsi="Arial" w:cs="Arial"/>
          <w:b/>
          <w:sz w:val="20"/>
        </w:rPr>
        <w:t>DECLARO BAJO JURAMENTO</w:t>
      </w:r>
      <w:r w:rsidRPr="00CD1F78">
        <w:rPr>
          <w:rFonts w:ascii="Arial" w:hAnsi="Arial" w:cs="Arial"/>
          <w:sz w:val="20"/>
        </w:rPr>
        <w:t xml:space="preserve"> que la siguiente información se sujeta a la verdad:</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Nombre o Razón Social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Domicilio Legal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1134"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RUC     :</w:t>
            </w:r>
          </w:p>
        </w:tc>
        <w:tc>
          <w:tcPr>
            <w:tcW w:w="1701"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c>
          <w:tcPr>
            <w:tcW w:w="1276" w:type="dxa"/>
            <w:gridSpan w:val="2"/>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Teléfono :</w:t>
            </w:r>
          </w:p>
        </w:tc>
        <w:tc>
          <w:tcPr>
            <w:tcW w:w="1701" w:type="dxa"/>
            <w:tcBorders>
              <w:left w:val="nil"/>
            </w:tcBorders>
          </w:tcPr>
          <w:p w:rsidR="0052513A" w:rsidRPr="00CD1F78" w:rsidRDefault="0052513A" w:rsidP="00CD1F78">
            <w:pPr>
              <w:widowControl w:val="0"/>
              <w:spacing w:after="0" w:line="240" w:lineRule="auto"/>
              <w:ind w:right="-1"/>
              <w:rPr>
                <w:rFonts w:ascii="Arial" w:hAnsi="Arial" w:cs="Arial"/>
                <w:sz w:val="20"/>
              </w:rPr>
            </w:pPr>
          </w:p>
        </w:tc>
        <w:tc>
          <w:tcPr>
            <w:tcW w:w="851"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Fax  :</w:t>
            </w:r>
          </w:p>
        </w:tc>
        <w:tc>
          <w:tcPr>
            <w:tcW w:w="2126"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r>
    </w:tbl>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0" w:type="auto"/>
        <w:jc w:val="center"/>
        <w:tblInd w:w="-2232" w:type="dxa"/>
        <w:tblLayout w:type="fixed"/>
        <w:tblCellMar>
          <w:left w:w="70" w:type="dxa"/>
          <w:right w:w="70" w:type="dxa"/>
        </w:tblCellMar>
        <w:tblLook w:val="0000"/>
      </w:tblPr>
      <w:tblGrid>
        <w:gridCol w:w="4606"/>
      </w:tblGrid>
      <w:tr w:rsidR="0052513A" w:rsidRPr="00CD1F78" w:rsidTr="0076043D">
        <w:trPr>
          <w:jc w:val="center"/>
        </w:trPr>
        <w:tc>
          <w:tcPr>
            <w:tcW w:w="4606" w:type="dxa"/>
          </w:tcPr>
          <w:p w:rsidR="0052513A" w:rsidRPr="00CD1F78" w:rsidRDefault="0052513A" w:rsidP="0076043D">
            <w:pPr>
              <w:widowControl w:val="0"/>
              <w:spacing w:after="0" w:line="240" w:lineRule="auto"/>
              <w:ind w:left="-2302" w:right="-1" w:firstLine="2302"/>
              <w:rPr>
                <w:rFonts w:ascii="Arial" w:hAnsi="Arial" w:cs="Arial"/>
                <w:b/>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ind w:right="-1"/>
              <w:jc w:val="center"/>
              <w:rPr>
                <w:rFonts w:ascii="Arial" w:hAnsi="Arial" w:cs="Arial"/>
                <w:b/>
                <w:sz w:val="20"/>
              </w:rPr>
            </w:pPr>
          </w:p>
        </w:tc>
      </w:tr>
    </w:tbl>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w:t>
      </w:r>
      <w:r w:rsidR="001F7E86">
        <w:rPr>
          <w:rFonts w:ascii="Arial" w:hAnsi="Arial" w:cs="Arial"/>
          <w:i/>
          <w:color w:val="0000FF"/>
          <w:sz w:val="20"/>
        </w:rPr>
        <w:t>do se trate de c</w:t>
      </w:r>
      <w:r w:rsidRPr="00CD1F78">
        <w:rPr>
          <w:rFonts w:ascii="Arial" w:hAnsi="Arial" w:cs="Arial"/>
          <w:i/>
          <w:color w:val="0000FF"/>
          <w:sz w:val="20"/>
        </w:rPr>
        <w:t>onsorcios, esta declaración jurada será presentada por cada uno de los consorciados.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rPr>
          <w:rFonts w:ascii="Arial" w:hAnsi="Arial" w:cs="Arial"/>
          <w:b/>
          <w:lang w:val="es-MX"/>
        </w:rPr>
      </w:pPr>
      <w:r w:rsidRPr="00CD1F78">
        <w:rPr>
          <w:rFonts w:ascii="Arial" w:hAnsi="Arial" w:cs="Arial"/>
          <w:b/>
          <w:lang w:val="es-MX"/>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jc w:val="center"/>
        <w:rPr>
          <w:rFonts w:ascii="Arial" w:hAnsi="Arial" w:cs="Arial"/>
          <w:b/>
        </w:rPr>
      </w:pPr>
      <w:r w:rsidRPr="00CD1F78">
        <w:rPr>
          <w:rFonts w:ascii="Arial" w:hAnsi="Arial" w:cs="Arial"/>
          <w:b/>
        </w:rPr>
        <w:t>ANEXO Nº 2</w:t>
      </w:r>
    </w:p>
    <w:p w:rsidR="0052513A" w:rsidRPr="00CD1F78" w:rsidRDefault="0052513A" w:rsidP="00CD1F78">
      <w:pPr>
        <w:widowControl w:val="0"/>
        <w:spacing w:after="0" w:line="240" w:lineRule="auto"/>
        <w:ind w:right="-4"/>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center"/>
        <w:rPr>
          <w:rFonts w:ascii="Arial" w:hAnsi="Arial" w:cs="Arial"/>
          <w:b/>
          <w:sz w:val="20"/>
        </w:rPr>
      </w:pPr>
      <w:r w:rsidRPr="00CD1F78">
        <w:rPr>
          <w:rFonts w:ascii="Arial" w:hAnsi="Arial" w:cs="Arial"/>
          <w:b/>
          <w:sz w:val="20"/>
        </w:rPr>
        <w:t xml:space="preserve">DECLARACIÓN JURADA DE CUMPLIMIENTO DE LOS REQUERIMIENTOS TÉCNICOS MÍNIMOS </w:t>
      </w: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r w:rsidRPr="00CD1F78">
        <w:rPr>
          <w:rFonts w:ascii="Arial" w:hAnsi="Arial" w:cs="Arial"/>
          <w:sz w:val="20"/>
        </w:rPr>
        <w:tab/>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CD1F78">
        <w:rPr>
          <w:rFonts w:ascii="Arial" w:hAnsi="Arial" w:cs="Arial"/>
          <w:iCs/>
          <w:sz w:val="20"/>
          <w:highlight w:val="lightGray"/>
        </w:rPr>
        <w:t xml:space="preserve">[CONSIGNAR LA </w:t>
      </w:r>
      <w:r w:rsidR="00F16083" w:rsidRPr="00CD1F78">
        <w:rPr>
          <w:rFonts w:ascii="Arial" w:hAnsi="Arial" w:cs="Arial"/>
          <w:iCs/>
          <w:sz w:val="20"/>
          <w:highlight w:val="lightGray"/>
        </w:rPr>
        <w:t>DENOMINACIÓN</w:t>
      </w:r>
      <w:r w:rsidRPr="00CD1F78">
        <w:rPr>
          <w:rFonts w:ascii="Arial" w:hAnsi="Arial" w:cs="Arial"/>
          <w:iCs/>
          <w:sz w:val="20"/>
          <w:highlight w:val="lightGray"/>
        </w:rPr>
        <w:t xml:space="preserve"> DE LA CONVOCATORIA]</w:t>
      </w:r>
      <w:r w:rsidRPr="00CD1F78">
        <w:rPr>
          <w:rFonts w:ascii="Arial" w:hAnsi="Arial" w:cs="Arial"/>
          <w:sz w:val="20"/>
        </w:rPr>
        <w:t>, de conformidad con las Especificaciones Técnicas</w:t>
      </w:r>
      <w:r w:rsidRPr="00CD1F78">
        <w:rPr>
          <w:rFonts w:ascii="Arial" w:hAnsi="Arial" w:cs="Arial"/>
          <w:iCs/>
          <w:sz w:val="20"/>
        </w:rPr>
        <w:t xml:space="preserve"> las </w:t>
      </w:r>
      <w:r w:rsidRPr="00CD1F78">
        <w:rPr>
          <w:rFonts w:ascii="Arial" w:hAnsi="Arial" w:cs="Arial"/>
          <w:sz w:val="20"/>
        </w:rPr>
        <w:t>demás condiciones que se indican en el Capítulo III de la sección específica de las Bases y los documentos del proceso.</w:t>
      </w:r>
      <w:r w:rsidRPr="00CD1F78">
        <w:rPr>
          <w:rFonts w:ascii="Arial" w:hAnsi="Arial" w:cs="Arial"/>
          <w:sz w:val="20"/>
        </w:rPr>
        <w:tab/>
      </w:r>
      <w:r w:rsidRPr="00CD1F78">
        <w:rPr>
          <w:rFonts w:ascii="Arial" w:hAnsi="Arial" w:cs="Arial"/>
          <w:sz w:val="20"/>
        </w:rPr>
        <w:tab/>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3</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pStyle w:val="Subttulo0"/>
        <w:widowControl w:val="0"/>
        <w:autoSpaceDE/>
        <w:autoSpaceDN/>
        <w:adjustRightInd/>
        <w:rPr>
          <w:rFonts w:cs="Arial"/>
          <w:szCs w:val="20"/>
        </w:rPr>
      </w:pPr>
      <w:r w:rsidRPr="00CD1F78">
        <w:rPr>
          <w:rFonts w:cs="Arial"/>
          <w:szCs w:val="20"/>
        </w:rPr>
        <w:t xml:space="preserve">DECLARACIÓN JURADA </w:t>
      </w:r>
    </w:p>
    <w:p w:rsidR="0052513A" w:rsidRPr="00CD1F78" w:rsidRDefault="0052513A" w:rsidP="00CD1F7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1F78">
        <w:rPr>
          <w:rFonts w:ascii="Arial" w:hAnsi="Arial" w:cs="Arial"/>
          <w:sz w:val="20"/>
          <w:szCs w:val="20"/>
        </w:rPr>
        <w:t>(ART. 42 DEL REGLAMENTO DE LA LEY DE CONTRATACIONES DEL ESTADO)</w:t>
      </w:r>
    </w:p>
    <w:p w:rsidR="0052513A" w:rsidRPr="00CD1F78" w:rsidRDefault="0052513A" w:rsidP="00CD1F78">
      <w:pPr>
        <w:widowControl w:val="0"/>
        <w:spacing w:after="0" w:line="240" w:lineRule="auto"/>
        <w:ind w:left="708"/>
        <w:jc w:val="right"/>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De nuestra consideración:</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 xml:space="preserve">Mediante el presente el suscrito, postor y/o Representante Legal de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sz w:val="20"/>
          <w:szCs w:val="20"/>
        </w:rPr>
        <w:t xml:space="preserve"> declaro bajo juramento: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1.-</w:t>
      </w:r>
      <w:r w:rsidRPr="00CD1F78">
        <w:rPr>
          <w:rFonts w:ascii="Arial" w:hAnsi="Arial" w:cs="Arial"/>
          <w:sz w:val="20"/>
          <w:szCs w:val="20"/>
        </w:rPr>
        <w:tab/>
        <w:t>No tener impedimento para participar en el proceso de selección ni para contratar con el Estado, conforme al artículo 10 de la Ley de Contrataciones del Estado.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2.-</w:t>
      </w:r>
      <w:r w:rsidRPr="00CD1F78">
        <w:rPr>
          <w:rFonts w:ascii="Arial" w:hAnsi="Arial" w:cs="Arial"/>
          <w:sz w:val="20"/>
          <w:szCs w:val="20"/>
        </w:rPr>
        <w:tab/>
        <w:t>Conocer, aceptar y someterme a las Bases, condiciones y procedimientos del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3.-</w:t>
      </w:r>
      <w:r w:rsidRPr="00CD1F78">
        <w:rPr>
          <w:rFonts w:ascii="Arial" w:hAnsi="Arial" w:cs="Arial"/>
          <w:sz w:val="20"/>
          <w:szCs w:val="20"/>
        </w:rPr>
        <w:tab/>
        <w:t>Ser responsable de la veracidad de los documentos e información que presento a efectos del presente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4.-</w:t>
      </w:r>
      <w:r w:rsidRPr="00CD1F78">
        <w:rPr>
          <w:rFonts w:ascii="Arial" w:hAnsi="Arial" w:cs="Arial"/>
          <w:sz w:val="20"/>
          <w:szCs w:val="20"/>
        </w:rPr>
        <w:tab/>
        <w:t>Comprometerme a mantener la oferta presentada durante el proceso de selección y a suscribir el contrato, en caso de resultar favorecido con la Buena Pro.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5.-</w:t>
      </w:r>
      <w:r w:rsidRPr="00CD1F78">
        <w:rPr>
          <w:rFonts w:ascii="Arial" w:hAnsi="Arial" w:cs="Arial"/>
          <w:sz w:val="20"/>
          <w:szCs w:val="20"/>
        </w:rPr>
        <w:tab/>
        <w:t>Conocer las sanciones contenidas en la Ley</w:t>
      </w:r>
      <w:r w:rsidR="00BC35CB" w:rsidRPr="00CD1F78">
        <w:rPr>
          <w:rFonts w:ascii="Arial" w:hAnsi="Arial" w:cs="Arial"/>
          <w:sz w:val="20"/>
          <w:szCs w:val="20"/>
        </w:rPr>
        <w:t xml:space="preserve"> de Contrataciones del Estado</w:t>
      </w:r>
      <w:r w:rsidRPr="00CD1F78">
        <w:rPr>
          <w:rFonts w:ascii="Arial" w:hAnsi="Arial" w:cs="Arial"/>
          <w:sz w:val="20"/>
          <w:szCs w:val="20"/>
        </w:rPr>
        <w:t xml:space="preserve"> y su Reglamento, así como en la Ley Nº 27444, Ley del Procedimiento Administrativo General. </w:t>
      </w:r>
    </w:p>
    <w:p w:rsidR="0052513A" w:rsidRPr="00CD1F78" w:rsidRDefault="0052513A" w:rsidP="00CD1F78">
      <w:pPr>
        <w:widowControl w:val="0"/>
        <w:autoSpaceDE w:val="0"/>
        <w:autoSpaceDN w:val="0"/>
        <w:adjustRightInd w:val="0"/>
        <w:spacing w:after="0" w:line="240" w:lineRule="auto"/>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rPr>
      </w:pPr>
      <w:r w:rsidRPr="00CD1F78">
        <w:rPr>
          <w:rFonts w:ascii="Arial" w:hAnsi="Arial" w:cs="Arial"/>
          <w:b/>
        </w:rPr>
        <w:t>ANEXO Nº 4</w:t>
      </w:r>
    </w:p>
    <w:p w:rsidR="0052513A" w:rsidRPr="00CD1F78" w:rsidRDefault="0052513A" w:rsidP="00CD1F78">
      <w:pPr>
        <w:pStyle w:val="Textoindependiente"/>
        <w:widowControl w:val="0"/>
        <w:spacing w:after="0" w:line="240" w:lineRule="auto"/>
        <w:jc w:val="center"/>
        <w:rPr>
          <w:rFonts w:ascii="Arial" w:hAnsi="Arial" w:cs="Arial"/>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PROMESA FORMAL DE CONSORCIO</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(Sólo para el caso en que un consorcio se presente como postor)</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Los suscritos declaramos expresamente que hemos convenido en forma irrevocable, durante el lapso que dure el proceso de selección, para presentar una propuesta conjunta a</w:t>
      </w:r>
      <w:r w:rsidR="00590C80">
        <w:rPr>
          <w:rFonts w:ascii="Arial" w:hAnsi="Arial" w:cs="Arial"/>
          <w:sz w:val="20"/>
        </w:rPr>
        <w:t xml:space="preserve"> </w:t>
      </w:r>
      <w:r w:rsidRPr="00CD1F78">
        <w:rPr>
          <w:rFonts w:ascii="Arial" w:hAnsi="Arial" w:cs="Arial"/>
          <w:sz w:val="20"/>
        </w:rPr>
        <w:t>l</w:t>
      </w:r>
      <w:r w:rsidR="00590C80">
        <w:rPr>
          <w:rFonts w:ascii="Arial" w:hAnsi="Arial" w:cs="Arial"/>
          <w:sz w:val="20"/>
        </w:rPr>
        <w:t>a</w:t>
      </w:r>
      <w:r w:rsidRPr="00CD1F78">
        <w:rPr>
          <w:rFonts w:ascii="Arial" w:hAnsi="Arial" w:cs="Arial"/>
          <w:sz w:val="20"/>
        </w:rPr>
        <w:t xml:space="preserve"> </w:t>
      </w:r>
      <w:r w:rsidR="003555CA" w:rsidRPr="00CD1F78">
        <w:rPr>
          <w:rFonts w:ascii="Arial" w:hAnsi="Arial" w:cs="Arial"/>
          <w:b/>
          <w:sz w:val="20"/>
        </w:rPr>
        <w:t>ADJUDICACIÓN DE MENOR CUANTÍA Nº</w:t>
      </w:r>
      <w:r w:rsidRPr="00CD1F78">
        <w:rPr>
          <w:rFonts w:ascii="Arial" w:hAnsi="Arial" w:cs="Arial"/>
          <w:b/>
          <w:sz w:val="20"/>
        </w:rPr>
        <w:t xml:space="preserve"> </w:t>
      </w:r>
      <w:r w:rsidRPr="00CD1F78">
        <w:rPr>
          <w:rFonts w:ascii="Arial" w:hAnsi="Arial" w:cs="Arial"/>
          <w:bCs/>
          <w:sz w:val="20"/>
          <w:highlight w:val="lightGray"/>
        </w:rPr>
        <w:t>[CONSIGNAR NOMENCLATURA DEL PROCESO]</w:t>
      </w:r>
      <w:r w:rsidRPr="00CD1F78">
        <w:rPr>
          <w:rFonts w:ascii="Arial" w:hAnsi="Arial" w:cs="Arial"/>
          <w:bCs/>
          <w:sz w:val="20"/>
        </w:rPr>
        <w:t>,</w:t>
      </w:r>
      <w:r w:rsidRPr="00CD1F78">
        <w:rPr>
          <w:rFonts w:ascii="Arial" w:hAnsi="Arial" w:cs="Arial"/>
          <w:sz w:val="20"/>
        </w:rPr>
        <w:t xml:space="preserve"> responsabilizándonos solidariamente por todas las acciones y omisiones que provengan del citado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A</w:t>
      </w:r>
      <w:r w:rsidR="0051701C">
        <w:rPr>
          <w:rFonts w:ascii="Arial" w:hAnsi="Arial" w:cs="Arial"/>
          <w:sz w:val="20"/>
        </w:rPr>
        <w:t>simismo, en caso de obtener la Buena P</w:t>
      </w:r>
      <w:r w:rsidRPr="00CD1F78">
        <w:rPr>
          <w:rFonts w:ascii="Arial" w:hAnsi="Arial" w:cs="Arial"/>
          <w:sz w:val="20"/>
        </w:rPr>
        <w:t xml:space="preserve">ro, nos comprometemos a formalizar el contrato de </w:t>
      </w:r>
      <w:r w:rsidR="00EB54B8">
        <w:rPr>
          <w:rFonts w:ascii="Arial" w:hAnsi="Arial" w:cs="Arial"/>
          <w:sz w:val="20"/>
        </w:rPr>
        <w:t>consorcio</w:t>
      </w:r>
      <w:r w:rsidRPr="00CD1F7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Designamos al Sr. [..................................................], identificado con [CONSIGNAR TIPO DE DOCUMENTO DE IDENTIDAD] N° [CONSIGNAR NÚMERO DE DOCUMENTO DE IDENTIDAD], como representante común del </w:t>
      </w:r>
      <w:r w:rsidR="00EB54B8">
        <w:rPr>
          <w:rFonts w:ascii="Arial" w:hAnsi="Arial" w:cs="Arial"/>
          <w:sz w:val="20"/>
        </w:rPr>
        <w:t>consorcio</w:t>
      </w:r>
      <w:r w:rsidRPr="00CD1F7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 DEL CONSORCIADO 1]:</w:t>
      </w:r>
      <w:r w:rsidRPr="00CD1F78">
        <w:rPr>
          <w:rFonts w:ascii="Arial" w:hAnsi="Arial" w:cs="Arial"/>
          <w:sz w:val="20"/>
        </w:rPr>
        <w:tab/>
      </w:r>
      <w:r w:rsidRPr="00CD1F78">
        <w:rPr>
          <w:rFonts w:ascii="Arial" w:hAnsi="Arial" w:cs="Arial"/>
          <w:sz w:val="20"/>
        </w:rPr>
        <w:tab/>
      </w:r>
      <w:r w:rsidRPr="00CD1F78">
        <w:rPr>
          <w:rFonts w:ascii="Arial" w:hAnsi="Arial" w:cs="Arial"/>
          <w:sz w:val="20"/>
        </w:rPr>
        <w:tab/>
        <w:t xml:space="preserve">% de Obligaciones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r w:rsidRPr="00CD1F78">
        <w:rPr>
          <w:rFonts w:ascii="Arial" w:hAnsi="Arial" w:cs="Arial"/>
          <w:sz w:val="18"/>
        </w:rPr>
        <w:tab/>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w:t>
      </w:r>
      <w:r w:rsidR="009D0313" w:rsidRPr="00CD1F78">
        <w:rPr>
          <w:rFonts w:ascii="Arial" w:hAnsi="Arial" w:cs="Arial"/>
          <w:sz w:val="20"/>
        </w:rPr>
        <w:t xml:space="preserve"> </w:t>
      </w:r>
      <w:r w:rsidRPr="00CD1F78">
        <w:rPr>
          <w:rFonts w:ascii="Arial" w:hAnsi="Arial" w:cs="Arial"/>
          <w:sz w:val="20"/>
        </w:rPr>
        <w:t>DEL CONSORCIADO 2]:</w:t>
      </w:r>
      <w:r w:rsidRPr="00CD1F78">
        <w:rPr>
          <w:rFonts w:ascii="Arial" w:hAnsi="Arial" w:cs="Arial"/>
          <w:sz w:val="20"/>
        </w:rPr>
        <w:tab/>
      </w:r>
      <w:r w:rsidRPr="00CD1F78">
        <w:rPr>
          <w:rFonts w:ascii="Arial" w:hAnsi="Arial" w:cs="Arial"/>
          <w:sz w:val="20"/>
        </w:rPr>
        <w:tab/>
      </w:r>
      <w:r w:rsidRPr="00CD1F78">
        <w:rPr>
          <w:rFonts w:ascii="Arial" w:hAnsi="Arial" w:cs="Arial"/>
          <w:sz w:val="20"/>
        </w:rPr>
        <w:tab/>
        <w:t>% de Obligaciones</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left="6480"/>
        <w:jc w:val="both"/>
        <w:rPr>
          <w:rFonts w:ascii="Arial" w:hAnsi="Arial" w:cs="Arial"/>
          <w:sz w:val="20"/>
        </w:rPr>
      </w:pPr>
      <w:r w:rsidRPr="00CD1F78">
        <w:rPr>
          <w:rFonts w:ascii="Arial" w:hAnsi="Arial" w:cs="Arial"/>
          <w:sz w:val="20"/>
        </w:rPr>
        <w:t>TOTAL:            100%</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ind w:left="720"/>
        <w:jc w:val="both"/>
        <w:rPr>
          <w:rFonts w:ascii="Arial" w:hAnsi="Arial" w:cs="Arial"/>
          <w:sz w:val="20"/>
          <w:szCs w:val="20"/>
        </w:rPr>
      </w:pPr>
      <w:r w:rsidRPr="00CD1F78">
        <w:rPr>
          <w:rFonts w:ascii="Arial" w:hAnsi="Arial" w:cs="Arial"/>
          <w:sz w:val="20"/>
          <w:szCs w:val="20"/>
        </w:rPr>
        <w:t>..………………………………….</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w:t>
      </w:r>
    </w:p>
    <w:p w:rsidR="0052513A" w:rsidRPr="00CD1F78" w:rsidRDefault="0052513A" w:rsidP="00CD1F78">
      <w:pPr>
        <w:pStyle w:val="Textoindependiente"/>
        <w:widowControl w:val="0"/>
        <w:spacing w:after="0" w:line="240" w:lineRule="auto"/>
        <w:ind w:left="720"/>
        <w:rPr>
          <w:rFonts w:ascii="Arial" w:hAnsi="Arial" w:cs="Arial"/>
          <w:sz w:val="20"/>
          <w:szCs w:val="20"/>
          <w:lang w:val="pt-BR"/>
        </w:rPr>
      </w:pPr>
      <w:r w:rsidRPr="00CD1F78">
        <w:rPr>
          <w:rFonts w:ascii="Arial" w:hAnsi="Arial" w:cs="Arial"/>
          <w:sz w:val="20"/>
          <w:szCs w:val="20"/>
        </w:rPr>
        <w:t>Nombre, firma, sello y DNI del</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 xml:space="preserve">Nombre, firma, sello y DNI del </w:t>
      </w:r>
      <w:r w:rsidRPr="00CD1F78">
        <w:rPr>
          <w:rFonts w:ascii="Arial" w:hAnsi="Arial" w:cs="Arial"/>
          <w:sz w:val="20"/>
          <w:szCs w:val="20"/>
          <w:lang w:val="pt-BR"/>
        </w:rPr>
        <w:t>Representante Legal C</w:t>
      </w:r>
      <w:proofErr w:type="spellStart"/>
      <w:r w:rsidRPr="00CD1F78">
        <w:rPr>
          <w:rFonts w:ascii="Arial" w:hAnsi="Arial" w:cs="Arial"/>
          <w:sz w:val="20"/>
        </w:rPr>
        <w:t>onsorciado</w:t>
      </w:r>
      <w:proofErr w:type="spellEnd"/>
      <w:r w:rsidRPr="00CD1F78">
        <w:rPr>
          <w:rFonts w:ascii="Arial" w:hAnsi="Arial" w:cs="Arial"/>
          <w:sz w:val="20"/>
          <w:szCs w:val="20"/>
          <w:lang w:val="pt-BR"/>
        </w:rPr>
        <w:t xml:space="preserve"> 1</w:t>
      </w:r>
      <w:r w:rsidRPr="00CD1F78">
        <w:rPr>
          <w:rFonts w:ascii="Arial" w:hAnsi="Arial" w:cs="Arial"/>
          <w:sz w:val="20"/>
          <w:szCs w:val="20"/>
          <w:lang w:val="pt-BR"/>
        </w:rPr>
        <w:tab/>
      </w:r>
      <w:r w:rsidRPr="00CD1F78">
        <w:rPr>
          <w:rFonts w:ascii="Arial" w:hAnsi="Arial" w:cs="Arial"/>
          <w:sz w:val="20"/>
          <w:szCs w:val="20"/>
          <w:lang w:val="pt-BR"/>
        </w:rPr>
        <w:tab/>
      </w:r>
      <w:r w:rsidRPr="00CD1F78">
        <w:rPr>
          <w:rFonts w:ascii="Arial" w:hAnsi="Arial" w:cs="Arial"/>
          <w:sz w:val="20"/>
          <w:szCs w:val="20"/>
          <w:lang w:val="pt-BR"/>
        </w:rPr>
        <w:tab/>
        <w:t>Representante Legal C</w:t>
      </w:r>
      <w:proofErr w:type="spellStart"/>
      <w:r w:rsidRPr="00CD1F78">
        <w:rPr>
          <w:rFonts w:ascii="Arial" w:hAnsi="Arial" w:cs="Arial"/>
          <w:sz w:val="20"/>
        </w:rPr>
        <w:t>onsorciado</w:t>
      </w:r>
      <w:proofErr w:type="spellEnd"/>
      <w:r w:rsidRPr="00CD1F78">
        <w:rPr>
          <w:rFonts w:ascii="Arial" w:hAnsi="Arial" w:cs="Arial"/>
          <w:sz w:val="20"/>
          <w:szCs w:val="20"/>
          <w:lang w:val="pt-BR"/>
        </w:rPr>
        <w:t xml:space="preserve"> 2</w:t>
      </w:r>
    </w:p>
    <w:p w:rsidR="0052513A" w:rsidRPr="00CD1F78" w:rsidRDefault="0052513A" w:rsidP="00CD1F78">
      <w:pPr>
        <w:widowControl w:val="0"/>
        <w:autoSpaceDE w:val="0"/>
        <w:autoSpaceDN w:val="0"/>
        <w:adjustRightInd w:val="0"/>
        <w:spacing w:after="0" w:line="240" w:lineRule="auto"/>
        <w:jc w:val="both"/>
        <w:rPr>
          <w:rFonts w:ascii="Arial" w:hAnsi="Arial" w:cs="Arial"/>
        </w:rPr>
      </w:pPr>
    </w:p>
    <w:p w:rsidR="0052513A" w:rsidRPr="00CD1F78" w:rsidRDefault="0052513A" w:rsidP="00CD1F78">
      <w:pPr>
        <w:widowControl w:val="0"/>
        <w:spacing w:after="0" w:line="240" w:lineRule="auto"/>
        <w:jc w:val="both"/>
        <w:rPr>
          <w:rFonts w:ascii="Arial" w:hAnsi="Arial" w:cs="Arial"/>
          <w:lang w:val="pt-BR"/>
        </w:rPr>
      </w:pPr>
      <w:r w:rsidRPr="00CD1F78">
        <w:rPr>
          <w:rFonts w:ascii="Arial" w:hAnsi="Arial" w:cs="Arial"/>
          <w:b/>
          <w:lang w:val="pt-BR"/>
        </w:rPr>
        <w:br w:type="page"/>
      </w:r>
    </w:p>
    <w:p w:rsidR="00875614" w:rsidRPr="00C81392" w:rsidRDefault="00875614"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5</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DECLARACIÓN JURADA </w:t>
      </w:r>
      <w:r w:rsidR="009D0313" w:rsidRPr="00CD1F78">
        <w:rPr>
          <w:rFonts w:ascii="Arial" w:hAnsi="Arial" w:cs="Arial"/>
          <w:b/>
          <w:sz w:val="20"/>
        </w:rPr>
        <w:t>DE PLAZO DE ENTREGA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de </w:t>
      </w:r>
      <w:r w:rsidRPr="00CD1F78">
        <w:rPr>
          <w:rFonts w:ascii="Arial" w:hAnsi="Arial" w:cs="Arial"/>
          <w:iCs/>
          <w:sz w:val="20"/>
        </w:rPr>
        <w:t>[CONSIGNAR EL PLAZO OFERTADO, EL CUAL DE</w:t>
      </w:r>
      <w:r w:rsidR="00313F8D">
        <w:rPr>
          <w:rFonts w:ascii="Arial" w:hAnsi="Arial" w:cs="Arial"/>
          <w:iCs/>
          <w:sz w:val="20"/>
        </w:rPr>
        <w:t>BE SER EXPRESADO EN DÍ</w:t>
      </w:r>
      <w:r w:rsidRPr="00CD1F78">
        <w:rPr>
          <w:rFonts w:ascii="Arial" w:hAnsi="Arial" w:cs="Arial"/>
          <w:iCs/>
          <w:sz w:val="20"/>
        </w:rPr>
        <w:t>AS CALENDARIO]</w:t>
      </w:r>
      <w:r w:rsidR="00B13755">
        <w:rPr>
          <w:rFonts w:ascii="Arial" w:hAnsi="Arial" w:cs="Arial"/>
          <w:iCs/>
          <w:sz w:val="20"/>
        </w:rPr>
        <w:t xml:space="preserve"> días calendario</w:t>
      </w:r>
      <w:r w:rsidRPr="00CD1F78">
        <w:rPr>
          <w:rFonts w:ascii="Arial" w:hAnsi="Arial" w:cs="Arial"/>
          <w:iCs/>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F9769F">
          <w:headerReference w:type="even" r:id="rId13"/>
          <w:headerReference w:type="default" r:id="rId14"/>
          <w:footerReference w:type="even" r:id="rId15"/>
          <w:footerReference w:type="default" r:id="rId16"/>
          <w:pgSz w:w="11907" w:h="16839" w:code="9"/>
          <w:pgMar w:top="1418" w:right="1418" w:bottom="1134" w:left="1418" w:header="567" w:footer="567" w:gutter="0"/>
          <w:pgNumType w:start="1"/>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szCs w:val="20"/>
        </w:rPr>
      </w:pPr>
      <w:r w:rsidRPr="00CD1F78">
        <w:rPr>
          <w:rFonts w:ascii="Arial" w:hAnsi="Arial" w:cs="Arial"/>
          <w:b/>
          <w:szCs w:val="20"/>
        </w:rPr>
        <w:t>ANEXO Nº 6</w:t>
      </w:r>
    </w:p>
    <w:p w:rsidR="0052513A" w:rsidRPr="00CD1F78" w:rsidRDefault="0052513A" w:rsidP="00CD1F78">
      <w:pPr>
        <w:pStyle w:val="Textoindependiente"/>
        <w:widowControl w:val="0"/>
        <w:spacing w:after="0" w:line="240" w:lineRule="auto"/>
        <w:jc w:val="center"/>
        <w:rPr>
          <w:rFonts w:ascii="Arial" w:hAnsi="Arial" w:cs="Arial"/>
          <w:b/>
          <w:szCs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EXPERIENCIA DEL POSTOR </w:t>
      </w:r>
    </w:p>
    <w:p w:rsidR="0052513A" w:rsidRPr="00CD1F78" w:rsidRDefault="0052513A" w:rsidP="00CD1F78">
      <w:pPr>
        <w:pStyle w:val="Sangradetindependiente"/>
        <w:widowControl w:val="0"/>
        <w:jc w:val="both"/>
        <w:rPr>
          <w:rFonts w:cs="Arial"/>
          <w:b/>
          <w:i w:val="0"/>
          <w:color w:val="000000"/>
          <w:u w:val="single"/>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jc w:val="both"/>
        <w:rPr>
          <w:rFonts w:ascii="Arial" w:hAnsi="Arial" w:cs="Arial"/>
          <w:i/>
          <w:sz w:val="20"/>
        </w:rPr>
      </w:pPr>
      <w:r w:rsidRPr="00CD1F78">
        <w:rPr>
          <w:rFonts w:ascii="Arial" w:hAnsi="Arial" w:cs="Arial"/>
          <w:sz w:val="20"/>
        </w:rPr>
        <w:t>Mediante el presente, el suscrito detalla l</w:t>
      </w:r>
      <w:r w:rsidR="00A942B9">
        <w:rPr>
          <w:rFonts w:ascii="Arial" w:hAnsi="Arial" w:cs="Arial"/>
          <w:sz w:val="20"/>
        </w:rPr>
        <w:t>a</w:t>
      </w:r>
      <w:r w:rsidRPr="00CD1F78">
        <w:rPr>
          <w:rFonts w:ascii="Arial" w:hAnsi="Arial" w:cs="Arial"/>
          <w:sz w:val="20"/>
        </w:rPr>
        <w:t xml:space="preserve"> siguiente EXPERIENCIA</w:t>
      </w:r>
      <w:r w:rsidRPr="00CD1F78">
        <w:rPr>
          <w:rFonts w:ascii="Arial" w:hAnsi="Arial" w:cs="Arial"/>
          <w:i/>
          <w:sz w:val="20"/>
        </w:rPr>
        <w:t>:</w:t>
      </w:r>
    </w:p>
    <w:p w:rsidR="0052513A" w:rsidRPr="00CD1F78" w:rsidRDefault="0052513A" w:rsidP="00CD1F78">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52513A" w:rsidRPr="00CD1F78" w:rsidTr="00F9769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1132E8">
            <w:pPr>
              <w:widowControl w:val="0"/>
              <w:spacing w:after="0" w:line="240" w:lineRule="auto"/>
              <w:jc w:val="center"/>
              <w:rPr>
                <w:rFonts w:ascii="Arial" w:hAnsi="Arial" w:cs="Arial"/>
                <w:b/>
                <w:sz w:val="18"/>
              </w:rPr>
            </w:pPr>
            <w:r w:rsidRPr="00CD1F78">
              <w:rPr>
                <w:rFonts w:ascii="Arial" w:hAnsi="Arial" w:cs="Arial"/>
                <w:b/>
                <w:sz w:val="18"/>
              </w:rPr>
              <w:t>N° CONTRATO / O/</w:t>
            </w:r>
            <w:r w:rsidR="001132E8">
              <w:rPr>
                <w:rFonts w:ascii="Arial" w:hAnsi="Arial" w:cs="Arial"/>
                <w:b/>
                <w:sz w:val="18"/>
              </w:rPr>
              <w:t>C</w:t>
            </w:r>
            <w:r w:rsidRPr="00CD1F7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FECHA</w:t>
            </w:r>
            <w:r w:rsidRPr="00CD1F78">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TIPO DE CAMBIO VENTA</w:t>
            </w:r>
            <w:r w:rsidRPr="00CD1F78">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MONTO FACTURADO ACUMULADO</w:t>
            </w:r>
            <w:r w:rsidRPr="00CD1F78">
              <w:rPr>
                <w:rStyle w:val="Refdenotaalpie"/>
                <w:rFonts w:ascii="Arial" w:hAnsi="Arial" w:cs="Arial"/>
                <w:b/>
                <w:sz w:val="18"/>
              </w:rPr>
              <w:footnoteReference w:id="43"/>
            </w:r>
            <w:r w:rsidRPr="00CD1F78">
              <w:rPr>
                <w:rFonts w:ascii="Arial" w:hAnsi="Arial" w:cs="Arial"/>
                <w:b/>
                <w:sz w:val="18"/>
              </w:rPr>
              <w:t xml:space="preserve"> </w:t>
            </w: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278"/>
          <w:jc w:val="center"/>
        </w:trPr>
        <w:tc>
          <w:tcPr>
            <w:tcW w:w="436" w:type="dxa"/>
            <w:tcBorders>
              <w:top w:val="nil"/>
              <w:left w:val="single" w:sz="4" w:space="0" w:color="000000"/>
              <w:bottom w:val="single" w:sz="4" w:space="0" w:color="000000"/>
              <w:right w:val="nil"/>
            </w:tcBorders>
          </w:tcPr>
          <w:p w:rsidR="0052513A" w:rsidRPr="00CD1F78" w:rsidRDefault="0052513A" w:rsidP="00CD1F7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52513A" w:rsidRPr="00CD1F78" w:rsidRDefault="0052513A" w:rsidP="00CD1F78">
            <w:pPr>
              <w:widowControl w:val="0"/>
              <w:spacing w:after="0" w:line="240" w:lineRule="auto"/>
              <w:rPr>
                <w:rFonts w:ascii="Arial" w:hAnsi="Arial" w:cs="Arial"/>
                <w:b/>
              </w:rPr>
            </w:pPr>
            <w:r w:rsidRPr="00CD1F7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52513A" w:rsidRPr="00CD1F78" w:rsidRDefault="0052513A" w:rsidP="00CD1F78">
            <w:pPr>
              <w:widowControl w:val="0"/>
              <w:spacing w:after="0" w:line="240" w:lineRule="auto"/>
              <w:jc w:val="right"/>
              <w:rPr>
                <w:rFonts w:ascii="Arial" w:hAnsi="Arial" w:cs="Arial"/>
                <w:b/>
              </w:rPr>
            </w:pPr>
          </w:p>
        </w:tc>
      </w:tr>
    </w:tbl>
    <w:p w:rsidR="0052513A" w:rsidRPr="00C81392" w:rsidRDefault="0052513A" w:rsidP="00CD1F78">
      <w:pPr>
        <w:widowControl w:val="0"/>
        <w:spacing w:after="0" w:line="240" w:lineRule="auto"/>
        <w:jc w:val="both"/>
        <w:rPr>
          <w:rFonts w:ascii="Arial" w:hAnsi="Arial" w:cs="Arial"/>
          <w:sz w:val="20"/>
        </w:rPr>
      </w:pPr>
    </w:p>
    <w:p w:rsidR="0052513A" w:rsidRDefault="0052513A" w:rsidP="00CD1F78">
      <w:pPr>
        <w:widowControl w:val="0"/>
        <w:spacing w:after="0" w:line="240" w:lineRule="auto"/>
        <w:jc w:val="both"/>
        <w:rPr>
          <w:rFonts w:ascii="Arial" w:hAnsi="Arial" w:cs="Arial"/>
          <w:sz w:val="20"/>
        </w:rPr>
      </w:pPr>
    </w:p>
    <w:p w:rsidR="00DA3B0A" w:rsidRPr="00C81392" w:rsidRDefault="00DA3B0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r w:rsidRPr="00CD1F78">
        <w:rPr>
          <w:rFonts w:ascii="Arial" w:hAnsi="Arial" w:cs="Arial"/>
          <w:iCs/>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Default="0052513A" w:rsidP="00CD1F78">
      <w:pPr>
        <w:widowControl w:val="0"/>
        <w:autoSpaceDE w:val="0"/>
        <w:autoSpaceDN w:val="0"/>
        <w:adjustRightInd w:val="0"/>
        <w:spacing w:after="0" w:line="240" w:lineRule="auto"/>
        <w:jc w:val="both"/>
        <w:rPr>
          <w:rFonts w:ascii="Arial" w:hAnsi="Arial" w:cs="Arial"/>
          <w:sz w:val="20"/>
        </w:rPr>
      </w:pPr>
    </w:p>
    <w:p w:rsidR="00DA3B0A" w:rsidRPr="00CD1F78" w:rsidRDefault="00DA3B0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4755F5">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7</w:t>
      </w:r>
    </w:p>
    <w:p w:rsidR="0052513A" w:rsidRPr="00CD1F78" w:rsidRDefault="0052513A" w:rsidP="00CD1F78">
      <w:pPr>
        <w:pStyle w:val="Textoindependiente"/>
        <w:widowControl w:val="0"/>
        <w:spacing w:after="0" w:line="240" w:lineRule="auto"/>
        <w:jc w:val="center"/>
        <w:rPr>
          <w:rFonts w:ascii="Arial" w:hAnsi="Arial" w:cs="Arial"/>
          <w:b/>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CARTA DE PROPUESTA ECONÓMICA</w:t>
      </w:r>
    </w:p>
    <w:p w:rsidR="0052513A" w:rsidRPr="00CD1F78" w:rsidRDefault="0052513A" w:rsidP="00CD1F78">
      <w:pPr>
        <w:pStyle w:val="Textoindependiente"/>
        <w:widowControl w:val="0"/>
        <w:spacing w:after="0" w:line="240" w:lineRule="auto"/>
        <w:jc w:val="center"/>
        <w:rPr>
          <w:rFonts w:ascii="Arial" w:hAnsi="Arial" w:cs="Arial"/>
          <w:sz w:val="20"/>
          <w:szCs w:val="20"/>
        </w:rPr>
      </w:pPr>
      <w:r w:rsidRPr="00CD1F78">
        <w:rPr>
          <w:rFonts w:ascii="Arial" w:hAnsi="Arial" w:cs="Arial"/>
          <w:b/>
          <w:sz w:val="20"/>
          <w:szCs w:val="20"/>
        </w:rPr>
        <w:t>(MODELO)</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szCs w:val="20"/>
        </w:rPr>
        <w:t>De nuestra consideración,</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5E55F7" w:rsidRPr="00A57984" w:rsidRDefault="005E55F7" w:rsidP="005E55F7">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5E55F7" w:rsidRPr="00C86FD9" w:rsidTr="00F61F96">
        <w:trPr>
          <w:jc w:val="center"/>
        </w:trPr>
        <w:tc>
          <w:tcPr>
            <w:tcW w:w="5830" w:type="dxa"/>
            <w:shd w:val="clear" w:color="auto" w:fill="D9D9D9"/>
            <w:vAlign w:val="center"/>
          </w:tcPr>
          <w:p w:rsidR="005E55F7" w:rsidRPr="00C86FD9" w:rsidRDefault="005E55F7" w:rsidP="00F61F96">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5E55F7" w:rsidRPr="00C86FD9" w:rsidRDefault="005E55F7" w:rsidP="00F61F96">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5E55F7" w:rsidRPr="00C86FD9" w:rsidTr="00F61F96">
        <w:trPr>
          <w:trHeight w:val="386"/>
          <w:jc w:val="center"/>
        </w:trPr>
        <w:tc>
          <w:tcPr>
            <w:tcW w:w="5830" w:type="dxa"/>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bl>
    <w:p w:rsidR="005E55F7" w:rsidRDefault="005E55F7" w:rsidP="005E55F7">
      <w:pPr>
        <w:pStyle w:val="Textoindependiente"/>
        <w:widowControl w:val="0"/>
        <w:spacing w:after="0" w:line="240" w:lineRule="auto"/>
        <w:jc w:val="both"/>
        <w:rPr>
          <w:rFonts w:ascii="Arial" w:hAnsi="Arial" w:cs="Arial"/>
          <w:color w:val="000000"/>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lang w:val="es-ES_tradnl"/>
        </w:rPr>
      </w:pPr>
      <w:r w:rsidRPr="00CD1F78">
        <w:rPr>
          <w:rFonts w:ascii="Arial" w:hAnsi="Arial" w:cs="Arial"/>
          <w:color w:val="000000"/>
          <w:sz w:val="20"/>
          <w:szCs w:val="20"/>
        </w:rPr>
        <w:t xml:space="preserve">La propuesta económica incluye </w:t>
      </w:r>
      <w:r w:rsidRPr="00CD1F7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C81392" w:rsidRPr="00C81392"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A30BC2" w:rsidRPr="00CD1F78">
        <w:rPr>
          <w:rFonts w:ascii="Arial" w:hAnsi="Arial" w:cs="Arial"/>
          <w:i/>
          <w:color w:val="0000FF"/>
          <w:sz w:val="20"/>
        </w:rPr>
        <w:t>6</w:t>
      </w:r>
      <w:r w:rsidRPr="00CD1F78">
        <w:rPr>
          <w:rFonts w:ascii="Arial" w:hAnsi="Arial" w:cs="Arial"/>
          <w:i/>
          <w:color w:val="0000FF"/>
          <w:sz w:val="20"/>
        </w:rPr>
        <w:t xml:space="preserve"> de la sección específica.</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709" w:hanging="283"/>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8)</w:t>
      </w:r>
      <w:r w:rsidRPr="00CD1F78">
        <w:rPr>
          <w:rFonts w:ascii="Arial" w:hAnsi="Arial" w:cs="Arial"/>
          <w:i/>
          <w:color w:val="0000FF"/>
          <w:sz w:val="20"/>
        </w:rPr>
        <w:t>, debe encontrase dentro de los límites del valor referencial sin IGV.</w:t>
      </w:r>
    </w:p>
    <w:p w:rsidR="0052513A" w:rsidRPr="00CD1F78" w:rsidRDefault="0052513A" w:rsidP="00CD1F78">
      <w:pPr>
        <w:widowControl w:val="0"/>
        <w:spacing w:after="0" w:line="240" w:lineRule="auto"/>
        <w:rPr>
          <w:rFonts w:ascii="Arial" w:hAnsi="Arial" w:cs="Arial"/>
          <w:i/>
          <w:color w:val="0000FF"/>
          <w:sz w:val="20"/>
        </w:rPr>
      </w:pPr>
      <w:r w:rsidRPr="00CD1F78">
        <w:rPr>
          <w:rFonts w:ascii="Arial" w:hAnsi="Arial" w:cs="Arial"/>
          <w:i/>
          <w:color w:val="0000FF"/>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8</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DECLARACIÓN JURADA DE CUMPLIMIENTO DE CONDICIONES PARA LA APLICACIÓN DE LA EXONERACIÓN DEL IGV</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Señores</w:t>
      </w:r>
    </w:p>
    <w:p w:rsidR="003772B1" w:rsidRPr="007D4ABE" w:rsidRDefault="003772B1" w:rsidP="00CD1F78">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52513A" w:rsidRPr="00CD1F78" w:rsidRDefault="0052513A" w:rsidP="00CD1F78">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Mediante el presente el suscrito</w:t>
      </w:r>
      <w:r w:rsidRPr="00CD1F78">
        <w:rPr>
          <w:rFonts w:ascii="Arial" w:hAnsi="Arial" w:cs="Arial"/>
          <w:sz w:val="20"/>
          <w:szCs w:val="20"/>
        </w:rPr>
        <w:t xml:space="preserve">, </w:t>
      </w:r>
      <w:r w:rsidRPr="00CD1F78">
        <w:rPr>
          <w:rFonts w:ascii="Arial" w:hAnsi="Arial" w:cs="Arial"/>
          <w:sz w:val="20"/>
        </w:rPr>
        <w:t>postor y/o Representante Legal de [CONSI</w:t>
      </w:r>
      <w:r w:rsidR="007E5892">
        <w:rPr>
          <w:rFonts w:ascii="Arial" w:hAnsi="Arial" w:cs="Arial"/>
          <w:sz w:val="20"/>
        </w:rPr>
        <w:t>GNAR EN CASO DE SER PERSONA JURÍ</w:t>
      </w:r>
      <w:r w:rsidRPr="00CD1F78">
        <w:rPr>
          <w:rFonts w:ascii="Arial" w:hAnsi="Arial" w:cs="Arial"/>
          <w:sz w:val="20"/>
        </w:rPr>
        <w:t>DICA]</w:t>
      </w:r>
      <w:r w:rsidRPr="00CD1F78">
        <w:rPr>
          <w:rFonts w:ascii="Arial" w:hAnsi="Arial" w:cs="Arial"/>
          <w:sz w:val="20"/>
          <w:szCs w:val="20"/>
        </w:rPr>
        <w:t xml:space="preserve">, declaro bajo juramento que gozo del beneficio de la exoneración del IGV previsto en la Ley Nº 27037, </w:t>
      </w:r>
      <w:r w:rsidRPr="00CD1F78">
        <w:rPr>
          <w:rFonts w:ascii="Arial" w:hAnsi="Arial" w:cs="Arial"/>
          <w:sz w:val="20"/>
          <w:lang w:val="es-ES_tradnl"/>
        </w:rPr>
        <w:t>Ley de Promoción de la Inversión en la Amazonía,</w:t>
      </w:r>
      <w:r w:rsidRPr="00CD1F78">
        <w:rPr>
          <w:rFonts w:ascii="Arial" w:hAnsi="Arial" w:cs="Arial"/>
          <w:sz w:val="20"/>
          <w:szCs w:val="20"/>
        </w:rPr>
        <w:t xml:space="preserve"> dado que cumplo con las condiciones siguientes: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1.-</w:t>
      </w:r>
      <w:r w:rsidRPr="00CD1F78">
        <w:rPr>
          <w:rFonts w:ascii="Arial" w:hAnsi="Arial" w:cs="Arial"/>
          <w:sz w:val="20"/>
        </w:rPr>
        <w:tab/>
        <w:t>Que el domicilio fiscal de la empresa</w:t>
      </w:r>
      <w:r w:rsidRPr="007E5892">
        <w:rPr>
          <w:rFonts w:ascii="Arial" w:hAnsi="Arial" w:cs="Arial"/>
          <w:sz w:val="20"/>
          <w:szCs w:val="20"/>
          <w:vertAlign w:val="superscript"/>
        </w:rPr>
        <w:footnoteReference w:id="44"/>
      </w:r>
      <w:r w:rsidR="00313F8D">
        <w:rPr>
          <w:rFonts w:ascii="Arial" w:hAnsi="Arial" w:cs="Arial"/>
          <w:sz w:val="20"/>
        </w:rPr>
        <w:t xml:space="preserve"> se encuentra ubicado</w:t>
      </w:r>
      <w:r w:rsidRPr="00CD1F78">
        <w:rPr>
          <w:rFonts w:ascii="Arial" w:hAnsi="Arial" w:cs="Arial"/>
          <w:sz w:val="20"/>
        </w:rPr>
        <w:t xml:space="preserve"> en la Amazonía y coincide con el lugar establecido como sede central (donde tiene su administración y lleva su contabilidad);</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2.-</w:t>
      </w:r>
      <w:r w:rsidRPr="00CD1F78">
        <w:rPr>
          <w:rFonts w:ascii="Arial" w:hAnsi="Arial" w:cs="Arial"/>
          <w:sz w:val="20"/>
        </w:rPr>
        <w:tab/>
        <w:t>Que la empresa se encuentra inscrita en las Oficinas Registrales de la Amazonía (exigible en caso de personas jurídicas);</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3.-</w:t>
      </w:r>
      <w:r w:rsidRPr="00CD1F78">
        <w:rPr>
          <w:rFonts w:ascii="Arial" w:hAnsi="Arial" w:cs="Arial"/>
          <w:sz w:val="20"/>
        </w:rPr>
        <w:tab/>
        <w:t>Que, al menos el setenta por ciento (70%) de los activos fijos de la empresa se encuentran en la Amazonía; y</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4.-</w:t>
      </w:r>
      <w:r w:rsidRPr="00CD1F78">
        <w:rPr>
          <w:rFonts w:ascii="Arial" w:hAnsi="Arial" w:cs="Arial"/>
          <w:sz w:val="20"/>
        </w:rPr>
        <w:tab/>
        <w:t>Que la empresa no tiene producción fuera de la Amazonía</w:t>
      </w:r>
      <w:r w:rsidRPr="00CD1F78">
        <w:rPr>
          <w:rStyle w:val="Refdenotaalpie"/>
          <w:rFonts w:ascii="Arial" w:eastAsia="Batang" w:hAnsi="Arial" w:cs="Arial"/>
        </w:rPr>
        <w:footnoteReference w:id="45"/>
      </w:r>
      <w:r w:rsidRPr="00CD1F78">
        <w:rPr>
          <w:rFonts w:ascii="Arial" w:hAnsi="Arial" w:cs="Arial"/>
          <w:sz w:val="20"/>
        </w:rPr>
        <w:t>.</w:t>
      </w:r>
    </w:p>
    <w:p w:rsidR="0052513A" w:rsidRPr="00CD1F78" w:rsidRDefault="0052513A" w:rsidP="00CD1F78">
      <w:pPr>
        <w:pStyle w:val="Textoindependiente"/>
        <w:widowControl w:val="0"/>
        <w:spacing w:after="0" w:line="240" w:lineRule="auto"/>
        <w:ind w:left="284" w:hanging="284"/>
        <w:jc w:val="both"/>
        <w:rPr>
          <w:rFonts w:ascii="Arial" w:hAnsi="Arial" w:cs="Arial"/>
          <w:sz w:val="20"/>
          <w:highlight w:val="yellow"/>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AA0E69" w:rsidRPr="00CD1F78" w:rsidRDefault="00AA0E69" w:rsidP="00CD1F78">
      <w:pPr>
        <w:widowControl w:val="0"/>
        <w:spacing w:after="0" w:line="240" w:lineRule="auto"/>
        <w:rPr>
          <w:rFonts w:ascii="Arial" w:hAnsi="Arial" w:cs="Arial"/>
        </w:rPr>
      </w:pPr>
    </w:p>
    <w:sectPr w:rsidR="00AA0E69" w:rsidRPr="00CD1F78" w:rsidSect="004755F5">
      <w:headerReference w:type="even" r:id="rId21"/>
      <w:headerReference w:type="default" r:id="rId22"/>
      <w:footerReference w:type="even" r:id="rId23"/>
      <w:footerReference w:type="default" r:id="rId24"/>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E0" w:rsidRDefault="00E96AE0" w:rsidP="0052513A">
      <w:pPr>
        <w:spacing w:after="0" w:line="240" w:lineRule="auto"/>
      </w:pPr>
      <w:r>
        <w:separator/>
      </w:r>
    </w:p>
  </w:endnote>
  <w:endnote w:type="continuationSeparator" w:id="0">
    <w:p w:rsidR="00E96AE0" w:rsidRDefault="00E96AE0" w:rsidP="00525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1)">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pStyle w:val="Piedepgina"/>
    </w:pPr>
    <w:r w:rsidRPr="00D64FA6">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6B78D6" w:rsidRPr="005114BF">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rPr>
        <w:sz w:val="20"/>
      </w:rPr>
    </w:pPr>
    <w:r w:rsidRPr="00D64FA6">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B8235D" w:rsidRPr="00B8235D">
                  <w:rPr>
                    <w:rFonts w:ascii="Tw Cen MT" w:hAnsi="Tw Cen MT"/>
                    <w:i/>
                    <w:noProof/>
                    <w:color w:val="FFFFFF"/>
                    <w:sz w:val="18"/>
                    <w:szCs w:val="18"/>
                    <w:lang w:val="es-ES"/>
                  </w:rPr>
                  <w:t>37</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pStyle w:val="Piedepgina"/>
    </w:pPr>
    <w:r w:rsidRPr="00D64FA6">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6B78D6"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rPr>
        <w:sz w:val="20"/>
      </w:rPr>
    </w:pPr>
    <w:r>
      <w:rPr>
        <w:noProof/>
        <w:sz w:val="20"/>
        <w:lang w:val="es-ES" w:eastAsia="es-ES"/>
      </w:rPr>
      <w:pict>
        <v:oval id="_x0000_s2070" style="position:absolute;margin-left:781.55pt;margin-top:542.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6B78D6" w:rsidRPr="000F6A09" w:rsidRDefault="00D64FA6" w:rsidP="004755F5">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D41EE0" w:rsidRPr="00D41EE0">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r w:rsidRPr="00D64FA6">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D41EE0" w:rsidRPr="00D41EE0">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pStyle w:val="Piedepgina"/>
    </w:pPr>
    <w:r w:rsidRPr="00D64FA6">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6B78D6"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rPr>
        <w:sz w:val="20"/>
      </w:rPr>
    </w:pPr>
    <w:r w:rsidRPr="00D64FA6">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6B78D6" w:rsidRPr="000F6A09" w:rsidRDefault="00D64FA6">
                <w:pPr>
                  <w:pStyle w:val="Sinespaciado"/>
                  <w:jc w:val="center"/>
                  <w:rPr>
                    <w:rFonts w:ascii="Tw Cen MT" w:hAnsi="Tw Cen MT"/>
                    <w:i/>
                    <w:color w:val="FFFFFF"/>
                    <w:sz w:val="18"/>
                    <w:szCs w:val="18"/>
                  </w:rPr>
                </w:pPr>
                <w:r w:rsidRPr="00D64FA6">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D64FA6">
                  <w:rPr>
                    <w:rFonts w:ascii="Tw Cen MT" w:hAnsi="Tw Cen MT"/>
                    <w:i/>
                    <w:sz w:val="18"/>
                    <w:szCs w:val="18"/>
                  </w:rPr>
                  <w:fldChar w:fldCharType="separate"/>
                </w:r>
                <w:r w:rsidR="00D41EE0" w:rsidRPr="00D41EE0">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E0" w:rsidRDefault="00E96AE0" w:rsidP="0052513A">
      <w:pPr>
        <w:spacing w:after="0" w:line="240" w:lineRule="auto"/>
      </w:pPr>
      <w:r>
        <w:separator/>
      </w:r>
    </w:p>
  </w:footnote>
  <w:footnote w:type="continuationSeparator" w:id="0">
    <w:p w:rsidR="00E96AE0" w:rsidRDefault="00E96AE0" w:rsidP="0052513A">
      <w:pPr>
        <w:spacing w:after="0" w:line="240" w:lineRule="auto"/>
      </w:pPr>
      <w:r>
        <w:continuationSeparator/>
      </w:r>
    </w:p>
  </w:footnote>
  <w:footnote w:id="1">
    <w:p w:rsidR="006B78D6" w:rsidRPr="00316674" w:rsidRDefault="006B78D6" w:rsidP="00316674">
      <w:pPr>
        <w:pStyle w:val="Textonotapie"/>
        <w:ind w:left="336" w:hanging="336"/>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2">
    <w:p w:rsidR="006B78D6" w:rsidRPr="00316674" w:rsidRDefault="006B78D6" w:rsidP="00316674">
      <w:pPr>
        <w:ind w:left="142" w:hanging="142"/>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Style w:val="Refdenotaalpie"/>
          <w:rFonts w:ascii="Arial" w:hAnsi="Arial" w:cs="Arial"/>
          <w:sz w:val="16"/>
          <w:szCs w:val="16"/>
        </w:rPr>
        <w:t xml:space="preserve"> </w:t>
      </w:r>
      <w:r w:rsidRPr="00316674">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5">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6">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6B78D6" w:rsidRPr="00316674" w:rsidRDefault="006B78D6" w:rsidP="00316674">
      <w:pPr>
        <w:pStyle w:val="Textonotapie"/>
        <w:ind w:left="300" w:hanging="300"/>
        <w:jc w:val="both"/>
        <w:rPr>
          <w:rFonts w:ascii="Arial" w:hAnsi="Arial" w:cs="Arial"/>
          <w:sz w:val="16"/>
          <w:szCs w:val="16"/>
        </w:rPr>
      </w:pPr>
    </w:p>
  </w:footnote>
  <w:footnote w:id="7">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El artículo 37 del Reglamento dispone que las Bases aprobadas </w:t>
      </w:r>
      <w:r w:rsidRPr="00316674">
        <w:rPr>
          <w:rFonts w:ascii="Arial" w:hAnsi="Arial" w:cs="Arial"/>
          <w:b/>
          <w:sz w:val="16"/>
          <w:szCs w:val="16"/>
          <w:u w:val="single"/>
        </w:rPr>
        <w:t>podrán</w:t>
      </w:r>
      <w:r w:rsidRPr="00316674">
        <w:rPr>
          <w:rFonts w:ascii="Arial" w:hAnsi="Arial" w:cs="Arial"/>
          <w:sz w:val="16"/>
          <w:szCs w:val="16"/>
        </w:rPr>
        <w:t xml:space="preserve"> ser pre publicadas en el SEACE y en el portal institucional de la Entidad convocante. Esta prepublicación no constituye una etapa del proceso de selección.</w:t>
      </w:r>
    </w:p>
    <w:p w:rsidR="006B78D6" w:rsidRPr="00316674" w:rsidRDefault="006B78D6" w:rsidP="00316674">
      <w:pPr>
        <w:pStyle w:val="Textonotapie"/>
        <w:ind w:left="300" w:hanging="300"/>
        <w:jc w:val="both"/>
        <w:rPr>
          <w:rFonts w:ascii="Arial" w:hAnsi="Arial" w:cs="Arial"/>
          <w:sz w:val="16"/>
          <w:szCs w:val="16"/>
        </w:rPr>
      </w:pPr>
    </w:p>
  </w:footnote>
  <w:footnote w:id="8">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 </w:t>
      </w:r>
      <w:r w:rsidRPr="00316674">
        <w:rPr>
          <w:rFonts w:ascii="Arial" w:hAnsi="Arial" w:cs="Arial"/>
          <w:b/>
          <w:sz w:val="16"/>
          <w:szCs w:val="16"/>
          <w:u w:val="single"/>
        </w:rPr>
        <w:t>sólo</w:t>
      </w:r>
      <w:r w:rsidRPr="00316674">
        <w:rPr>
          <w:rFonts w:ascii="Arial" w:hAnsi="Arial" w:cs="Arial"/>
          <w:sz w:val="16"/>
          <w:szCs w:val="16"/>
        </w:rPr>
        <w:t xml:space="preserve"> en el caso que el acto de presentación de propuestas se realice en acto público. De lo contrario, deberá suprimirse.</w:t>
      </w:r>
    </w:p>
    <w:p w:rsidR="006B78D6" w:rsidRPr="00316674" w:rsidRDefault="006B78D6" w:rsidP="00316674">
      <w:pPr>
        <w:pStyle w:val="Textonotapie"/>
        <w:ind w:left="284" w:hanging="284"/>
        <w:jc w:val="both"/>
        <w:rPr>
          <w:rFonts w:ascii="Arial" w:hAnsi="Arial" w:cs="Arial"/>
          <w:sz w:val="16"/>
          <w:szCs w:val="16"/>
        </w:rPr>
      </w:pPr>
    </w:p>
  </w:footnote>
  <w:footnote w:id="9">
    <w:p w:rsidR="006B78D6" w:rsidRPr="00316674" w:rsidRDefault="006B78D6" w:rsidP="00AB68B3">
      <w:pPr>
        <w:pStyle w:val="Textonotapie"/>
        <w:spacing w:line="0" w:lineRule="atLeast"/>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w:t>
      </w:r>
      <w:r w:rsidRPr="00316674">
        <w:rPr>
          <w:rFonts w:ascii="Arial" w:hAnsi="Arial" w:cs="Arial"/>
          <w:b/>
          <w:sz w:val="16"/>
          <w:szCs w:val="16"/>
        </w:rPr>
        <w:t xml:space="preserve"> </w:t>
      </w:r>
      <w:r w:rsidRPr="00316674">
        <w:rPr>
          <w:rFonts w:ascii="Arial" w:hAnsi="Arial" w:cs="Arial"/>
          <w:b/>
          <w:sz w:val="16"/>
          <w:szCs w:val="16"/>
          <w:u w:val="single"/>
        </w:rPr>
        <w:t>sólo</w:t>
      </w:r>
      <w:r w:rsidRPr="00316674">
        <w:rPr>
          <w:rFonts w:ascii="Arial" w:hAnsi="Arial" w:cs="Arial"/>
          <w:sz w:val="16"/>
          <w:szCs w:val="16"/>
        </w:rPr>
        <w:t xml:space="preserve"> en el caso que el acto de otorgamiento de la </w:t>
      </w:r>
      <w:r w:rsidR="005D0177">
        <w:rPr>
          <w:rFonts w:ascii="Arial" w:hAnsi="Arial" w:cs="Arial"/>
          <w:sz w:val="16"/>
          <w:szCs w:val="16"/>
        </w:rPr>
        <w:t>Buena Pro</w:t>
      </w:r>
      <w:r w:rsidRPr="00316674">
        <w:rPr>
          <w:rFonts w:ascii="Arial" w:hAnsi="Arial" w:cs="Arial"/>
          <w:sz w:val="16"/>
          <w:szCs w:val="16"/>
        </w:rPr>
        <w:t xml:space="preserve"> se realice en acto público. De lo contrario, deberá suprimirse.</w:t>
      </w:r>
    </w:p>
  </w:footnote>
  <w:footnote w:id="10">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lo establecido por el artículo 64 del Reglamento, el acto de presentación de propuestas en una Adjudicación de Menor Cuantía puede ser público o privado, lo que debe determinarse en la sección específica de las Bases. </w:t>
      </w:r>
    </w:p>
  </w:footnote>
  <w:footnote w:id="11">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o el órgano encargado de las contrataciones, según corresponda.   </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12">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omisión del índice no descalifica la propuesta, ya que su presentación no tiene incidencia en el objeto de la convocatoria.</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13">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2.4.1 de la sección específica de las Bases.</w:t>
      </w:r>
    </w:p>
  </w:footnote>
  <w:footnote w:id="1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considerar como factor de evaluación la mejora del plazo de entrega del bien, el plazo ofertado en dicho anexo servirá también para acreditar este factor de evaluación.  </w:t>
      </w:r>
    </w:p>
    <w:p w:rsidR="006B78D6" w:rsidRPr="00316674" w:rsidRDefault="006B78D6" w:rsidP="00316674">
      <w:pPr>
        <w:pStyle w:val="Textonotapie"/>
        <w:ind w:left="284"/>
        <w:jc w:val="both"/>
        <w:rPr>
          <w:rFonts w:ascii="Arial" w:hAnsi="Arial" w:cs="Arial"/>
          <w:sz w:val="16"/>
          <w:szCs w:val="16"/>
        </w:rPr>
      </w:pPr>
    </w:p>
  </w:footnote>
  <w:footnote w:id="15">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w:t>
      </w:r>
      <w:r w:rsidR="00C02F3D">
        <w:rPr>
          <w:rFonts w:ascii="Arial" w:hAnsi="Arial" w:cs="Arial"/>
          <w:sz w:val="16"/>
          <w:szCs w:val="16"/>
        </w:rPr>
        <w:t>4</w:t>
      </w:r>
      <w:r w:rsidRPr="00316674">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6B78D6" w:rsidRPr="00316674" w:rsidRDefault="006B78D6" w:rsidP="00316674">
      <w:pPr>
        <w:pStyle w:val="Textonotapie"/>
        <w:ind w:left="284" w:hanging="284"/>
        <w:jc w:val="both"/>
        <w:rPr>
          <w:rFonts w:ascii="Arial" w:hAnsi="Arial" w:cs="Arial"/>
          <w:sz w:val="16"/>
          <w:szCs w:val="16"/>
          <w:lang w:val="es-ES"/>
        </w:rPr>
      </w:pPr>
    </w:p>
  </w:footnote>
  <w:footnote w:id="16">
    <w:p w:rsidR="006B78D6" w:rsidRPr="00316674" w:rsidRDefault="006B78D6" w:rsidP="00316674">
      <w:pPr>
        <w:pStyle w:val="Textonotapie"/>
        <w:tabs>
          <w:tab w:val="left" w:pos="284"/>
        </w:tabs>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p w:rsidR="006B78D6" w:rsidRPr="00316674" w:rsidRDefault="006B78D6" w:rsidP="00316674">
      <w:pPr>
        <w:pStyle w:val="Textonotapie"/>
        <w:tabs>
          <w:tab w:val="left" w:pos="284"/>
        </w:tabs>
        <w:ind w:left="284" w:hanging="284"/>
        <w:jc w:val="both"/>
        <w:rPr>
          <w:rFonts w:ascii="Arial" w:hAnsi="Arial" w:cs="Arial"/>
          <w:sz w:val="16"/>
          <w:szCs w:val="16"/>
        </w:rPr>
      </w:pPr>
    </w:p>
  </w:footnote>
  <w:footnote w:id="17">
    <w:p w:rsidR="006B78D6" w:rsidRPr="00316674" w:rsidRDefault="006B78D6" w:rsidP="00316674">
      <w:pPr>
        <w:pStyle w:val="Textonotapie"/>
        <w:tabs>
          <w:tab w:val="left" w:pos="284"/>
        </w:tabs>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footnote>
  <w:footnote w:id="18">
    <w:p w:rsidR="006B78D6" w:rsidRPr="00316674" w:rsidRDefault="006B78D6" w:rsidP="00316674">
      <w:pPr>
        <w:pStyle w:val="Textonotapie"/>
        <w:tabs>
          <w:tab w:val="left" w:pos="284"/>
        </w:tabs>
        <w:ind w:left="300" w:hanging="300"/>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hAnsi="Arial" w:cs="Arial"/>
          <w:sz w:val="16"/>
          <w:szCs w:val="16"/>
          <w:lang w:val="es-ES"/>
        </w:rPr>
        <w:t>De acuerdo con el artículo 63 del Reglamento la propuesta económica solo se presentará en original.</w:t>
      </w:r>
    </w:p>
  </w:footnote>
  <w:footnote w:id="19">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domicilio debe ser consignado en el documento a través del cual se perfeccione el contrato, sea orden de compra o contrato, según corresponda.</w:t>
      </w:r>
    </w:p>
    <w:p w:rsidR="006B78D6" w:rsidRPr="00316674" w:rsidRDefault="006B78D6" w:rsidP="00316674">
      <w:pPr>
        <w:pStyle w:val="Textonotapie"/>
        <w:ind w:left="284" w:hanging="284"/>
        <w:jc w:val="both"/>
        <w:rPr>
          <w:rFonts w:ascii="Arial" w:hAnsi="Arial" w:cs="Arial"/>
          <w:sz w:val="16"/>
          <w:szCs w:val="16"/>
        </w:rPr>
      </w:pPr>
    </w:p>
  </w:footnote>
  <w:footnote w:id="20">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footnote>
  <w:footnote w:id="21">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B81F06">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22">
    <w:p w:rsidR="006B78D6" w:rsidRPr="00316674" w:rsidRDefault="006B78D6"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El Comité Especial o el órgano encargado de las contrataciones</w:t>
      </w:r>
      <w:r w:rsidR="006674FA">
        <w:rPr>
          <w:rFonts w:ascii="Arial" w:eastAsia="MS Mincho" w:hAnsi="Arial" w:cs="Arial"/>
          <w:sz w:val="16"/>
          <w:szCs w:val="16"/>
        </w:rPr>
        <w:t>, según corresponda,</w:t>
      </w:r>
      <w:r w:rsidRPr="00316674">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6B78D6" w:rsidRPr="00316674" w:rsidRDefault="006B78D6" w:rsidP="00316674">
      <w:pPr>
        <w:pStyle w:val="Textonotapie"/>
        <w:ind w:left="300" w:hanging="300"/>
        <w:jc w:val="both"/>
        <w:rPr>
          <w:rFonts w:ascii="Arial" w:hAnsi="Arial" w:cs="Arial"/>
          <w:sz w:val="16"/>
          <w:szCs w:val="16"/>
        </w:rPr>
      </w:pPr>
    </w:p>
  </w:footnote>
  <w:footnote w:id="23">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podrá ser consignado cuando del expediente de contratación se advierta que el plazo establecido para la entrega de los bienes admite reducción.</w:t>
      </w:r>
    </w:p>
    <w:p w:rsidR="006B78D6" w:rsidRPr="00316674" w:rsidRDefault="006B78D6" w:rsidP="00316674">
      <w:pPr>
        <w:pStyle w:val="Textonotapie"/>
        <w:ind w:left="300" w:hanging="300"/>
        <w:jc w:val="both"/>
        <w:rPr>
          <w:rFonts w:ascii="Arial" w:hAnsi="Arial" w:cs="Arial"/>
          <w:sz w:val="16"/>
          <w:szCs w:val="16"/>
          <w:lang w:val="es-ES"/>
        </w:rPr>
      </w:pPr>
    </w:p>
  </w:footnote>
  <w:footnote w:id="2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B61660">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6B78D6" w:rsidRPr="00316674" w:rsidRDefault="006B78D6" w:rsidP="00316674">
      <w:pPr>
        <w:pStyle w:val="Textonotapie"/>
        <w:ind w:left="300" w:hanging="300"/>
        <w:jc w:val="both"/>
        <w:rPr>
          <w:rFonts w:ascii="Arial" w:hAnsi="Arial" w:cs="Arial"/>
          <w:sz w:val="16"/>
          <w:szCs w:val="16"/>
        </w:rPr>
      </w:pPr>
    </w:p>
  </w:footnote>
  <w:footnote w:id="25">
    <w:p w:rsidR="00B61660" w:rsidRPr="00316674" w:rsidRDefault="00B61660"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deberá ser establecido teniendo en consideración la vida útil de los bienes a ser adquiridos.</w:t>
      </w:r>
    </w:p>
    <w:p w:rsidR="00B61660" w:rsidRPr="00316674" w:rsidRDefault="00B61660" w:rsidP="00B61660">
      <w:pPr>
        <w:pStyle w:val="Textonotapie"/>
        <w:ind w:left="300" w:hanging="300"/>
        <w:jc w:val="both"/>
        <w:rPr>
          <w:rFonts w:ascii="Arial" w:hAnsi="Arial" w:cs="Arial"/>
          <w:sz w:val="16"/>
          <w:szCs w:val="16"/>
          <w:lang w:val="es-ES"/>
        </w:rPr>
      </w:pPr>
    </w:p>
  </w:footnote>
  <w:footnote w:id="26">
    <w:p w:rsidR="00B61660" w:rsidRPr="00316674" w:rsidRDefault="00B61660"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7E7FB1">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 xml:space="preserve">los rangos de evaluación e indica cuáles son los parámetros en cada rango. </w:t>
      </w:r>
    </w:p>
  </w:footnote>
  <w:footnote w:id="27">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344C32">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B61660" w:rsidRPr="00316674" w:rsidRDefault="00B61660" w:rsidP="00316674">
      <w:pPr>
        <w:pStyle w:val="Textonotapie"/>
        <w:ind w:left="300" w:hanging="300"/>
        <w:jc w:val="both"/>
        <w:rPr>
          <w:rFonts w:ascii="Arial" w:hAnsi="Arial" w:cs="Arial"/>
          <w:sz w:val="16"/>
          <w:szCs w:val="16"/>
        </w:rPr>
      </w:pPr>
    </w:p>
  </w:footnote>
  <w:footnote w:id="28">
    <w:p w:rsidR="00B61660" w:rsidRPr="00316674" w:rsidRDefault="00B61660" w:rsidP="00316674">
      <w:pPr>
        <w:pStyle w:val="Textonotapie"/>
        <w:ind w:left="284" w:hanging="284"/>
        <w:jc w:val="both"/>
        <w:rPr>
          <w:rFonts w:ascii="Arial" w:eastAsia="MS Mincho"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00344C32">
        <w:rPr>
          <w:rFonts w:ascii="Arial" w:eastAsia="MS Mincho" w:hAnsi="Arial" w:cs="Arial"/>
          <w:sz w:val="16"/>
          <w:szCs w:val="16"/>
        </w:rPr>
        <w:t>Las B</w:t>
      </w:r>
      <w:r w:rsidRPr="00316674">
        <w:rPr>
          <w:rFonts w:ascii="Arial" w:eastAsia="MS Mincho" w:hAnsi="Arial" w:cs="Arial"/>
          <w:sz w:val="16"/>
          <w:szCs w:val="16"/>
        </w:rPr>
        <w:t xml:space="preserve">ases podrán establecer aquellos aspectos que serán considerados como mejoras, debiéndose precisar a qué tipo de mejoras se le otorgará puntaje. </w:t>
      </w:r>
    </w:p>
    <w:p w:rsidR="00B61660" w:rsidRPr="00316674" w:rsidRDefault="00B61660" w:rsidP="00316674">
      <w:pPr>
        <w:pStyle w:val="Textonotapie"/>
        <w:jc w:val="both"/>
        <w:rPr>
          <w:rFonts w:ascii="Arial" w:hAnsi="Arial" w:cs="Arial"/>
          <w:sz w:val="16"/>
          <w:szCs w:val="16"/>
        </w:rPr>
      </w:pPr>
    </w:p>
  </w:footnote>
  <w:footnote w:id="29">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 xml:space="preserve">  N</w:t>
      </w:r>
      <w:r w:rsidRPr="00316674">
        <w:rPr>
          <w:rFonts w:ascii="Arial" w:eastAsia="MS Mincho" w:hAnsi="Arial" w:cs="Arial"/>
          <w:sz w:val="16"/>
          <w:szCs w:val="16"/>
        </w:rPr>
        <w:t>o puede establecerse como único parámetro de evaluación la asignación del máximo puntaje a montos facturados mayores a cinco (5) veces el valor referencial del proceso.</w:t>
      </w:r>
    </w:p>
  </w:footnote>
  <w:footnote w:id="30">
    <w:p w:rsidR="00B61660" w:rsidRPr="00316674" w:rsidRDefault="00B61660"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003463D9">
        <w:rPr>
          <w:rFonts w:ascii="Arial" w:hAnsi="Arial" w:cs="Arial"/>
          <w:sz w:val="16"/>
          <w:szCs w:val="16"/>
        </w:rPr>
        <w:t>E</w:t>
      </w:r>
      <w:r w:rsidRPr="00316674">
        <w:rPr>
          <w:rFonts w:ascii="Arial" w:hAnsi="Arial" w:cs="Arial"/>
          <w:sz w:val="16"/>
          <w:szCs w:val="16"/>
        </w:rPr>
        <w:t xml:space="preserve">l Comité Especial o el órgano encargado de las contrataciones </w:t>
      </w:r>
      <w:r w:rsidR="00807EB7">
        <w:rPr>
          <w:rFonts w:ascii="Arial" w:hAnsi="Arial" w:cs="Arial"/>
          <w:sz w:val="16"/>
          <w:szCs w:val="16"/>
        </w:rPr>
        <w:t>define</w:t>
      </w:r>
      <w:r w:rsidRPr="00316674">
        <w:rPr>
          <w:rFonts w:ascii="Arial" w:hAnsi="Arial" w:cs="Arial"/>
          <w:sz w:val="16"/>
          <w:szCs w:val="16"/>
        </w:rPr>
        <w:t xml:space="preserve"> lo</w:t>
      </w:r>
      <w:r w:rsidR="00CE516F">
        <w:rPr>
          <w:rFonts w:ascii="Arial" w:hAnsi="Arial" w:cs="Arial"/>
          <w:sz w:val="16"/>
          <w:szCs w:val="16"/>
        </w:rPr>
        <w:t>s rangos de evaluación e indica</w:t>
      </w:r>
      <w:r w:rsidRPr="00316674">
        <w:rPr>
          <w:rFonts w:ascii="Arial" w:hAnsi="Arial" w:cs="Arial"/>
          <w:sz w:val="16"/>
          <w:szCs w:val="16"/>
        </w:rPr>
        <w:t xml:space="preserve"> cuáles son los parámetros en cada rango. Asimismo, podrá cambiar la metodología para la asignación de puntaje.</w:t>
      </w:r>
    </w:p>
  </w:footnote>
  <w:footnote w:id="31">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Para mayor detalle, se recomienda revisar los Pronunciamientos Nº 095-2010/DTN y Nº 111-2010/DTN en</w:t>
      </w:r>
      <w:r w:rsidRPr="00316674">
        <w:rPr>
          <w:rFonts w:ascii="Arial" w:hAnsi="Arial" w:cs="Arial"/>
          <w:i/>
          <w:sz w:val="16"/>
          <w:szCs w:val="16"/>
          <w:lang w:val="es-ES_tradnl" w:eastAsia="es-ES"/>
        </w:rPr>
        <w:t xml:space="preserve"> </w:t>
      </w:r>
      <w:hyperlink r:id="rId1" w:history="1">
        <w:r w:rsidRPr="00316674">
          <w:rPr>
            <w:rStyle w:val="Hipervnculo"/>
            <w:rFonts w:ascii="Arial" w:hAnsi="Arial" w:cs="Arial"/>
            <w:i/>
            <w:color w:val="0000FF"/>
            <w:sz w:val="16"/>
            <w:szCs w:val="16"/>
            <w:lang w:val="es-ES_tradnl" w:eastAsia="es-ES"/>
          </w:rPr>
          <w:t>www.osce.gob.pe</w:t>
        </w:r>
      </w:hyperlink>
    </w:p>
    <w:p w:rsidR="00B61660" w:rsidRPr="00316674" w:rsidRDefault="00B61660" w:rsidP="00316674">
      <w:pPr>
        <w:pStyle w:val="Textonotapie"/>
        <w:ind w:left="284" w:hanging="284"/>
        <w:jc w:val="both"/>
        <w:rPr>
          <w:rFonts w:ascii="Arial" w:hAnsi="Arial" w:cs="Arial"/>
          <w:sz w:val="16"/>
          <w:szCs w:val="16"/>
        </w:rPr>
      </w:pPr>
    </w:p>
  </w:footnote>
  <w:footnote w:id="32">
    <w:p w:rsidR="00B61660" w:rsidRPr="00316674" w:rsidRDefault="00B61660" w:rsidP="00316674">
      <w:pPr>
        <w:pStyle w:val="Textonotapie"/>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Es la suma de los puntajes de todos los factores de evaluación.</w:t>
      </w:r>
    </w:p>
  </w:footnote>
  <w:footnote w:id="33">
    <w:p w:rsidR="006B78D6" w:rsidRPr="00316674" w:rsidRDefault="006B78D6" w:rsidP="00316674">
      <w:pPr>
        <w:widowControl w:val="0"/>
        <w:tabs>
          <w:tab w:val="left" w:pos="284"/>
        </w:tabs>
        <w:spacing w:after="0" w:line="240" w:lineRule="auto"/>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Consignar que NO incluye IGV en caso el postor ganador de la </w:t>
      </w:r>
      <w:r w:rsidR="005D0177">
        <w:rPr>
          <w:rFonts w:ascii="Arial" w:hAnsi="Arial" w:cs="Arial"/>
          <w:sz w:val="16"/>
          <w:szCs w:val="16"/>
        </w:rPr>
        <w:t>Buena Pro</w:t>
      </w:r>
      <w:r w:rsidRPr="00316674">
        <w:rPr>
          <w:rFonts w:ascii="Arial" w:hAnsi="Arial" w:cs="Arial"/>
          <w:sz w:val="16"/>
          <w:szCs w:val="16"/>
        </w:rPr>
        <w:t xml:space="preserve"> haya presentado la Declaración jurada de cumplimiento de condiciones para la aplicación de la exoneración del IGV (Anexo Nº 8) en  su propuesta técnica.</w:t>
      </w:r>
    </w:p>
    <w:p w:rsidR="006B78D6" w:rsidRPr="00316674" w:rsidRDefault="006B78D6" w:rsidP="00316674">
      <w:pPr>
        <w:pStyle w:val="Textonotapie"/>
        <w:jc w:val="both"/>
        <w:rPr>
          <w:rFonts w:ascii="Arial" w:hAnsi="Arial" w:cs="Arial"/>
          <w:sz w:val="16"/>
          <w:szCs w:val="16"/>
        </w:rPr>
      </w:pPr>
    </w:p>
  </w:footnote>
  <w:footnote w:id="3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cada caso concreto, dependiendo de la naturaleza del contrato, podrá adicionarse la información que resulte pertinente a efectos de generar el pago.</w:t>
      </w:r>
    </w:p>
  </w:footnote>
  <w:footnote w:id="35">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La oferta ganadora comprende a las propuestas técnica y económica del postor ganador de la </w:t>
      </w:r>
      <w:r w:rsidR="005D0177">
        <w:rPr>
          <w:rFonts w:ascii="Arial" w:hAnsi="Arial" w:cs="Arial"/>
          <w:sz w:val="16"/>
          <w:szCs w:val="16"/>
        </w:rPr>
        <w:t>Buena Pro</w:t>
      </w:r>
      <w:r w:rsidRPr="00316674">
        <w:rPr>
          <w:rFonts w:ascii="Arial" w:hAnsi="Arial" w:cs="Arial"/>
          <w:sz w:val="16"/>
          <w:szCs w:val="16"/>
        </w:rPr>
        <w:t>.</w:t>
      </w:r>
    </w:p>
    <w:p w:rsidR="006B78D6" w:rsidRPr="00316674" w:rsidRDefault="006B78D6" w:rsidP="00316674">
      <w:pPr>
        <w:pStyle w:val="Textonotapie"/>
        <w:ind w:left="284" w:hanging="284"/>
        <w:jc w:val="both"/>
        <w:rPr>
          <w:rFonts w:ascii="Arial" w:hAnsi="Arial" w:cs="Arial"/>
          <w:sz w:val="16"/>
          <w:szCs w:val="16"/>
          <w:lang w:val="es-ES"/>
        </w:rPr>
      </w:pPr>
    </w:p>
  </w:footnote>
  <w:footnote w:id="36">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r w:rsidR="007E5892">
        <w:rPr>
          <w:rFonts w:ascii="Arial" w:hAnsi="Arial" w:cs="Arial"/>
          <w:sz w:val="16"/>
          <w:szCs w:val="16"/>
        </w:rPr>
        <w:t xml:space="preserve"> de Contrataciones del Estado</w:t>
      </w:r>
      <w:r w:rsidRPr="00316674">
        <w:rPr>
          <w:rFonts w:ascii="Arial" w:hAnsi="Arial" w:cs="Arial"/>
          <w:sz w:val="16"/>
          <w:szCs w:val="16"/>
        </w:rPr>
        <w:t>.</w:t>
      </w:r>
    </w:p>
    <w:p w:rsidR="006B78D6" w:rsidRPr="00316674" w:rsidRDefault="006B78D6" w:rsidP="00316674">
      <w:pPr>
        <w:pStyle w:val="Textonotapie"/>
        <w:widowControl w:val="0"/>
        <w:tabs>
          <w:tab w:val="left" w:pos="284"/>
        </w:tabs>
        <w:ind w:left="300" w:hanging="300"/>
        <w:jc w:val="both"/>
        <w:rPr>
          <w:rFonts w:ascii="Arial" w:hAnsi="Arial" w:cs="Arial"/>
          <w:sz w:val="16"/>
          <w:szCs w:val="16"/>
        </w:rPr>
      </w:pPr>
    </w:p>
  </w:footnote>
  <w:footnote w:id="37">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el artículo 162 del Reglamento</w:t>
      </w:r>
      <w:r w:rsidR="007E5892">
        <w:rPr>
          <w:rFonts w:ascii="Arial" w:hAnsi="Arial" w:cs="Arial"/>
          <w:sz w:val="16"/>
          <w:szCs w:val="16"/>
        </w:rPr>
        <w:t xml:space="preserve"> de la Ley de Contrataciones del Estado</w:t>
      </w:r>
      <w:r w:rsidRPr="0031667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sidR="00080E90">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los artículos 216 y 217 del Reglamento</w:t>
      </w:r>
      <w:r w:rsidR="007E5892">
        <w:rPr>
          <w:rFonts w:ascii="Arial" w:hAnsi="Arial" w:cs="Arial"/>
          <w:sz w:val="16"/>
          <w:szCs w:val="16"/>
        </w:rPr>
        <w:t xml:space="preserve"> de Contrataciones del Estado</w:t>
      </w:r>
      <w:r w:rsidRPr="00316674">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40">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Incluir dicho párrafo sólo en el caso de personas jurídicas.</w:t>
      </w:r>
    </w:p>
  </w:footnote>
  <w:footnote w:id="41">
    <w:p w:rsidR="006B78D6" w:rsidRPr="00316674" w:rsidRDefault="006B78D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Se refiere a la fecha de suscripción del contrato, de la emisión de la Orden de Compra o de  cancelación del comprobante de pago, según corresponda.</w:t>
      </w:r>
    </w:p>
    <w:p w:rsidR="006B78D6" w:rsidRPr="00316674" w:rsidRDefault="006B78D6" w:rsidP="00316674">
      <w:pPr>
        <w:pStyle w:val="Textonotapie"/>
        <w:tabs>
          <w:tab w:val="left" w:pos="300"/>
        </w:tabs>
        <w:ind w:left="301" w:hanging="301"/>
        <w:jc w:val="both"/>
        <w:rPr>
          <w:rFonts w:ascii="Arial" w:hAnsi="Arial" w:cs="Arial"/>
          <w:sz w:val="16"/>
          <w:szCs w:val="16"/>
        </w:rPr>
      </w:pPr>
    </w:p>
  </w:footnote>
  <w:footnote w:id="42">
    <w:p w:rsidR="006B78D6" w:rsidRPr="00316674" w:rsidRDefault="006B78D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6B78D6" w:rsidRPr="00316674" w:rsidRDefault="006B78D6" w:rsidP="00316674">
      <w:pPr>
        <w:pStyle w:val="Textonotapie"/>
        <w:tabs>
          <w:tab w:val="left" w:pos="300"/>
        </w:tabs>
        <w:ind w:left="301" w:hanging="301"/>
        <w:jc w:val="both"/>
        <w:rPr>
          <w:rFonts w:ascii="Arial" w:hAnsi="Arial" w:cs="Arial"/>
          <w:sz w:val="16"/>
          <w:szCs w:val="16"/>
        </w:rPr>
      </w:pPr>
    </w:p>
  </w:footnote>
  <w:footnote w:id="43">
    <w:p w:rsidR="006B78D6" w:rsidRPr="00316674" w:rsidRDefault="006B78D6" w:rsidP="00316674">
      <w:pPr>
        <w:pStyle w:val="Textonotapie"/>
        <w:tabs>
          <w:tab w:val="left" w:pos="300"/>
        </w:tabs>
        <w:ind w:left="301" w:hanging="301"/>
        <w:jc w:val="both"/>
        <w:rPr>
          <w:rFonts w:ascii="Arial" w:hAnsi="Arial" w:cs="Arial"/>
          <w:sz w:val="16"/>
          <w:szCs w:val="16"/>
          <w:highlight w:val="yellow"/>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Consignar en la moneda establecida para el valor referencial.</w:t>
      </w:r>
    </w:p>
  </w:footnote>
  <w:footnote w:id="4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6B78D6" w:rsidRPr="00316674" w:rsidRDefault="006B78D6" w:rsidP="00316674">
      <w:pPr>
        <w:pStyle w:val="Textonotapie"/>
        <w:ind w:left="284" w:hanging="284"/>
        <w:jc w:val="both"/>
        <w:rPr>
          <w:rFonts w:ascii="Arial" w:hAnsi="Arial" w:cs="Arial"/>
          <w:sz w:val="16"/>
          <w:szCs w:val="16"/>
        </w:rPr>
      </w:pPr>
    </w:p>
  </w:footnote>
  <w:footnote w:id="45">
    <w:p w:rsidR="006B78D6" w:rsidRPr="00316674" w:rsidRDefault="006B78D6" w:rsidP="00316674">
      <w:pPr>
        <w:pStyle w:val="Textonotapie"/>
        <w:ind w:left="284" w:hanging="284"/>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empresas de comercialización, no consignar esta condición.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rsidP="00F9769F">
    <w:pPr>
      <w:spacing w:after="0"/>
      <w:jc w:val="both"/>
    </w:pPr>
    <w:r w:rsidRPr="00D64FA6">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D64FA6">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D64FA6" w:rsidP="00F9769F">
    <w:pPr>
      <w:spacing w:after="0"/>
      <w:jc w:val="both"/>
      <w:rPr>
        <w:rFonts w:ascii="Arial" w:hAnsi="Arial" w:cs="Arial"/>
        <w:i/>
        <w:sz w:val="18"/>
        <w:highlight w:val="lightGray"/>
      </w:rPr>
    </w:pPr>
    <w:r w:rsidRPr="00D64FA6">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A412E460"/>
    <w:lvl w:ilvl="0" w:tplc="04090019">
      <w:start w:val="1"/>
      <w:numFmt w:val="lowerLetter"/>
      <w:lvlText w:val="%1."/>
      <w:lvlJc w:val="left"/>
      <w:pPr>
        <w:ind w:left="720" w:hanging="360"/>
      </w:pPr>
    </w:lvl>
    <w:lvl w:ilvl="1" w:tplc="D340FADE">
      <w:start w:val="1"/>
      <w:numFmt w:val="lowerLetter"/>
      <w:lvlText w:val="%2)"/>
      <w:lvlJc w:val="left"/>
      <w:pPr>
        <w:ind w:left="1440" w:hanging="360"/>
      </w:pPr>
      <w:rPr>
        <w:rFonts w:cs="Times New Roman"/>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2204" w:hanging="360"/>
      </w:pPr>
      <w:rPr>
        <w:rFonts w:cs="Times New Roman"/>
        <w:b w:val="0"/>
      </w:rPr>
    </w:lvl>
    <w:lvl w:ilvl="1" w:tplc="0C0A0019">
      <w:start w:val="1"/>
      <w:numFmt w:val="lowerLetter"/>
      <w:lvlText w:val="%2."/>
      <w:lvlJc w:val="left"/>
      <w:pPr>
        <w:ind w:left="2924" w:hanging="360"/>
      </w:pPr>
      <w:rPr>
        <w:rFonts w:cs="Times New Roman"/>
      </w:rPr>
    </w:lvl>
    <w:lvl w:ilvl="2" w:tplc="0C0A001B" w:tentative="1">
      <w:start w:val="1"/>
      <w:numFmt w:val="lowerRoman"/>
      <w:lvlText w:val="%3."/>
      <w:lvlJc w:val="right"/>
      <w:pPr>
        <w:ind w:left="3644" w:hanging="180"/>
      </w:pPr>
      <w:rPr>
        <w:rFonts w:cs="Times New Roman"/>
      </w:rPr>
    </w:lvl>
    <w:lvl w:ilvl="3" w:tplc="0C0A000F" w:tentative="1">
      <w:start w:val="1"/>
      <w:numFmt w:val="decimal"/>
      <w:lvlText w:val="%4."/>
      <w:lvlJc w:val="left"/>
      <w:pPr>
        <w:ind w:left="4364" w:hanging="360"/>
      </w:pPr>
      <w:rPr>
        <w:rFonts w:cs="Times New Roman"/>
      </w:rPr>
    </w:lvl>
    <w:lvl w:ilvl="4" w:tplc="0C0A0019" w:tentative="1">
      <w:start w:val="1"/>
      <w:numFmt w:val="lowerLetter"/>
      <w:lvlText w:val="%5."/>
      <w:lvlJc w:val="left"/>
      <w:pPr>
        <w:ind w:left="5084" w:hanging="360"/>
      </w:pPr>
      <w:rPr>
        <w:rFonts w:cs="Times New Roman"/>
      </w:rPr>
    </w:lvl>
    <w:lvl w:ilvl="5" w:tplc="0C0A001B" w:tentative="1">
      <w:start w:val="1"/>
      <w:numFmt w:val="lowerRoman"/>
      <w:lvlText w:val="%6."/>
      <w:lvlJc w:val="right"/>
      <w:pPr>
        <w:ind w:left="5804" w:hanging="180"/>
      </w:pPr>
      <w:rPr>
        <w:rFonts w:cs="Times New Roman"/>
      </w:rPr>
    </w:lvl>
    <w:lvl w:ilvl="6" w:tplc="0C0A000F" w:tentative="1">
      <w:start w:val="1"/>
      <w:numFmt w:val="decimal"/>
      <w:lvlText w:val="%7."/>
      <w:lvlJc w:val="left"/>
      <w:pPr>
        <w:ind w:left="6524" w:hanging="360"/>
      </w:pPr>
      <w:rPr>
        <w:rFonts w:cs="Times New Roman"/>
      </w:rPr>
    </w:lvl>
    <w:lvl w:ilvl="7" w:tplc="0C0A0019" w:tentative="1">
      <w:start w:val="1"/>
      <w:numFmt w:val="lowerLetter"/>
      <w:lvlText w:val="%8."/>
      <w:lvlJc w:val="left"/>
      <w:pPr>
        <w:ind w:left="7244" w:hanging="360"/>
      </w:pPr>
      <w:rPr>
        <w:rFonts w:cs="Times New Roman"/>
      </w:rPr>
    </w:lvl>
    <w:lvl w:ilvl="8" w:tplc="0C0A001B" w:tentative="1">
      <w:start w:val="1"/>
      <w:numFmt w:val="lowerRoman"/>
      <w:lvlText w:val="%9."/>
      <w:lvlJc w:val="right"/>
      <w:pPr>
        <w:ind w:left="7964"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46FA5538"/>
    <w:lvl w:ilvl="0" w:tplc="0C0A0005">
      <w:start w:val="1"/>
      <w:numFmt w:val="bullet"/>
      <w:lvlText w:val=""/>
      <w:lvlJc w:val="left"/>
      <w:pPr>
        <w:ind w:left="720"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1" w:hanging="360"/>
      </w:pPr>
      <w:rPr>
        <w:rFonts w:ascii="Symbol" w:hAnsi="Symbol" w:hint="default"/>
      </w:rPr>
    </w:lvl>
    <w:lvl w:ilvl="1" w:tplc="0C0A0003" w:tentative="1">
      <w:start w:val="1"/>
      <w:numFmt w:val="bullet"/>
      <w:lvlText w:val="o"/>
      <w:lvlJc w:val="left"/>
      <w:pPr>
        <w:ind w:left="2141" w:hanging="360"/>
      </w:pPr>
      <w:rPr>
        <w:rFonts w:ascii="Courier New" w:hAnsi="Courier New" w:cs="Courier New" w:hint="default"/>
      </w:rPr>
    </w:lvl>
    <w:lvl w:ilvl="2" w:tplc="0C0A0005" w:tentative="1">
      <w:start w:val="1"/>
      <w:numFmt w:val="bullet"/>
      <w:lvlText w:val=""/>
      <w:lvlJc w:val="left"/>
      <w:pPr>
        <w:ind w:left="2861" w:hanging="360"/>
      </w:pPr>
      <w:rPr>
        <w:rFonts w:ascii="Wingdings" w:hAnsi="Wingdings" w:hint="default"/>
      </w:rPr>
    </w:lvl>
    <w:lvl w:ilvl="3" w:tplc="0C0A0001" w:tentative="1">
      <w:start w:val="1"/>
      <w:numFmt w:val="bullet"/>
      <w:lvlText w:val=""/>
      <w:lvlJc w:val="left"/>
      <w:pPr>
        <w:ind w:left="3581" w:hanging="360"/>
      </w:pPr>
      <w:rPr>
        <w:rFonts w:ascii="Symbol" w:hAnsi="Symbol" w:hint="default"/>
      </w:rPr>
    </w:lvl>
    <w:lvl w:ilvl="4" w:tplc="0C0A0003" w:tentative="1">
      <w:start w:val="1"/>
      <w:numFmt w:val="bullet"/>
      <w:lvlText w:val="o"/>
      <w:lvlJc w:val="left"/>
      <w:pPr>
        <w:ind w:left="4301" w:hanging="360"/>
      </w:pPr>
      <w:rPr>
        <w:rFonts w:ascii="Courier New" w:hAnsi="Courier New" w:cs="Courier New" w:hint="default"/>
      </w:rPr>
    </w:lvl>
    <w:lvl w:ilvl="5" w:tplc="0C0A0005" w:tentative="1">
      <w:start w:val="1"/>
      <w:numFmt w:val="bullet"/>
      <w:lvlText w:val=""/>
      <w:lvlJc w:val="left"/>
      <w:pPr>
        <w:ind w:left="5021" w:hanging="360"/>
      </w:pPr>
      <w:rPr>
        <w:rFonts w:ascii="Wingdings" w:hAnsi="Wingdings" w:hint="default"/>
      </w:rPr>
    </w:lvl>
    <w:lvl w:ilvl="6" w:tplc="0C0A0001" w:tentative="1">
      <w:start w:val="1"/>
      <w:numFmt w:val="bullet"/>
      <w:lvlText w:val=""/>
      <w:lvlJc w:val="left"/>
      <w:pPr>
        <w:ind w:left="5741" w:hanging="360"/>
      </w:pPr>
      <w:rPr>
        <w:rFonts w:ascii="Symbol" w:hAnsi="Symbol" w:hint="default"/>
      </w:rPr>
    </w:lvl>
    <w:lvl w:ilvl="7" w:tplc="0C0A0003" w:tentative="1">
      <w:start w:val="1"/>
      <w:numFmt w:val="bullet"/>
      <w:lvlText w:val="o"/>
      <w:lvlJc w:val="left"/>
      <w:pPr>
        <w:ind w:left="6461" w:hanging="360"/>
      </w:pPr>
      <w:rPr>
        <w:rFonts w:ascii="Courier New" w:hAnsi="Courier New" w:cs="Courier New" w:hint="default"/>
      </w:rPr>
    </w:lvl>
    <w:lvl w:ilvl="8" w:tplc="0C0A0005" w:tentative="1">
      <w:start w:val="1"/>
      <w:numFmt w:val="bullet"/>
      <w:lvlText w:val=""/>
      <w:lvlJc w:val="left"/>
      <w:pPr>
        <w:ind w:left="7181" w:hanging="360"/>
      </w:pPr>
      <w:rPr>
        <w:rFonts w:ascii="Wingdings" w:hAnsi="Wingdings" w:hint="default"/>
      </w:rPr>
    </w:lvl>
  </w:abstractNum>
  <w:abstractNum w:abstractNumId="13">
    <w:nsid w:val="18BD374E"/>
    <w:multiLevelType w:val="hybridMultilevel"/>
    <w:tmpl w:val="4F9A266C"/>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286F6670"/>
    <w:multiLevelType w:val="hybridMultilevel"/>
    <w:tmpl w:val="324851D2"/>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16">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1BB2A66"/>
    <w:multiLevelType w:val="multilevel"/>
    <w:tmpl w:val="E68C35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8E333C"/>
    <w:multiLevelType w:val="singleLevel"/>
    <w:tmpl w:val="3CBC4B74"/>
    <w:lvl w:ilvl="0">
      <w:start w:val="1"/>
      <w:numFmt w:val="lowerLetter"/>
      <w:lvlText w:val="%1)"/>
      <w:lvlJc w:val="left"/>
      <w:pPr>
        <w:ind w:left="1440" w:hanging="360"/>
      </w:pPr>
      <w:rPr>
        <w:rFonts w:cs="Times New Roman" w:hint="default"/>
        <w:b w:val="0"/>
        <w:i w:val="0"/>
      </w:rPr>
    </w:lvl>
  </w:abstractNum>
  <w:abstractNum w:abstractNumId="29">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8"/>
  </w:num>
  <w:num w:numId="8">
    <w:abstractNumId w:val="11"/>
  </w:num>
  <w:num w:numId="9">
    <w:abstractNumId w:val="25"/>
  </w:num>
  <w:num w:numId="10">
    <w:abstractNumId w:val="17"/>
  </w:num>
  <w:num w:numId="11">
    <w:abstractNumId w:val="24"/>
  </w:num>
  <w:num w:numId="12">
    <w:abstractNumId w:val="22"/>
  </w:num>
  <w:num w:numId="13">
    <w:abstractNumId w:val="20"/>
  </w:num>
  <w:num w:numId="14">
    <w:abstractNumId w:val="6"/>
  </w:num>
  <w:num w:numId="15">
    <w:abstractNumId w:val="13"/>
  </w:num>
  <w:num w:numId="16">
    <w:abstractNumId w:val="28"/>
  </w:num>
  <w:num w:numId="17">
    <w:abstractNumId w:val="5"/>
  </w:num>
  <w:num w:numId="18">
    <w:abstractNumId w:val="9"/>
  </w:num>
  <w:num w:numId="19">
    <w:abstractNumId w:val="16"/>
  </w:num>
  <w:num w:numId="20">
    <w:abstractNumId w:val="30"/>
  </w:num>
  <w:num w:numId="21">
    <w:abstractNumId w:val="19"/>
  </w:num>
  <w:num w:numId="22">
    <w:abstractNumId w:val="26"/>
  </w:num>
  <w:num w:numId="23">
    <w:abstractNumId w:val="7"/>
  </w:num>
  <w:num w:numId="24">
    <w:abstractNumId w:val="21"/>
  </w:num>
  <w:num w:numId="25">
    <w:abstractNumId w:val="15"/>
  </w:num>
  <w:num w:numId="26">
    <w:abstractNumId w:val="10"/>
  </w:num>
  <w:num w:numId="27">
    <w:abstractNumId w:val="14"/>
  </w:num>
  <w:num w:numId="28">
    <w:abstractNumId w:val="12"/>
  </w:num>
  <w:num w:numId="29">
    <w:abstractNumId w:val="29"/>
  </w:num>
  <w:num w:numId="30">
    <w:abstractNumId w:val="2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rsids>
    <w:rsidRoot w:val="0052513A"/>
    <w:rsid w:val="00022D2D"/>
    <w:rsid w:val="00026D0E"/>
    <w:rsid w:val="00040D26"/>
    <w:rsid w:val="0006061C"/>
    <w:rsid w:val="00060C0A"/>
    <w:rsid w:val="00062315"/>
    <w:rsid w:val="000661D9"/>
    <w:rsid w:val="000711F3"/>
    <w:rsid w:val="00080E90"/>
    <w:rsid w:val="000A4882"/>
    <w:rsid w:val="000B0C25"/>
    <w:rsid w:val="000B0FB2"/>
    <w:rsid w:val="000B7121"/>
    <w:rsid w:val="000D4D2E"/>
    <w:rsid w:val="000D5866"/>
    <w:rsid w:val="000D7D43"/>
    <w:rsid w:val="000E5C62"/>
    <w:rsid w:val="000E6D6D"/>
    <w:rsid w:val="000F0004"/>
    <w:rsid w:val="00112DD8"/>
    <w:rsid w:val="001132E8"/>
    <w:rsid w:val="00121282"/>
    <w:rsid w:val="00127E3D"/>
    <w:rsid w:val="0013274A"/>
    <w:rsid w:val="00136F62"/>
    <w:rsid w:val="00140DF6"/>
    <w:rsid w:val="00142CD0"/>
    <w:rsid w:val="00143DF8"/>
    <w:rsid w:val="00144AFB"/>
    <w:rsid w:val="001517EB"/>
    <w:rsid w:val="00156419"/>
    <w:rsid w:val="00164A46"/>
    <w:rsid w:val="001656E7"/>
    <w:rsid w:val="00174A5A"/>
    <w:rsid w:val="00175281"/>
    <w:rsid w:val="00175626"/>
    <w:rsid w:val="00180EFC"/>
    <w:rsid w:val="00185628"/>
    <w:rsid w:val="001928C5"/>
    <w:rsid w:val="00195F96"/>
    <w:rsid w:val="001A024A"/>
    <w:rsid w:val="001A4DC7"/>
    <w:rsid w:val="001B6311"/>
    <w:rsid w:val="001C1093"/>
    <w:rsid w:val="001C31E5"/>
    <w:rsid w:val="001C580C"/>
    <w:rsid w:val="001E4FF5"/>
    <w:rsid w:val="001F0F52"/>
    <w:rsid w:val="001F7D56"/>
    <w:rsid w:val="001F7E86"/>
    <w:rsid w:val="00204F98"/>
    <w:rsid w:val="002052B5"/>
    <w:rsid w:val="002065EC"/>
    <w:rsid w:val="00213317"/>
    <w:rsid w:val="002153FB"/>
    <w:rsid w:val="00216025"/>
    <w:rsid w:val="0022174E"/>
    <w:rsid w:val="00224008"/>
    <w:rsid w:val="002313F0"/>
    <w:rsid w:val="00240008"/>
    <w:rsid w:val="002533C8"/>
    <w:rsid w:val="00266BA3"/>
    <w:rsid w:val="0027009D"/>
    <w:rsid w:val="00274D80"/>
    <w:rsid w:val="002830CA"/>
    <w:rsid w:val="00283A55"/>
    <w:rsid w:val="00287777"/>
    <w:rsid w:val="002A0432"/>
    <w:rsid w:val="002D4DE7"/>
    <w:rsid w:val="002E2DC5"/>
    <w:rsid w:val="002F593C"/>
    <w:rsid w:val="002F599D"/>
    <w:rsid w:val="00302D3E"/>
    <w:rsid w:val="0030640F"/>
    <w:rsid w:val="0031146F"/>
    <w:rsid w:val="00313F8D"/>
    <w:rsid w:val="00314C82"/>
    <w:rsid w:val="00316674"/>
    <w:rsid w:val="00316BA2"/>
    <w:rsid w:val="00320584"/>
    <w:rsid w:val="00321EA7"/>
    <w:rsid w:val="00322061"/>
    <w:rsid w:val="0032400B"/>
    <w:rsid w:val="00330AC5"/>
    <w:rsid w:val="00330BC8"/>
    <w:rsid w:val="00336C65"/>
    <w:rsid w:val="0034035A"/>
    <w:rsid w:val="00344C32"/>
    <w:rsid w:val="003463D9"/>
    <w:rsid w:val="003555CA"/>
    <w:rsid w:val="00371870"/>
    <w:rsid w:val="003740A8"/>
    <w:rsid w:val="003772B1"/>
    <w:rsid w:val="00377E22"/>
    <w:rsid w:val="00385C2E"/>
    <w:rsid w:val="003902FE"/>
    <w:rsid w:val="003A3AE1"/>
    <w:rsid w:val="003A439A"/>
    <w:rsid w:val="003B1D58"/>
    <w:rsid w:val="003B45AC"/>
    <w:rsid w:val="003C7692"/>
    <w:rsid w:val="003D070F"/>
    <w:rsid w:val="003D7ACA"/>
    <w:rsid w:val="003E0E42"/>
    <w:rsid w:val="003E6B5F"/>
    <w:rsid w:val="003F2EE2"/>
    <w:rsid w:val="003F5CBE"/>
    <w:rsid w:val="003F5DFF"/>
    <w:rsid w:val="0040412D"/>
    <w:rsid w:val="00442827"/>
    <w:rsid w:val="0045238F"/>
    <w:rsid w:val="00452CA1"/>
    <w:rsid w:val="00464301"/>
    <w:rsid w:val="00467D51"/>
    <w:rsid w:val="00471C74"/>
    <w:rsid w:val="004738CB"/>
    <w:rsid w:val="004755F5"/>
    <w:rsid w:val="00482782"/>
    <w:rsid w:val="00482BEC"/>
    <w:rsid w:val="00483F9C"/>
    <w:rsid w:val="004866F7"/>
    <w:rsid w:val="00490CE7"/>
    <w:rsid w:val="004A1021"/>
    <w:rsid w:val="004A79D7"/>
    <w:rsid w:val="004C0FEF"/>
    <w:rsid w:val="004C5EC9"/>
    <w:rsid w:val="004D2A95"/>
    <w:rsid w:val="004E3571"/>
    <w:rsid w:val="004F2D06"/>
    <w:rsid w:val="004F2F81"/>
    <w:rsid w:val="004F31FD"/>
    <w:rsid w:val="00502CDB"/>
    <w:rsid w:val="005114BF"/>
    <w:rsid w:val="0051701C"/>
    <w:rsid w:val="0052059E"/>
    <w:rsid w:val="00521FB6"/>
    <w:rsid w:val="0052513A"/>
    <w:rsid w:val="00526AAC"/>
    <w:rsid w:val="005318C5"/>
    <w:rsid w:val="0053550D"/>
    <w:rsid w:val="005358E2"/>
    <w:rsid w:val="005363D1"/>
    <w:rsid w:val="00543098"/>
    <w:rsid w:val="00546E1E"/>
    <w:rsid w:val="00561AB9"/>
    <w:rsid w:val="00564422"/>
    <w:rsid w:val="005655AF"/>
    <w:rsid w:val="005705F7"/>
    <w:rsid w:val="0057127F"/>
    <w:rsid w:val="0057250E"/>
    <w:rsid w:val="00574766"/>
    <w:rsid w:val="00574E50"/>
    <w:rsid w:val="0058329E"/>
    <w:rsid w:val="00584B77"/>
    <w:rsid w:val="00584C04"/>
    <w:rsid w:val="00590C80"/>
    <w:rsid w:val="00590EC9"/>
    <w:rsid w:val="00592FC4"/>
    <w:rsid w:val="00594AB7"/>
    <w:rsid w:val="005972A8"/>
    <w:rsid w:val="005A0C5C"/>
    <w:rsid w:val="005B3CBC"/>
    <w:rsid w:val="005B5420"/>
    <w:rsid w:val="005C54BE"/>
    <w:rsid w:val="005D0177"/>
    <w:rsid w:val="005D0996"/>
    <w:rsid w:val="005D2BFD"/>
    <w:rsid w:val="005E0EDC"/>
    <w:rsid w:val="005E55F7"/>
    <w:rsid w:val="00612E79"/>
    <w:rsid w:val="00615850"/>
    <w:rsid w:val="00616EC5"/>
    <w:rsid w:val="00624B56"/>
    <w:rsid w:val="006275E3"/>
    <w:rsid w:val="006378CC"/>
    <w:rsid w:val="00653896"/>
    <w:rsid w:val="00656A84"/>
    <w:rsid w:val="00657121"/>
    <w:rsid w:val="006577E1"/>
    <w:rsid w:val="00663BBF"/>
    <w:rsid w:val="006674FA"/>
    <w:rsid w:val="00682995"/>
    <w:rsid w:val="00682FAC"/>
    <w:rsid w:val="00686470"/>
    <w:rsid w:val="00690F65"/>
    <w:rsid w:val="0069742E"/>
    <w:rsid w:val="006A07C2"/>
    <w:rsid w:val="006A238F"/>
    <w:rsid w:val="006A7E69"/>
    <w:rsid w:val="006B0FBF"/>
    <w:rsid w:val="006B78D6"/>
    <w:rsid w:val="006D1448"/>
    <w:rsid w:val="006D6B1E"/>
    <w:rsid w:val="006D725B"/>
    <w:rsid w:val="006D78DB"/>
    <w:rsid w:val="006E60C5"/>
    <w:rsid w:val="00715547"/>
    <w:rsid w:val="00726281"/>
    <w:rsid w:val="007426C1"/>
    <w:rsid w:val="0076043D"/>
    <w:rsid w:val="00761EC6"/>
    <w:rsid w:val="00762C28"/>
    <w:rsid w:val="007841C1"/>
    <w:rsid w:val="00787AAB"/>
    <w:rsid w:val="007A0E5F"/>
    <w:rsid w:val="007C4D77"/>
    <w:rsid w:val="007D4625"/>
    <w:rsid w:val="007D4ABE"/>
    <w:rsid w:val="007E0206"/>
    <w:rsid w:val="007E4459"/>
    <w:rsid w:val="007E5892"/>
    <w:rsid w:val="007E5BAB"/>
    <w:rsid w:val="007E69A8"/>
    <w:rsid w:val="007E7FB1"/>
    <w:rsid w:val="007F2B67"/>
    <w:rsid w:val="0080180F"/>
    <w:rsid w:val="00807AC9"/>
    <w:rsid w:val="00807EB7"/>
    <w:rsid w:val="008154A7"/>
    <w:rsid w:val="00817121"/>
    <w:rsid w:val="00823F4F"/>
    <w:rsid w:val="00836E31"/>
    <w:rsid w:val="00840003"/>
    <w:rsid w:val="008424C6"/>
    <w:rsid w:val="00842A6F"/>
    <w:rsid w:val="00871498"/>
    <w:rsid w:val="00875614"/>
    <w:rsid w:val="00876769"/>
    <w:rsid w:val="00882310"/>
    <w:rsid w:val="00883239"/>
    <w:rsid w:val="008864B0"/>
    <w:rsid w:val="008874C8"/>
    <w:rsid w:val="008907B6"/>
    <w:rsid w:val="00892CC0"/>
    <w:rsid w:val="0089709E"/>
    <w:rsid w:val="008A1BB5"/>
    <w:rsid w:val="008A408A"/>
    <w:rsid w:val="008A53F8"/>
    <w:rsid w:val="008B158F"/>
    <w:rsid w:val="008B4234"/>
    <w:rsid w:val="008B56ED"/>
    <w:rsid w:val="008B5846"/>
    <w:rsid w:val="008B6173"/>
    <w:rsid w:val="008C33AA"/>
    <w:rsid w:val="008D2BB4"/>
    <w:rsid w:val="008D62ED"/>
    <w:rsid w:val="008D63DC"/>
    <w:rsid w:val="008D6875"/>
    <w:rsid w:val="00902478"/>
    <w:rsid w:val="00915667"/>
    <w:rsid w:val="00915935"/>
    <w:rsid w:val="00916262"/>
    <w:rsid w:val="009201CC"/>
    <w:rsid w:val="00921A46"/>
    <w:rsid w:val="0092440A"/>
    <w:rsid w:val="00927FBD"/>
    <w:rsid w:val="009426FF"/>
    <w:rsid w:val="009461BD"/>
    <w:rsid w:val="00950E10"/>
    <w:rsid w:val="00952FE8"/>
    <w:rsid w:val="00960383"/>
    <w:rsid w:val="00963FDB"/>
    <w:rsid w:val="00977ACF"/>
    <w:rsid w:val="00980F81"/>
    <w:rsid w:val="0098174D"/>
    <w:rsid w:val="009852A6"/>
    <w:rsid w:val="009961AD"/>
    <w:rsid w:val="009A7C2E"/>
    <w:rsid w:val="009B081B"/>
    <w:rsid w:val="009B102A"/>
    <w:rsid w:val="009B16B4"/>
    <w:rsid w:val="009B31A7"/>
    <w:rsid w:val="009B3646"/>
    <w:rsid w:val="009B64EE"/>
    <w:rsid w:val="009D0313"/>
    <w:rsid w:val="009D0EBC"/>
    <w:rsid w:val="009D1999"/>
    <w:rsid w:val="009E2524"/>
    <w:rsid w:val="009E58A6"/>
    <w:rsid w:val="009E6331"/>
    <w:rsid w:val="009F1AE0"/>
    <w:rsid w:val="009F3447"/>
    <w:rsid w:val="009F596C"/>
    <w:rsid w:val="009F78F7"/>
    <w:rsid w:val="00A04928"/>
    <w:rsid w:val="00A058CE"/>
    <w:rsid w:val="00A129A1"/>
    <w:rsid w:val="00A15B78"/>
    <w:rsid w:val="00A30BC2"/>
    <w:rsid w:val="00A45698"/>
    <w:rsid w:val="00A4733C"/>
    <w:rsid w:val="00A47A8C"/>
    <w:rsid w:val="00A53501"/>
    <w:rsid w:val="00A5587F"/>
    <w:rsid w:val="00A57784"/>
    <w:rsid w:val="00A57D62"/>
    <w:rsid w:val="00A60CB3"/>
    <w:rsid w:val="00A61EB8"/>
    <w:rsid w:val="00A717D7"/>
    <w:rsid w:val="00A72FC5"/>
    <w:rsid w:val="00A83F70"/>
    <w:rsid w:val="00A942B9"/>
    <w:rsid w:val="00A96117"/>
    <w:rsid w:val="00AA0E69"/>
    <w:rsid w:val="00AB68B3"/>
    <w:rsid w:val="00AC06AC"/>
    <w:rsid w:val="00AC25E6"/>
    <w:rsid w:val="00AC7DA7"/>
    <w:rsid w:val="00AD359B"/>
    <w:rsid w:val="00AD5FE9"/>
    <w:rsid w:val="00AD72B5"/>
    <w:rsid w:val="00AE132C"/>
    <w:rsid w:val="00AE65A8"/>
    <w:rsid w:val="00AF04AC"/>
    <w:rsid w:val="00B1163F"/>
    <w:rsid w:val="00B11AAC"/>
    <w:rsid w:val="00B13755"/>
    <w:rsid w:val="00B15D03"/>
    <w:rsid w:val="00B16793"/>
    <w:rsid w:val="00B205B9"/>
    <w:rsid w:val="00B32786"/>
    <w:rsid w:val="00B3413A"/>
    <w:rsid w:val="00B46352"/>
    <w:rsid w:val="00B463E0"/>
    <w:rsid w:val="00B4654F"/>
    <w:rsid w:val="00B61660"/>
    <w:rsid w:val="00B63A6D"/>
    <w:rsid w:val="00B81F06"/>
    <w:rsid w:val="00B8235D"/>
    <w:rsid w:val="00B85098"/>
    <w:rsid w:val="00BA5716"/>
    <w:rsid w:val="00BB441A"/>
    <w:rsid w:val="00BB5790"/>
    <w:rsid w:val="00BC35CB"/>
    <w:rsid w:val="00BD060B"/>
    <w:rsid w:val="00BE1359"/>
    <w:rsid w:val="00BE7777"/>
    <w:rsid w:val="00BF01E1"/>
    <w:rsid w:val="00BF6A98"/>
    <w:rsid w:val="00C02F3D"/>
    <w:rsid w:val="00C106CD"/>
    <w:rsid w:val="00C13CF6"/>
    <w:rsid w:val="00C25075"/>
    <w:rsid w:val="00C261DB"/>
    <w:rsid w:val="00C26966"/>
    <w:rsid w:val="00C4320F"/>
    <w:rsid w:val="00C56247"/>
    <w:rsid w:val="00C62BBF"/>
    <w:rsid w:val="00C63F84"/>
    <w:rsid w:val="00C65237"/>
    <w:rsid w:val="00C67FF6"/>
    <w:rsid w:val="00C73330"/>
    <w:rsid w:val="00C761F0"/>
    <w:rsid w:val="00C768AE"/>
    <w:rsid w:val="00C77A45"/>
    <w:rsid w:val="00C81392"/>
    <w:rsid w:val="00C853E2"/>
    <w:rsid w:val="00C85DEF"/>
    <w:rsid w:val="00CA247C"/>
    <w:rsid w:val="00CA2DF9"/>
    <w:rsid w:val="00CA2E62"/>
    <w:rsid w:val="00CA4074"/>
    <w:rsid w:val="00CB0E41"/>
    <w:rsid w:val="00CB2D9B"/>
    <w:rsid w:val="00CC1859"/>
    <w:rsid w:val="00CC4694"/>
    <w:rsid w:val="00CC4C0A"/>
    <w:rsid w:val="00CC5475"/>
    <w:rsid w:val="00CD1F78"/>
    <w:rsid w:val="00CD2153"/>
    <w:rsid w:val="00CD6366"/>
    <w:rsid w:val="00CD65F3"/>
    <w:rsid w:val="00CE516F"/>
    <w:rsid w:val="00CE7398"/>
    <w:rsid w:val="00D15B66"/>
    <w:rsid w:val="00D23179"/>
    <w:rsid w:val="00D312B9"/>
    <w:rsid w:val="00D35E7C"/>
    <w:rsid w:val="00D3676B"/>
    <w:rsid w:val="00D402F5"/>
    <w:rsid w:val="00D41EE0"/>
    <w:rsid w:val="00D45661"/>
    <w:rsid w:val="00D5766C"/>
    <w:rsid w:val="00D61FF0"/>
    <w:rsid w:val="00D64FA6"/>
    <w:rsid w:val="00D65EF3"/>
    <w:rsid w:val="00D8152D"/>
    <w:rsid w:val="00D829E9"/>
    <w:rsid w:val="00D847BA"/>
    <w:rsid w:val="00D85A39"/>
    <w:rsid w:val="00D85E99"/>
    <w:rsid w:val="00D86B75"/>
    <w:rsid w:val="00DA14D9"/>
    <w:rsid w:val="00DA3B0A"/>
    <w:rsid w:val="00DA561D"/>
    <w:rsid w:val="00DB6CA9"/>
    <w:rsid w:val="00DC0C81"/>
    <w:rsid w:val="00DC24A3"/>
    <w:rsid w:val="00DD3959"/>
    <w:rsid w:val="00DD7FD9"/>
    <w:rsid w:val="00DE5F1C"/>
    <w:rsid w:val="00DF077B"/>
    <w:rsid w:val="00DF0B42"/>
    <w:rsid w:val="00DF1249"/>
    <w:rsid w:val="00DF4EB8"/>
    <w:rsid w:val="00E02E12"/>
    <w:rsid w:val="00E06886"/>
    <w:rsid w:val="00E173D4"/>
    <w:rsid w:val="00E234BA"/>
    <w:rsid w:val="00E24197"/>
    <w:rsid w:val="00E3275B"/>
    <w:rsid w:val="00E361B4"/>
    <w:rsid w:val="00E4012D"/>
    <w:rsid w:val="00E478AB"/>
    <w:rsid w:val="00E55AE0"/>
    <w:rsid w:val="00E613F2"/>
    <w:rsid w:val="00E70F79"/>
    <w:rsid w:val="00E92EA4"/>
    <w:rsid w:val="00E96AE0"/>
    <w:rsid w:val="00EA099A"/>
    <w:rsid w:val="00EA252E"/>
    <w:rsid w:val="00EA4984"/>
    <w:rsid w:val="00EB2463"/>
    <w:rsid w:val="00EB36E0"/>
    <w:rsid w:val="00EB54B8"/>
    <w:rsid w:val="00EC72BD"/>
    <w:rsid w:val="00EC7479"/>
    <w:rsid w:val="00ED3E01"/>
    <w:rsid w:val="00ED6CFD"/>
    <w:rsid w:val="00EE39F1"/>
    <w:rsid w:val="00EE5347"/>
    <w:rsid w:val="00EE5D2E"/>
    <w:rsid w:val="00EF4F38"/>
    <w:rsid w:val="00EF502A"/>
    <w:rsid w:val="00EF55E3"/>
    <w:rsid w:val="00EF5CD1"/>
    <w:rsid w:val="00F0276B"/>
    <w:rsid w:val="00F04992"/>
    <w:rsid w:val="00F06158"/>
    <w:rsid w:val="00F13DF7"/>
    <w:rsid w:val="00F14DC9"/>
    <w:rsid w:val="00F16083"/>
    <w:rsid w:val="00F161B9"/>
    <w:rsid w:val="00F25B02"/>
    <w:rsid w:val="00F3115D"/>
    <w:rsid w:val="00F357E3"/>
    <w:rsid w:val="00F36AD5"/>
    <w:rsid w:val="00F40EAB"/>
    <w:rsid w:val="00F4148B"/>
    <w:rsid w:val="00F461FE"/>
    <w:rsid w:val="00F61F96"/>
    <w:rsid w:val="00F67478"/>
    <w:rsid w:val="00F70061"/>
    <w:rsid w:val="00F8033C"/>
    <w:rsid w:val="00F81098"/>
    <w:rsid w:val="00F815E8"/>
    <w:rsid w:val="00F94F55"/>
    <w:rsid w:val="00F9769F"/>
    <w:rsid w:val="00FA2E49"/>
    <w:rsid w:val="00FA5613"/>
    <w:rsid w:val="00FC712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35"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3A"/>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52513A"/>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52513A"/>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52513A"/>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52513A"/>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52513A"/>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52513A"/>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52513A"/>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52513A"/>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52513A"/>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52513A"/>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52513A"/>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52513A"/>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52513A"/>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52513A"/>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52513A"/>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52513A"/>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52513A"/>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52513A"/>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52513A"/>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52513A"/>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52513A"/>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52513A"/>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52513A"/>
    <w:pPr>
      <w:tabs>
        <w:tab w:val="center" w:pos="4320"/>
        <w:tab w:val="right" w:pos="8640"/>
      </w:tabs>
    </w:pPr>
  </w:style>
  <w:style w:type="character" w:customStyle="1" w:styleId="PiedepginaCar">
    <w:name w:val="Pie de página Car"/>
    <w:basedOn w:val="Fuentedeprrafopredeter"/>
    <w:link w:val="Piedepgina"/>
    <w:uiPriority w:val="99"/>
    <w:rsid w:val="0052513A"/>
    <w:rPr>
      <w:rFonts w:ascii="Perpetua" w:eastAsia="Batang" w:hAnsi="Perpetua" w:cs="Times New Roman"/>
      <w:color w:val="000000"/>
      <w:szCs w:val="20"/>
      <w:lang w:val="es-PE" w:eastAsia="es-PE"/>
    </w:rPr>
  </w:style>
  <w:style w:type="paragraph" w:styleId="Epgrafe">
    <w:name w:val="caption"/>
    <w:basedOn w:val="Normal"/>
    <w:next w:val="Normal"/>
    <w:uiPriority w:val="35"/>
    <w:unhideWhenUsed/>
    <w:qFormat/>
    <w:rsid w:val="0052513A"/>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5251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13A"/>
    <w:rPr>
      <w:rFonts w:ascii="Tahoma" w:eastAsia="Batang" w:hAnsi="Tahoma" w:cs="Tahoma"/>
      <w:color w:val="000000"/>
      <w:sz w:val="16"/>
      <w:szCs w:val="16"/>
      <w:lang w:val="es-PE" w:eastAsia="es-PE"/>
    </w:rPr>
  </w:style>
  <w:style w:type="paragraph" w:styleId="Textodebloque">
    <w:name w:val="Block Text"/>
    <w:aliases w:val="Bloquear cita"/>
    <w:uiPriority w:val="40"/>
    <w:rsid w:val="0052513A"/>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52513A"/>
    <w:rPr>
      <w:rFonts w:ascii="Franklin Gothic Book" w:hAnsi="Franklin Gothic Book" w:cs="Times New Roman"/>
      <w:i/>
      <w:color w:val="855D5D"/>
      <w:sz w:val="20"/>
      <w:szCs w:val="20"/>
    </w:rPr>
  </w:style>
  <w:style w:type="character" w:styleId="nfasis">
    <w:name w:val="Emphasis"/>
    <w:uiPriority w:val="20"/>
    <w:qFormat/>
    <w:rsid w:val="0052513A"/>
    <w:rPr>
      <w:b/>
      <w:i/>
      <w:color w:val="404040"/>
      <w:spacing w:val="2"/>
      <w:w w:val="100"/>
    </w:rPr>
  </w:style>
  <w:style w:type="paragraph" w:styleId="Encabezado">
    <w:name w:val="header"/>
    <w:basedOn w:val="Normal"/>
    <w:link w:val="EncabezadoCar"/>
    <w:uiPriority w:val="99"/>
    <w:unhideWhenUsed/>
    <w:rsid w:val="0052513A"/>
    <w:pPr>
      <w:tabs>
        <w:tab w:val="center" w:pos="4320"/>
        <w:tab w:val="right" w:pos="8640"/>
      </w:tabs>
    </w:pPr>
  </w:style>
  <w:style w:type="character" w:customStyle="1" w:styleId="EncabezadoCar">
    <w:name w:val="Encabezado Car"/>
    <w:basedOn w:val="Fuentedeprrafopredeter"/>
    <w:link w:val="Encabezado"/>
    <w:uiPriority w:val="99"/>
    <w:rsid w:val="0052513A"/>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52513A"/>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52513A"/>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52513A"/>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52513A"/>
    <w:rPr>
      <w:rFonts w:cs="Times New Roman"/>
      <w:b/>
      <w:color w:val="D34817"/>
      <w:sz w:val="22"/>
      <w:szCs w:val="22"/>
      <w:u w:val="single"/>
    </w:rPr>
  </w:style>
  <w:style w:type="paragraph" w:styleId="Listaconvietas">
    <w:name w:val="List Bullet"/>
    <w:basedOn w:val="Normal"/>
    <w:unhideWhenUsed/>
    <w:qFormat/>
    <w:rsid w:val="0052513A"/>
    <w:pPr>
      <w:numPr>
        <w:numId w:val="1"/>
      </w:numPr>
      <w:spacing w:after="0"/>
      <w:contextualSpacing/>
    </w:pPr>
  </w:style>
  <w:style w:type="paragraph" w:styleId="Listaconvietas2">
    <w:name w:val="List Bullet 2"/>
    <w:basedOn w:val="Normal"/>
    <w:uiPriority w:val="36"/>
    <w:unhideWhenUsed/>
    <w:qFormat/>
    <w:rsid w:val="0052513A"/>
    <w:pPr>
      <w:numPr>
        <w:numId w:val="2"/>
      </w:numPr>
      <w:spacing w:after="0"/>
    </w:pPr>
  </w:style>
  <w:style w:type="paragraph" w:styleId="Listaconvietas3">
    <w:name w:val="List Bullet 3"/>
    <w:basedOn w:val="Normal"/>
    <w:uiPriority w:val="36"/>
    <w:unhideWhenUsed/>
    <w:qFormat/>
    <w:rsid w:val="0052513A"/>
    <w:pPr>
      <w:numPr>
        <w:numId w:val="3"/>
      </w:numPr>
      <w:spacing w:after="0"/>
    </w:pPr>
  </w:style>
  <w:style w:type="paragraph" w:styleId="Listaconvietas4">
    <w:name w:val="List Bullet 4"/>
    <w:basedOn w:val="Normal"/>
    <w:uiPriority w:val="36"/>
    <w:unhideWhenUsed/>
    <w:qFormat/>
    <w:rsid w:val="0052513A"/>
    <w:pPr>
      <w:numPr>
        <w:numId w:val="4"/>
      </w:numPr>
      <w:spacing w:after="0"/>
    </w:pPr>
  </w:style>
  <w:style w:type="paragraph" w:styleId="Listaconvietas5">
    <w:name w:val="List Bullet 5"/>
    <w:basedOn w:val="Normal"/>
    <w:uiPriority w:val="36"/>
    <w:unhideWhenUsed/>
    <w:qFormat/>
    <w:rsid w:val="0052513A"/>
    <w:pPr>
      <w:numPr>
        <w:numId w:val="5"/>
      </w:numPr>
      <w:spacing w:after="0"/>
    </w:pPr>
  </w:style>
  <w:style w:type="paragraph" w:styleId="Sinespaciado">
    <w:name w:val="No Spacing"/>
    <w:basedOn w:val="Normal"/>
    <w:uiPriority w:val="1"/>
    <w:qFormat/>
    <w:rsid w:val="0052513A"/>
    <w:pPr>
      <w:spacing w:after="0" w:line="240" w:lineRule="auto"/>
    </w:pPr>
  </w:style>
  <w:style w:type="character" w:styleId="Textodelmarcadordeposicin">
    <w:name w:val="Placeholder Text"/>
    <w:basedOn w:val="Fuentedeprrafopredeter"/>
    <w:uiPriority w:val="99"/>
    <w:semiHidden/>
    <w:rsid w:val="0052513A"/>
    <w:rPr>
      <w:color w:val="808080"/>
    </w:rPr>
  </w:style>
  <w:style w:type="paragraph" w:styleId="Cita">
    <w:name w:val="Quote"/>
    <w:basedOn w:val="Normal"/>
    <w:link w:val="CitaCar"/>
    <w:uiPriority w:val="29"/>
    <w:qFormat/>
    <w:rsid w:val="0052513A"/>
    <w:rPr>
      <w:i/>
      <w:color w:val="808080"/>
      <w:sz w:val="24"/>
    </w:rPr>
  </w:style>
  <w:style w:type="character" w:customStyle="1" w:styleId="CitaCar">
    <w:name w:val="Cita Car"/>
    <w:basedOn w:val="Fuentedeprrafopredeter"/>
    <w:link w:val="Cita"/>
    <w:uiPriority w:val="29"/>
    <w:rsid w:val="0052513A"/>
    <w:rPr>
      <w:rFonts w:ascii="Perpetua" w:eastAsia="Batang" w:hAnsi="Perpetua" w:cs="Times New Roman"/>
      <w:i/>
      <w:color w:val="808080"/>
      <w:sz w:val="24"/>
      <w:szCs w:val="20"/>
      <w:lang w:val="es-PE" w:eastAsia="es-PE"/>
    </w:rPr>
  </w:style>
  <w:style w:type="character" w:styleId="Textoennegrita">
    <w:name w:val="Strong"/>
    <w:uiPriority w:val="22"/>
    <w:qFormat/>
    <w:rsid w:val="0052513A"/>
    <w:rPr>
      <w:rFonts w:ascii="Perpetua" w:hAnsi="Perpetua"/>
      <w:b/>
      <w:color w:val="9B2D1F"/>
    </w:rPr>
  </w:style>
  <w:style w:type="character" w:styleId="nfasissutil">
    <w:name w:val="Subtle Emphasis"/>
    <w:basedOn w:val="Fuentedeprrafopredeter"/>
    <w:uiPriority w:val="19"/>
    <w:qFormat/>
    <w:rsid w:val="0052513A"/>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52513A"/>
    <w:rPr>
      <w:rFonts w:cs="Times New Roman"/>
      <w:color w:val="737373"/>
      <w:sz w:val="22"/>
      <w:szCs w:val="22"/>
      <w:u w:val="single"/>
    </w:rPr>
  </w:style>
  <w:style w:type="table" w:styleId="Tablaconcuadrcula">
    <w:name w:val="Table Grid"/>
    <w:basedOn w:val="Tablanormal"/>
    <w:uiPriority w:val="1"/>
    <w:rsid w:val="0052513A"/>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52513A"/>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52513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52513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52513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52513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52513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52513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52513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52513A"/>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52513A"/>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2513A"/>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52513A"/>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52513A"/>
    <w:rPr>
      <w:vertAlign w:val="superscript"/>
    </w:rPr>
  </w:style>
  <w:style w:type="character" w:styleId="Hipervnculo">
    <w:name w:val="Hyperlink"/>
    <w:basedOn w:val="Fuentedeprrafopredeter"/>
    <w:uiPriority w:val="99"/>
    <w:unhideWhenUsed/>
    <w:rsid w:val="0052513A"/>
    <w:rPr>
      <w:color w:val="CC9900"/>
      <w:u w:val="single"/>
    </w:rPr>
  </w:style>
  <w:style w:type="character" w:styleId="Refdecomentario">
    <w:name w:val="annotation reference"/>
    <w:basedOn w:val="Fuentedeprrafopredeter"/>
    <w:uiPriority w:val="99"/>
    <w:semiHidden/>
    <w:unhideWhenUsed/>
    <w:rsid w:val="0052513A"/>
    <w:rPr>
      <w:sz w:val="16"/>
      <w:szCs w:val="16"/>
    </w:rPr>
  </w:style>
  <w:style w:type="paragraph" w:styleId="Textocomentario">
    <w:name w:val="annotation text"/>
    <w:basedOn w:val="Normal"/>
    <w:link w:val="TextocomentarioCar"/>
    <w:uiPriority w:val="99"/>
    <w:unhideWhenUsed/>
    <w:rsid w:val="0052513A"/>
    <w:pPr>
      <w:spacing w:line="240" w:lineRule="auto"/>
    </w:pPr>
    <w:rPr>
      <w:sz w:val="20"/>
    </w:rPr>
  </w:style>
  <w:style w:type="character" w:customStyle="1" w:styleId="TextocomentarioCar">
    <w:name w:val="Texto comentario Car"/>
    <w:basedOn w:val="Fuentedeprrafopredeter"/>
    <w:link w:val="Textocomentario"/>
    <w:uiPriority w:val="99"/>
    <w:rsid w:val="0052513A"/>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52513A"/>
    <w:rPr>
      <w:b/>
      <w:bCs/>
    </w:rPr>
  </w:style>
  <w:style w:type="character" w:customStyle="1" w:styleId="AsuntodelcomentarioCar">
    <w:name w:val="Asunto del comentario Car"/>
    <w:basedOn w:val="TextocomentarioCar"/>
    <w:link w:val="Asuntodelcomentario"/>
    <w:uiPriority w:val="99"/>
    <w:semiHidden/>
    <w:rsid w:val="0052513A"/>
    <w:rPr>
      <w:rFonts w:ascii="Perpetua" w:eastAsia="Batang" w:hAnsi="Perpetua" w:cs="Times New Roman"/>
      <w:b/>
      <w:bCs/>
      <w:color w:val="000000"/>
      <w:sz w:val="20"/>
      <w:szCs w:val="20"/>
      <w:lang w:val="es-PE" w:eastAsia="es-PE"/>
    </w:rPr>
  </w:style>
  <w:style w:type="paragraph" w:customStyle="1" w:styleId="Default">
    <w:name w:val="Default"/>
    <w:rsid w:val="0052513A"/>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52513A"/>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52513A"/>
    <w:rPr>
      <w:rFonts w:ascii="Arial" w:eastAsia="Times New Roman" w:hAnsi="Arial" w:cs="Times New Roman"/>
      <w:i/>
      <w:sz w:val="20"/>
      <w:szCs w:val="20"/>
      <w:lang w:eastAsia="es-ES"/>
    </w:rPr>
  </w:style>
  <w:style w:type="paragraph" w:customStyle="1" w:styleId="WW-Textosinformato">
    <w:name w:val="WW-Texto sin formato"/>
    <w:basedOn w:val="Normal"/>
    <w:rsid w:val="0052513A"/>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52513A"/>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52513A"/>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52513A"/>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52513A"/>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52513A"/>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52513A"/>
    <w:rPr>
      <w:rFonts w:ascii="Calibri" w:eastAsia="Times New Roman" w:hAnsi="Calibri" w:cs="Times New Roman"/>
    </w:rPr>
  </w:style>
  <w:style w:type="paragraph" w:customStyle="1" w:styleId="xl23">
    <w:name w:val="xl23"/>
    <w:basedOn w:val="Normal"/>
    <w:rsid w:val="005251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52513A"/>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52513A"/>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2513A"/>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2513A"/>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52513A"/>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C853E2"/>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F4148B"/>
    <w:rPr>
      <w:rFonts w:ascii="Perpetua" w:eastAsia="Batang" w:hAnsi="Perpetua" w:cs="Times New Roman"/>
      <w:color w:val="000000"/>
      <w:szCs w:val="2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6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6B69-35AE-40D2-8A66-C2232F58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13367</Words>
  <Characters>73522</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ksanchez</cp:lastModifiedBy>
  <cp:revision>26</cp:revision>
  <dcterms:created xsi:type="dcterms:W3CDTF">2012-11-27T22:22:00Z</dcterms:created>
  <dcterms:modified xsi:type="dcterms:W3CDTF">2014-05-16T19:44:00Z</dcterms:modified>
</cp:coreProperties>
</file>