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DA151" w14:textId="77777777" w:rsidR="00BC0605" w:rsidRPr="00430477" w:rsidRDefault="00BC0605" w:rsidP="001121FC">
      <w:pPr>
        <w:jc w:val="both"/>
        <w:rPr>
          <w:rFonts w:ascii="Arial" w:eastAsia="Calibri" w:hAnsi="Arial" w:cs="Arial"/>
          <w:b/>
          <w:caps/>
          <w:sz w:val="20"/>
          <w:szCs w:val="20"/>
        </w:rPr>
      </w:pPr>
      <w:bookmarkStart w:id="0" w:name="_Toc55831050"/>
      <w:bookmarkStart w:id="1" w:name="_Toc65751153"/>
      <w:bookmarkStart w:id="2" w:name="_Toc55831031"/>
      <w:bookmarkStart w:id="3" w:name="_Toc65751134"/>
      <w:r w:rsidRPr="00430477">
        <w:rPr>
          <w:rFonts w:ascii="Arial" w:eastAsia="Calibri" w:hAnsi="Arial" w:cs="Arial"/>
          <w:b/>
          <w:caps/>
          <w:sz w:val="20"/>
          <w:szCs w:val="20"/>
        </w:rPr>
        <w:t>A</w:t>
      </w:r>
      <w:r w:rsidRPr="00430477">
        <w:rPr>
          <w:rFonts w:ascii="Arial" w:eastAsia="Calibri" w:hAnsi="Arial" w:cs="Arial"/>
          <w:b/>
          <w:sz w:val="20"/>
          <w:szCs w:val="20"/>
        </w:rPr>
        <w:t>nexo</w:t>
      </w:r>
      <w:r w:rsidRPr="00430477">
        <w:rPr>
          <w:rFonts w:ascii="Arial" w:eastAsia="Calibri" w:hAnsi="Arial" w:cs="Arial"/>
          <w:b/>
          <w:caps/>
          <w:sz w:val="20"/>
          <w:szCs w:val="20"/>
        </w:rPr>
        <w:t xml:space="preserve"> </w:t>
      </w:r>
      <w:proofErr w:type="spellStart"/>
      <w:r w:rsidRPr="00430477">
        <w:rPr>
          <w:rFonts w:ascii="Arial" w:eastAsia="Calibri" w:hAnsi="Arial" w:cs="Arial"/>
          <w:b/>
          <w:caps/>
          <w:sz w:val="20"/>
          <w:szCs w:val="20"/>
        </w:rPr>
        <w:t>N°</w:t>
      </w:r>
      <w:proofErr w:type="spellEnd"/>
      <w:r w:rsidRPr="00430477">
        <w:rPr>
          <w:rFonts w:ascii="Arial" w:eastAsia="Calibri" w:hAnsi="Arial" w:cs="Arial"/>
          <w:b/>
          <w:caps/>
          <w:sz w:val="20"/>
          <w:szCs w:val="20"/>
        </w:rPr>
        <w:t xml:space="preserve"> 23 - C: </w:t>
      </w:r>
      <w:r w:rsidRPr="00430477">
        <w:rPr>
          <w:rFonts w:ascii="Arial" w:eastAsia="Calibri" w:hAnsi="Arial" w:cs="Arial"/>
          <w:b/>
          <w:sz w:val="20"/>
          <w:szCs w:val="20"/>
        </w:rPr>
        <w:t xml:space="preserve">Argumentos </w:t>
      </w:r>
      <w:r w:rsidR="00976DFD" w:rsidRPr="00430477">
        <w:rPr>
          <w:rFonts w:ascii="Arial" w:eastAsia="Calibri" w:hAnsi="Arial" w:cs="Arial"/>
          <w:b/>
          <w:sz w:val="20"/>
          <w:szCs w:val="20"/>
        </w:rPr>
        <w:t>j</w:t>
      </w:r>
      <w:r w:rsidRPr="00430477">
        <w:rPr>
          <w:rFonts w:ascii="Arial" w:eastAsia="Calibri" w:hAnsi="Arial" w:cs="Arial"/>
          <w:b/>
          <w:sz w:val="20"/>
          <w:szCs w:val="20"/>
        </w:rPr>
        <w:t xml:space="preserve">urídicos por Presunta Responsabilidad Administrativa Funcional sujeta a la potestad sancionadora de la Contraloría </w:t>
      </w:r>
      <w:bookmarkEnd w:id="2"/>
      <w:bookmarkEnd w:id="3"/>
    </w:p>
    <w:p w14:paraId="1782A4D4" w14:textId="77777777" w:rsidR="00BC0605" w:rsidRPr="00430477" w:rsidRDefault="00BC0605" w:rsidP="00480423">
      <w:pPr>
        <w:rPr>
          <w:rFonts w:ascii="Arial" w:eastAsia="Times New Roman" w:hAnsi="Arial" w:cs="Times New Roman"/>
          <w:szCs w:val="20"/>
          <w:lang w:eastAsia="es-ES"/>
        </w:rPr>
      </w:pPr>
      <w:r w:rsidRPr="00430477">
        <w:rPr>
          <w:rFonts w:ascii="Arial" w:eastAsia="Times New Roman" w:hAnsi="Arial" w:cs="Times New Roman"/>
          <w:noProof/>
          <w:szCs w:val="20"/>
          <w:lang w:eastAsia="es-PE"/>
        </w:rPr>
        <mc:AlternateContent>
          <mc:Choice Requires="wps">
            <w:drawing>
              <wp:anchor distT="0" distB="0" distL="114300" distR="114300" simplePos="0" relativeHeight="251866624" behindDoc="0" locked="0" layoutInCell="1" allowOverlap="1" wp14:anchorId="48C24F26" wp14:editId="61633A4C">
                <wp:simplePos x="0" y="0"/>
                <wp:positionH relativeFrom="column">
                  <wp:posOffset>-123206</wp:posOffset>
                </wp:positionH>
                <wp:positionV relativeFrom="paragraph">
                  <wp:posOffset>44804</wp:posOffset>
                </wp:positionV>
                <wp:extent cx="5964865" cy="0"/>
                <wp:effectExtent l="0" t="19050" r="55245" b="38100"/>
                <wp:wrapNone/>
                <wp:docPr id="163"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4865"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140E7" id="Conector recto 10" o:spid="_x0000_s1026" style="position:absolute;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3.55pt" to="459.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" strokecolor="#e00" strokeweight="4.5pt">
                <v:stroke linestyle="thickThin"/>
              </v:line>
            </w:pict>
          </mc:Fallback>
        </mc:AlternateContent>
      </w:r>
    </w:p>
    <w:p w14:paraId="09FA0AFF" w14:textId="77777777" w:rsidR="00BC0605" w:rsidRPr="00430477" w:rsidRDefault="00BC0605" w:rsidP="001121FC">
      <w:pPr>
        <w:jc w:val="center"/>
        <w:rPr>
          <w:rFonts w:ascii="Arial Narrow" w:eastAsia="Calibri" w:hAnsi="Arial Narrow" w:cs="Times New Roman"/>
          <w:b/>
          <w:color w:val="000000"/>
        </w:rPr>
      </w:pPr>
    </w:p>
    <w:p w14:paraId="58849208" w14:textId="77777777" w:rsidR="00BC0605" w:rsidRPr="00430477" w:rsidRDefault="00BC0605" w:rsidP="001121FC">
      <w:pPr>
        <w:jc w:val="center"/>
        <w:rPr>
          <w:rFonts w:ascii="Arial Narrow" w:eastAsia="Calibri" w:hAnsi="Arial Narrow" w:cs="Times New Roman"/>
          <w:b/>
          <w:caps/>
        </w:rPr>
      </w:pPr>
      <w:bookmarkStart w:id="4" w:name="_Toc55831032"/>
      <w:bookmarkStart w:id="5" w:name="_Toc65751135"/>
      <w:r w:rsidRPr="00430477">
        <w:rPr>
          <w:rFonts w:ascii="Arial Narrow" w:eastAsia="Calibri" w:hAnsi="Arial Narrow" w:cs="Times New Roman"/>
          <w:b/>
        </w:rPr>
        <w:t>ARGUMENTOS JURÍDICOS POR PRESUNTA RESPONSABILIDAD ADMINISTRATIVA FUNCIONAL EN “[SUMILLA DE LA OBSERVACIÓN]”</w:t>
      </w:r>
      <w:bookmarkEnd w:id="4"/>
      <w:bookmarkEnd w:id="5"/>
    </w:p>
    <w:p w14:paraId="70E31BFD" w14:textId="77777777" w:rsidR="00BC0605" w:rsidRPr="00430477" w:rsidRDefault="00BC0605" w:rsidP="00480423">
      <w:pPr>
        <w:rPr>
          <w:rFonts w:ascii="Arial Narrow" w:eastAsia="Calibri" w:hAnsi="Arial Narrow" w:cs="Times New Roman"/>
          <w:b/>
          <w:color w:val="000000"/>
        </w:rPr>
      </w:pPr>
    </w:p>
    <w:p w14:paraId="53B5A601" w14:textId="77777777" w:rsidR="00BC0605" w:rsidRPr="00430477" w:rsidRDefault="00BC0605" w:rsidP="00480423">
      <w:pPr>
        <w:rPr>
          <w:rFonts w:ascii="Arial Narrow" w:eastAsia="Calibri" w:hAnsi="Arial Narrow" w:cs="Times New Roman"/>
          <w:b/>
          <w:color w:val="000000"/>
        </w:rPr>
      </w:pPr>
    </w:p>
    <w:p w14:paraId="7AAE602F" w14:textId="77777777" w:rsidR="00BC0605" w:rsidRPr="00753AD0" w:rsidRDefault="00BC0605" w:rsidP="001121FC">
      <w:pPr>
        <w:jc w:val="both"/>
        <w:rPr>
          <w:rFonts w:ascii="Arial Narrow" w:eastAsia="Calibri" w:hAnsi="Arial Narrow" w:cs="Arial"/>
        </w:rPr>
      </w:pPr>
      <w:r w:rsidRPr="00753AD0">
        <w:rPr>
          <w:rFonts w:ascii="Arial Narrow" w:eastAsia="Calibri" w:hAnsi="Arial Narrow" w:cs="Arial"/>
          <w:color w:val="000000"/>
          <w:lang w:val="es-ES_tradnl"/>
        </w:rPr>
        <w:t xml:space="preserve">Se ha identificado </w:t>
      </w:r>
      <w:r w:rsidRPr="00753AD0">
        <w:rPr>
          <w:rFonts w:ascii="Arial Narrow" w:eastAsia="Calibri" w:hAnsi="Arial Narrow" w:cs="Arial"/>
        </w:rPr>
        <w:t xml:space="preserve">presunta responsabilidad administrativa funcional sujeta a la potestad sancionadora de la Contraloría General de la República, establecida en la Ley N° 27785 y sus modificatorias, respecto de los funcionarios y servidores públicos comprendidos en los hechos observados revelados en el presente Informe de Auditoría. </w:t>
      </w:r>
    </w:p>
    <w:p w14:paraId="0EACD387" w14:textId="77777777" w:rsidR="00BC0605" w:rsidRPr="00753AD0" w:rsidRDefault="00BC0605" w:rsidP="001121FC">
      <w:pPr>
        <w:jc w:val="both"/>
        <w:rPr>
          <w:rFonts w:ascii="Arial Narrow" w:eastAsia="Calibri" w:hAnsi="Arial Narrow" w:cs="Arial"/>
        </w:rPr>
      </w:pPr>
      <w:r w:rsidRPr="00753AD0">
        <w:rPr>
          <w:rFonts w:ascii="Arial Narrow" w:eastAsia="Calibri" w:hAnsi="Arial Narrow" w:cs="Arial"/>
        </w:rPr>
        <w:t xml:space="preserve"> </w:t>
      </w:r>
    </w:p>
    <w:p w14:paraId="173B9D9D" w14:textId="77777777" w:rsidR="00BC0605" w:rsidRPr="00753AD0" w:rsidRDefault="00BC0605" w:rsidP="001121FC">
      <w:pPr>
        <w:jc w:val="both"/>
        <w:rPr>
          <w:rFonts w:ascii="Arial Narrow" w:eastAsia="Calibri" w:hAnsi="Arial Narrow" w:cs="Arial"/>
          <w:b/>
        </w:rPr>
      </w:pPr>
      <w:r w:rsidRPr="00753AD0">
        <w:rPr>
          <w:rFonts w:ascii="Arial Narrow" w:eastAsia="Calibri" w:hAnsi="Arial Narrow" w:cs="Arial"/>
          <w:b/>
        </w:rPr>
        <w:t>“[SUMILLA DE LA OBSERVACIÓN]”</w:t>
      </w:r>
    </w:p>
    <w:p w14:paraId="651A5305" w14:textId="77777777" w:rsidR="00BC0605" w:rsidRPr="00753AD0" w:rsidRDefault="00BC0605" w:rsidP="001121FC">
      <w:pPr>
        <w:jc w:val="both"/>
        <w:rPr>
          <w:rFonts w:ascii="Arial Narrow" w:eastAsia="Calibri" w:hAnsi="Arial Narrow" w:cs="Arial"/>
          <w:b/>
        </w:rPr>
      </w:pPr>
    </w:p>
    <w:p w14:paraId="3DEFCF7E" w14:textId="77777777" w:rsidR="00BC0605" w:rsidRPr="00753AD0" w:rsidRDefault="00BC0605" w:rsidP="001121FC">
      <w:pPr>
        <w:jc w:val="both"/>
        <w:rPr>
          <w:rFonts w:ascii="Arial Narrow" w:eastAsia="Calibri" w:hAnsi="Arial Narrow" w:cs="Arial"/>
          <w:b/>
          <w:bCs/>
        </w:rPr>
      </w:pPr>
      <w:r w:rsidRPr="00753AD0">
        <w:rPr>
          <w:rFonts w:ascii="Arial Narrow" w:eastAsia="Calibri" w:hAnsi="Arial Narrow" w:cs="Arial"/>
          <w:b/>
          <w:bCs/>
        </w:rPr>
        <w:t>IDENTIFICACIÓN DE LA PRESUNTA RESPONSABILIDAD ADMINISTRATIVA FUNCIONAL POR PARTÍCIPE</w:t>
      </w:r>
    </w:p>
    <w:p w14:paraId="33F7E519" w14:textId="77777777" w:rsidR="00BC0605" w:rsidRPr="00753AD0" w:rsidRDefault="00BC0605" w:rsidP="001121FC">
      <w:pPr>
        <w:jc w:val="both"/>
        <w:rPr>
          <w:rFonts w:ascii="Arial Narrow" w:eastAsia="Calibri" w:hAnsi="Arial Narrow" w:cs="Arial"/>
          <w:bCs/>
        </w:rPr>
      </w:pPr>
    </w:p>
    <w:p w14:paraId="481CBF22" w14:textId="77777777" w:rsidR="00BC0605" w:rsidRPr="00753AD0" w:rsidRDefault="00BC0605" w:rsidP="001121FC">
      <w:pPr>
        <w:jc w:val="both"/>
        <w:rPr>
          <w:rFonts w:ascii="Arial Narrow" w:eastAsia="Calibri" w:hAnsi="Arial Narrow" w:cs="Arial"/>
          <w:bCs/>
        </w:rPr>
      </w:pPr>
      <w:r w:rsidRPr="00753AD0">
        <w:rPr>
          <w:rFonts w:ascii="Arial Narrow" w:eastAsia="Calibri" w:hAnsi="Arial Narrow" w:cs="Arial"/>
          <w:bCs/>
        </w:rPr>
        <w:t>[Implica el desarrollo de la participación del funcionario o servidor público comprendido en los hechos observados respecto del cual se haya identificado presunta responsabilidad administrativa funcional sujeta a la potestad sancionadora de la Contraloría, indicando, entre otros aspectos, la infracción grave o muy grave que estaría configurándose a partir de su participación en los hechos].</w:t>
      </w:r>
    </w:p>
    <w:p w14:paraId="11DD4708" w14:textId="77777777" w:rsidR="001121FC" w:rsidRPr="00753AD0" w:rsidRDefault="001121FC" w:rsidP="001121FC">
      <w:pPr>
        <w:jc w:val="both"/>
        <w:rPr>
          <w:rFonts w:ascii="Arial Narrow" w:eastAsia="Calibri" w:hAnsi="Arial Narrow" w:cs="Arial"/>
          <w:bCs/>
        </w:rPr>
      </w:pPr>
    </w:p>
    <w:p w14:paraId="70FAC2EA" w14:textId="77777777" w:rsidR="00BC0605" w:rsidRPr="00753AD0" w:rsidRDefault="00BC0605" w:rsidP="001121FC">
      <w:pPr>
        <w:jc w:val="both"/>
        <w:rPr>
          <w:rFonts w:ascii="Arial Narrow" w:eastAsia="Calibri" w:hAnsi="Arial Narrow" w:cs="Arial"/>
          <w:bCs/>
        </w:rPr>
      </w:pPr>
      <w:r w:rsidRPr="00753AD0">
        <w:rPr>
          <w:rFonts w:ascii="Arial Narrow" w:eastAsia="Calibri" w:hAnsi="Arial Narrow" w:cs="Arial"/>
          <w:bCs/>
        </w:rPr>
        <w:t>Como resultado del análisis de la participación de los funcionarios y servidores públicos en los hechos observados, se ha identificado la presunta responsabilidad administrativa funcional de los siguientes partícipes:</w:t>
      </w:r>
    </w:p>
    <w:p w14:paraId="5F147002" w14:textId="77777777" w:rsidR="00BC0605" w:rsidRPr="00753AD0" w:rsidRDefault="00BC0605" w:rsidP="001121FC">
      <w:pPr>
        <w:jc w:val="both"/>
        <w:rPr>
          <w:rFonts w:ascii="Arial Narrow" w:eastAsia="Calibri" w:hAnsi="Arial Narrow" w:cs="Arial"/>
          <w:b/>
        </w:rPr>
      </w:pPr>
    </w:p>
    <w:p w14:paraId="2E19F73C" w14:textId="77777777" w:rsidR="00BC0605" w:rsidRPr="00753AD0" w:rsidRDefault="00BC0605" w:rsidP="001121FC">
      <w:pPr>
        <w:jc w:val="both"/>
        <w:rPr>
          <w:rFonts w:ascii="Arial Narrow" w:eastAsia="Calibri" w:hAnsi="Arial Narrow" w:cs="Arial"/>
          <w:b/>
          <w:bCs/>
        </w:rPr>
      </w:pPr>
      <w:r w:rsidRPr="00753AD0">
        <w:rPr>
          <w:rFonts w:ascii="Arial Narrow" w:eastAsia="Calibri" w:hAnsi="Arial Narrow" w:cs="Arial"/>
          <w:b/>
          <w:bCs/>
        </w:rPr>
        <w:t>Partícipe n.° 1</w:t>
      </w:r>
    </w:p>
    <w:p w14:paraId="352E91F6" w14:textId="77777777" w:rsidR="00BC0605" w:rsidRPr="00753AD0" w:rsidRDefault="00BC0605" w:rsidP="001121FC">
      <w:pPr>
        <w:jc w:val="both"/>
        <w:rPr>
          <w:rFonts w:ascii="Arial Narrow" w:eastAsia="Calibri" w:hAnsi="Arial Narrow" w:cs="Arial"/>
          <w:b/>
          <w:bCs/>
        </w:rPr>
      </w:pPr>
    </w:p>
    <w:p w14:paraId="56A26A0D" w14:textId="77777777" w:rsidR="00BC0605" w:rsidRPr="00753AD0" w:rsidRDefault="00BC0605" w:rsidP="006B1751">
      <w:pPr>
        <w:pStyle w:val="Prrafodelista"/>
        <w:numPr>
          <w:ilvl w:val="0"/>
          <w:numId w:val="94"/>
        </w:numPr>
        <w:ind w:left="284" w:hanging="284"/>
        <w:jc w:val="both"/>
        <w:rPr>
          <w:rFonts w:ascii="Arial Narrow" w:eastAsia="Calibri" w:hAnsi="Arial Narrow" w:cs="Arial"/>
          <w:b/>
          <w:bCs/>
        </w:rPr>
      </w:pPr>
      <w:r w:rsidRPr="00753AD0">
        <w:rPr>
          <w:rFonts w:ascii="Arial Narrow" w:eastAsia="Calibri" w:hAnsi="Arial Narrow" w:cs="Arial"/>
          <w:b/>
          <w:bCs/>
        </w:rPr>
        <w:t>Datos Generales</w:t>
      </w:r>
    </w:p>
    <w:p w14:paraId="2FCB4CD7" w14:textId="77777777" w:rsidR="00BC0605" w:rsidRPr="00753AD0" w:rsidRDefault="00BC0605" w:rsidP="001121FC">
      <w:pPr>
        <w:jc w:val="both"/>
        <w:rPr>
          <w:rFonts w:ascii="Arial Narrow" w:eastAsia="Calibri" w:hAnsi="Arial Narrow" w:cs="Arial"/>
          <w:bCs/>
        </w:rPr>
      </w:pPr>
    </w:p>
    <w:tbl>
      <w:tblPr>
        <w:tblStyle w:val="Tablaconcuadrcula"/>
        <w:tblW w:w="8806" w:type="dxa"/>
        <w:tblLook w:val="04A0" w:firstRow="1" w:lastRow="0" w:firstColumn="1" w:lastColumn="0" w:noHBand="0" w:noVBand="1"/>
      </w:tblPr>
      <w:tblGrid>
        <w:gridCol w:w="1980"/>
        <w:gridCol w:w="6826"/>
      </w:tblGrid>
      <w:tr w:rsidR="00BC0605" w:rsidRPr="00753AD0" w14:paraId="4F5B0FC0" w14:textId="77777777" w:rsidTr="00753AD0">
        <w:trPr>
          <w:trHeight w:val="286"/>
        </w:trPr>
        <w:tc>
          <w:tcPr>
            <w:tcW w:w="1980" w:type="dxa"/>
            <w:vAlign w:val="center"/>
          </w:tcPr>
          <w:p w14:paraId="254F9EF6" w14:textId="77777777" w:rsidR="00BC0605" w:rsidRPr="00753AD0" w:rsidRDefault="00BC0605" w:rsidP="001121FC">
            <w:pPr>
              <w:jc w:val="both"/>
              <w:rPr>
                <w:rFonts w:ascii="Arial Narrow" w:eastAsia="Calibri" w:hAnsi="Arial Narrow" w:cs="Arial"/>
                <w:b/>
                <w:bCs/>
                <w:sz w:val="20"/>
              </w:rPr>
            </w:pPr>
            <w:r w:rsidRPr="00753AD0">
              <w:rPr>
                <w:rFonts w:ascii="Arial Narrow" w:eastAsia="Calibri" w:hAnsi="Arial Narrow" w:cs="Arial"/>
                <w:b/>
                <w:bCs/>
                <w:sz w:val="20"/>
              </w:rPr>
              <w:t>Nombres y apellidos</w:t>
            </w:r>
          </w:p>
        </w:tc>
        <w:tc>
          <w:tcPr>
            <w:tcW w:w="6826" w:type="dxa"/>
            <w:vAlign w:val="center"/>
          </w:tcPr>
          <w:p w14:paraId="7A920873" w14:textId="77777777" w:rsidR="00BC0605" w:rsidRPr="00753AD0" w:rsidRDefault="00BC0605" w:rsidP="001121FC">
            <w:pPr>
              <w:jc w:val="both"/>
              <w:rPr>
                <w:rFonts w:ascii="Arial Narrow" w:eastAsia="Calibri" w:hAnsi="Arial Narrow" w:cs="Arial"/>
                <w:b/>
                <w:bCs/>
                <w:sz w:val="20"/>
              </w:rPr>
            </w:pPr>
            <w:r w:rsidRPr="00753AD0">
              <w:rPr>
                <w:rFonts w:ascii="Arial Narrow" w:eastAsia="Calibri" w:hAnsi="Arial Narrow" w:cs="Arial"/>
                <w:sz w:val="20"/>
              </w:rPr>
              <w:t>[Indicar nombres y apellidos completos]</w:t>
            </w:r>
          </w:p>
        </w:tc>
      </w:tr>
      <w:tr w:rsidR="00BC0605" w:rsidRPr="00753AD0" w14:paraId="76BBDAA5" w14:textId="77777777" w:rsidTr="00753AD0">
        <w:trPr>
          <w:trHeight w:val="450"/>
        </w:trPr>
        <w:tc>
          <w:tcPr>
            <w:tcW w:w="1980" w:type="dxa"/>
            <w:vAlign w:val="center"/>
          </w:tcPr>
          <w:p w14:paraId="737808D8" w14:textId="77777777" w:rsidR="00BC0605" w:rsidRPr="00753AD0" w:rsidRDefault="00BC0605" w:rsidP="001121FC">
            <w:pPr>
              <w:jc w:val="both"/>
              <w:rPr>
                <w:rFonts w:ascii="Arial Narrow" w:eastAsia="Calibri" w:hAnsi="Arial Narrow" w:cs="Arial"/>
                <w:b/>
                <w:bCs/>
                <w:sz w:val="20"/>
              </w:rPr>
            </w:pPr>
            <w:r w:rsidRPr="00753AD0">
              <w:rPr>
                <w:rFonts w:ascii="Arial Narrow" w:eastAsia="Calibri" w:hAnsi="Arial Narrow" w:cs="Arial"/>
                <w:b/>
                <w:bCs/>
                <w:sz w:val="20"/>
              </w:rPr>
              <w:t>Documento de identificación</w:t>
            </w:r>
          </w:p>
        </w:tc>
        <w:tc>
          <w:tcPr>
            <w:tcW w:w="6826" w:type="dxa"/>
            <w:vAlign w:val="center"/>
          </w:tcPr>
          <w:p w14:paraId="5EF84D57" w14:textId="77777777" w:rsidR="00BC0605" w:rsidRPr="00753AD0" w:rsidRDefault="00BC0605" w:rsidP="001121FC">
            <w:pPr>
              <w:jc w:val="both"/>
              <w:rPr>
                <w:rFonts w:ascii="Arial Narrow" w:eastAsia="Calibri" w:hAnsi="Arial Narrow" w:cs="Arial"/>
                <w:b/>
                <w:bCs/>
                <w:sz w:val="20"/>
              </w:rPr>
            </w:pPr>
            <w:r w:rsidRPr="00753AD0">
              <w:rPr>
                <w:rFonts w:ascii="Arial Narrow" w:eastAsia="Calibri" w:hAnsi="Arial Narrow" w:cs="Arial"/>
                <w:bCs/>
                <w:sz w:val="20"/>
              </w:rPr>
              <w:t>[Número de Documento Nacional de Identidad (DNI), y en el caso de extranjeros el número de carnet de extranjería u otro documento oficial que lo identifique]</w:t>
            </w:r>
          </w:p>
        </w:tc>
      </w:tr>
      <w:tr w:rsidR="00BC0605" w:rsidRPr="00753AD0" w14:paraId="49D1DA69" w14:textId="77777777" w:rsidTr="00753AD0">
        <w:trPr>
          <w:trHeight w:val="1700"/>
        </w:trPr>
        <w:tc>
          <w:tcPr>
            <w:tcW w:w="1980" w:type="dxa"/>
            <w:vAlign w:val="center"/>
          </w:tcPr>
          <w:p w14:paraId="1FBFD631" w14:textId="77777777" w:rsidR="00BC0605" w:rsidRPr="00753AD0" w:rsidRDefault="00BC0605" w:rsidP="001121FC">
            <w:pPr>
              <w:jc w:val="both"/>
              <w:rPr>
                <w:rFonts w:ascii="Arial Narrow" w:eastAsia="Calibri" w:hAnsi="Arial Narrow" w:cs="Arial"/>
                <w:b/>
                <w:bCs/>
                <w:sz w:val="20"/>
              </w:rPr>
            </w:pPr>
            <w:r w:rsidRPr="00753AD0">
              <w:rPr>
                <w:rFonts w:ascii="Arial Narrow" w:eastAsia="Calibri" w:hAnsi="Arial Narrow" w:cs="Arial"/>
                <w:b/>
                <w:bCs/>
                <w:sz w:val="20"/>
              </w:rPr>
              <w:t>Cargo(s), periodo de gestión y documento que sustenta su ejercicio</w:t>
            </w:r>
          </w:p>
        </w:tc>
        <w:tc>
          <w:tcPr>
            <w:tcW w:w="6826" w:type="dxa"/>
            <w:vAlign w:val="center"/>
          </w:tcPr>
          <w:p w14:paraId="1D88DF28" w14:textId="77777777" w:rsidR="00BC0605" w:rsidRPr="00753AD0" w:rsidRDefault="00BC0605" w:rsidP="001121FC">
            <w:pPr>
              <w:jc w:val="both"/>
              <w:rPr>
                <w:rFonts w:ascii="Arial Narrow" w:eastAsia="Calibri" w:hAnsi="Arial Narrow" w:cs="Arial"/>
                <w:bCs/>
                <w:sz w:val="20"/>
              </w:rPr>
            </w:pPr>
            <w:r w:rsidRPr="00753AD0">
              <w:rPr>
                <w:rFonts w:ascii="Arial Narrow" w:eastAsia="Calibri" w:hAnsi="Arial Narrow" w:cs="Arial"/>
                <w:bCs/>
                <w:sz w:val="20"/>
              </w:rPr>
              <w:t>[Precisar el cargo que ha ejercicio el funcionario o servidor público durante la ocurrencia de los hechos, seguido del período y el documento que acredite su ejercicio]</w:t>
            </w:r>
          </w:p>
          <w:p w14:paraId="26E5D4B4" w14:textId="77777777" w:rsidR="00BC0605" w:rsidRPr="00753AD0" w:rsidRDefault="00BC0605" w:rsidP="001121FC">
            <w:pPr>
              <w:jc w:val="both"/>
              <w:rPr>
                <w:rFonts w:ascii="Arial Narrow" w:eastAsia="Calibri" w:hAnsi="Arial Narrow" w:cs="Arial"/>
                <w:bCs/>
                <w:sz w:val="20"/>
              </w:rPr>
            </w:pPr>
            <w:r w:rsidRPr="00753AD0">
              <w:rPr>
                <w:rFonts w:ascii="Arial Narrow" w:eastAsia="Calibri" w:hAnsi="Arial Narrow" w:cs="Arial"/>
                <w:bCs/>
                <w:sz w:val="20"/>
              </w:rPr>
              <w:t>Ejemplo:</w:t>
            </w:r>
          </w:p>
          <w:p w14:paraId="5A1DC8B1" w14:textId="77777777" w:rsidR="00BC0605" w:rsidRPr="00753AD0" w:rsidRDefault="00BC0605" w:rsidP="001121FC">
            <w:pPr>
              <w:jc w:val="both"/>
              <w:rPr>
                <w:rFonts w:ascii="Arial Narrow" w:eastAsia="Calibri" w:hAnsi="Arial Narrow" w:cs="Arial"/>
                <w:bCs/>
                <w:sz w:val="20"/>
              </w:rPr>
            </w:pPr>
            <w:r w:rsidRPr="00753AD0">
              <w:rPr>
                <w:rFonts w:ascii="Arial Narrow" w:eastAsia="Calibri" w:hAnsi="Arial Narrow" w:cs="Arial"/>
                <w:bCs/>
                <w:sz w:val="20"/>
              </w:rPr>
              <w:t xml:space="preserve">Gerente de Administración, de 10 de marzo al 25 de junio de 2016, designado con Resolución de Alcaldía </w:t>
            </w:r>
            <w:proofErr w:type="spellStart"/>
            <w:r w:rsidRPr="00753AD0">
              <w:rPr>
                <w:rFonts w:ascii="Arial Narrow" w:eastAsia="Calibri" w:hAnsi="Arial Narrow" w:cs="Arial"/>
                <w:bCs/>
                <w:sz w:val="20"/>
              </w:rPr>
              <w:t>N°</w:t>
            </w:r>
            <w:proofErr w:type="spellEnd"/>
            <w:r w:rsidRPr="00753AD0">
              <w:rPr>
                <w:rFonts w:ascii="Arial Narrow" w:eastAsia="Calibri" w:hAnsi="Arial Narrow" w:cs="Arial"/>
                <w:bCs/>
                <w:sz w:val="20"/>
              </w:rPr>
              <w:t xml:space="preserve"> </w:t>
            </w:r>
            <w:proofErr w:type="spellStart"/>
            <w:r w:rsidRPr="00753AD0">
              <w:rPr>
                <w:rFonts w:ascii="Arial Narrow" w:eastAsia="Calibri" w:hAnsi="Arial Narrow" w:cs="Arial"/>
                <w:bCs/>
                <w:sz w:val="20"/>
              </w:rPr>
              <w:t>xxxx</w:t>
            </w:r>
            <w:proofErr w:type="spellEnd"/>
            <w:r w:rsidRPr="00753AD0">
              <w:rPr>
                <w:rFonts w:ascii="Arial Narrow" w:eastAsia="Calibri" w:hAnsi="Arial Narrow" w:cs="Arial"/>
                <w:bCs/>
                <w:sz w:val="20"/>
              </w:rPr>
              <w:t xml:space="preserve"> de fecha </w:t>
            </w:r>
            <w:proofErr w:type="spellStart"/>
            <w:r w:rsidRPr="00753AD0">
              <w:rPr>
                <w:rFonts w:ascii="Arial Narrow" w:eastAsia="Calibri" w:hAnsi="Arial Narrow" w:cs="Arial"/>
                <w:bCs/>
                <w:sz w:val="20"/>
              </w:rPr>
              <w:t>xxxx</w:t>
            </w:r>
            <w:proofErr w:type="spellEnd"/>
            <w:r w:rsidRPr="00753AD0">
              <w:rPr>
                <w:rFonts w:ascii="Arial Narrow" w:eastAsia="Calibri" w:hAnsi="Arial Narrow" w:cs="Arial"/>
                <w:bCs/>
                <w:sz w:val="20"/>
              </w:rPr>
              <w:t>.</w:t>
            </w:r>
          </w:p>
          <w:p w14:paraId="43A91D32" w14:textId="77777777" w:rsidR="00BC0605" w:rsidRPr="00753AD0" w:rsidRDefault="00BC0605" w:rsidP="001121FC">
            <w:pPr>
              <w:jc w:val="both"/>
              <w:rPr>
                <w:rFonts w:ascii="Arial Narrow" w:eastAsia="Calibri" w:hAnsi="Arial Narrow" w:cs="Arial"/>
                <w:bCs/>
                <w:sz w:val="20"/>
              </w:rPr>
            </w:pPr>
            <w:r w:rsidRPr="00753AD0">
              <w:rPr>
                <w:rFonts w:ascii="Arial Narrow" w:eastAsia="Calibri" w:hAnsi="Arial Narrow" w:cs="Arial"/>
                <w:bCs/>
                <w:sz w:val="20"/>
              </w:rPr>
              <w:t xml:space="preserve">Gerente General, de 26 de junio al 30 de septiembre de 2016, designado con Resolución de Alcaldía </w:t>
            </w:r>
            <w:proofErr w:type="spellStart"/>
            <w:r w:rsidRPr="00753AD0">
              <w:rPr>
                <w:rFonts w:ascii="Arial Narrow" w:eastAsia="Calibri" w:hAnsi="Arial Narrow" w:cs="Arial"/>
                <w:bCs/>
                <w:sz w:val="20"/>
              </w:rPr>
              <w:t>N°</w:t>
            </w:r>
            <w:proofErr w:type="spellEnd"/>
            <w:r w:rsidRPr="00753AD0">
              <w:rPr>
                <w:rFonts w:ascii="Arial Narrow" w:eastAsia="Calibri" w:hAnsi="Arial Narrow" w:cs="Arial"/>
                <w:bCs/>
                <w:sz w:val="20"/>
              </w:rPr>
              <w:t xml:space="preserve"> </w:t>
            </w:r>
            <w:proofErr w:type="spellStart"/>
            <w:r w:rsidRPr="00753AD0">
              <w:rPr>
                <w:rFonts w:ascii="Arial Narrow" w:eastAsia="Calibri" w:hAnsi="Arial Narrow" w:cs="Arial"/>
                <w:bCs/>
                <w:sz w:val="20"/>
              </w:rPr>
              <w:t>xxx</w:t>
            </w:r>
            <w:proofErr w:type="spellEnd"/>
            <w:r w:rsidRPr="00753AD0">
              <w:rPr>
                <w:rFonts w:ascii="Arial Narrow" w:eastAsia="Calibri" w:hAnsi="Arial Narrow" w:cs="Arial"/>
                <w:bCs/>
                <w:sz w:val="20"/>
              </w:rPr>
              <w:t xml:space="preserve"> de fecha </w:t>
            </w:r>
            <w:proofErr w:type="spellStart"/>
            <w:r w:rsidRPr="00753AD0">
              <w:rPr>
                <w:rFonts w:ascii="Arial Narrow" w:eastAsia="Calibri" w:hAnsi="Arial Narrow" w:cs="Arial"/>
                <w:bCs/>
                <w:sz w:val="20"/>
              </w:rPr>
              <w:t>xxx</w:t>
            </w:r>
            <w:proofErr w:type="spellEnd"/>
            <w:r w:rsidRPr="00753AD0">
              <w:rPr>
                <w:rFonts w:ascii="Arial Narrow" w:eastAsia="Calibri" w:hAnsi="Arial Narrow" w:cs="Arial"/>
                <w:bCs/>
                <w:sz w:val="20"/>
              </w:rPr>
              <w:t>.</w:t>
            </w:r>
          </w:p>
        </w:tc>
      </w:tr>
      <w:tr w:rsidR="00BC0605" w:rsidRPr="00753AD0" w14:paraId="478A5F0B" w14:textId="77777777" w:rsidTr="00753AD0">
        <w:trPr>
          <w:trHeight w:val="797"/>
        </w:trPr>
        <w:tc>
          <w:tcPr>
            <w:tcW w:w="1980" w:type="dxa"/>
          </w:tcPr>
          <w:p w14:paraId="12B4C06B" w14:textId="77777777" w:rsidR="00BC0605" w:rsidRPr="00753AD0" w:rsidRDefault="00BC0605" w:rsidP="001121FC">
            <w:pPr>
              <w:jc w:val="both"/>
              <w:rPr>
                <w:rFonts w:ascii="Arial Narrow" w:eastAsia="Calibri" w:hAnsi="Arial Narrow" w:cs="Arial"/>
                <w:b/>
                <w:bCs/>
                <w:sz w:val="20"/>
              </w:rPr>
            </w:pPr>
            <w:r w:rsidRPr="00753AD0">
              <w:rPr>
                <w:rFonts w:ascii="Arial Narrow" w:eastAsia="Calibri" w:hAnsi="Arial Narrow" w:cs="Arial"/>
                <w:b/>
                <w:bCs/>
                <w:sz w:val="20"/>
              </w:rPr>
              <w:t>Casilla electrónica</w:t>
            </w:r>
          </w:p>
        </w:tc>
        <w:tc>
          <w:tcPr>
            <w:tcW w:w="6826" w:type="dxa"/>
          </w:tcPr>
          <w:p w14:paraId="3B468D48" w14:textId="77777777" w:rsidR="00BC0605" w:rsidRPr="00753AD0" w:rsidRDefault="00BC0605" w:rsidP="001121FC">
            <w:pPr>
              <w:jc w:val="both"/>
              <w:rPr>
                <w:rFonts w:ascii="Arial Narrow" w:eastAsia="Calibri" w:hAnsi="Arial Narrow" w:cs="Arial"/>
                <w:bCs/>
                <w:sz w:val="20"/>
              </w:rPr>
            </w:pPr>
            <w:r w:rsidRPr="00753AD0">
              <w:rPr>
                <w:rFonts w:ascii="Arial Narrow" w:eastAsia="Calibri" w:hAnsi="Arial Narrow" w:cs="Arial"/>
                <w:bCs/>
                <w:sz w:val="20"/>
              </w:rPr>
              <w:t xml:space="preserve">Indicar la casilla electrónica asignada por la Contraloría. </w:t>
            </w:r>
          </w:p>
          <w:p w14:paraId="1CA6D6C7" w14:textId="77777777" w:rsidR="00BC0605" w:rsidRPr="00753AD0" w:rsidRDefault="00BC0605" w:rsidP="001121FC">
            <w:pPr>
              <w:jc w:val="both"/>
              <w:rPr>
                <w:rFonts w:ascii="Arial Narrow" w:eastAsia="Calibri" w:hAnsi="Arial Narrow" w:cs="Arial"/>
                <w:bCs/>
                <w:sz w:val="20"/>
              </w:rPr>
            </w:pPr>
            <w:r w:rsidRPr="00753AD0">
              <w:rPr>
                <w:rFonts w:ascii="Arial Narrow" w:eastAsia="Calibri" w:hAnsi="Arial Narrow" w:cs="Arial"/>
                <w:sz w:val="20"/>
              </w:rPr>
              <w:t>De ser el caso, indicar si el funcionario o servidor público no ha activado la casilla electrónica asignada por la Contraloría.</w:t>
            </w:r>
          </w:p>
        </w:tc>
      </w:tr>
      <w:tr w:rsidR="00BC0605" w:rsidRPr="00753AD0" w14:paraId="08B38042" w14:textId="77777777" w:rsidTr="00753AD0">
        <w:trPr>
          <w:trHeight w:val="797"/>
        </w:trPr>
        <w:tc>
          <w:tcPr>
            <w:tcW w:w="1980" w:type="dxa"/>
          </w:tcPr>
          <w:p w14:paraId="226CFF2A" w14:textId="77777777" w:rsidR="00BC0605" w:rsidRPr="00753AD0" w:rsidRDefault="00BC0605" w:rsidP="001121FC">
            <w:pPr>
              <w:jc w:val="both"/>
              <w:rPr>
                <w:rFonts w:ascii="Arial Narrow" w:eastAsia="Calibri" w:hAnsi="Arial Narrow" w:cs="Arial"/>
                <w:b/>
                <w:bCs/>
                <w:sz w:val="20"/>
              </w:rPr>
            </w:pPr>
            <w:r w:rsidRPr="00753AD0">
              <w:rPr>
                <w:rFonts w:ascii="Arial Narrow" w:eastAsia="Calibri" w:hAnsi="Arial Narrow" w:cs="Arial"/>
                <w:b/>
                <w:bCs/>
                <w:sz w:val="20"/>
              </w:rPr>
              <w:t>Domicilio</w:t>
            </w:r>
            <w:r w:rsidRPr="00753AD0">
              <w:rPr>
                <w:rFonts w:ascii="Arial Narrow" w:eastAsia="Calibri" w:hAnsi="Arial Narrow" w:cs="Arial"/>
                <w:b/>
                <w:bCs/>
                <w:sz w:val="20"/>
                <w:vertAlign w:val="superscript"/>
              </w:rPr>
              <w:footnoteReference w:id="1"/>
            </w:r>
          </w:p>
        </w:tc>
        <w:tc>
          <w:tcPr>
            <w:tcW w:w="6826" w:type="dxa"/>
          </w:tcPr>
          <w:p w14:paraId="4A85C3C0" w14:textId="77777777" w:rsidR="00BC0605" w:rsidRPr="00753AD0" w:rsidRDefault="00BC0605" w:rsidP="001121FC">
            <w:pPr>
              <w:jc w:val="both"/>
              <w:rPr>
                <w:rFonts w:ascii="Arial Narrow" w:eastAsia="Calibri" w:hAnsi="Arial Narrow" w:cs="Arial"/>
                <w:bCs/>
                <w:sz w:val="20"/>
              </w:rPr>
            </w:pPr>
            <w:r w:rsidRPr="00753AD0">
              <w:rPr>
                <w:rFonts w:ascii="Arial Narrow" w:eastAsia="Calibri" w:hAnsi="Arial Narrow" w:cs="Arial"/>
                <w:bCs/>
                <w:sz w:val="20"/>
              </w:rPr>
              <w:t>Indicar el domicilio que figura en su DNI. En caso el funcionario o servidor público no resida en dicho domicilio, no exista o no sea posible ubicar el mismo, se indica el último domicilio que declaró en la entidad o dependencia.</w:t>
            </w:r>
          </w:p>
        </w:tc>
      </w:tr>
    </w:tbl>
    <w:p w14:paraId="0CFB6794" w14:textId="77777777" w:rsidR="00DE7C02" w:rsidRPr="00753AD0" w:rsidRDefault="00DE7C02" w:rsidP="001121FC">
      <w:pPr>
        <w:jc w:val="both"/>
        <w:rPr>
          <w:rFonts w:ascii="Arial Narrow" w:eastAsia="Calibri" w:hAnsi="Arial Narrow" w:cs="Arial"/>
          <w:b/>
        </w:rPr>
      </w:pPr>
    </w:p>
    <w:p w14:paraId="23C159BB" w14:textId="77777777" w:rsidR="00BC0605" w:rsidRPr="00753AD0" w:rsidRDefault="00BC0605" w:rsidP="006B1751">
      <w:pPr>
        <w:pStyle w:val="Prrafodelista"/>
        <w:numPr>
          <w:ilvl w:val="0"/>
          <w:numId w:val="94"/>
        </w:numPr>
        <w:ind w:left="284" w:hanging="284"/>
        <w:jc w:val="both"/>
        <w:rPr>
          <w:rFonts w:ascii="Arial Narrow" w:eastAsia="Calibri" w:hAnsi="Arial Narrow" w:cs="Arial"/>
          <w:b/>
        </w:rPr>
      </w:pPr>
      <w:r w:rsidRPr="00753AD0">
        <w:rPr>
          <w:rFonts w:ascii="Arial Narrow" w:eastAsia="Calibri" w:hAnsi="Arial Narrow" w:cs="Arial"/>
          <w:b/>
        </w:rPr>
        <w:t>Infracción atribuible de Responsabilidad Administrativa Funcional</w:t>
      </w:r>
    </w:p>
    <w:p w14:paraId="4B9C20EB" w14:textId="77777777" w:rsidR="00BC0605" w:rsidRPr="00753AD0" w:rsidRDefault="00BC0605" w:rsidP="001121FC">
      <w:pPr>
        <w:jc w:val="both"/>
        <w:rPr>
          <w:rFonts w:ascii="Arial Narrow" w:eastAsia="Calibri" w:hAnsi="Arial Narrow" w:cs="Arial"/>
          <w:b/>
        </w:rPr>
      </w:pPr>
    </w:p>
    <w:tbl>
      <w:tblPr>
        <w:tblStyle w:val="Tablaconcuadrcula"/>
        <w:tblW w:w="8865" w:type="dxa"/>
        <w:tblLook w:val="04A0" w:firstRow="1" w:lastRow="0" w:firstColumn="1" w:lastColumn="0" w:noHBand="0" w:noVBand="1"/>
      </w:tblPr>
      <w:tblGrid>
        <w:gridCol w:w="2263"/>
        <w:gridCol w:w="6602"/>
      </w:tblGrid>
      <w:tr w:rsidR="00BC0605" w:rsidRPr="00753AD0" w14:paraId="36A7EDBC" w14:textId="77777777" w:rsidTr="00753AD0">
        <w:trPr>
          <w:trHeight w:val="396"/>
        </w:trPr>
        <w:tc>
          <w:tcPr>
            <w:tcW w:w="2263" w:type="dxa"/>
          </w:tcPr>
          <w:p w14:paraId="3FA7A3E0" w14:textId="77777777" w:rsidR="00BC0605" w:rsidRPr="00753AD0" w:rsidRDefault="00BC0605" w:rsidP="001121FC">
            <w:pPr>
              <w:jc w:val="both"/>
              <w:rPr>
                <w:rFonts w:ascii="Arial Narrow" w:eastAsia="Times New Roman" w:hAnsi="Arial Narrow" w:cs="Arial"/>
                <w:b/>
                <w:bCs/>
                <w:color w:val="000000"/>
                <w:sz w:val="20"/>
                <w:lang w:eastAsia="es-PE"/>
              </w:rPr>
            </w:pPr>
            <w:r w:rsidRPr="00753AD0">
              <w:rPr>
                <w:rFonts w:ascii="Arial Narrow" w:eastAsia="Times New Roman" w:hAnsi="Arial Narrow" w:cs="Arial"/>
                <w:b/>
                <w:bCs/>
                <w:color w:val="000000"/>
                <w:sz w:val="20"/>
                <w:lang w:eastAsia="es-PE"/>
              </w:rPr>
              <w:t>Infracción</w:t>
            </w:r>
          </w:p>
        </w:tc>
        <w:tc>
          <w:tcPr>
            <w:tcW w:w="6602" w:type="dxa"/>
          </w:tcPr>
          <w:p w14:paraId="1D468D50" w14:textId="77777777" w:rsidR="00BC0605" w:rsidRPr="00753AD0" w:rsidRDefault="00BC0605" w:rsidP="001121FC">
            <w:pPr>
              <w:jc w:val="both"/>
              <w:rPr>
                <w:rFonts w:ascii="Arial Narrow" w:eastAsia="Times New Roman" w:hAnsi="Arial Narrow" w:cs="Arial"/>
                <w:b/>
                <w:bCs/>
                <w:color w:val="000000"/>
                <w:sz w:val="20"/>
                <w:lang w:eastAsia="es-PE"/>
              </w:rPr>
            </w:pPr>
            <w:r w:rsidRPr="00753AD0">
              <w:rPr>
                <w:rFonts w:ascii="Arial Narrow" w:eastAsia="Times New Roman" w:hAnsi="Arial Narrow" w:cs="Arial"/>
                <w:color w:val="000000"/>
                <w:sz w:val="20"/>
                <w:lang w:eastAsia="es-PE"/>
              </w:rPr>
              <w:t>Indicar el artículo e inciso de la infracción, transcribiendo la infracción, efectuando la calificación como grave o muy grave, en la que habría incurrido el funcionario o servidor público comprendido en los hechos observados en el Informe de Auditoría.</w:t>
            </w:r>
          </w:p>
        </w:tc>
      </w:tr>
      <w:tr w:rsidR="00BC0605" w:rsidRPr="00753AD0" w14:paraId="435826A7" w14:textId="77777777" w:rsidTr="00753AD0">
        <w:trPr>
          <w:trHeight w:val="409"/>
        </w:trPr>
        <w:tc>
          <w:tcPr>
            <w:tcW w:w="2263" w:type="dxa"/>
          </w:tcPr>
          <w:p w14:paraId="63581D90" w14:textId="77777777" w:rsidR="00BC0605" w:rsidRPr="00753AD0" w:rsidRDefault="00BC0605" w:rsidP="001121FC">
            <w:pPr>
              <w:jc w:val="both"/>
              <w:rPr>
                <w:rFonts w:ascii="Arial Narrow" w:eastAsia="Times New Roman" w:hAnsi="Arial Narrow" w:cs="Arial"/>
                <w:b/>
                <w:bCs/>
                <w:color w:val="000000"/>
                <w:sz w:val="20"/>
                <w:lang w:eastAsia="es-PE"/>
              </w:rPr>
            </w:pPr>
            <w:r w:rsidRPr="00753AD0">
              <w:rPr>
                <w:rFonts w:ascii="Arial Narrow" w:eastAsia="Calibri" w:hAnsi="Arial Narrow" w:cs="Arial"/>
                <w:b/>
                <w:sz w:val="20"/>
              </w:rPr>
              <w:lastRenderedPageBreak/>
              <w:t>Fecha de ocurrencia de los hechos observados</w:t>
            </w:r>
          </w:p>
        </w:tc>
        <w:tc>
          <w:tcPr>
            <w:tcW w:w="6602" w:type="dxa"/>
          </w:tcPr>
          <w:p w14:paraId="4672F61A" w14:textId="77777777" w:rsidR="00BC0605" w:rsidRPr="00753AD0" w:rsidRDefault="00BC0605" w:rsidP="001121FC">
            <w:pPr>
              <w:jc w:val="both"/>
              <w:rPr>
                <w:rFonts w:ascii="Arial Narrow" w:eastAsia="Times New Roman" w:hAnsi="Arial Narrow" w:cs="Arial"/>
                <w:b/>
                <w:bCs/>
                <w:color w:val="000000"/>
                <w:sz w:val="20"/>
                <w:lang w:eastAsia="es-PE"/>
              </w:rPr>
            </w:pPr>
            <w:r w:rsidRPr="00753AD0">
              <w:rPr>
                <w:rFonts w:ascii="Arial Narrow" w:eastAsia="Calibri" w:hAnsi="Arial Narrow" w:cs="Arial"/>
                <w:bCs/>
                <w:sz w:val="20"/>
              </w:rPr>
              <w:t>Señalar fecha (día/mes año) de consumación de la infracción. Cuando se trate de infracciones continuadas, especificar fecha de inicio y fin.</w:t>
            </w:r>
          </w:p>
        </w:tc>
      </w:tr>
      <w:tr w:rsidR="00BC0605" w:rsidRPr="00753AD0" w14:paraId="2934FF60" w14:textId="77777777" w:rsidTr="00753AD0">
        <w:trPr>
          <w:trHeight w:val="1202"/>
        </w:trPr>
        <w:tc>
          <w:tcPr>
            <w:tcW w:w="2263" w:type="dxa"/>
          </w:tcPr>
          <w:p w14:paraId="27CF9B07" w14:textId="77777777" w:rsidR="00BC0605" w:rsidRPr="00753AD0" w:rsidRDefault="00BC0605" w:rsidP="001121FC">
            <w:pPr>
              <w:jc w:val="both"/>
              <w:rPr>
                <w:rFonts w:ascii="Arial Narrow" w:eastAsia="Calibri" w:hAnsi="Arial Narrow" w:cs="Arial"/>
                <w:b/>
                <w:sz w:val="20"/>
              </w:rPr>
            </w:pPr>
            <w:r w:rsidRPr="00753AD0">
              <w:rPr>
                <w:rFonts w:ascii="Arial Narrow" w:eastAsia="Calibri" w:hAnsi="Arial Narrow" w:cs="Arial"/>
                <w:b/>
                <w:bCs/>
                <w:sz w:val="20"/>
              </w:rPr>
              <w:t>Fecha estimada de prescripción de la facultad para la imposición de la sanción por responsabilidad administrativa funcional</w:t>
            </w:r>
          </w:p>
        </w:tc>
        <w:tc>
          <w:tcPr>
            <w:tcW w:w="6602" w:type="dxa"/>
          </w:tcPr>
          <w:p w14:paraId="627B2485" w14:textId="77777777" w:rsidR="00BC0605" w:rsidRPr="00753AD0" w:rsidRDefault="00BC0605" w:rsidP="001121FC">
            <w:pPr>
              <w:jc w:val="both"/>
              <w:rPr>
                <w:rFonts w:ascii="Arial Narrow" w:eastAsia="Calibri" w:hAnsi="Arial Narrow" w:cs="Arial"/>
                <w:bCs/>
                <w:sz w:val="20"/>
              </w:rPr>
            </w:pPr>
            <w:r w:rsidRPr="00753AD0">
              <w:rPr>
                <w:rFonts w:ascii="Arial Narrow" w:eastAsia="Calibri" w:hAnsi="Arial Narrow" w:cs="Arial"/>
                <w:bCs/>
                <w:sz w:val="20"/>
              </w:rPr>
              <w:t>Precisar la fecha estimada en día, mes y año, en la que prescribiría la facultad para la imposición de la sanción por responsabilidad administrativa funcional, con base en el artículo 60 de la Ley N° 27785. El referido plazo se</w:t>
            </w:r>
            <w:r w:rsidRPr="00753AD0">
              <w:rPr>
                <w:rFonts w:ascii="Arial Narrow" w:eastAsia="Calibri" w:hAnsi="Arial Narrow" w:cs="Arial"/>
                <w:b/>
                <w:bCs/>
                <w:sz w:val="20"/>
              </w:rPr>
              <w:t xml:space="preserve"> </w:t>
            </w:r>
            <w:r w:rsidRPr="00753AD0">
              <w:rPr>
                <w:rFonts w:ascii="Arial Narrow" w:eastAsia="Calibri" w:hAnsi="Arial Narrow" w:cs="Arial"/>
                <w:bCs/>
                <w:sz w:val="20"/>
              </w:rPr>
              <w:t>cuenta desde el momento de consumación de la infracción o desde el momento en que esta hubiera cesado, en caso fuera una infracción continuada.</w:t>
            </w:r>
          </w:p>
        </w:tc>
      </w:tr>
    </w:tbl>
    <w:p w14:paraId="7135BF6B" w14:textId="77777777" w:rsidR="00BC0605" w:rsidRPr="00753AD0" w:rsidRDefault="00BC0605" w:rsidP="001121FC">
      <w:pPr>
        <w:jc w:val="both"/>
        <w:rPr>
          <w:rFonts w:ascii="Arial Narrow" w:eastAsia="Times New Roman" w:hAnsi="Arial Narrow" w:cs="Arial"/>
          <w:b/>
          <w:bCs/>
          <w:color w:val="000000"/>
          <w:lang w:eastAsia="es-PE"/>
        </w:rPr>
      </w:pPr>
    </w:p>
    <w:p w14:paraId="35FD58E5" w14:textId="77777777" w:rsidR="00BC0605" w:rsidRPr="00753AD0" w:rsidRDefault="00BC0605" w:rsidP="006B1751">
      <w:pPr>
        <w:pStyle w:val="Prrafodelista"/>
        <w:numPr>
          <w:ilvl w:val="0"/>
          <w:numId w:val="94"/>
        </w:numPr>
        <w:ind w:left="284" w:hanging="284"/>
        <w:jc w:val="both"/>
        <w:rPr>
          <w:rFonts w:ascii="Arial Narrow" w:eastAsia="Times New Roman" w:hAnsi="Arial Narrow" w:cs="Arial"/>
          <w:b/>
          <w:bCs/>
          <w:color w:val="000000"/>
          <w:lang w:eastAsia="es-PE"/>
        </w:rPr>
      </w:pPr>
      <w:bookmarkStart w:id="6" w:name="_Hlk90299369"/>
      <w:r w:rsidRPr="00753AD0">
        <w:rPr>
          <w:rFonts w:ascii="Arial Narrow" w:eastAsia="Calibri" w:hAnsi="Arial Narrow" w:cs="Arial"/>
          <w:b/>
        </w:rPr>
        <w:t>Hechos en los que se evidencia su participación</w:t>
      </w:r>
    </w:p>
    <w:p w14:paraId="534807C1" w14:textId="77777777" w:rsidR="001121FC" w:rsidRPr="00753AD0" w:rsidRDefault="001121FC" w:rsidP="001121FC">
      <w:pPr>
        <w:jc w:val="both"/>
        <w:rPr>
          <w:rFonts w:ascii="Arial Narrow" w:eastAsia="Times New Roman" w:hAnsi="Arial Narrow" w:cs="Arial"/>
          <w:color w:val="000000"/>
          <w:lang w:eastAsia="es-PE"/>
        </w:rPr>
      </w:pPr>
    </w:p>
    <w:p w14:paraId="0D5E6AA8" w14:textId="3AB9E9C4" w:rsidR="00BC0605" w:rsidRPr="00753AD0" w:rsidRDefault="00BC0605" w:rsidP="001121FC">
      <w:pPr>
        <w:jc w:val="both"/>
        <w:rPr>
          <w:rFonts w:ascii="Arial Narrow" w:eastAsia="Times New Roman" w:hAnsi="Arial Narrow" w:cs="Arial"/>
          <w:b/>
          <w:bCs/>
          <w:color w:val="000000"/>
          <w:lang w:eastAsia="es-PE"/>
        </w:rPr>
      </w:pPr>
      <w:r w:rsidRPr="00753AD0">
        <w:rPr>
          <w:rFonts w:ascii="Arial Narrow" w:eastAsia="Times New Roman" w:hAnsi="Arial Narrow" w:cs="Arial"/>
          <w:color w:val="000000"/>
          <w:lang w:eastAsia="es-PE"/>
        </w:rPr>
        <w:t xml:space="preserve">[Describir de manera objetiva y concreta, en base a los hechos observados en el Informe de </w:t>
      </w:r>
      <w:r w:rsidR="0073167C" w:rsidRPr="00753AD0">
        <w:rPr>
          <w:rFonts w:ascii="Arial Narrow" w:eastAsia="Times New Roman" w:hAnsi="Arial Narrow" w:cs="Arial"/>
          <w:color w:val="000000"/>
          <w:lang w:eastAsia="es-PE"/>
        </w:rPr>
        <w:t>Auditoría</w:t>
      </w:r>
      <w:r w:rsidRPr="00753AD0">
        <w:rPr>
          <w:rFonts w:ascii="Arial Narrow" w:eastAsia="Times New Roman" w:hAnsi="Arial Narrow" w:cs="Arial"/>
          <w:color w:val="000000"/>
          <w:lang w:eastAsia="es-PE"/>
        </w:rPr>
        <w:t xml:space="preserve">, </w:t>
      </w:r>
      <w:r w:rsidRPr="00753AD0">
        <w:rPr>
          <w:rFonts w:ascii="Arial Narrow" w:eastAsia="Times New Roman" w:hAnsi="Arial Narrow" w:cs="Arial"/>
          <w:bCs/>
          <w:color w:val="000000"/>
          <w:lang w:eastAsia="es-PE"/>
        </w:rPr>
        <w:t>y con referencia expresa y puntual a la evidencia de sustento</w:t>
      </w:r>
      <w:r w:rsidRPr="00753AD0">
        <w:rPr>
          <w:rFonts w:ascii="Arial Narrow" w:eastAsia="Times New Roman" w:hAnsi="Arial Narrow" w:cs="Arial"/>
          <w:color w:val="000000"/>
          <w:lang w:eastAsia="es-PE"/>
        </w:rPr>
        <w:t xml:space="preserve">, los hechos constitutivos de la responsabilidad administrativa funcional, </w:t>
      </w:r>
      <w:r w:rsidRPr="00753AD0">
        <w:rPr>
          <w:rFonts w:ascii="Arial Narrow" w:eastAsia="Times New Roman" w:hAnsi="Arial Narrow" w:cs="Arial"/>
          <w:bCs/>
          <w:color w:val="000000"/>
          <w:lang w:eastAsia="es-PE"/>
        </w:rPr>
        <w:t>señalando el deber incumplido y la forma en que se ha producido dicho incumplimiento,</w:t>
      </w:r>
      <w:r w:rsidRPr="00753AD0">
        <w:rPr>
          <w:rFonts w:ascii="Arial Narrow" w:eastAsia="Times New Roman" w:hAnsi="Arial Narrow" w:cs="Arial"/>
          <w:color w:val="000000"/>
          <w:lang w:eastAsia="es-PE"/>
        </w:rPr>
        <w:t xml:space="preserve"> </w:t>
      </w:r>
      <w:r w:rsidRPr="00753AD0">
        <w:rPr>
          <w:rFonts w:ascii="Arial Narrow" w:eastAsia="Times New Roman" w:hAnsi="Arial Narrow" w:cs="Arial"/>
          <w:bCs/>
          <w:color w:val="000000"/>
          <w:lang w:eastAsia="es-PE"/>
        </w:rPr>
        <w:t>efectuando</w:t>
      </w:r>
      <w:r w:rsidRPr="00753AD0">
        <w:rPr>
          <w:rFonts w:ascii="Arial Narrow" w:eastAsia="Times New Roman" w:hAnsi="Arial Narrow" w:cs="Arial"/>
          <w:color w:val="000000"/>
          <w:lang w:eastAsia="es-PE"/>
        </w:rPr>
        <w:t xml:space="preserve"> </w:t>
      </w:r>
      <w:r w:rsidRPr="00753AD0">
        <w:rPr>
          <w:rFonts w:ascii="Arial Narrow" w:eastAsia="Times New Roman" w:hAnsi="Arial Narrow" w:cs="Arial"/>
          <w:bCs/>
          <w:color w:val="000000"/>
          <w:lang w:eastAsia="es-PE"/>
        </w:rPr>
        <w:t>el análisis de relación causal entre el mismo incumplimiento y el comportamiento del funcionario o servidor público, para proceder a la identificación de la responsabilidad.]</w:t>
      </w:r>
    </w:p>
    <w:p w14:paraId="7A2E65F3" w14:textId="77777777" w:rsidR="001121FC" w:rsidRPr="00753AD0" w:rsidRDefault="001121FC" w:rsidP="001121FC">
      <w:pPr>
        <w:jc w:val="both"/>
        <w:rPr>
          <w:rFonts w:ascii="Arial Narrow" w:eastAsia="Calibri" w:hAnsi="Arial Narrow" w:cs="Arial"/>
          <w:b/>
        </w:rPr>
      </w:pPr>
    </w:p>
    <w:p w14:paraId="610A20F3" w14:textId="77777777" w:rsidR="00BC0605" w:rsidRPr="00753AD0" w:rsidRDefault="00BC0605" w:rsidP="006B1751">
      <w:pPr>
        <w:pStyle w:val="Prrafodelista"/>
        <w:numPr>
          <w:ilvl w:val="0"/>
          <w:numId w:val="94"/>
        </w:numPr>
        <w:ind w:left="284" w:hanging="284"/>
        <w:jc w:val="both"/>
        <w:rPr>
          <w:rFonts w:ascii="Arial Narrow" w:eastAsia="Calibri" w:hAnsi="Arial Narrow" w:cs="Arial"/>
          <w:b/>
        </w:rPr>
      </w:pPr>
      <w:r w:rsidRPr="00753AD0">
        <w:rPr>
          <w:rFonts w:ascii="Arial Narrow" w:eastAsia="Calibri" w:hAnsi="Arial Narrow" w:cs="Arial"/>
          <w:b/>
        </w:rPr>
        <w:t>Conducta infractora atribuible</w:t>
      </w:r>
    </w:p>
    <w:p w14:paraId="5C9EE5EA" w14:textId="77777777" w:rsidR="001121FC" w:rsidRPr="00753AD0" w:rsidRDefault="001121FC" w:rsidP="001121FC">
      <w:pPr>
        <w:jc w:val="both"/>
        <w:rPr>
          <w:rFonts w:ascii="Arial Narrow" w:eastAsia="Times New Roman" w:hAnsi="Arial Narrow" w:cs="Arial"/>
          <w:color w:val="000000"/>
          <w:lang w:eastAsia="es-PE"/>
        </w:rPr>
      </w:pPr>
    </w:p>
    <w:p w14:paraId="56E72177" w14:textId="77777777" w:rsidR="00BC0605" w:rsidRPr="00753AD0" w:rsidRDefault="00BC0605" w:rsidP="001121FC">
      <w:pPr>
        <w:jc w:val="both"/>
        <w:rPr>
          <w:rFonts w:ascii="Arial Narrow" w:eastAsia="Times New Roman" w:hAnsi="Arial Narrow" w:cs="Arial"/>
          <w:bCs/>
          <w:color w:val="000000"/>
          <w:lang w:eastAsia="es-PE"/>
        </w:rPr>
      </w:pPr>
      <w:r w:rsidRPr="00753AD0">
        <w:rPr>
          <w:rFonts w:ascii="Arial Narrow" w:eastAsia="Times New Roman" w:hAnsi="Arial Narrow" w:cs="Arial"/>
          <w:color w:val="000000"/>
          <w:lang w:eastAsia="es-PE"/>
        </w:rPr>
        <w:t xml:space="preserve">[Describir, a partir de los hechos constitutivos </w:t>
      </w:r>
      <w:r w:rsidRPr="00753AD0">
        <w:rPr>
          <w:rFonts w:ascii="Arial Narrow" w:eastAsia="Times New Roman" w:hAnsi="Arial Narrow" w:cs="Arial"/>
          <w:bCs/>
          <w:color w:val="000000"/>
          <w:lang w:eastAsia="es-PE"/>
        </w:rPr>
        <w:t>de la responsabilidad administrativa funcional,</w:t>
      </w:r>
      <w:r w:rsidRPr="00753AD0">
        <w:rPr>
          <w:rFonts w:ascii="Arial Narrow" w:eastAsia="Times New Roman" w:hAnsi="Arial Narrow" w:cs="Arial"/>
          <w:color w:val="000000"/>
          <w:lang w:eastAsia="es-PE"/>
        </w:rPr>
        <w:t xml:space="preserve"> </w:t>
      </w:r>
      <w:r w:rsidRPr="00753AD0">
        <w:rPr>
          <w:rFonts w:ascii="Arial Narrow" w:eastAsia="Times New Roman" w:hAnsi="Arial Narrow" w:cs="Arial"/>
          <w:bCs/>
          <w:color w:val="000000"/>
          <w:lang w:eastAsia="es-PE"/>
        </w:rPr>
        <w:t>la configuración de cada uno de</w:t>
      </w:r>
      <w:r w:rsidRPr="00753AD0">
        <w:rPr>
          <w:rFonts w:ascii="Arial Narrow" w:eastAsia="Times New Roman" w:hAnsi="Arial Narrow" w:cs="Arial"/>
          <w:color w:val="000000"/>
          <w:lang w:eastAsia="es-PE"/>
        </w:rPr>
        <w:t xml:space="preserve"> </w:t>
      </w:r>
      <w:r w:rsidRPr="00753AD0">
        <w:rPr>
          <w:rFonts w:ascii="Arial Narrow" w:eastAsia="Times New Roman" w:hAnsi="Arial Narrow" w:cs="Arial"/>
          <w:bCs/>
          <w:color w:val="000000"/>
          <w:lang w:eastAsia="es-PE"/>
        </w:rPr>
        <w:t>los elementos del tipo objetivo de la infracción sujeta a la potestad sancionadora de la Contraloría, señalando la modalidad grave o muy grave en que se ha cometido y la correspondiente evidencia de sustento.</w:t>
      </w:r>
    </w:p>
    <w:p w14:paraId="7BFBBBCD" w14:textId="77777777" w:rsidR="00BC0605" w:rsidRPr="00753AD0" w:rsidRDefault="00BC0605" w:rsidP="001121FC">
      <w:pPr>
        <w:jc w:val="both"/>
        <w:rPr>
          <w:rFonts w:ascii="Arial Narrow" w:eastAsia="Calibri" w:hAnsi="Arial Narrow" w:cs="Arial"/>
          <w:bCs/>
        </w:rPr>
      </w:pPr>
      <w:r w:rsidRPr="00753AD0">
        <w:rPr>
          <w:rFonts w:ascii="Arial Narrow" w:eastAsia="Times New Roman" w:hAnsi="Arial Narrow" w:cs="Arial"/>
          <w:bCs/>
          <w:color w:val="000000"/>
          <w:lang w:eastAsia="es-PE"/>
        </w:rPr>
        <w:t xml:space="preserve">Asimismo, se describe el elemento de resultado requerido para su consumación (perjuicio al Estado, perjuicio económico, grave afectación al servicio público o circunstancia específica requerida como resultado para que se configure la infracción). </w:t>
      </w:r>
      <w:r w:rsidRPr="00753AD0">
        <w:rPr>
          <w:rFonts w:ascii="Arial Narrow" w:eastAsia="Calibri" w:hAnsi="Arial Narrow" w:cs="Arial"/>
          <w:bCs/>
        </w:rPr>
        <w:t xml:space="preserve">La transgresión de principios o normas no es perjuicio al Estado. En todos los casos, </w:t>
      </w:r>
      <w:r w:rsidRPr="00753AD0">
        <w:rPr>
          <w:rFonts w:ascii="Arial Narrow" w:eastAsia="Times New Roman" w:hAnsi="Arial Narrow" w:cs="Arial"/>
          <w:bCs/>
          <w:color w:val="000000"/>
          <w:lang w:eastAsia="es-PE"/>
        </w:rPr>
        <w:t xml:space="preserve">los referidos </w:t>
      </w:r>
      <w:r w:rsidRPr="00753AD0">
        <w:rPr>
          <w:rFonts w:ascii="Arial Narrow" w:eastAsia="Calibri" w:hAnsi="Arial Narrow" w:cs="Arial"/>
          <w:bCs/>
        </w:rPr>
        <w:t>elementos de resultado deben estar acreditados, delimitados en su dimensión o magnitud, y ser ciertos, actuales y efectivos, excepto cuando la infracción admita que sean potenciales, en cuyo caso la posibilidad de su ocurrencia debe ser cierta.]</w:t>
      </w:r>
    </w:p>
    <w:p w14:paraId="0360A50E" w14:textId="77777777" w:rsidR="001121FC" w:rsidRPr="00753AD0" w:rsidRDefault="001121FC" w:rsidP="001121FC">
      <w:pPr>
        <w:jc w:val="both"/>
        <w:rPr>
          <w:rFonts w:ascii="Arial Narrow" w:eastAsia="Calibri" w:hAnsi="Arial Narrow" w:cs="Arial"/>
          <w:b/>
        </w:rPr>
      </w:pPr>
    </w:p>
    <w:p w14:paraId="2DA8CE0C" w14:textId="77777777" w:rsidR="00BC0605" w:rsidRPr="00753AD0" w:rsidRDefault="00BC0605" w:rsidP="006B1751">
      <w:pPr>
        <w:pStyle w:val="Prrafodelista"/>
        <w:numPr>
          <w:ilvl w:val="0"/>
          <w:numId w:val="94"/>
        </w:numPr>
        <w:ind w:left="284" w:hanging="284"/>
        <w:jc w:val="both"/>
        <w:rPr>
          <w:rFonts w:ascii="Arial Narrow" w:eastAsia="Calibri" w:hAnsi="Arial Narrow" w:cs="Arial"/>
          <w:b/>
        </w:rPr>
      </w:pPr>
      <w:r w:rsidRPr="00753AD0">
        <w:rPr>
          <w:rFonts w:ascii="Arial Narrow" w:eastAsia="Calibri" w:hAnsi="Arial Narrow" w:cs="Arial"/>
          <w:b/>
        </w:rPr>
        <w:t>Culpabilidad y Causalidad</w:t>
      </w:r>
    </w:p>
    <w:p w14:paraId="3FF57288" w14:textId="77777777" w:rsidR="00BC0605" w:rsidRPr="00753AD0" w:rsidRDefault="00BC0605" w:rsidP="001121FC">
      <w:pPr>
        <w:jc w:val="both"/>
        <w:rPr>
          <w:rFonts w:ascii="Arial Narrow" w:eastAsia="Calibri" w:hAnsi="Arial Narrow" w:cs="Arial"/>
        </w:rPr>
      </w:pPr>
    </w:p>
    <w:p w14:paraId="4637B2E2" w14:textId="77777777" w:rsidR="00BC0605" w:rsidRPr="00753AD0" w:rsidRDefault="00BC0605" w:rsidP="001121FC">
      <w:pPr>
        <w:jc w:val="both"/>
        <w:rPr>
          <w:rFonts w:ascii="Arial Narrow" w:eastAsia="Calibri" w:hAnsi="Arial Narrow" w:cs="Arial"/>
        </w:rPr>
      </w:pPr>
      <w:r w:rsidRPr="00753AD0">
        <w:rPr>
          <w:rFonts w:ascii="Arial Narrow" w:eastAsia="Calibri" w:hAnsi="Arial Narrow" w:cs="Arial"/>
          <w:bCs/>
        </w:rPr>
        <w:t>Analizar si el funcionario o servidor público comprendido en los hechos observados, debía y podía actuar de manera diferente y, no obstante, realizó la conducta omisiva o activa constitutiva de la infracción</w:t>
      </w:r>
      <w:r w:rsidRPr="00753AD0">
        <w:rPr>
          <w:rFonts w:ascii="Arial Narrow" w:eastAsia="Calibri" w:hAnsi="Arial Narrow" w:cs="Arial"/>
        </w:rPr>
        <w:t>.</w:t>
      </w:r>
    </w:p>
    <w:p w14:paraId="61D65C05" w14:textId="77777777" w:rsidR="00BC0605" w:rsidRPr="00753AD0" w:rsidRDefault="00BC0605" w:rsidP="001121FC">
      <w:pPr>
        <w:jc w:val="both"/>
        <w:rPr>
          <w:rFonts w:ascii="Arial Narrow" w:eastAsia="Calibri" w:hAnsi="Arial Narrow" w:cs="Arial"/>
          <w:bCs/>
        </w:rPr>
      </w:pPr>
    </w:p>
    <w:p w14:paraId="77951670" w14:textId="77777777" w:rsidR="00BC0605" w:rsidRPr="00753AD0" w:rsidRDefault="00BC0605" w:rsidP="001121FC">
      <w:pPr>
        <w:jc w:val="both"/>
        <w:rPr>
          <w:rFonts w:ascii="Arial Narrow" w:eastAsia="Calibri" w:hAnsi="Arial Narrow" w:cs="Arial"/>
          <w:bCs/>
        </w:rPr>
      </w:pPr>
      <w:r w:rsidRPr="00753AD0">
        <w:rPr>
          <w:rFonts w:ascii="Arial Narrow" w:eastAsia="Calibri" w:hAnsi="Arial Narrow" w:cs="Arial"/>
          <w:bCs/>
        </w:rPr>
        <w:t>Asimismo, se demuestra la relación causal que une la conducta del funcionario y servidor público, con la acción u omisión constitutiva de infracción y con el resultado imputados, estableciendo la vinculación de causa natural o fáctica entre ambos, seguida de criterios de imputación objetiva.</w:t>
      </w:r>
    </w:p>
    <w:p w14:paraId="2D8AB2BC" w14:textId="77777777" w:rsidR="00BC0605" w:rsidRPr="00753AD0" w:rsidRDefault="00BC0605" w:rsidP="001121FC">
      <w:pPr>
        <w:jc w:val="both"/>
        <w:rPr>
          <w:rFonts w:ascii="Arial Narrow" w:eastAsia="Calibri" w:hAnsi="Arial Narrow" w:cs="Arial"/>
          <w:bCs/>
        </w:rPr>
      </w:pPr>
    </w:p>
    <w:p w14:paraId="04C5850C" w14:textId="3995F20D" w:rsidR="00BC0605" w:rsidRDefault="00BC0605" w:rsidP="001121FC">
      <w:pPr>
        <w:jc w:val="both"/>
        <w:rPr>
          <w:rFonts w:ascii="Arial Narrow" w:eastAsia="Calibri" w:hAnsi="Arial Narrow" w:cs="Arial"/>
          <w:bCs/>
        </w:rPr>
      </w:pPr>
      <w:r w:rsidRPr="00753AD0">
        <w:rPr>
          <w:rFonts w:ascii="Arial Narrow" w:eastAsia="Calibri" w:hAnsi="Arial Narrow" w:cs="Arial"/>
          <w:bCs/>
        </w:rPr>
        <w:t>Finalmente, se establece que la infracción se ha cometido de forma intencional o con culpa, considerando en este último caso que el funcionario o servidor público no ha actuado con el cuidado que era necesario por diligencia debida. En los casos en que la infracción señale expresamente que ésta se comete a título intencional o culposo, el análisis se circunscribe a fundamentar la modalidad que corresponda. En los casos en que la infracción requiere de un elemento de resultado para su comisión, aquel debe ser atribuible por lo menos a título de culpa.</w:t>
      </w:r>
      <w:bookmarkEnd w:id="6"/>
    </w:p>
    <w:p w14:paraId="4873B98F" w14:textId="77777777" w:rsidR="00753AD0" w:rsidRPr="00753AD0" w:rsidRDefault="00753AD0" w:rsidP="001121FC">
      <w:pPr>
        <w:jc w:val="both"/>
        <w:rPr>
          <w:rFonts w:ascii="Arial Narrow" w:eastAsia="Calibri" w:hAnsi="Arial Narrow" w:cs="Arial"/>
        </w:rPr>
      </w:pPr>
    </w:p>
    <w:p w14:paraId="7DAAE6FC" w14:textId="77777777" w:rsidR="00BC0605" w:rsidRPr="00753AD0" w:rsidRDefault="00BC0605" w:rsidP="001121FC">
      <w:pPr>
        <w:jc w:val="both"/>
        <w:rPr>
          <w:rFonts w:ascii="Arial Narrow" w:eastAsia="Calibri" w:hAnsi="Arial Narrow" w:cs="Arial"/>
          <w:b/>
        </w:rPr>
      </w:pPr>
      <w:r w:rsidRPr="00753AD0">
        <w:rPr>
          <w:rFonts w:ascii="Arial Narrow" w:eastAsia="Calibri" w:hAnsi="Arial Narrow" w:cs="Arial"/>
          <w:b/>
        </w:rPr>
        <w:t>Partícipe n.° 2</w:t>
      </w:r>
    </w:p>
    <w:p w14:paraId="7663A640" w14:textId="77777777" w:rsidR="00BC0605" w:rsidRPr="00753AD0" w:rsidRDefault="00BC0605" w:rsidP="001121FC">
      <w:pPr>
        <w:jc w:val="both"/>
        <w:rPr>
          <w:rFonts w:ascii="Arial Narrow" w:eastAsia="Calibri" w:hAnsi="Arial Narrow" w:cs="Arial"/>
        </w:rPr>
      </w:pPr>
      <w:r w:rsidRPr="00753AD0">
        <w:rPr>
          <w:rFonts w:ascii="Arial Narrow" w:eastAsia="Calibri" w:hAnsi="Arial Narrow" w:cs="Arial"/>
        </w:rPr>
        <w:t>[…]</w:t>
      </w:r>
    </w:p>
    <w:p w14:paraId="67EDDBC9" w14:textId="77777777" w:rsidR="00BC0605" w:rsidRPr="00753AD0" w:rsidRDefault="00BC0605" w:rsidP="001121FC">
      <w:pPr>
        <w:jc w:val="both"/>
        <w:rPr>
          <w:rFonts w:ascii="Arial Narrow" w:eastAsia="Calibri" w:hAnsi="Arial Narrow" w:cs="Arial"/>
        </w:rPr>
      </w:pPr>
    </w:p>
    <w:p w14:paraId="2B1595A6" w14:textId="77777777" w:rsidR="00BC0605" w:rsidRPr="00753AD0" w:rsidRDefault="00BC0605" w:rsidP="001121FC">
      <w:pPr>
        <w:jc w:val="both"/>
        <w:rPr>
          <w:rFonts w:ascii="Arial Narrow" w:eastAsia="Calibri" w:hAnsi="Arial Narrow" w:cs="Arial"/>
          <w:b/>
        </w:rPr>
      </w:pPr>
      <w:r w:rsidRPr="00753AD0">
        <w:rPr>
          <w:rFonts w:ascii="Arial Narrow" w:eastAsia="Calibri" w:hAnsi="Arial Narrow" w:cs="Arial"/>
          <w:b/>
        </w:rPr>
        <w:t>Partícipe n.° “n”</w:t>
      </w:r>
    </w:p>
    <w:p w14:paraId="28EA6848" w14:textId="5DC9F39E" w:rsidR="00BC0605" w:rsidRPr="00753AD0" w:rsidRDefault="00BC0605" w:rsidP="00753AD0">
      <w:pPr>
        <w:jc w:val="both"/>
        <w:rPr>
          <w:rFonts w:ascii="Arial Narrow" w:eastAsia="Calibri" w:hAnsi="Arial Narrow" w:cs="Times New Roman"/>
          <w:bCs/>
          <w:lang w:val="es-ES_tradnl"/>
        </w:rPr>
      </w:pPr>
      <w:r w:rsidRPr="00753AD0">
        <w:rPr>
          <w:rFonts w:ascii="Arial Narrow" w:eastAsia="Calibri" w:hAnsi="Arial Narrow" w:cs="Arial"/>
        </w:rPr>
        <w:t>[…]</w:t>
      </w:r>
      <w:r w:rsidR="001121FC" w:rsidRPr="00753AD0">
        <w:rPr>
          <w:rFonts w:ascii="Arial Narrow" w:eastAsia="Calibri" w:hAnsi="Arial Narrow" w:cs="Times New Roman"/>
          <w:bCs/>
          <w:lang w:val="es-ES_tradnl"/>
        </w:rPr>
        <w:t xml:space="preserve">                                                         </w:t>
      </w:r>
      <w:r w:rsidRPr="00753AD0">
        <w:rPr>
          <w:rFonts w:ascii="Arial Narrow" w:eastAsia="Calibri" w:hAnsi="Arial Narrow" w:cs="Times New Roman"/>
          <w:bCs/>
          <w:lang w:val="es-ES_tradnl"/>
        </w:rPr>
        <w:t>______________________________</w:t>
      </w:r>
    </w:p>
    <w:p w14:paraId="43AF6926" w14:textId="77777777" w:rsidR="00BC0605" w:rsidRPr="00753AD0" w:rsidRDefault="0029237D" w:rsidP="001121FC">
      <w:pPr>
        <w:jc w:val="center"/>
        <w:rPr>
          <w:rFonts w:ascii="Arial Narrow" w:eastAsia="Calibri" w:hAnsi="Arial Narrow" w:cs="Times New Roman"/>
          <w:b/>
          <w:bCs/>
          <w:lang w:val="es-ES_tradnl"/>
        </w:rPr>
      </w:pPr>
      <w:r w:rsidRPr="00753AD0">
        <w:rPr>
          <w:rFonts w:ascii="Arial Narrow" w:eastAsia="Calibri" w:hAnsi="Arial Narrow" w:cs="Times New Roman"/>
          <w:b/>
          <w:bCs/>
          <w:lang w:val="es-ES_tradnl"/>
        </w:rPr>
        <w:t>[</w:t>
      </w:r>
      <w:r w:rsidR="00BC0605" w:rsidRPr="00753AD0">
        <w:rPr>
          <w:rFonts w:ascii="Arial Narrow" w:eastAsia="Calibri" w:hAnsi="Arial Narrow" w:cs="Times New Roman"/>
          <w:b/>
          <w:bCs/>
          <w:lang w:val="es-ES_tradnl"/>
        </w:rPr>
        <w:t>Nombres y Apellidos</w:t>
      </w:r>
      <w:r w:rsidRPr="00753AD0">
        <w:rPr>
          <w:rFonts w:ascii="Arial Narrow" w:eastAsia="Calibri" w:hAnsi="Arial Narrow" w:cs="Times New Roman"/>
          <w:b/>
          <w:bCs/>
          <w:lang w:val="es-ES_tradnl"/>
        </w:rPr>
        <w:t>]</w:t>
      </w:r>
    </w:p>
    <w:p w14:paraId="3B61AC39" w14:textId="77777777" w:rsidR="0029237D" w:rsidRPr="00753AD0" w:rsidRDefault="0029237D" w:rsidP="001121FC">
      <w:pPr>
        <w:jc w:val="center"/>
        <w:rPr>
          <w:rFonts w:ascii="Arial Narrow" w:eastAsia="Calibri" w:hAnsi="Arial Narrow"/>
          <w:b/>
        </w:rPr>
      </w:pPr>
      <w:r w:rsidRPr="00753AD0">
        <w:rPr>
          <w:rFonts w:ascii="Arial Narrow" w:eastAsia="Calibri" w:hAnsi="Arial Narrow"/>
          <w:b/>
        </w:rPr>
        <w:t>Integrante (Abogado) de la Comisión Auditora</w:t>
      </w:r>
    </w:p>
    <w:p w14:paraId="1B896675" w14:textId="758219A4" w:rsidR="00106DB8" w:rsidRPr="00053B4F" w:rsidRDefault="0029237D" w:rsidP="00545C6A">
      <w:pPr>
        <w:jc w:val="center"/>
        <w:rPr>
          <w:sz w:val="20"/>
          <w:szCs w:val="20"/>
        </w:rPr>
      </w:pPr>
      <w:r w:rsidRPr="00753AD0">
        <w:rPr>
          <w:rFonts w:ascii="Arial Narrow" w:eastAsia="Calibri" w:hAnsi="Arial Narrow" w:cs="Arial"/>
          <w:b/>
          <w:bCs/>
          <w:lang w:val="es-ES_tradnl"/>
        </w:rPr>
        <w:t>N° de Colegiatura</w:t>
      </w:r>
      <w:bookmarkEnd w:id="0"/>
      <w:bookmarkEnd w:id="1"/>
    </w:p>
    <w:sectPr w:rsidR="00106DB8" w:rsidRPr="00053B4F" w:rsidSect="00545C6A">
      <w:footerReference w:type="default" r:id="rId11"/>
      <w:pgSz w:w="11907" w:h="16840"/>
      <w:pgMar w:top="1321" w:right="1417" w:bottom="1378" w:left="2127" w:header="0"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7574E" w14:textId="77777777" w:rsidR="00DA35CA" w:rsidRDefault="00DA35CA">
      <w:r>
        <w:separator/>
      </w:r>
    </w:p>
  </w:endnote>
  <w:endnote w:type="continuationSeparator" w:id="0">
    <w:p w14:paraId="139EBFAC" w14:textId="77777777" w:rsidR="00DA35CA" w:rsidRDefault="00DA3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45A6C" w14:textId="77777777" w:rsidR="00DA35CA" w:rsidRDefault="00DA35CA">
      <w:r>
        <w:separator/>
      </w:r>
    </w:p>
  </w:footnote>
  <w:footnote w:type="continuationSeparator" w:id="0">
    <w:p w14:paraId="61B7C61E" w14:textId="77777777" w:rsidR="00DA35CA" w:rsidRDefault="00DA35CA">
      <w:r>
        <w:continuationSeparator/>
      </w:r>
    </w:p>
  </w:footnote>
  <w:footnote w:id="1">
    <w:p w14:paraId="2DBDAF82" w14:textId="77777777" w:rsidR="00116E2B" w:rsidRPr="00C74EF0" w:rsidRDefault="00116E2B" w:rsidP="00BC0605">
      <w:pPr>
        <w:pStyle w:val="Textonotapie"/>
      </w:pPr>
      <w:r>
        <w:rPr>
          <w:rStyle w:val="Refdenotaalpie"/>
        </w:rPr>
        <w:footnoteRef/>
      </w:r>
      <w:r>
        <w:t xml:space="preserve"> </w:t>
      </w:r>
      <w:r w:rsidRPr="009401B3">
        <w:rPr>
          <w:rFonts w:ascii="Arial Narrow" w:hAnsi="Arial Narrow"/>
          <w:sz w:val="16"/>
          <w:szCs w:val="16"/>
        </w:rPr>
        <w:t>Consignar solo en caso el funcionario o servidor público no ha realizado la activación de la casilla electrónica asignada por la Contraloría</w:t>
      </w:r>
      <w:r>
        <w:rPr>
          <w:rFonts w:ascii="Arial Narrow" w:hAnsi="Arial Narrow"/>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5C6A"/>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A46"/>
    <w:rsid w:val="008F5E47"/>
    <w:rsid w:val="008F696D"/>
    <w:rsid w:val="008F79AE"/>
    <w:rsid w:val="008F7B06"/>
    <w:rsid w:val="00902459"/>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15DDA"/>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35CA"/>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54B0793BEF3D34993553519B5B49668" ma:contentTypeVersion="13" ma:contentTypeDescription="Crear nuevo documento." ma:contentTypeScope="" ma:versionID="940a4ea1e7f4befbddbc16b78d849133">
  <xsd:schema xmlns:xsd="http://www.w3.org/2001/XMLSchema" xmlns:xs="http://www.w3.org/2001/XMLSchema" xmlns:p="http://schemas.microsoft.com/office/2006/metadata/properties" xmlns:ns3="7dee4a6e-b39b-4c9a-aeb9-e3fa2ca4598a" xmlns:ns4="9e7e8187-e155-4b4e-9051-3e721b7e1bdc" targetNamespace="http://schemas.microsoft.com/office/2006/metadata/properties" ma:root="true" ma:fieldsID="2691bfd0d2cbc71842200773d075b893" ns3:_="" ns4:_="">
    <xsd:import namespace="7dee4a6e-b39b-4c9a-aeb9-e3fa2ca4598a"/>
    <xsd:import namespace="9e7e8187-e155-4b4e-9051-3e721b7e1b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e4a6e-b39b-4c9a-aeb9-e3fa2ca45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7e8187-e155-4b4e-9051-3e721b7e1bdc"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3.xml><?xml version="1.0" encoding="utf-8"?>
<ds:datastoreItem xmlns:ds="http://schemas.openxmlformats.org/officeDocument/2006/customXml" ds:itemID="{1AC5A397-761B-47FD-88B7-2411B11C4F2C}">
  <ds:schemaRefs>
    <ds:schemaRef ds:uri="http://schemas.openxmlformats.org/officeDocument/2006/bibliography"/>
  </ds:schemaRefs>
</ds:datastoreItem>
</file>

<file path=customXml/itemProps4.xml><?xml version="1.0" encoding="utf-8"?>
<ds:datastoreItem xmlns:ds="http://schemas.openxmlformats.org/officeDocument/2006/customXml" ds:itemID="{BD487235-5D2B-41A6-9FC8-7CA4CEB20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e4a6e-b39b-4c9a-aeb9-e3fa2ca4598a"/>
    <ds:schemaRef ds:uri="9e7e8187-e155-4b4e-9051-3e721b7e1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984</Words>
  <Characters>5415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Juan Diego Mejia Rios Pita</cp:lastModifiedBy>
  <cp:revision>3</cp:revision>
  <cp:lastPrinted>2022-01-06T16:23:00Z</cp:lastPrinted>
  <dcterms:created xsi:type="dcterms:W3CDTF">2022-01-12T20:31:00Z</dcterms:created>
  <dcterms:modified xsi:type="dcterms:W3CDTF">2022-01-12T20:42:00Z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0x010100554B0793BEF3D34993553519B5B49668</vt:lpwstr>
  </property>
</Properties>
</file>