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Pr="00BB7B3F" w:rsidRDefault="00522E33" w:rsidP="00617CBC">
      <w:pPr>
        <w:spacing w:after="0" w:line="240" w:lineRule="auto"/>
        <w:ind w:left="360"/>
        <w:jc w:val="both"/>
        <w:rPr>
          <w:color w:val="auto"/>
        </w:rPr>
      </w:pPr>
    </w:p>
    <w:p w:rsidR="00721C38" w:rsidRPr="00617CBC" w:rsidRDefault="00A31CF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4962525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F40CCA">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101FD2" w:rsidRPr="009A7ECC" w:rsidTr="001802FF">
                    <w:trPr>
                      <w:trHeight w:val="144"/>
                      <w:jc w:val="center"/>
                    </w:trPr>
                    <w:tc>
                      <w:tcPr>
                        <w:tcW w:w="0" w:type="auto"/>
                        <w:shd w:val="clear" w:color="auto" w:fill="F4B29B"/>
                        <w:tcMar>
                          <w:top w:w="0" w:type="dxa"/>
                          <w:bottom w:w="0" w:type="dxa"/>
                        </w:tcMar>
                        <w:vAlign w:val="center"/>
                      </w:tcPr>
                      <w:p w:rsidR="00101FD2" w:rsidRPr="009A7ECC" w:rsidRDefault="00101FD2">
                        <w:pPr>
                          <w:pStyle w:val="Sinespaciado"/>
                          <w:rPr>
                            <w:sz w:val="8"/>
                            <w:szCs w:val="8"/>
                          </w:rPr>
                        </w:pPr>
                      </w:p>
                    </w:tc>
                  </w:tr>
                  <w:tr w:rsidR="00101FD2" w:rsidRPr="009A7ECC" w:rsidTr="001802FF">
                    <w:trPr>
                      <w:trHeight w:val="1440"/>
                      <w:jc w:val="center"/>
                    </w:trPr>
                    <w:tc>
                      <w:tcPr>
                        <w:tcW w:w="0" w:type="auto"/>
                        <w:shd w:val="clear" w:color="auto" w:fill="D34817"/>
                        <w:vAlign w:val="center"/>
                      </w:tcPr>
                      <w:p w:rsidR="00101FD2" w:rsidRDefault="00101FD2" w:rsidP="00FE2AC7">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SERVICIO DE CONSULTORÍA EN GENERAL</w:t>
                        </w:r>
                      </w:p>
                      <w:p w:rsidR="00101FD2" w:rsidRPr="001802FF" w:rsidRDefault="00101FD2" w:rsidP="00FE2AC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 xml:space="preserve">PROCEDIMIENTO ELECTRÓNICO </w:t>
                        </w:r>
                      </w:p>
                    </w:tc>
                  </w:tr>
                  <w:tr w:rsidR="00101FD2" w:rsidRPr="009A7ECC" w:rsidTr="001802FF">
                    <w:trPr>
                      <w:trHeight w:val="144"/>
                      <w:jc w:val="center"/>
                    </w:trPr>
                    <w:tc>
                      <w:tcPr>
                        <w:tcW w:w="0" w:type="auto"/>
                        <w:shd w:val="clear" w:color="auto" w:fill="918485"/>
                        <w:tcMar>
                          <w:top w:w="0" w:type="dxa"/>
                          <w:bottom w:w="0" w:type="dxa"/>
                        </w:tcMar>
                        <w:vAlign w:val="center"/>
                      </w:tcPr>
                      <w:p w:rsidR="00101FD2" w:rsidRPr="009A7ECC" w:rsidRDefault="00101FD2">
                        <w:pPr>
                          <w:pStyle w:val="Sinespaciado"/>
                          <w:rPr>
                            <w:sz w:val="56"/>
                            <w:szCs w:val="8"/>
                          </w:rPr>
                        </w:pPr>
                      </w:p>
                    </w:tc>
                  </w:tr>
                  <w:tr w:rsidR="00101FD2" w:rsidRPr="009A7ECC">
                    <w:trPr>
                      <w:trHeight w:val="720"/>
                      <w:jc w:val="center"/>
                    </w:trPr>
                    <w:tc>
                      <w:tcPr>
                        <w:tcW w:w="0" w:type="auto"/>
                        <w:vAlign w:val="bottom"/>
                      </w:tcPr>
                      <w:p w:rsidR="00101FD2" w:rsidRPr="009A7ECC" w:rsidRDefault="00101FD2" w:rsidP="00D8030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015</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101FD2" w:rsidRDefault="00101FD2"/>
              </w:txbxContent>
            </v:textbox>
            <w10:wrap anchorx="page" anchory="page"/>
          </v:rect>
        </w:pict>
      </w:r>
      <w:r w:rsidR="00F40CCA">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101FD2" w:rsidRDefault="00101FD2"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101FD2" w:rsidRPr="005349EA" w:rsidRDefault="00101FD2">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6"/>
        <w:gridCol w:w="5626"/>
      </w:tblGrid>
      <w:tr w:rsidR="009343D8" w:rsidRPr="001802FF" w:rsidTr="009B5E56">
        <w:tc>
          <w:tcPr>
            <w:tcW w:w="515" w:type="dxa"/>
          </w:tcPr>
          <w:p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Nº</w:t>
            </w:r>
          </w:p>
        </w:tc>
        <w:tc>
          <w:tcPr>
            <w:tcW w:w="2212" w:type="dxa"/>
          </w:tcPr>
          <w:p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Símbolo</w:t>
            </w:r>
          </w:p>
        </w:tc>
        <w:tc>
          <w:tcPr>
            <w:tcW w:w="5626" w:type="dxa"/>
          </w:tcPr>
          <w:p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Descripción</w:t>
            </w:r>
          </w:p>
        </w:tc>
      </w:tr>
      <w:tr w:rsidR="009343D8" w:rsidRPr="001802FF" w:rsidTr="009B5E56">
        <w:trPr>
          <w:trHeight w:val="466"/>
        </w:trPr>
        <w:tc>
          <w:tcPr>
            <w:tcW w:w="515" w:type="dxa"/>
            <w:vAlign w:val="center"/>
          </w:tcPr>
          <w:p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1</w:t>
            </w:r>
          </w:p>
        </w:tc>
        <w:tc>
          <w:tcPr>
            <w:tcW w:w="2212" w:type="dxa"/>
            <w:vAlign w:val="center"/>
          </w:tcPr>
          <w:p w:rsidR="009343D8" w:rsidRPr="001802FF" w:rsidRDefault="009343D8" w:rsidP="009B5E56">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6" w:type="dxa"/>
            <w:vAlign w:val="center"/>
          </w:tcPr>
          <w:p w:rsidR="009343D8" w:rsidRPr="001802FF" w:rsidRDefault="009343D8" w:rsidP="009B5E56">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9343D8" w:rsidRPr="00911E9E" w:rsidTr="009B5E56">
        <w:tc>
          <w:tcPr>
            <w:tcW w:w="515" w:type="dxa"/>
            <w:vAlign w:val="center"/>
          </w:tcPr>
          <w:p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2</w:t>
            </w:r>
          </w:p>
        </w:tc>
        <w:tc>
          <w:tcPr>
            <w:tcW w:w="2212" w:type="dxa"/>
            <w:vAlign w:val="center"/>
          </w:tcPr>
          <w:p w:rsidR="009343D8" w:rsidRPr="001802FF" w:rsidRDefault="009343D8" w:rsidP="009B5E56">
            <w:pPr>
              <w:spacing w:after="0" w:line="240" w:lineRule="auto"/>
              <w:jc w:val="both"/>
              <w:rPr>
                <w:rFonts w:ascii="Tw Cen MT" w:hAnsi="Tw Cen MT" w:cs="Arial"/>
              </w:rPr>
            </w:pPr>
            <w:r w:rsidRPr="001802FF">
              <w:rPr>
                <w:rFonts w:ascii="Tw Cen MT" w:hAnsi="Tw Cen MT" w:cs="Arial"/>
              </w:rPr>
              <w:t>[ABC] / […….]</w:t>
            </w:r>
          </w:p>
        </w:tc>
        <w:tc>
          <w:tcPr>
            <w:tcW w:w="5626" w:type="dxa"/>
            <w:vAlign w:val="center"/>
          </w:tcPr>
          <w:p w:rsidR="009343D8" w:rsidRPr="00911E9E" w:rsidRDefault="009343D8" w:rsidP="00BB043A">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de la </w:t>
            </w:r>
            <w:r>
              <w:rPr>
                <w:rFonts w:ascii="Tw Cen MT" w:hAnsi="Tw Cen MT" w:cs="Arial"/>
                <w:sz w:val="18"/>
              </w:rPr>
              <w:t>oferta</w:t>
            </w:r>
            <w:r w:rsidRPr="00911E9E">
              <w:rPr>
                <w:rFonts w:ascii="Tw Cen MT" w:hAnsi="Tw Cen MT" w:cs="Arial"/>
                <w:sz w:val="18"/>
              </w:rPr>
              <w:t>.</w:t>
            </w:r>
          </w:p>
        </w:tc>
      </w:tr>
      <w:tr w:rsidR="009343D8" w:rsidRPr="001802FF" w:rsidTr="009B5E56">
        <w:trPr>
          <w:trHeight w:val="606"/>
        </w:trPr>
        <w:tc>
          <w:tcPr>
            <w:tcW w:w="515" w:type="dxa"/>
            <w:vAlign w:val="center"/>
          </w:tcPr>
          <w:p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3</w:t>
            </w:r>
          </w:p>
        </w:tc>
        <w:tc>
          <w:tcPr>
            <w:tcW w:w="2212" w:type="dxa"/>
            <w:tcMar>
              <w:left w:w="28" w:type="dxa"/>
              <w:right w:w="28" w:type="dxa"/>
            </w:tcMar>
            <w:vAlign w:val="center"/>
          </w:tcPr>
          <w:p w:rsidR="009343D8" w:rsidRPr="00270981" w:rsidRDefault="009343D8" w:rsidP="009B5E56">
            <w:pPr>
              <w:spacing w:after="0" w:line="240" w:lineRule="auto"/>
              <w:rPr>
                <w:rFonts w:ascii="Tw Cen MT" w:hAnsi="Tw Cen MT" w:cs="Arial"/>
                <w:b/>
                <w:i/>
                <w:color w:val="0000FF"/>
                <w:sz w:val="20"/>
              </w:rPr>
            </w:pPr>
            <w: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2.55pt" o:ole="">
                  <v:imagedata r:id="rId12" o:title=""/>
                </v:shape>
                <o:OLEObject Type="Embed" ProgID="PBrush" ShapeID="_x0000_i1025" DrawAspect="Content" ObjectID="_1595310256" r:id="rId13"/>
              </w:object>
            </w:r>
          </w:p>
        </w:tc>
        <w:tc>
          <w:tcPr>
            <w:tcW w:w="5626" w:type="dxa"/>
            <w:vAlign w:val="center"/>
          </w:tcPr>
          <w:p w:rsidR="009343D8" w:rsidRPr="001802FF" w:rsidRDefault="009343D8" w:rsidP="00C0175E">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8E0153">
              <w:rPr>
                <w:rFonts w:ascii="Tw Cen MT" w:hAnsi="Tw Cen MT" w:cs="Arial"/>
                <w:sz w:val="18"/>
              </w:rPr>
              <w:t>órgano encargado de las contrataciones</w:t>
            </w:r>
            <w:r w:rsidR="00C0175E">
              <w:rPr>
                <w:rFonts w:ascii="Tw Cen MT" w:hAnsi="Tw Cen MT" w:cs="Arial"/>
                <w:sz w:val="18"/>
              </w:rPr>
              <w:t xml:space="preserve"> o </w:t>
            </w:r>
            <w:r w:rsidR="00C0175E" w:rsidRPr="00CC70E7">
              <w:rPr>
                <w:rFonts w:ascii="Tw Cen MT" w:hAnsi="Tw Cen MT" w:cs="Arial"/>
                <w:sz w:val="18"/>
              </w:rPr>
              <w:t>comité de selección</w:t>
            </w:r>
            <w:r w:rsidR="008E0153">
              <w:rPr>
                <w:rFonts w:ascii="Tw Cen MT" w:hAnsi="Tw Cen MT" w:cs="Arial"/>
                <w:sz w:val="18"/>
              </w:rPr>
              <w:t>, según corresponda</w:t>
            </w:r>
            <w:r>
              <w:rPr>
                <w:rFonts w:ascii="Tw Cen MT" w:hAnsi="Tw Cen MT" w:cs="Arial"/>
                <w:sz w:val="18"/>
              </w:rPr>
              <w:t xml:space="preserve"> y</w:t>
            </w:r>
            <w:r w:rsidRPr="00CC70E7">
              <w:rPr>
                <w:rFonts w:ascii="Tw Cen MT" w:hAnsi="Tw Cen MT" w:cs="Arial"/>
                <w:sz w:val="18"/>
              </w:rPr>
              <w:t xml:space="preserve"> por los proveedores.</w:t>
            </w:r>
          </w:p>
        </w:tc>
      </w:tr>
      <w:tr w:rsidR="009343D8" w:rsidRPr="001802FF" w:rsidTr="009B5E56">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rsidR="009343D8" w:rsidRPr="001802FF" w:rsidRDefault="009343D8" w:rsidP="009B5E56">
            <w:pPr>
              <w:spacing w:after="0" w:line="240" w:lineRule="auto"/>
              <w:jc w:val="center"/>
              <w:rPr>
                <w:rFonts w:ascii="Tw Cen MT" w:hAnsi="Tw Cen MT" w:cs="Arial"/>
                <w:b/>
                <w:sz w:val="20"/>
              </w:rPr>
            </w:pPr>
            <w:r>
              <w:rPr>
                <w:rFonts w:ascii="Tw Cen MT" w:hAnsi="Tw Cen MT" w:cs="Arial"/>
                <w:b/>
                <w:sz w:val="20"/>
              </w:rPr>
              <w:t>4</w:t>
            </w:r>
          </w:p>
        </w:tc>
        <w:tc>
          <w:tcPr>
            <w:tcW w:w="221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343D8" w:rsidRPr="005C4FD0" w:rsidRDefault="009343D8" w:rsidP="009B5E56">
            <w:pPr>
              <w:spacing w:after="0" w:line="240" w:lineRule="auto"/>
              <w:jc w:val="both"/>
              <w:rPr>
                <w:rFonts w:ascii="Tw Cen MT" w:hAnsi="Tw Cen MT" w:cs="Arial"/>
                <w:b/>
                <w:i/>
                <w:sz w:val="20"/>
                <w:u w:val="single"/>
              </w:rPr>
            </w:pPr>
            <w:r>
              <w:object w:dxaOrig="4185" w:dyaOrig="1260">
                <v:shape id="_x0000_i1026" type="#_x0000_t75" style="width:107.7pt;height:32.55pt" o:ole="">
                  <v:imagedata r:id="rId14" o:title=""/>
                </v:shape>
                <o:OLEObject Type="Embed" ProgID="PBrush" ShapeID="_x0000_i1026" DrawAspect="Content" ObjectID="_1595310257" r:id="rId15"/>
              </w:object>
            </w:r>
          </w:p>
        </w:tc>
        <w:tc>
          <w:tcPr>
            <w:tcW w:w="5626" w:type="dxa"/>
            <w:tcBorders>
              <w:top w:val="single" w:sz="4" w:space="0" w:color="000000"/>
              <w:left w:val="single" w:sz="4" w:space="0" w:color="000000"/>
              <w:bottom w:val="single" w:sz="4" w:space="0" w:color="000000"/>
              <w:right w:val="single" w:sz="4" w:space="0" w:color="000000"/>
            </w:tcBorders>
            <w:vAlign w:val="center"/>
          </w:tcPr>
          <w:p w:rsidR="009343D8" w:rsidRPr="001802FF" w:rsidRDefault="009343D8" w:rsidP="00C0175E">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8E0153">
              <w:rPr>
                <w:rFonts w:ascii="Tw Cen MT" w:hAnsi="Tw Cen MT" w:cs="Arial"/>
                <w:sz w:val="18"/>
              </w:rPr>
              <w:t>órgano encargado de las contrataciones</w:t>
            </w:r>
            <w:r w:rsidR="00C0175E">
              <w:rPr>
                <w:rFonts w:ascii="Tw Cen MT" w:hAnsi="Tw Cen MT" w:cs="Arial"/>
                <w:sz w:val="18"/>
              </w:rPr>
              <w:t xml:space="preserve"> o </w:t>
            </w:r>
            <w:r w:rsidR="00C0175E" w:rsidRPr="00CC70E7">
              <w:rPr>
                <w:rFonts w:ascii="Tw Cen MT" w:hAnsi="Tw Cen MT" w:cs="Arial"/>
                <w:sz w:val="18"/>
              </w:rPr>
              <w:t>comité de selección</w:t>
            </w:r>
            <w:r w:rsidR="008E0153">
              <w:rPr>
                <w:rFonts w:ascii="Tw Cen MT" w:hAnsi="Tw Cen MT" w:cs="Arial"/>
                <w:sz w:val="18"/>
              </w:rPr>
              <w:t xml:space="preserve">, según corresponda </w:t>
            </w:r>
            <w:r>
              <w:rPr>
                <w:rFonts w:ascii="Tw Cen MT" w:hAnsi="Tw Cen MT" w:cs="Arial"/>
                <w:sz w:val="18"/>
              </w:rPr>
              <w:t>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B90279">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B90279">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69474E" w:rsidRDefault="0069474E" w:rsidP="0069474E">
      <w:pPr>
        <w:spacing w:after="0" w:line="240" w:lineRule="auto"/>
        <w:ind w:left="5760"/>
        <w:jc w:val="right"/>
        <w:rPr>
          <w:rFonts w:ascii="Tw Cen MT" w:hAnsi="Tw Cen MT" w:cs="Arial"/>
          <w:i/>
          <w:sz w:val="20"/>
        </w:rPr>
      </w:pPr>
      <w:r w:rsidRPr="009565C1">
        <w:rPr>
          <w:rFonts w:ascii="Tw Cen MT" w:hAnsi="Tw Cen MT" w:cs="Arial"/>
          <w:i/>
          <w:sz w:val="20"/>
        </w:rPr>
        <w:t>Elaborad</w:t>
      </w:r>
      <w:r>
        <w:rPr>
          <w:rFonts w:ascii="Tw Cen MT" w:hAnsi="Tw Cen MT" w:cs="Arial"/>
          <w:i/>
          <w:sz w:val="20"/>
        </w:rPr>
        <w:t>as</w:t>
      </w:r>
      <w:r w:rsidRPr="009565C1">
        <w:rPr>
          <w:rFonts w:ascii="Tw Cen MT" w:hAnsi="Tw Cen MT" w:cs="Arial"/>
          <w:i/>
          <w:sz w:val="20"/>
        </w:rPr>
        <w:t xml:space="preserve"> en</w:t>
      </w:r>
      <w:r>
        <w:rPr>
          <w:rFonts w:ascii="Tw Cen MT" w:hAnsi="Tw Cen MT" w:cs="Arial"/>
          <w:i/>
          <w:sz w:val="20"/>
        </w:rPr>
        <w:t xml:space="preserve"> </w:t>
      </w:r>
      <w:r w:rsidR="00ED44E6">
        <w:rPr>
          <w:rFonts w:ascii="Tw Cen MT" w:hAnsi="Tw Cen MT" w:cs="Arial"/>
          <w:i/>
          <w:sz w:val="20"/>
        </w:rPr>
        <w:t>septiembre</w:t>
      </w:r>
      <w:r w:rsidR="00ED44E6" w:rsidRPr="009565C1">
        <w:rPr>
          <w:rFonts w:ascii="Tw Cen MT" w:hAnsi="Tw Cen MT" w:cs="Arial"/>
          <w:i/>
          <w:sz w:val="20"/>
        </w:rPr>
        <w:t xml:space="preserve"> </w:t>
      </w:r>
      <w:r w:rsidRPr="009565C1">
        <w:rPr>
          <w:rFonts w:ascii="Tw Cen MT" w:hAnsi="Tw Cen MT" w:cs="Arial"/>
          <w:i/>
          <w:sz w:val="20"/>
        </w:rPr>
        <w:t>de 201</w:t>
      </w:r>
      <w:r w:rsidR="00D80303">
        <w:rPr>
          <w:rFonts w:ascii="Tw Cen MT" w:hAnsi="Tw Cen MT" w:cs="Arial"/>
          <w:i/>
          <w:sz w:val="20"/>
        </w:rPr>
        <w:t>7</w:t>
      </w:r>
    </w:p>
    <w:p w:rsidR="00C17905" w:rsidRPr="001B1167" w:rsidRDefault="00C17905" w:rsidP="00C17905">
      <w:pPr>
        <w:spacing w:after="0" w:line="240" w:lineRule="auto"/>
        <w:ind w:left="360"/>
        <w:jc w:val="right"/>
        <w:rPr>
          <w:rFonts w:ascii="Tw Cen MT" w:hAnsi="Tw Cen MT" w:cs="Arial"/>
          <w:i/>
          <w:sz w:val="20"/>
        </w:rPr>
      </w:pPr>
      <w:r w:rsidRPr="00F83E1A">
        <w:rPr>
          <w:rFonts w:ascii="Tw Cen MT" w:hAnsi="Tw Cen MT" w:cs="Arial"/>
          <w:i/>
          <w:sz w:val="20"/>
        </w:rPr>
        <w:t xml:space="preserve">Modificadas en </w:t>
      </w:r>
      <w:r w:rsidR="00B911DB">
        <w:rPr>
          <w:rFonts w:ascii="Tw Cen MT" w:hAnsi="Tw Cen MT" w:cs="Arial"/>
          <w:i/>
          <w:sz w:val="20"/>
        </w:rPr>
        <w:t>agosto</w:t>
      </w:r>
      <w:r w:rsidR="00F83E1A" w:rsidRPr="00F83E1A">
        <w:rPr>
          <w:rFonts w:ascii="Tw Cen MT" w:hAnsi="Tw Cen MT" w:cs="Arial"/>
          <w:i/>
          <w:sz w:val="20"/>
        </w:rPr>
        <w:t xml:space="preserve"> </w:t>
      </w:r>
      <w:r w:rsidRPr="00F83E1A">
        <w:rPr>
          <w:rFonts w:ascii="Tw Cen MT" w:hAnsi="Tw Cen MT" w:cs="Arial"/>
          <w:i/>
          <w:sz w:val="20"/>
        </w:rPr>
        <w:t>de 2018</w:t>
      </w:r>
    </w:p>
    <w:p w:rsidR="00C17905" w:rsidRDefault="00C17905" w:rsidP="0069474E">
      <w:pPr>
        <w:spacing w:after="0" w:line="240" w:lineRule="auto"/>
        <w:ind w:left="5760"/>
        <w:jc w:val="right"/>
        <w:rPr>
          <w:rFonts w:ascii="Tw Cen MT" w:hAnsi="Tw Cen MT" w:cs="Arial"/>
          <w:i/>
          <w:sz w:val="20"/>
        </w:rPr>
      </w:pPr>
    </w:p>
    <w:p w:rsidR="0069474E" w:rsidRDefault="0069474E" w:rsidP="0069474E">
      <w:pPr>
        <w:spacing w:after="0" w:line="240" w:lineRule="auto"/>
        <w:ind w:left="5760"/>
        <w:jc w:val="right"/>
        <w:rPr>
          <w:rFonts w:ascii="Tw Cen MT" w:hAnsi="Tw Cen MT"/>
          <w:i/>
          <w:sz w:val="20"/>
        </w:rPr>
      </w:pPr>
    </w:p>
    <w:p w:rsidR="00DA212A" w:rsidRPr="0038693E" w:rsidRDefault="00DA212A" w:rsidP="0038693E">
      <w:pPr>
        <w:spacing w:after="0" w:line="240" w:lineRule="auto"/>
        <w:jc w:val="both"/>
        <w:rPr>
          <w:rFonts w:ascii="Arial" w:hAnsi="Arial" w:cs="Arial"/>
          <w:sz w:val="20"/>
        </w:rPr>
      </w:pPr>
    </w:p>
    <w:p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rsidR="00E0479D" w:rsidRDefault="00E0479D" w:rsidP="006F433A">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6F433A" w:rsidRDefault="00E0479D" w:rsidP="006F433A">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6F433A" w:rsidRPr="003B3389" w:rsidRDefault="006F433A"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FE2AC7">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w:t>
      </w:r>
      <w:r w:rsidR="001D6C1B">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CONSULTORÍA EN GENERAL</w:t>
      </w:r>
      <w:r w:rsidR="00DC55C5" w:rsidRPr="00DC55C5">
        <w:rPr>
          <w:rFonts w:ascii="Arial" w:hAnsi="Arial" w:cs="Arial"/>
          <w:b/>
          <w:color w:val="D34817"/>
          <w:sz w:val="32"/>
          <w:szCs w:val="48"/>
          <w:vertAlign w:val="superscript"/>
          <w:lang w:val="es-ES"/>
        </w:rPr>
        <w:footnoteReference w:id="1"/>
      </w:r>
      <w:r w:rsidR="00DC55C5">
        <w:rPr>
          <w:rFonts w:ascii="Arial" w:hAnsi="Arial" w:cs="Arial"/>
          <w:b/>
          <w:color w:val="D34817"/>
          <w:sz w:val="32"/>
          <w:szCs w:val="48"/>
          <w:lang w:val="es-ES"/>
        </w:rPr>
        <w:t xml:space="preserve"> </w:t>
      </w:r>
      <w:r w:rsidR="00A47984" w:rsidRPr="00A57984">
        <w:rPr>
          <w:rFonts w:ascii="Arial" w:hAnsi="Arial" w:cs="Arial"/>
          <w:b/>
          <w:color w:val="D34817"/>
          <w:sz w:val="32"/>
          <w:szCs w:val="48"/>
          <w:vertAlign w:val="superscript"/>
          <w:lang w:val="es-ES"/>
        </w:rPr>
        <w:footnoteReference w:id="2"/>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FE2AC7"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r w:rsidR="007A0BE4">
        <w:rPr>
          <w:rFonts w:ascii="Arial" w:hAnsi="Arial" w:cs="Arial"/>
        </w:rPr>
        <w:t xml:space="preserve"> </w:t>
      </w:r>
      <w:r w:rsidR="007A0BE4" w:rsidRPr="00351EB6">
        <w:rPr>
          <w:rFonts w:ascii="Arial" w:hAnsi="Arial" w:cs="Arial"/>
        </w:rPr>
        <w:t>– PROCEDIMIENTO ELECTRÓNICO</w:t>
      </w:r>
    </w:p>
    <w:p w:rsidR="00236176" w:rsidRPr="00CD5328" w:rsidRDefault="00236176" w:rsidP="00CD5328">
      <w:pPr>
        <w:widowControl w:val="0"/>
        <w:spacing w:after="0" w:line="240" w:lineRule="auto"/>
        <w:jc w:val="both"/>
        <w:rPr>
          <w:rFonts w:ascii="Arial" w:hAnsi="Arial" w:cs="Arial"/>
          <w:sz w:val="20"/>
        </w:rPr>
      </w:pPr>
    </w:p>
    <w:p w:rsidR="00236176" w:rsidRPr="00FE2AC7" w:rsidRDefault="00236176" w:rsidP="00CD5328">
      <w:pPr>
        <w:widowControl w:val="0"/>
        <w:spacing w:after="0" w:line="240" w:lineRule="auto"/>
        <w:jc w:val="center"/>
        <w:rPr>
          <w:rFonts w:ascii="Arial" w:hAnsi="Arial" w:cs="Arial"/>
        </w:rPr>
      </w:pPr>
      <w:r w:rsidRPr="00FE2AC7">
        <w:rPr>
          <w:rFonts w:ascii="Arial" w:hAnsi="Arial" w:cs="Arial"/>
        </w:rPr>
        <w:t xml:space="preserve"> </w:t>
      </w:r>
      <w:r w:rsidRPr="00FE2AC7">
        <w:rPr>
          <w:rFonts w:ascii="Arial" w:hAnsi="Arial" w:cs="Arial"/>
          <w:highlight w:val="lightGray"/>
        </w:rPr>
        <w:t>[CONSIGNAR EL NÚMERO DE CONVOCATORIA]</w:t>
      </w:r>
    </w:p>
    <w:p w:rsidR="00236176" w:rsidRPr="00FE2AC7"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E60AC6" w:rsidRPr="00E60AC6" w:rsidRDefault="00E60AC6" w:rsidP="000A2BBD">
      <w:pPr>
        <w:widowControl w:val="0"/>
        <w:autoSpaceDE w:val="0"/>
        <w:autoSpaceDN w:val="0"/>
        <w:adjustRightInd w:val="0"/>
        <w:spacing w:after="0" w:line="240" w:lineRule="auto"/>
        <w:ind w:left="477"/>
        <w:jc w:val="center"/>
        <w:rPr>
          <w:rFonts w:ascii="Arial" w:hAnsi="Arial" w:cs="Arial"/>
          <w:b/>
          <w:sz w:val="32"/>
        </w:rPr>
      </w:pPr>
      <w:r w:rsidRPr="00E60AC6">
        <w:rPr>
          <w:rFonts w:ascii="Arial" w:hAnsi="Arial" w:cs="Arial"/>
          <w:b/>
          <w:sz w:val="32"/>
        </w:rPr>
        <w:t>DEBER DE COLABORACIÓN</w:t>
      </w:r>
    </w:p>
    <w:p w:rsidR="00E60AC6" w:rsidRPr="000A2BBD" w:rsidRDefault="00E60AC6" w:rsidP="000A2BBD">
      <w:pPr>
        <w:widowControl w:val="0"/>
        <w:autoSpaceDE w:val="0"/>
        <w:autoSpaceDN w:val="0"/>
        <w:adjustRightInd w:val="0"/>
        <w:spacing w:after="0" w:line="240" w:lineRule="auto"/>
        <w:ind w:left="477"/>
        <w:jc w:val="both"/>
        <w:rPr>
          <w:rFonts w:ascii="Arial" w:hAnsi="Arial" w:cs="Arial"/>
          <w:sz w:val="20"/>
        </w:rPr>
      </w:pPr>
    </w:p>
    <w:p w:rsidR="00E60AC6" w:rsidRPr="000A2BBD" w:rsidRDefault="00E60AC6" w:rsidP="00B346AE">
      <w:pPr>
        <w:widowControl w:val="0"/>
        <w:autoSpaceDE w:val="0"/>
        <w:autoSpaceDN w:val="0"/>
        <w:adjustRightInd w:val="0"/>
        <w:spacing w:after="0" w:line="240" w:lineRule="auto"/>
        <w:ind w:left="476"/>
        <w:jc w:val="both"/>
        <w:rPr>
          <w:rFonts w:ascii="Arial" w:hAnsi="Arial" w:cs="Arial"/>
          <w:sz w:val="20"/>
        </w:rPr>
      </w:pPr>
    </w:p>
    <w:p w:rsidR="00E60AC6" w:rsidRPr="000A2BBD" w:rsidRDefault="00E60AC6" w:rsidP="00B346AE">
      <w:pPr>
        <w:widowControl w:val="0"/>
        <w:autoSpaceDE w:val="0"/>
        <w:autoSpaceDN w:val="0"/>
        <w:adjustRightInd w:val="0"/>
        <w:spacing w:after="0" w:line="240" w:lineRule="auto"/>
        <w:ind w:left="476"/>
        <w:jc w:val="both"/>
        <w:rPr>
          <w:rFonts w:ascii="Arial" w:hAnsi="Arial" w:cs="Arial"/>
          <w:sz w:val="20"/>
        </w:rPr>
      </w:pPr>
    </w:p>
    <w:p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B346AE" w:rsidRDefault="00B346AE" w:rsidP="00B346AE">
      <w:pPr>
        <w:widowControl w:val="0"/>
        <w:autoSpaceDE w:val="0"/>
        <w:autoSpaceDN w:val="0"/>
        <w:adjustRightInd w:val="0"/>
        <w:spacing w:after="0" w:line="240" w:lineRule="auto"/>
        <w:ind w:left="476"/>
        <w:jc w:val="both"/>
        <w:rPr>
          <w:rFonts w:ascii="Arial" w:hAnsi="Arial" w:cs="Arial"/>
          <w:sz w:val="20"/>
        </w:rPr>
      </w:pPr>
    </w:p>
    <w:p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B346AE" w:rsidRDefault="00B346AE" w:rsidP="00B346AE">
      <w:pPr>
        <w:widowControl w:val="0"/>
        <w:autoSpaceDE w:val="0"/>
        <w:autoSpaceDN w:val="0"/>
        <w:adjustRightInd w:val="0"/>
        <w:spacing w:after="0" w:line="240" w:lineRule="auto"/>
        <w:ind w:left="476"/>
        <w:jc w:val="both"/>
        <w:rPr>
          <w:rFonts w:ascii="Arial" w:hAnsi="Arial" w:cs="Arial"/>
          <w:sz w:val="20"/>
        </w:rPr>
      </w:pPr>
    </w:p>
    <w:p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 xml:space="preserve">De igual forma, deben poner en conocimiento del OSCE y </w:t>
      </w:r>
      <w:r w:rsidRPr="000A2BC3">
        <w:rPr>
          <w:rFonts w:ascii="Arial" w:eastAsia="Times New Roman" w:hAnsi="Arial" w:cs="Arial"/>
          <w:sz w:val="20"/>
        </w:rPr>
        <w:t>a la Comisión de Defensa de la Libre Competencia del INDECOPI</w:t>
      </w:r>
      <w:r w:rsidRPr="000A2BC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B346AE" w:rsidRDefault="00B346AE" w:rsidP="00B346AE">
      <w:pPr>
        <w:widowControl w:val="0"/>
        <w:autoSpaceDE w:val="0"/>
        <w:autoSpaceDN w:val="0"/>
        <w:adjustRightInd w:val="0"/>
        <w:spacing w:after="0" w:line="240" w:lineRule="auto"/>
        <w:ind w:left="476"/>
        <w:jc w:val="both"/>
        <w:rPr>
          <w:rFonts w:ascii="Arial" w:hAnsi="Arial" w:cs="Arial"/>
          <w:sz w:val="20"/>
        </w:rPr>
      </w:pPr>
    </w:p>
    <w:p w:rsidR="000A2BC3" w:rsidRPr="003A247A"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E60AC6" w:rsidRPr="003B3389" w:rsidRDefault="00E60AC6"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0A2BBD" w:rsidRDefault="000A2BBD">
      <w:pPr>
        <w:spacing w:after="0" w:line="240" w:lineRule="auto"/>
        <w:rPr>
          <w:rFonts w:ascii="Arial" w:hAnsi="Arial" w:cs="Arial"/>
          <w:sz w:val="20"/>
        </w:rPr>
      </w:pPr>
      <w:r>
        <w:rPr>
          <w:rFonts w:ascii="Arial" w:hAnsi="Arial" w:cs="Arial"/>
          <w:sz w:val="20"/>
        </w:rPr>
        <w:br w:type="page"/>
      </w: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pStyle w:val="WW-Textosinformato"/>
        <w:widowControl w:val="0"/>
        <w:tabs>
          <w:tab w:val="center" w:pos="6363"/>
          <w:tab w:val="right" w:pos="10782"/>
        </w:tabs>
        <w:jc w:val="both"/>
        <w:rPr>
          <w:rFonts w:ascii="Arial" w:hAnsi="Arial" w:cs="Arial"/>
          <w:b/>
          <w:u w:val="single"/>
          <w:lang w:val="es-ES_tradnl"/>
        </w:rPr>
      </w:pPr>
    </w:p>
    <w:p w:rsidR="008B3B7F" w:rsidRPr="00CD5328" w:rsidRDefault="008B3B7F" w:rsidP="00CD5328">
      <w:pPr>
        <w:pStyle w:val="WW-Textosinformato"/>
        <w:widowControl w:val="0"/>
        <w:tabs>
          <w:tab w:val="center" w:pos="6363"/>
          <w:tab w:val="right" w:pos="10782"/>
        </w:tabs>
        <w:jc w:val="both"/>
        <w:rPr>
          <w:rFonts w:ascii="Arial" w:hAnsi="Arial" w:cs="Arial"/>
          <w:b/>
          <w:u w:val="single"/>
          <w:lang w:val="es-ES_tradnl"/>
        </w:rPr>
      </w:pPr>
    </w:p>
    <w:p w:rsidR="00A14EA2" w:rsidRPr="00A14EA2" w:rsidRDefault="00A14EA2" w:rsidP="00CE36C2">
      <w:pPr>
        <w:pStyle w:val="Prrafodelista"/>
        <w:widowControl w:val="0"/>
        <w:numPr>
          <w:ilvl w:val="0"/>
          <w:numId w:val="10"/>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C17905" w:rsidRDefault="00C17905" w:rsidP="00CE36C2">
      <w:pPr>
        <w:pStyle w:val="WW-Textosinformato"/>
        <w:widowControl w:val="0"/>
        <w:numPr>
          <w:ilvl w:val="1"/>
          <w:numId w:val="10"/>
        </w:numPr>
        <w:ind w:left="709" w:hanging="567"/>
        <w:jc w:val="both"/>
        <w:rPr>
          <w:rFonts w:ascii="Arial" w:hAnsi="Arial" w:cs="Arial"/>
          <w:b/>
          <w:lang w:val="es-ES_tradnl"/>
        </w:rPr>
      </w:pPr>
      <w:r w:rsidRPr="00C17905">
        <w:rPr>
          <w:rFonts w:ascii="Arial" w:hAnsi="Arial" w:cs="Arial"/>
          <w:b/>
          <w:lang w:val="es-ES_tradnl"/>
        </w:rPr>
        <w:t xml:space="preserve">REFERENCIAS </w:t>
      </w:r>
    </w:p>
    <w:p w:rsidR="00296F94" w:rsidRPr="00CD5328" w:rsidRDefault="00296F94" w:rsidP="00FA2C25">
      <w:pPr>
        <w:widowControl w:val="0"/>
        <w:spacing w:after="0" w:line="240" w:lineRule="auto"/>
        <w:ind w:left="705"/>
        <w:jc w:val="both"/>
        <w:rPr>
          <w:rFonts w:ascii="Arial" w:hAnsi="Arial" w:cs="Arial"/>
        </w:rPr>
      </w:pPr>
    </w:p>
    <w:p w:rsidR="00C17905" w:rsidRPr="00F83E1A" w:rsidRDefault="00C17905" w:rsidP="00C17905">
      <w:pPr>
        <w:pStyle w:val="Prrafodelista"/>
        <w:widowControl w:val="0"/>
        <w:spacing w:after="0" w:line="240" w:lineRule="auto"/>
        <w:ind w:left="709"/>
        <w:jc w:val="both"/>
        <w:rPr>
          <w:rFonts w:ascii="Arial" w:hAnsi="Arial" w:cs="Arial"/>
          <w:color w:val="auto"/>
          <w:sz w:val="20"/>
        </w:rPr>
      </w:pPr>
      <w:r w:rsidRPr="00F83E1A">
        <w:rPr>
          <w:rFonts w:ascii="Arial" w:hAnsi="Arial" w:cs="Arial"/>
          <w:sz w:val="20"/>
        </w:rPr>
        <w:t xml:space="preserve">Cuando en el presente documento se mencione la palabra Ley, se entiende que se está haciendo referencia a la Ley N° 30225, Ley de </w:t>
      </w:r>
      <w:r w:rsidRPr="00F83E1A">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C17905" w:rsidRPr="00F83E1A" w:rsidRDefault="00C17905" w:rsidP="00C17905">
      <w:pPr>
        <w:pStyle w:val="WW-Textosinformato"/>
        <w:widowControl w:val="0"/>
        <w:ind w:left="709"/>
        <w:jc w:val="both"/>
        <w:rPr>
          <w:rFonts w:ascii="Arial" w:hAnsi="Arial" w:cs="Arial"/>
        </w:rPr>
      </w:pPr>
    </w:p>
    <w:p w:rsidR="00C17905" w:rsidRPr="00773891" w:rsidRDefault="00C17905" w:rsidP="00C17905">
      <w:pPr>
        <w:pStyle w:val="Prrafodelista"/>
        <w:widowControl w:val="0"/>
        <w:spacing w:after="0" w:line="240" w:lineRule="auto"/>
        <w:ind w:left="709"/>
        <w:jc w:val="both"/>
        <w:rPr>
          <w:rFonts w:ascii="Arial" w:hAnsi="Arial" w:cs="Arial"/>
          <w:color w:val="auto"/>
          <w:sz w:val="20"/>
        </w:rPr>
      </w:pPr>
      <w:r w:rsidRPr="00F83E1A">
        <w:rPr>
          <w:rFonts w:ascii="Arial" w:hAnsi="Arial" w:cs="Arial"/>
          <w:color w:val="auto"/>
          <w:sz w:val="20"/>
        </w:rPr>
        <w:t>Las referidas normas incluyen sus respectivas modificaciones, de ser el caso.</w:t>
      </w:r>
    </w:p>
    <w:p w:rsidR="00C17905" w:rsidRPr="00C17905" w:rsidRDefault="00C17905" w:rsidP="00FA2C25">
      <w:pPr>
        <w:widowControl w:val="0"/>
        <w:spacing w:after="0" w:line="240" w:lineRule="auto"/>
        <w:ind w:left="709"/>
        <w:jc w:val="both"/>
        <w:rPr>
          <w:rFonts w:ascii="Arial" w:hAnsi="Arial" w:cs="Arial"/>
          <w:strike/>
          <w:color w:val="auto"/>
          <w:sz w:val="20"/>
        </w:rPr>
      </w:pPr>
    </w:p>
    <w:p w:rsidR="00296F94" w:rsidRPr="00EC03D4" w:rsidRDefault="00296F94" w:rsidP="00FA2C25">
      <w:pPr>
        <w:pStyle w:val="WW-Textosinformato"/>
        <w:widowControl w:val="0"/>
        <w:ind w:left="720"/>
        <w:jc w:val="both"/>
        <w:rPr>
          <w:rFonts w:ascii="Arial" w:hAnsi="Arial" w:cs="Arial"/>
          <w:b/>
          <w:lang w:val="es-ES_tradnl"/>
        </w:rPr>
      </w:pPr>
    </w:p>
    <w:p w:rsidR="00F97985" w:rsidRPr="00EC03D4" w:rsidRDefault="00F97985" w:rsidP="00CE36C2">
      <w:pPr>
        <w:pStyle w:val="WW-Textosinformato"/>
        <w:widowControl w:val="0"/>
        <w:numPr>
          <w:ilvl w:val="1"/>
          <w:numId w:val="10"/>
        </w:numPr>
        <w:ind w:left="709" w:hanging="567"/>
        <w:jc w:val="both"/>
        <w:rPr>
          <w:rFonts w:ascii="Arial" w:hAnsi="Arial" w:cs="Arial"/>
          <w:b/>
          <w:lang w:val="es-ES_tradnl"/>
        </w:rPr>
      </w:pPr>
      <w:r w:rsidRPr="00EC03D4">
        <w:rPr>
          <w:rFonts w:ascii="Arial" w:hAnsi="Arial" w:cs="Arial"/>
          <w:b/>
          <w:lang w:val="es-ES_tradnl"/>
        </w:rPr>
        <w:t>CONVOCATORIA</w:t>
      </w:r>
    </w:p>
    <w:p w:rsidR="00F97985" w:rsidRPr="00EC03D4" w:rsidRDefault="00F97985" w:rsidP="00234378">
      <w:pPr>
        <w:pStyle w:val="WW-Textosinformato"/>
        <w:widowControl w:val="0"/>
        <w:ind w:left="709"/>
        <w:jc w:val="both"/>
        <w:rPr>
          <w:rFonts w:ascii="Arial" w:hAnsi="Arial" w:cs="Arial"/>
          <w:b/>
          <w:lang w:val="es-ES_tradnl"/>
        </w:rPr>
      </w:pPr>
    </w:p>
    <w:p w:rsidR="00F97985" w:rsidRPr="00EC03D4" w:rsidRDefault="00FB59A5" w:rsidP="00234378">
      <w:pPr>
        <w:pStyle w:val="Sangra3detindependiente"/>
        <w:widowControl w:val="0"/>
        <w:ind w:left="709" w:firstLine="0"/>
        <w:jc w:val="both"/>
        <w:rPr>
          <w:rFonts w:cs="Arial"/>
          <w:i w:val="0"/>
        </w:rPr>
      </w:pPr>
      <w:r w:rsidRPr="00A94D39">
        <w:rPr>
          <w:rFonts w:cs="Arial"/>
          <w:i w:val="0"/>
        </w:rPr>
        <w:t xml:space="preserve">Se realiza a través de </w:t>
      </w:r>
      <w:r w:rsidR="00B61603" w:rsidRPr="00A94D39">
        <w:rPr>
          <w:rFonts w:cs="Arial"/>
          <w:i w:val="0"/>
        </w:rPr>
        <w:t>su</w:t>
      </w:r>
      <w:r w:rsidRPr="00A94D39">
        <w:rPr>
          <w:rFonts w:cs="Arial"/>
          <w:i w:val="0"/>
        </w:rPr>
        <w:t xml:space="preserve"> publicación en el SEACE </w:t>
      </w:r>
      <w:r w:rsidR="00F97985" w:rsidRPr="00A94D39">
        <w:rPr>
          <w:rFonts w:cs="Arial"/>
          <w:i w:val="0"/>
        </w:rPr>
        <w:t xml:space="preserve">de conformidad con lo señalado en el artículo </w:t>
      </w:r>
      <w:r w:rsidR="005F7FA4" w:rsidRPr="00A94D39">
        <w:rPr>
          <w:rFonts w:cs="Arial"/>
          <w:i w:val="0"/>
        </w:rPr>
        <w:t>3</w:t>
      </w:r>
      <w:r w:rsidR="00580A09" w:rsidRPr="00A94D39">
        <w:rPr>
          <w:rFonts w:cs="Arial"/>
          <w:i w:val="0"/>
        </w:rPr>
        <w:t>3</w:t>
      </w:r>
      <w:r w:rsidR="00F97985" w:rsidRPr="00A94D39">
        <w:rPr>
          <w:rFonts w:cs="Arial"/>
          <w:i w:val="0"/>
        </w:rPr>
        <w:t xml:space="preserve"> del Reglamento, en la fecha señalada en el c</w:t>
      </w:r>
      <w:r w:rsidR="0048377A" w:rsidRPr="00A94D39">
        <w:rPr>
          <w:rFonts w:cs="Arial"/>
          <w:i w:val="0"/>
        </w:rPr>
        <w:t>alendario del procedimiento de selección</w:t>
      </w:r>
      <w:r w:rsidR="00FD4CFF" w:rsidRPr="00A94D39">
        <w:rPr>
          <w:rFonts w:cs="Arial"/>
          <w:i w:val="0"/>
        </w:rPr>
        <w:t>, debiendo adjuntar las bases y resumen ejecutivo.</w:t>
      </w:r>
      <w:r w:rsidR="00F97985" w:rsidRPr="00EC03D4">
        <w:rPr>
          <w:rFonts w:cs="Arial"/>
          <w:i w:val="0"/>
        </w:rPr>
        <w:t xml:space="preserve"> </w:t>
      </w:r>
    </w:p>
    <w:p w:rsidR="00F97985" w:rsidRPr="00EC03D4" w:rsidRDefault="00F97985" w:rsidP="00234378">
      <w:pPr>
        <w:widowControl w:val="0"/>
        <w:spacing w:after="0" w:line="240" w:lineRule="auto"/>
        <w:ind w:left="709"/>
        <w:jc w:val="both"/>
        <w:rPr>
          <w:rFonts w:ascii="Arial" w:hAnsi="Arial" w:cs="Arial"/>
          <w:b/>
          <w:i/>
          <w:color w:val="auto"/>
        </w:rPr>
      </w:pPr>
    </w:p>
    <w:p w:rsidR="00F97985" w:rsidRPr="00BE4440" w:rsidRDefault="00F97985" w:rsidP="00234378">
      <w:pPr>
        <w:pStyle w:val="Sangra3detindependiente"/>
        <w:widowControl w:val="0"/>
        <w:ind w:left="709" w:firstLine="0"/>
        <w:jc w:val="both"/>
        <w:rPr>
          <w:rFonts w:cs="Arial"/>
          <w:i w:val="0"/>
        </w:rPr>
      </w:pPr>
    </w:p>
    <w:p w:rsidR="00F97985" w:rsidRPr="00BE4440" w:rsidRDefault="00F97985" w:rsidP="00CE36C2">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w:t>
      </w:r>
      <w:r w:rsidRPr="00EC03D4">
        <w:rPr>
          <w:rFonts w:cs="Arial"/>
          <w:i w:val="0"/>
        </w:rPr>
        <w:t xml:space="preserve">cabo desde el día siguiente de la convocatoria hasta </w:t>
      </w:r>
      <w:r w:rsidR="00ED44E6">
        <w:rPr>
          <w:rFonts w:cs="Arial"/>
          <w:i w:val="0"/>
        </w:rPr>
        <w:t xml:space="preserve">un día calendario </w:t>
      </w:r>
      <w:r w:rsidRPr="00EC03D4">
        <w:rPr>
          <w:rFonts w:cs="Arial"/>
          <w:i w:val="0"/>
        </w:rPr>
        <w:t>antes de</w:t>
      </w:r>
      <w:r w:rsidR="00CC55AB">
        <w:rPr>
          <w:rFonts w:cs="Arial"/>
          <w:i w:val="0"/>
        </w:rPr>
        <w:t xml:space="preserve"> </w:t>
      </w:r>
      <w:r w:rsidRPr="00EC03D4">
        <w:rPr>
          <w:rFonts w:cs="Arial"/>
          <w:i w:val="0"/>
        </w:rPr>
        <w:t>l</w:t>
      </w:r>
      <w:r w:rsidR="00CC55AB">
        <w:rPr>
          <w:rFonts w:cs="Arial"/>
          <w:i w:val="0"/>
        </w:rPr>
        <w:t>a fecha prevista</w:t>
      </w:r>
      <w:r w:rsidRPr="00EC03D4">
        <w:rPr>
          <w:rFonts w:cs="Arial"/>
          <w:i w:val="0"/>
        </w:rPr>
        <w:t xml:space="preserve"> </w:t>
      </w:r>
      <w:r w:rsidR="00CC55AB">
        <w:rPr>
          <w:rFonts w:cs="Arial"/>
          <w:i w:val="0"/>
        </w:rPr>
        <w:t>para</w:t>
      </w:r>
      <w:r w:rsidR="002918E6" w:rsidRPr="00EC03D4">
        <w:rPr>
          <w:rFonts w:cs="Arial"/>
          <w:i w:val="0"/>
        </w:rPr>
        <w:t xml:space="preserve"> la presentación </w:t>
      </w:r>
      <w:r w:rsidRPr="00EC03D4">
        <w:rPr>
          <w:rFonts w:cs="Arial"/>
          <w:i w:val="0"/>
        </w:rPr>
        <w:t>de ofertas</w:t>
      </w:r>
      <w:r w:rsidR="005E5216" w:rsidRPr="00EC03D4">
        <w:rPr>
          <w:rFonts w:cs="Arial"/>
          <w:i w:val="0"/>
        </w:rPr>
        <w:t>, de forma ininterrumpida</w:t>
      </w:r>
      <w:r w:rsidRPr="00EC03D4">
        <w:rPr>
          <w:rFonts w:cs="Arial"/>
          <w:i w:val="0"/>
        </w:rPr>
        <w:t>.</w:t>
      </w:r>
      <w:r w:rsidRPr="00EC03D4">
        <w:rPr>
          <w:rFonts w:ascii="Times New Roman" w:hAnsi="Times New Roman"/>
          <w:color w:val="000000"/>
          <w:sz w:val="22"/>
          <w:szCs w:val="22"/>
          <w:lang w:eastAsia="es-PE"/>
        </w:rPr>
        <w:t xml:space="preserve"> </w:t>
      </w:r>
      <w:r w:rsidRPr="00EC03D4">
        <w:rPr>
          <w:rFonts w:cs="Arial"/>
          <w:i w:val="0"/>
        </w:rPr>
        <w:t>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rsidR="009E2A8C" w:rsidRDefault="009E2A8C" w:rsidP="00FB59A5">
      <w:pPr>
        <w:pStyle w:val="Sangra3detindependiente"/>
        <w:widowControl w:val="0"/>
        <w:ind w:left="709" w:firstLine="0"/>
        <w:jc w:val="both"/>
        <w:rPr>
          <w:rFonts w:cs="Arial"/>
          <w:i w:val="0"/>
        </w:rPr>
      </w:pPr>
    </w:p>
    <w:p w:rsidR="006F032B" w:rsidRDefault="006F032B"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8D5737" w:rsidRPr="0026104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D5737" w:rsidRPr="00A61510" w:rsidRDefault="008D5737" w:rsidP="00234378">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8D5737" w:rsidRPr="00261047" w:rsidTr="009B5E56">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D5737" w:rsidRPr="00A61510" w:rsidRDefault="008D5737" w:rsidP="00CE36C2">
            <w:pPr>
              <w:pStyle w:val="Prrafodelista"/>
              <w:widowControl w:val="0"/>
              <w:numPr>
                <w:ilvl w:val="0"/>
                <w:numId w:val="14"/>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8D5737" w:rsidRPr="00A61510" w:rsidRDefault="008D5737" w:rsidP="00234378">
            <w:pPr>
              <w:pStyle w:val="Prrafodelista"/>
              <w:widowControl w:val="0"/>
              <w:spacing w:after="0" w:line="240" w:lineRule="auto"/>
              <w:ind w:left="317"/>
              <w:jc w:val="both"/>
              <w:rPr>
                <w:rFonts w:ascii="Arial" w:hAnsi="Arial" w:cs="Arial"/>
                <w:b w:val="0"/>
                <w:i/>
                <w:color w:val="0000FF"/>
                <w:sz w:val="19"/>
                <w:szCs w:val="19"/>
                <w:lang w:val="es-ES_tradnl"/>
              </w:rPr>
            </w:pPr>
          </w:p>
          <w:p w:rsidR="008D5737" w:rsidRPr="004E6038" w:rsidRDefault="008D5737" w:rsidP="00CE36C2">
            <w:pPr>
              <w:pStyle w:val="Prrafodelista"/>
              <w:widowControl w:val="0"/>
              <w:numPr>
                <w:ilvl w:val="0"/>
                <w:numId w:val="14"/>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234378">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rsidR="008D5737" w:rsidRPr="004E6038" w:rsidRDefault="008D5737" w:rsidP="00234378">
            <w:pPr>
              <w:pStyle w:val="Prrafodelista"/>
              <w:widowControl w:val="0"/>
              <w:spacing w:after="0" w:line="240" w:lineRule="auto"/>
              <w:ind w:left="317"/>
              <w:rPr>
                <w:rFonts w:ascii="Arial" w:hAnsi="Arial" w:cs="Arial"/>
                <w:b w:val="0"/>
                <w:color w:val="0000FF"/>
                <w:sz w:val="19"/>
                <w:szCs w:val="19"/>
                <w:lang w:val="es-ES"/>
              </w:rPr>
            </w:pPr>
          </w:p>
          <w:p w:rsidR="008D5737" w:rsidRPr="00A61510" w:rsidRDefault="008D5737" w:rsidP="00CE36C2">
            <w:pPr>
              <w:pStyle w:val="Prrafodelista"/>
              <w:widowControl w:val="0"/>
              <w:numPr>
                <w:ilvl w:val="0"/>
                <w:numId w:val="14"/>
              </w:numPr>
              <w:spacing w:after="0" w:line="240" w:lineRule="auto"/>
              <w:ind w:left="317" w:hanging="218"/>
              <w:jc w:val="both"/>
              <w:rPr>
                <w:rFonts w:ascii="Arial" w:hAnsi="Arial" w:cs="Arial"/>
                <w:color w:val="0000FF"/>
                <w:sz w:val="19"/>
                <w:szCs w:val="19"/>
                <w:lang w:val="es-ES"/>
              </w:rPr>
            </w:pPr>
            <w:r w:rsidRPr="004E6038">
              <w:rPr>
                <w:rFonts w:ascii="Arial" w:hAnsi="Arial" w:cs="Arial"/>
                <w:b w:val="0"/>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rsidR="008D5737" w:rsidRDefault="008D5737" w:rsidP="008D5737">
      <w:pPr>
        <w:pStyle w:val="Sangra3detindependiente"/>
        <w:widowControl w:val="0"/>
        <w:ind w:left="709" w:firstLine="0"/>
        <w:jc w:val="both"/>
        <w:rPr>
          <w:rFonts w:cs="Arial"/>
          <w:i w:val="0"/>
          <w:lang w:val="es-PE"/>
        </w:rPr>
      </w:pPr>
    </w:p>
    <w:p w:rsidR="00C600C7" w:rsidRPr="00C600C7" w:rsidRDefault="00C600C7" w:rsidP="00FB59A5">
      <w:pPr>
        <w:pStyle w:val="Sangra3detindependiente"/>
        <w:widowControl w:val="0"/>
        <w:ind w:left="709" w:firstLine="0"/>
        <w:jc w:val="both"/>
        <w:rPr>
          <w:rFonts w:cs="Arial"/>
          <w:i w:val="0"/>
          <w:lang w:val="es-PE"/>
        </w:rPr>
      </w:pPr>
    </w:p>
    <w:p w:rsidR="00F97985" w:rsidRPr="00BE4440" w:rsidRDefault="00F97985" w:rsidP="00CE36C2">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2B7A0D" w:rsidRDefault="002B7A0D" w:rsidP="00FA2C25">
      <w:pPr>
        <w:pStyle w:val="Sangra3detindependiente"/>
        <w:widowControl w:val="0"/>
        <w:ind w:left="709" w:firstLine="0"/>
        <w:jc w:val="both"/>
        <w:rPr>
          <w:rFonts w:cs="Arial"/>
          <w:i w:val="0"/>
        </w:rPr>
      </w:pPr>
    </w:p>
    <w:p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FE2AC7">
        <w:rPr>
          <w:rFonts w:cs="Arial"/>
          <w:i w:val="0"/>
        </w:rPr>
        <w:t>dos</w:t>
      </w:r>
      <w:r w:rsidRPr="00007F31">
        <w:rPr>
          <w:rFonts w:cs="Arial"/>
          <w:i w:val="0"/>
        </w:rPr>
        <w:t xml:space="preserve"> (</w:t>
      </w:r>
      <w:r w:rsidR="00FE2AC7">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FE2AC7">
        <w:rPr>
          <w:rFonts w:cs="Arial"/>
          <w:i w:val="0"/>
        </w:rPr>
        <w:t>67</w:t>
      </w:r>
      <w:r w:rsidR="00F97985" w:rsidRPr="00CD5328">
        <w:rPr>
          <w:rFonts w:cs="Arial"/>
          <w:i w:val="0"/>
        </w:rPr>
        <w:t xml:space="preserve"> del Reglamento.</w:t>
      </w:r>
    </w:p>
    <w:p w:rsidR="00F97985" w:rsidRPr="00CD5328" w:rsidRDefault="00F97985" w:rsidP="00FA2C25">
      <w:pPr>
        <w:pStyle w:val="Sangra3detindependiente"/>
        <w:widowControl w:val="0"/>
        <w:ind w:left="709" w:firstLine="0"/>
        <w:jc w:val="both"/>
        <w:rPr>
          <w:rFonts w:cs="Arial"/>
          <w:i w:val="0"/>
        </w:rPr>
      </w:pPr>
    </w:p>
    <w:p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lastRenderedPageBreak/>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rsidR="00447FF1" w:rsidRDefault="00447FF1" w:rsidP="00447FF1">
      <w:pPr>
        <w:spacing w:after="0" w:line="240" w:lineRule="auto"/>
        <w:ind w:left="709"/>
        <w:jc w:val="both"/>
        <w:rPr>
          <w:rFonts w:ascii="Arial" w:eastAsia="Times New Roman" w:hAnsi="Arial" w:cs="Arial"/>
          <w:color w:val="auto"/>
          <w:sz w:val="20"/>
          <w:lang w:val="es-ES" w:eastAsia="es-ES"/>
        </w:rPr>
      </w:pPr>
    </w:p>
    <w:p w:rsidR="008D5737" w:rsidRPr="000D7BD7" w:rsidRDefault="006014DF" w:rsidP="008D5737">
      <w:pPr>
        <w:pStyle w:val="Sangra3detindependiente"/>
        <w:widowControl w:val="0"/>
        <w:ind w:left="709" w:firstLine="0"/>
        <w:jc w:val="both"/>
        <w:rPr>
          <w:rFonts w:cs="Arial"/>
          <w:i w:val="0"/>
        </w:rPr>
      </w:pPr>
      <w:r>
        <w:rPr>
          <w:rFonts w:cs="Arial"/>
          <w:i w:val="0"/>
        </w:rPr>
        <w:t>El participante registrará las</w:t>
      </w:r>
      <w:r w:rsidR="008D5737" w:rsidRPr="006E097B">
        <w:rPr>
          <w:rFonts w:cs="Arial"/>
          <w:i w:val="0"/>
        </w:rPr>
        <w:t xml:space="preserve"> consultas y observaciones </w:t>
      </w:r>
      <w:r>
        <w:rPr>
          <w:rFonts w:cs="Arial"/>
          <w:i w:val="0"/>
        </w:rPr>
        <w:t xml:space="preserve">en forma electrónica a través del SEACE </w:t>
      </w:r>
      <w:r w:rsidR="00A94FD3">
        <w:rPr>
          <w:rFonts w:cs="Arial"/>
          <w:i w:val="0"/>
        </w:rPr>
        <w:t xml:space="preserve">en el formato establecido </w:t>
      </w:r>
      <w:r>
        <w:rPr>
          <w:rFonts w:cs="Arial"/>
          <w:i w:val="0"/>
        </w:rPr>
        <w:t>y podrá adjuntar un documento de sustento si lo considera pertinente</w:t>
      </w:r>
      <w:r w:rsidR="008D5737" w:rsidRPr="006E097B">
        <w:rPr>
          <w:rFonts w:cs="Arial"/>
          <w:i w:val="0"/>
        </w:rPr>
        <w:t>.</w:t>
      </w:r>
      <w:r w:rsidR="008D5737" w:rsidRPr="000D7BD7">
        <w:rPr>
          <w:rFonts w:cs="Arial"/>
          <w:i w:val="0"/>
        </w:rPr>
        <w:t xml:space="preserve"> </w:t>
      </w:r>
    </w:p>
    <w:p w:rsidR="008D5737" w:rsidRPr="00447FF1" w:rsidRDefault="008D5737" w:rsidP="00447FF1">
      <w:pPr>
        <w:spacing w:after="0" w:line="240" w:lineRule="auto"/>
        <w:ind w:left="709"/>
        <w:jc w:val="both"/>
        <w:rPr>
          <w:rFonts w:ascii="Arial" w:eastAsia="Times New Roman" w:hAnsi="Arial" w:cs="Arial"/>
          <w:color w:val="auto"/>
          <w:sz w:val="20"/>
          <w:lang w:val="es-ES" w:eastAsia="es-ES"/>
        </w:rPr>
      </w:pPr>
    </w:p>
    <w:p w:rsidR="00C628F6" w:rsidRPr="00447FF1" w:rsidRDefault="00C628F6" w:rsidP="00FA2C25">
      <w:pPr>
        <w:pStyle w:val="Sangra3detindependiente"/>
        <w:widowControl w:val="0"/>
        <w:ind w:left="709" w:firstLine="0"/>
        <w:jc w:val="both"/>
        <w:rPr>
          <w:rFonts w:cs="Arial"/>
          <w:i w:val="0"/>
          <w:lang w:val="es-PE"/>
        </w:rPr>
      </w:pPr>
    </w:p>
    <w:p w:rsidR="00F97985" w:rsidRPr="00BE4440" w:rsidRDefault="00F97985" w:rsidP="00CE36C2">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2B7A0D" w:rsidRDefault="002B7A0D" w:rsidP="00EE435D">
      <w:pPr>
        <w:spacing w:after="0" w:line="240" w:lineRule="auto"/>
        <w:ind w:left="709"/>
        <w:jc w:val="both"/>
        <w:rPr>
          <w:rFonts w:ascii="Arial" w:eastAsia="Times New Roman" w:hAnsi="Arial" w:cs="Arial"/>
          <w:color w:val="auto"/>
          <w:sz w:val="20"/>
          <w:lang w:val="es-ES" w:eastAsia="es-ES"/>
        </w:rPr>
      </w:pPr>
    </w:p>
    <w:p w:rsidR="008452DD" w:rsidRDefault="008452DD" w:rsidP="008452D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w:t>
      </w:r>
      <w:r>
        <w:rPr>
          <w:rFonts w:ascii="Arial" w:eastAsia="Times New Roman" w:hAnsi="Arial" w:cs="Arial"/>
          <w:color w:val="auto"/>
          <w:sz w:val="20"/>
          <w:lang w:val="es-ES" w:eastAsia="es-ES"/>
        </w:rPr>
        <w:t xml:space="preserve">órgano encargado de las contrataciones o </w:t>
      </w:r>
      <w:r w:rsidRPr="00EE435D">
        <w:rPr>
          <w:rFonts w:ascii="Arial" w:eastAsia="Times New Roman" w:hAnsi="Arial" w:cs="Arial"/>
          <w:color w:val="auto"/>
          <w:sz w:val="20"/>
          <w:lang w:val="es-ES" w:eastAsia="es-ES"/>
        </w:rPr>
        <w:t>comité de selección</w:t>
      </w:r>
      <w:r>
        <w:rPr>
          <w:rFonts w:ascii="Arial" w:eastAsia="Times New Roman" w:hAnsi="Arial" w:cs="Arial"/>
          <w:color w:val="auto"/>
          <w:sz w:val="20"/>
          <w:lang w:val="es-ES" w:eastAsia="es-ES"/>
        </w:rPr>
        <w:t>, según corresponda,</w:t>
      </w:r>
      <w:r w:rsidRPr="00EE435D">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mediante pliego absolutorio se</w:t>
      </w:r>
      <w:r w:rsidRPr="00EE435D">
        <w:rPr>
          <w:rFonts w:ascii="Arial" w:eastAsia="Times New Roman" w:hAnsi="Arial" w:cs="Arial"/>
          <w:color w:val="auto"/>
          <w:sz w:val="20"/>
          <w:lang w:val="es-ES" w:eastAsia="es-ES"/>
        </w:rPr>
        <w:t xml:space="preserve"> notifica a través del SEACE </w:t>
      </w:r>
      <w:r w:rsidRPr="007A4E63">
        <w:rPr>
          <w:rFonts w:ascii="Arial" w:eastAsia="Times New Roman" w:hAnsi="Arial" w:cs="Arial"/>
          <w:color w:val="auto"/>
          <w:sz w:val="20"/>
          <w:lang w:val="es-ES" w:eastAsia="es-ES"/>
        </w:rPr>
        <w:t>en el formato establecido,</w:t>
      </w:r>
      <w:r>
        <w:rPr>
          <w:rFonts w:ascii="Arial" w:eastAsia="Times New Roman" w:hAnsi="Arial" w:cs="Arial"/>
          <w:color w:val="auto"/>
          <w:sz w:val="20"/>
          <w:lang w:val="es-ES" w:eastAsia="es-ES"/>
        </w:rPr>
        <w:t xml:space="preserve"> </w:t>
      </w:r>
      <w:r w:rsidRPr="00EE435D">
        <w:rPr>
          <w:rFonts w:ascii="Arial" w:eastAsia="Times New Roman" w:hAnsi="Arial" w:cs="Arial"/>
          <w:color w:val="auto"/>
          <w:sz w:val="20"/>
          <w:lang w:val="es-ES" w:eastAsia="es-ES"/>
        </w:rPr>
        <w:t>en la fecha señalada en el c</w:t>
      </w:r>
      <w:r>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en un plazo que no puede</w:t>
      </w:r>
      <w:r w:rsidRPr="00EE435D">
        <w:rPr>
          <w:rFonts w:ascii="Arial" w:eastAsia="Times New Roman" w:hAnsi="Arial" w:cs="Arial"/>
          <w:color w:val="auto"/>
          <w:sz w:val="20"/>
          <w:lang w:val="es-ES" w:eastAsia="es-ES"/>
        </w:rPr>
        <w:t xml:space="preserve"> exceder de </w:t>
      </w:r>
      <w:r>
        <w:rPr>
          <w:rFonts w:ascii="Arial" w:eastAsia="Times New Roman" w:hAnsi="Arial" w:cs="Arial"/>
          <w:color w:val="auto"/>
          <w:sz w:val="20"/>
          <w:lang w:val="es-ES" w:eastAsia="es-ES"/>
        </w:rPr>
        <w:t>dos</w:t>
      </w:r>
      <w:r w:rsidRPr="00EE435D">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2</w:t>
      </w:r>
      <w:r w:rsidRPr="00EE435D">
        <w:rPr>
          <w:rFonts w:ascii="Arial" w:eastAsia="Times New Roman" w:hAnsi="Arial" w:cs="Arial"/>
          <w:color w:val="auto"/>
          <w:sz w:val="20"/>
          <w:lang w:val="es-ES" w:eastAsia="es-ES"/>
        </w:rPr>
        <w:t>) días hábiles contados desde el vencimiento del plazo para recibir consultas y observaciones.</w:t>
      </w:r>
    </w:p>
    <w:p w:rsidR="00EE435D" w:rsidRPr="00F040B0" w:rsidRDefault="00EE435D" w:rsidP="00FA2C25">
      <w:pPr>
        <w:pStyle w:val="Sangra3detindependiente"/>
        <w:widowControl w:val="0"/>
        <w:ind w:left="709" w:firstLine="0"/>
        <w:jc w:val="both"/>
        <w:rPr>
          <w:rFonts w:cs="Arial"/>
          <w:i w:val="0"/>
        </w:rPr>
      </w:pPr>
    </w:p>
    <w:p w:rsidR="008D5737" w:rsidRDefault="008D5737" w:rsidP="008D5737">
      <w:pPr>
        <w:pStyle w:val="Sangra3detindependiente"/>
        <w:widowControl w:val="0"/>
        <w:ind w:left="709" w:firstLine="0"/>
        <w:jc w:val="both"/>
        <w:rPr>
          <w:rFonts w:cs="Arial"/>
          <w:i w:val="0"/>
        </w:rPr>
      </w:pPr>
      <w:r w:rsidRPr="001B079B">
        <w:rPr>
          <w:rFonts w:cs="Arial"/>
          <w:i w:val="0"/>
        </w:rPr>
        <w:t>La absolución se realiza de manera motivad</w:t>
      </w:r>
      <w:r w:rsidR="001B079B">
        <w:rPr>
          <w:rFonts w:cs="Arial"/>
          <w:i w:val="0"/>
        </w:rPr>
        <w:t>a. En e</w:t>
      </w:r>
      <w:r w:rsidRPr="006E097B">
        <w:rPr>
          <w:rFonts w:cs="Arial"/>
          <w:i w:val="0"/>
        </w:rPr>
        <w:t>l caso de las observaciones se debe indicar si estas se acogen, se acogen parcialmente o no se acogen.</w:t>
      </w:r>
    </w:p>
    <w:p w:rsidR="008D5737" w:rsidRDefault="008D5737" w:rsidP="008D5737">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8D5737"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D5737" w:rsidRPr="002B4536" w:rsidRDefault="008D5737"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D5737" w:rsidRPr="002B4536" w:rsidTr="009B5E56">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D5737" w:rsidRPr="002B4536" w:rsidRDefault="008D5737" w:rsidP="00F83E1A">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rPr>
              <w:t xml:space="preserve">No </w:t>
            </w:r>
            <w:r w:rsidRPr="00FC5CA5">
              <w:rPr>
                <w:rFonts w:ascii="Arial" w:hAnsi="Arial" w:cs="Arial"/>
                <w:b w:val="0"/>
                <w:i/>
                <w:color w:val="0000FF"/>
                <w:sz w:val="19"/>
                <w:szCs w:val="19"/>
                <w:lang w:val="es-ES_tradnl"/>
              </w:rPr>
              <w:t xml:space="preserve">se absolverán consultas y observaciones a las bases que se presenten </w:t>
            </w:r>
            <w:r w:rsidR="006014DF">
              <w:rPr>
                <w:rFonts w:ascii="Arial" w:hAnsi="Arial" w:cs="Arial"/>
                <w:b w:val="0"/>
                <w:i/>
                <w:color w:val="0000FF"/>
                <w:sz w:val="19"/>
                <w:szCs w:val="19"/>
                <w:lang w:val="es-ES_tradnl"/>
              </w:rPr>
              <w:t xml:space="preserve">en </w:t>
            </w:r>
            <w:r w:rsidR="00A473E4">
              <w:rPr>
                <w:rFonts w:ascii="Arial" w:hAnsi="Arial" w:cs="Arial"/>
                <w:b w:val="0"/>
                <w:i/>
                <w:color w:val="0000FF"/>
                <w:sz w:val="19"/>
                <w:szCs w:val="19"/>
                <w:lang w:val="es-ES_tradnl"/>
              </w:rPr>
              <w:t>forma física</w:t>
            </w:r>
            <w:r w:rsidR="00F83E1A">
              <w:rPr>
                <w:rFonts w:ascii="Arial" w:hAnsi="Arial" w:cs="Arial"/>
                <w:b w:val="0"/>
                <w:i/>
                <w:color w:val="0000FF"/>
                <w:sz w:val="19"/>
                <w:szCs w:val="19"/>
                <w:lang w:val="es-ES_tradnl"/>
              </w:rPr>
              <w:t xml:space="preserve">. </w:t>
            </w:r>
            <w:r w:rsidR="00A473E4" w:rsidRPr="00F83E1A">
              <w:rPr>
                <w:rFonts w:ascii="Arial" w:hAnsi="Arial" w:cs="Arial"/>
                <w:b w:val="0"/>
                <w:i/>
                <w:color w:val="0000FF"/>
                <w:sz w:val="19"/>
                <w:szCs w:val="19"/>
                <w:lang w:val="es-ES_tradnl"/>
              </w:rPr>
              <w:t xml:space="preserve">Al absolver las consultas y observaciones, el órgano encargado de las contrataciones o comité de selección, según corresponda, </w:t>
            </w:r>
            <w:r w:rsidR="0091131C" w:rsidRPr="00F83E1A">
              <w:rPr>
                <w:rFonts w:ascii="Arial" w:hAnsi="Arial" w:cs="Arial"/>
                <w:b w:val="0"/>
                <w:i/>
                <w:color w:val="0000FF"/>
                <w:sz w:val="19"/>
                <w:szCs w:val="19"/>
                <w:lang w:val="es-ES_tradnl"/>
              </w:rPr>
              <w:t xml:space="preserve">no </w:t>
            </w:r>
            <w:r w:rsidR="00A473E4" w:rsidRPr="00F83E1A">
              <w:rPr>
                <w:rFonts w:ascii="Arial" w:hAnsi="Arial" w:cs="Arial"/>
                <w:b w:val="0"/>
                <w:i/>
                <w:color w:val="0000FF"/>
                <w:sz w:val="19"/>
                <w:szCs w:val="19"/>
                <w:lang w:val="es-ES_tradnl"/>
              </w:rPr>
              <w:t>debe incluir disposiciones que excedan o no guarden congruencia con las aclaraciones planteadas y/o trasgresiones alegadas por el participante.</w:t>
            </w:r>
          </w:p>
        </w:tc>
      </w:tr>
    </w:tbl>
    <w:p w:rsidR="00AD4225" w:rsidRDefault="00AD4225" w:rsidP="00FA2C25">
      <w:pPr>
        <w:pStyle w:val="Prrafodelista"/>
        <w:widowControl w:val="0"/>
        <w:spacing w:after="0" w:line="240" w:lineRule="auto"/>
        <w:ind w:left="709"/>
        <w:jc w:val="both"/>
        <w:rPr>
          <w:rFonts w:ascii="Arial" w:hAnsi="Arial" w:cs="Arial"/>
          <w:sz w:val="20"/>
        </w:rPr>
      </w:pPr>
    </w:p>
    <w:p w:rsidR="004421C0" w:rsidRPr="00CD5328" w:rsidRDefault="004421C0" w:rsidP="00FA2C25">
      <w:pPr>
        <w:pStyle w:val="Prrafodelista"/>
        <w:widowControl w:val="0"/>
        <w:spacing w:after="0" w:line="240" w:lineRule="auto"/>
        <w:ind w:left="709"/>
        <w:jc w:val="both"/>
        <w:rPr>
          <w:rFonts w:ascii="Arial" w:hAnsi="Arial" w:cs="Arial"/>
          <w:sz w:val="20"/>
        </w:rPr>
      </w:pPr>
    </w:p>
    <w:p w:rsidR="00F97985" w:rsidRPr="00BE4440" w:rsidRDefault="00F97985" w:rsidP="00CE36C2">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jc w:val="both"/>
        <w:rPr>
          <w:rFonts w:cs="Arial"/>
          <w:i w:val="0"/>
        </w:rPr>
      </w:pPr>
    </w:p>
    <w:p w:rsidR="006D217B" w:rsidRPr="006D217B" w:rsidRDefault="006D217B" w:rsidP="006D217B">
      <w:pPr>
        <w:pStyle w:val="Prrafodelista"/>
        <w:widowControl w:val="0"/>
        <w:spacing w:after="0" w:line="240" w:lineRule="auto"/>
        <w:ind w:left="709"/>
        <w:jc w:val="both"/>
        <w:rPr>
          <w:rFonts w:ascii="Arial" w:hAnsi="Arial"/>
          <w:color w:val="auto"/>
          <w:sz w:val="20"/>
        </w:rPr>
      </w:pPr>
      <w:r>
        <w:rPr>
          <w:rFonts w:ascii="Arial" w:hAnsi="Arial" w:cs="Arial"/>
          <w:color w:val="auto"/>
          <w:sz w:val="20"/>
        </w:rPr>
        <w:t>La integración de las bases se realiza al día hábil siguiente de vencido</w:t>
      </w:r>
      <w:r w:rsidRPr="006D217B">
        <w:rPr>
          <w:rFonts w:ascii="Arial" w:hAnsi="Arial"/>
          <w:color w:val="auto"/>
          <w:sz w:val="20"/>
        </w:rPr>
        <w:t xml:space="preserve"> el plazo </w:t>
      </w:r>
      <w:r>
        <w:rPr>
          <w:rFonts w:ascii="Arial" w:hAnsi="Arial" w:cs="Arial"/>
          <w:color w:val="auto"/>
          <w:sz w:val="20"/>
        </w:rPr>
        <w:t>para</w:t>
      </w:r>
      <w:r w:rsidRPr="006D217B">
        <w:rPr>
          <w:rFonts w:ascii="Arial" w:hAnsi="Arial"/>
          <w:color w:val="auto"/>
          <w:sz w:val="20"/>
        </w:rPr>
        <w:t xml:space="preserve"> la absolución de consultas y observaciones</w:t>
      </w:r>
      <w:r>
        <w:rPr>
          <w:rFonts w:ascii="Arial" w:hAnsi="Arial" w:cs="Arial"/>
          <w:color w:val="auto"/>
          <w:sz w:val="20"/>
        </w:rPr>
        <w:t>.</w:t>
      </w:r>
    </w:p>
    <w:p w:rsidR="006D217B" w:rsidRDefault="006D217B" w:rsidP="00177531">
      <w:pPr>
        <w:pStyle w:val="Prrafodelista"/>
        <w:widowControl w:val="0"/>
        <w:spacing w:after="0" w:line="240" w:lineRule="auto"/>
        <w:ind w:left="709"/>
        <w:jc w:val="both"/>
        <w:rPr>
          <w:rFonts w:ascii="Arial" w:hAnsi="Arial" w:cs="Arial"/>
          <w:color w:val="auto"/>
          <w:sz w:val="20"/>
        </w:rPr>
      </w:pPr>
    </w:p>
    <w:p w:rsidR="00177531" w:rsidRPr="00EC03D4"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w:t>
      </w:r>
      <w:r w:rsidRPr="00EC03D4">
        <w:rPr>
          <w:rFonts w:ascii="Arial" w:hAnsi="Arial" w:cs="Arial"/>
          <w:color w:val="auto"/>
          <w:sz w:val="20"/>
        </w:rPr>
        <w:t>constituyen las reglas definitivas del proce</w:t>
      </w:r>
      <w:r w:rsidR="00977215" w:rsidRPr="00EC03D4">
        <w:rPr>
          <w:rFonts w:ascii="Arial" w:hAnsi="Arial" w:cs="Arial"/>
          <w:color w:val="auto"/>
          <w:sz w:val="20"/>
        </w:rPr>
        <w:t>dimiento</w:t>
      </w:r>
      <w:r w:rsidRPr="00EC03D4">
        <w:rPr>
          <w:rFonts w:ascii="Arial" w:hAnsi="Arial" w:cs="Arial"/>
          <w:color w:val="auto"/>
          <w:sz w:val="20"/>
        </w:rPr>
        <w:t xml:space="preserve"> de selección</w:t>
      </w:r>
      <w:r w:rsidR="00F83E1A">
        <w:rPr>
          <w:rFonts w:ascii="Arial" w:hAnsi="Arial" w:cs="Arial"/>
          <w:color w:val="auto"/>
          <w:sz w:val="20"/>
        </w:rPr>
        <w:t xml:space="preserve"> </w:t>
      </w:r>
      <w:r w:rsidR="00177531" w:rsidRPr="00EC03D4">
        <w:rPr>
          <w:rFonts w:ascii="Arial" w:hAnsi="Arial" w:cs="Arial"/>
          <w:color w:val="auto"/>
          <w:sz w:val="20"/>
        </w:rPr>
        <w:t>y se publica</w:t>
      </w:r>
      <w:r w:rsidR="00880466" w:rsidRPr="00EC03D4">
        <w:rPr>
          <w:rFonts w:ascii="Arial" w:hAnsi="Arial" w:cs="Arial"/>
          <w:color w:val="auto"/>
          <w:sz w:val="20"/>
        </w:rPr>
        <w:t>n</w:t>
      </w:r>
      <w:r w:rsidR="00177531" w:rsidRPr="00EC03D4">
        <w:rPr>
          <w:rFonts w:ascii="Arial" w:hAnsi="Arial" w:cs="Arial"/>
          <w:color w:val="auto"/>
          <w:sz w:val="20"/>
        </w:rPr>
        <w:t xml:space="preserve"> en el SEACE en la fecha establecida en el calendario del procedimiento. </w:t>
      </w:r>
    </w:p>
    <w:p w:rsidR="00177531" w:rsidRPr="00EC03D4" w:rsidRDefault="00177531" w:rsidP="00177531">
      <w:pPr>
        <w:pStyle w:val="Prrafodelista"/>
        <w:widowControl w:val="0"/>
        <w:spacing w:after="0" w:line="240" w:lineRule="auto"/>
        <w:ind w:left="709"/>
        <w:jc w:val="both"/>
        <w:rPr>
          <w:rFonts w:ascii="Arial" w:hAnsi="Arial" w:cs="Arial"/>
          <w:color w:val="auto"/>
          <w:sz w:val="20"/>
        </w:rPr>
      </w:pPr>
    </w:p>
    <w:p w:rsidR="00177531" w:rsidRPr="00EC03D4" w:rsidRDefault="00177531" w:rsidP="00177531">
      <w:pPr>
        <w:spacing w:after="0" w:line="240" w:lineRule="auto"/>
        <w:ind w:left="709"/>
        <w:jc w:val="both"/>
        <w:rPr>
          <w:rFonts w:ascii="Arial" w:hAnsi="Arial" w:cs="Arial"/>
          <w:color w:val="auto"/>
          <w:sz w:val="20"/>
        </w:rPr>
      </w:pPr>
      <w:r w:rsidRPr="00EC03D4">
        <w:rPr>
          <w:rFonts w:ascii="Arial" w:hAnsi="Arial" w:cs="Arial"/>
          <w:color w:val="auto"/>
          <w:sz w:val="20"/>
        </w:rPr>
        <w:t xml:space="preserve">Las </w:t>
      </w:r>
      <w:r w:rsidR="008F05B7" w:rsidRPr="00EC03D4">
        <w:rPr>
          <w:rFonts w:ascii="Arial" w:hAnsi="Arial" w:cs="Arial"/>
          <w:color w:val="auto"/>
          <w:sz w:val="20"/>
        </w:rPr>
        <w:t>b</w:t>
      </w:r>
      <w:r w:rsidR="0026589B" w:rsidRPr="00EC03D4">
        <w:rPr>
          <w:rFonts w:ascii="Arial" w:hAnsi="Arial" w:cs="Arial"/>
          <w:color w:val="auto"/>
          <w:sz w:val="20"/>
        </w:rPr>
        <w:t>ases</w:t>
      </w:r>
      <w:r w:rsidRPr="00EC03D4">
        <w:rPr>
          <w:rFonts w:ascii="Arial" w:hAnsi="Arial" w:cs="Arial"/>
          <w:color w:val="auto"/>
          <w:sz w:val="20"/>
        </w:rPr>
        <w:t xml:space="preserve"> integradas no pueden ser cuestionadas en ninguna otra vía ni modificadas por autoridad administrativa alguna, bajo responsabilidad del </w:t>
      </w:r>
      <w:r w:rsidR="00E56B88" w:rsidRPr="00EC03D4">
        <w:rPr>
          <w:rFonts w:ascii="Arial" w:hAnsi="Arial" w:cs="Arial"/>
          <w:color w:val="auto"/>
          <w:sz w:val="20"/>
        </w:rPr>
        <w:t>T</w:t>
      </w:r>
      <w:r w:rsidRPr="00EC03D4">
        <w:rPr>
          <w:rFonts w:ascii="Arial" w:hAnsi="Arial" w:cs="Arial"/>
          <w:color w:val="auto"/>
          <w:sz w:val="20"/>
        </w:rPr>
        <w:t>itular de la Entidad</w:t>
      </w:r>
      <w:r w:rsidR="00D076CA" w:rsidRPr="00EC03D4">
        <w:rPr>
          <w:rFonts w:ascii="Arial" w:hAnsi="Arial" w:cs="Arial"/>
          <w:color w:val="auto"/>
          <w:sz w:val="20"/>
        </w:rPr>
        <w:t>, salvo las acciones de supervisión a cargo del OSCE</w:t>
      </w:r>
      <w:r w:rsidRPr="00EC03D4">
        <w:rPr>
          <w:rFonts w:ascii="Arial" w:hAnsi="Arial" w:cs="Arial"/>
          <w:color w:val="auto"/>
          <w:sz w:val="20"/>
        </w:rPr>
        <w:t xml:space="preserve">. Esta restricción no afecta la competencia del Tribunal para declarar la nulidad del procedimiento por deficiencias en las </w:t>
      </w:r>
      <w:r w:rsidR="008F05B7" w:rsidRPr="00EC03D4">
        <w:rPr>
          <w:rFonts w:ascii="Arial" w:hAnsi="Arial" w:cs="Arial"/>
          <w:color w:val="auto"/>
          <w:sz w:val="20"/>
        </w:rPr>
        <w:t>b</w:t>
      </w:r>
      <w:r w:rsidR="0026589B" w:rsidRPr="00EC03D4">
        <w:rPr>
          <w:rFonts w:ascii="Arial" w:hAnsi="Arial" w:cs="Arial"/>
          <w:color w:val="auto"/>
          <w:sz w:val="20"/>
        </w:rPr>
        <w:t>ases</w:t>
      </w:r>
      <w:r w:rsidRPr="00EC03D4">
        <w:rPr>
          <w:rFonts w:ascii="Arial" w:hAnsi="Arial" w:cs="Arial"/>
          <w:color w:val="auto"/>
          <w:sz w:val="20"/>
        </w:rPr>
        <w:t>.</w:t>
      </w:r>
    </w:p>
    <w:p w:rsidR="0069051A" w:rsidRPr="00EC03D4" w:rsidRDefault="0069051A" w:rsidP="00CD5328">
      <w:pPr>
        <w:pStyle w:val="Prrafodelista"/>
        <w:widowControl w:val="0"/>
        <w:spacing w:after="0" w:line="240" w:lineRule="auto"/>
        <w:ind w:left="709"/>
        <w:jc w:val="both"/>
        <w:rPr>
          <w:rFonts w:ascii="Arial" w:hAnsi="Arial" w:cs="Arial"/>
          <w:color w:val="auto"/>
          <w:sz w:val="20"/>
        </w:rPr>
      </w:pPr>
    </w:p>
    <w:p w:rsidR="0069051A" w:rsidRPr="00CD5328" w:rsidRDefault="00B71026" w:rsidP="00BD63CC">
      <w:pPr>
        <w:pStyle w:val="Prrafodelista"/>
        <w:widowControl w:val="0"/>
        <w:spacing w:after="0" w:line="240" w:lineRule="auto"/>
        <w:ind w:left="709"/>
        <w:jc w:val="both"/>
        <w:rPr>
          <w:rFonts w:ascii="Arial" w:hAnsi="Arial" w:cs="Arial"/>
          <w:sz w:val="20"/>
        </w:rPr>
      </w:pPr>
      <w:r w:rsidRPr="00EC03D4">
        <w:rPr>
          <w:rFonts w:ascii="Arial" w:hAnsi="Arial" w:cs="Arial"/>
          <w:color w:val="auto"/>
          <w:sz w:val="20"/>
        </w:rPr>
        <w:t xml:space="preserve">El </w:t>
      </w:r>
      <w:r w:rsidR="006D217B" w:rsidRPr="00EC03D4">
        <w:rPr>
          <w:rFonts w:ascii="Arial" w:eastAsia="Times New Roman" w:hAnsi="Arial" w:cs="Arial"/>
          <w:color w:val="auto"/>
          <w:sz w:val="20"/>
          <w:lang w:val="es-ES" w:eastAsia="es-ES"/>
        </w:rPr>
        <w:t>órgano encargado de las contrataciones</w:t>
      </w:r>
      <w:r w:rsidR="006D217B" w:rsidRPr="00EC03D4">
        <w:rPr>
          <w:rFonts w:ascii="Arial" w:hAnsi="Arial" w:cs="Arial"/>
          <w:color w:val="auto"/>
          <w:sz w:val="20"/>
        </w:rPr>
        <w:t xml:space="preserve"> o comité de selección, según corresponda, </w:t>
      </w:r>
      <w:r w:rsidRPr="00EC03D4">
        <w:rPr>
          <w:rFonts w:ascii="Arial" w:hAnsi="Arial" w:cs="Arial"/>
          <w:color w:val="auto"/>
          <w:sz w:val="20"/>
        </w:rPr>
        <w:t>no puede continuar con la tramitación del procedimiento de selección si no ha publicado las bases integradas en el SEACE, bajo sanción de nulidad de todo lo actuado posteriormente</w:t>
      </w:r>
      <w:r w:rsidR="00536BCD" w:rsidRPr="00EC03D4">
        <w:rPr>
          <w:rFonts w:ascii="Arial" w:hAnsi="Arial" w:cs="Arial"/>
          <w:color w:val="auto"/>
          <w:sz w:val="20"/>
        </w:rPr>
        <w:t xml:space="preserve">, </w:t>
      </w:r>
      <w:r w:rsidR="0069051A" w:rsidRPr="00EC03D4">
        <w:rPr>
          <w:rFonts w:ascii="Arial" w:hAnsi="Arial" w:cs="Arial"/>
          <w:color w:val="auto"/>
          <w:sz w:val="20"/>
        </w:rPr>
        <w:t xml:space="preserve">conforme lo establece </w:t>
      </w:r>
      <w:r w:rsidR="00536BCD" w:rsidRPr="00EC03D4">
        <w:rPr>
          <w:rFonts w:ascii="Arial" w:hAnsi="Arial" w:cs="Arial"/>
          <w:color w:val="auto"/>
          <w:sz w:val="20"/>
        </w:rPr>
        <w:t>el</w:t>
      </w:r>
      <w:r w:rsidR="0069051A" w:rsidRPr="00EC03D4">
        <w:rPr>
          <w:rFonts w:ascii="Arial" w:hAnsi="Arial" w:cs="Arial"/>
          <w:color w:val="auto"/>
          <w:sz w:val="20"/>
        </w:rPr>
        <w:t xml:space="preserve"> artículo </w:t>
      </w:r>
      <w:r w:rsidR="00536BCD" w:rsidRPr="00EC03D4">
        <w:rPr>
          <w:rFonts w:ascii="Arial" w:hAnsi="Arial" w:cs="Arial"/>
          <w:color w:val="auto"/>
          <w:sz w:val="20"/>
        </w:rPr>
        <w:t>5</w:t>
      </w:r>
      <w:r w:rsidR="00D076CA" w:rsidRPr="00EC03D4">
        <w:rPr>
          <w:rFonts w:ascii="Arial" w:hAnsi="Arial" w:cs="Arial"/>
          <w:color w:val="auto"/>
          <w:sz w:val="20"/>
        </w:rPr>
        <w:t>2</w:t>
      </w:r>
      <w:r w:rsidR="0069051A" w:rsidRPr="00EC03D4">
        <w:rPr>
          <w:rFonts w:ascii="Arial" w:hAnsi="Arial" w:cs="Arial"/>
          <w:color w:val="auto"/>
          <w:sz w:val="20"/>
        </w:rPr>
        <w:t xml:space="preserve"> del Reglamento</w:t>
      </w:r>
      <w:r w:rsidR="0069051A" w:rsidRPr="00E56B88">
        <w:rPr>
          <w:rFonts w:ascii="Arial" w:hAnsi="Arial" w:cs="Arial"/>
          <w:sz w:val="20"/>
        </w:rPr>
        <w:t>.</w:t>
      </w:r>
      <w:r w:rsidR="0069051A" w:rsidRPr="00CD5328">
        <w:rPr>
          <w:rFonts w:ascii="Arial" w:hAnsi="Arial" w:cs="Arial"/>
          <w:sz w:val="20"/>
        </w:rPr>
        <w:t xml:space="preserve"> </w:t>
      </w:r>
    </w:p>
    <w:p w:rsidR="0069051A" w:rsidRPr="00CD5328" w:rsidRDefault="0069051A" w:rsidP="00CD5328">
      <w:pPr>
        <w:pStyle w:val="Prrafodelista"/>
        <w:widowControl w:val="0"/>
        <w:spacing w:after="0" w:line="240" w:lineRule="auto"/>
        <w:ind w:left="1080"/>
        <w:jc w:val="both"/>
        <w:rPr>
          <w:rFonts w:ascii="Arial" w:hAnsi="Arial" w:cs="Arial"/>
          <w:sz w:val="20"/>
        </w:rPr>
      </w:pPr>
    </w:p>
    <w:tbl>
      <w:tblPr>
        <w:tblStyle w:val="Tabladecuadrcula1clara-nfasis51"/>
        <w:tblW w:w="0" w:type="auto"/>
        <w:tblInd w:w="704" w:type="dxa"/>
        <w:tblLook w:val="04A0" w:firstRow="1" w:lastRow="0" w:firstColumn="1" w:lastColumn="0" w:noHBand="0" w:noVBand="1"/>
      </w:tblPr>
      <w:tblGrid>
        <w:gridCol w:w="8583"/>
      </w:tblGrid>
      <w:tr w:rsidR="003C7CB8" w:rsidRPr="002B4536" w:rsidTr="008B3B7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rsidR="003C7CB8" w:rsidRPr="002B4536" w:rsidRDefault="003C7CB8" w:rsidP="003C7CB8">
            <w:pPr>
              <w:widowControl w:val="0"/>
              <w:spacing w:after="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C7CB8" w:rsidRPr="002B4536" w:rsidTr="004421C0">
        <w:trPr>
          <w:trHeight w:val="1332"/>
        </w:trPr>
        <w:tc>
          <w:tcPr>
            <w:cnfStyle w:val="001000000000" w:firstRow="0" w:lastRow="0" w:firstColumn="1" w:lastColumn="0" w:oddVBand="0" w:evenVBand="0" w:oddHBand="0" w:evenHBand="0" w:firstRowFirstColumn="0" w:firstRowLastColumn="0" w:lastRowFirstColumn="0" w:lastRowLastColumn="0"/>
            <w:tcW w:w="0" w:type="auto"/>
            <w:vAlign w:val="center"/>
          </w:tcPr>
          <w:p w:rsidR="003C7CB8" w:rsidRPr="00561DA1" w:rsidRDefault="009455A8" w:rsidP="00CE36C2">
            <w:pPr>
              <w:pStyle w:val="Prrafodelista"/>
              <w:widowControl w:val="0"/>
              <w:numPr>
                <w:ilvl w:val="0"/>
                <w:numId w:val="37"/>
              </w:numPr>
              <w:spacing w:after="0" w:line="240" w:lineRule="auto"/>
              <w:jc w:val="both"/>
              <w:rPr>
                <w:rFonts w:ascii="Arial" w:hAnsi="Arial" w:cs="Arial"/>
                <w:b w:val="0"/>
                <w:color w:val="auto"/>
                <w:sz w:val="20"/>
              </w:rPr>
            </w:pPr>
            <w:r w:rsidRPr="00561DA1">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rsidR="00D80303" w:rsidRPr="00561DA1" w:rsidRDefault="00D80303" w:rsidP="00561DA1">
            <w:pPr>
              <w:pStyle w:val="Prrafodelista"/>
              <w:widowControl w:val="0"/>
              <w:spacing w:after="0" w:line="240" w:lineRule="auto"/>
              <w:ind w:left="360"/>
              <w:jc w:val="both"/>
              <w:rPr>
                <w:rFonts w:ascii="Arial" w:hAnsi="Arial" w:cs="Arial"/>
                <w:color w:val="auto"/>
                <w:sz w:val="20"/>
              </w:rPr>
            </w:pPr>
          </w:p>
          <w:p w:rsidR="00D80303" w:rsidRPr="00EC287D" w:rsidRDefault="00D80303" w:rsidP="00CE36C2">
            <w:pPr>
              <w:pStyle w:val="Prrafodelista"/>
              <w:widowControl w:val="0"/>
              <w:numPr>
                <w:ilvl w:val="0"/>
                <w:numId w:val="37"/>
              </w:numPr>
              <w:spacing w:after="0" w:line="240" w:lineRule="auto"/>
              <w:jc w:val="both"/>
              <w:rPr>
                <w:rFonts w:ascii="Arial" w:hAnsi="Arial" w:cs="Arial"/>
                <w:color w:val="auto"/>
                <w:sz w:val="20"/>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rsidR="003C7CB8" w:rsidRDefault="003C7CB8" w:rsidP="003C7CB8">
      <w:pPr>
        <w:pStyle w:val="Prrafodelista"/>
        <w:widowControl w:val="0"/>
        <w:spacing w:after="0" w:line="240" w:lineRule="auto"/>
        <w:ind w:left="709"/>
        <w:jc w:val="both"/>
        <w:rPr>
          <w:rFonts w:ascii="Arial" w:hAnsi="Arial" w:cs="Arial"/>
          <w:sz w:val="20"/>
        </w:rPr>
      </w:pPr>
    </w:p>
    <w:p w:rsidR="004421C0" w:rsidRDefault="004421C0" w:rsidP="003C7CB8">
      <w:pPr>
        <w:pStyle w:val="Prrafodelista"/>
        <w:widowControl w:val="0"/>
        <w:spacing w:after="0" w:line="240" w:lineRule="auto"/>
        <w:ind w:left="709"/>
        <w:jc w:val="both"/>
        <w:rPr>
          <w:rFonts w:ascii="Arial" w:hAnsi="Arial" w:cs="Arial"/>
          <w:sz w:val="20"/>
        </w:rPr>
      </w:pPr>
    </w:p>
    <w:tbl>
      <w:tblPr>
        <w:tblStyle w:val="Tabladecuadrcula1clara10"/>
        <w:tblW w:w="8589" w:type="dxa"/>
        <w:tblInd w:w="704" w:type="dxa"/>
        <w:tblLook w:val="04A0" w:firstRow="1" w:lastRow="0" w:firstColumn="1" w:lastColumn="0" w:noHBand="0" w:noVBand="1"/>
      </w:tblPr>
      <w:tblGrid>
        <w:gridCol w:w="8589"/>
      </w:tblGrid>
      <w:tr w:rsidR="005B1096" w:rsidRPr="00554101" w:rsidTr="005B1096">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589" w:type="dxa"/>
            <w:vAlign w:val="center"/>
          </w:tcPr>
          <w:p w:rsidR="005B1096" w:rsidRPr="00F83E1A" w:rsidRDefault="005B1096" w:rsidP="005B1096">
            <w:pPr>
              <w:spacing w:after="0" w:line="240" w:lineRule="auto"/>
              <w:jc w:val="both"/>
              <w:rPr>
                <w:rFonts w:ascii="Arial" w:hAnsi="Arial" w:cs="Arial"/>
                <w:color w:val="auto"/>
                <w:sz w:val="20"/>
                <w:lang w:val="es-ES"/>
              </w:rPr>
            </w:pPr>
            <w:r w:rsidRPr="00F83E1A">
              <w:rPr>
                <w:rFonts w:ascii="Arial" w:hAnsi="Arial" w:cs="Arial"/>
                <w:i/>
                <w:color w:val="FF0000"/>
                <w:sz w:val="20"/>
                <w:lang w:val="es-ES"/>
              </w:rPr>
              <w:t>Advertencia</w:t>
            </w:r>
          </w:p>
        </w:tc>
      </w:tr>
      <w:tr w:rsidR="005B1096" w:rsidRPr="00554101" w:rsidTr="005B1096">
        <w:trPr>
          <w:trHeight w:val="114"/>
        </w:trPr>
        <w:tc>
          <w:tcPr>
            <w:cnfStyle w:val="001000000000" w:firstRow="0" w:lastRow="0" w:firstColumn="1" w:lastColumn="0" w:oddVBand="0" w:evenVBand="0" w:oddHBand="0" w:evenHBand="0" w:firstRowFirstColumn="0" w:firstRowLastColumn="0" w:lastRowFirstColumn="0" w:lastRowLastColumn="0"/>
            <w:tcW w:w="8589" w:type="dxa"/>
            <w:vAlign w:val="center"/>
          </w:tcPr>
          <w:p w:rsidR="005B1096" w:rsidRPr="00F83E1A" w:rsidRDefault="005B1096" w:rsidP="005B1096">
            <w:pPr>
              <w:pStyle w:val="WW-Textosinformato"/>
              <w:widowControl w:val="0"/>
              <w:jc w:val="both"/>
              <w:rPr>
                <w:rFonts w:ascii="Arial" w:hAnsi="Arial" w:cs="Arial"/>
                <w:b w:val="0"/>
                <w:i/>
                <w:color w:val="FF0000"/>
                <w:lang w:val="es-ES"/>
              </w:rPr>
            </w:pPr>
            <w:r w:rsidRPr="00F83E1A">
              <w:rPr>
                <w:rFonts w:ascii="Arial" w:hAnsi="Arial" w:cs="Arial"/>
                <w:b w:val="0"/>
                <w:i/>
                <w:color w:val="FF0000"/>
              </w:rPr>
              <w:t xml:space="preserve">Es responsabilidad de la Entidad, de conformidad con el artículo 52 del Reglamento, </w:t>
            </w:r>
            <w:r w:rsidRPr="00F83E1A">
              <w:rPr>
                <w:rFonts w:ascii="Arial" w:hAnsi="Arial" w:cs="Arial"/>
                <w:b w:val="0"/>
                <w:i/>
                <w:color w:val="FF0000"/>
                <w:lang w:val="es-ES"/>
              </w:rPr>
              <w:t xml:space="preserve">incorporar en las bases integradas las modificaciones que se hayan producido como </w:t>
            </w:r>
            <w:r w:rsidRPr="00F83E1A">
              <w:rPr>
                <w:rFonts w:ascii="Arial" w:hAnsi="Arial" w:cs="Arial"/>
                <w:b w:val="0"/>
                <w:i/>
                <w:color w:val="FF0000"/>
                <w:lang w:val="es-ES"/>
              </w:rPr>
              <w:lastRenderedPageBreak/>
              <w:t xml:space="preserve">consecuencia de las consultas, observaciones,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órgano encargado de las contrataciones o comité de selección, según corresponda, no puede realizar modificación alguna a las bases, por supuestos distintos a los indicados. </w:t>
            </w:r>
          </w:p>
          <w:p w:rsidR="005B1096" w:rsidRPr="00F83E1A" w:rsidRDefault="005B1096" w:rsidP="005B1096">
            <w:pPr>
              <w:spacing w:after="0" w:line="240" w:lineRule="auto"/>
              <w:jc w:val="both"/>
              <w:rPr>
                <w:rFonts w:ascii="Arial" w:hAnsi="Arial" w:cs="Arial"/>
                <w:color w:val="auto"/>
                <w:sz w:val="20"/>
                <w:lang w:val="es-ES"/>
              </w:rPr>
            </w:pPr>
          </w:p>
        </w:tc>
      </w:tr>
    </w:tbl>
    <w:p w:rsidR="00A473E4" w:rsidRDefault="00A473E4" w:rsidP="003C7CB8">
      <w:pPr>
        <w:pStyle w:val="Prrafodelista"/>
        <w:widowControl w:val="0"/>
        <w:spacing w:after="0" w:line="240" w:lineRule="auto"/>
        <w:ind w:left="709"/>
        <w:jc w:val="both"/>
        <w:rPr>
          <w:rFonts w:ascii="Arial" w:hAnsi="Arial" w:cs="Arial"/>
          <w:sz w:val="20"/>
        </w:rPr>
      </w:pPr>
    </w:p>
    <w:p w:rsidR="00A473E4" w:rsidRDefault="00A473E4" w:rsidP="003C7CB8">
      <w:pPr>
        <w:pStyle w:val="Prrafodelista"/>
        <w:widowControl w:val="0"/>
        <w:spacing w:after="0" w:line="240" w:lineRule="auto"/>
        <w:ind w:left="709"/>
        <w:jc w:val="both"/>
        <w:rPr>
          <w:rFonts w:ascii="Arial" w:hAnsi="Arial" w:cs="Arial"/>
          <w:sz w:val="20"/>
        </w:rPr>
      </w:pPr>
    </w:p>
    <w:p w:rsidR="00F97985" w:rsidRPr="00BE4440" w:rsidRDefault="00F97985" w:rsidP="00CE36C2">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B452E4" w:rsidRDefault="00B452E4" w:rsidP="008E5AA9">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561DA1"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4421C0" w:rsidRPr="00B452E4" w:rsidRDefault="004421C0" w:rsidP="008E5AA9">
      <w:pPr>
        <w:spacing w:after="0" w:line="240" w:lineRule="auto"/>
        <w:ind w:left="709"/>
        <w:jc w:val="both"/>
        <w:rPr>
          <w:rFonts w:ascii="Arial" w:hAnsi="Arial" w:cs="Arial"/>
          <w:sz w:val="20"/>
          <w:lang w:val="es-ES"/>
        </w:rPr>
      </w:pPr>
    </w:p>
    <w:p w:rsidR="00FE7386" w:rsidRPr="006E097B" w:rsidRDefault="00FE7386" w:rsidP="008E5AA9">
      <w:pPr>
        <w:spacing w:after="0" w:line="240" w:lineRule="auto"/>
        <w:ind w:left="709"/>
        <w:jc w:val="both"/>
        <w:rPr>
          <w:rFonts w:ascii="Arial" w:hAnsi="Arial" w:cs="Arial"/>
          <w:sz w:val="20"/>
          <w:lang w:val="es-ES"/>
        </w:rPr>
      </w:pPr>
      <w:r w:rsidRPr="006E097B">
        <w:rPr>
          <w:rFonts w:ascii="Arial" w:hAnsi="Arial" w:cs="Arial"/>
          <w:sz w:val="20"/>
          <w:lang w:val="es-ES"/>
        </w:rPr>
        <w:t xml:space="preserve">Las ofertas se presentan </w:t>
      </w:r>
      <w:r w:rsidR="00EA0BBC">
        <w:rPr>
          <w:rFonts w:ascii="Arial" w:hAnsi="Arial" w:cs="Arial"/>
          <w:sz w:val="20"/>
          <w:lang w:val="es-ES"/>
        </w:rPr>
        <w:t>a través del SEACE</w:t>
      </w:r>
      <w:r w:rsidRPr="006E097B">
        <w:rPr>
          <w:rFonts w:ascii="Arial" w:hAnsi="Arial" w:cs="Arial"/>
          <w:sz w:val="20"/>
          <w:lang w:val="es-ES"/>
        </w:rPr>
        <w:t>,</w:t>
      </w:r>
      <w:r w:rsidRPr="006E097B">
        <w:rPr>
          <w:rFonts w:ascii="Arial" w:hAnsi="Arial" w:cs="Arial"/>
          <w:color w:val="auto"/>
          <w:sz w:val="20"/>
          <w:lang w:val="es-ES"/>
        </w:rPr>
        <w:t xml:space="preserve"> debidamente foliadas</w:t>
      </w:r>
      <w:r w:rsidRPr="006E097B">
        <w:rPr>
          <w:rFonts w:ascii="Arial" w:hAnsi="Arial" w:cs="Arial"/>
          <w:sz w:val="20"/>
          <w:lang w:val="es-ES"/>
        </w:rPr>
        <w:t xml:space="preserve">. </w:t>
      </w:r>
    </w:p>
    <w:p w:rsidR="00FE7386" w:rsidRPr="006E097B" w:rsidRDefault="00FE7386" w:rsidP="008E5AA9">
      <w:pPr>
        <w:spacing w:after="0" w:line="240" w:lineRule="auto"/>
        <w:ind w:left="709"/>
        <w:jc w:val="both"/>
        <w:rPr>
          <w:rFonts w:ascii="Arial" w:hAnsi="Arial" w:cs="Arial"/>
          <w:color w:val="auto"/>
          <w:sz w:val="20"/>
          <w:lang w:val="es-ES"/>
        </w:rPr>
      </w:pPr>
    </w:p>
    <w:p w:rsidR="005B10A6" w:rsidRPr="00DB370F" w:rsidRDefault="005B10A6" w:rsidP="008E5AA9">
      <w:pPr>
        <w:pStyle w:val="Prrafodelista"/>
        <w:widowControl w:val="0"/>
        <w:spacing w:after="0" w:line="240" w:lineRule="auto"/>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rsidR="00FE7386" w:rsidRDefault="00FE7386" w:rsidP="008E5AA9">
      <w:pPr>
        <w:pStyle w:val="Prrafodelista"/>
        <w:spacing w:after="0" w:line="240" w:lineRule="auto"/>
        <w:jc w:val="both"/>
        <w:rPr>
          <w:rFonts w:ascii="Arial" w:hAnsi="Arial" w:cs="Arial"/>
          <w:color w:val="auto"/>
          <w:sz w:val="20"/>
        </w:rPr>
      </w:pPr>
    </w:p>
    <w:p w:rsidR="006F2F43" w:rsidRDefault="007230BA" w:rsidP="008E5AA9">
      <w:pPr>
        <w:pStyle w:val="Prrafodelista"/>
        <w:spacing w:after="0" w:line="240" w:lineRule="auto"/>
        <w:jc w:val="both"/>
        <w:rPr>
          <w:rFonts w:ascii="Arial" w:hAnsi="Arial" w:cs="Arial"/>
          <w:color w:val="auto"/>
          <w:sz w:val="20"/>
        </w:rPr>
      </w:pPr>
      <w:r w:rsidRPr="00AC73FC">
        <w:rPr>
          <w:rFonts w:ascii="Arial" w:hAnsi="Arial" w:cs="Arial"/>
          <w:color w:val="auto"/>
          <w:sz w:val="20"/>
        </w:rPr>
        <w:t xml:space="preserve">El monto de la </w:t>
      </w:r>
      <w:r w:rsidR="008F21F7" w:rsidRPr="00AC73FC">
        <w:rPr>
          <w:rFonts w:ascii="Arial" w:hAnsi="Arial" w:cs="Arial"/>
          <w:color w:val="auto"/>
          <w:sz w:val="20"/>
        </w:rPr>
        <w:t xml:space="preserve">oferta </w:t>
      </w:r>
      <w:r w:rsidR="00AC73FC" w:rsidRPr="00AC73FC">
        <w:rPr>
          <w:rFonts w:ascii="Arial" w:hAnsi="Arial" w:cs="Arial"/>
          <w:color w:val="auto"/>
          <w:sz w:val="20"/>
        </w:rPr>
        <w:t xml:space="preserve">económica </w:t>
      </w:r>
      <w:r w:rsidR="008F21F7" w:rsidRPr="00AC73FC">
        <w:rPr>
          <w:rFonts w:ascii="Arial" w:hAnsi="Arial" w:cs="Arial"/>
          <w:color w:val="auto"/>
          <w:sz w:val="20"/>
        </w:rPr>
        <w:t xml:space="preserve">debe 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consultoría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no incluirán en su oferta</w:t>
      </w:r>
      <w:r w:rsidR="009C2165">
        <w:rPr>
          <w:rFonts w:ascii="Arial" w:hAnsi="Arial" w:cs="Arial"/>
          <w:color w:val="auto"/>
          <w:sz w:val="20"/>
        </w:rPr>
        <w:t xml:space="preserve"> económica</w:t>
      </w:r>
      <w:r w:rsidR="007E32F4" w:rsidRPr="00AC73FC">
        <w:rPr>
          <w:rFonts w:ascii="Arial" w:hAnsi="Arial" w:cs="Arial"/>
          <w:color w:val="auto"/>
          <w:sz w:val="20"/>
        </w:rPr>
        <w:t xml:space="preserve"> los tributos respectivos</w:t>
      </w:r>
      <w:r w:rsidR="00EC03D4">
        <w:rPr>
          <w:rFonts w:ascii="Arial" w:hAnsi="Arial" w:cs="Arial"/>
          <w:color w:val="auto"/>
          <w:sz w:val="20"/>
        </w:rPr>
        <w:t>.</w:t>
      </w:r>
    </w:p>
    <w:p w:rsidR="004421C0" w:rsidRPr="00AC73FC" w:rsidRDefault="004421C0" w:rsidP="008E5AA9">
      <w:pPr>
        <w:pStyle w:val="Prrafodelista"/>
        <w:spacing w:after="0" w:line="240" w:lineRule="auto"/>
        <w:jc w:val="both"/>
        <w:rPr>
          <w:rFonts w:ascii="Arial" w:hAnsi="Arial" w:cs="Arial"/>
          <w:color w:val="auto"/>
          <w:sz w:val="20"/>
        </w:rPr>
      </w:pPr>
    </w:p>
    <w:p w:rsidR="008F21F7" w:rsidRPr="00CB5C5F" w:rsidRDefault="008F21F7" w:rsidP="008E5AA9">
      <w:pPr>
        <w:spacing w:after="0" w:line="240" w:lineRule="auto"/>
        <w:ind w:left="720"/>
        <w:jc w:val="both"/>
        <w:rPr>
          <w:rFonts w:ascii="Arial" w:hAnsi="Arial" w:cs="Arial"/>
          <w:sz w:val="20"/>
        </w:rPr>
      </w:pPr>
      <w:r w:rsidRPr="00AC73FC">
        <w:rPr>
          <w:rFonts w:ascii="Arial" w:hAnsi="Arial" w:cs="Arial"/>
          <w:color w:val="auto"/>
          <w:sz w:val="20"/>
        </w:rPr>
        <w:t xml:space="preserve">El monto total de la oferta </w:t>
      </w:r>
      <w:r w:rsidR="009C2165">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rsidR="00DC3CFF" w:rsidRDefault="00DC3CFF" w:rsidP="008E5AA9">
      <w:pPr>
        <w:pStyle w:val="Sangra3detindependiente"/>
        <w:widowControl w:val="0"/>
        <w:tabs>
          <w:tab w:val="left" w:pos="709"/>
        </w:tabs>
        <w:ind w:left="709" w:firstLine="0"/>
        <w:jc w:val="both"/>
        <w:rPr>
          <w:rFonts w:cs="Arial"/>
          <w:i w:val="0"/>
          <w:lang w:val="es-PE"/>
        </w:rPr>
      </w:pPr>
    </w:p>
    <w:tbl>
      <w:tblPr>
        <w:tblStyle w:val="Tabladecuadrcula1clara-nfasis51"/>
        <w:tblW w:w="8363" w:type="dxa"/>
        <w:tblInd w:w="704" w:type="dxa"/>
        <w:tblLook w:val="04A0" w:firstRow="1" w:lastRow="0" w:firstColumn="1" w:lastColumn="0" w:noHBand="0" w:noVBand="1"/>
      </w:tblPr>
      <w:tblGrid>
        <w:gridCol w:w="8363"/>
      </w:tblGrid>
      <w:tr w:rsidR="008369E0" w:rsidRPr="0069075E" w:rsidTr="00BB043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369E0" w:rsidRPr="0069075E" w:rsidRDefault="008369E0" w:rsidP="00BB043A">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369E0" w:rsidRPr="0069075E" w:rsidTr="00BB043A">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369E0" w:rsidRDefault="008369E0" w:rsidP="00CE36C2">
            <w:pPr>
              <w:pStyle w:val="Prrafodelista"/>
              <w:widowControl w:val="0"/>
              <w:numPr>
                <w:ilvl w:val="0"/>
                <w:numId w:val="40"/>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rsidR="008369E0" w:rsidRDefault="008369E0" w:rsidP="00BB043A">
            <w:pPr>
              <w:pStyle w:val="Prrafodelista"/>
              <w:widowControl w:val="0"/>
              <w:spacing w:after="0" w:line="240" w:lineRule="auto"/>
              <w:ind w:left="360"/>
              <w:jc w:val="both"/>
              <w:rPr>
                <w:rFonts w:ascii="Arial" w:hAnsi="Arial" w:cs="Arial"/>
                <w:b w:val="0"/>
                <w:i/>
                <w:color w:val="0000FF"/>
                <w:sz w:val="19"/>
                <w:szCs w:val="19"/>
              </w:rPr>
            </w:pPr>
          </w:p>
          <w:p w:rsidR="008369E0" w:rsidRDefault="008369E0" w:rsidP="00CE36C2">
            <w:pPr>
              <w:pStyle w:val="Prrafodelista"/>
              <w:widowControl w:val="0"/>
              <w:numPr>
                <w:ilvl w:val="0"/>
                <w:numId w:val="40"/>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En caso la información contenida en los documentos digitalizados que conforman la oferta no coincida con lo declarado a través del SEACE, prevalecerá la información declarada en el SEACE, salvo cuando se adviertan errores aritméticos en el documento digital que contenga los precios unitarios de la oferta, caso en el cual deberá procederse conforme al artículo 39 del Reglamento.</w:t>
            </w:r>
          </w:p>
          <w:p w:rsidR="008369E0" w:rsidRDefault="008369E0" w:rsidP="008369E0">
            <w:pPr>
              <w:pStyle w:val="Prrafodelista"/>
              <w:widowControl w:val="0"/>
              <w:spacing w:after="0" w:line="240" w:lineRule="auto"/>
              <w:ind w:left="360"/>
              <w:jc w:val="both"/>
              <w:rPr>
                <w:rFonts w:ascii="Arial" w:hAnsi="Arial" w:cs="Arial"/>
                <w:b w:val="0"/>
                <w:i/>
                <w:color w:val="0000FF"/>
                <w:sz w:val="19"/>
                <w:szCs w:val="19"/>
              </w:rPr>
            </w:pPr>
          </w:p>
          <w:p w:rsidR="008369E0" w:rsidRPr="00612864" w:rsidRDefault="008369E0" w:rsidP="00CE36C2">
            <w:pPr>
              <w:pStyle w:val="Prrafodelista"/>
              <w:widowControl w:val="0"/>
              <w:numPr>
                <w:ilvl w:val="0"/>
                <w:numId w:val="40"/>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No se tomará en cuenta las ofertas que se presenten en físico a la Entidad.</w:t>
            </w:r>
          </w:p>
        </w:tc>
      </w:tr>
    </w:tbl>
    <w:p w:rsidR="00AF6E6E" w:rsidRDefault="00AF6E6E" w:rsidP="008E5AA9">
      <w:pPr>
        <w:pStyle w:val="Sangra3detindependiente"/>
        <w:widowControl w:val="0"/>
        <w:tabs>
          <w:tab w:val="left" w:pos="709"/>
        </w:tabs>
        <w:ind w:left="709" w:firstLine="0"/>
        <w:jc w:val="both"/>
        <w:rPr>
          <w:rFonts w:cs="Arial"/>
          <w:i w:val="0"/>
          <w:lang w:val="es-PE"/>
        </w:rPr>
      </w:pPr>
    </w:p>
    <w:p w:rsidR="000F3946" w:rsidRDefault="000F3946" w:rsidP="00351EB6">
      <w:pPr>
        <w:pStyle w:val="WW-Textosinformato"/>
        <w:widowControl w:val="0"/>
        <w:ind w:left="709"/>
        <w:jc w:val="both"/>
        <w:rPr>
          <w:rFonts w:ascii="Arial" w:hAnsi="Arial" w:cs="Arial"/>
          <w:b/>
          <w:lang w:val="es-ES_tradnl"/>
        </w:rPr>
      </w:pPr>
    </w:p>
    <w:p w:rsidR="00F97985" w:rsidRPr="00BE4440" w:rsidRDefault="00F97985" w:rsidP="00CE36C2">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AF1B80">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rsidR="000312CE" w:rsidRDefault="000312CE" w:rsidP="00351EB6">
      <w:pPr>
        <w:spacing w:after="0"/>
        <w:ind w:left="720"/>
        <w:jc w:val="both"/>
        <w:rPr>
          <w:rFonts w:ascii="Arial" w:hAnsi="Arial" w:cs="Arial"/>
          <w:sz w:val="20"/>
        </w:rPr>
      </w:pPr>
    </w:p>
    <w:p w:rsidR="00C95B90" w:rsidRDefault="00551CA4" w:rsidP="000312CE">
      <w:pPr>
        <w:widowControl w:val="0"/>
        <w:spacing w:after="0" w:line="240" w:lineRule="auto"/>
        <w:ind w:left="709"/>
        <w:jc w:val="both"/>
        <w:rPr>
          <w:rFonts w:ascii="Arial" w:hAnsi="Arial" w:cs="Arial"/>
          <w:sz w:val="20"/>
        </w:rPr>
      </w:pPr>
      <w:r>
        <w:rPr>
          <w:rFonts w:ascii="Arial" w:hAnsi="Arial" w:cs="Arial"/>
          <w:sz w:val="20"/>
        </w:rPr>
        <w:t xml:space="preserve">El participante presentará su oferta de manera electrónica a través del SEACE, desde las 00:01 horas hasta las 23:59 horas del día establecido para el efecto en el cronograma del procedimiento; </w:t>
      </w:r>
      <w:r w:rsidRPr="0029399B">
        <w:rPr>
          <w:rFonts w:ascii="Arial" w:hAnsi="Arial" w:cs="Arial"/>
          <w:sz w:val="20"/>
        </w:rPr>
        <w:t>adjuntando el archivo digitalizado que contenga los documentos que  conforman la oferta</w:t>
      </w:r>
      <w:r w:rsidR="00C95B90">
        <w:rPr>
          <w:rFonts w:ascii="Arial" w:hAnsi="Arial" w:cs="Arial"/>
          <w:sz w:val="20"/>
        </w:rPr>
        <w:t xml:space="preserve"> de acuerdo a lo requerido en las bases</w:t>
      </w:r>
      <w:r w:rsidRPr="0029399B">
        <w:rPr>
          <w:rFonts w:ascii="Arial" w:hAnsi="Arial" w:cs="Arial"/>
          <w:sz w:val="20"/>
        </w:rPr>
        <w:t xml:space="preserve">. </w:t>
      </w:r>
    </w:p>
    <w:p w:rsidR="00C95B90" w:rsidRDefault="00C95B90" w:rsidP="000312CE">
      <w:pPr>
        <w:widowControl w:val="0"/>
        <w:spacing w:after="0" w:line="240" w:lineRule="auto"/>
        <w:ind w:left="709"/>
        <w:jc w:val="both"/>
        <w:rPr>
          <w:rFonts w:ascii="Arial" w:hAnsi="Arial" w:cs="Arial"/>
          <w:sz w:val="20"/>
        </w:rPr>
      </w:pPr>
    </w:p>
    <w:p w:rsidR="00551CA4" w:rsidRDefault="00C95B90" w:rsidP="000312CE">
      <w:pPr>
        <w:widowControl w:val="0"/>
        <w:spacing w:after="0" w:line="240" w:lineRule="auto"/>
        <w:ind w:left="709"/>
        <w:jc w:val="both"/>
        <w:rPr>
          <w:rFonts w:ascii="Arial" w:hAnsi="Arial" w:cs="Arial"/>
          <w:sz w:val="20"/>
        </w:rPr>
      </w:pPr>
      <w:r>
        <w:rPr>
          <w:rFonts w:ascii="Arial" w:hAnsi="Arial" w:cs="Arial"/>
          <w:sz w:val="20"/>
        </w:rPr>
        <w:t>E</w:t>
      </w:r>
      <w:r w:rsidR="00551CA4" w:rsidRPr="0029399B">
        <w:rPr>
          <w:rFonts w:ascii="Arial" w:hAnsi="Arial" w:cs="Arial"/>
          <w:sz w:val="20"/>
        </w:rPr>
        <w:t xml:space="preserve">l </w:t>
      </w:r>
      <w:r>
        <w:rPr>
          <w:rFonts w:ascii="Arial" w:hAnsi="Arial" w:cs="Arial"/>
          <w:sz w:val="20"/>
        </w:rPr>
        <w:t>participante</w:t>
      </w:r>
      <w:r w:rsidR="00551CA4" w:rsidRPr="0029399B">
        <w:rPr>
          <w:rFonts w:ascii="Arial" w:hAnsi="Arial" w:cs="Arial"/>
          <w:sz w:val="20"/>
        </w:rPr>
        <w:t xml:space="preserve"> debe verificar antes de su envío, bajo su responsabilidad, que el archivo pueda ser descargado y su contenido sea legible.</w:t>
      </w:r>
    </w:p>
    <w:p w:rsidR="00551CA4" w:rsidRDefault="00551CA4" w:rsidP="000312CE">
      <w:pPr>
        <w:widowControl w:val="0"/>
        <w:spacing w:after="0" w:line="240" w:lineRule="auto"/>
        <w:ind w:left="709"/>
        <w:jc w:val="both"/>
        <w:rPr>
          <w:rFonts w:ascii="Arial" w:hAnsi="Arial" w:cs="Arial"/>
          <w:sz w:val="20"/>
        </w:rPr>
      </w:pPr>
    </w:p>
    <w:p w:rsidR="00551CA4" w:rsidRDefault="00551CA4" w:rsidP="000312CE">
      <w:pPr>
        <w:widowControl w:val="0"/>
        <w:spacing w:after="0" w:line="240" w:lineRule="auto"/>
        <w:ind w:left="709"/>
        <w:jc w:val="both"/>
        <w:rPr>
          <w:rFonts w:ascii="Arial" w:hAnsi="Arial" w:cs="Arial"/>
          <w:sz w:val="20"/>
        </w:rPr>
      </w:pPr>
    </w:p>
    <w:p w:rsidR="00551CA4" w:rsidRDefault="00551CA4" w:rsidP="000312CE">
      <w:pPr>
        <w:widowControl w:val="0"/>
        <w:spacing w:after="0" w:line="240" w:lineRule="auto"/>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1709A1"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709A1" w:rsidRPr="002B4536" w:rsidRDefault="001709A1"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709A1" w:rsidRPr="000F6945" w:rsidTr="00351EB6">
        <w:trPr>
          <w:trHeight w:val="653"/>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709A1" w:rsidRPr="001709A1" w:rsidRDefault="001709A1" w:rsidP="00CE36C2">
            <w:pPr>
              <w:pStyle w:val="Prrafodelista"/>
              <w:widowControl w:val="0"/>
              <w:numPr>
                <w:ilvl w:val="0"/>
                <w:numId w:val="14"/>
              </w:numPr>
              <w:spacing w:after="0" w:line="240" w:lineRule="auto"/>
              <w:ind w:left="317" w:hanging="338"/>
              <w:jc w:val="both"/>
              <w:rPr>
                <w:rFonts w:ascii="Arial" w:hAnsi="Arial" w:cs="Arial"/>
                <w:i/>
                <w:color w:val="0000FF"/>
                <w:sz w:val="20"/>
              </w:rPr>
            </w:pPr>
            <w:r w:rsidRPr="001709A1">
              <w:rPr>
                <w:rFonts w:ascii="Arial" w:hAnsi="Arial" w:cs="Arial"/>
                <w:b w:val="0"/>
                <w:i/>
                <w:color w:val="0000FF"/>
                <w:sz w:val="19"/>
                <w:szCs w:val="19"/>
              </w:rPr>
              <w:lastRenderedPageBreak/>
              <w:t>Los integrantes de un consorcio no pueden presentar ofertas individuales ni conformar más de un consorcio en un procedimiento de selección, o en un determinado ítem cuando se trate de procedimientos de selección según</w:t>
            </w:r>
            <w:r w:rsidRPr="001709A1">
              <w:rPr>
                <w:rFonts w:ascii="Times New Roman" w:eastAsia="Times New Roman" w:hAnsi="Times New Roman"/>
                <w:b w:val="0"/>
                <w:sz w:val="19"/>
                <w:szCs w:val="19"/>
              </w:rPr>
              <w:t xml:space="preserve"> </w:t>
            </w:r>
            <w:r w:rsidRPr="001709A1">
              <w:rPr>
                <w:rFonts w:ascii="Arial" w:hAnsi="Arial" w:cs="Arial"/>
                <w:b w:val="0"/>
                <w:i/>
                <w:color w:val="0000FF"/>
                <w:sz w:val="19"/>
                <w:szCs w:val="19"/>
              </w:rPr>
              <w:t>relación de ítems.</w:t>
            </w:r>
          </w:p>
        </w:tc>
      </w:tr>
    </w:tbl>
    <w:p w:rsidR="001709A1" w:rsidRDefault="001709A1" w:rsidP="000312CE">
      <w:pPr>
        <w:widowControl w:val="0"/>
        <w:spacing w:after="0" w:line="240" w:lineRule="auto"/>
        <w:ind w:left="709"/>
        <w:jc w:val="both"/>
        <w:rPr>
          <w:rFonts w:ascii="Arial" w:hAnsi="Arial" w:cs="Arial"/>
          <w:sz w:val="20"/>
        </w:rPr>
      </w:pPr>
    </w:p>
    <w:p w:rsidR="00637C96" w:rsidRPr="004E640C" w:rsidRDefault="00637C96" w:rsidP="00637C96">
      <w:pPr>
        <w:spacing w:after="0" w:line="240" w:lineRule="auto"/>
        <w:ind w:left="709"/>
        <w:jc w:val="both"/>
        <w:rPr>
          <w:rFonts w:ascii="Arial" w:hAnsi="Arial" w:cs="Arial"/>
          <w:color w:val="auto"/>
          <w:sz w:val="20"/>
          <w:lang w:val="es-ES"/>
        </w:rPr>
      </w:pPr>
      <w:r w:rsidRPr="00B0197F">
        <w:rPr>
          <w:rFonts w:ascii="Arial" w:hAnsi="Arial" w:cs="Arial"/>
          <w:color w:val="auto"/>
          <w:sz w:val="20"/>
        </w:rPr>
        <w:t xml:space="preserve">En la apertura </w:t>
      </w:r>
      <w:r w:rsidR="00551CA4">
        <w:rPr>
          <w:rFonts w:ascii="Arial" w:hAnsi="Arial" w:cs="Arial"/>
          <w:color w:val="auto"/>
          <w:sz w:val="20"/>
        </w:rPr>
        <w:t>electrónica de</w:t>
      </w:r>
      <w:r w:rsidRPr="00653719">
        <w:rPr>
          <w:rFonts w:ascii="Arial" w:hAnsi="Arial" w:cs="Arial"/>
          <w:color w:val="auto"/>
          <w:sz w:val="20"/>
        </w:rPr>
        <w:t xml:space="preserve"> la </w:t>
      </w:r>
      <w:r w:rsidRPr="00B536A9">
        <w:rPr>
          <w:rFonts w:ascii="Arial" w:hAnsi="Arial" w:cs="Arial"/>
          <w:color w:val="auto"/>
          <w:sz w:val="20"/>
        </w:rPr>
        <w:t xml:space="preserve">oferta técnica, </w:t>
      </w:r>
      <w:r w:rsidR="00DF0728" w:rsidRPr="00B536A9">
        <w:rPr>
          <w:rFonts w:ascii="Arial" w:hAnsi="Arial" w:cs="Arial"/>
          <w:color w:val="auto"/>
          <w:sz w:val="20"/>
        </w:rPr>
        <w:t xml:space="preserve">el </w:t>
      </w:r>
      <w:r w:rsidRPr="00B536A9">
        <w:rPr>
          <w:rFonts w:ascii="Arial" w:eastAsia="Times New Roman" w:hAnsi="Arial" w:cs="Arial"/>
          <w:color w:val="auto"/>
          <w:sz w:val="20"/>
          <w:lang w:val="es-ES" w:eastAsia="es-ES"/>
        </w:rPr>
        <w:t>órgano encargado de las contrataciones o comité de selección, según corresponda,</w:t>
      </w:r>
      <w:r w:rsidRPr="00B536A9">
        <w:rPr>
          <w:rFonts w:ascii="Arial" w:hAnsi="Arial" w:cs="Arial"/>
          <w:color w:val="auto"/>
          <w:sz w:val="20"/>
        </w:rPr>
        <w:t xml:space="preserve"> verifica la presentación de los documentos requeridos en la sección específica de las bases de conformidad con el artículo </w:t>
      </w:r>
      <w:r w:rsidR="006B4692" w:rsidRPr="00B536A9">
        <w:rPr>
          <w:rFonts w:ascii="Arial" w:hAnsi="Arial" w:cs="Arial"/>
          <w:color w:val="auto"/>
          <w:sz w:val="20"/>
        </w:rPr>
        <w:t>62</w:t>
      </w:r>
      <w:r w:rsidRPr="00B536A9">
        <w:rPr>
          <w:rFonts w:ascii="Arial" w:hAnsi="Arial" w:cs="Arial"/>
          <w:color w:val="auto"/>
          <w:sz w:val="20"/>
        </w:rPr>
        <w:t xml:space="preserve"> del Reglamento y</w:t>
      </w:r>
      <w:r w:rsidRPr="00B536A9">
        <w:rPr>
          <w:rFonts w:ascii="Arial" w:hAnsi="Arial"/>
          <w:color w:val="auto"/>
          <w:sz w:val="20"/>
        </w:rPr>
        <w:t xml:space="preserve"> </w:t>
      </w:r>
      <w:r w:rsidRPr="00B536A9">
        <w:rPr>
          <w:rFonts w:ascii="Arial" w:hAnsi="Arial" w:cs="Arial"/>
          <w:color w:val="auto"/>
          <w:sz w:val="20"/>
          <w:lang w:val="es-ES"/>
        </w:rPr>
        <w:t xml:space="preserve">determina si las ofertas responden a las características </w:t>
      </w:r>
      <w:r w:rsidRPr="00B536A9">
        <w:rPr>
          <w:rFonts w:ascii="Arial" w:hAnsi="Arial"/>
          <w:color w:val="auto"/>
          <w:sz w:val="20"/>
          <w:lang w:val="es-ES"/>
        </w:rPr>
        <w:t xml:space="preserve">y/o requisitos </w:t>
      </w:r>
      <w:r w:rsidRPr="00B536A9">
        <w:rPr>
          <w:rFonts w:ascii="Arial" w:hAnsi="Arial" w:cs="Arial"/>
          <w:color w:val="auto"/>
          <w:sz w:val="20"/>
          <w:lang w:val="es-ES"/>
        </w:rPr>
        <w:t>y condiciones de l</w:t>
      </w:r>
      <w:r w:rsidR="006B4692" w:rsidRPr="00B536A9">
        <w:rPr>
          <w:rFonts w:ascii="Arial" w:hAnsi="Arial" w:cs="Arial"/>
          <w:color w:val="auto"/>
          <w:sz w:val="20"/>
          <w:lang w:val="es-ES"/>
        </w:rPr>
        <w:t>o</w:t>
      </w:r>
      <w:r w:rsidRPr="00B536A9">
        <w:rPr>
          <w:rFonts w:ascii="Arial" w:hAnsi="Arial" w:cs="Arial"/>
          <w:color w:val="auto"/>
          <w:sz w:val="20"/>
          <w:lang w:val="es-ES"/>
        </w:rPr>
        <w:t xml:space="preserve">s </w:t>
      </w:r>
      <w:r w:rsidR="006B4692" w:rsidRPr="00B536A9">
        <w:rPr>
          <w:rFonts w:ascii="Arial" w:hAnsi="Arial" w:cs="Arial"/>
          <w:color w:val="auto"/>
          <w:sz w:val="20"/>
          <w:lang w:val="es-ES"/>
        </w:rPr>
        <w:t>Términos de Referencia</w:t>
      </w:r>
      <w:r w:rsidRPr="00B536A9">
        <w:rPr>
          <w:rFonts w:ascii="Arial" w:hAnsi="Arial" w:cs="Arial"/>
          <w:color w:val="auto"/>
          <w:sz w:val="20"/>
          <w:lang w:val="es-ES"/>
        </w:rPr>
        <w:t xml:space="preserve">, </w:t>
      </w:r>
      <w:r w:rsidR="009F14B1">
        <w:rPr>
          <w:rFonts w:ascii="Arial" w:hAnsi="Arial" w:cs="Arial"/>
          <w:color w:val="auto"/>
          <w:sz w:val="20"/>
          <w:lang w:val="es-ES"/>
        </w:rPr>
        <w:t>detallados</w:t>
      </w:r>
      <w:r w:rsidRPr="00B536A9">
        <w:rPr>
          <w:rFonts w:ascii="Arial" w:hAnsi="Arial" w:cs="Arial"/>
          <w:color w:val="auto"/>
          <w:sz w:val="20"/>
          <w:lang w:val="es-ES"/>
        </w:rPr>
        <w:t xml:space="preserve"> en la sección específica de las bases. De no cumplir con lo requerido, la oferta se considera</w:t>
      </w:r>
      <w:r w:rsidRPr="004E640C">
        <w:rPr>
          <w:rFonts w:ascii="Arial" w:hAnsi="Arial" w:cs="Arial"/>
          <w:color w:val="auto"/>
          <w:sz w:val="20"/>
          <w:lang w:val="es-ES"/>
        </w:rPr>
        <w:t xml:space="preserve"> no admitida.</w:t>
      </w:r>
    </w:p>
    <w:p w:rsidR="00637C96" w:rsidRPr="007B0A4C" w:rsidRDefault="00637C96" w:rsidP="00637C96">
      <w:pPr>
        <w:spacing w:after="0" w:line="240" w:lineRule="auto"/>
        <w:ind w:left="720"/>
        <w:jc w:val="both"/>
        <w:rPr>
          <w:rFonts w:ascii="Arial" w:hAnsi="Arial" w:cs="Arial"/>
          <w:color w:val="auto"/>
          <w:sz w:val="20"/>
        </w:rPr>
      </w:pPr>
    </w:p>
    <w:p w:rsidR="00F05584" w:rsidRPr="002E2832" w:rsidRDefault="00F05584" w:rsidP="00D21759">
      <w:pPr>
        <w:spacing w:after="0" w:line="240" w:lineRule="auto"/>
        <w:ind w:left="720"/>
        <w:jc w:val="both"/>
        <w:rPr>
          <w:rFonts w:ascii="Arial" w:hAnsi="Arial" w:cs="Arial"/>
          <w:color w:val="auto"/>
          <w:sz w:val="20"/>
        </w:rPr>
      </w:pPr>
    </w:p>
    <w:p w:rsidR="006C4074" w:rsidRDefault="006C4074" w:rsidP="00CE36C2">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rsidR="006C4074" w:rsidRDefault="006C4074" w:rsidP="000D6CF5">
      <w:pPr>
        <w:pStyle w:val="WW-Textosinformato"/>
        <w:widowControl w:val="0"/>
        <w:ind w:left="709"/>
        <w:jc w:val="both"/>
        <w:rPr>
          <w:rFonts w:ascii="Arial" w:hAnsi="Arial" w:cs="Arial"/>
          <w:b/>
          <w:lang w:val="es-ES_tradnl"/>
        </w:rPr>
      </w:pPr>
    </w:p>
    <w:p w:rsidR="009D65A1" w:rsidRDefault="009D65A1" w:rsidP="000D6CF5">
      <w:pPr>
        <w:pStyle w:val="WW-Textosinformato"/>
        <w:widowControl w:val="0"/>
        <w:ind w:left="709"/>
        <w:jc w:val="both"/>
        <w:rPr>
          <w:rFonts w:ascii="Arial" w:hAnsi="Arial" w:cs="Arial"/>
          <w:lang w:val="es-ES_tradnl"/>
        </w:rPr>
      </w:pPr>
      <w:r>
        <w:rPr>
          <w:rFonts w:ascii="Arial" w:hAnsi="Arial" w:cs="Arial"/>
          <w:lang w:val="es-ES_tradnl"/>
        </w:rPr>
        <w:t xml:space="preserve">La calificación </w:t>
      </w:r>
      <w:r w:rsidR="00343726">
        <w:rPr>
          <w:rFonts w:ascii="Arial" w:hAnsi="Arial" w:cs="Arial"/>
          <w:lang w:val="es-ES_tradnl"/>
        </w:rPr>
        <w:t xml:space="preserve">y evaluación </w:t>
      </w:r>
      <w:r>
        <w:rPr>
          <w:rFonts w:ascii="Arial" w:hAnsi="Arial" w:cs="Arial"/>
          <w:lang w:val="es-ES_tradnl"/>
        </w:rPr>
        <w:t>de los postores se realiza conforme los requisitos de calificación</w:t>
      </w:r>
      <w:r w:rsidR="00343726">
        <w:rPr>
          <w:rFonts w:ascii="Arial" w:hAnsi="Arial" w:cs="Arial"/>
          <w:lang w:val="es-ES_tradnl"/>
        </w:rPr>
        <w:t xml:space="preserve"> y factores de evaluación</w:t>
      </w:r>
      <w:r>
        <w:rPr>
          <w:rFonts w:ascii="Arial" w:hAnsi="Arial" w:cs="Arial"/>
          <w:lang w:val="es-ES_tradnl"/>
        </w:rPr>
        <w:t xml:space="preserve"> que se indican en la sección específica de las bases.</w:t>
      </w:r>
    </w:p>
    <w:p w:rsidR="009D65A1" w:rsidRPr="009D65A1" w:rsidRDefault="009D65A1" w:rsidP="000D6CF5">
      <w:pPr>
        <w:pStyle w:val="WW-Textosinformato"/>
        <w:widowControl w:val="0"/>
        <w:ind w:left="709"/>
        <w:jc w:val="both"/>
        <w:rPr>
          <w:rFonts w:ascii="Arial" w:hAnsi="Arial" w:cs="Arial"/>
          <w:lang w:val="es-ES_tradnl"/>
        </w:rPr>
      </w:pPr>
    </w:p>
    <w:p w:rsidR="0095093E" w:rsidRDefault="006C4074" w:rsidP="000D6CF5">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rsidR="0095093E" w:rsidRDefault="0095093E" w:rsidP="00F334B1">
      <w:pPr>
        <w:pStyle w:val="Prrafodelista"/>
        <w:widowControl w:val="0"/>
        <w:spacing w:after="0" w:line="240" w:lineRule="auto"/>
        <w:jc w:val="both"/>
        <w:rPr>
          <w:rFonts w:ascii="Arial" w:hAnsi="Arial" w:cs="Arial"/>
          <w:sz w:val="20"/>
        </w:rPr>
      </w:pPr>
    </w:p>
    <w:p w:rsidR="0095093E" w:rsidRPr="00A57984" w:rsidRDefault="00E96FE8" w:rsidP="00F334B1">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rsidR="0095093E" w:rsidRPr="00A57984" w:rsidRDefault="00E96FE8" w:rsidP="00F334B1">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rsidR="006C4074" w:rsidRPr="002B5865" w:rsidRDefault="006C4074" w:rsidP="00F334B1">
      <w:pPr>
        <w:pStyle w:val="WW-Textosinformato"/>
        <w:widowControl w:val="0"/>
        <w:ind w:left="709"/>
        <w:jc w:val="both"/>
        <w:rPr>
          <w:rFonts w:ascii="Arial" w:hAnsi="Arial" w:cs="Arial"/>
          <w:lang w:val="es-ES_tradnl"/>
        </w:rPr>
      </w:pPr>
    </w:p>
    <w:p w:rsidR="009D65A1" w:rsidRPr="002B5865" w:rsidRDefault="009D65A1" w:rsidP="00F334B1">
      <w:pPr>
        <w:pStyle w:val="WW-Textosinformato"/>
        <w:widowControl w:val="0"/>
        <w:ind w:left="709"/>
        <w:jc w:val="both"/>
        <w:rPr>
          <w:rFonts w:ascii="Arial" w:hAnsi="Arial" w:cs="Arial"/>
          <w:lang w:val="es-ES_tradnl"/>
        </w:rPr>
      </w:pPr>
    </w:p>
    <w:p w:rsidR="00F97985" w:rsidRPr="009C6257" w:rsidRDefault="00A25460" w:rsidP="00CE36C2">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t xml:space="preserve">CALIFICACIÓN DE LAS OFERTAS TÉCNICAS  </w:t>
      </w:r>
    </w:p>
    <w:p w:rsidR="00F334B1" w:rsidRDefault="00F334B1" w:rsidP="00F334B1">
      <w:pPr>
        <w:spacing w:after="0" w:line="240" w:lineRule="auto"/>
        <w:ind w:left="1440"/>
        <w:jc w:val="both"/>
        <w:rPr>
          <w:rFonts w:ascii="Arial" w:hAnsi="Arial" w:cs="Arial"/>
          <w:color w:val="auto"/>
          <w:sz w:val="20"/>
          <w:lang w:val="es-ES"/>
        </w:rPr>
      </w:pPr>
    </w:p>
    <w:p w:rsidR="00F12415" w:rsidRDefault="00F12415"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 xml:space="preserve">Previo a la calificación, el </w:t>
      </w:r>
      <w:r w:rsidR="00FE05E6" w:rsidRPr="00FE05E6">
        <w:rPr>
          <w:rFonts w:ascii="Arial" w:hAnsi="Arial" w:cs="Arial"/>
          <w:color w:val="auto"/>
          <w:sz w:val="20"/>
          <w:lang w:val="es-ES"/>
        </w:rPr>
        <w:t>órgano encargado de las contrataciones o comité de selección</w:t>
      </w:r>
      <w:r w:rsidR="00FE05E6">
        <w:rPr>
          <w:rFonts w:ascii="Arial" w:hAnsi="Arial" w:cs="Arial"/>
          <w:color w:val="auto"/>
          <w:sz w:val="20"/>
          <w:lang w:val="es-ES"/>
        </w:rPr>
        <w:t xml:space="preserve">, según corresponda, </w:t>
      </w:r>
      <w:r w:rsidRPr="00BB3A2E">
        <w:rPr>
          <w:rFonts w:ascii="Arial" w:hAnsi="Arial" w:cs="Arial"/>
          <w:color w:val="auto"/>
          <w:sz w:val="20"/>
          <w:lang w:val="es-ES"/>
        </w:rPr>
        <w:t>determina si las ofertas responden a las características y/o requisitos y condiciones de los Términos de Referencia. De no cumplir con lo requerido, la oferta se considera no admitida.</w:t>
      </w:r>
    </w:p>
    <w:p w:rsidR="009B5E56" w:rsidRPr="00BB3A2E" w:rsidRDefault="009B5E56" w:rsidP="00F334B1">
      <w:pPr>
        <w:spacing w:after="0" w:line="240" w:lineRule="auto"/>
        <w:ind w:left="1440"/>
        <w:jc w:val="both"/>
        <w:rPr>
          <w:rFonts w:ascii="Arial" w:hAnsi="Arial" w:cs="Arial"/>
          <w:color w:val="auto"/>
          <w:sz w:val="20"/>
          <w:lang w:val="es-ES"/>
        </w:rPr>
      </w:pPr>
    </w:p>
    <w:p w:rsidR="00F12415" w:rsidRDefault="00F12415"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rsidR="009B5E56" w:rsidRPr="00BB3A2E" w:rsidRDefault="009B5E56" w:rsidP="00F334B1">
      <w:pPr>
        <w:spacing w:after="0" w:line="240" w:lineRule="auto"/>
        <w:ind w:left="1440"/>
        <w:jc w:val="both"/>
        <w:rPr>
          <w:rFonts w:ascii="Arial" w:hAnsi="Arial" w:cs="Arial"/>
          <w:color w:val="auto"/>
          <w:sz w:val="20"/>
          <w:lang w:val="es-ES"/>
        </w:rPr>
      </w:pPr>
    </w:p>
    <w:p w:rsidR="00F12415" w:rsidRDefault="00F12415" w:rsidP="00F334B1">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rsidR="00BB3A2E" w:rsidRDefault="00BB3A2E" w:rsidP="00F334B1">
      <w:pPr>
        <w:spacing w:after="0" w:line="240" w:lineRule="auto"/>
        <w:ind w:left="1440"/>
        <w:jc w:val="both"/>
        <w:rPr>
          <w:rFonts w:ascii="Arial" w:hAnsi="Arial" w:cs="Arial"/>
          <w:color w:val="auto"/>
          <w:sz w:val="20"/>
          <w:lang w:val="es-ES"/>
        </w:rPr>
      </w:pPr>
    </w:p>
    <w:p w:rsidR="006F032B" w:rsidRPr="00BB3A2E" w:rsidRDefault="006F032B" w:rsidP="00F334B1">
      <w:pPr>
        <w:spacing w:after="0" w:line="240" w:lineRule="auto"/>
        <w:ind w:left="1440"/>
        <w:jc w:val="both"/>
        <w:rPr>
          <w:rFonts w:ascii="Arial" w:hAnsi="Arial" w:cs="Arial"/>
          <w:color w:val="auto"/>
          <w:sz w:val="20"/>
          <w:lang w:val="es-ES"/>
        </w:rPr>
      </w:pPr>
    </w:p>
    <w:p w:rsidR="00A25460" w:rsidRPr="009C6257" w:rsidRDefault="00A25460" w:rsidP="00CE36C2">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 </w:t>
      </w:r>
    </w:p>
    <w:p w:rsidR="00F334B1" w:rsidRDefault="00F334B1" w:rsidP="00F334B1">
      <w:pPr>
        <w:spacing w:after="0" w:line="240" w:lineRule="auto"/>
        <w:ind w:left="1440"/>
        <w:jc w:val="both"/>
        <w:rPr>
          <w:rFonts w:ascii="Arial" w:hAnsi="Arial" w:cs="Arial"/>
          <w:color w:val="auto"/>
          <w:sz w:val="20"/>
          <w:lang w:val="es-ES"/>
        </w:rPr>
      </w:pPr>
    </w:p>
    <w:p w:rsidR="00A25460" w:rsidRDefault="00A25460"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rsidR="00F334B1" w:rsidRDefault="00F334B1" w:rsidP="00F334B1">
      <w:pPr>
        <w:spacing w:after="0" w:line="240" w:lineRule="auto"/>
        <w:ind w:left="1440"/>
        <w:jc w:val="both"/>
        <w:rPr>
          <w:rFonts w:ascii="Arial" w:hAnsi="Arial" w:cs="Arial"/>
          <w:color w:val="auto"/>
          <w:sz w:val="20"/>
          <w:lang w:val="es-ES"/>
        </w:rPr>
      </w:pPr>
    </w:p>
    <w:p w:rsidR="00A25460" w:rsidRDefault="00A25460" w:rsidP="00F334B1">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rsidR="00595C9E" w:rsidRPr="006A26C9" w:rsidRDefault="00595C9E" w:rsidP="00F334B1">
      <w:pPr>
        <w:spacing w:after="0" w:line="240" w:lineRule="auto"/>
        <w:ind w:left="1440"/>
        <w:jc w:val="both"/>
        <w:rPr>
          <w:rFonts w:ascii="Arial" w:hAnsi="Arial" w:cs="Arial"/>
          <w:color w:val="auto"/>
          <w:sz w:val="20"/>
          <w:lang w:val="es-ES"/>
        </w:rPr>
      </w:pPr>
    </w:p>
    <w:p w:rsidR="00A25460" w:rsidRPr="006A26C9" w:rsidRDefault="00A25460" w:rsidP="00CE36C2">
      <w:pPr>
        <w:pStyle w:val="Prrafodelista"/>
        <w:numPr>
          <w:ilvl w:val="0"/>
          <w:numId w:val="28"/>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El </w:t>
      </w:r>
      <w:r w:rsidR="00F1013C">
        <w:rPr>
          <w:rFonts w:ascii="Arial" w:hAnsi="Arial" w:cs="Arial"/>
          <w:color w:val="auto"/>
          <w:sz w:val="20"/>
          <w:lang w:val="es-ES"/>
        </w:rPr>
        <w:t xml:space="preserve">órgano encargado de las contrataciones o </w:t>
      </w:r>
      <w:r w:rsidRPr="006A26C9">
        <w:rPr>
          <w:rFonts w:ascii="Arial" w:hAnsi="Arial" w:cs="Arial"/>
          <w:color w:val="auto"/>
          <w:sz w:val="20"/>
          <w:lang w:val="es-ES"/>
        </w:rPr>
        <w:t>comité de selección</w:t>
      </w:r>
      <w:r w:rsidR="00F1013C">
        <w:rPr>
          <w:rFonts w:ascii="Arial" w:hAnsi="Arial" w:cs="Arial"/>
          <w:color w:val="auto"/>
          <w:sz w:val="20"/>
          <w:lang w:val="es-ES"/>
        </w:rPr>
        <w:t>, según corresponda,</w:t>
      </w:r>
      <w:r w:rsidRPr="006A26C9">
        <w:rPr>
          <w:rFonts w:ascii="Arial" w:hAnsi="Arial" w:cs="Arial"/>
          <w:color w:val="auto"/>
          <w:sz w:val="20"/>
          <w:lang w:val="es-ES"/>
        </w:rPr>
        <w:t xml:space="preserve"> eval</w:t>
      </w:r>
      <w:r>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rsidR="00A25460" w:rsidRPr="006A26C9" w:rsidRDefault="00A25460" w:rsidP="00CE36C2">
      <w:pPr>
        <w:pStyle w:val="Prrafodelista"/>
        <w:numPr>
          <w:ilvl w:val="0"/>
          <w:numId w:val="28"/>
        </w:numPr>
        <w:spacing w:after="0"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rsidR="00A25460" w:rsidRPr="006A26C9" w:rsidRDefault="00A25460" w:rsidP="00CE36C2">
      <w:pPr>
        <w:pStyle w:val="Prrafodelista"/>
        <w:numPr>
          <w:ilvl w:val="0"/>
          <w:numId w:val="28"/>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C62A05">
        <w:rPr>
          <w:rFonts w:ascii="Arial" w:hAnsi="Arial" w:cs="Arial"/>
          <w:color w:val="auto"/>
          <w:sz w:val="20"/>
          <w:lang w:val="es-ES"/>
        </w:rPr>
        <w:t>detallado</w:t>
      </w:r>
      <w:r w:rsidRPr="006A26C9">
        <w:rPr>
          <w:rFonts w:ascii="Arial" w:hAnsi="Arial" w:cs="Arial"/>
          <w:color w:val="auto"/>
          <w:sz w:val="20"/>
          <w:lang w:val="es-ES"/>
        </w:rPr>
        <w:t xml:space="preserve"> en la</w:t>
      </w:r>
      <w:r>
        <w:rPr>
          <w:rFonts w:ascii="Arial" w:hAnsi="Arial" w:cs="Arial"/>
          <w:color w:val="auto"/>
          <w:sz w:val="20"/>
          <w:lang w:val="es-ES"/>
        </w:rPr>
        <w:t xml:space="preserve"> </w:t>
      </w:r>
      <w:r w:rsidRPr="006A26C9">
        <w:rPr>
          <w:rFonts w:ascii="Arial" w:hAnsi="Arial" w:cs="Arial"/>
          <w:color w:val="auto"/>
          <w:sz w:val="20"/>
          <w:lang w:val="es-ES"/>
        </w:rPr>
        <w:t>s</w:t>
      </w:r>
      <w:r>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Pr>
          <w:rFonts w:ascii="Arial" w:hAnsi="Arial" w:cs="Arial"/>
          <w:color w:val="auto"/>
          <w:sz w:val="20"/>
          <w:lang w:val="es-ES"/>
        </w:rPr>
        <w:t>án</w:t>
      </w:r>
      <w:r w:rsidRPr="006A26C9">
        <w:rPr>
          <w:rFonts w:ascii="Arial" w:hAnsi="Arial" w:cs="Arial"/>
          <w:color w:val="auto"/>
          <w:sz w:val="20"/>
          <w:lang w:val="es-ES"/>
        </w:rPr>
        <w:t xml:space="preserve"> descalificadas.</w:t>
      </w:r>
    </w:p>
    <w:p w:rsidR="00A25460" w:rsidRDefault="00A25460" w:rsidP="00F334B1">
      <w:pPr>
        <w:spacing w:after="0" w:line="240" w:lineRule="auto"/>
        <w:ind w:left="1800"/>
        <w:jc w:val="both"/>
        <w:rPr>
          <w:rFonts w:ascii="Arial" w:hAnsi="Arial" w:cs="Arial"/>
          <w:sz w:val="20"/>
          <w:lang w:val="es-ES"/>
        </w:rPr>
      </w:pPr>
    </w:p>
    <w:p w:rsidR="006F032B" w:rsidRPr="00A25460" w:rsidRDefault="006F032B" w:rsidP="00F334B1">
      <w:pPr>
        <w:spacing w:after="0" w:line="240" w:lineRule="auto"/>
        <w:ind w:left="1800"/>
        <w:jc w:val="both"/>
        <w:rPr>
          <w:rFonts w:ascii="Arial" w:hAnsi="Arial" w:cs="Arial"/>
          <w:sz w:val="20"/>
          <w:lang w:val="es-ES"/>
        </w:rPr>
      </w:pPr>
    </w:p>
    <w:p w:rsidR="00730B65" w:rsidRPr="00DB78FE" w:rsidRDefault="00DB78FE" w:rsidP="00CE36C2">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rsidR="00730B65" w:rsidRPr="00DA7774" w:rsidRDefault="00730B65" w:rsidP="00351EB6">
      <w:pPr>
        <w:pStyle w:val="Prrafodelista"/>
        <w:widowControl w:val="0"/>
        <w:spacing w:after="0" w:line="240" w:lineRule="auto"/>
        <w:ind w:left="1440"/>
        <w:jc w:val="both"/>
        <w:rPr>
          <w:rFonts w:ascii="Arial" w:hAnsi="Arial" w:cs="Arial"/>
          <w:lang w:val="es-ES"/>
        </w:rPr>
      </w:pPr>
    </w:p>
    <w:p w:rsidR="00C26BC8" w:rsidRPr="00A67761" w:rsidRDefault="00C26BC8" w:rsidP="00C26BC8">
      <w:pPr>
        <w:spacing w:line="240" w:lineRule="auto"/>
        <w:ind w:left="1440"/>
        <w:jc w:val="both"/>
        <w:rPr>
          <w:rFonts w:ascii="Arial" w:hAnsi="Arial" w:cs="Arial"/>
          <w:sz w:val="20"/>
        </w:rPr>
      </w:pPr>
      <w:r w:rsidRPr="00A67761">
        <w:rPr>
          <w:rFonts w:ascii="Arial" w:hAnsi="Arial" w:cs="Arial"/>
          <w:sz w:val="20"/>
        </w:rPr>
        <w:t xml:space="preserve">Solo se </w:t>
      </w:r>
      <w:r w:rsidR="005E5248">
        <w:rPr>
          <w:rFonts w:ascii="Arial" w:hAnsi="Arial" w:cs="Arial"/>
          <w:sz w:val="20"/>
        </w:rPr>
        <w:t>aperturan electrónicamente</w:t>
      </w:r>
      <w:r w:rsidR="005E5248" w:rsidRPr="00A67761">
        <w:rPr>
          <w:rFonts w:ascii="Arial" w:hAnsi="Arial" w:cs="Arial"/>
          <w:sz w:val="20"/>
        </w:rPr>
        <w:t xml:space="preserve"> </w:t>
      </w:r>
      <w:r w:rsidRPr="00A67761">
        <w:rPr>
          <w:rFonts w:ascii="Arial" w:hAnsi="Arial" w:cs="Arial"/>
          <w:sz w:val="20"/>
        </w:rPr>
        <w:t>las ofertas económicas de los postores que alcanzaron el puntaje técnico mínimo</w:t>
      </w:r>
      <w:r>
        <w:rPr>
          <w:rFonts w:ascii="Arial" w:hAnsi="Arial" w:cs="Arial"/>
          <w:sz w:val="20"/>
        </w:rPr>
        <w:t xml:space="preserve"> indicado en la sección específica de las bases</w:t>
      </w:r>
      <w:r w:rsidRPr="00A67761">
        <w:rPr>
          <w:rFonts w:ascii="Arial" w:hAnsi="Arial" w:cs="Arial"/>
          <w:sz w:val="20"/>
        </w:rPr>
        <w:t xml:space="preserve">. </w:t>
      </w:r>
    </w:p>
    <w:p w:rsidR="00C26BC8" w:rsidRDefault="00C26BC8" w:rsidP="00C26BC8">
      <w:pPr>
        <w:spacing w:after="0" w:line="240" w:lineRule="auto"/>
        <w:ind w:left="1440"/>
        <w:jc w:val="both"/>
        <w:rPr>
          <w:rFonts w:ascii="Arial" w:hAnsi="Arial" w:cs="Arial"/>
          <w:sz w:val="20"/>
        </w:rPr>
      </w:pPr>
      <w:r>
        <w:rPr>
          <w:rFonts w:ascii="Arial" w:hAnsi="Arial" w:cs="Arial"/>
          <w:sz w:val="20"/>
        </w:rPr>
        <w:t xml:space="preserve">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8478FF">
        <w:rPr>
          <w:rFonts w:ascii="Arial" w:hAnsi="Arial" w:cs="Arial"/>
          <w:sz w:val="20"/>
        </w:rPr>
        <w:t xml:space="preserve"> </w:t>
      </w:r>
      <w:r w:rsidRPr="00B91DB1">
        <w:rPr>
          <w:rFonts w:ascii="Arial" w:hAnsi="Arial" w:cs="Arial"/>
          <w:sz w:val="20"/>
        </w:rPr>
        <w:t xml:space="preserve">puede rechazar una oferta cuando </w:t>
      </w:r>
      <w:r w:rsidR="00235C2E">
        <w:rPr>
          <w:rFonts w:ascii="Arial" w:hAnsi="Arial" w:cs="Arial"/>
          <w:sz w:val="20"/>
        </w:rPr>
        <w:t>se encuentre por debajo</w:t>
      </w:r>
      <w:r w:rsidRPr="00DD0670">
        <w:rPr>
          <w:rFonts w:ascii="Arial" w:hAnsi="Arial" w:cs="Arial"/>
          <w:sz w:val="20"/>
        </w:rPr>
        <w:t xml:space="preserve"> </w:t>
      </w:r>
      <w:r w:rsidR="00235C2E">
        <w:rPr>
          <w:rFonts w:ascii="Arial" w:hAnsi="Arial" w:cs="Arial"/>
          <w:sz w:val="20"/>
        </w:rPr>
        <w:t>de</w:t>
      </w:r>
      <w:r w:rsidRPr="00DD0670">
        <w:rPr>
          <w:rFonts w:ascii="Arial" w:hAnsi="Arial" w:cs="Arial"/>
          <w:sz w:val="20"/>
        </w:rPr>
        <w:t xml:space="preserve">l valor </w:t>
      </w:r>
      <w:r w:rsidR="00235C2E">
        <w:rPr>
          <w:rFonts w:ascii="Arial" w:hAnsi="Arial" w:cs="Arial"/>
          <w:sz w:val="20"/>
        </w:rPr>
        <w:t>referencial</w:t>
      </w:r>
      <w:r w:rsidRPr="00DD0670">
        <w:rPr>
          <w:rFonts w:ascii="Arial" w:hAnsi="Arial" w:cs="Arial"/>
          <w:sz w:val="20"/>
        </w:rPr>
        <w:t xml:space="preserve">, </w:t>
      </w:r>
      <w:r w:rsidR="00235C2E">
        <w:rPr>
          <w:rFonts w:ascii="Arial" w:hAnsi="Arial" w:cs="Arial"/>
          <w:sz w:val="20"/>
        </w:rPr>
        <w:t xml:space="preserve">siempre que </w:t>
      </w:r>
      <w:r w:rsidRPr="00DD0670">
        <w:rPr>
          <w:rFonts w:ascii="Arial" w:hAnsi="Arial" w:cs="Arial"/>
          <w:sz w:val="20"/>
        </w:rPr>
        <w:t>de la revisión de</w:t>
      </w:r>
      <w:r w:rsidR="00235C2E">
        <w:rPr>
          <w:rFonts w:ascii="Arial" w:hAnsi="Arial" w:cs="Arial"/>
          <w:sz w:val="20"/>
        </w:rPr>
        <w:t>l detalle de la composición de la oferta,</w:t>
      </w:r>
      <w:r w:rsidRPr="00DD0670">
        <w:rPr>
          <w:rFonts w:ascii="Arial" w:hAnsi="Arial" w:cs="Arial"/>
          <w:sz w:val="20"/>
        </w:rPr>
        <w:t xml:space="preserve"> </w:t>
      </w:r>
      <w:r w:rsidR="00235C2E">
        <w:rPr>
          <w:rFonts w:ascii="Arial" w:hAnsi="Arial" w:cs="Arial"/>
          <w:sz w:val="20"/>
        </w:rPr>
        <w:lastRenderedPageBreak/>
        <w:t xml:space="preserve">acredite mediante razones objetivas un probable </w:t>
      </w:r>
      <w:r w:rsidRPr="00DD0670">
        <w:rPr>
          <w:rFonts w:ascii="Arial" w:hAnsi="Arial" w:cs="Arial"/>
          <w:sz w:val="20"/>
        </w:rPr>
        <w:t xml:space="preserve"> incumplimiento por parte del postor</w:t>
      </w:r>
      <w:r w:rsidR="00235C2E">
        <w:rPr>
          <w:rFonts w:ascii="Arial" w:hAnsi="Arial" w:cs="Arial"/>
          <w:sz w:val="20"/>
        </w:rPr>
        <w:t>, de conformidad con lo previsto en el artículo 47 del Reglamento</w:t>
      </w:r>
      <w:r w:rsidRPr="00DD0670">
        <w:rPr>
          <w:rFonts w:ascii="Arial" w:hAnsi="Arial" w:cs="Arial"/>
          <w:sz w:val="20"/>
        </w:rPr>
        <w:t>.</w:t>
      </w:r>
    </w:p>
    <w:p w:rsidR="00DA7774" w:rsidRPr="00DD0670" w:rsidRDefault="00DA7774" w:rsidP="00C26BC8">
      <w:pPr>
        <w:spacing w:after="0" w:line="240" w:lineRule="auto"/>
        <w:ind w:left="1440"/>
        <w:jc w:val="both"/>
        <w:rPr>
          <w:rFonts w:ascii="Arial" w:hAnsi="Arial" w:cs="Arial"/>
          <w:sz w:val="20"/>
        </w:rPr>
      </w:pPr>
    </w:p>
    <w:p w:rsidR="00C26BC8" w:rsidRDefault="00C26BC8" w:rsidP="00C26BC8">
      <w:pPr>
        <w:spacing w:after="0" w:line="240" w:lineRule="auto"/>
        <w:ind w:left="1440"/>
        <w:jc w:val="both"/>
        <w:rPr>
          <w:rFonts w:ascii="Arial" w:hAnsi="Arial" w:cs="Arial"/>
          <w:sz w:val="20"/>
        </w:rPr>
      </w:pPr>
      <w:r w:rsidRPr="002A2FEB">
        <w:rPr>
          <w:rFonts w:ascii="Arial" w:hAnsi="Arial" w:cs="Arial"/>
          <w:sz w:val="20"/>
        </w:rPr>
        <w:t xml:space="preserve">Para estos efectos, el </w:t>
      </w:r>
      <w:r w:rsidR="00A85209" w:rsidRPr="002A2FEB">
        <w:rPr>
          <w:rFonts w:ascii="Arial" w:eastAsia="Times New Roman" w:hAnsi="Arial" w:cs="Arial"/>
          <w:color w:val="auto"/>
          <w:sz w:val="20"/>
          <w:lang w:val="es-ES" w:eastAsia="es-ES"/>
        </w:rPr>
        <w:t xml:space="preserve">órgano encargado de las contrataciones o comité de selección, según corresponda, </w:t>
      </w:r>
      <w:r w:rsidRPr="002A2FEB">
        <w:rPr>
          <w:rFonts w:ascii="Arial" w:hAnsi="Arial" w:cs="Arial"/>
          <w:sz w:val="20"/>
        </w:rPr>
        <w:t xml:space="preserve">debe solicitar al postor la descripción a detalle de todos los elementos constitutivos de su oferta, </w:t>
      </w:r>
      <w:r w:rsidR="00235C2E" w:rsidRPr="00C30BAB">
        <w:rPr>
          <w:rFonts w:ascii="Arial" w:hAnsi="Arial" w:cs="Arial"/>
          <w:sz w:val="20"/>
        </w:rPr>
        <w:t xml:space="preserve">otorgándole un plazo mínimo de dos (2) días hábiles de recibida </w:t>
      </w:r>
      <w:r w:rsidR="00235C2E">
        <w:rPr>
          <w:rFonts w:ascii="Arial" w:hAnsi="Arial" w:cs="Arial"/>
          <w:sz w:val="20"/>
        </w:rPr>
        <w:t>dicha solicitud;</w:t>
      </w:r>
      <w:r w:rsidR="00235C2E" w:rsidRPr="002A2FEB">
        <w:rPr>
          <w:rFonts w:ascii="Arial" w:hAnsi="Arial" w:cs="Arial"/>
          <w:sz w:val="20"/>
        </w:rPr>
        <w:t xml:space="preserve"> </w:t>
      </w:r>
      <w:r w:rsidRPr="002A2FEB">
        <w:rPr>
          <w:rFonts w:ascii="Arial" w:hAnsi="Arial" w:cs="Arial"/>
          <w:sz w:val="20"/>
        </w:rPr>
        <w:t>así como contar con información adicional que resulte pertinente para determinar si rechaza la oferta, decisión que debe ser fundamentada.</w:t>
      </w:r>
    </w:p>
    <w:p w:rsidR="00C26BC8" w:rsidRDefault="00C26BC8" w:rsidP="00C26BC8">
      <w:pPr>
        <w:spacing w:after="0" w:line="240" w:lineRule="auto"/>
        <w:ind w:left="1440"/>
        <w:jc w:val="both"/>
        <w:rPr>
          <w:rFonts w:ascii="Arial" w:hAnsi="Arial" w:cs="Arial"/>
          <w:sz w:val="20"/>
        </w:rPr>
      </w:pPr>
    </w:p>
    <w:p w:rsidR="00C26BC8" w:rsidRDefault="00C26BC8" w:rsidP="00C26BC8">
      <w:pPr>
        <w:spacing w:after="0" w:line="240" w:lineRule="auto"/>
        <w:ind w:left="1440"/>
        <w:jc w:val="both"/>
        <w:rPr>
          <w:rFonts w:ascii="Arial" w:hAnsi="Arial" w:cs="Arial"/>
          <w:sz w:val="20"/>
        </w:rPr>
      </w:pPr>
      <w:r w:rsidRPr="00A67761">
        <w:rPr>
          <w:rFonts w:ascii="Arial" w:hAnsi="Arial" w:cs="Arial"/>
          <w:sz w:val="20"/>
        </w:rPr>
        <w:t xml:space="preserve">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A67761">
        <w:rPr>
          <w:rFonts w:ascii="Arial" w:hAnsi="Arial" w:cs="Arial"/>
          <w:sz w:val="20"/>
        </w:rPr>
        <w:t>evalúa las ofertas económicas, asignando un puntaje de cien (100) a la oferta de precio más bajo y otorga a las demás ofertas puntajes inversamente proporcionales a sus respectivos precios, según la siguiente fórmula:</w:t>
      </w:r>
    </w:p>
    <w:p w:rsidR="00DA7774" w:rsidRPr="00A67761" w:rsidRDefault="00DA7774" w:rsidP="00C26BC8">
      <w:pPr>
        <w:spacing w:after="0" w:line="240" w:lineRule="auto"/>
        <w:ind w:left="1440"/>
        <w:jc w:val="both"/>
        <w:rPr>
          <w:rFonts w:ascii="Arial" w:hAnsi="Arial" w:cs="Arial"/>
          <w:sz w:val="20"/>
        </w:rPr>
      </w:pPr>
    </w:p>
    <w:p w:rsidR="00C26BC8" w:rsidRPr="00736242" w:rsidRDefault="00C26BC8" w:rsidP="00C26BC8">
      <w:pPr>
        <w:spacing w:after="0" w:line="240" w:lineRule="auto"/>
        <w:ind w:left="1146" w:firstLine="272"/>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EC287D">
        <w:rPr>
          <w:rFonts w:ascii="Arial" w:eastAsia="Times New Roman" w:hAnsi="Arial" w:cs="Arial"/>
          <w:bCs/>
          <w:sz w:val="20"/>
          <w:u w:val="single"/>
          <w:lang w:val="pt-BR"/>
        </w:rPr>
        <w:t>O</w:t>
      </w:r>
      <w:r w:rsidRPr="00235C2E">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sidR="00235C2E">
        <w:rPr>
          <w:rFonts w:ascii="Arial" w:eastAsia="Times New Roman" w:hAnsi="Arial" w:cs="Arial"/>
          <w:bCs/>
          <w:sz w:val="20"/>
          <w:u w:val="single"/>
          <w:lang w:val="pt-BR"/>
        </w:rPr>
        <w:t>P</w:t>
      </w:r>
    </w:p>
    <w:p w:rsidR="00C26BC8" w:rsidRPr="00736242" w:rsidRDefault="00C26BC8" w:rsidP="00C26BC8">
      <w:pPr>
        <w:spacing w:after="0" w:line="240" w:lineRule="auto"/>
        <w:ind w:left="1146" w:firstLine="272"/>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9F16FE" w:rsidRDefault="009F16FE" w:rsidP="00C26BC8">
      <w:pPr>
        <w:spacing w:after="0" w:line="240" w:lineRule="auto"/>
        <w:ind w:left="1146" w:firstLine="272"/>
        <w:jc w:val="both"/>
        <w:rPr>
          <w:rFonts w:ascii="Arial" w:eastAsia="Times New Roman" w:hAnsi="Arial" w:cs="Arial"/>
          <w:sz w:val="20"/>
          <w:lang w:val="pt-BR"/>
        </w:rPr>
      </w:pPr>
    </w:p>
    <w:p w:rsidR="00C26BC8" w:rsidRDefault="00C26BC8" w:rsidP="00C26BC8">
      <w:pPr>
        <w:spacing w:after="0" w:line="240" w:lineRule="auto"/>
        <w:ind w:left="1146" w:firstLine="272"/>
        <w:jc w:val="both"/>
        <w:rPr>
          <w:rFonts w:ascii="Arial" w:eastAsia="Times New Roman" w:hAnsi="Arial" w:cs="Arial"/>
          <w:sz w:val="20"/>
          <w:lang w:val="pt-BR"/>
        </w:rPr>
      </w:pPr>
      <w:r w:rsidRPr="00736242">
        <w:rPr>
          <w:rFonts w:ascii="Arial" w:eastAsia="Times New Roman" w:hAnsi="Arial" w:cs="Arial"/>
          <w:sz w:val="20"/>
          <w:lang w:val="pt-BR"/>
        </w:rPr>
        <w:t xml:space="preserve">Donde: </w:t>
      </w:r>
    </w:p>
    <w:p w:rsidR="00C26BC8" w:rsidRPr="00736242" w:rsidRDefault="00C26BC8" w:rsidP="00C26BC8">
      <w:pPr>
        <w:spacing w:after="0" w:line="240" w:lineRule="auto"/>
        <w:ind w:left="1146" w:firstLine="272"/>
        <w:jc w:val="both"/>
        <w:rPr>
          <w:rFonts w:ascii="Arial" w:eastAsia="Times New Roman" w:hAnsi="Arial" w:cs="Arial"/>
          <w:bCs/>
          <w:sz w:val="20"/>
          <w:lang w:val="pt-BR"/>
        </w:rPr>
      </w:pPr>
    </w:p>
    <w:p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i</w:t>
      </w:r>
      <w:r w:rsidRPr="00E019C8">
        <w:rPr>
          <w:rFonts w:ascii="Arial" w:eastAsia="Times New Roman" w:hAnsi="Arial" w:cs="Arial"/>
          <w:sz w:val="20"/>
        </w:rPr>
        <w:tab/>
        <w:t xml:space="preserve">= </w:t>
      </w:r>
      <w:r w:rsidRPr="00E019C8">
        <w:rPr>
          <w:rFonts w:ascii="Arial" w:eastAsia="Times New Roman" w:hAnsi="Arial" w:cs="Arial"/>
          <w:sz w:val="20"/>
        </w:rPr>
        <w:tab/>
        <w:t>Oferta.</w:t>
      </w:r>
    </w:p>
    <w:p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P</w:t>
      </w:r>
      <w:r w:rsidRPr="00E019C8">
        <w:rPr>
          <w:rFonts w:ascii="Arial" w:eastAsia="Times New Roman" w:hAnsi="Arial" w:cs="Arial"/>
          <w:sz w:val="20"/>
          <w:vertAlign w:val="subscript"/>
        </w:rPr>
        <w:t>i</w:t>
      </w:r>
      <w:r w:rsidRPr="00E019C8">
        <w:rPr>
          <w:rFonts w:ascii="Arial" w:eastAsia="Times New Roman" w:hAnsi="Arial" w:cs="Arial"/>
          <w:sz w:val="20"/>
        </w:rPr>
        <w:tab/>
        <w:t xml:space="preserve">= </w:t>
      </w:r>
      <w:r w:rsidRPr="00E019C8">
        <w:rPr>
          <w:rFonts w:ascii="Arial" w:eastAsia="Times New Roman" w:hAnsi="Arial" w:cs="Arial"/>
          <w:sz w:val="20"/>
        </w:rPr>
        <w:tab/>
        <w:t xml:space="preserve">Puntaje de la oferta </w:t>
      </w:r>
      <w:r w:rsidR="00235C2E">
        <w:rPr>
          <w:rFonts w:ascii="Arial" w:eastAsia="Times New Roman" w:hAnsi="Arial" w:cs="Arial"/>
          <w:sz w:val="20"/>
        </w:rPr>
        <w:t>a evaluar</w:t>
      </w:r>
      <w:r w:rsidRPr="00E019C8">
        <w:rPr>
          <w:rFonts w:ascii="Arial" w:eastAsia="Times New Roman" w:hAnsi="Arial" w:cs="Arial"/>
          <w:sz w:val="20"/>
        </w:rPr>
        <w:t>.</w:t>
      </w:r>
    </w:p>
    <w:p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O</w:t>
      </w:r>
      <w:r w:rsidRPr="00E019C8">
        <w:rPr>
          <w:rFonts w:ascii="Arial" w:eastAsia="Times New Roman" w:hAnsi="Arial" w:cs="Arial"/>
          <w:sz w:val="20"/>
          <w:vertAlign w:val="subscript"/>
        </w:rPr>
        <w:t>i</w:t>
      </w:r>
      <w:r w:rsidRPr="00E019C8">
        <w:rPr>
          <w:rFonts w:ascii="Arial" w:eastAsia="Times New Roman" w:hAnsi="Arial" w:cs="Arial"/>
          <w:sz w:val="20"/>
        </w:rPr>
        <w:tab/>
        <w:t xml:space="preserve">= </w:t>
      </w:r>
      <w:r w:rsidRPr="00E019C8">
        <w:rPr>
          <w:rFonts w:ascii="Arial" w:eastAsia="Times New Roman" w:hAnsi="Arial" w:cs="Arial"/>
          <w:sz w:val="20"/>
        </w:rPr>
        <w:tab/>
      </w:r>
      <w:r w:rsidR="00235C2E">
        <w:rPr>
          <w:rFonts w:ascii="Arial" w:eastAsia="Times New Roman" w:hAnsi="Arial" w:cs="Arial"/>
          <w:sz w:val="20"/>
        </w:rPr>
        <w:t>Precio</w:t>
      </w:r>
      <w:r w:rsidRPr="00E019C8">
        <w:rPr>
          <w:rFonts w:ascii="Arial" w:eastAsia="Times New Roman" w:hAnsi="Arial" w:cs="Arial"/>
          <w:sz w:val="20"/>
        </w:rPr>
        <w:t xml:space="preserve"> i.</w:t>
      </w:r>
    </w:p>
    <w:p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O</w:t>
      </w:r>
      <w:r w:rsidRPr="00E019C8">
        <w:rPr>
          <w:rFonts w:ascii="Arial" w:eastAsia="Times New Roman" w:hAnsi="Arial" w:cs="Arial"/>
          <w:sz w:val="20"/>
          <w:vertAlign w:val="subscript"/>
        </w:rPr>
        <w:t>m</w:t>
      </w:r>
      <w:r w:rsidRPr="00E019C8">
        <w:rPr>
          <w:rFonts w:ascii="Arial" w:eastAsia="Times New Roman" w:hAnsi="Arial" w:cs="Arial"/>
          <w:sz w:val="20"/>
        </w:rPr>
        <w:tab/>
        <w:t xml:space="preserve">= </w:t>
      </w:r>
      <w:r w:rsidRPr="00E019C8">
        <w:rPr>
          <w:rFonts w:ascii="Arial" w:eastAsia="Times New Roman" w:hAnsi="Arial" w:cs="Arial"/>
          <w:sz w:val="20"/>
        </w:rPr>
        <w:tab/>
      </w:r>
      <w:r w:rsidR="00235C2E">
        <w:rPr>
          <w:rFonts w:ascii="Arial" w:eastAsia="Times New Roman" w:hAnsi="Arial" w:cs="Arial"/>
          <w:sz w:val="20"/>
        </w:rPr>
        <w:t>P</w:t>
      </w:r>
      <w:r w:rsidRPr="00E019C8">
        <w:rPr>
          <w:rFonts w:ascii="Arial" w:eastAsia="Times New Roman" w:hAnsi="Arial" w:cs="Arial"/>
          <w:sz w:val="20"/>
        </w:rPr>
        <w:t xml:space="preserve">recio </w:t>
      </w:r>
      <w:r w:rsidR="00235C2E">
        <w:rPr>
          <w:rFonts w:ascii="Arial" w:eastAsia="Times New Roman" w:hAnsi="Arial" w:cs="Arial"/>
          <w:sz w:val="20"/>
        </w:rPr>
        <w:t xml:space="preserve">de la oferta </w:t>
      </w:r>
      <w:r w:rsidRPr="00E019C8">
        <w:rPr>
          <w:rFonts w:ascii="Arial" w:eastAsia="Times New Roman" w:hAnsi="Arial" w:cs="Arial"/>
          <w:sz w:val="20"/>
        </w:rPr>
        <w:t>más baj</w:t>
      </w:r>
      <w:r w:rsidR="00235C2E">
        <w:rPr>
          <w:rFonts w:ascii="Arial" w:eastAsia="Times New Roman" w:hAnsi="Arial" w:cs="Arial"/>
          <w:sz w:val="20"/>
        </w:rPr>
        <w:t>a</w:t>
      </w:r>
      <w:r w:rsidRPr="00E019C8">
        <w:rPr>
          <w:rFonts w:ascii="Arial" w:eastAsia="Times New Roman" w:hAnsi="Arial" w:cs="Arial"/>
          <w:sz w:val="20"/>
        </w:rPr>
        <w:t>.</w:t>
      </w:r>
    </w:p>
    <w:p w:rsidR="00C26BC8" w:rsidRPr="00515A05"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PMOE</w:t>
      </w:r>
      <w:r w:rsidRPr="00E019C8">
        <w:rPr>
          <w:rFonts w:ascii="Arial" w:eastAsia="Times New Roman" w:hAnsi="Arial" w:cs="Arial"/>
          <w:sz w:val="20"/>
        </w:rPr>
        <w:tab/>
        <w:t xml:space="preserve">= </w:t>
      </w:r>
      <w:r w:rsidRPr="00E019C8">
        <w:rPr>
          <w:rFonts w:ascii="Arial" w:eastAsia="Times New Roman" w:hAnsi="Arial" w:cs="Arial"/>
          <w:sz w:val="20"/>
        </w:rPr>
        <w:tab/>
        <w:t xml:space="preserve">Puntaje máximo del </w:t>
      </w:r>
      <w:r w:rsidR="00235C2E">
        <w:rPr>
          <w:rFonts w:ascii="Arial" w:eastAsia="Times New Roman" w:hAnsi="Arial" w:cs="Arial"/>
          <w:sz w:val="20"/>
        </w:rPr>
        <w:t>precio</w:t>
      </w:r>
      <w:r w:rsidRPr="00515A05">
        <w:rPr>
          <w:rFonts w:ascii="Arial" w:eastAsia="Times New Roman" w:hAnsi="Arial" w:cs="Arial"/>
          <w:sz w:val="20"/>
        </w:rPr>
        <w:t>.</w:t>
      </w:r>
    </w:p>
    <w:p w:rsidR="00C26BC8" w:rsidRPr="00515A05" w:rsidRDefault="00C26BC8" w:rsidP="00C26BC8">
      <w:pPr>
        <w:pStyle w:val="Prrafodelista"/>
        <w:spacing w:after="0" w:line="240" w:lineRule="auto"/>
        <w:ind w:left="1800"/>
        <w:jc w:val="both"/>
        <w:rPr>
          <w:rFonts w:ascii="Arial" w:hAnsi="Arial" w:cs="Arial"/>
          <w:sz w:val="20"/>
        </w:rPr>
      </w:pPr>
    </w:p>
    <w:p w:rsidR="00C26BC8" w:rsidRDefault="00C26BC8" w:rsidP="00C26BC8">
      <w:pPr>
        <w:pStyle w:val="Prrafodelista"/>
        <w:widowControl w:val="0"/>
        <w:spacing w:after="0" w:line="240" w:lineRule="auto"/>
        <w:ind w:left="1428"/>
        <w:jc w:val="both"/>
        <w:rPr>
          <w:rFonts w:ascii="Arial" w:hAnsi="Arial" w:cs="Arial"/>
          <w:sz w:val="20"/>
          <w:lang w:val="es-ES"/>
        </w:rPr>
      </w:pPr>
      <w:r w:rsidRPr="00A57984">
        <w:rPr>
          <w:rFonts w:ascii="Arial" w:hAnsi="Arial" w:cs="Arial"/>
          <w:sz w:val="20"/>
          <w:lang w:val="es-ES"/>
        </w:rPr>
        <w:t xml:space="preserve">La determinación del puntaje total </w:t>
      </w:r>
      <w:r>
        <w:rPr>
          <w:rFonts w:ascii="Arial" w:hAnsi="Arial" w:cs="Arial"/>
          <w:sz w:val="20"/>
          <w:lang w:val="es-ES"/>
        </w:rPr>
        <w:t xml:space="preserve">de las ofertas </w:t>
      </w:r>
      <w:r w:rsidRPr="00A57984">
        <w:rPr>
          <w:rFonts w:ascii="Arial" w:hAnsi="Arial" w:cs="Arial"/>
          <w:sz w:val="20"/>
          <w:lang w:val="es-ES"/>
        </w:rPr>
        <w:t xml:space="preserve">se </w:t>
      </w:r>
      <w:r>
        <w:rPr>
          <w:rFonts w:ascii="Arial" w:hAnsi="Arial" w:cs="Arial"/>
          <w:sz w:val="20"/>
          <w:lang w:val="es-ES"/>
        </w:rPr>
        <w:t>realiza</w:t>
      </w:r>
      <w:r w:rsidRPr="00A57984">
        <w:rPr>
          <w:rFonts w:ascii="Arial" w:hAnsi="Arial" w:cs="Arial"/>
          <w:sz w:val="20"/>
          <w:lang w:val="es-ES"/>
        </w:rPr>
        <w:t xml:space="preserve"> </w:t>
      </w:r>
      <w:r>
        <w:rPr>
          <w:rFonts w:ascii="Arial" w:hAnsi="Arial" w:cs="Arial"/>
          <w:sz w:val="20"/>
          <w:lang w:val="es-ES"/>
        </w:rPr>
        <w:t xml:space="preserve">de conformidad con </w:t>
      </w:r>
      <w:r w:rsidRPr="00A57984">
        <w:rPr>
          <w:rFonts w:ascii="Arial" w:hAnsi="Arial" w:cs="Arial"/>
          <w:sz w:val="20"/>
          <w:lang w:val="es-ES"/>
        </w:rPr>
        <w:t xml:space="preserve">el </w:t>
      </w:r>
      <w:r w:rsidRPr="0068644F">
        <w:rPr>
          <w:rFonts w:ascii="Arial" w:hAnsi="Arial" w:cs="Arial"/>
          <w:color w:val="auto"/>
          <w:sz w:val="20"/>
          <w:lang w:val="es-ES"/>
        </w:rPr>
        <w:t xml:space="preserve">artículo 64 del </w:t>
      </w:r>
      <w:r w:rsidRPr="00A57984">
        <w:rPr>
          <w:rFonts w:ascii="Arial" w:hAnsi="Arial" w:cs="Arial"/>
          <w:sz w:val="20"/>
          <w:lang w:val="es-ES"/>
        </w:rPr>
        <w:t>Reglamento</w:t>
      </w:r>
      <w:r>
        <w:rPr>
          <w:rFonts w:ascii="Arial" w:hAnsi="Arial" w:cs="Arial"/>
          <w:sz w:val="20"/>
          <w:lang w:val="es-ES"/>
        </w:rPr>
        <w:t xml:space="preserve"> y los coeficientes de ponderación previstos en la sección específica de las bases</w:t>
      </w:r>
      <w:r w:rsidRPr="00A57984">
        <w:rPr>
          <w:rFonts w:ascii="Arial" w:hAnsi="Arial" w:cs="Arial"/>
          <w:sz w:val="20"/>
          <w:lang w:val="es-ES"/>
        </w:rPr>
        <w:t xml:space="preserve">. </w:t>
      </w:r>
    </w:p>
    <w:p w:rsidR="00DA7774" w:rsidRDefault="00DA7774" w:rsidP="00C26BC8">
      <w:pPr>
        <w:pStyle w:val="Prrafodelista"/>
        <w:widowControl w:val="0"/>
        <w:spacing w:after="0" w:line="240" w:lineRule="auto"/>
        <w:ind w:left="1428"/>
        <w:jc w:val="both"/>
        <w:rPr>
          <w:rFonts w:ascii="Arial" w:hAnsi="Arial" w:cs="Arial"/>
          <w:sz w:val="20"/>
          <w:lang w:val="es-ES"/>
        </w:rPr>
      </w:pPr>
    </w:p>
    <w:p w:rsidR="006F032B" w:rsidRPr="00A57984" w:rsidRDefault="006F032B" w:rsidP="00C26BC8">
      <w:pPr>
        <w:pStyle w:val="Prrafodelista"/>
        <w:widowControl w:val="0"/>
        <w:spacing w:after="0" w:line="240" w:lineRule="auto"/>
        <w:ind w:left="1428"/>
        <w:jc w:val="both"/>
        <w:rPr>
          <w:rFonts w:ascii="Arial" w:hAnsi="Arial" w:cs="Arial"/>
          <w:sz w:val="20"/>
          <w:lang w:val="es-ES"/>
        </w:rPr>
      </w:pPr>
    </w:p>
    <w:tbl>
      <w:tblPr>
        <w:tblStyle w:val="Tabladecuadrcula1clara-nfasis51"/>
        <w:tblW w:w="7767" w:type="dxa"/>
        <w:tblInd w:w="1413" w:type="dxa"/>
        <w:tblLook w:val="04A0" w:firstRow="1" w:lastRow="0" w:firstColumn="1" w:lastColumn="0" w:noHBand="0" w:noVBand="1"/>
      </w:tblPr>
      <w:tblGrid>
        <w:gridCol w:w="7767"/>
      </w:tblGrid>
      <w:tr w:rsidR="00F53C9C" w:rsidRPr="002F0BDF" w:rsidTr="00B956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rsidR="00F53C9C" w:rsidRPr="002F0BDF" w:rsidRDefault="00F53C9C" w:rsidP="00DA7774">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F53C9C" w:rsidRPr="003C761C" w:rsidTr="00DA7774">
        <w:trPr>
          <w:trHeight w:val="1986"/>
        </w:trPr>
        <w:tc>
          <w:tcPr>
            <w:cnfStyle w:val="001000000000" w:firstRow="0" w:lastRow="0" w:firstColumn="1" w:lastColumn="0" w:oddVBand="0" w:evenVBand="0" w:oddHBand="0" w:evenHBand="0" w:firstRowFirstColumn="0" w:firstRowLastColumn="0" w:lastRowFirstColumn="0" w:lastRowLastColumn="0"/>
            <w:tcW w:w="7767" w:type="dxa"/>
            <w:vAlign w:val="center"/>
          </w:tcPr>
          <w:p w:rsidR="00F53C9C" w:rsidRPr="003C761C" w:rsidRDefault="00F53C9C" w:rsidP="00C171FC">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a ser prestadas fuera de la provincia de Lima y Callao, cuyo </w:t>
            </w:r>
            <w:r w:rsidR="00235C2E">
              <w:rPr>
                <w:rFonts w:ascii="Arial" w:hAnsi="Arial" w:cs="Arial"/>
                <w:b w:val="0"/>
                <w:i/>
                <w:color w:val="0000FF"/>
                <w:sz w:val="19"/>
                <w:szCs w:val="19"/>
              </w:rPr>
              <w:t>valor referencial</w:t>
            </w:r>
            <w:r w:rsidRPr="002F0BDF">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3"/>
            </w:r>
            <w:r w:rsidRPr="002F0BDF">
              <w:rPr>
                <w:rFonts w:ascii="Arial" w:hAnsi="Arial" w:cs="Arial"/>
                <w:i/>
                <w:color w:val="0000FF"/>
                <w:sz w:val="19"/>
                <w:szCs w:val="19"/>
              </w:rPr>
              <w:t>.</w:t>
            </w:r>
            <w:r>
              <w:rPr>
                <w:rFonts w:ascii="Arial" w:hAnsi="Arial" w:cs="Arial"/>
                <w:i/>
                <w:color w:val="0000FF"/>
                <w:sz w:val="19"/>
                <w:szCs w:val="19"/>
              </w:rPr>
              <w:t xml:space="preserve"> </w:t>
            </w:r>
            <w:r>
              <w:rPr>
                <w:rFonts w:ascii="Arial" w:hAnsi="Arial" w:cs="Arial"/>
                <w:b w:val="0"/>
                <w:i/>
                <w:color w:val="0000FF"/>
                <w:sz w:val="19"/>
                <w:szCs w:val="19"/>
              </w:rPr>
              <w:t>Lo mismo aplica en el caso de procedimientos de selección por relación de ítems, cuando algún ítem no supera el monto señalado anteriormente.</w:t>
            </w:r>
          </w:p>
        </w:tc>
      </w:tr>
    </w:tbl>
    <w:p w:rsidR="00C26BC8" w:rsidRPr="005C075C" w:rsidRDefault="00C26BC8" w:rsidP="00EC5C38">
      <w:pPr>
        <w:pStyle w:val="WW-Textosinformato"/>
        <w:widowControl w:val="0"/>
        <w:ind w:left="709"/>
        <w:jc w:val="both"/>
        <w:rPr>
          <w:rFonts w:ascii="Arial" w:hAnsi="Arial" w:cs="Arial"/>
        </w:rPr>
      </w:pPr>
    </w:p>
    <w:p w:rsidR="00B70080" w:rsidRPr="006927AD" w:rsidRDefault="00183D5C" w:rsidP="00CE36C2">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7E0879" w:rsidRDefault="00DE3497"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r w:rsidR="005E5248">
        <w:rPr>
          <w:rFonts w:ascii="Arial" w:eastAsia="Batang" w:hAnsi="Arial" w:cs="Arial"/>
          <w:color w:val="000000"/>
          <w:lang w:val="es-PE" w:eastAsia="es-PE"/>
        </w:rPr>
        <w:t xml:space="preserve"> 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rsidR="00DE3497" w:rsidRPr="007E0879" w:rsidRDefault="00DE3497" w:rsidP="000D6CF5">
      <w:pPr>
        <w:pStyle w:val="Textosinformato"/>
        <w:ind w:left="709"/>
        <w:jc w:val="both"/>
        <w:rPr>
          <w:rFonts w:ascii="Arial" w:eastAsia="Batang" w:hAnsi="Arial" w:cs="Arial"/>
          <w:color w:val="000000"/>
          <w:lang w:val="es-PE" w:eastAsia="es-PE"/>
        </w:rPr>
      </w:pPr>
    </w:p>
    <w:p w:rsidR="007E0879" w:rsidRPr="000D6CF5" w:rsidRDefault="007E0879" w:rsidP="000D6CF5">
      <w:pPr>
        <w:pStyle w:val="Textosinformato"/>
        <w:ind w:left="709"/>
        <w:jc w:val="both"/>
        <w:rPr>
          <w:rFonts w:ascii="Arial" w:eastAsia="Batang" w:hAnsi="Arial" w:cs="Arial"/>
          <w:lang w:eastAsia="es-PE"/>
        </w:rPr>
      </w:pPr>
      <w:r w:rsidRPr="000D6CF5">
        <w:rPr>
          <w:rFonts w:ascii="Arial" w:eastAsia="Batang" w:hAnsi="Arial" w:cs="Arial"/>
          <w:lang w:eastAsia="es-PE"/>
        </w:rPr>
        <w:t>Cuando se requiera subsanación, la oferta continua vigente para todo efecto, a condición de la efectiva subsanación dentro del plazo otorgado, el que no puede e</w:t>
      </w:r>
      <w:r w:rsidR="001B079B">
        <w:rPr>
          <w:rFonts w:ascii="Arial" w:eastAsia="Batang" w:hAnsi="Arial" w:cs="Arial"/>
          <w:lang w:eastAsia="es-PE"/>
        </w:rPr>
        <w:t>xceder de tres (3) días hábiles</w:t>
      </w:r>
      <w:r w:rsidRPr="000D6CF5">
        <w:rPr>
          <w:rFonts w:ascii="Arial" w:eastAsia="Batang" w:hAnsi="Arial" w:cs="Arial"/>
          <w:lang w:eastAsia="es-PE"/>
        </w:rPr>
        <w:t>. La subsanación corresponde realizarla al mismo postor, su representante legal o apoderado acreditado</w:t>
      </w:r>
      <w:r w:rsidR="006D5CF3">
        <w:rPr>
          <w:rFonts w:ascii="Arial" w:eastAsia="Batang" w:hAnsi="Arial" w:cs="Arial"/>
          <w:lang w:eastAsia="es-PE"/>
        </w:rPr>
        <w:t xml:space="preserve"> a través del SEACE</w:t>
      </w:r>
      <w:r w:rsidRPr="000D6CF5">
        <w:rPr>
          <w:rFonts w:ascii="Arial" w:eastAsia="Batang" w:hAnsi="Arial" w:cs="Arial"/>
          <w:lang w:eastAsia="es-PE"/>
        </w:rPr>
        <w:t>.</w:t>
      </w:r>
    </w:p>
    <w:p w:rsidR="006F14A6" w:rsidRPr="00B91DB1" w:rsidRDefault="006F14A6" w:rsidP="000D6CF5">
      <w:pPr>
        <w:pStyle w:val="WW-Textosinformato"/>
        <w:widowControl w:val="0"/>
        <w:ind w:left="709"/>
        <w:jc w:val="both"/>
        <w:rPr>
          <w:rFonts w:ascii="Arial" w:hAnsi="Arial" w:cs="Arial"/>
          <w:b/>
        </w:rPr>
      </w:pPr>
    </w:p>
    <w:p w:rsidR="00F97985" w:rsidRPr="00CD5328" w:rsidRDefault="00F97985" w:rsidP="00CE36C2">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lastRenderedPageBreak/>
        <w:t xml:space="preserve">La buena pro se otorga luego de la evaluación </w:t>
      </w:r>
      <w:r>
        <w:rPr>
          <w:rFonts w:ascii="Arial" w:hAnsi="Arial" w:cs="Arial"/>
          <w:color w:val="auto"/>
          <w:sz w:val="20"/>
          <w:lang w:val="es-ES"/>
        </w:rPr>
        <w:t>correspondiente según</w:t>
      </w:r>
      <w:r w:rsidR="00A25460">
        <w:rPr>
          <w:rFonts w:ascii="Arial" w:hAnsi="Arial" w:cs="Arial"/>
          <w:color w:val="auto"/>
          <w:sz w:val="20"/>
          <w:lang w:val="es-ES"/>
        </w:rPr>
        <w:t xml:space="preserve"> lo indicado en el numeral 1.9.3</w:t>
      </w:r>
      <w:r>
        <w:rPr>
          <w:rFonts w:ascii="Arial" w:hAnsi="Arial" w:cs="Arial"/>
          <w:color w:val="auto"/>
          <w:sz w:val="20"/>
          <w:lang w:val="es-ES"/>
        </w:rPr>
        <w:t xml:space="preserve"> de la presente sección.</w:t>
      </w:r>
    </w:p>
    <w:p w:rsidR="00B363B9" w:rsidRDefault="00B363B9" w:rsidP="00B363B9">
      <w:pPr>
        <w:spacing w:after="0" w:line="240" w:lineRule="auto"/>
        <w:ind w:left="709"/>
        <w:jc w:val="both"/>
        <w:rPr>
          <w:rFonts w:ascii="Arial" w:hAnsi="Arial" w:cs="Arial"/>
          <w:color w:val="auto"/>
          <w:sz w:val="20"/>
          <w:lang w:val="es-ES"/>
        </w:rPr>
      </w:pPr>
    </w:p>
    <w:p w:rsidR="00B363B9"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que dos (2) o más ofertas empaten, el otorgamiento de la buena pro se efectúa </w:t>
      </w:r>
      <w:r>
        <w:rPr>
          <w:rFonts w:ascii="Arial" w:hAnsi="Arial" w:cs="Arial"/>
          <w:color w:val="auto"/>
          <w:sz w:val="20"/>
          <w:lang w:val="es-ES"/>
        </w:rPr>
        <w:t>observando</w:t>
      </w:r>
      <w:r w:rsidRPr="00990971">
        <w:rPr>
          <w:rFonts w:ascii="Arial" w:hAnsi="Arial" w:cs="Arial"/>
          <w:color w:val="auto"/>
          <w:sz w:val="20"/>
          <w:lang w:val="es-ES"/>
        </w:rPr>
        <w:t xml:space="preserve"> estrictamente </w:t>
      </w:r>
      <w:r>
        <w:rPr>
          <w:rFonts w:ascii="Arial" w:hAnsi="Arial" w:cs="Arial"/>
          <w:color w:val="auto"/>
          <w:sz w:val="20"/>
          <w:lang w:val="es-ES"/>
        </w:rPr>
        <w:t>el orden señalado en el numeral 2 del artículo 69 del Reglamento.</w:t>
      </w:r>
    </w:p>
    <w:p w:rsidR="00B363B9" w:rsidRDefault="00B363B9" w:rsidP="00B363B9">
      <w:pPr>
        <w:spacing w:after="0" w:line="240" w:lineRule="auto"/>
        <w:ind w:left="709"/>
        <w:jc w:val="both"/>
        <w:rPr>
          <w:rFonts w:ascii="Arial" w:hAnsi="Arial" w:cs="Arial"/>
          <w:color w:val="auto"/>
          <w:sz w:val="20"/>
          <w:lang w:val="es-ES"/>
        </w:rPr>
      </w:pPr>
    </w:p>
    <w:p w:rsidR="007C342E" w:rsidRDefault="007C342E" w:rsidP="007C342E">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rsidR="007C342E" w:rsidRDefault="007C342E" w:rsidP="00B363B9">
      <w:pPr>
        <w:spacing w:after="0" w:line="240" w:lineRule="auto"/>
        <w:ind w:left="709"/>
        <w:jc w:val="both"/>
        <w:rPr>
          <w:rFonts w:ascii="Arial" w:hAnsi="Arial" w:cs="Arial"/>
          <w:color w:val="auto"/>
          <w:sz w:val="20"/>
          <w:lang w:val="es-ES"/>
        </w:rPr>
      </w:pPr>
    </w:p>
    <w:p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ofertas que superen el valor </w:t>
      </w:r>
      <w:r w:rsidR="000A2119">
        <w:rPr>
          <w:rFonts w:ascii="Arial" w:hAnsi="Arial" w:cs="Arial"/>
          <w:color w:val="auto"/>
          <w:sz w:val="20"/>
          <w:lang w:val="es-ES"/>
        </w:rPr>
        <w:t>referencial</w:t>
      </w:r>
      <w:r w:rsidRPr="00990971">
        <w:rPr>
          <w:rFonts w:ascii="Arial" w:hAnsi="Arial" w:cs="Arial"/>
          <w:color w:val="auto"/>
          <w:sz w:val="20"/>
          <w:lang w:val="es-ES"/>
        </w:rPr>
        <w:t xml:space="preserve"> de la convocatoria, para efectos que el </w:t>
      </w:r>
      <w:r w:rsidR="001D15F2">
        <w:rPr>
          <w:rFonts w:ascii="Arial" w:hAnsi="Arial" w:cs="Arial"/>
          <w:color w:val="auto"/>
          <w:sz w:val="20"/>
          <w:lang w:val="es-ES"/>
        </w:rPr>
        <w:t xml:space="preserve">órgano encargado de las contrataciones o </w:t>
      </w:r>
      <w:r w:rsidRPr="00990971">
        <w:rPr>
          <w:rFonts w:ascii="Arial" w:hAnsi="Arial" w:cs="Arial"/>
          <w:color w:val="auto"/>
          <w:sz w:val="20"/>
          <w:lang w:val="es-ES"/>
        </w:rPr>
        <w:t>comité de selección</w:t>
      </w:r>
      <w:r w:rsidR="001D15F2">
        <w:rPr>
          <w:rFonts w:ascii="Arial" w:hAnsi="Arial" w:cs="Arial"/>
          <w:color w:val="auto"/>
          <w:sz w:val="20"/>
          <w:lang w:val="es-ES"/>
        </w:rPr>
        <w:t>, según corresponda,</w:t>
      </w:r>
      <w:r w:rsidRPr="00990971">
        <w:rPr>
          <w:rFonts w:ascii="Arial" w:hAnsi="Arial" w:cs="Arial"/>
          <w:color w:val="auto"/>
          <w:sz w:val="20"/>
          <w:lang w:val="es-ES"/>
        </w:rPr>
        <w:t xml:space="preserve"> otorgue la buena pro se debe contar con la certificación de crédito presupuestario correspondiente y la aprobación del Titular de la Entidad, </w:t>
      </w:r>
      <w:r w:rsidR="000A2119">
        <w:rPr>
          <w:rFonts w:ascii="Arial" w:hAnsi="Arial" w:cs="Arial"/>
          <w:color w:val="auto"/>
          <w:sz w:val="20"/>
          <w:lang w:val="es-ES"/>
        </w:rPr>
        <w:t>previa opinión favorable del área usuaria, salvo que el postor que hubiera obtenido el mejor puntaje total acepte reducir su oferta económica. E</w:t>
      </w:r>
      <w:r w:rsidRPr="00990971">
        <w:rPr>
          <w:rFonts w:ascii="Arial" w:hAnsi="Arial" w:cs="Arial"/>
          <w:color w:val="auto"/>
          <w:sz w:val="20"/>
          <w:lang w:val="es-ES"/>
        </w:rPr>
        <w:t xml:space="preserve">l plazo </w:t>
      </w:r>
      <w:r w:rsidR="000A2119">
        <w:rPr>
          <w:rFonts w:ascii="Arial" w:hAnsi="Arial" w:cs="Arial"/>
          <w:color w:val="auto"/>
          <w:sz w:val="20"/>
          <w:lang w:val="es-ES"/>
        </w:rPr>
        <w:t xml:space="preserve">para otorgar la buena pro </w:t>
      </w:r>
      <w:r>
        <w:rPr>
          <w:rFonts w:ascii="Arial" w:hAnsi="Arial" w:cs="Arial"/>
          <w:color w:val="auto"/>
          <w:sz w:val="20"/>
          <w:lang w:val="es-ES"/>
        </w:rPr>
        <w:t xml:space="preserve">no debe </w:t>
      </w:r>
      <w:r w:rsidRPr="00990971">
        <w:rPr>
          <w:rFonts w:ascii="Arial" w:hAnsi="Arial" w:cs="Arial"/>
          <w:color w:val="auto"/>
          <w:sz w:val="20"/>
          <w:lang w:val="es-ES"/>
        </w:rPr>
        <w:t>excede</w:t>
      </w:r>
      <w:r>
        <w:rPr>
          <w:rFonts w:ascii="Arial" w:hAnsi="Arial" w:cs="Arial"/>
          <w:color w:val="auto"/>
          <w:sz w:val="20"/>
          <w:lang w:val="es-ES"/>
        </w:rPr>
        <w:t>r</w:t>
      </w:r>
      <w:r w:rsidRPr="00990971">
        <w:rPr>
          <w:rFonts w:ascii="Arial" w:hAnsi="Arial" w:cs="Arial"/>
          <w:color w:val="auto"/>
          <w:sz w:val="20"/>
          <w:lang w:val="es-ES"/>
        </w:rPr>
        <w:t xml:space="preserve"> de cinco (5) días hábiles, contados desde la fecha prevista en el calendario para el otorgamiento de la buena pro, bajo responsabilidad.</w:t>
      </w:r>
    </w:p>
    <w:p w:rsidR="00B363B9" w:rsidRDefault="00B363B9" w:rsidP="00B363B9">
      <w:pPr>
        <w:spacing w:after="0" w:line="240" w:lineRule="auto"/>
        <w:ind w:left="709"/>
        <w:jc w:val="both"/>
        <w:rPr>
          <w:rFonts w:ascii="Arial" w:hAnsi="Arial" w:cs="Arial"/>
          <w:color w:val="auto"/>
          <w:sz w:val="20"/>
          <w:lang w:val="es-ES"/>
        </w:rPr>
      </w:pPr>
    </w:p>
    <w:p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w:t>
      </w:r>
      <w:r w:rsidR="00E439E7">
        <w:rPr>
          <w:rFonts w:ascii="Arial" w:hAnsi="Arial" w:cs="Arial"/>
          <w:color w:val="auto"/>
          <w:sz w:val="20"/>
          <w:lang w:val="es-ES"/>
        </w:rPr>
        <w:t xml:space="preserve">órgano encargado de las contrataciones o </w:t>
      </w:r>
      <w:r w:rsidRPr="00990971">
        <w:rPr>
          <w:rFonts w:ascii="Arial" w:hAnsi="Arial" w:cs="Arial"/>
          <w:color w:val="auto"/>
          <w:sz w:val="20"/>
          <w:lang w:val="es-ES"/>
        </w:rPr>
        <w:t>comité de selección</w:t>
      </w:r>
      <w:r w:rsidR="00E439E7">
        <w:rPr>
          <w:rFonts w:ascii="Arial" w:hAnsi="Arial" w:cs="Arial"/>
          <w:color w:val="auto"/>
          <w:sz w:val="20"/>
          <w:lang w:val="es-ES"/>
        </w:rPr>
        <w:t>, según corresponda,</w:t>
      </w:r>
      <w:r w:rsidRPr="00990971">
        <w:rPr>
          <w:rFonts w:ascii="Arial" w:hAnsi="Arial" w:cs="Arial"/>
          <w:color w:val="auto"/>
          <w:sz w:val="20"/>
          <w:lang w:val="es-ES"/>
        </w:rPr>
        <w:t xml:space="preserve"> sigue el mismo </w:t>
      </w:r>
      <w:r>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rsidR="00B363B9" w:rsidRDefault="00B363B9" w:rsidP="00B363B9">
      <w:pPr>
        <w:spacing w:after="0" w:line="240" w:lineRule="auto"/>
        <w:ind w:left="709"/>
        <w:jc w:val="both"/>
        <w:rPr>
          <w:rFonts w:ascii="Arial" w:hAnsi="Arial" w:cs="Arial"/>
          <w:color w:val="auto"/>
          <w:sz w:val="20"/>
          <w:lang w:val="es-ES"/>
        </w:rPr>
      </w:pPr>
    </w:p>
    <w:p w:rsidR="001D15F2" w:rsidRDefault="001D15F2" w:rsidP="001D15F2">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 xml:space="preserve">El otorgamiento de la buena pro se publica y se entiende notificado a través del SEACE, el mismo día de su realización, debiendo incluir el acta de otorgamiento de la buena pro y el cuadro comparativo, detallando los resultados de la </w:t>
      </w:r>
      <w:r>
        <w:rPr>
          <w:rFonts w:ascii="Arial" w:hAnsi="Arial" w:cs="Arial"/>
          <w:color w:val="auto"/>
          <w:sz w:val="20"/>
          <w:lang w:val="es-ES"/>
        </w:rPr>
        <w:t xml:space="preserve">calificación y </w:t>
      </w:r>
      <w:r w:rsidRPr="00F83E1A">
        <w:rPr>
          <w:rFonts w:ascii="Arial" w:hAnsi="Arial" w:cs="Arial"/>
          <w:color w:val="auto"/>
          <w:sz w:val="20"/>
          <w:lang w:val="es-ES"/>
        </w:rPr>
        <w:t>evaluación</w:t>
      </w:r>
      <w:r w:rsidR="007C5A9A" w:rsidRPr="00F83E1A">
        <w:rPr>
          <w:rFonts w:ascii="Arial" w:hAnsi="Arial" w:cs="Arial"/>
          <w:color w:val="auto"/>
          <w:sz w:val="20"/>
          <w:lang w:val="es-ES"/>
        </w:rPr>
        <w:t xml:space="preserve"> e incluyendo el sustento preciso y suficiente de la no admisión o descalificación de sus ofertas</w:t>
      </w:r>
      <w:r w:rsidR="007C5A9A" w:rsidRPr="00F83E1A">
        <w:rPr>
          <w:rStyle w:val="Refdenotaalpie"/>
          <w:rFonts w:ascii="Arial" w:hAnsi="Arial" w:cs="Arial"/>
          <w:color w:val="auto"/>
          <w:sz w:val="20"/>
          <w:lang w:val="es-ES"/>
        </w:rPr>
        <w:footnoteReference w:id="4"/>
      </w:r>
      <w:r w:rsidRPr="00F83E1A">
        <w:rPr>
          <w:rFonts w:ascii="Arial" w:hAnsi="Arial" w:cs="Arial"/>
          <w:color w:val="auto"/>
          <w:sz w:val="20"/>
          <w:lang w:val="es-ES"/>
        </w:rPr>
        <w:t>.</w:t>
      </w:r>
      <w:r w:rsidRPr="009A4F1E">
        <w:rPr>
          <w:rFonts w:ascii="Arial" w:hAnsi="Arial" w:cs="Arial"/>
          <w:color w:val="auto"/>
          <w:sz w:val="20"/>
          <w:lang w:val="es-ES"/>
        </w:rPr>
        <w:t xml:space="preserve"> </w:t>
      </w:r>
    </w:p>
    <w:p w:rsidR="00B363B9" w:rsidRPr="001D15F2" w:rsidRDefault="00B363B9" w:rsidP="00B363B9">
      <w:pPr>
        <w:spacing w:after="0" w:line="240" w:lineRule="auto"/>
        <w:ind w:left="720"/>
        <w:jc w:val="both"/>
        <w:rPr>
          <w:rFonts w:ascii="Arial" w:hAnsi="Arial" w:cs="Arial"/>
          <w:sz w:val="20"/>
          <w:lang w:val="es-ES"/>
        </w:rPr>
      </w:pPr>
    </w:p>
    <w:p w:rsidR="00F97985" w:rsidRPr="00CD5328" w:rsidRDefault="00F97985" w:rsidP="00CE36C2">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F25390">
        <w:rPr>
          <w:rFonts w:ascii="Arial" w:hAnsi="Arial" w:cs="Arial"/>
          <w:sz w:val="20"/>
          <w:lang w:val="es-ES"/>
        </w:rPr>
        <w:t xml:space="preserve">cinco </w:t>
      </w:r>
      <w:r w:rsidRPr="004B0E6E">
        <w:rPr>
          <w:rFonts w:ascii="Arial" w:hAnsi="Arial" w:cs="Arial"/>
          <w:sz w:val="20"/>
          <w:lang w:val="es-ES"/>
        </w:rPr>
        <w:t>(</w:t>
      </w:r>
      <w:r w:rsidR="00F25390">
        <w:rPr>
          <w:rFonts w:ascii="Arial" w:hAnsi="Arial" w:cs="Arial"/>
          <w:sz w:val="20"/>
          <w:lang w:val="es-ES"/>
        </w:rPr>
        <w:t>5</w:t>
      </w:r>
      <w:r w:rsidRPr="004B0E6E">
        <w:rPr>
          <w:rFonts w:ascii="Arial" w:hAnsi="Arial" w:cs="Arial"/>
          <w:sz w:val="20"/>
          <w:lang w:val="es-ES"/>
        </w:rPr>
        <w:t xml:space="preserve">) días hábiles </w:t>
      </w:r>
      <w:r w:rsidR="000A2119">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EC03D4">
        <w:rPr>
          <w:rFonts w:ascii="Arial" w:hAnsi="Arial" w:cs="Arial"/>
          <w:sz w:val="20"/>
          <w:lang w:val="es-ES"/>
        </w:rPr>
        <w:t xml:space="preserve">El consentimiento del otorgamiento de la </w:t>
      </w:r>
      <w:r w:rsidR="003C26C8" w:rsidRPr="00EC03D4">
        <w:rPr>
          <w:rFonts w:ascii="Arial" w:hAnsi="Arial" w:cs="Arial"/>
          <w:sz w:val="20"/>
          <w:lang w:val="es-ES"/>
        </w:rPr>
        <w:t>b</w:t>
      </w:r>
      <w:r w:rsidRPr="00EC03D4">
        <w:rPr>
          <w:rFonts w:ascii="Arial" w:hAnsi="Arial" w:cs="Arial"/>
          <w:sz w:val="20"/>
          <w:lang w:val="es-ES"/>
        </w:rPr>
        <w:t xml:space="preserve">uena </w:t>
      </w:r>
      <w:r w:rsidR="003C26C8" w:rsidRPr="00EC03D4">
        <w:rPr>
          <w:rFonts w:ascii="Arial" w:hAnsi="Arial" w:cs="Arial"/>
          <w:sz w:val="20"/>
          <w:lang w:val="es-ES"/>
        </w:rPr>
        <w:t>p</w:t>
      </w:r>
      <w:r w:rsidRPr="00EC03D4">
        <w:rPr>
          <w:rFonts w:ascii="Arial" w:hAnsi="Arial" w:cs="Arial"/>
          <w:sz w:val="20"/>
          <w:lang w:val="es-ES"/>
        </w:rPr>
        <w:t xml:space="preserve">ro se publica en el SEACE al día </w:t>
      </w:r>
      <w:r w:rsidR="000E27AD" w:rsidRPr="00EC03D4">
        <w:rPr>
          <w:rFonts w:ascii="Arial" w:hAnsi="Arial" w:cs="Arial"/>
          <w:color w:val="auto"/>
          <w:sz w:val="20"/>
          <w:lang w:val="es-ES"/>
        </w:rPr>
        <w:t xml:space="preserve">hábil </w:t>
      </w:r>
      <w:r w:rsidRPr="00EC03D4">
        <w:rPr>
          <w:rFonts w:ascii="Arial" w:hAnsi="Arial" w:cs="Arial"/>
          <w:sz w:val="20"/>
          <w:lang w:val="es-ES"/>
        </w:rPr>
        <w:t>siguiente de producido.</w:t>
      </w:r>
      <w:r w:rsidRPr="004B0E6E">
        <w:rPr>
          <w:rFonts w:ascii="Arial" w:hAnsi="Arial" w:cs="Arial"/>
          <w:sz w:val="20"/>
          <w:lang w:val="es-ES"/>
        </w:rPr>
        <w:t xml:space="preserve"> </w:t>
      </w:r>
    </w:p>
    <w:p w:rsidR="00F97985" w:rsidRPr="00EC03D4" w:rsidRDefault="00F97985" w:rsidP="000D6CF5">
      <w:pPr>
        <w:widowControl w:val="0"/>
        <w:spacing w:after="0" w:line="240" w:lineRule="auto"/>
        <w:ind w:left="708"/>
        <w:jc w:val="both"/>
        <w:rPr>
          <w:rFonts w:ascii="Arial" w:hAnsi="Arial" w:cs="Arial"/>
          <w:color w:val="auto"/>
        </w:rPr>
      </w:pPr>
    </w:p>
    <w:tbl>
      <w:tblPr>
        <w:tblStyle w:val="Tabladecuadrcula1clara-nfasis51"/>
        <w:tblW w:w="8363" w:type="dxa"/>
        <w:tblInd w:w="704" w:type="dxa"/>
        <w:tblLook w:val="04A0" w:firstRow="1" w:lastRow="0" w:firstColumn="1" w:lastColumn="0" w:noHBand="0" w:noVBand="1"/>
      </w:tblPr>
      <w:tblGrid>
        <w:gridCol w:w="8363"/>
      </w:tblGrid>
      <w:tr w:rsidR="000A2119" w:rsidRPr="0069075E"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A2119" w:rsidRPr="0069075E" w:rsidRDefault="000A2119" w:rsidP="00274E3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A2119" w:rsidRPr="00E20695" w:rsidTr="009F16FE">
        <w:trPr>
          <w:trHeight w:val="207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A2119" w:rsidRPr="00E20695" w:rsidRDefault="000A2119" w:rsidP="00274E3B">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B640D1" w:rsidRPr="00EC03D4" w:rsidRDefault="00B640D1" w:rsidP="000D6CF5">
      <w:pPr>
        <w:widowControl w:val="0"/>
        <w:spacing w:after="0" w:line="240" w:lineRule="auto"/>
        <w:ind w:left="708"/>
        <w:jc w:val="both"/>
        <w:rPr>
          <w:rFonts w:ascii="Arial" w:hAnsi="Arial" w:cs="Arial"/>
          <w:color w:val="auto"/>
        </w:rPr>
      </w:pPr>
    </w:p>
    <w:p w:rsidR="00F97985" w:rsidRPr="00CD5328" w:rsidRDefault="00F97985" w:rsidP="00371591">
      <w:pPr>
        <w:widowControl w:val="0"/>
        <w:spacing w:after="0" w:line="240" w:lineRule="auto"/>
        <w:jc w:val="both"/>
        <w:rPr>
          <w:rFonts w:ascii="Arial" w:hAnsi="Arial" w:cs="Arial"/>
        </w:rPr>
      </w:pPr>
      <w:r w:rsidRPr="00CD5328">
        <w:rPr>
          <w:rFonts w:ascii="Arial" w:hAnsi="Arial" w:cs="Arial"/>
        </w:rPr>
        <w:lastRenderedPageBreak/>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645D01">
      <w:pPr>
        <w:widowControl w:val="0"/>
        <w:spacing w:after="0" w:line="240" w:lineRule="auto"/>
        <w:ind w:left="142"/>
        <w:jc w:val="both"/>
        <w:rPr>
          <w:rFonts w:ascii="Arial" w:hAnsi="Arial" w:cs="Arial"/>
        </w:rPr>
      </w:pPr>
    </w:p>
    <w:p w:rsidR="00F97985" w:rsidRPr="00CD5328" w:rsidRDefault="00F97985" w:rsidP="00645D01">
      <w:pPr>
        <w:widowControl w:val="0"/>
        <w:spacing w:after="0" w:line="240" w:lineRule="auto"/>
        <w:ind w:left="142"/>
        <w:jc w:val="both"/>
        <w:rPr>
          <w:rFonts w:ascii="Arial" w:hAnsi="Arial" w:cs="Arial"/>
        </w:rPr>
      </w:pPr>
    </w:p>
    <w:p w:rsidR="00F97985" w:rsidRPr="00CD5328" w:rsidRDefault="00F97985" w:rsidP="00CE36C2">
      <w:pPr>
        <w:pStyle w:val="Prrafodelista"/>
        <w:widowControl w:val="0"/>
        <w:numPr>
          <w:ilvl w:val="0"/>
          <w:numId w:val="15"/>
        </w:numPr>
        <w:spacing w:after="0" w:line="240" w:lineRule="auto"/>
        <w:ind w:left="142"/>
        <w:jc w:val="both"/>
        <w:rPr>
          <w:rFonts w:ascii="Arial" w:hAnsi="Arial" w:cs="Arial"/>
          <w:vanish/>
          <w:sz w:val="20"/>
        </w:rPr>
      </w:pPr>
    </w:p>
    <w:p w:rsidR="00F97985" w:rsidRPr="00CD5328" w:rsidRDefault="00F97985" w:rsidP="00CE36C2">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7C4F37" w:rsidRPr="00A61FF5" w:rsidRDefault="007C4F37" w:rsidP="007C4F37">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0A2119">
        <w:rPr>
          <w:rFonts w:ascii="Arial" w:hAnsi="Arial" w:cs="Arial"/>
          <w:sz w:val="20"/>
          <w:lang w:val="es-ES"/>
        </w:rPr>
        <w:t>referencial</w:t>
      </w:r>
      <w:r w:rsidRPr="00A61FF5">
        <w:rPr>
          <w:rFonts w:ascii="Arial" w:hAnsi="Arial" w:cs="Arial"/>
          <w:sz w:val="20"/>
          <w:lang w:val="es-ES"/>
        </w:rPr>
        <w:t xml:space="preserve"> sea igual o menor a </w:t>
      </w:r>
      <w:r w:rsidR="000A2119">
        <w:rPr>
          <w:rFonts w:ascii="Arial" w:hAnsi="Arial" w:cs="Arial"/>
          <w:sz w:val="20"/>
          <w:lang w:val="es-ES"/>
        </w:rPr>
        <w:t>cincuenta</w:t>
      </w:r>
      <w:r w:rsidRPr="00A61FF5">
        <w:rPr>
          <w:rFonts w:ascii="Arial" w:hAnsi="Arial" w:cs="Arial"/>
          <w:sz w:val="20"/>
          <w:lang w:val="es-ES"/>
        </w:rPr>
        <w:t xml:space="preserve"> (5</w:t>
      </w:r>
      <w:r w:rsidR="000A2119">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0A2119">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rsidR="007C4F37" w:rsidRPr="001616DE" w:rsidRDefault="007C4F37" w:rsidP="007C4F37">
      <w:pPr>
        <w:pStyle w:val="Prrafodelista"/>
        <w:widowControl w:val="0"/>
        <w:spacing w:after="0" w:line="240" w:lineRule="auto"/>
        <w:ind w:left="709"/>
        <w:jc w:val="both"/>
        <w:rPr>
          <w:rFonts w:ascii="Arial" w:hAnsi="Arial" w:cs="Arial"/>
          <w:sz w:val="20"/>
          <w:lang w:val="es-ES"/>
        </w:rPr>
      </w:pPr>
    </w:p>
    <w:p w:rsidR="007C4F37" w:rsidRPr="00E2179B" w:rsidRDefault="007C4F37" w:rsidP="007C4F37">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0A2119">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F97985" w:rsidRDefault="00F97985" w:rsidP="004E4F88">
      <w:pPr>
        <w:pStyle w:val="Sangra3detindependiente"/>
        <w:widowControl w:val="0"/>
        <w:ind w:left="709" w:firstLine="0"/>
        <w:jc w:val="both"/>
        <w:rPr>
          <w:rFonts w:cs="Arial"/>
          <w:b/>
        </w:rPr>
      </w:pPr>
    </w:p>
    <w:p w:rsidR="007C5A9A" w:rsidRDefault="007C5A9A" w:rsidP="004E4F88">
      <w:pPr>
        <w:pStyle w:val="Sangra3detindependiente"/>
        <w:widowControl w:val="0"/>
        <w:ind w:left="709" w:firstLine="0"/>
        <w:jc w:val="both"/>
        <w:rPr>
          <w:rFonts w:cs="Arial"/>
          <w:b/>
        </w:rPr>
      </w:pPr>
    </w:p>
    <w:tbl>
      <w:tblPr>
        <w:tblStyle w:val="Tabladecuadrcula1clara-nfasis510"/>
        <w:tblW w:w="8363" w:type="dxa"/>
        <w:tblInd w:w="817" w:type="dxa"/>
        <w:tblLook w:val="04A0" w:firstRow="1" w:lastRow="0" w:firstColumn="1" w:lastColumn="0" w:noHBand="0" w:noVBand="1"/>
      </w:tblPr>
      <w:tblGrid>
        <w:gridCol w:w="8363"/>
      </w:tblGrid>
      <w:tr w:rsidR="007C5A9A" w:rsidRPr="00595956" w:rsidTr="007C5A9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C5A9A" w:rsidRPr="00F83E1A" w:rsidRDefault="007C5A9A" w:rsidP="007C5A9A">
            <w:pPr>
              <w:spacing w:after="0" w:line="240" w:lineRule="auto"/>
              <w:rPr>
                <w:rFonts w:ascii="Arial" w:hAnsi="Arial" w:cs="Arial"/>
                <w:color w:val="3333CC"/>
                <w:sz w:val="19"/>
                <w:szCs w:val="19"/>
                <w:lang w:val="es-ES"/>
              </w:rPr>
            </w:pPr>
            <w:r w:rsidRPr="00F83E1A">
              <w:rPr>
                <w:rFonts w:ascii="Arial" w:hAnsi="Arial" w:cs="Arial"/>
                <w:color w:val="0000FF"/>
                <w:sz w:val="19"/>
                <w:szCs w:val="19"/>
                <w:lang w:val="es-ES"/>
              </w:rPr>
              <w:t>Importante</w:t>
            </w:r>
          </w:p>
        </w:tc>
      </w:tr>
      <w:tr w:rsidR="007C5A9A" w:rsidRPr="00367648" w:rsidTr="007C5A9A">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C5A9A" w:rsidRPr="00F228C3" w:rsidRDefault="007C5A9A" w:rsidP="007C5A9A">
            <w:pPr>
              <w:pStyle w:val="Prrafodelista"/>
              <w:numPr>
                <w:ilvl w:val="0"/>
                <w:numId w:val="41"/>
              </w:numPr>
              <w:spacing w:after="0" w:line="240" w:lineRule="auto"/>
              <w:rPr>
                <w:rFonts w:ascii="Arial" w:hAnsi="Arial" w:cs="Arial"/>
                <w:color w:val="0000FF"/>
                <w:sz w:val="19"/>
                <w:szCs w:val="19"/>
              </w:rPr>
            </w:pPr>
            <w:r w:rsidRPr="00F228C3">
              <w:rPr>
                <w:rFonts w:ascii="Arial" w:hAnsi="Arial" w:cs="Arial"/>
                <w:b w:val="0"/>
                <w:i/>
                <w:color w:val="0000FF"/>
                <w:sz w:val="19"/>
                <w:szCs w:val="19"/>
              </w:rPr>
              <w:t xml:space="preserve">Una vez otorgada la buena pro, el órgano encargado de las contrataciones o el comité de selección, según corresponda,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F228C3" w:rsidRPr="00F228C3" w:rsidRDefault="00F228C3" w:rsidP="00F228C3">
            <w:pPr>
              <w:pStyle w:val="Prrafodelista"/>
              <w:spacing w:after="0" w:line="240" w:lineRule="auto"/>
              <w:ind w:left="360"/>
              <w:rPr>
                <w:rFonts w:ascii="Arial" w:hAnsi="Arial" w:cs="Arial"/>
                <w:color w:val="0000FF"/>
                <w:sz w:val="19"/>
                <w:szCs w:val="19"/>
              </w:rPr>
            </w:pPr>
          </w:p>
          <w:p w:rsidR="007C5A9A" w:rsidRPr="00F83E1A" w:rsidRDefault="007C5A9A" w:rsidP="00CE36C2">
            <w:pPr>
              <w:pStyle w:val="Prrafodelista"/>
              <w:numPr>
                <w:ilvl w:val="0"/>
                <w:numId w:val="41"/>
              </w:numPr>
              <w:spacing w:after="0" w:line="240" w:lineRule="auto"/>
              <w:rPr>
                <w:rFonts w:ascii="Arial" w:hAnsi="Arial" w:cs="Arial"/>
                <w:b w:val="0"/>
                <w:color w:val="0000FF"/>
                <w:sz w:val="19"/>
                <w:szCs w:val="19"/>
              </w:rPr>
            </w:pPr>
            <w:r w:rsidRPr="00F83E1A">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p w:rsidR="007C5A9A" w:rsidRPr="00F83E1A" w:rsidRDefault="007C5A9A" w:rsidP="007C5A9A">
            <w:pPr>
              <w:pStyle w:val="Prrafodelista"/>
              <w:rPr>
                <w:rFonts w:ascii="Arial" w:hAnsi="Arial" w:cs="Arial"/>
                <w:color w:val="0000FF"/>
                <w:sz w:val="19"/>
                <w:szCs w:val="19"/>
              </w:rPr>
            </w:pPr>
          </w:p>
          <w:p w:rsidR="007C5A9A" w:rsidRPr="00F83E1A" w:rsidRDefault="007C5A9A" w:rsidP="00CE36C2">
            <w:pPr>
              <w:pStyle w:val="Prrafodelista"/>
              <w:numPr>
                <w:ilvl w:val="0"/>
                <w:numId w:val="41"/>
              </w:numPr>
              <w:spacing w:after="0" w:line="240" w:lineRule="auto"/>
              <w:rPr>
                <w:rFonts w:ascii="Arial" w:hAnsi="Arial" w:cs="Arial"/>
                <w:b w:val="0"/>
                <w:i/>
                <w:color w:val="0000FF"/>
                <w:sz w:val="19"/>
                <w:szCs w:val="19"/>
              </w:rPr>
            </w:pPr>
            <w:r w:rsidRPr="00F83E1A">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7C5A9A" w:rsidRPr="00F83E1A" w:rsidRDefault="007C5A9A" w:rsidP="007C5A9A">
            <w:pPr>
              <w:pStyle w:val="Prrafodelista"/>
              <w:spacing w:after="0" w:line="240" w:lineRule="auto"/>
              <w:ind w:left="360"/>
              <w:rPr>
                <w:rFonts w:ascii="Arial" w:hAnsi="Arial" w:cs="Arial"/>
                <w:b w:val="0"/>
                <w:color w:val="0000FF"/>
                <w:sz w:val="19"/>
                <w:szCs w:val="19"/>
              </w:rPr>
            </w:pPr>
          </w:p>
        </w:tc>
      </w:tr>
    </w:tbl>
    <w:p w:rsidR="007C5A9A" w:rsidRPr="007C5A9A" w:rsidRDefault="007C5A9A" w:rsidP="004E4F88">
      <w:pPr>
        <w:pStyle w:val="Sangra3detindependiente"/>
        <w:widowControl w:val="0"/>
        <w:ind w:left="709" w:firstLine="0"/>
        <w:jc w:val="both"/>
        <w:rPr>
          <w:rFonts w:cs="Arial"/>
          <w:b/>
          <w:lang w:val="es-PE"/>
        </w:rPr>
      </w:pPr>
    </w:p>
    <w:p w:rsidR="007C5A9A" w:rsidRDefault="007C5A9A" w:rsidP="004E4F88">
      <w:pPr>
        <w:pStyle w:val="Sangra3detindependiente"/>
        <w:widowControl w:val="0"/>
        <w:ind w:left="709" w:firstLine="0"/>
        <w:jc w:val="both"/>
        <w:rPr>
          <w:rFonts w:cs="Arial"/>
          <w:b/>
        </w:rPr>
      </w:pPr>
    </w:p>
    <w:p w:rsidR="001C59B5" w:rsidRPr="00CD5328" w:rsidRDefault="001C59B5" w:rsidP="004E4F88">
      <w:pPr>
        <w:pStyle w:val="Sangra3detindependiente"/>
        <w:widowControl w:val="0"/>
        <w:ind w:left="709" w:firstLine="0"/>
        <w:jc w:val="both"/>
        <w:rPr>
          <w:rFonts w:cs="Arial"/>
          <w:b/>
        </w:rPr>
      </w:pPr>
    </w:p>
    <w:p w:rsidR="00F97985" w:rsidRPr="00CD5328" w:rsidRDefault="00F97985" w:rsidP="00CE36C2">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7C4F37">
        <w:rPr>
          <w:rFonts w:ascii="Arial" w:hAnsi="Arial" w:cs="Arial"/>
          <w:sz w:val="20"/>
          <w:lang w:val="es-ES"/>
        </w:rPr>
        <w:t>cinco</w:t>
      </w:r>
      <w:r w:rsidRPr="00C55E26">
        <w:rPr>
          <w:rFonts w:ascii="Arial" w:hAnsi="Arial" w:cs="Arial"/>
          <w:sz w:val="20"/>
          <w:lang w:val="es-ES"/>
        </w:rPr>
        <w:t xml:space="preserve"> (</w:t>
      </w:r>
      <w:r w:rsidR="007C4F37">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7C4F37">
        <w:rPr>
          <w:rFonts w:ascii="Arial" w:hAnsi="Arial" w:cs="Arial"/>
          <w:sz w:val="20"/>
          <w:lang w:val="es-ES"/>
        </w:rPr>
        <w:t>cinco</w:t>
      </w:r>
      <w:r w:rsidRPr="00FC7463">
        <w:rPr>
          <w:rFonts w:ascii="Arial" w:hAnsi="Arial" w:cs="Arial"/>
          <w:sz w:val="20"/>
          <w:lang w:val="es-ES"/>
        </w:rPr>
        <w:t xml:space="preserve"> (</w:t>
      </w:r>
      <w:r w:rsidR="007C4F37">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Pr="008F30A9" w:rsidRDefault="00F97985" w:rsidP="00CD5328">
      <w:pPr>
        <w:widowControl w:val="0"/>
        <w:spacing w:after="0" w:line="240" w:lineRule="auto"/>
        <w:ind w:left="96"/>
        <w:jc w:val="both"/>
        <w:rPr>
          <w:rFonts w:ascii="Arial" w:hAnsi="Arial" w:cs="Arial"/>
          <w:sz w:val="20"/>
        </w:rPr>
      </w:pPr>
    </w:p>
    <w:p w:rsidR="008B513C" w:rsidRPr="008F30A9" w:rsidRDefault="008B513C" w:rsidP="00CD5328">
      <w:pPr>
        <w:widowControl w:val="0"/>
        <w:spacing w:after="0" w:line="240" w:lineRule="auto"/>
        <w:ind w:left="96"/>
        <w:jc w:val="both"/>
        <w:rPr>
          <w:rFonts w:ascii="Arial" w:hAnsi="Arial" w:cs="Arial"/>
          <w:sz w:val="20"/>
        </w:rPr>
      </w:pPr>
    </w:p>
    <w:p w:rsidR="00F97985" w:rsidRPr="008F30A9" w:rsidRDefault="00F97985" w:rsidP="00CE36C2">
      <w:pPr>
        <w:pStyle w:val="Prrafodelista"/>
        <w:widowControl w:val="0"/>
        <w:numPr>
          <w:ilvl w:val="0"/>
          <w:numId w:val="11"/>
        </w:numPr>
        <w:spacing w:after="0" w:line="240" w:lineRule="auto"/>
        <w:ind w:left="96"/>
        <w:jc w:val="both"/>
        <w:rPr>
          <w:rFonts w:ascii="Arial" w:hAnsi="Arial" w:cs="Arial"/>
          <w:caps/>
          <w:vanish/>
          <w:sz w:val="20"/>
        </w:rPr>
      </w:pPr>
    </w:p>
    <w:p w:rsidR="00F97985" w:rsidRPr="008F30A9" w:rsidRDefault="00F97985" w:rsidP="00CE36C2">
      <w:pPr>
        <w:pStyle w:val="Prrafodelista"/>
        <w:widowControl w:val="0"/>
        <w:numPr>
          <w:ilvl w:val="0"/>
          <w:numId w:val="11"/>
        </w:numPr>
        <w:spacing w:after="0" w:line="240" w:lineRule="auto"/>
        <w:ind w:left="96"/>
        <w:jc w:val="both"/>
        <w:rPr>
          <w:rFonts w:ascii="Arial" w:hAnsi="Arial" w:cs="Arial"/>
          <w:caps/>
          <w:vanish/>
          <w:sz w:val="20"/>
        </w:rPr>
      </w:pPr>
    </w:p>
    <w:p w:rsidR="00F97985" w:rsidRPr="00CD5328" w:rsidRDefault="003D5A05" w:rsidP="00CE36C2">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7D3B30">
      <w:pPr>
        <w:widowControl w:val="0"/>
        <w:spacing w:after="0" w:line="240" w:lineRule="auto"/>
        <w:ind w:left="567"/>
        <w:jc w:val="both"/>
        <w:rPr>
          <w:rFonts w:ascii="Arial" w:hAnsi="Arial" w:cs="Arial"/>
        </w:rPr>
      </w:pPr>
    </w:p>
    <w:p w:rsidR="00D06612" w:rsidRPr="00EC03D4" w:rsidRDefault="00D06612" w:rsidP="007D3B30">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w:t>
      </w:r>
      <w:r w:rsidRPr="00EC03D4">
        <w:rPr>
          <w:rFonts w:ascii="Arial" w:hAnsi="Arial" w:cs="Arial"/>
          <w:color w:val="auto"/>
          <w:sz w:val="20"/>
          <w:lang w:val="es-ES"/>
        </w:rPr>
        <w:t xml:space="preserve">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EC03D4" w:rsidRDefault="009172B9" w:rsidP="007D3B30">
      <w:pPr>
        <w:pStyle w:val="Prrafodelista"/>
        <w:widowControl w:val="0"/>
        <w:spacing w:after="0" w:line="240" w:lineRule="auto"/>
        <w:ind w:left="567"/>
        <w:jc w:val="both"/>
        <w:rPr>
          <w:rFonts w:ascii="Arial" w:hAnsi="Arial" w:cs="Arial"/>
          <w:color w:val="auto"/>
          <w:sz w:val="20"/>
          <w:lang w:val="es-ES"/>
        </w:rPr>
      </w:pPr>
    </w:p>
    <w:p w:rsidR="0052639E" w:rsidRPr="00EC03D4" w:rsidRDefault="0052639E" w:rsidP="007D3B30">
      <w:pPr>
        <w:spacing w:after="0" w:line="240" w:lineRule="auto"/>
        <w:ind w:left="567"/>
        <w:jc w:val="both"/>
        <w:rPr>
          <w:rFonts w:ascii="Arial" w:hAnsi="Arial" w:cs="Arial"/>
          <w:color w:val="auto"/>
          <w:sz w:val="20"/>
          <w:lang w:val="es-ES"/>
        </w:rPr>
      </w:pPr>
      <w:r w:rsidRPr="00EC03D4">
        <w:rPr>
          <w:rFonts w:ascii="Arial" w:hAnsi="Arial" w:cs="Arial"/>
          <w:color w:val="auto"/>
          <w:sz w:val="20"/>
          <w:lang w:val="es-ES"/>
        </w:rPr>
        <w:t xml:space="preserve">Para perfeccionar el contrato, el postor ganador de la </w:t>
      </w:r>
      <w:r w:rsidR="003C26C8" w:rsidRPr="00EC03D4">
        <w:rPr>
          <w:rFonts w:ascii="Arial" w:hAnsi="Arial" w:cs="Arial"/>
          <w:color w:val="auto"/>
          <w:sz w:val="20"/>
          <w:lang w:val="es-ES"/>
        </w:rPr>
        <w:t>b</w:t>
      </w:r>
      <w:r w:rsidRPr="00EC03D4">
        <w:rPr>
          <w:rFonts w:ascii="Arial" w:hAnsi="Arial" w:cs="Arial"/>
          <w:color w:val="auto"/>
          <w:sz w:val="20"/>
          <w:lang w:val="es-ES"/>
        </w:rPr>
        <w:t xml:space="preserve">uena </w:t>
      </w:r>
      <w:r w:rsidR="003C26C8" w:rsidRPr="00EC03D4">
        <w:rPr>
          <w:rFonts w:ascii="Arial" w:hAnsi="Arial" w:cs="Arial"/>
          <w:color w:val="auto"/>
          <w:sz w:val="20"/>
          <w:lang w:val="es-ES"/>
        </w:rPr>
        <w:t>p</w:t>
      </w:r>
      <w:r w:rsidRPr="00EC03D4">
        <w:rPr>
          <w:rFonts w:ascii="Arial" w:hAnsi="Arial" w:cs="Arial"/>
          <w:color w:val="auto"/>
          <w:sz w:val="20"/>
          <w:lang w:val="es-ES"/>
        </w:rPr>
        <w:t>ro debe presentar los documentos</w:t>
      </w:r>
      <w:r w:rsidR="00031A30" w:rsidRPr="00EC03D4">
        <w:rPr>
          <w:rFonts w:ascii="Arial" w:hAnsi="Arial" w:cs="Arial"/>
          <w:color w:val="auto"/>
          <w:sz w:val="20"/>
          <w:lang w:val="es-ES"/>
        </w:rPr>
        <w:t xml:space="preserve"> señalados en el artículo </w:t>
      </w:r>
      <w:r w:rsidR="00903FE7" w:rsidRPr="00EC03D4">
        <w:rPr>
          <w:rFonts w:ascii="Arial" w:hAnsi="Arial" w:cs="Arial"/>
          <w:color w:val="auto"/>
          <w:sz w:val="20"/>
          <w:lang w:val="es-ES"/>
        </w:rPr>
        <w:t>117</w:t>
      </w:r>
      <w:r w:rsidR="00031A30" w:rsidRPr="00EC03D4">
        <w:rPr>
          <w:rFonts w:ascii="Arial" w:hAnsi="Arial" w:cs="Arial"/>
          <w:color w:val="auto"/>
          <w:sz w:val="20"/>
          <w:lang w:val="es-ES"/>
        </w:rPr>
        <w:t xml:space="preserve"> del Reglamento y los </w:t>
      </w:r>
      <w:r w:rsidRPr="00EC03D4">
        <w:rPr>
          <w:rFonts w:ascii="Arial" w:hAnsi="Arial" w:cs="Arial"/>
          <w:color w:val="auto"/>
          <w:sz w:val="20"/>
          <w:lang w:val="es-ES"/>
        </w:rPr>
        <w:t xml:space="preserve">previstos en </w:t>
      </w:r>
      <w:r w:rsidR="00031A30" w:rsidRPr="00EC03D4">
        <w:rPr>
          <w:rFonts w:ascii="Arial" w:hAnsi="Arial" w:cs="Arial"/>
          <w:color w:val="auto"/>
          <w:sz w:val="20"/>
          <w:lang w:val="es-ES"/>
        </w:rPr>
        <w:t xml:space="preserve">la sección específica de </w:t>
      </w:r>
      <w:r w:rsidRPr="00EC03D4">
        <w:rPr>
          <w:rFonts w:ascii="Arial" w:hAnsi="Arial" w:cs="Arial"/>
          <w:color w:val="auto"/>
          <w:sz w:val="20"/>
          <w:lang w:val="es-ES"/>
        </w:rPr>
        <w:t>l</w:t>
      </w:r>
      <w:r w:rsidR="00A06A94" w:rsidRPr="00EC03D4">
        <w:rPr>
          <w:rFonts w:ascii="Arial" w:hAnsi="Arial" w:cs="Arial"/>
          <w:color w:val="auto"/>
          <w:sz w:val="20"/>
          <w:lang w:val="es-ES"/>
        </w:rPr>
        <w:t>as bases</w:t>
      </w:r>
      <w:r w:rsidR="00031A30" w:rsidRPr="00EC03D4">
        <w:rPr>
          <w:rFonts w:ascii="Arial" w:hAnsi="Arial" w:cs="Arial"/>
          <w:color w:val="auto"/>
          <w:sz w:val="20"/>
          <w:lang w:val="es-ES"/>
        </w:rPr>
        <w:t>.</w:t>
      </w:r>
    </w:p>
    <w:p w:rsidR="008B513C" w:rsidRDefault="008B513C" w:rsidP="007D3B30">
      <w:pPr>
        <w:widowControl w:val="0"/>
        <w:tabs>
          <w:tab w:val="left" w:pos="567"/>
        </w:tabs>
        <w:spacing w:after="0" w:line="240" w:lineRule="auto"/>
        <w:ind w:left="567"/>
        <w:jc w:val="both"/>
        <w:rPr>
          <w:rFonts w:ascii="Arial" w:hAnsi="Arial" w:cs="Arial"/>
          <w:color w:val="auto"/>
        </w:rPr>
      </w:pPr>
    </w:p>
    <w:p w:rsidR="008B3B7F" w:rsidRPr="00EC03D4" w:rsidRDefault="008B3B7F" w:rsidP="007D3B30">
      <w:pPr>
        <w:widowControl w:val="0"/>
        <w:tabs>
          <w:tab w:val="left" w:pos="567"/>
        </w:tabs>
        <w:spacing w:after="0" w:line="240" w:lineRule="auto"/>
        <w:ind w:left="567"/>
        <w:jc w:val="both"/>
        <w:rPr>
          <w:rFonts w:ascii="Arial" w:hAnsi="Arial" w:cs="Arial"/>
          <w:color w:val="auto"/>
        </w:rPr>
      </w:pPr>
    </w:p>
    <w:p w:rsidR="00F97985" w:rsidRPr="007D3B30" w:rsidRDefault="00796258"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PLAZO DE EJECUCIÓN CONTRACTUAL</w:t>
      </w:r>
    </w:p>
    <w:p w:rsidR="00262CFE" w:rsidRDefault="00262CFE" w:rsidP="007D3B30">
      <w:pPr>
        <w:pStyle w:val="Prrafodelista"/>
        <w:widowControl w:val="0"/>
        <w:spacing w:after="0" w:line="240" w:lineRule="auto"/>
        <w:ind w:left="567"/>
        <w:jc w:val="both"/>
        <w:rPr>
          <w:rFonts w:ascii="Arial" w:hAnsi="Arial" w:cs="Arial"/>
          <w:color w:val="auto"/>
          <w:sz w:val="20"/>
        </w:rPr>
      </w:pPr>
    </w:p>
    <w:p w:rsidR="00796258" w:rsidRPr="00EC03D4" w:rsidRDefault="009721C1" w:rsidP="007D3B30">
      <w:pPr>
        <w:pStyle w:val="Prrafodelista"/>
        <w:widowControl w:val="0"/>
        <w:spacing w:after="0" w:line="240" w:lineRule="auto"/>
        <w:ind w:left="567"/>
        <w:jc w:val="both"/>
        <w:rPr>
          <w:rFonts w:ascii="Arial" w:hAnsi="Arial" w:cs="Arial"/>
          <w:color w:val="auto"/>
          <w:sz w:val="20"/>
        </w:rPr>
      </w:pPr>
      <w:r w:rsidRPr="00EC03D4">
        <w:rPr>
          <w:rFonts w:ascii="Arial" w:hAnsi="Arial" w:cs="Arial"/>
          <w:color w:val="auto"/>
          <w:sz w:val="20"/>
        </w:rPr>
        <w:t>En aplicación de lo dispuesto en el artículo 1</w:t>
      </w:r>
      <w:r w:rsidR="00796258" w:rsidRPr="00EC03D4">
        <w:rPr>
          <w:rFonts w:ascii="Arial" w:hAnsi="Arial" w:cs="Arial"/>
          <w:color w:val="auto"/>
          <w:sz w:val="20"/>
        </w:rPr>
        <w:t>2</w:t>
      </w:r>
      <w:r w:rsidR="00903FE7" w:rsidRPr="00EC03D4">
        <w:rPr>
          <w:rFonts w:ascii="Arial" w:hAnsi="Arial" w:cs="Arial"/>
          <w:color w:val="auto"/>
          <w:sz w:val="20"/>
        </w:rPr>
        <w:t>0</w:t>
      </w:r>
      <w:r w:rsidRPr="00EC03D4">
        <w:rPr>
          <w:rFonts w:ascii="Arial" w:hAnsi="Arial" w:cs="Arial"/>
          <w:color w:val="auto"/>
          <w:sz w:val="20"/>
        </w:rPr>
        <w:t xml:space="preserve"> del Reglamento, el </w:t>
      </w:r>
      <w:r w:rsidR="00796258" w:rsidRPr="00EC03D4">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previstas en el contrato, según sea el caso. </w:t>
      </w:r>
      <w:bookmarkStart w:id="0" w:name="JD_DS184-2008-EF-A150"/>
      <w:bookmarkEnd w:id="0"/>
    </w:p>
    <w:p w:rsidR="00796258" w:rsidRDefault="00796258" w:rsidP="007D3B30">
      <w:pPr>
        <w:pStyle w:val="Prrafodelista"/>
        <w:widowControl w:val="0"/>
        <w:spacing w:after="0" w:line="240" w:lineRule="auto"/>
        <w:ind w:left="567"/>
        <w:jc w:val="both"/>
        <w:rPr>
          <w:rFonts w:ascii="Arial" w:hAnsi="Arial" w:cs="Arial"/>
          <w:sz w:val="20"/>
        </w:rPr>
      </w:pPr>
    </w:p>
    <w:p w:rsidR="00D1765F" w:rsidRPr="00CD5328" w:rsidRDefault="00D1765F" w:rsidP="007D3B30">
      <w:pPr>
        <w:pStyle w:val="Prrafodelista"/>
        <w:widowControl w:val="0"/>
        <w:spacing w:after="0" w:line="240" w:lineRule="auto"/>
        <w:ind w:left="567"/>
        <w:jc w:val="both"/>
        <w:rPr>
          <w:rFonts w:ascii="Arial" w:hAnsi="Arial" w:cs="Arial"/>
          <w:sz w:val="20"/>
        </w:rPr>
      </w:pPr>
    </w:p>
    <w:p w:rsidR="004144BB"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GARANTÍAS</w:t>
      </w:r>
    </w:p>
    <w:p w:rsidR="00971951" w:rsidRPr="00915335" w:rsidRDefault="00971951" w:rsidP="007D3B30">
      <w:pPr>
        <w:pStyle w:val="Prrafodelista"/>
        <w:widowControl w:val="0"/>
        <w:spacing w:after="0" w:line="240" w:lineRule="auto"/>
        <w:ind w:left="567"/>
        <w:jc w:val="both"/>
        <w:rPr>
          <w:rFonts w:ascii="Arial" w:hAnsi="Arial" w:cs="Arial"/>
          <w:caps/>
          <w:sz w:val="20"/>
        </w:rPr>
      </w:pPr>
    </w:p>
    <w:p w:rsidR="008B0468" w:rsidRPr="008B0468" w:rsidRDefault="008B0468" w:rsidP="007D3B30">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144BB" w:rsidRDefault="004144BB" w:rsidP="007D3B30">
      <w:pPr>
        <w:pStyle w:val="Prrafodelista"/>
        <w:widowControl w:val="0"/>
        <w:spacing w:after="0" w:line="240" w:lineRule="auto"/>
        <w:ind w:left="567"/>
        <w:jc w:val="both"/>
        <w:rPr>
          <w:rFonts w:ascii="Arial" w:hAnsi="Arial" w:cs="Arial"/>
          <w:sz w:val="20"/>
        </w:rPr>
      </w:pPr>
    </w:p>
    <w:p w:rsidR="00992A9C" w:rsidRDefault="00992A9C" w:rsidP="007D3B30">
      <w:pPr>
        <w:pStyle w:val="Prrafodelista"/>
        <w:widowControl w:val="0"/>
        <w:spacing w:after="0" w:line="240" w:lineRule="auto"/>
        <w:ind w:left="567"/>
        <w:jc w:val="both"/>
        <w:rPr>
          <w:rFonts w:ascii="Arial" w:hAnsi="Arial" w:cs="Arial"/>
          <w:sz w:val="20"/>
        </w:rPr>
      </w:pPr>
    </w:p>
    <w:p w:rsidR="004144BB" w:rsidRPr="00CD5328" w:rsidRDefault="004144BB" w:rsidP="00CE36C2">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rsidR="008F30A9" w:rsidRDefault="008F30A9" w:rsidP="00903FE7">
      <w:pPr>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r w:rsidRPr="00903FE7">
        <w:rPr>
          <w:rFonts w:ascii="Arial" w:hAnsi="Arial" w:cs="Arial"/>
          <w:sz w:val="20"/>
        </w:rPr>
        <w:t xml:space="preserve"> </w:t>
      </w:r>
    </w:p>
    <w:p w:rsidR="00903FE7"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6B1B1F"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rsidTr="009B5E56">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6B1B1F" w:rsidRPr="002B4536" w:rsidRDefault="006B1B1F" w:rsidP="004A79E1">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 xml:space="preserve">n los contratos </w:t>
            </w:r>
            <w:r w:rsidR="004A79E1">
              <w:rPr>
                <w:rFonts w:ascii="Arial" w:hAnsi="Arial" w:cs="Arial"/>
                <w:b w:val="0"/>
                <w:i/>
                <w:color w:val="0000FF"/>
                <w:sz w:val="19"/>
                <w:szCs w:val="19"/>
                <w:lang w:val="es-ES_tradnl"/>
              </w:rPr>
              <w:t xml:space="preserve">de consultoría en general </w:t>
            </w:r>
            <w:r w:rsidRPr="00E54424">
              <w:rPr>
                <w:rFonts w:ascii="Arial" w:hAnsi="Arial" w:cs="Arial"/>
                <w:b w:val="0"/>
                <w:i/>
                <w:color w:val="0000FF"/>
                <w:sz w:val="19"/>
                <w:szCs w:val="19"/>
                <w:lang w:val="es-ES_tradnl"/>
              </w:rPr>
              <w:t>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rsidR="00992A9C" w:rsidRDefault="00992A9C" w:rsidP="0057587D">
      <w:pPr>
        <w:pStyle w:val="Prrafodelista"/>
        <w:widowControl w:val="0"/>
        <w:spacing w:after="0" w:line="240" w:lineRule="auto"/>
        <w:ind w:left="1134"/>
        <w:jc w:val="both"/>
        <w:rPr>
          <w:rFonts w:ascii="Arial" w:hAnsi="Arial" w:cs="Arial"/>
          <w:sz w:val="20"/>
        </w:rPr>
      </w:pPr>
    </w:p>
    <w:p w:rsidR="0057587D" w:rsidRPr="00CD5328" w:rsidRDefault="0057587D" w:rsidP="0057587D">
      <w:pPr>
        <w:pStyle w:val="Prrafodelista"/>
        <w:widowControl w:val="0"/>
        <w:spacing w:after="0" w:line="240" w:lineRule="auto"/>
        <w:ind w:left="1134"/>
        <w:jc w:val="both"/>
        <w:rPr>
          <w:rFonts w:ascii="Arial" w:hAnsi="Arial" w:cs="Arial"/>
          <w:sz w:val="20"/>
        </w:rPr>
      </w:pPr>
    </w:p>
    <w:p w:rsidR="008D408F" w:rsidRPr="00CD5328" w:rsidRDefault="008D408F" w:rsidP="00CE36C2">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7B710A">
      <w:pPr>
        <w:pStyle w:val="Prrafodelista"/>
        <w:widowControl w:val="0"/>
        <w:spacing w:after="0" w:line="240" w:lineRule="auto"/>
        <w:ind w:left="1134"/>
        <w:jc w:val="both"/>
        <w:rPr>
          <w:rFonts w:ascii="Arial" w:hAnsi="Arial" w:cs="Arial"/>
          <w:sz w:val="20"/>
        </w:rPr>
      </w:pPr>
    </w:p>
    <w:p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rsidR="007B710A" w:rsidRDefault="007B710A" w:rsidP="00AF277B">
      <w:pPr>
        <w:pStyle w:val="Prrafodelista"/>
        <w:widowControl w:val="0"/>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6B1B1F" w:rsidRPr="002B4536" w:rsidTr="00262CF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6B1B1F" w:rsidRPr="002B4536" w:rsidTr="00262CFE">
        <w:trPr>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6B1B1F" w:rsidRDefault="006B1B1F" w:rsidP="00915335">
            <w:pPr>
              <w:widowControl w:val="0"/>
              <w:spacing w:after="0" w:line="240" w:lineRule="auto"/>
              <w:ind w:left="34"/>
              <w:jc w:val="both"/>
              <w:rPr>
                <w:rFonts w:ascii="Arial" w:hAnsi="Arial" w:cs="Arial"/>
                <w:b w:val="0"/>
                <w:i/>
                <w:color w:val="0000FF"/>
                <w:sz w:val="19"/>
                <w:szCs w:val="19"/>
              </w:rPr>
            </w:pPr>
            <w:r w:rsidRPr="006B1B1F">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w:t>
            </w:r>
            <w:r w:rsidR="002F6747">
              <w:rPr>
                <w:rFonts w:ascii="Arial" w:hAnsi="Arial" w:cs="Arial"/>
                <w:b w:val="0"/>
                <w:i/>
                <w:color w:val="0000FF"/>
                <w:sz w:val="19"/>
                <w:szCs w:val="19"/>
              </w:rPr>
              <w:t>n</w:t>
            </w:r>
            <w:r w:rsidRPr="006B1B1F">
              <w:rPr>
                <w:rFonts w:ascii="Arial" w:hAnsi="Arial" w:cs="Arial"/>
                <w:b w:val="0"/>
                <w:i/>
                <w:color w:val="0000FF"/>
                <w:sz w:val="19"/>
                <w:szCs w:val="19"/>
              </w:rPr>
              <w:t xml:space="preserve"> el monto señalado anteriormente, conforme a lo dispuesto en el numeral 1 del artículo 128 del Reglamento.</w:t>
            </w:r>
          </w:p>
          <w:p w:rsidR="00262CFE" w:rsidRPr="006B1B1F" w:rsidRDefault="00262CFE" w:rsidP="00915335">
            <w:pPr>
              <w:widowControl w:val="0"/>
              <w:spacing w:after="0" w:line="240" w:lineRule="auto"/>
              <w:ind w:left="34"/>
              <w:jc w:val="both"/>
              <w:rPr>
                <w:rFonts w:ascii="Arial" w:hAnsi="Arial" w:cs="Arial"/>
                <w:color w:val="0000FF"/>
                <w:sz w:val="19"/>
                <w:szCs w:val="19"/>
              </w:rPr>
            </w:pPr>
          </w:p>
        </w:tc>
      </w:tr>
    </w:tbl>
    <w:p w:rsidR="007C4F37" w:rsidRDefault="007C4F37" w:rsidP="00AF277B">
      <w:pPr>
        <w:pStyle w:val="Prrafodelista"/>
        <w:widowControl w:val="0"/>
        <w:spacing w:after="0" w:line="240" w:lineRule="auto"/>
        <w:ind w:left="1134"/>
        <w:jc w:val="both"/>
        <w:rPr>
          <w:rFonts w:ascii="Arial" w:hAnsi="Arial" w:cs="Arial"/>
          <w:sz w:val="20"/>
        </w:rPr>
      </w:pPr>
    </w:p>
    <w:p w:rsidR="00FA580C" w:rsidRDefault="00FA580C" w:rsidP="00AF277B">
      <w:pPr>
        <w:pStyle w:val="Prrafodelista"/>
        <w:widowControl w:val="0"/>
        <w:spacing w:after="0" w:line="240" w:lineRule="auto"/>
        <w:ind w:left="1134"/>
        <w:jc w:val="both"/>
        <w:rPr>
          <w:rFonts w:ascii="Arial" w:hAnsi="Arial" w:cs="Arial"/>
          <w:sz w:val="20"/>
        </w:rPr>
      </w:pPr>
    </w:p>
    <w:p w:rsidR="008B0468" w:rsidRDefault="008B0468" w:rsidP="00CE36C2">
      <w:pPr>
        <w:pStyle w:val="Prrafodelista"/>
        <w:widowControl w:val="0"/>
        <w:numPr>
          <w:ilvl w:val="2"/>
          <w:numId w:val="11"/>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artículo </w:t>
      </w:r>
      <w:r w:rsidRPr="00EC03D4">
        <w:rPr>
          <w:rFonts w:ascii="Arial" w:hAnsi="Arial" w:cs="Arial"/>
          <w:sz w:val="20"/>
        </w:rPr>
        <w:t>1</w:t>
      </w:r>
      <w:r w:rsidR="00EE2DE2" w:rsidRPr="00EC03D4">
        <w:rPr>
          <w:rFonts w:ascii="Arial" w:hAnsi="Arial" w:cs="Arial"/>
          <w:sz w:val="20"/>
        </w:rPr>
        <w:t>29</w:t>
      </w:r>
      <w:r w:rsidRPr="00B204E6">
        <w:rPr>
          <w:rFonts w:ascii="Arial" w:hAnsi="Arial" w:cs="Arial"/>
          <w:sz w:val="20"/>
        </w:rPr>
        <w:t xml:space="preserve"> del Reglamento. La presentación de esta garantía no puede ser exceptuada en ningún caso.</w:t>
      </w:r>
    </w:p>
    <w:p w:rsidR="00AF6648" w:rsidRDefault="00AF6648" w:rsidP="000E55E6">
      <w:pPr>
        <w:pStyle w:val="Prrafodelista"/>
        <w:widowControl w:val="0"/>
        <w:spacing w:after="0" w:line="240" w:lineRule="auto"/>
        <w:ind w:left="1134"/>
        <w:jc w:val="both"/>
        <w:rPr>
          <w:rFonts w:ascii="Arial" w:hAnsi="Arial" w:cs="Arial"/>
          <w:sz w:val="20"/>
        </w:rPr>
      </w:pPr>
    </w:p>
    <w:p w:rsidR="00FD60D1" w:rsidRDefault="00FD60D1" w:rsidP="000E55E6">
      <w:pPr>
        <w:pStyle w:val="Prrafodelista"/>
        <w:widowControl w:val="0"/>
        <w:spacing w:after="0" w:line="240" w:lineRule="auto"/>
        <w:ind w:left="1134"/>
        <w:jc w:val="both"/>
        <w:rPr>
          <w:rFonts w:ascii="Arial" w:hAnsi="Arial" w:cs="Arial"/>
          <w:sz w:val="20"/>
        </w:rPr>
      </w:pPr>
    </w:p>
    <w:p w:rsidR="004144BB" w:rsidRPr="00C238A3"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7D3B30">
      <w:pPr>
        <w:pStyle w:val="Prrafodelista"/>
        <w:widowControl w:val="0"/>
        <w:spacing w:after="0" w:line="240" w:lineRule="auto"/>
        <w:ind w:left="567"/>
        <w:jc w:val="both"/>
        <w:rPr>
          <w:rFonts w:ascii="Arial" w:hAnsi="Arial" w:cs="Arial"/>
          <w:sz w:val="20"/>
        </w:rPr>
      </w:pPr>
    </w:p>
    <w:p w:rsidR="004144BB" w:rsidRPr="00CD5328" w:rsidRDefault="00174D5D" w:rsidP="007D3B30">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4144BB" w:rsidRPr="00CD5328" w:rsidRDefault="004144BB" w:rsidP="007D3B30">
      <w:pPr>
        <w:pStyle w:val="Prrafodelista"/>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6B1B1F"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rsidTr="009B5E56">
        <w:trPr>
          <w:trHeight w:val="787"/>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2B4536" w:rsidRDefault="006B1B1F" w:rsidP="009B5E56">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7C5A9A" w:rsidRDefault="007C5A9A" w:rsidP="0031139D">
      <w:pPr>
        <w:pStyle w:val="Prrafodelista"/>
        <w:widowControl w:val="0"/>
        <w:spacing w:after="0" w:line="240" w:lineRule="auto"/>
        <w:ind w:left="567"/>
        <w:jc w:val="both"/>
        <w:rPr>
          <w:rFonts w:ascii="Arial" w:hAnsi="Arial" w:cs="Arial"/>
          <w:sz w:val="20"/>
          <w:lang w:val="es-ES"/>
        </w:rPr>
      </w:pPr>
    </w:p>
    <w:tbl>
      <w:tblPr>
        <w:tblStyle w:val="Tabladecuadrcula1clara10"/>
        <w:tblW w:w="8505" w:type="dxa"/>
        <w:tblInd w:w="562" w:type="dxa"/>
        <w:tblLook w:val="04A0" w:firstRow="1" w:lastRow="0" w:firstColumn="1" w:lastColumn="0" w:noHBand="0" w:noVBand="1"/>
      </w:tblPr>
      <w:tblGrid>
        <w:gridCol w:w="8505"/>
      </w:tblGrid>
      <w:tr w:rsidR="007C5A9A" w:rsidTr="007C5A9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C5A9A" w:rsidRPr="00214203" w:rsidRDefault="007C5A9A" w:rsidP="007C5A9A">
            <w:pPr>
              <w:spacing w:after="0" w:line="240" w:lineRule="auto"/>
              <w:jc w:val="both"/>
              <w:rPr>
                <w:rFonts w:ascii="Arial" w:hAnsi="Arial" w:cs="Arial"/>
                <w:color w:val="auto"/>
                <w:sz w:val="20"/>
                <w:lang w:val="es-ES"/>
              </w:rPr>
            </w:pPr>
            <w:r w:rsidRPr="00214203">
              <w:rPr>
                <w:rFonts w:ascii="Arial" w:hAnsi="Arial" w:cs="Arial"/>
                <w:i/>
                <w:color w:val="FF0000"/>
                <w:sz w:val="20"/>
                <w:lang w:val="es-ES"/>
              </w:rPr>
              <w:t>A</w:t>
            </w:r>
            <w:r>
              <w:rPr>
                <w:rFonts w:ascii="Arial" w:hAnsi="Arial" w:cs="Arial"/>
                <w:i/>
                <w:color w:val="FF0000"/>
                <w:sz w:val="20"/>
                <w:lang w:val="es-ES"/>
              </w:rPr>
              <w:t>dvertencia</w:t>
            </w:r>
          </w:p>
        </w:tc>
      </w:tr>
      <w:tr w:rsidR="007C5A9A" w:rsidTr="007C5A9A">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C5A9A" w:rsidRPr="00FA499E" w:rsidRDefault="007C5A9A" w:rsidP="007C5A9A">
            <w:pPr>
              <w:spacing w:after="0" w:line="240" w:lineRule="auto"/>
              <w:jc w:val="both"/>
              <w:rPr>
                <w:rFonts w:ascii="Arial" w:hAnsi="Arial" w:cs="Arial"/>
                <w:b w:val="0"/>
                <w:i/>
                <w:color w:val="FF0000"/>
                <w:sz w:val="20"/>
                <w:lang w:val="es-ES"/>
              </w:rPr>
            </w:pPr>
            <w:r w:rsidRPr="00FA499E">
              <w:rPr>
                <w:rFonts w:ascii="Arial" w:hAnsi="Arial" w:cs="Arial"/>
                <w:b w:val="0"/>
                <w:i/>
                <w:color w:val="FF0000"/>
                <w:sz w:val="20"/>
                <w:lang w:val="es-ES"/>
              </w:rPr>
              <w:t>Los funcionarios de las Entidades no deben aceptar garantías emitidas bajo condiciones distintas a las establecidas en el presente numeral.</w:t>
            </w:r>
          </w:p>
          <w:p w:rsidR="007C5A9A" w:rsidRPr="00FA499E" w:rsidRDefault="007C5A9A" w:rsidP="007C5A9A">
            <w:pPr>
              <w:spacing w:after="0" w:line="240" w:lineRule="auto"/>
              <w:jc w:val="both"/>
              <w:rPr>
                <w:rFonts w:ascii="Arial" w:hAnsi="Arial" w:cs="Arial"/>
                <w:b w:val="0"/>
                <w:i/>
                <w:color w:val="FF0000"/>
                <w:sz w:val="20"/>
                <w:lang w:val="es-ES"/>
              </w:rPr>
            </w:pPr>
          </w:p>
          <w:p w:rsidR="007C5A9A" w:rsidRPr="00F83E1A" w:rsidRDefault="007C5A9A" w:rsidP="007C5A9A">
            <w:pPr>
              <w:spacing w:after="0" w:line="240" w:lineRule="auto"/>
              <w:jc w:val="both"/>
              <w:rPr>
                <w:rFonts w:ascii="Arial" w:hAnsi="Arial" w:cs="Arial"/>
                <w:b w:val="0"/>
                <w:i/>
                <w:color w:val="FF0000"/>
                <w:sz w:val="20"/>
                <w:lang w:val="es-ES"/>
              </w:rPr>
            </w:pPr>
            <w:r w:rsidRPr="00F83E1A">
              <w:rPr>
                <w:rFonts w:ascii="Arial" w:hAnsi="Arial" w:cs="Arial"/>
                <w:b w:val="0"/>
                <w:i/>
                <w:color w:val="FF0000"/>
                <w:sz w:val="20"/>
                <w:lang w:val="es-ES"/>
              </w:rPr>
              <w:t>Para acceder a la lista de las empresas que se encuentran autorizadas por la SBS a emitir garantías, ingresar a la siguiente dirección:</w:t>
            </w:r>
          </w:p>
          <w:p w:rsidR="007C5A9A" w:rsidRPr="00F83E1A" w:rsidRDefault="007C5A9A" w:rsidP="007C5A9A">
            <w:pPr>
              <w:spacing w:after="0" w:line="240" w:lineRule="auto"/>
              <w:jc w:val="both"/>
              <w:rPr>
                <w:rFonts w:ascii="Arial" w:hAnsi="Arial" w:cs="Arial"/>
                <w:b w:val="0"/>
                <w:i/>
                <w:color w:val="FF0000"/>
                <w:sz w:val="20"/>
                <w:lang w:val="es-ES"/>
              </w:rPr>
            </w:pPr>
            <w:r w:rsidRPr="00F83E1A">
              <w:rPr>
                <w:rFonts w:ascii="Verdana" w:hAnsi="Verdana"/>
                <w:b w:val="0"/>
                <w:color w:val="666666"/>
                <w:sz w:val="17"/>
                <w:szCs w:val="17"/>
                <w:shd w:val="clear" w:color="auto" w:fill="FFFFFF"/>
              </w:rPr>
              <w:t> </w:t>
            </w:r>
          </w:p>
          <w:p w:rsidR="007C5A9A" w:rsidRPr="00F83E1A" w:rsidRDefault="00F40CCA" w:rsidP="007C5A9A">
            <w:pPr>
              <w:spacing w:after="0" w:line="240" w:lineRule="auto"/>
              <w:jc w:val="both"/>
              <w:rPr>
                <w:rFonts w:ascii="Arial" w:hAnsi="Arial" w:cs="Arial"/>
                <w:b w:val="0"/>
                <w:i/>
                <w:color w:val="FF0000"/>
                <w:sz w:val="20"/>
                <w:lang w:val="es-ES"/>
              </w:rPr>
            </w:pPr>
            <w:hyperlink r:id="rId19" w:history="1">
              <w:r w:rsidR="007C5A9A" w:rsidRPr="00F83E1A">
                <w:rPr>
                  <w:rStyle w:val="Hipervnculo"/>
                  <w:rFonts w:ascii="Arial" w:hAnsi="Arial" w:cs="Arial"/>
                  <w:b w:val="0"/>
                  <w:i/>
                  <w:color w:val="FF0000"/>
                  <w:sz w:val="20"/>
                  <w:lang w:val="es-ES"/>
                </w:rPr>
                <w:t>http://www.sbs.gob.pe/sistema-financiero/relacion-de-empresas-que-se-encuentran-autorizadas-a-emitir-cartas-fianza</w:t>
              </w:r>
            </w:hyperlink>
          </w:p>
          <w:p w:rsidR="007C5A9A" w:rsidRPr="00F83E1A" w:rsidRDefault="007C5A9A" w:rsidP="007C5A9A">
            <w:pPr>
              <w:spacing w:after="0" w:line="240" w:lineRule="auto"/>
              <w:jc w:val="both"/>
              <w:rPr>
                <w:rFonts w:ascii="Arial" w:hAnsi="Arial" w:cs="Arial"/>
                <w:b w:val="0"/>
                <w:i/>
                <w:color w:val="FF0000"/>
                <w:sz w:val="20"/>
                <w:lang w:val="es-ES"/>
              </w:rPr>
            </w:pPr>
          </w:p>
          <w:p w:rsidR="007C5A9A" w:rsidRPr="00FA499E" w:rsidRDefault="007C5A9A" w:rsidP="007C5A9A">
            <w:pPr>
              <w:spacing w:after="0" w:line="240" w:lineRule="auto"/>
              <w:jc w:val="both"/>
              <w:rPr>
                <w:rFonts w:ascii="Arial" w:hAnsi="Arial" w:cs="Arial"/>
                <w:b w:val="0"/>
                <w:i/>
                <w:color w:val="FF0000"/>
                <w:sz w:val="20"/>
                <w:lang w:val="es-ES"/>
              </w:rPr>
            </w:pPr>
            <w:r w:rsidRPr="00F83E1A">
              <w:rPr>
                <w:rFonts w:ascii="Arial" w:hAnsi="Arial" w:cs="Arial"/>
                <w:b w:val="0"/>
                <w:i/>
                <w:color w:val="FF0000"/>
                <w:sz w:val="20"/>
                <w:lang w:val="es-ES"/>
              </w:rPr>
              <w:t>Los funcionarios competentes deben verificar la autenticidad de la garantía a través de los mecanismos establecidos (consulta web, teléfono u otros) por la empresa emisora.</w:t>
            </w:r>
            <w:r w:rsidRPr="00FA499E">
              <w:rPr>
                <w:rFonts w:ascii="Arial" w:hAnsi="Arial" w:cs="Arial"/>
                <w:b w:val="0"/>
                <w:i/>
                <w:color w:val="FF0000"/>
                <w:sz w:val="20"/>
                <w:lang w:val="es-ES"/>
              </w:rPr>
              <w:t xml:space="preserve"> </w:t>
            </w:r>
          </w:p>
          <w:p w:rsidR="007C5A9A" w:rsidRPr="00214203" w:rsidRDefault="007C5A9A" w:rsidP="007C5A9A">
            <w:pPr>
              <w:spacing w:after="0" w:line="240" w:lineRule="auto"/>
              <w:jc w:val="both"/>
              <w:rPr>
                <w:rFonts w:ascii="Arial" w:hAnsi="Arial" w:cs="Arial"/>
                <w:color w:val="auto"/>
                <w:sz w:val="20"/>
                <w:lang w:val="es-ES"/>
              </w:rPr>
            </w:pPr>
          </w:p>
        </w:tc>
      </w:tr>
    </w:tbl>
    <w:p w:rsidR="00AF6648" w:rsidRPr="007C5A9A" w:rsidRDefault="00AF6648" w:rsidP="0031139D">
      <w:pPr>
        <w:pStyle w:val="Prrafodelista"/>
        <w:widowControl w:val="0"/>
        <w:spacing w:after="0" w:line="240" w:lineRule="auto"/>
        <w:ind w:left="567"/>
        <w:jc w:val="both"/>
        <w:rPr>
          <w:rFonts w:ascii="Arial" w:hAnsi="Arial" w:cs="Arial"/>
          <w:sz w:val="20"/>
        </w:rPr>
      </w:pPr>
    </w:p>
    <w:p w:rsidR="00AF6648" w:rsidRPr="00C95A6E" w:rsidRDefault="00AF6648" w:rsidP="006B1B1F">
      <w:pPr>
        <w:pStyle w:val="Prrafodelista"/>
        <w:widowControl w:val="0"/>
        <w:spacing w:after="0" w:line="240" w:lineRule="auto"/>
        <w:ind w:left="567"/>
        <w:jc w:val="both"/>
        <w:rPr>
          <w:rFonts w:ascii="Arial" w:hAnsi="Arial" w:cs="Arial"/>
          <w:sz w:val="20"/>
          <w:lang w:val="es-ES"/>
        </w:rPr>
      </w:pPr>
    </w:p>
    <w:p w:rsidR="004144BB" w:rsidRPr="007D3B30"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 xml:space="preserve">EJECUCIÓN DE </w:t>
      </w:r>
      <w:r w:rsidR="009A4B81" w:rsidRPr="007D3B30">
        <w:rPr>
          <w:rFonts w:ascii="Arial" w:hAnsi="Arial" w:cs="Arial"/>
          <w:b/>
          <w:caps/>
          <w:sz w:val="20"/>
        </w:rPr>
        <w:t>GARANTÍAS</w:t>
      </w:r>
    </w:p>
    <w:p w:rsidR="004144BB" w:rsidRPr="00CD5328" w:rsidRDefault="004144BB" w:rsidP="007D3B30">
      <w:pPr>
        <w:pStyle w:val="Prrafodelista"/>
        <w:widowControl w:val="0"/>
        <w:spacing w:after="0" w:line="240" w:lineRule="auto"/>
        <w:ind w:left="567"/>
        <w:jc w:val="both"/>
        <w:rPr>
          <w:rFonts w:ascii="Arial" w:hAnsi="Arial" w:cs="Arial"/>
          <w:sz w:val="20"/>
        </w:rPr>
      </w:pPr>
    </w:p>
    <w:p w:rsidR="004144BB" w:rsidRPr="00587C94" w:rsidRDefault="004144BB" w:rsidP="007D3B30">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EC03D4">
        <w:rPr>
          <w:rFonts w:ascii="Arial" w:hAnsi="Arial" w:cs="Arial"/>
          <w:color w:val="auto"/>
          <w:sz w:val="20"/>
          <w:lang w:val="es-ES"/>
        </w:rPr>
        <w:t>ejecución de las gar</w:t>
      </w:r>
      <w:r w:rsidRPr="00EC03D4">
        <w:rPr>
          <w:rFonts w:ascii="Arial" w:hAnsi="Arial" w:cs="Arial"/>
          <w:color w:val="auto"/>
          <w:sz w:val="20"/>
          <w:lang w:val="es-ES"/>
        </w:rPr>
        <w:t>antías conforme a l</w:t>
      </w:r>
      <w:r w:rsidR="00E052EA" w:rsidRPr="00EC03D4">
        <w:rPr>
          <w:rFonts w:ascii="Arial" w:hAnsi="Arial" w:cs="Arial"/>
          <w:color w:val="auto"/>
          <w:sz w:val="20"/>
          <w:lang w:val="es-ES"/>
        </w:rPr>
        <w:t>o</w:t>
      </w:r>
      <w:r w:rsidRPr="00EC03D4">
        <w:rPr>
          <w:rFonts w:ascii="Arial" w:hAnsi="Arial" w:cs="Arial"/>
          <w:color w:val="auto"/>
          <w:sz w:val="20"/>
          <w:lang w:val="es-ES"/>
        </w:rPr>
        <w:t>s</w:t>
      </w:r>
      <w:r w:rsidR="00E052EA" w:rsidRPr="00EC03D4">
        <w:rPr>
          <w:rFonts w:ascii="Arial" w:hAnsi="Arial" w:cs="Arial"/>
          <w:color w:val="auto"/>
          <w:sz w:val="20"/>
          <w:lang w:val="es-ES"/>
        </w:rPr>
        <w:t xml:space="preserve"> supuestos</w:t>
      </w:r>
      <w:r w:rsidRPr="00EC03D4">
        <w:rPr>
          <w:rFonts w:ascii="Arial" w:hAnsi="Arial" w:cs="Arial"/>
          <w:color w:val="auto"/>
          <w:sz w:val="20"/>
          <w:lang w:val="es-ES"/>
        </w:rPr>
        <w:t xml:space="preserve"> contemplad</w:t>
      </w:r>
      <w:r w:rsidR="00E052EA" w:rsidRPr="00EC03D4">
        <w:rPr>
          <w:rFonts w:ascii="Arial" w:hAnsi="Arial" w:cs="Arial"/>
          <w:color w:val="auto"/>
          <w:sz w:val="20"/>
          <w:lang w:val="es-ES"/>
        </w:rPr>
        <w:t>o</w:t>
      </w:r>
      <w:r w:rsidRPr="00EC03D4">
        <w:rPr>
          <w:rFonts w:ascii="Arial" w:hAnsi="Arial" w:cs="Arial"/>
          <w:color w:val="auto"/>
          <w:sz w:val="20"/>
          <w:lang w:val="es-ES"/>
        </w:rPr>
        <w:t>s en el artículo 1</w:t>
      </w:r>
      <w:r w:rsidR="000363FE" w:rsidRPr="00EC03D4">
        <w:rPr>
          <w:rFonts w:ascii="Arial" w:hAnsi="Arial" w:cs="Arial"/>
          <w:color w:val="auto"/>
          <w:sz w:val="20"/>
          <w:lang w:val="es-ES"/>
        </w:rPr>
        <w:t>3</w:t>
      </w:r>
      <w:r w:rsidR="005C6E8A" w:rsidRPr="00EC03D4">
        <w:rPr>
          <w:rFonts w:ascii="Arial" w:hAnsi="Arial" w:cs="Arial"/>
          <w:color w:val="auto"/>
          <w:sz w:val="20"/>
          <w:lang w:val="es-ES"/>
        </w:rPr>
        <w:t>1</w:t>
      </w:r>
      <w:r w:rsidRPr="00EC03D4">
        <w:rPr>
          <w:rFonts w:ascii="Arial" w:hAnsi="Arial" w:cs="Arial"/>
          <w:color w:val="auto"/>
          <w:sz w:val="20"/>
          <w:lang w:val="es-ES"/>
        </w:rPr>
        <w:t xml:space="preserve"> del Reglamen</w:t>
      </w:r>
      <w:r w:rsidRPr="00587C94">
        <w:rPr>
          <w:rFonts w:ascii="Arial" w:hAnsi="Arial" w:cs="Arial"/>
          <w:sz w:val="20"/>
          <w:lang w:val="es-ES"/>
        </w:rPr>
        <w:t>to.</w:t>
      </w:r>
    </w:p>
    <w:p w:rsidR="004F2CF5" w:rsidRPr="00CD5328" w:rsidRDefault="004F2CF5" w:rsidP="007D3B30">
      <w:pPr>
        <w:pStyle w:val="Prrafodelista"/>
        <w:widowControl w:val="0"/>
        <w:spacing w:after="0" w:line="240" w:lineRule="auto"/>
        <w:ind w:left="567"/>
        <w:jc w:val="both"/>
        <w:rPr>
          <w:rFonts w:ascii="Arial" w:hAnsi="Arial" w:cs="Arial"/>
          <w:sz w:val="20"/>
        </w:rPr>
      </w:pPr>
    </w:p>
    <w:p w:rsidR="004F2CF5" w:rsidRPr="00CD5328" w:rsidRDefault="004F2CF5" w:rsidP="007D3B30">
      <w:pPr>
        <w:pStyle w:val="Prrafodelista"/>
        <w:widowControl w:val="0"/>
        <w:spacing w:after="0" w:line="240" w:lineRule="auto"/>
        <w:ind w:left="567"/>
        <w:jc w:val="both"/>
        <w:rPr>
          <w:rFonts w:ascii="Arial" w:hAnsi="Arial" w:cs="Arial"/>
          <w:sz w:val="20"/>
        </w:rPr>
      </w:pPr>
    </w:p>
    <w:p w:rsidR="001230D9" w:rsidRPr="007D3B30" w:rsidRDefault="001230D9"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ADELANTOS</w:t>
      </w:r>
    </w:p>
    <w:p w:rsidR="001230D9" w:rsidRPr="00CD5328" w:rsidRDefault="001230D9" w:rsidP="007D3B30">
      <w:pPr>
        <w:pStyle w:val="Prrafodelista"/>
        <w:widowControl w:val="0"/>
        <w:spacing w:after="0" w:line="240" w:lineRule="auto"/>
        <w:ind w:left="567"/>
        <w:jc w:val="both"/>
        <w:rPr>
          <w:rFonts w:ascii="Arial" w:hAnsi="Arial" w:cs="Arial"/>
          <w:sz w:val="20"/>
        </w:rPr>
      </w:pPr>
    </w:p>
    <w:p w:rsidR="001230D9" w:rsidRDefault="001230D9" w:rsidP="007D3B30">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rsidR="00F9595F" w:rsidRPr="007D3B30"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lastRenderedPageBreak/>
        <w:t xml:space="preserve">PENALIDADES </w:t>
      </w:r>
    </w:p>
    <w:p w:rsidR="00F9595F" w:rsidRPr="008578AF" w:rsidRDefault="00F9595F" w:rsidP="008578AF">
      <w:pPr>
        <w:pStyle w:val="Estilonum"/>
        <w:numPr>
          <w:ilvl w:val="0"/>
          <w:numId w:val="0"/>
        </w:numPr>
        <w:ind w:left="567"/>
        <w:rPr>
          <w:b w:val="0"/>
        </w:rPr>
      </w:pPr>
    </w:p>
    <w:p w:rsidR="00446CE2" w:rsidRPr="008578AF" w:rsidRDefault="00446CE2" w:rsidP="008578AF">
      <w:pPr>
        <w:pStyle w:val="Estilonum"/>
        <w:numPr>
          <w:ilvl w:val="0"/>
          <w:numId w:val="0"/>
        </w:numPr>
        <w:ind w:left="567"/>
        <w:rPr>
          <w:b w:val="0"/>
        </w:rPr>
      </w:pPr>
    </w:p>
    <w:p w:rsidR="00F909F7" w:rsidRPr="004F2AAA" w:rsidRDefault="00F909F7" w:rsidP="00CE36C2">
      <w:pPr>
        <w:pStyle w:val="Prrafodelista"/>
        <w:widowControl w:val="0"/>
        <w:numPr>
          <w:ilvl w:val="2"/>
          <w:numId w:val="11"/>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EC03D4">
        <w:rPr>
          <w:rFonts w:ascii="Arial" w:hAnsi="Arial" w:cs="Arial"/>
          <w:color w:val="auto"/>
          <w:sz w:val="20"/>
        </w:rPr>
        <w:t xml:space="preserve">del contratista </w:t>
      </w:r>
      <w:r w:rsidRPr="00EC03D4">
        <w:rPr>
          <w:rFonts w:ascii="Arial" w:hAnsi="Arial" w:cs="Arial"/>
          <w:color w:val="auto"/>
          <w:sz w:val="20"/>
        </w:rPr>
        <w:t xml:space="preserve">en la ejecución de las prestaciones objeto del contrato, la Entidad </w:t>
      </w:r>
      <w:r w:rsidR="005C6E8A" w:rsidRPr="00EC03D4">
        <w:rPr>
          <w:rFonts w:ascii="Arial" w:hAnsi="Arial" w:cs="Arial"/>
          <w:color w:val="auto"/>
          <w:sz w:val="20"/>
        </w:rPr>
        <w:t xml:space="preserve">le </w:t>
      </w:r>
      <w:r w:rsidRPr="00EC03D4">
        <w:rPr>
          <w:rFonts w:ascii="Arial" w:hAnsi="Arial" w:cs="Arial"/>
          <w:color w:val="auto"/>
          <w:sz w:val="20"/>
        </w:rPr>
        <w:t>aplica automáticamente una penalidad por mora</w:t>
      </w:r>
      <w:r w:rsidR="005C6E8A" w:rsidRPr="00EC03D4">
        <w:rPr>
          <w:rFonts w:ascii="Arial" w:hAnsi="Arial" w:cs="Arial"/>
          <w:color w:val="auto"/>
          <w:sz w:val="20"/>
        </w:rPr>
        <w:t xml:space="preserve"> por cada día de atraso</w:t>
      </w:r>
      <w:r w:rsidR="007201CE" w:rsidRPr="00EC03D4">
        <w:rPr>
          <w:rFonts w:ascii="Arial" w:hAnsi="Arial" w:cs="Arial"/>
          <w:color w:val="auto"/>
          <w:sz w:val="20"/>
        </w:rPr>
        <w:t>, de conformidad con</w:t>
      </w:r>
      <w:r w:rsidRPr="00EC03D4">
        <w:rPr>
          <w:rFonts w:ascii="Arial" w:hAnsi="Arial" w:cs="Arial"/>
          <w:color w:val="auto"/>
          <w:sz w:val="20"/>
        </w:rPr>
        <w:t xml:space="preserve"> en</w:t>
      </w:r>
      <w:r w:rsidR="00982DC2" w:rsidRPr="00EC03D4">
        <w:rPr>
          <w:rFonts w:ascii="Arial" w:hAnsi="Arial" w:cs="Arial"/>
          <w:color w:val="auto"/>
          <w:sz w:val="20"/>
        </w:rPr>
        <w:t xml:space="preserve"> </w:t>
      </w:r>
      <w:r w:rsidR="005C6E8A" w:rsidRPr="00EC03D4">
        <w:rPr>
          <w:rFonts w:ascii="Arial" w:hAnsi="Arial" w:cs="Arial"/>
          <w:color w:val="auto"/>
          <w:sz w:val="20"/>
        </w:rPr>
        <w:t xml:space="preserve">el artículo 133 </w:t>
      </w:r>
      <w:r w:rsidR="005C6E8A">
        <w:rPr>
          <w:rFonts w:ascii="Arial" w:hAnsi="Arial" w:cs="Arial"/>
          <w:color w:val="auto"/>
          <w:sz w:val="20"/>
        </w:rPr>
        <w:t>del Reglamento</w:t>
      </w:r>
      <w:r w:rsidR="00F909F7" w:rsidRPr="00B0197F">
        <w:rPr>
          <w:rFonts w:ascii="Arial" w:hAnsi="Arial" w:cs="Arial"/>
          <w:color w:val="auto"/>
          <w:sz w:val="20"/>
        </w:rPr>
        <w:t>.</w:t>
      </w:r>
    </w:p>
    <w:p w:rsidR="00506253" w:rsidRPr="00506253" w:rsidRDefault="00506253" w:rsidP="00F909F7">
      <w:pPr>
        <w:pStyle w:val="Prrafodelista"/>
        <w:widowControl w:val="0"/>
        <w:spacing w:after="0" w:line="240" w:lineRule="auto"/>
        <w:ind w:left="1134"/>
        <w:jc w:val="both"/>
        <w:rPr>
          <w:rFonts w:ascii="Arial" w:hAnsi="Arial" w:cs="Arial"/>
          <w:color w:val="auto"/>
          <w:sz w:val="20"/>
        </w:rPr>
      </w:pPr>
    </w:p>
    <w:p w:rsidR="00F909F7" w:rsidRPr="00506253" w:rsidRDefault="00F909F7" w:rsidP="00CE36C2">
      <w:pPr>
        <w:pStyle w:val="Prrafodelista"/>
        <w:widowControl w:val="0"/>
        <w:numPr>
          <w:ilvl w:val="2"/>
          <w:numId w:val="11"/>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rsidR="00F909F7" w:rsidRPr="001D1DDD" w:rsidRDefault="00F909F7" w:rsidP="00F909F7">
      <w:pPr>
        <w:spacing w:after="0" w:line="240" w:lineRule="auto"/>
        <w:ind w:left="1134"/>
        <w:jc w:val="both"/>
        <w:rPr>
          <w:rFonts w:ascii="Arial" w:hAnsi="Arial" w:cs="Arial"/>
          <w:sz w:val="20"/>
        </w:rPr>
      </w:pPr>
    </w:p>
    <w:p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31139D" w:rsidRDefault="0031139D" w:rsidP="00AB5C32">
      <w:pPr>
        <w:pStyle w:val="NormalWeb"/>
        <w:spacing w:before="0" w:beforeAutospacing="0" w:after="0" w:afterAutospacing="0"/>
        <w:ind w:left="426"/>
        <w:jc w:val="both"/>
        <w:rPr>
          <w:rFonts w:ascii="Arial" w:eastAsia="Batang" w:hAnsi="Arial" w:cs="Arial"/>
          <w:color w:val="000000"/>
          <w:sz w:val="20"/>
          <w:szCs w:val="20"/>
        </w:rPr>
      </w:pPr>
    </w:p>
    <w:p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rsidR="004144BB" w:rsidRPr="007D3B30"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INCUMPLIMIENTO DEL CONTRATO</w:t>
      </w:r>
    </w:p>
    <w:p w:rsidR="004144BB" w:rsidRPr="00CD5328" w:rsidRDefault="004144BB" w:rsidP="007D3B30">
      <w:pPr>
        <w:pStyle w:val="Prrafodelista"/>
        <w:widowControl w:val="0"/>
        <w:spacing w:after="0" w:line="240" w:lineRule="auto"/>
        <w:ind w:left="567"/>
        <w:jc w:val="both"/>
        <w:rPr>
          <w:rFonts w:ascii="Arial" w:hAnsi="Arial" w:cs="Arial"/>
          <w:sz w:val="20"/>
        </w:rPr>
      </w:pPr>
    </w:p>
    <w:p w:rsidR="004144BB" w:rsidRPr="00F00BB3" w:rsidRDefault="001D1DDD" w:rsidP="007D3B30">
      <w:pPr>
        <w:pStyle w:val="Estiloparrafo2"/>
        <w:ind w:left="567"/>
        <w:rPr>
          <w:color w:val="auto"/>
        </w:rPr>
      </w:pPr>
      <w:r>
        <w:t>La</w:t>
      </w:r>
      <w:r w:rsidR="004144BB" w:rsidRPr="00CD5328">
        <w:t xml:space="preserve">s causales para la </w:t>
      </w:r>
      <w:r w:rsidR="004144BB" w:rsidRPr="00F00BB3">
        <w:rPr>
          <w:color w:val="auto"/>
        </w:rPr>
        <w:t xml:space="preserve">resolución del contrato, serán aplicadas de conformidad con </w:t>
      </w:r>
      <w:r w:rsidRPr="00F00BB3">
        <w:rPr>
          <w:color w:val="auto"/>
        </w:rPr>
        <w:t>el</w:t>
      </w:r>
      <w:r w:rsidR="004144BB" w:rsidRPr="00F00BB3">
        <w:rPr>
          <w:color w:val="auto"/>
        </w:rPr>
        <w:t xml:space="preserve"> artículo </w:t>
      </w:r>
      <w:r w:rsidR="003C2EC7" w:rsidRPr="00F00BB3">
        <w:rPr>
          <w:color w:val="auto"/>
        </w:rPr>
        <w:t xml:space="preserve">36 de la Ley y </w:t>
      </w:r>
      <w:r w:rsidR="004144BB" w:rsidRPr="00F00BB3">
        <w:rPr>
          <w:color w:val="auto"/>
        </w:rPr>
        <w:t>1</w:t>
      </w:r>
      <w:r w:rsidR="007B053C" w:rsidRPr="00F00BB3">
        <w:rPr>
          <w:color w:val="auto"/>
        </w:rPr>
        <w:t>3</w:t>
      </w:r>
      <w:r w:rsidR="00BF032B" w:rsidRPr="00F00BB3">
        <w:rPr>
          <w:color w:val="auto"/>
        </w:rPr>
        <w:t>5</w:t>
      </w:r>
      <w:r w:rsidR="004144BB" w:rsidRPr="00F00BB3">
        <w:rPr>
          <w:color w:val="auto"/>
        </w:rPr>
        <w:t xml:space="preserve"> del Reglamento.</w:t>
      </w:r>
    </w:p>
    <w:p w:rsidR="00982DC2" w:rsidRPr="00F00BB3" w:rsidRDefault="00982DC2" w:rsidP="007D3B30">
      <w:pPr>
        <w:pStyle w:val="Estiloparrafo2"/>
        <w:ind w:left="567"/>
        <w:rPr>
          <w:color w:val="auto"/>
        </w:rPr>
      </w:pPr>
    </w:p>
    <w:p w:rsidR="00CD333B" w:rsidRPr="00F00BB3" w:rsidRDefault="00CD333B" w:rsidP="007D3B30">
      <w:pPr>
        <w:pStyle w:val="Estiloparrafo2"/>
        <w:ind w:left="567"/>
        <w:rPr>
          <w:color w:val="auto"/>
        </w:rPr>
      </w:pPr>
    </w:p>
    <w:p w:rsidR="00CD333B" w:rsidRPr="007D3B30"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PAGOS</w:t>
      </w:r>
    </w:p>
    <w:p w:rsidR="00CD333B" w:rsidRDefault="00CD333B" w:rsidP="007D3B30">
      <w:pPr>
        <w:pStyle w:val="Estilonum"/>
        <w:numPr>
          <w:ilvl w:val="0"/>
          <w:numId w:val="0"/>
        </w:numPr>
        <w:ind w:left="567"/>
      </w:pPr>
    </w:p>
    <w:p w:rsidR="00CD333B" w:rsidRPr="00F00BB3" w:rsidRDefault="00CD333B" w:rsidP="007D3B30">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w:t>
      </w:r>
      <w:r w:rsidRPr="00F00BB3">
        <w:rPr>
          <w:b w:val="0"/>
          <w:caps w:val="0"/>
          <w:color w:val="auto"/>
          <w:lang w:eastAsia="es-ES"/>
        </w:rPr>
        <w:t>después de ejecutada la respectiva prestación, pudiendo contemplarse pagos a cuenta</w:t>
      </w:r>
      <w:r w:rsidR="005118A1" w:rsidRPr="00F00BB3">
        <w:rPr>
          <w:b w:val="0"/>
          <w:caps w:val="0"/>
          <w:color w:val="auto"/>
          <w:lang w:eastAsia="es-ES"/>
        </w:rPr>
        <w:t>, según la forma establecida en la sección específica de las bases o en el contrato</w:t>
      </w:r>
      <w:r w:rsidRPr="00F00BB3">
        <w:rPr>
          <w:b w:val="0"/>
          <w:caps w:val="0"/>
          <w:color w:val="auto"/>
          <w:lang w:eastAsia="es-ES"/>
        </w:rPr>
        <w:t xml:space="preserve">. </w:t>
      </w:r>
    </w:p>
    <w:p w:rsidR="00CD333B" w:rsidRPr="00F00BB3" w:rsidRDefault="00CD333B" w:rsidP="007D3B30">
      <w:pPr>
        <w:pStyle w:val="Estilonum"/>
        <w:numPr>
          <w:ilvl w:val="0"/>
          <w:numId w:val="0"/>
        </w:numPr>
        <w:ind w:left="567"/>
        <w:rPr>
          <w:b w:val="0"/>
          <w:color w:val="auto"/>
        </w:rPr>
      </w:pPr>
    </w:p>
    <w:p w:rsidR="004144BB" w:rsidRPr="00DF0728" w:rsidRDefault="00CD333B" w:rsidP="007D3B30">
      <w:pPr>
        <w:spacing w:after="0" w:line="240" w:lineRule="auto"/>
        <w:ind w:left="567"/>
        <w:jc w:val="both"/>
        <w:rPr>
          <w:rFonts w:ascii="Arial" w:hAnsi="Arial" w:cs="Arial"/>
          <w:color w:val="auto"/>
          <w:sz w:val="20"/>
          <w:lang w:val="es-ES"/>
        </w:rPr>
      </w:pPr>
      <w:r w:rsidRPr="00F00BB3">
        <w:rPr>
          <w:rFonts w:ascii="Arial" w:hAnsi="Arial" w:cs="Arial"/>
          <w:sz w:val="20"/>
          <w:lang w:val="es-ES"/>
        </w:rPr>
        <w:t xml:space="preserve">La Entidad </w:t>
      </w:r>
      <w:r w:rsidR="00370BEB" w:rsidRPr="00DF0728">
        <w:rPr>
          <w:rFonts w:ascii="Arial" w:hAnsi="Arial" w:cs="Arial"/>
          <w:color w:val="auto"/>
          <w:sz w:val="20"/>
          <w:lang w:val="es-ES"/>
        </w:rPr>
        <w:t>debe</w:t>
      </w:r>
      <w:r w:rsidRPr="00DF0728">
        <w:rPr>
          <w:rFonts w:ascii="Arial" w:hAnsi="Arial" w:cs="Arial"/>
          <w:color w:val="auto"/>
          <w:sz w:val="20"/>
          <w:lang w:val="es-ES"/>
        </w:rPr>
        <w:t xml:space="preserve"> </w:t>
      </w:r>
      <w:r w:rsidR="00370BEB" w:rsidRPr="00DF0728">
        <w:rPr>
          <w:rFonts w:ascii="Arial" w:hAnsi="Arial" w:cs="Arial"/>
          <w:color w:val="auto"/>
          <w:sz w:val="20"/>
          <w:lang w:val="es-ES"/>
        </w:rPr>
        <w:t xml:space="preserve">pagar </w:t>
      </w:r>
      <w:r w:rsidRPr="00DF0728">
        <w:rPr>
          <w:rFonts w:ascii="Arial" w:hAnsi="Arial" w:cs="Arial"/>
          <w:color w:val="auto"/>
          <w:sz w:val="20"/>
          <w:lang w:val="es-ES"/>
        </w:rPr>
        <w:t>las contraprestaciones pactadas a favor del contratista dentro de los quince (15) días calendario</w:t>
      </w:r>
      <w:r w:rsidR="00F947C8" w:rsidRPr="00DF0728">
        <w:rPr>
          <w:rFonts w:ascii="Arial" w:hAnsi="Arial" w:cs="Arial"/>
          <w:color w:val="auto"/>
          <w:sz w:val="20"/>
          <w:lang w:val="es-ES"/>
        </w:rPr>
        <w:t>s</w:t>
      </w:r>
      <w:r w:rsidRPr="00DF0728">
        <w:rPr>
          <w:rFonts w:ascii="Arial" w:hAnsi="Arial" w:cs="Arial"/>
          <w:color w:val="auto"/>
          <w:sz w:val="20"/>
          <w:lang w:val="es-ES"/>
        </w:rPr>
        <w:t xml:space="preserve"> siguientes a la conformidad de los </w:t>
      </w:r>
      <w:r w:rsidR="00FF47FF" w:rsidRPr="00DF0728">
        <w:rPr>
          <w:rFonts w:ascii="Arial" w:hAnsi="Arial" w:cs="Arial"/>
          <w:color w:val="auto"/>
          <w:sz w:val="20"/>
          <w:lang w:val="es-ES"/>
        </w:rPr>
        <w:t>servicios</w:t>
      </w:r>
      <w:r w:rsidR="009C45C1" w:rsidRPr="00DF0728">
        <w:rPr>
          <w:rFonts w:ascii="Arial" w:hAnsi="Arial" w:cs="Arial"/>
          <w:color w:val="auto"/>
          <w:sz w:val="20"/>
          <w:lang w:val="es-ES"/>
        </w:rPr>
        <w:t>,</w:t>
      </w:r>
      <w:r w:rsidRPr="00DF0728">
        <w:rPr>
          <w:rFonts w:ascii="Arial" w:hAnsi="Arial" w:cs="Arial"/>
          <w:color w:val="auto"/>
          <w:sz w:val="20"/>
          <w:lang w:val="es-ES"/>
        </w:rPr>
        <w:t xml:space="preserve"> siempre que se verifiquen las condiciones establecidas en el contrato para ello</w:t>
      </w:r>
      <w:r w:rsidR="00F947C8" w:rsidRPr="00DF0728">
        <w:rPr>
          <w:rFonts w:ascii="Arial" w:hAnsi="Arial" w:cs="Arial"/>
          <w:color w:val="auto"/>
          <w:sz w:val="20"/>
          <w:lang w:val="es-ES"/>
        </w:rPr>
        <w:t>. L</w:t>
      </w:r>
      <w:r w:rsidR="004144BB" w:rsidRPr="00DF0728">
        <w:rPr>
          <w:rFonts w:ascii="Arial" w:hAnsi="Arial" w:cs="Arial"/>
          <w:color w:val="auto"/>
          <w:sz w:val="20"/>
          <w:lang w:val="es-ES"/>
        </w:rPr>
        <w:t xml:space="preserve">a conformidad </w:t>
      </w:r>
      <w:r w:rsidR="0005220D" w:rsidRPr="00DF0728">
        <w:rPr>
          <w:rFonts w:ascii="Arial" w:hAnsi="Arial" w:cs="Arial"/>
          <w:color w:val="auto"/>
          <w:sz w:val="20"/>
          <w:lang w:val="es-ES"/>
        </w:rPr>
        <w:t xml:space="preserve">se emite en un </w:t>
      </w:r>
      <w:r w:rsidR="004144BB" w:rsidRPr="00DF0728">
        <w:rPr>
          <w:rFonts w:ascii="Arial" w:hAnsi="Arial" w:cs="Arial"/>
          <w:color w:val="auto"/>
          <w:sz w:val="20"/>
          <w:lang w:val="es-ES"/>
        </w:rPr>
        <w:t xml:space="preserve">plazo </w:t>
      </w:r>
      <w:r w:rsidR="005D4FA3" w:rsidRPr="00DF0728">
        <w:rPr>
          <w:rFonts w:ascii="Arial" w:hAnsi="Arial" w:cs="Arial"/>
          <w:color w:val="auto"/>
          <w:sz w:val="20"/>
          <w:lang w:val="es-ES"/>
        </w:rPr>
        <w:t>máximo</w:t>
      </w:r>
      <w:r w:rsidR="004144BB" w:rsidRPr="00DF0728">
        <w:rPr>
          <w:rFonts w:ascii="Arial" w:hAnsi="Arial" w:cs="Arial"/>
          <w:color w:val="auto"/>
          <w:sz w:val="20"/>
          <w:lang w:val="es-ES"/>
        </w:rPr>
        <w:t xml:space="preserve"> de </w:t>
      </w:r>
      <w:r w:rsidR="00D47A14" w:rsidRPr="00DF0728">
        <w:rPr>
          <w:rFonts w:ascii="Arial" w:hAnsi="Arial" w:cs="Arial"/>
          <w:color w:val="auto"/>
          <w:sz w:val="20"/>
          <w:lang w:val="es-ES"/>
        </w:rPr>
        <w:t>veinte</w:t>
      </w:r>
      <w:r w:rsidR="004144BB" w:rsidRPr="00DF0728">
        <w:rPr>
          <w:rFonts w:ascii="Arial" w:hAnsi="Arial" w:cs="Arial"/>
          <w:color w:val="auto"/>
          <w:sz w:val="20"/>
          <w:lang w:val="es-ES"/>
        </w:rPr>
        <w:t xml:space="preserve"> (</w:t>
      </w:r>
      <w:r w:rsidR="00D47A14" w:rsidRPr="00DF0728">
        <w:rPr>
          <w:rFonts w:ascii="Arial" w:hAnsi="Arial" w:cs="Arial"/>
          <w:color w:val="auto"/>
          <w:sz w:val="20"/>
          <w:lang w:val="es-ES"/>
        </w:rPr>
        <w:t>2</w:t>
      </w:r>
      <w:r w:rsidR="004144BB" w:rsidRPr="00DF0728">
        <w:rPr>
          <w:rFonts w:ascii="Arial" w:hAnsi="Arial" w:cs="Arial"/>
          <w:color w:val="auto"/>
          <w:sz w:val="20"/>
          <w:lang w:val="es-ES"/>
        </w:rPr>
        <w:t xml:space="preserve">0) días </w:t>
      </w:r>
      <w:r w:rsidR="005D4FA3" w:rsidRPr="00DF0728">
        <w:rPr>
          <w:rFonts w:ascii="Arial" w:hAnsi="Arial" w:cs="Arial"/>
          <w:color w:val="auto"/>
          <w:sz w:val="20"/>
          <w:lang w:val="es-ES"/>
        </w:rPr>
        <w:t>de producida la recepción</w:t>
      </w:r>
      <w:r w:rsidR="009C45C1" w:rsidRPr="00DF0728">
        <w:rPr>
          <w:rFonts w:ascii="Arial" w:hAnsi="Arial" w:cs="Arial"/>
          <w:color w:val="auto"/>
          <w:sz w:val="20"/>
          <w:lang w:val="es-ES"/>
        </w:rPr>
        <w:t>.</w:t>
      </w:r>
    </w:p>
    <w:p w:rsidR="009C45C1" w:rsidRPr="00DF0728" w:rsidRDefault="009C45C1" w:rsidP="007D3B30">
      <w:pPr>
        <w:pStyle w:val="Estiloparrafo2"/>
        <w:ind w:left="567"/>
        <w:rPr>
          <w:color w:val="auto"/>
          <w:lang w:val="es-ES"/>
        </w:rPr>
      </w:pPr>
    </w:p>
    <w:p w:rsidR="00727A98" w:rsidRPr="00DF0728" w:rsidRDefault="001671AE" w:rsidP="007D3B30">
      <w:pPr>
        <w:pStyle w:val="Estiloparrafo2"/>
        <w:ind w:left="567"/>
        <w:rPr>
          <w:color w:val="auto"/>
          <w:lang w:val="es-ES"/>
        </w:rPr>
      </w:pPr>
      <w:r w:rsidRPr="00DF0728">
        <w:rPr>
          <w:color w:val="auto"/>
          <w:lang w:val="es-ES"/>
        </w:rPr>
        <w:t xml:space="preserve">En el caso que se haya suscrito contrato con un </w:t>
      </w:r>
      <w:r w:rsidR="00D6077B" w:rsidRPr="00DF0728">
        <w:rPr>
          <w:color w:val="auto"/>
          <w:lang w:val="es-ES"/>
        </w:rPr>
        <w:t>consorcio</w:t>
      </w:r>
      <w:r w:rsidRPr="00DF0728">
        <w:rPr>
          <w:color w:val="auto"/>
          <w:lang w:val="es-ES"/>
        </w:rPr>
        <w:t xml:space="preserve">, el pago se realizará de acuerdo a lo que se indique en el contrato de </w:t>
      </w:r>
      <w:r w:rsidR="00D6077B" w:rsidRPr="00DF0728">
        <w:rPr>
          <w:color w:val="auto"/>
          <w:lang w:val="es-ES"/>
        </w:rPr>
        <w:t>consorcio</w:t>
      </w:r>
      <w:r w:rsidRPr="00DF0728">
        <w:rPr>
          <w:color w:val="auto"/>
          <w:lang w:val="es-ES"/>
        </w:rPr>
        <w:t>.</w:t>
      </w:r>
    </w:p>
    <w:p w:rsidR="00727A98" w:rsidRPr="00DF0728" w:rsidRDefault="00727A98" w:rsidP="007D3B30">
      <w:pPr>
        <w:pStyle w:val="Estiloparrafo2"/>
        <w:ind w:left="567"/>
        <w:rPr>
          <w:color w:val="auto"/>
          <w:lang w:val="es-ES"/>
        </w:rPr>
      </w:pPr>
    </w:p>
    <w:p w:rsidR="00B33F7D" w:rsidRPr="00B33F7D" w:rsidRDefault="00B33F7D" w:rsidP="007D3B30">
      <w:pPr>
        <w:pStyle w:val="Estiloparrafo2"/>
        <w:ind w:left="567"/>
        <w:rPr>
          <w:strike/>
          <w:color w:val="auto"/>
          <w:lang w:val="es-ES"/>
        </w:rPr>
      </w:pPr>
    </w:p>
    <w:tbl>
      <w:tblPr>
        <w:tblStyle w:val="Tabladecuadrcula1clara10"/>
        <w:tblW w:w="8363" w:type="dxa"/>
        <w:tblInd w:w="704" w:type="dxa"/>
        <w:tblLook w:val="04A0" w:firstRow="1" w:lastRow="0" w:firstColumn="1" w:lastColumn="0" w:noHBand="0" w:noVBand="1"/>
      </w:tblPr>
      <w:tblGrid>
        <w:gridCol w:w="8363"/>
      </w:tblGrid>
      <w:tr w:rsidR="00B33F7D" w:rsidRPr="0029111E" w:rsidTr="00B33F7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33F7D" w:rsidRPr="00F83E1A" w:rsidRDefault="00B33F7D" w:rsidP="00B33F7D">
            <w:pPr>
              <w:spacing w:after="0" w:line="240" w:lineRule="auto"/>
              <w:jc w:val="both"/>
              <w:rPr>
                <w:rFonts w:ascii="Arial" w:hAnsi="Arial" w:cs="Arial"/>
                <w:color w:val="FF0000"/>
                <w:sz w:val="20"/>
                <w:lang w:val="es-ES"/>
              </w:rPr>
            </w:pPr>
            <w:r w:rsidRPr="00F83E1A">
              <w:rPr>
                <w:rFonts w:ascii="Arial" w:hAnsi="Arial" w:cs="Arial"/>
                <w:i/>
                <w:color w:val="FF0000"/>
                <w:sz w:val="20"/>
                <w:lang w:val="es-ES"/>
              </w:rPr>
              <w:t>Advertencia</w:t>
            </w:r>
            <w:r w:rsidRPr="00F83E1A">
              <w:rPr>
                <w:rFonts w:ascii="Arial" w:hAnsi="Arial" w:cs="Arial"/>
                <w:color w:val="FF0000"/>
                <w:sz w:val="20"/>
                <w:lang w:val="es-ES"/>
              </w:rPr>
              <w:t xml:space="preserve">               </w:t>
            </w:r>
          </w:p>
        </w:tc>
      </w:tr>
      <w:tr w:rsidR="00B33F7D" w:rsidRPr="00FB38DC" w:rsidTr="00B33F7D">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33F7D" w:rsidRPr="00F83E1A" w:rsidRDefault="00B33F7D" w:rsidP="00B33F7D">
            <w:pPr>
              <w:spacing w:after="0" w:line="240" w:lineRule="auto"/>
              <w:jc w:val="both"/>
              <w:rPr>
                <w:rFonts w:ascii="Arial" w:hAnsi="Arial" w:cs="Arial"/>
                <w:b w:val="0"/>
                <w:color w:val="FF0000"/>
                <w:sz w:val="20"/>
                <w:lang w:val="es-ES"/>
              </w:rPr>
            </w:pPr>
            <w:r w:rsidRPr="00F83E1A">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149 del Reglamento, debiendo repetir contra los responsables de la demora injustificada. </w:t>
            </w:r>
          </w:p>
        </w:tc>
      </w:tr>
    </w:tbl>
    <w:p w:rsidR="00CD333B" w:rsidRPr="00DF0728" w:rsidRDefault="00CD333B" w:rsidP="007D3B30">
      <w:pPr>
        <w:spacing w:after="0" w:line="240" w:lineRule="auto"/>
        <w:ind w:left="567"/>
        <w:jc w:val="both"/>
        <w:rPr>
          <w:rFonts w:ascii="Arial" w:hAnsi="Arial" w:cs="Arial"/>
          <w:b/>
          <w:color w:val="auto"/>
          <w:u w:val="single"/>
          <w:lang w:eastAsia="es-ES"/>
        </w:rPr>
      </w:pPr>
    </w:p>
    <w:p w:rsidR="00FB239D" w:rsidRPr="00DF0728" w:rsidRDefault="00FB239D" w:rsidP="007D3B30">
      <w:pPr>
        <w:pStyle w:val="Prrafodelista"/>
        <w:widowControl w:val="0"/>
        <w:spacing w:after="0" w:line="240" w:lineRule="auto"/>
        <w:ind w:left="567"/>
        <w:jc w:val="both"/>
        <w:rPr>
          <w:rFonts w:ascii="Arial" w:hAnsi="Arial" w:cs="Arial"/>
          <w:color w:val="auto"/>
          <w:sz w:val="20"/>
          <w:lang w:val="es-MX"/>
        </w:rPr>
      </w:pPr>
    </w:p>
    <w:p w:rsidR="004144BB" w:rsidRPr="007D3B30" w:rsidRDefault="004144BB" w:rsidP="00CE36C2">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DISPOSICIONES FINALES</w:t>
      </w:r>
    </w:p>
    <w:p w:rsidR="004144BB" w:rsidRPr="00DF0728" w:rsidRDefault="004144BB" w:rsidP="007D3B30">
      <w:pPr>
        <w:pStyle w:val="Prrafodelista"/>
        <w:widowControl w:val="0"/>
        <w:spacing w:after="0" w:line="240" w:lineRule="auto"/>
        <w:ind w:left="567"/>
        <w:jc w:val="both"/>
        <w:rPr>
          <w:rFonts w:ascii="Arial" w:hAnsi="Arial" w:cs="Arial"/>
          <w:color w:val="auto"/>
          <w:sz w:val="20"/>
        </w:rPr>
      </w:pPr>
    </w:p>
    <w:p w:rsidR="004144BB" w:rsidRPr="00DF0728" w:rsidRDefault="004144BB" w:rsidP="007D3B30">
      <w:pPr>
        <w:pStyle w:val="Prrafodelista"/>
        <w:widowControl w:val="0"/>
        <w:spacing w:after="0" w:line="240" w:lineRule="auto"/>
        <w:ind w:left="567"/>
        <w:jc w:val="both"/>
        <w:rPr>
          <w:rFonts w:ascii="Arial" w:hAnsi="Arial" w:cs="Arial"/>
          <w:color w:val="auto"/>
          <w:sz w:val="20"/>
        </w:rPr>
      </w:pPr>
      <w:r w:rsidRPr="00DF0728">
        <w:rPr>
          <w:rFonts w:ascii="Arial" w:hAnsi="Arial" w:cs="Arial"/>
          <w:color w:val="auto"/>
          <w:sz w:val="20"/>
        </w:rPr>
        <w:t>Todos los demás aspectos del presente proce</w:t>
      </w:r>
      <w:r w:rsidR="00691E9E" w:rsidRPr="00DF0728">
        <w:rPr>
          <w:rFonts w:ascii="Arial" w:hAnsi="Arial" w:cs="Arial"/>
          <w:color w:val="auto"/>
          <w:sz w:val="20"/>
        </w:rPr>
        <w:t>dimiento</w:t>
      </w:r>
      <w:r w:rsidRPr="00DF0728">
        <w:rPr>
          <w:rFonts w:ascii="Arial" w:hAnsi="Arial" w:cs="Arial"/>
          <w:color w:val="auto"/>
          <w:sz w:val="20"/>
        </w:rPr>
        <w:t xml:space="preserve"> no contemplados en las </w:t>
      </w:r>
      <w:r w:rsidR="008F05B7" w:rsidRPr="00DF0728">
        <w:rPr>
          <w:rFonts w:ascii="Arial" w:hAnsi="Arial" w:cs="Arial"/>
          <w:color w:val="auto"/>
          <w:sz w:val="20"/>
        </w:rPr>
        <w:t>b</w:t>
      </w:r>
      <w:r w:rsidR="00583DB3" w:rsidRPr="00DF0728">
        <w:rPr>
          <w:rFonts w:ascii="Arial" w:hAnsi="Arial" w:cs="Arial"/>
          <w:color w:val="auto"/>
          <w:sz w:val="20"/>
        </w:rPr>
        <w:t>ases</w:t>
      </w:r>
      <w:r w:rsidRPr="00DF0728">
        <w:rPr>
          <w:rFonts w:ascii="Arial" w:hAnsi="Arial" w:cs="Arial"/>
          <w:color w:val="auto"/>
          <w:sz w:val="20"/>
        </w:rPr>
        <w:t xml:space="preserve"> se regirán supletoriamente por la Ley y su Reglamento, así como por las disposiciones legales vigentes.</w:t>
      </w:r>
    </w:p>
    <w:p w:rsidR="00F97985" w:rsidRPr="00DF0728" w:rsidRDefault="00F97985" w:rsidP="007D3B30">
      <w:pPr>
        <w:widowControl w:val="0"/>
        <w:spacing w:after="0" w:line="240" w:lineRule="auto"/>
        <w:ind w:left="567"/>
        <w:jc w:val="both"/>
        <w:rPr>
          <w:rFonts w:ascii="Arial" w:hAnsi="Arial" w:cs="Arial"/>
          <w:color w:val="auto"/>
        </w:rPr>
      </w:pPr>
    </w:p>
    <w:p w:rsidR="009F16FE" w:rsidRDefault="009F16FE"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B33F7D" w:rsidRDefault="00B33F7D" w:rsidP="009F16FE">
      <w:pPr>
        <w:widowControl w:val="0"/>
        <w:spacing w:after="0" w:line="240" w:lineRule="auto"/>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CD5328">
      <w:pPr>
        <w:widowControl w:val="0"/>
        <w:spacing w:after="0" w:line="240" w:lineRule="auto"/>
        <w:ind w:left="96"/>
        <w:jc w:val="both"/>
        <w:rPr>
          <w:rFonts w:ascii="Arial" w:hAnsi="Arial" w:cs="Arial"/>
        </w:rPr>
      </w:pPr>
    </w:p>
    <w:p w:rsidR="00A217AC" w:rsidRPr="00CD5328" w:rsidRDefault="00A217AC" w:rsidP="00CD5328">
      <w:pPr>
        <w:widowControl w:val="0"/>
        <w:spacing w:after="0" w:line="240" w:lineRule="auto"/>
        <w:ind w:left="96"/>
        <w:jc w:val="both"/>
        <w:rPr>
          <w:rFonts w:ascii="Arial" w:hAnsi="Arial" w:cs="Arial"/>
        </w:rPr>
      </w:pPr>
    </w:p>
    <w:p w:rsidR="00D5597F" w:rsidRPr="00CD5328" w:rsidRDefault="00D5597F"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B33F7D" w:rsidRDefault="00B33F7D" w:rsidP="00CD5328">
      <w:pPr>
        <w:pStyle w:val="Prrafodelista"/>
        <w:widowControl w:val="0"/>
        <w:spacing w:after="0" w:line="240" w:lineRule="auto"/>
        <w:ind w:left="528"/>
        <w:jc w:val="both"/>
        <w:rPr>
          <w:rFonts w:ascii="Arial" w:hAnsi="Arial" w:cs="Arial"/>
          <w:sz w:val="20"/>
        </w:rPr>
      </w:pPr>
    </w:p>
    <w:tbl>
      <w:tblPr>
        <w:tblStyle w:val="Tabladecuadrcula1clara-nfasis310"/>
        <w:tblW w:w="8505" w:type="dxa"/>
        <w:tblInd w:w="562" w:type="dxa"/>
        <w:tblLook w:val="04A0" w:firstRow="1" w:lastRow="0" w:firstColumn="1" w:lastColumn="0" w:noHBand="0" w:noVBand="1"/>
      </w:tblPr>
      <w:tblGrid>
        <w:gridCol w:w="8505"/>
      </w:tblGrid>
      <w:tr w:rsidR="00B33F7D" w:rsidRPr="00F83E1A" w:rsidTr="00B33F7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33F7D" w:rsidRPr="00F83E1A" w:rsidRDefault="00B33F7D" w:rsidP="00B33F7D">
            <w:pPr>
              <w:widowControl w:val="0"/>
              <w:spacing w:after="0" w:line="240" w:lineRule="auto"/>
              <w:jc w:val="both"/>
              <w:rPr>
                <w:rFonts w:ascii="Arial" w:hAnsi="Arial" w:cs="Arial"/>
                <w:color w:val="000099"/>
                <w:sz w:val="19"/>
                <w:szCs w:val="19"/>
                <w:lang w:val="es-ES"/>
              </w:rPr>
            </w:pPr>
            <w:r w:rsidRPr="00F83E1A">
              <w:rPr>
                <w:rFonts w:ascii="Arial" w:hAnsi="Arial" w:cs="Arial"/>
                <w:color w:val="000099"/>
                <w:sz w:val="19"/>
                <w:szCs w:val="19"/>
                <w:lang w:val="es-ES"/>
              </w:rPr>
              <w:t>Importante para la Entidad</w:t>
            </w:r>
          </w:p>
        </w:tc>
      </w:tr>
      <w:tr w:rsidR="00B33F7D" w:rsidRPr="00F83E1A" w:rsidTr="00B33F7D">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33F7D" w:rsidRPr="00F83E1A" w:rsidRDefault="00B33F7D" w:rsidP="00B33F7D">
            <w:pPr>
              <w:widowControl w:val="0"/>
              <w:spacing w:after="0" w:line="240" w:lineRule="auto"/>
              <w:jc w:val="both"/>
              <w:rPr>
                <w:rFonts w:ascii="Arial" w:hAnsi="Arial" w:cs="Arial"/>
                <w:b w:val="0"/>
                <w:i/>
                <w:color w:val="000099"/>
                <w:sz w:val="19"/>
                <w:szCs w:val="19"/>
                <w:lang w:val="es-ES"/>
              </w:rPr>
            </w:pPr>
            <w:r w:rsidRPr="00F83E1A">
              <w:rPr>
                <w:rFonts w:ascii="Arial" w:hAnsi="Arial" w:cs="Arial"/>
                <w:b w:val="0"/>
                <w:i/>
                <w:color w:val="000099"/>
                <w:sz w:val="19"/>
                <w:szCs w:val="19"/>
                <w:lang w:val="es-ES"/>
              </w:rPr>
              <w:t>En caso de procedimientos de selección cuyo valor referencial sea igual o menor a cincuenta (50) UIT incluir lo siguiente:</w:t>
            </w:r>
          </w:p>
          <w:p w:rsidR="00B33F7D" w:rsidRPr="00F83E1A" w:rsidRDefault="00B33F7D" w:rsidP="00B33F7D">
            <w:pPr>
              <w:pStyle w:val="Prrafodelista"/>
              <w:widowControl w:val="0"/>
              <w:spacing w:after="0" w:line="240" w:lineRule="auto"/>
              <w:ind w:left="34"/>
              <w:jc w:val="both"/>
              <w:rPr>
                <w:rFonts w:ascii="Arial" w:hAnsi="Arial" w:cs="Arial"/>
                <w:b w:val="0"/>
                <w:i/>
                <w:color w:val="000099"/>
                <w:sz w:val="19"/>
                <w:szCs w:val="19"/>
                <w:lang w:val="es-ES_tradnl"/>
              </w:rPr>
            </w:pPr>
          </w:p>
          <w:p w:rsidR="00B33F7D" w:rsidRPr="00F83E1A" w:rsidRDefault="00B33F7D" w:rsidP="00B33F7D">
            <w:pPr>
              <w:pStyle w:val="Prrafodelista"/>
              <w:widowControl w:val="0"/>
              <w:spacing w:after="0" w:line="240" w:lineRule="auto"/>
              <w:ind w:left="34"/>
              <w:jc w:val="both"/>
              <w:rPr>
                <w:rFonts w:ascii="Arial" w:hAnsi="Arial" w:cs="Arial"/>
                <w:b w:val="0"/>
                <w:color w:val="000099"/>
                <w:sz w:val="19"/>
                <w:szCs w:val="19"/>
                <w:lang w:val="es-ES_tradnl"/>
              </w:rPr>
            </w:pPr>
            <w:r w:rsidRPr="00F83E1A">
              <w:rPr>
                <w:rFonts w:ascii="Arial" w:hAnsi="Arial" w:cs="Arial"/>
                <w:b w:val="0"/>
                <w:color w:val="000099"/>
                <w:sz w:val="19"/>
                <w:szCs w:val="19"/>
                <w:lang w:val="es-ES_tradnl"/>
              </w:rPr>
              <w:t>En caso el participante o postor opte por presentar recurso de apelación y por otorgar la garantía mediante depósito en cuenta bancaria, se debe realizar el abono en:</w:t>
            </w:r>
          </w:p>
          <w:p w:rsidR="00B33F7D" w:rsidRPr="00F83E1A" w:rsidRDefault="00B33F7D" w:rsidP="00B33F7D">
            <w:pPr>
              <w:pStyle w:val="Prrafodelista"/>
              <w:widowControl w:val="0"/>
              <w:spacing w:after="0" w:line="240" w:lineRule="auto"/>
              <w:ind w:left="34"/>
              <w:jc w:val="both"/>
              <w:rPr>
                <w:rFonts w:ascii="Arial" w:hAnsi="Arial" w:cs="Arial"/>
                <w:b w:val="0"/>
                <w:color w:val="000099"/>
                <w:sz w:val="19"/>
                <w:szCs w:val="19"/>
                <w:lang w:val="es-ES_tradnl"/>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B33F7D" w:rsidRPr="00F83E1A" w:rsidTr="00B33F7D">
              <w:tc>
                <w:tcPr>
                  <w:tcW w:w="2121"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r w:rsidRPr="00F83E1A">
                    <w:rPr>
                      <w:rFonts w:ascii="Arial" w:hAnsi="Arial" w:cs="Arial"/>
                      <w:color w:val="000099"/>
                      <w:sz w:val="19"/>
                      <w:szCs w:val="19"/>
                      <w:lang w:val="es-ES_tradnl"/>
                    </w:rPr>
                    <w:t>N ° de Cuenta</w:t>
                  </w:r>
                </w:p>
              </w:tc>
              <w:tc>
                <w:tcPr>
                  <w:tcW w:w="284"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r w:rsidRPr="00F83E1A">
                    <w:rPr>
                      <w:rFonts w:ascii="Arial" w:hAnsi="Arial" w:cs="Arial"/>
                      <w:color w:val="000099"/>
                      <w:sz w:val="19"/>
                      <w:szCs w:val="19"/>
                      <w:lang w:val="es-ES_tradnl"/>
                    </w:rPr>
                    <w:t>:</w:t>
                  </w:r>
                </w:p>
              </w:tc>
              <w:tc>
                <w:tcPr>
                  <w:tcW w:w="5840"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r w:rsidRPr="009261FE">
                    <w:rPr>
                      <w:rFonts w:ascii="Arial" w:hAnsi="Arial" w:cs="Arial"/>
                      <w:sz w:val="20"/>
                      <w:highlight w:val="lightGray"/>
                      <w:lang w:val="pt-BR"/>
                    </w:rPr>
                    <w:t>[......................................]</w:t>
                  </w:r>
                </w:p>
              </w:tc>
            </w:tr>
            <w:tr w:rsidR="00B33F7D" w:rsidRPr="00F83E1A" w:rsidTr="00B33F7D">
              <w:tc>
                <w:tcPr>
                  <w:tcW w:w="2121"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p>
              </w:tc>
              <w:tc>
                <w:tcPr>
                  <w:tcW w:w="284"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p>
              </w:tc>
              <w:tc>
                <w:tcPr>
                  <w:tcW w:w="5840"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p>
              </w:tc>
            </w:tr>
            <w:tr w:rsidR="00B33F7D" w:rsidRPr="00F83E1A" w:rsidTr="00B33F7D">
              <w:tc>
                <w:tcPr>
                  <w:tcW w:w="2121"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r w:rsidRPr="00F83E1A">
                    <w:rPr>
                      <w:rFonts w:ascii="Arial" w:hAnsi="Arial" w:cs="Arial"/>
                      <w:color w:val="000099"/>
                      <w:sz w:val="19"/>
                      <w:szCs w:val="19"/>
                      <w:lang w:val="es-ES_tradnl"/>
                    </w:rPr>
                    <w:t>Banco</w:t>
                  </w:r>
                </w:p>
              </w:tc>
              <w:tc>
                <w:tcPr>
                  <w:tcW w:w="284"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r w:rsidRPr="00F83E1A">
                    <w:rPr>
                      <w:rFonts w:ascii="Arial" w:hAnsi="Arial" w:cs="Arial"/>
                      <w:color w:val="000099"/>
                      <w:sz w:val="19"/>
                      <w:szCs w:val="19"/>
                      <w:lang w:val="es-ES_tradnl"/>
                    </w:rPr>
                    <w:t>:</w:t>
                  </w:r>
                </w:p>
              </w:tc>
              <w:tc>
                <w:tcPr>
                  <w:tcW w:w="5840"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r w:rsidRPr="009261FE">
                    <w:rPr>
                      <w:rFonts w:ascii="Arial" w:hAnsi="Arial" w:cs="Arial"/>
                      <w:sz w:val="20"/>
                      <w:highlight w:val="lightGray"/>
                      <w:lang w:val="pt-BR"/>
                    </w:rPr>
                    <w:t>[......................................]</w:t>
                  </w:r>
                </w:p>
              </w:tc>
            </w:tr>
            <w:tr w:rsidR="00B33F7D" w:rsidRPr="00F83E1A" w:rsidTr="00B33F7D">
              <w:tc>
                <w:tcPr>
                  <w:tcW w:w="2121"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p>
              </w:tc>
              <w:tc>
                <w:tcPr>
                  <w:tcW w:w="284"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p>
              </w:tc>
              <w:tc>
                <w:tcPr>
                  <w:tcW w:w="5840"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p>
              </w:tc>
            </w:tr>
            <w:tr w:rsidR="00B33F7D" w:rsidRPr="00F83E1A" w:rsidTr="00B33F7D">
              <w:tc>
                <w:tcPr>
                  <w:tcW w:w="2121"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r w:rsidRPr="00F83E1A">
                    <w:rPr>
                      <w:rFonts w:ascii="Arial" w:hAnsi="Arial" w:cs="Arial"/>
                      <w:color w:val="000099"/>
                      <w:sz w:val="19"/>
                      <w:szCs w:val="19"/>
                      <w:lang w:val="es-ES_tradnl"/>
                    </w:rPr>
                    <w:t>N° CCI</w:t>
                  </w:r>
                  <w:r w:rsidRPr="00F83E1A">
                    <w:rPr>
                      <w:rFonts w:ascii="Arial" w:hAnsi="Arial" w:cs="Arial"/>
                      <w:color w:val="000099"/>
                      <w:vertAlign w:val="superscript"/>
                      <w:lang w:val="es-ES"/>
                    </w:rPr>
                    <w:footnoteReference w:id="5"/>
                  </w:r>
                </w:p>
              </w:tc>
              <w:tc>
                <w:tcPr>
                  <w:tcW w:w="284"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r w:rsidRPr="00F83E1A">
                    <w:rPr>
                      <w:rFonts w:ascii="Arial" w:hAnsi="Arial" w:cs="Arial"/>
                      <w:color w:val="000099"/>
                      <w:sz w:val="19"/>
                      <w:szCs w:val="19"/>
                      <w:lang w:val="es-ES_tradnl"/>
                    </w:rPr>
                    <w:t>:</w:t>
                  </w:r>
                </w:p>
              </w:tc>
              <w:tc>
                <w:tcPr>
                  <w:tcW w:w="5840" w:type="dxa"/>
                </w:tcPr>
                <w:p w:rsidR="00B33F7D" w:rsidRPr="00F83E1A" w:rsidRDefault="00B33F7D" w:rsidP="00B33F7D">
                  <w:pPr>
                    <w:pStyle w:val="Prrafodelista"/>
                    <w:widowControl w:val="0"/>
                    <w:spacing w:after="0" w:line="240" w:lineRule="auto"/>
                    <w:ind w:left="0"/>
                    <w:rPr>
                      <w:rFonts w:ascii="Arial" w:hAnsi="Arial" w:cs="Arial"/>
                      <w:color w:val="000099"/>
                      <w:sz w:val="19"/>
                      <w:szCs w:val="19"/>
                      <w:lang w:val="es-ES_tradnl"/>
                    </w:rPr>
                  </w:pPr>
                  <w:r w:rsidRPr="009261FE">
                    <w:rPr>
                      <w:rFonts w:ascii="Arial" w:hAnsi="Arial" w:cs="Arial"/>
                      <w:sz w:val="20"/>
                      <w:highlight w:val="lightGray"/>
                      <w:lang w:val="pt-BR"/>
                    </w:rPr>
                    <w:t>[......................................]</w:t>
                  </w:r>
                </w:p>
              </w:tc>
            </w:tr>
          </w:tbl>
          <w:p w:rsidR="00B33F7D" w:rsidRPr="00F83E1A" w:rsidRDefault="00B33F7D" w:rsidP="00B33F7D">
            <w:pPr>
              <w:widowControl w:val="0"/>
              <w:spacing w:after="0" w:line="240" w:lineRule="auto"/>
              <w:rPr>
                <w:rFonts w:ascii="Arial" w:hAnsi="Arial" w:cs="Arial"/>
                <w:color w:val="000099"/>
                <w:sz w:val="19"/>
                <w:szCs w:val="19"/>
                <w:lang w:val="es-ES_tradnl"/>
              </w:rPr>
            </w:pPr>
          </w:p>
          <w:p w:rsidR="00B33F7D" w:rsidRPr="00F83E1A" w:rsidRDefault="00B33F7D" w:rsidP="00B33F7D">
            <w:pPr>
              <w:widowControl w:val="0"/>
              <w:spacing w:after="0" w:line="240" w:lineRule="auto"/>
              <w:rPr>
                <w:rFonts w:ascii="Arial" w:hAnsi="Arial" w:cs="Arial"/>
                <w:color w:val="000099"/>
                <w:sz w:val="19"/>
                <w:szCs w:val="19"/>
                <w:lang w:val="es-ES_tradnl"/>
              </w:rPr>
            </w:pPr>
          </w:p>
        </w:tc>
      </w:tr>
    </w:tbl>
    <w:p w:rsidR="00B33F7D" w:rsidRPr="008802DB" w:rsidRDefault="00B33F7D" w:rsidP="00B33F7D">
      <w:pPr>
        <w:pStyle w:val="Prrafodelista"/>
        <w:widowControl w:val="0"/>
        <w:spacing w:after="0" w:line="240" w:lineRule="auto"/>
        <w:ind w:left="567"/>
        <w:rPr>
          <w:rFonts w:ascii="Arial" w:hAnsi="Arial" w:cs="Arial"/>
          <w:sz w:val="20"/>
        </w:rPr>
      </w:pPr>
      <w:r w:rsidRPr="00F83E1A">
        <w:rPr>
          <w:rFonts w:ascii="Arial" w:hAnsi="Arial" w:cs="Arial"/>
          <w:b/>
          <w:i/>
          <w:color w:val="000099"/>
          <w:sz w:val="16"/>
          <w:lang w:val="es-ES"/>
        </w:rPr>
        <w:t>Incorporar a las bases o eliminar, según corresponda</w:t>
      </w:r>
    </w:p>
    <w:p w:rsidR="00B33F7D" w:rsidRDefault="00B33F7D"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740651">
      <w:pPr>
        <w:widowControl w:val="0"/>
        <w:spacing w:after="0" w:line="240" w:lineRule="auto"/>
        <w:ind w:left="567"/>
        <w:jc w:val="both"/>
        <w:rPr>
          <w:rFonts w:ascii="Arial" w:hAnsi="Arial" w:cs="Arial"/>
          <w:sz w:val="20"/>
        </w:rPr>
      </w:pPr>
    </w:p>
    <w:p w:rsidR="00D5597F" w:rsidRPr="00C55063" w:rsidRDefault="00D5597F" w:rsidP="00740651">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2A1FDD">
        <w:rPr>
          <w:rFonts w:ascii="Arial" w:hAnsi="Arial" w:cs="Arial"/>
          <w:sz w:val="20"/>
        </w:rPr>
        <w:t xml:space="preserve"> </w:t>
      </w:r>
      <w:r w:rsidR="00774560">
        <w:rPr>
          <w:rFonts w:ascii="Arial" w:hAnsi="Arial" w:cs="Arial"/>
          <w:sz w:val="20"/>
        </w:rPr>
        <w:t>de</w:t>
      </w:r>
      <w:r w:rsidR="002A1FDD">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602FB0">
        <w:rPr>
          <w:rFonts w:ascii="Arial" w:hAnsi="Arial" w:cs="Arial"/>
          <w:sz w:val="20"/>
          <w:highlight w:val="lightGray"/>
        </w:rPr>
        <w:t xml:space="preserve">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rsidR="00D5597F" w:rsidRPr="009D3C73" w:rsidRDefault="00D5597F" w:rsidP="00740651">
      <w:pPr>
        <w:widowControl w:val="0"/>
        <w:spacing w:after="0" w:line="240" w:lineRule="auto"/>
        <w:ind w:left="567"/>
        <w:jc w:val="both"/>
        <w:rPr>
          <w:rFonts w:ascii="Arial" w:hAnsi="Arial" w:cs="Arial"/>
          <w:b/>
          <w:sz w:val="20"/>
          <w:lang w:val="es-MX"/>
        </w:rPr>
      </w:pPr>
    </w:p>
    <w:tbl>
      <w:tblPr>
        <w:tblStyle w:val="Tabladecuadrcula1clara-nfasis31"/>
        <w:tblW w:w="8505" w:type="dxa"/>
        <w:tblInd w:w="562" w:type="dxa"/>
        <w:tblLook w:val="04A0" w:firstRow="1" w:lastRow="0" w:firstColumn="1" w:lastColumn="0" w:noHBand="0" w:noVBand="1"/>
      </w:tblPr>
      <w:tblGrid>
        <w:gridCol w:w="8505"/>
      </w:tblGrid>
      <w:tr w:rsidR="006B1B1F" w:rsidRPr="00DA6FBC" w:rsidTr="0053487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DA6FBC" w:rsidRDefault="006B1B1F" w:rsidP="00534873">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6B1B1F" w:rsidRPr="00DA6FBC" w:rsidTr="00534873">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Default="006B1B1F" w:rsidP="00CE36C2">
            <w:pPr>
              <w:pStyle w:val="Prrafodelista"/>
              <w:widowControl w:val="0"/>
              <w:numPr>
                <w:ilvl w:val="0"/>
                <w:numId w:val="36"/>
              </w:numPr>
              <w:spacing w:after="0" w:line="240" w:lineRule="auto"/>
              <w:jc w:val="both"/>
              <w:rPr>
                <w:rFonts w:ascii="Arial" w:hAnsi="Arial" w:cs="Arial"/>
                <w:b w:val="0"/>
                <w:i/>
                <w:color w:val="000099"/>
                <w:sz w:val="19"/>
                <w:szCs w:val="19"/>
                <w:lang w:val="es-ES_tradnl"/>
              </w:rPr>
            </w:pPr>
            <w:r w:rsidRPr="00274897">
              <w:rPr>
                <w:rFonts w:ascii="Arial" w:hAnsi="Arial" w:cs="Arial"/>
                <w:b w:val="0"/>
                <w:i/>
                <w:color w:val="000099"/>
                <w:sz w:val="19"/>
                <w:szCs w:val="19"/>
                <w:lang w:val="es-ES"/>
              </w:rPr>
              <w:t>En caso de procedimientos de selección según relación de ítems o por paquete consignar el detalle del objeto de estos</w:t>
            </w:r>
            <w:r w:rsidRPr="00274897">
              <w:rPr>
                <w:rFonts w:ascii="Arial" w:hAnsi="Arial" w:cs="Arial"/>
                <w:b w:val="0"/>
                <w:i/>
                <w:color w:val="000099"/>
                <w:sz w:val="19"/>
                <w:szCs w:val="19"/>
                <w:lang w:val="es-ES_tradnl"/>
              </w:rPr>
              <w:t>.</w:t>
            </w:r>
          </w:p>
          <w:p w:rsidR="00681E79" w:rsidRPr="00681E79" w:rsidRDefault="00681E79" w:rsidP="00CE36C2">
            <w:pPr>
              <w:pStyle w:val="Prrafodelista"/>
              <w:widowControl w:val="0"/>
              <w:numPr>
                <w:ilvl w:val="0"/>
                <w:numId w:val="36"/>
              </w:numPr>
              <w:spacing w:after="0" w:line="240" w:lineRule="auto"/>
              <w:jc w:val="both"/>
              <w:rPr>
                <w:rFonts w:ascii="Arial" w:hAnsi="Arial" w:cs="Arial"/>
                <w:color w:val="000099"/>
                <w:sz w:val="19"/>
                <w:szCs w:val="19"/>
                <w:lang w:val="es-ES_tradnl"/>
              </w:rPr>
            </w:pPr>
            <w:r w:rsidRPr="00681E79">
              <w:rPr>
                <w:rFonts w:ascii="Arial" w:hAnsi="Arial" w:cs="Arial"/>
                <w:b w:val="0"/>
                <w:i/>
                <w:color w:val="000099"/>
                <w:sz w:val="19"/>
                <w:szCs w:val="19"/>
                <w:lang w:val="es-ES"/>
              </w:rPr>
              <w:t>En caso de proyectos de inversión pública – PIP, se debe consignar el servicio de consultoría materia de la convocatoria, y no la denominación del PIP.</w:t>
            </w:r>
          </w:p>
          <w:p w:rsidR="00681E79" w:rsidRPr="00681E79" w:rsidRDefault="00681E79" w:rsidP="00534873">
            <w:pPr>
              <w:pStyle w:val="Prrafodelista"/>
              <w:widowControl w:val="0"/>
              <w:spacing w:after="0" w:line="240" w:lineRule="auto"/>
              <w:ind w:left="34"/>
              <w:jc w:val="both"/>
              <w:rPr>
                <w:rFonts w:ascii="Arial" w:hAnsi="Arial" w:cs="Arial"/>
                <w:color w:val="000099"/>
                <w:sz w:val="19"/>
                <w:szCs w:val="19"/>
                <w:lang w:val="es-ES_tradnl"/>
              </w:rPr>
            </w:pPr>
          </w:p>
        </w:tc>
      </w:tr>
    </w:tbl>
    <w:p w:rsidR="006B1B1F" w:rsidRPr="008802DB" w:rsidRDefault="006B1B1F" w:rsidP="006B1B1F">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0E0B9A" w:rsidRDefault="000E0B9A" w:rsidP="00740651">
      <w:pPr>
        <w:widowControl w:val="0"/>
        <w:spacing w:after="0" w:line="240" w:lineRule="auto"/>
        <w:ind w:left="567"/>
        <w:jc w:val="both"/>
        <w:rPr>
          <w:rFonts w:ascii="Arial" w:hAnsi="Arial" w:cs="Arial"/>
          <w:sz w:val="20"/>
        </w:rPr>
      </w:pPr>
    </w:p>
    <w:p w:rsidR="0031139D" w:rsidRPr="00CD5328" w:rsidRDefault="0031139D" w:rsidP="00740651">
      <w:pPr>
        <w:widowControl w:val="0"/>
        <w:spacing w:after="0" w:line="240" w:lineRule="auto"/>
        <w:ind w:left="567"/>
        <w:jc w:val="both"/>
        <w:rPr>
          <w:rFonts w:ascii="Arial" w:hAnsi="Arial" w:cs="Arial"/>
          <w:sz w:val="20"/>
        </w:rPr>
      </w:pPr>
    </w:p>
    <w:p w:rsidR="006D00A0" w:rsidRDefault="006D00A0" w:rsidP="00CE36C2">
      <w:pPr>
        <w:pStyle w:val="Prrafodelista"/>
        <w:widowControl w:val="0"/>
        <w:numPr>
          <w:ilvl w:val="1"/>
          <w:numId w:val="12"/>
        </w:numPr>
        <w:spacing w:after="0" w:line="240" w:lineRule="auto"/>
        <w:ind w:left="567" w:hanging="547"/>
        <w:jc w:val="both"/>
        <w:rPr>
          <w:rFonts w:ascii="Arial" w:hAnsi="Arial" w:cs="Arial"/>
          <w:b/>
          <w:sz w:val="20"/>
        </w:rPr>
      </w:pPr>
      <w:r>
        <w:rPr>
          <w:rFonts w:ascii="Arial" w:hAnsi="Arial" w:cs="Arial"/>
          <w:b/>
          <w:sz w:val="20"/>
        </w:rPr>
        <w:t>VALOR REFERENCIAL</w:t>
      </w:r>
      <w:r w:rsidR="00B33F7D">
        <w:rPr>
          <w:rStyle w:val="Refdenotaalpie"/>
          <w:rFonts w:ascii="Arial" w:hAnsi="Arial" w:cs="Arial"/>
          <w:b/>
          <w:sz w:val="20"/>
        </w:rPr>
        <w:footnoteReference w:id="6"/>
      </w:r>
    </w:p>
    <w:p w:rsidR="006D00A0" w:rsidRDefault="006D00A0" w:rsidP="006D00A0">
      <w:pPr>
        <w:pStyle w:val="Prrafodelista"/>
        <w:widowControl w:val="0"/>
        <w:spacing w:after="0" w:line="240" w:lineRule="auto"/>
        <w:ind w:left="567"/>
        <w:jc w:val="both"/>
        <w:rPr>
          <w:rFonts w:ascii="Arial" w:hAnsi="Arial" w:cs="Arial"/>
          <w:b/>
          <w:sz w:val="20"/>
        </w:rPr>
      </w:pPr>
    </w:p>
    <w:p w:rsidR="006D00A0" w:rsidRPr="00CD5328" w:rsidRDefault="006D00A0" w:rsidP="006D00A0">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w:t>
      </w:r>
      <w:r>
        <w:rPr>
          <w:rFonts w:ascii="Arial" w:hAnsi="Arial" w:cs="Arial"/>
          <w:sz w:val="20"/>
          <w:lang w:val="es-MX"/>
        </w:rPr>
        <w:t>ue incida en el costo total del servicio de consultoría</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tbl>
      <w:tblPr>
        <w:tblStyle w:val="Tabladecuadrcula1clara-nfasis31"/>
        <w:tblW w:w="8505" w:type="dxa"/>
        <w:tblInd w:w="562" w:type="dxa"/>
        <w:tblLook w:val="04A0" w:firstRow="1" w:lastRow="0" w:firstColumn="1" w:lastColumn="0" w:noHBand="0" w:noVBand="1"/>
      </w:tblPr>
      <w:tblGrid>
        <w:gridCol w:w="8505"/>
      </w:tblGrid>
      <w:tr w:rsidR="006D00A0" w:rsidRPr="003A5D37"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rsidR="006D00A0" w:rsidRPr="00FE72D6" w:rsidRDefault="006D00A0" w:rsidP="00274E3B">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lastRenderedPageBreak/>
              <w:t>Importante para la Entidad</w:t>
            </w:r>
          </w:p>
        </w:tc>
      </w:tr>
      <w:tr w:rsidR="006D00A0" w:rsidRPr="003A5D37" w:rsidTr="00274E3B">
        <w:trPr>
          <w:trHeight w:val="561"/>
        </w:trPr>
        <w:tc>
          <w:tcPr>
            <w:cnfStyle w:val="001000000000" w:firstRow="0" w:lastRow="0" w:firstColumn="1" w:lastColumn="0" w:oddVBand="0" w:evenVBand="0" w:oddHBand="0" w:evenHBand="0" w:firstRowFirstColumn="0" w:firstRowLastColumn="0" w:lastRowFirstColumn="0" w:lastRowLastColumn="0"/>
            <w:tcW w:w="8505" w:type="dxa"/>
          </w:tcPr>
          <w:p w:rsidR="006D00A0" w:rsidRPr="00FE72D6" w:rsidRDefault="006D00A0" w:rsidP="00CE36C2">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6D00A0" w:rsidRPr="00095CF3" w:rsidRDefault="006D00A0" w:rsidP="00274E3B">
            <w:pPr>
              <w:pStyle w:val="Prrafodelista"/>
              <w:widowControl w:val="0"/>
              <w:spacing w:after="0" w:line="240" w:lineRule="auto"/>
              <w:ind w:left="34"/>
              <w:jc w:val="both"/>
              <w:rPr>
                <w:rFonts w:ascii="Arial" w:hAnsi="Arial" w:cs="Arial"/>
                <w:b w:val="0"/>
                <w:i/>
                <w:color w:val="000099"/>
                <w:sz w:val="19"/>
                <w:szCs w:val="19"/>
                <w:lang w:val="es-ES"/>
              </w:rPr>
            </w:pPr>
          </w:p>
          <w:p w:rsidR="00B33F7D" w:rsidRDefault="006D00A0" w:rsidP="00CE36C2">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w:t>
            </w:r>
            <w:r>
              <w:rPr>
                <w:rFonts w:ascii="Arial" w:hAnsi="Arial" w:cs="Arial"/>
                <w:b w:val="0"/>
                <w:i/>
                <w:color w:val="000099"/>
                <w:sz w:val="19"/>
                <w:szCs w:val="19"/>
                <w:lang w:val="es-ES"/>
              </w:rPr>
              <w:t>servicio de consultoría a contratar</w:t>
            </w:r>
            <w:r w:rsidR="00F83E1A">
              <w:rPr>
                <w:rFonts w:ascii="Arial" w:hAnsi="Arial" w:cs="Arial"/>
                <w:b w:val="0"/>
                <w:i/>
                <w:color w:val="000099"/>
                <w:sz w:val="19"/>
                <w:szCs w:val="19"/>
                <w:lang w:val="es-ES"/>
              </w:rPr>
              <w:t xml:space="preserve">, </w:t>
            </w:r>
            <w:r w:rsidR="00B33F7D" w:rsidRPr="00F83E1A">
              <w:rPr>
                <w:rFonts w:ascii="Arial" w:hAnsi="Arial" w:cs="Arial"/>
                <w:b w:val="0"/>
                <w:i/>
                <w:color w:val="000099"/>
                <w:sz w:val="19"/>
                <w:szCs w:val="19"/>
                <w:lang w:val="es-ES"/>
              </w:rPr>
              <w:t>según el siguiente detalle:</w:t>
            </w:r>
          </w:p>
          <w:p w:rsidR="00B33F7D" w:rsidRDefault="00B33F7D" w:rsidP="00B33F7D">
            <w:pPr>
              <w:pStyle w:val="Prrafodelista"/>
              <w:widowControl w:val="0"/>
              <w:spacing w:after="0" w:line="240" w:lineRule="auto"/>
              <w:ind w:left="360"/>
              <w:jc w:val="both"/>
              <w:rPr>
                <w:rFonts w:ascii="Arial" w:hAnsi="Arial" w:cs="Arial"/>
                <w:b w:val="0"/>
                <w:i/>
                <w:color w:val="000099"/>
                <w:sz w:val="19"/>
                <w:szCs w:val="19"/>
                <w:lang w:val="es-ES"/>
              </w:rPr>
            </w:pPr>
          </w:p>
          <w:p w:rsidR="00B33F7D" w:rsidRPr="00DF64E6" w:rsidRDefault="00B33F7D" w:rsidP="00B33F7D">
            <w:pPr>
              <w:pStyle w:val="Prrafodelista"/>
              <w:widowControl w:val="0"/>
              <w:spacing w:after="0" w:line="240" w:lineRule="auto"/>
              <w:ind w:left="360"/>
              <w:jc w:val="both"/>
              <w:rPr>
                <w:rFonts w:ascii="Arial" w:hAnsi="Arial" w:cs="Arial"/>
                <w:b w:val="0"/>
                <w:i/>
                <w:color w:val="000099"/>
                <w:sz w:val="19"/>
                <w:szCs w:val="19"/>
                <w:lang w:val="es-ES"/>
              </w:rPr>
            </w:pPr>
          </w:p>
          <w:tbl>
            <w:tblPr>
              <w:tblStyle w:val="Tablaconcuadrcula"/>
              <w:tblW w:w="0" w:type="auto"/>
              <w:tblInd w:w="360" w:type="dxa"/>
              <w:tblLook w:val="04A0" w:firstRow="1" w:lastRow="0" w:firstColumn="1" w:lastColumn="0" w:noHBand="0" w:noVBand="1"/>
            </w:tblPr>
            <w:tblGrid>
              <w:gridCol w:w="2901"/>
              <w:gridCol w:w="1156"/>
              <w:gridCol w:w="1827"/>
              <w:gridCol w:w="1496"/>
            </w:tblGrid>
            <w:tr w:rsidR="00B33F7D" w:rsidRPr="00DF64E6" w:rsidTr="00B33F7D">
              <w:trPr>
                <w:trHeight w:val="395"/>
              </w:trPr>
              <w:tc>
                <w:tcPr>
                  <w:tcW w:w="2901" w:type="dxa"/>
                  <w:vAlign w:val="center"/>
                </w:tcPr>
                <w:p w:rsidR="00B33F7D" w:rsidRPr="00F83E1A" w:rsidRDefault="00B33F7D" w:rsidP="00B33F7D">
                  <w:pPr>
                    <w:pStyle w:val="Prrafodelista"/>
                    <w:ind w:left="0"/>
                    <w:jc w:val="center"/>
                    <w:rPr>
                      <w:rFonts w:ascii="Arial" w:hAnsi="Arial" w:cs="Arial"/>
                      <w:b/>
                      <w:color w:val="000099"/>
                      <w:sz w:val="18"/>
                    </w:rPr>
                  </w:pPr>
                </w:p>
                <w:p w:rsidR="00B33F7D" w:rsidRPr="00F83E1A" w:rsidRDefault="00B33F7D" w:rsidP="00B33F7D">
                  <w:pPr>
                    <w:pStyle w:val="Prrafodelista"/>
                    <w:ind w:left="0"/>
                    <w:jc w:val="center"/>
                    <w:rPr>
                      <w:rFonts w:ascii="Arial" w:hAnsi="Arial" w:cs="Arial"/>
                      <w:b/>
                      <w:i/>
                      <w:color w:val="000099"/>
                      <w:sz w:val="19"/>
                      <w:szCs w:val="19"/>
                      <w:lang w:val="es-ES"/>
                    </w:rPr>
                  </w:pPr>
                  <w:r w:rsidRPr="00F83E1A">
                    <w:rPr>
                      <w:rFonts w:ascii="Arial" w:hAnsi="Arial" w:cs="Arial"/>
                      <w:b/>
                      <w:color w:val="000099"/>
                      <w:sz w:val="18"/>
                    </w:rPr>
                    <w:t>CONCEPTO</w:t>
                  </w:r>
                </w:p>
              </w:tc>
              <w:tc>
                <w:tcPr>
                  <w:tcW w:w="1156" w:type="dxa"/>
                  <w:vAlign w:val="center"/>
                </w:tcPr>
                <w:p w:rsidR="00B33F7D" w:rsidRPr="00F83E1A" w:rsidRDefault="00B33F7D" w:rsidP="00B33F7D">
                  <w:pPr>
                    <w:pStyle w:val="Textoindependiente"/>
                    <w:widowControl w:val="0"/>
                    <w:spacing w:after="0" w:line="240" w:lineRule="auto"/>
                    <w:jc w:val="center"/>
                    <w:rPr>
                      <w:rFonts w:ascii="Arial" w:hAnsi="Arial" w:cs="Arial"/>
                      <w:b/>
                      <w:color w:val="000099"/>
                      <w:sz w:val="18"/>
                    </w:rPr>
                  </w:pPr>
                </w:p>
                <w:p w:rsidR="00B33F7D" w:rsidRPr="00F83E1A" w:rsidRDefault="00B33F7D" w:rsidP="00B33F7D">
                  <w:pPr>
                    <w:pStyle w:val="Prrafodelista"/>
                    <w:ind w:left="0"/>
                    <w:jc w:val="center"/>
                    <w:rPr>
                      <w:rFonts w:ascii="Arial" w:hAnsi="Arial" w:cs="Arial"/>
                      <w:i/>
                      <w:color w:val="000099"/>
                      <w:sz w:val="19"/>
                      <w:szCs w:val="19"/>
                      <w:lang w:val="es-ES"/>
                    </w:rPr>
                  </w:pPr>
                  <w:r w:rsidRPr="00F83E1A">
                    <w:rPr>
                      <w:rFonts w:ascii="Arial" w:hAnsi="Arial" w:cs="Arial"/>
                      <w:b/>
                      <w:color w:val="000099"/>
                      <w:sz w:val="18"/>
                    </w:rPr>
                    <w:t>CANTIDAD</w:t>
                  </w:r>
                </w:p>
              </w:tc>
              <w:tc>
                <w:tcPr>
                  <w:tcW w:w="0" w:type="auto"/>
                  <w:vAlign w:val="center"/>
                </w:tcPr>
                <w:p w:rsidR="00B33F7D" w:rsidRPr="00F83E1A" w:rsidRDefault="00B33F7D" w:rsidP="00B33F7D">
                  <w:pPr>
                    <w:pStyle w:val="Textoindependiente"/>
                    <w:widowControl w:val="0"/>
                    <w:spacing w:after="0" w:line="240" w:lineRule="auto"/>
                    <w:jc w:val="center"/>
                    <w:rPr>
                      <w:rFonts w:ascii="Arial" w:hAnsi="Arial" w:cs="Arial"/>
                      <w:i/>
                      <w:color w:val="000099"/>
                      <w:sz w:val="19"/>
                      <w:szCs w:val="19"/>
                    </w:rPr>
                  </w:pPr>
                  <w:r w:rsidRPr="00F83E1A">
                    <w:rPr>
                      <w:rFonts w:ascii="Arial" w:hAnsi="Arial" w:cs="Arial"/>
                      <w:b/>
                      <w:color w:val="000099"/>
                      <w:sz w:val="18"/>
                    </w:rPr>
                    <w:t>VALOR UNITARIO</w:t>
                  </w:r>
                </w:p>
              </w:tc>
              <w:tc>
                <w:tcPr>
                  <w:tcW w:w="0" w:type="auto"/>
                  <w:vAlign w:val="center"/>
                </w:tcPr>
                <w:p w:rsidR="00B33F7D" w:rsidRPr="00F83E1A" w:rsidRDefault="00B33F7D" w:rsidP="00B33F7D">
                  <w:pPr>
                    <w:pStyle w:val="Prrafodelista"/>
                    <w:ind w:left="0"/>
                    <w:jc w:val="center"/>
                    <w:rPr>
                      <w:rFonts w:ascii="Arial" w:hAnsi="Arial" w:cs="Arial"/>
                      <w:b/>
                      <w:color w:val="000099"/>
                      <w:sz w:val="18"/>
                    </w:rPr>
                  </w:pPr>
                </w:p>
                <w:p w:rsidR="00B33F7D" w:rsidRPr="00F83E1A" w:rsidRDefault="00B33F7D" w:rsidP="00B33F7D">
                  <w:pPr>
                    <w:pStyle w:val="Prrafodelista"/>
                    <w:ind w:left="0"/>
                    <w:jc w:val="center"/>
                    <w:rPr>
                      <w:rFonts w:ascii="Arial" w:hAnsi="Arial" w:cs="Arial"/>
                      <w:i/>
                      <w:color w:val="000099"/>
                      <w:sz w:val="19"/>
                      <w:szCs w:val="19"/>
                      <w:lang w:val="es-ES"/>
                    </w:rPr>
                  </w:pPr>
                  <w:r w:rsidRPr="00F83E1A">
                    <w:rPr>
                      <w:rFonts w:ascii="Arial" w:hAnsi="Arial" w:cs="Arial"/>
                      <w:b/>
                      <w:color w:val="000099"/>
                      <w:sz w:val="18"/>
                    </w:rPr>
                    <w:t>VALOR TOTAL</w:t>
                  </w:r>
                </w:p>
              </w:tc>
            </w:tr>
            <w:tr w:rsidR="00B33F7D" w:rsidRPr="00DF64E6" w:rsidTr="00B33F7D">
              <w:tc>
                <w:tcPr>
                  <w:tcW w:w="2901" w:type="dxa"/>
                  <w:vAlign w:val="center"/>
                </w:tcPr>
                <w:p w:rsidR="00B33F7D" w:rsidRPr="00F83E1A" w:rsidRDefault="00B33F7D" w:rsidP="00B33F7D">
                  <w:pPr>
                    <w:pStyle w:val="Prrafodelista"/>
                    <w:ind w:left="0"/>
                    <w:jc w:val="center"/>
                    <w:rPr>
                      <w:rFonts w:ascii="Arial" w:hAnsi="Arial" w:cs="Arial"/>
                      <w:i/>
                      <w:color w:val="000099"/>
                      <w:sz w:val="19"/>
                      <w:szCs w:val="19"/>
                      <w:lang w:val="es-ES"/>
                    </w:rPr>
                  </w:pPr>
                </w:p>
              </w:tc>
              <w:tc>
                <w:tcPr>
                  <w:tcW w:w="1156" w:type="dxa"/>
                  <w:vAlign w:val="center"/>
                </w:tcPr>
                <w:p w:rsidR="00B33F7D" w:rsidRPr="00F83E1A" w:rsidRDefault="00B33F7D" w:rsidP="00B33F7D">
                  <w:pPr>
                    <w:pStyle w:val="Prrafodelista"/>
                    <w:ind w:left="0"/>
                    <w:jc w:val="center"/>
                    <w:rPr>
                      <w:rFonts w:ascii="Arial" w:hAnsi="Arial" w:cs="Arial"/>
                      <w:i/>
                      <w:color w:val="000099"/>
                      <w:sz w:val="19"/>
                      <w:szCs w:val="19"/>
                      <w:lang w:val="es-ES"/>
                    </w:rPr>
                  </w:pPr>
                </w:p>
              </w:tc>
              <w:tc>
                <w:tcPr>
                  <w:tcW w:w="0" w:type="auto"/>
                  <w:vAlign w:val="center"/>
                </w:tcPr>
                <w:p w:rsidR="00B33F7D" w:rsidRPr="00F83E1A" w:rsidRDefault="00B33F7D" w:rsidP="00B33F7D">
                  <w:pPr>
                    <w:pStyle w:val="Prrafodelista"/>
                    <w:ind w:left="0"/>
                    <w:jc w:val="center"/>
                    <w:rPr>
                      <w:rFonts w:ascii="Arial" w:hAnsi="Arial" w:cs="Arial"/>
                      <w:i/>
                      <w:color w:val="000099"/>
                      <w:sz w:val="19"/>
                      <w:szCs w:val="19"/>
                      <w:lang w:val="es-ES"/>
                    </w:rPr>
                  </w:pPr>
                </w:p>
              </w:tc>
              <w:tc>
                <w:tcPr>
                  <w:tcW w:w="0" w:type="auto"/>
                  <w:vAlign w:val="center"/>
                </w:tcPr>
                <w:p w:rsidR="00B33F7D" w:rsidRPr="00F83E1A" w:rsidRDefault="00B33F7D" w:rsidP="00B33F7D">
                  <w:pPr>
                    <w:pStyle w:val="Prrafodelista"/>
                    <w:ind w:left="0"/>
                    <w:jc w:val="center"/>
                    <w:rPr>
                      <w:rFonts w:ascii="Arial" w:hAnsi="Arial" w:cs="Arial"/>
                      <w:i/>
                      <w:color w:val="000099"/>
                      <w:sz w:val="19"/>
                      <w:szCs w:val="19"/>
                      <w:lang w:val="es-ES"/>
                    </w:rPr>
                  </w:pPr>
                </w:p>
              </w:tc>
            </w:tr>
            <w:tr w:rsidR="00B33F7D" w:rsidRPr="00DF64E6" w:rsidTr="00B33F7D">
              <w:tc>
                <w:tcPr>
                  <w:tcW w:w="5884" w:type="dxa"/>
                  <w:gridSpan w:val="3"/>
                  <w:vAlign w:val="center"/>
                </w:tcPr>
                <w:p w:rsidR="00B33F7D" w:rsidRPr="00F83E1A" w:rsidRDefault="00B33F7D" w:rsidP="00B33F7D">
                  <w:pPr>
                    <w:pStyle w:val="Prrafodelista"/>
                    <w:ind w:left="0"/>
                    <w:rPr>
                      <w:rFonts w:ascii="Arial" w:hAnsi="Arial" w:cs="Arial"/>
                      <w:b/>
                      <w:color w:val="000099"/>
                      <w:sz w:val="19"/>
                      <w:szCs w:val="19"/>
                      <w:lang w:val="es-ES"/>
                    </w:rPr>
                  </w:pPr>
                  <w:r w:rsidRPr="00F83E1A">
                    <w:rPr>
                      <w:rFonts w:ascii="Arial" w:hAnsi="Arial" w:cs="Arial"/>
                      <w:b/>
                      <w:color w:val="000099"/>
                      <w:sz w:val="19"/>
                      <w:szCs w:val="19"/>
                      <w:lang w:val="es-ES"/>
                    </w:rPr>
                    <w:t>VALOR REFERENCIAL TOTAL</w:t>
                  </w:r>
                </w:p>
              </w:tc>
              <w:tc>
                <w:tcPr>
                  <w:tcW w:w="0" w:type="auto"/>
                  <w:vAlign w:val="center"/>
                </w:tcPr>
                <w:p w:rsidR="00B33F7D" w:rsidRPr="006F2A87" w:rsidRDefault="00B33F7D" w:rsidP="00B33F7D">
                  <w:pPr>
                    <w:pStyle w:val="Prrafodelista"/>
                    <w:ind w:left="0"/>
                    <w:jc w:val="center"/>
                    <w:rPr>
                      <w:rFonts w:ascii="Arial" w:hAnsi="Arial" w:cs="Arial"/>
                      <w:i/>
                      <w:color w:val="000099"/>
                      <w:sz w:val="19"/>
                      <w:szCs w:val="19"/>
                      <w:highlight w:val="yellow"/>
                      <w:lang w:val="es-ES"/>
                    </w:rPr>
                  </w:pPr>
                </w:p>
              </w:tc>
            </w:tr>
          </w:tbl>
          <w:p w:rsidR="00B33F7D" w:rsidRDefault="00B33F7D" w:rsidP="00B33F7D">
            <w:pPr>
              <w:pStyle w:val="Prrafodelista"/>
              <w:widowControl w:val="0"/>
              <w:spacing w:after="0" w:line="240" w:lineRule="auto"/>
              <w:ind w:left="360"/>
              <w:jc w:val="both"/>
              <w:rPr>
                <w:rFonts w:ascii="Arial" w:hAnsi="Arial" w:cs="Arial"/>
                <w:b w:val="0"/>
                <w:i/>
                <w:color w:val="000099"/>
                <w:sz w:val="19"/>
                <w:szCs w:val="19"/>
                <w:lang w:val="es-ES"/>
              </w:rPr>
            </w:pPr>
          </w:p>
          <w:p w:rsidR="008A47FB" w:rsidRPr="00F83E1A" w:rsidRDefault="00B33F7D" w:rsidP="008A47FB">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F83E1A">
              <w:rPr>
                <w:rFonts w:ascii="Arial" w:hAnsi="Arial" w:cs="Arial"/>
                <w:b w:val="0"/>
                <w:i/>
                <w:color w:val="000099"/>
                <w:sz w:val="19"/>
                <w:szCs w:val="19"/>
                <w:lang w:val="es-ES"/>
              </w:rPr>
              <w:t xml:space="preserve">Si el sistema de contratación es de tarifas deberá indicarse la tarifa referencial </w:t>
            </w:r>
            <w:r w:rsidR="003C7CB4">
              <w:rPr>
                <w:rFonts w:ascii="Arial" w:hAnsi="Arial" w:cs="Arial"/>
                <w:b w:val="0"/>
                <w:i/>
                <w:color w:val="000099"/>
                <w:sz w:val="19"/>
                <w:szCs w:val="19"/>
                <w:lang w:val="es-ES"/>
              </w:rPr>
              <w:t>correspondiente al perí</w:t>
            </w:r>
            <w:r w:rsidR="008A47FB" w:rsidRPr="00F83E1A">
              <w:rPr>
                <w:rFonts w:ascii="Arial" w:hAnsi="Arial" w:cs="Arial"/>
                <w:b w:val="0"/>
                <w:i/>
                <w:color w:val="000099"/>
                <w:sz w:val="19"/>
                <w:szCs w:val="19"/>
                <w:lang w:val="es-ES"/>
              </w:rPr>
              <w:t xml:space="preserve">odo o unidad de tiempo </w:t>
            </w:r>
            <w:r w:rsidR="000A5F9B" w:rsidRPr="00F83E1A">
              <w:rPr>
                <w:rFonts w:ascii="Arial" w:hAnsi="Arial" w:cs="Arial"/>
                <w:b w:val="0"/>
                <w:i/>
                <w:color w:val="000099"/>
                <w:sz w:val="19"/>
                <w:szCs w:val="19"/>
                <w:lang w:val="es-ES"/>
              </w:rPr>
              <w:t xml:space="preserve">definido </w:t>
            </w:r>
            <w:r w:rsidR="008A47FB" w:rsidRPr="00F83E1A">
              <w:rPr>
                <w:rFonts w:ascii="Arial" w:hAnsi="Arial" w:cs="Arial"/>
                <w:b w:val="0"/>
                <w:i/>
                <w:color w:val="000099"/>
                <w:sz w:val="19"/>
                <w:szCs w:val="19"/>
                <w:lang w:val="es-ES"/>
              </w:rPr>
              <w:t xml:space="preserve">(día, mes, entre otros) por el plazo de ejecución estimado, según el siguiente detalle:  </w:t>
            </w:r>
          </w:p>
          <w:p w:rsidR="008A47FB" w:rsidRPr="00351E9A" w:rsidRDefault="008A47FB" w:rsidP="008A47FB">
            <w:pPr>
              <w:pStyle w:val="Prrafodelista"/>
              <w:widowControl w:val="0"/>
              <w:spacing w:after="0" w:line="240" w:lineRule="auto"/>
              <w:ind w:left="360"/>
              <w:jc w:val="both"/>
              <w:rPr>
                <w:rFonts w:ascii="Arial" w:hAnsi="Arial" w:cs="Arial"/>
                <w:b w:val="0"/>
                <w:i/>
                <w:color w:val="000099"/>
                <w:sz w:val="19"/>
                <w:szCs w:val="19"/>
                <w:highlight w:val="cyan"/>
                <w:lang w:val="es-ES"/>
              </w:rPr>
            </w:pPr>
          </w:p>
          <w:p w:rsidR="00B33F7D" w:rsidRDefault="00B33F7D" w:rsidP="008A47FB">
            <w:pPr>
              <w:pStyle w:val="Prrafodelista"/>
              <w:widowControl w:val="0"/>
              <w:spacing w:after="0" w:line="240" w:lineRule="auto"/>
              <w:ind w:left="360"/>
              <w:jc w:val="both"/>
              <w:rPr>
                <w:rFonts w:ascii="Arial" w:hAnsi="Arial" w:cs="Arial"/>
                <w:b w:val="0"/>
                <w:i/>
                <w:color w:val="000099"/>
                <w:sz w:val="19"/>
                <w:szCs w:val="19"/>
                <w:highlight w:val="yellow"/>
                <w:lang w:val="es-ES"/>
              </w:rPr>
            </w:pPr>
          </w:p>
          <w:tbl>
            <w:tblPr>
              <w:tblStyle w:val="Tablaconcuadrcula"/>
              <w:tblW w:w="0" w:type="auto"/>
              <w:tblInd w:w="360" w:type="dxa"/>
              <w:tblLook w:val="04A0" w:firstRow="1" w:lastRow="0" w:firstColumn="1" w:lastColumn="0" w:noHBand="0" w:noVBand="1"/>
            </w:tblPr>
            <w:tblGrid>
              <w:gridCol w:w="2414"/>
              <w:gridCol w:w="1167"/>
              <w:gridCol w:w="1186"/>
              <w:gridCol w:w="1497"/>
              <w:gridCol w:w="1655"/>
            </w:tblGrid>
            <w:tr w:rsidR="008A47FB" w:rsidRPr="009305CC" w:rsidTr="0045013E">
              <w:trPr>
                <w:trHeight w:val="908"/>
              </w:trPr>
              <w:tc>
                <w:tcPr>
                  <w:tcW w:w="2495" w:type="dxa"/>
                  <w:vAlign w:val="center"/>
                </w:tcPr>
                <w:p w:rsidR="008A47FB" w:rsidRPr="00F83E1A" w:rsidRDefault="008A47FB" w:rsidP="0045013E">
                  <w:pPr>
                    <w:pStyle w:val="Prrafodelista"/>
                    <w:spacing w:after="0" w:line="240" w:lineRule="auto"/>
                    <w:ind w:left="0"/>
                    <w:jc w:val="center"/>
                    <w:rPr>
                      <w:rFonts w:ascii="Arial" w:hAnsi="Arial" w:cs="Arial"/>
                      <w:b/>
                      <w:color w:val="000099"/>
                      <w:sz w:val="18"/>
                    </w:rPr>
                  </w:pPr>
                </w:p>
                <w:p w:rsidR="008A47FB" w:rsidRPr="00F83E1A" w:rsidRDefault="008A47FB" w:rsidP="0045013E">
                  <w:pPr>
                    <w:pStyle w:val="Prrafodelista"/>
                    <w:spacing w:after="0" w:line="240" w:lineRule="auto"/>
                    <w:ind w:left="0"/>
                    <w:jc w:val="center"/>
                    <w:rPr>
                      <w:rFonts w:ascii="Arial" w:hAnsi="Arial" w:cs="Arial"/>
                      <w:i/>
                      <w:color w:val="000099"/>
                      <w:sz w:val="19"/>
                      <w:szCs w:val="19"/>
                      <w:lang w:val="es-ES"/>
                    </w:rPr>
                  </w:pPr>
                  <w:r w:rsidRPr="00F83E1A">
                    <w:rPr>
                      <w:rFonts w:ascii="Arial" w:hAnsi="Arial" w:cs="Arial"/>
                      <w:b/>
                      <w:color w:val="000099"/>
                      <w:sz w:val="18"/>
                    </w:rPr>
                    <w:t>DESCRIPCIÓN DEL OBJETO</w:t>
                  </w:r>
                </w:p>
              </w:tc>
              <w:tc>
                <w:tcPr>
                  <w:tcW w:w="1167" w:type="dxa"/>
                  <w:vAlign w:val="center"/>
                </w:tcPr>
                <w:p w:rsidR="008A47FB" w:rsidRPr="00F83E1A" w:rsidRDefault="008A47FB" w:rsidP="0045013E">
                  <w:pPr>
                    <w:pStyle w:val="Textoindependiente"/>
                    <w:widowControl w:val="0"/>
                    <w:spacing w:after="0" w:line="240" w:lineRule="auto"/>
                    <w:jc w:val="center"/>
                    <w:rPr>
                      <w:rFonts w:ascii="Arial" w:hAnsi="Arial" w:cs="Arial"/>
                      <w:b/>
                      <w:color w:val="000099"/>
                      <w:sz w:val="18"/>
                    </w:rPr>
                  </w:pPr>
                </w:p>
                <w:p w:rsidR="008A47FB" w:rsidRPr="00F83E1A" w:rsidRDefault="008A47FB" w:rsidP="0045013E">
                  <w:pPr>
                    <w:pStyle w:val="Prrafodelista"/>
                    <w:spacing w:after="0" w:line="240" w:lineRule="auto"/>
                    <w:ind w:left="0"/>
                    <w:jc w:val="center"/>
                    <w:rPr>
                      <w:rFonts w:ascii="Arial" w:hAnsi="Arial" w:cs="Arial"/>
                      <w:i/>
                      <w:color w:val="000099"/>
                      <w:sz w:val="19"/>
                      <w:szCs w:val="19"/>
                      <w:lang w:val="es-ES"/>
                    </w:rPr>
                  </w:pPr>
                  <w:r w:rsidRPr="00F83E1A">
                    <w:rPr>
                      <w:rFonts w:ascii="Arial" w:hAnsi="Arial" w:cs="Arial"/>
                      <w:b/>
                      <w:color w:val="000099"/>
                      <w:sz w:val="18"/>
                    </w:rPr>
                    <w:t>N° DE PERIODOS DE TIEMPO</w:t>
                  </w:r>
                  <w:r w:rsidRPr="00F83E1A">
                    <w:rPr>
                      <w:rStyle w:val="Refdenotaalpie"/>
                      <w:rFonts w:ascii="Arial" w:hAnsi="Arial" w:cs="Arial"/>
                      <w:color w:val="000099"/>
                      <w:sz w:val="18"/>
                      <w:szCs w:val="18"/>
                    </w:rPr>
                    <w:footnoteReference w:id="7"/>
                  </w:r>
                </w:p>
              </w:tc>
              <w:tc>
                <w:tcPr>
                  <w:tcW w:w="1198" w:type="dxa"/>
                  <w:vAlign w:val="center"/>
                </w:tcPr>
                <w:p w:rsidR="008A47FB" w:rsidRPr="00F83E1A" w:rsidRDefault="008A47FB" w:rsidP="0045013E">
                  <w:pPr>
                    <w:pStyle w:val="Textoindependiente"/>
                    <w:widowControl w:val="0"/>
                    <w:spacing w:after="0" w:line="240" w:lineRule="auto"/>
                    <w:jc w:val="center"/>
                    <w:rPr>
                      <w:rFonts w:ascii="Arial" w:hAnsi="Arial" w:cs="Arial"/>
                      <w:i/>
                      <w:color w:val="000099"/>
                      <w:sz w:val="19"/>
                      <w:szCs w:val="19"/>
                    </w:rPr>
                  </w:pPr>
                  <w:r w:rsidRPr="00F83E1A">
                    <w:rPr>
                      <w:rFonts w:ascii="Arial" w:hAnsi="Arial" w:cs="Arial"/>
                      <w:b/>
                      <w:color w:val="000099"/>
                      <w:sz w:val="18"/>
                    </w:rPr>
                    <w:t>PERIODO O UNIDAD DE TIEMPO</w:t>
                  </w:r>
                  <w:r w:rsidRPr="00F83E1A">
                    <w:rPr>
                      <w:rStyle w:val="Refdenotaalpie"/>
                      <w:rFonts w:ascii="Arial" w:hAnsi="Arial" w:cs="Arial"/>
                      <w:color w:val="000099"/>
                      <w:sz w:val="18"/>
                      <w:szCs w:val="18"/>
                    </w:rPr>
                    <w:footnoteReference w:id="8"/>
                  </w:r>
                </w:p>
              </w:tc>
              <w:tc>
                <w:tcPr>
                  <w:tcW w:w="1497" w:type="dxa"/>
                  <w:vAlign w:val="center"/>
                </w:tcPr>
                <w:p w:rsidR="008A47FB" w:rsidRPr="00F83E1A" w:rsidRDefault="008A47FB" w:rsidP="0045013E">
                  <w:pPr>
                    <w:pStyle w:val="Prrafodelista"/>
                    <w:spacing w:after="0" w:line="240" w:lineRule="auto"/>
                    <w:ind w:left="0"/>
                    <w:jc w:val="center"/>
                    <w:rPr>
                      <w:rFonts w:ascii="Arial" w:hAnsi="Arial" w:cs="Arial"/>
                      <w:b/>
                      <w:color w:val="000099"/>
                      <w:sz w:val="18"/>
                    </w:rPr>
                  </w:pPr>
                  <w:r w:rsidRPr="00F83E1A">
                    <w:rPr>
                      <w:rFonts w:ascii="Arial" w:hAnsi="Arial" w:cs="Arial"/>
                      <w:b/>
                      <w:color w:val="000099"/>
                      <w:sz w:val="18"/>
                    </w:rPr>
                    <w:t>TARIFA  REFERENCIAL UNITARIA</w:t>
                  </w:r>
                </w:p>
              </w:tc>
              <w:tc>
                <w:tcPr>
                  <w:tcW w:w="1668" w:type="dxa"/>
                  <w:vAlign w:val="center"/>
                </w:tcPr>
                <w:p w:rsidR="008A47FB" w:rsidRPr="00F83E1A" w:rsidRDefault="008A47FB" w:rsidP="0045013E">
                  <w:pPr>
                    <w:pStyle w:val="Prrafodelista"/>
                    <w:spacing w:after="0" w:line="240" w:lineRule="auto"/>
                    <w:ind w:left="0"/>
                    <w:jc w:val="center"/>
                    <w:rPr>
                      <w:rFonts w:ascii="Arial" w:hAnsi="Arial" w:cs="Arial"/>
                      <w:i/>
                      <w:color w:val="000099"/>
                      <w:sz w:val="19"/>
                      <w:szCs w:val="19"/>
                      <w:lang w:val="es-ES"/>
                    </w:rPr>
                  </w:pPr>
                  <w:r w:rsidRPr="00F83E1A">
                    <w:rPr>
                      <w:rFonts w:ascii="Arial" w:hAnsi="Arial" w:cs="Arial"/>
                      <w:b/>
                      <w:color w:val="000099"/>
                      <w:sz w:val="18"/>
                    </w:rPr>
                    <w:t>VALOR REFERENCIAL TOTAL</w:t>
                  </w:r>
                </w:p>
              </w:tc>
            </w:tr>
            <w:tr w:rsidR="008A47FB" w:rsidRPr="009305CC" w:rsidTr="0045013E">
              <w:tc>
                <w:tcPr>
                  <w:tcW w:w="2495" w:type="dxa"/>
                  <w:vAlign w:val="center"/>
                </w:tcPr>
                <w:p w:rsidR="008A47FB" w:rsidRPr="00B639FC" w:rsidRDefault="008A47FB" w:rsidP="0045013E">
                  <w:pPr>
                    <w:pStyle w:val="Prrafodelista"/>
                    <w:ind w:left="0"/>
                    <w:jc w:val="center"/>
                    <w:rPr>
                      <w:rFonts w:ascii="Arial" w:hAnsi="Arial" w:cs="Arial"/>
                      <w:i/>
                      <w:color w:val="000099"/>
                      <w:sz w:val="19"/>
                      <w:szCs w:val="19"/>
                      <w:highlight w:val="cyan"/>
                      <w:lang w:val="es-ES"/>
                    </w:rPr>
                  </w:pPr>
                </w:p>
              </w:tc>
              <w:tc>
                <w:tcPr>
                  <w:tcW w:w="1167" w:type="dxa"/>
                  <w:vAlign w:val="center"/>
                </w:tcPr>
                <w:p w:rsidR="008A47FB" w:rsidRPr="00B639FC" w:rsidRDefault="008A47FB" w:rsidP="0045013E">
                  <w:pPr>
                    <w:pStyle w:val="Prrafodelista"/>
                    <w:ind w:left="0"/>
                    <w:jc w:val="center"/>
                    <w:rPr>
                      <w:rFonts w:ascii="Arial" w:hAnsi="Arial" w:cs="Arial"/>
                      <w:i/>
                      <w:color w:val="000099"/>
                      <w:sz w:val="19"/>
                      <w:szCs w:val="19"/>
                      <w:highlight w:val="cyan"/>
                      <w:lang w:val="es-ES"/>
                    </w:rPr>
                  </w:pPr>
                </w:p>
              </w:tc>
              <w:tc>
                <w:tcPr>
                  <w:tcW w:w="1198" w:type="dxa"/>
                  <w:vAlign w:val="center"/>
                </w:tcPr>
                <w:p w:rsidR="008A47FB" w:rsidRPr="00B639FC" w:rsidRDefault="008A47FB" w:rsidP="0045013E">
                  <w:pPr>
                    <w:pStyle w:val="Prrafodelista"/>
                    <w:ind w:left="0"/>
                    <w:jc w:val="center"/>
                    <w:rPr>
                      <w:rFonts w:ascii="Arial" w:hAnsi="Arial" w:cs="Arial"/>
                      <w:i/>
                      <w:color w:val="000099"/>
                      <w:sz w:val="19"/>
                      <w:szCs w:val="19"/>
                      <w:highlight w:val="cyan"/>
                      <w:lang w:val="es-ES"/>
                    </w:rPr>
                  </w:pPr>
                </w:p>
              </w:tc>
              <w:tc>
                <w:tcPr>
                  <w:tcW w:w="1497" w:type="dxa"/>
                </w:tcPr>
                <w:p w:rsidR="008A47FB" w:rsidRPr="00B639FC" w:rsidRDefault="008A47FB" w:rsidP="0045013E">
                  <w:pPr>
                    <w:pStyle w:val="Prrafodelista"/>
                    <w:ind w:left="0"/>
                    <w:jc w:val="center"/>
                    <w:rPr>
                      <w:rFonts w:ascii="Arial" w:hAnsi="Arial" w:cs="Arial"/>
                      <w:i/>
                      <w:color w:val="000099"/>
                      <w:sz w:val="19"/>
                      <w:szCs w:val="19"/>
                      <w:highlight w:val="cyan"/>
                      <w:lang w:val="es-ES"/>
                    </w:rPr>
                  </w:pPr>
                </w:p>
              </w:tc>
              <w:tc>
                <w:tcPr>
                  <w:tcW w:w="1668" w:type="dxa"/>
                  <w:vAlign w:val="center"/>
                </w:tcPr>
                <w:p w:rsidR="008A47FB" w:rsidRPr="00B639FC" w:rsidRDefault="008A47FB" w:rsidP="0045013E">
                  <w:pPr>
                    <w:pStyle w:val="Prrafodelista"/>
                    <w:ind w:left="0"/>
                    <w:jc w:val="center"/>
                    <w:rPr>
                      <w:rFonts w:ascii="Arial" w:hAnsi="Arial" w:cs="Arial"/>
                      <w:i/>
                      <w:color w:val="000099"/>
                      <w:sz w:val="19"/>
                      <w:szCs w:val="19"/>
                      <w:highlight w:val="cyan"/>
                      <w:lang w:val="es-ES"/>
                    </w:rPr>
                  </w:pPr>
                </w:p>
              </w:tc>
            </w:tr>
          </w:tbl>
          <w:p w:rsidR="006D00A0" w:rsidRDefault="006D00A0" w:rsidP="00B33F7D">
            <w:pPr>
              <w:pStyle w:val="Prrafodelista"/>
              <w:widowControl w:val="0"/>
              <w:spacing w:after="0" w:line="240" w:lineRule="auto"/>
              <w:ind w:left="360"/>
              <w:jc w:val="both"/>
              <w:rPr>
                <w:rFonts w:ascii="Arial" w:hAnsi="Arial" w:cs="Arial"/>
                <w:b w:val="0"/>
                <w:i/>
                <w:color w:val="000099"/>
                <w:sz w:val="19"/>
                <w:szCs w:val="19"/>
                <w:lang w:val="es-ES"/>
              </w:rPr>
            </w:pPr>
          </w:p>
          <w:p w:rsidR="006D00A0" w:rsidRPr="00095CF3" w:rsidRDefault="006D00A0" w:rsidP="00274E3B">
            <w:pPr>
              <w:pStyle w:val="Prrafodelista"/>
              <w:rPr>
                <w:rFonts w:ascii="Arial" w:hAnsi="Arial" w:cs="Arial"/>
                <w:i/>
                <w:color w:val="000099"/>
                <w:sz w:val="19"/>
                <w:szCs w:val="19"/>
                <w:lang w:val="es-ES"/>
              </w:rPr>
            </w:pPr>
          </w:p>
          <w:p w:rsidR="006D00A0" w:rsidRDefault="006D00A0" w:rsidP="00CE36C2">
            <w:pPr>
              <w:pStyle w:val="Prrafodelista"/>
              <w:widowControl w:val="0"/>
              <w:numPr>
                <w:ilvl w:val="0"/>
                <w:numId w:val="36"/>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En caso de contrataciones que conllevan la ejecución de prestaciones accesorias, además se debe detallar el valor referencial de la prestación principal y el valor referencial de la prestación accesoria.</w:t>
            </w:r>
          </w:p>
          <w:p w:rsidR="006D00A0" w:rsidRPr="00505FEC" w:rsidRDefault="006D00A0" w:rsidP="00274E3B">
            <w:pPr>
              <w:pStyle w:val="Prrafodelista"/>
              <w:rPr>
                <w:rFonts w:ascii="Arial" w:hAnsi="Arial" w:cs="Arial"/>
                <w:i/>
                <w:color w:val="000099"/>
                <w:sz w:val="19"/>
                <w:szCs w:val="19"/>
                <w:lang w:val="es-ES"/>
              </w:rPr>
            </w:pPr>
          </w:p>
          <w:p w:rsidR="006D00A0" w:rsidRPr="004801CF" w:rsidRDefault="006D00A0" w:rsidP="00CE36C2">
            <w:pPr>
              <w:pStyle w:val="Prrafodelista"/>
              <w:widowControl w:val="0"/>
              <w:numPr>
                <w:ilvl w:val="0"/>
                <w:numId w:val="36"/>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rsidR="006D00A0" w:rsidRPr="006568AF" w:rsidRDefault="006D00A0" w:rsidP="00274E3B">
            <w:pPr>
              <w:pStyle w:val="Prrafodelista"/>
              <w:rPr>
                <w:rFonts w:ascii="Arial" w:hAnsi="Arial" w:cs="Arial"/>
                <w:b w:val="0"/>
                <w:i/>
                <w:color w:val="000099"/>
                <w:sz w:val="19"/>
                <w:szCs w:val="19"/>
                <w:lang w:val="es-ES"/>
              </w:rPr>
            </w:pPr>
          </w:p>
          <w:p w:rsidR="006D00A0" w:rsidRPr="006568AF" w:rsidRDefault="006D00A0" w:rsidP="00CE36C2">
            <w:pPr>
              <w:pStyle w:val="Prrafodelista"/>
              <w:widowControl w:val="0"/>
              <w:numPr>
                <w:ilvl w:val="1"/>
                <w:numId w:val="38"/>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p>
          <w:p w:rsidR="006D00A0" w:rsidRDefault="006D00A0" w:rsidP="00274E3B">
            <w:pPr>
              <w:pStyle w:val="Prrafodelista"/>
              <w:widowControl w:val="0"/>
              <w:ind w:left="360"/>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6568AF">
              <w:rPr>
                <w:rFonts w:ascii="Arial" w:hAnsi="Arial" w:cs="Arial"/>
                <w:b w:val="0"/>
                <w:i/>
                <w:color w:val="000099"/>
                <w:sz w:val="19"/>
                <w:szCs w:val="19"/>
                <w:highlight w:val="lightGray"/>
                <w:lang w:val="es-ES"/>
              </w:rPr>
              <w:t>[INDICAR EL TIPO</w:t>
            </w:r>
            <w:r>
              <w:rPr>
                <w:rFonts w:ascii="Arial" w:hAnsi="Arial" w:cs="Arial"/>
                <w:b w:val="0"/>
                <w:i/>
                <w:color w:val="000099"/>
                <w:sz w:val="19"/>
                <w:szCs w:val="19"/>
                <w:highlight w:val="lightGray"/>
                <w:lang w:val="es-ES"/>
              </w:rPr>
              <w:t xml:space="preserve"> Y</w:t>
            </w:r>
            <w:r w:rsidRPr="006568AF">
              <w:rPr>
                <w:rFonts w:ascii="Arial" w:hAnsi="Arial" w:cs="Arial"/>
                <w:b w:val="0"/>
                <w:i/>
                <w:color w:val="000099"/>
                <w:sz w:val="19"/>
                <w:szCs w:val="19"/>
                <w:highlight w:val="lightGray"/>
                <w:lang w:val="es-ES"/>
              </w:rPr>
              <w:t xml:space="preserve"> NÚMERO DE</w:t>
            </w:r>
            <w:r>
              <w:rPr>
                <w:rFonts w:ascii="Arial" w:hAnsi="Arial" w:cs="Arial"/>
                <w:b w:val="0"/>
                <w:i/>
                <w:color w:val="000099"/>
                <w:sz w:val="19"/>
                <w:szCs w:val="19"/>
                <w:highlight w:val="lightGray"/>
                <w:lang w:val="es-ES"/>
              </w:rPr>
              <w:t>L</w:t>
            </w:r>
            <w:r w:rsidRPr="006568AF">
              <w:rPr>
                <w:rFonts w:ascii="Arial" w:hAnsi="Arial" w:cs="Arial"/>
                <w:b w:val="0"/>
                <w:i/>
                <w:color w:val="000099"/>
                <w:sz w:val="19"/>
                <w:szCs w:val="19"/>
                <w:highlight w:val="lightGray"/>
                <w:lang w:val="es-ES"/>
              </w:rPr>
              <w:t xml:space="preserve"> DOCUMENTO DE APROBACIÓN]</w:t>
            </w:r>
            <w:r>
              <w:rPr>
                <w:rFonts w:ascii="Arial" w:hAnsi="Arial" w:cs="Arial"/>
                <w:b w:val="0"/>
                <w:i/>
                <w:color w:val="000099"/>
                <w:sz w:val="19"/>
                <w:szCs w:val="19"/>
                <w:lang w:val="es-ES"/>
              </w:rPr>
              <w:t xml:space="preserve"> el </w:t>
            </w:r>
            <w:r w:rsidRPr="006568AF">
              <w:rPr>
                <w:rFonts w:ascii="Arial" w:hAnsi="Arial" w:cs="Arial"/>
                <w:b w:val="0"/>
                <w:i/>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rsidR="006D00A0" w:rsidRPr="00FE72D6" w:rsidRDefault="006D00A0" w:rsidP="00274E3B">
            <w:pPr>
              <w:pStyle w:val="Prrafodelista"/>
              <w:widowControl w:val="0"/>
              <w:spacing w:after="0" w:line="240" w:lineRule="auto"/>
              <w:ind w:left="360"/>
              <w:jc w:val="both"/>
              <w:rPr>
                <w:rFonts w:ascii="Arial" w:hAnsi="Arial" w:cs="Arial"/>
                <w:b w:val="0"/>
                <w:color w:val="000099"/>
                <w:sz w:val="19"/>
                <w:szCs w:val="19"/>
                <w:lang w:val="es-ES_tradnl"/>
              </w:rPr>
            </w:pPr>
          </w:p>
        </w:tc>
      </w:tr>
    </w:tbl>
    <w:p w:rsidR="006D00A0" w:rsidRPr="00FE72D6" w:rsidRDefault="006D00A0" w:rsidP="006D00A0">
      <w:pPr>
        <w:pStyle w:val="Prrafodelista"/>
        <w:widowControl w:val="0"/>
        <w:spacing w:after="0" w:line="240" w:lineRule="auto"/>
        <w:ind w:left="567"/>
        <w:jc w:val="both"/>
        <w:rPr>
          <w:rFonts w:ascii="Arial" w:hAnsi="Arial" w:cs="Arial"/>
          <w:sz w:val="20"/>
        </w:rPr>
      </w:pPr>
      <w:r w:rsidRPr="00FE72D6">
        <w:rPr>
          <w:rFonts w:ascii="Arial" w:hAnsi="Arial" w:cs="Arial"/>
          <w:i/>
          <w:color w:val="000099"/>
          <w:sz w:val="16"/>
          <w:lang w:val="es-ES"/>
        </w:rPr>
        <w:t>Esta nota deberá ser eliminada una vez culminada la elaboración de las bases.</w:t>
      </w:r>
    </w:p>
    <w:p w:rsidR="006D00A0" w:rsidRDefault="006D00A0" w:rsidP="00EC287D">
      <w:pPr>
        <w:pStyle w:val="Prrafodelista"/>
        <w:widowControl w:val="0"/>
        <w:spacing w:after="0" w:line="240" w:lineRule="auto"/>
        <w:ind w:left="528"/>
        <w:jc w:val="both"/>
        <w:rPr>
          <w:rFonts w:ascii="Arial" w:hAnsi="Arial" w:cs="Arial"/>
          <w:b/>
          <w:sz w:val="20"/>
        </w:rPr>
      </w:pPr>
    </w:p>
    <w:p w:rsidR="000C22E5" w:rsidRDefault="000C22E5" w:rsidP="00EC287D">
      <w:pPr>
        <w:pStyle w:val="Prrafodelista"/>
        <w:widowControl w:val="0"/>
        <w:spacing w:after="0" w:line="240" w:lineRule="auto"/>
        <w:ind w:left="528"/>
        <w:jc w:val="both"/>
        <w:rPr>
          <w:rFonts w:ascii="Arial" w:hAnsi="Arial" w:cs="Arial"/>
          <w:b/>
          <w:sz w:val="20"/>
        </w:rPr>
      </w:pPr>
    </w:p>
    <w:p w:rsidR="00FB16C8" w:rsidRPr="00CD5328" w:rsidRDefault="00FB16C8"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740651">
      <w:pPr>
        <w:widowControl w:val="0"/>
        <w:spacing w:after="0" w:line="240" w:lineRule="auto"/>
        <w:ind w:left="567"/>
        <w:jc w:val="both"/>
        <w:rPr>
          <w:rFonts w:ascii="Arial" w:hAnsi="Arial" w:cs="Arial"/>
          <w:sz w:val="20"/>
        </w:rPr>
      </w:pPr>
    </w:p>
    <w:p w:rsidR="00FB16C8" w:rsidRPr="00CD5328" w:rsidRDefault="00FB16C8" w:rsidP="00740651">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D5597F" w:rsidRPr="00CD5328" w:rsidRDefault="00D5597F" w:rsidP="00740651">
      <w:pPr>
        <w:widowControl w:val="0"/>
        <w:spacing w:after="0" w:line="240" w:lineRule="auto"/>
        <w:ind w:left="567"/>
        <w:jc w:val="both"/>
        <w:rPr>
          <w:rFonts w:ascii="Arial" w:hAnsi="Arial" w:cs="Arial"/>
          <w:b/>
          <w:sz w:val="20"/>
        </w:rPr>
      </w:pPr>
    </w:p>
    <w:p w:rsidR="00582C8A" w:rsidRPr="00CD5328" w:rsidRDefault="00582C8A" w:rsidP="00740651">
      <w:pPr>
        <w:widowControl w:val="0"/>
        <w:spacing w:after="0" w:line="240" w:lineRule="auto"/>
        <w:ind w:left="567"/>
        <w:jc w:val="both"/>
        <w:rPr>
          <w:rFonts w:ascii="Arial" w:hAnsi="Arial" w:cs="Arial"/>
          <w:b/>
          <w:sz w:val="20"/>
        </w:rPr>
      </w:pPr>
    </w:p>
    <w:p w:rsidR="00582C8A" w:rsidRPr="00CD5328" w:rsidRDefault="00582C8A"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Pr="00CD5328"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6B1B1F" w:rsidRPr="0093536D"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93536D" w:rsidRDefault="006B1B1F" w:rsidP="009B5E56">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6B1B1F" w:rsidRPr="0093536D" w:rsidTr="009B5E56">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93536D" w:rsidRDefault="006B1B1F" w:rsidP="009B5E56">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lastRenderedPageBreak/>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534873">
      <w:pPr>
        <w:pStyle w:val="Prrafodelista"/>
        <w:widowControl w:val="0"/>
        <w:spacing w:after="0" w:line="240" w:lineRule="auto"/>
        <w:ind w:left="528"/>
        <w:jc w:val="both"/>
        <w:rPr>
          <w:rFonts w:ascii="Arial" w:hAnsi="Arial" w:cs="Arial"/>
          <w:sz w:val="20"/>
        </w:rPr>
      </w:pPr>
    </w:p>
    <w:p w:rsidR="001D00A8" w:rsidRPr="008802DB" w:rsidRDefault="001D00A8" w:rsidP="00534873">
      <w:pPr>
        <w:pStyle w:val="Prrafodelista"/>
        <w:widowControl w:val="0"/>
        <w:spacing w:after="0" w:line="240" w:lineRule="auto"/>
        <w:ind w:left="528"/>
        <w:jc w:val="both"/>
        <w:rPr>
          <w:rFonts w:ascii="Arial" w:hAnsi="Arial" w:cs="Arial"/>
          <w:sz w:val="20"/>
        </w:rPr>
      </w:pPr>
    </w:p>
    <w:p w:rsidR="00767C3C" w:rsidRPr="00CD5328" w:rsidRDefault="00767C3C"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774560">
        <w:rPr>
          <w:rFonts w:ascii="Arial" w:hAnsi="Arial" w:cs="Arial"/>
          <w:sz w:val="20"/>
          <w:highlight w:val="lightGray"/>
        </w:rPr>
        <w:t>TARIFAS</w:t>
      </w:r>
      <w:r w:rsidR="00755068">
        <w:rPr>
          <w:rFonts w:ascii="Arial" w:hAnsi="Arial" w:cs="Arial"/>
          <w:sz w:val="20"/>
          <w:highlight w:val="lightGray"/>
        </w:rPr>
        <w:t xml:space="preserve">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Default="00D5597F" w:rsidP="00CD5328">
      <w:pPr>
        <w:widowControl w:val="0"/>
        <w:spacing w:after="0" w:line="240" w:lineRule="auto"/>
        <w:ind w:left="441"/>
        <w:jc w:val="both"/>
        <w:rPr>
          <w:rFonts w:ascii="Arial" w:hAnsi="Arial" w:cs="Arial"/>
          <w:sz w:val="20"/>
        </w:rPr>
      </w:pPr>
    </w:p>
    <w:p w:rsidR="00941597" w:rsidRPr="00CD5328" w:rsidRDefault="00941597" w:rsidP="00CD5328">
      <w:pPr>
        <w:widowControl w:val="0"/>
        <w:spacing w:after="0" w:line="240" w:lineRule="auto"/>
        <w:ind w:left="441"/>
        <w:jc w:val="both"/>
        <w:rPr>
          <w:rFonts w:ascii="Arial" w:hAnsi="Arial" w:cs="Arial"/>
          <w:sz w:val="20"/>
        </w:rPr>
      </w:pPr>
    </w:p>
    <w:p w:rsidR="00D5597F" w:rsidRPr="00CD5328" w:rsidRDefault="00D5597F"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534873" w:rsidRDefault="00534873"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534873" w:rsidRPr="009D3C73" w:rsidRDefault="00534873"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D5597F"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rsidR="00D5597F" w:rsidRPr="00534873" w:rsidRDefault="00D5597F" w:rsidP="00534873">
      <w:pPr>
        <w:widowControl w:val="0"/>
        <w:spacing w:after="0" w:line="240" w:lineRule="auto"/>
        <w:ind w:left="528"/>
        <w:jc w:val="both"/>
        <w:rPr>
          <w:rFonts w:ascii="Arial" w:hAnsi="Arial" w:cs="Arial"/>
          <w:sz w:val="20"/>
        </w:rPr>
      </w:pPr>
    </w:p>
    <w:p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8E65DE" w:rsidRPr="00395711">
        <w:rPr>
          <w:rFonts w:ascii="Arial" w:eastAsia="Times New Roman" w:hAnsi="Arial" w:cs="Arial"/>
          <w:color w:val="auto"/>
          <w:sz w:val="20"/>
          <w:highlight w:val="lightGray"/>
          <w:lang w:val="es-ES" w:eastAsia="es-ES"/>
        </w:rPr>
        <w:t>]</w:t>
      </w:r>
      <w:r w:rsidR="0045013E">
        <w:rPr>
          <w:rFonts w:ascii="Arial" w:hAnsi="Arial" w:cs="Arial"/>
          <w:sz w:val="20"/>
        </w:rPr>
        <w:t>,</w:t>
      </w:r>
      <w:r w:rsidR="00FE5B47" w:rsidRPr="002868E0">
        <w:rPr>
          <w:rFonts w:ascii="Arial" w:hAnsi="Arial" w:cs="Arial"/>
          <w:sz w:val="20"/>
        </w:rPr>
        <w:t>en concordancia c</w:t>
      </w:r>
      <w:r w:rsidR="00D86313" w:rsidRPr="002868E0">
        <w:rPr>
          <w:rFonts w:ascii="Arial" w:hAnsi="Arial" w:cs="Arial"/>
          <w:sz w:val="20"/>
        </w:rPr>
        <w:t>on lo establecido en el expediente de contratación.</w:t>
      </w:r>
    </w:p>
    <w:p w:rsidR="00182CD4" w:rsidRDefault="00182CD4" w:rsidP="007C7A73">
      <w:pPr>
        <w:widowControl w:val="0"/>
        <w:spacing w:after="0" w:line="240" w:lineRule="auto"/>
        <w:ind w:left="528"/>
        <w:jc w:val="both"/>
        <w:rPr>
          <w:rFonts w:ascii="Arial" w:hAnsi="Arial" w:cs="Arial"/>
          <w:sz w:val="20"/>
        </w:rPr>
      </w:pPr>
    </w:p>
    <w:p w:rsidR="00182CD4" w:rsidRPr="00CD5328" w:rsidRDefault="00182CD4" w:rsidP="007C7A73">
      <w:pPr>
        <w:widowControl w:val="0"/>
        <w:spacing w:after="0" w:line="240" w:lineRule="auto"/>
        <w:ind w:left="528"/>
        <w:jc w:val="both"/>
        <w:rPr>
          <w:rFonts w:ascii="Arial" w:hAnsi="Arial" w:cs="Arial"/>
          <w:i/>
          <w:sz w:val="20"/>
        </w:rPr>
      </w:pPr>
    </w:p>
    <w:p w:rsidR="00D41DFC" w:rsidRPr="00CD5328" w:rsidRDefault="00D41DFC"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182CD4" w:rsidRDefault="00182CD4" w:rsidP="008C67A4">
      <w:pPr>
        <w:widowControl w:val="0"/>
        <w:spacing w:after="0" w:line="240" w:lineRule="auto"/>
        <w:ind w:left="528"/>
        <w:jc w:val="both"/>
        <w:rPr>
          <w:rFonts w:ascii="Arial" w:hAnsi="Arial" w:cs="Arial"/>
          <w:sz w:val="20"/>
        </w:rPr>
      </w:pPr>
    </w:p>
    <w:p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00182CD4">
        <w:rPr>
          <w:rFonts w:ascii="Arial" w:hAnsi="Arial" w:cs="Arial"/>
          <w:sz w:val="20"/>
        </w:rPr>
        <w:t xml:space="preserve">. </w:t>
      </w:r>
    </w:p>
    <w:p w:rsidR="00182CD4" w:rsidRDefault="00182CD4" w:rsidP="008C67A4">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DC2FAD" w:rsidRPr="00DC2FAD"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C2FAD" w:rsidRPr="00DC2FAD" w:rsidRDefault="00DC2FAD" w:rsidP="00262CFE">
            <w:pPr>
              <w:widowControl w:val="0"/>
              <w:spacing w:after="0" w:line="240" w:lineRule="auto"/>
              <w:jc w:val="both"/>
              <w:rPr>
                <w:rFonts w:ascii="Arial" w:hAnsi="Arial" w:cs="Arial"/>
                <w:color w:val="3333CC"/>
                <w:sz w:val="19"/>
                <w:szCs w:val="19"/>
                <w:lang w:val="es-ES"/>
              </w:rPr>
            </w:pPr>
            <w:r w:rsidRPr="00DC2FAD">
              <w:rPr>
                <w:rFonts w:ascii="Arial" w:hAnsi="Arial" w:cs="Arial"/>
                <w:color w:val="0000FF"/>
                <w:sz w:val="19"/>
                <w:szCs w:val="19"/>
                <w:lang w:val="es-ES"/>
              </w:rPr>
              <w:t>Importante</w:t>
            </w:r>
          </w:p>
        </w:tc>
      </w:tr>
      <w:tr w:rsidR="00DC2FAD" w:rsidRPr="00DF021C" w:rsidTr="00274E3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C2FAD" w:rsidRPr="00DC2FAD" w:rsidRDefault="00DC2FAD" w:rsidP="00262CFE">
            <w:pPr>
              <w:widowControl w:val="0"/>
              <w:spacing w:after="0" w:line="240" w:lineRule="auto"/>
              <w:jc w:val="both"/>
              <w:rPr>
                <w:rFonts w:ascii="Arial" w:hAnsi="Arial" w:cs="Arial"/>
                <w:color w:val="0000FF"/>
                <w:sz w:val="19"/>
                <w:szCs w:val="19"/>
              </w:rPr>
            </w:pPr>
            <w:r w:rsidRPr="00DC2FAD">
              <w:rPr>
                <w:rFonts w:ascii="Arial" w:hAnsi="Arial" w:cs="Arial"/>
                <w:b w:val="0"/>
                <w:i/>
                <w:color w:val="0000FF"/>
                <w:sz w:val="19"/>
                <w:szCs w:val="19"/>
                <w:lang w:val="es-ES_tradnl"/>
              </w:rPr>
              <w:t>El costo de entrega de un ejemplar de las bases no puede exceder el costo de su reproducción.</w:t>
            </w:r>
          </w:p>
        </w:tc>
      </w:tr>
    </w:tbl>
    <w:p w:rsidR="00182CD4" w:rsidRPr="00DC2FAD" w:rsidRDefault="00182CD4" w:rsidP="008C67A4">
      <w:pPr>
        <w:widowControl w:val="0"/>
        <w:spacing w:after="0" w:line="240" w:lineRule="auto"/>
        <w:ind w:left="528"/>
        <w:jc w:val="both"/>
        <w:rPr>
          <w:rFonts w:ascii="Arial" w:eastAsia="Times New Roman" w:hAnsi="Arial" w:cs="Arial"/>
          <w:color w:val="auto"/>
          <w:sz w:val="20"/>
          <w:highlight w:val="lightGray"/>
          <w:lang w:eastAsia="es-ES"/>
        </w:rPr>
      </w:pPr>
    </w:p>
    <w:p w:rsidR="00D5597F" w:rsidRPr="00CD5328" w:rsidRDefault="00D5597F" w:rsidP="00CE36C2">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4F46BD" w:rsidRDefault="00D5597F" w:rsidP="004F46BD">
      <w:pPr>
        <w:widowControl w:val="0"/>
        <w:spacing w:after="0" w:line="240" w:lineRule="auto"/>
        <w:ind w:left="528"/>
        <w:jc w:val="both"/>
        <w:rPr>
          <w:rFonts w:ascii="Arial" w:hAnsi="Arial" w:cs="Arial"/>
          <w:sz w:val="20"/>
        </w:rPr>
      </w:pPr>
    </w:p>
    <w:p w:rsidR="00F510B7" w:rsidRDefault="00F510B7" w:rsidP="00CE36C2">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CE36C2">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CE36C2">
      <w:pPr>
        <w:pStyle w:val="WW-Sangra2detindependiente"/>
        <w:widowControl w:val="0"/>
        <w:numPr>
          <w:ilvl w:val="0"/>
          <w:numId w:val="13"/>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92085" w:rsidRDefault="00592085"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F83E1A" w:rsidRDefault="00F83E1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F83E1A" w:rsidRDefault="00F83E1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F83E1A" w:rsidRDefault="00F83E1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F83E1A" w:rsidRDefault="00F83E1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F83E1A" w:rsidRDefault="00F83E1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F83E1A" w:rsidRDefault="00F83E1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Default="004B645F" w:rsidP="00CD5328">
      <w:pPr>
        <w:widowControl w:val="0"/>
        <w:spacing w:after="0" w:line="240" w:lineRule="auto"/>
        <w:ind w:left="360"/>
        <w:jc w:val="both"/>
        <w:rPr>
          <w:rFonts w:ascii="Arial" w:hAnsi="Arial" w:cs="Arial"/>
          <w:sz w:val="20"/>
        </w:rPr>
      </w:pPr>
    </w:p>
    <w:p w:rsidR="0092499B" w:rsidRPr="00CD5328" w:rsidRDefault="0092499B" w:rsidP="00CD5328">
      <w:pPr>
        <w:widowControl w:val="0"/>
        <w:spacing w:after="0" w:line="240" w:lineRule="auto"/>
        <w:ind w:left="360"/>
        <w:jc w:val="both"/>
        <w:rPr>
          <w:rFonts w:ascii="Arial" w:hAnsi="Arial" w:cs="Arial"/>
          <w:sz w:val="20"/>
        </w:rPr>
      </w:pPr>
    </w:p>
    <w:p w:rsidR="00D34DEC" w:rsidRPr="00E9023F" w:rsidRDefault="009A4B81" w:rsidP="00CE36C2">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9"/>
      </w:r>
    </w:p>
    <w:p w:rsidR="00D34DEC" w:rsidRDefault="00D34DEC" w:rsidP="00CD5328">
      <w:pPr>
        <w:widowControl w:val="0"/>
        <w:spacing w:after="0" w:line="240" w:lineRule="auto"/>
        <w:ind w:left="964"/>
        <w:jc w:val="both"/>
        <w:rPr>
          <w:rFonts w:ascii="Arial" w:hAnsi="Arial" w:cs="Arial"/>
          <w:sz w:val="20"/>
        </w:rPr>
      </w:pPr>
    </w:p>
    <w:p w:rsidR="004F3211" w:rsidRPr="00CD5328" w:rsidRDefault="004F3211" w:rsidP="00CD5328">
      <w:pPr>
        <w:widowControl w:val="0"/>
        <w:spacing w:after="0" w:line="240" w:lineRule="auto"/>
        <w:ind w:left="96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rsidTr="00351EB6">
        <w:trPr>
          <w:trHeight w:val="20"/>
        </w:trPr>
        <w:tc>
          <w:tcPr>
            <w:tcW w:w="3638" w:type="dxa"/>
            <w:gridSpan w:val="2"/>
            <w:tcBorders>
              <w:top w:val="single" w:sz="4" w:space="0" w:color="auto"/>
              <w:left w:val="single" w:sz="4" w:space="0" w:color="auto"/>
              <w:bottom w:val="single" w:sz="4" w:space="0" w:color="auto"/>
              <w:right w:val="nil"/>
            </w:tcBorders>
          </w:tcPr>
          <w:p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top w:val="single" w:sz="4" w:space="0" w:color="auto"/>
              <w:left w:val="nil"/>
              <w:right w:val="single" w:sz="4" w:space="0" w:color="auto"/>
            </w:tcBorders>
          </w:tcPr>
          <w:p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rsidTr="00351EB6">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p w:rsidR="00E90D65" w:rsidRPr="00CD5328" w:rsidRDefault="00E90D65"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E90D65"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right w:val="single" w:sz="4" w:space="0" w:color="auto"/>
            </w:tcBorders>
          </w:tcPr>
          <w:p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rsidTr="00351EB6">
        <w:trPr>
          <w:trHeight w:val="20"/>
        </w:trPr>
        <w:tc>
          <w:tcPr>
            <w:tcW w:w="3354" w:type="dxa"/>
            <w:tcBorders>
              <w:top w:val="single" w:sz="4" w:space="0" w:color="auto"/>
              <w:left w:val="single" w:sz="4" w:space="0" w:color="auto"/>
              <w:bottom w:val="single" w:sz="4" w:space="0" w:color="auto"/>
              <w:right w:val="nil"/>
            </w:tcBorders>
          </w:tcPr>
          <w:p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10"/>
            </w:r>
            <w:r>
              <w:rPr>
                <w:rFonts w:cs="Arial"/>
                <w:i w:val="0"/>
              </w:rPr>
              <w:t xml:space="preserve"> </w:t>
            </w:r>
          </w:p>
          <w:p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009F0D25">
              <w:rPr>
                <w:rFonts w:cs="Arial"/>
                <w:i w:val="0"/>
              </w:rPr>
              <w:t xml:space="preserve">23:59 </w:t>
            </w:r>
            <w:r w:rsidRPr="00444FEB">
              <w:rPr>
                <w:rFonts w:cs="Arial"/>
                <w:i w:val="0"/>
              </w:rPr>
              <w:t>h</w:t>
            </w:r>
            <w:r>
              <w:rPr>
                <w:rFonts w:cs="Arial"/>
                <w:i w:val="0"/>
              </w:rPr>
              <w:t xml:space="preserve">oras del </w:t>
            </w:r>
            <w:r w:rsidRPr="00AD7BCE">
              <w:rPr>
                <w:rFonts w:cs="Arial"/>
                <w:i w:val="0"/>
                <w:highlight w:val="lightGray"/>
              </w:rPr>
              <w:t>[REGISTRAR FECHA DE FIN]</w:t>
            </w:r>
          </w:p>
        </w:tc>
      </w:tr>
      <w:tr w:rsidR="00E90D65" w:rsidRPr="00CD5328" w:rsidTr="00351EB6">
        <w:trPr>
          <w:trHeight w:val="20"/>
        </w:trPr>
        <w:tc>
          <w:tcPr>
            <w:tcW w:w="3354" w:type="dxa"/>
            <w:tcBorders>
              <w:top w:val="single" w:sz="4" w:space="0" w:color="auto"/>
              <w:left w:val="single" w:sz="4" w:space="0" w:color="auto"/>
              <w:bottom w:val="single" w:sz="4" w:space="0" w:color="auto"/>
              <w:right w:val="nil"/>
            </w:tcBorders>
            <w:vAlign w:val="center"/>
          </w:tcPr>
          <w:p w:rsidR="00E90D65" w:rsidRDefault="00E90D65" w:rsidP="00E90D65">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 a las bases</w:t>
            </w:r>
            <w:r w:rsidRPr="00CD5328">
              <w:rPr>
                <w:rFonts w:cs="Arial"/>
                <w:i w:val="0"/>
              </w:rPr>
              <w:t xml:space="preserve"> </w:t>
            </w:r>
          </w:p>
          <w:p w:rsidR="00E90D65" w:rsidRPr="00CD5328" w:rsidRDefault="00E90D65"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E90D65" w:rsidRPr="00CD5328" w:rsidRDefault="00E90D65" w:rsidP="00BD2991">
            <w:pPr>
              <w:widowControl w:val="0"/>
              <w:spacing w:after="0" w:line="240" w:lineRule="auto"/>
              <w:rPr>
                <w:rFonts w:ascii="Arial" w:hAnsi="Arial" w:cs="Arial"/>
                <w:sz w:val="20"/>
              </w:rPr>
            </w:pPr>
            <w:r>
              <w:rPr>
                <w:rFonts w:ascii="Arial" w:hAnsi="Arial" w:cs="Arial"/>
                <w:sz w:val="20"/>
              </w:rPr>
              <w:t>:</w:t>
            </w:r>
          </w:p>
        </w:tc>
        <w:tc>
          <w:tcPr>
            <w:tcW w:w="5292" w:type="dxa"/>
            <w:tcBorders>
              <w:left w:val="nil"/>
              <w:right w:val="single" w:sz="4" w:space="0" w:color="auto"/>
            </w:tcBorders>
          </w:tcPr>
          <w:p w:rsidR="00E90D65" w:rsidRPr="00CD5328" w:rsidRDefault="00E90D65" w:rsidP="00E90D65">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E90D65" w:rsidRDefault="00E90D65" w:rsidP="00E90D65">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rsidR="00E90D65" w:rsidRPr="00CD5328" w:rsidRDefault="00E90D65" w:rsidP="00BD2991">
            <w:pPr>
              <w:pStyle w:val="Sangra3detindependiente"/>
              <w:widowControl w:val="0"/>
              <w:tabs>
                <w:tab w:val="left" w:pos="709"/>
              </w:tabs>
              <w:suppressAutoHyphens/>
              <w:spacing w:before="10" w:after="10"/>
              <w:ind w:left="0" w:firstLine="0"/>
              <w:rPr>
                <w:rFonts w:cs="Arial"/>
                <w:i w:val="0"/>
                <w:highlight w:val="lightGray"/>
              </w:rPr>
            </w:pPr>
          </w:p>
        </w:tc>
      </w:tr>
      <w:tr w:rsidR="005B59E8" w:rsidRPr="00CD5328" w:rsidTr="00351EB6">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p w:rsidR="00E90D65" w:rsidRPr="00CD5328" w:rsidRDefault="00E90D65"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rsidTr="00351EB6">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52242D">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p w:rsidR="00E90D65" w:rsidRPr="00CD5328" w:rsidRDefault="00E90D65" w:rsidP="0052242D">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rsidTr="00351EB6">
        <w:trPr>
          <w:trHeight w:val="20"/>
        </w:trPr>
        <w:tc>
          <w:tcPr>
            <w:tcW w:w="3354" w:type="dxa"/>
            <w:tcBorders>
              <w:top w:val="single" w:sz="4" w:space="0" w:color="auto"/>
              <w:left w:val="single" w:sz="4" w:space="0" w:color="auto"/>
              <w:bottom w:val="nil"/>
              <w:right w:val="nil"/>
            </w:tcBorders>
          </w:tcPr>
          <w:p w:rsidR="005B59E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p w:rsidR="00E90D65" w:rsidRPr="00CD5328" w:rsidRDefault="00E90D65" w:rsidP="00D4225A">
            <w:pPr>
              <w:pStyle w:val="Sangra3detindependiente"/>
              <w:widowControl w:val="0"/>
              <w:tabs>
                <w:tab w:val="left" w:pos="709"/>
              </w:tabs>
              <w:suppressAutoHyphens/>
              <w:ind w:left="0" w:firstLine="0"/>
              <w:jc w:val="both"/>
              <w:rPr>
                <w:rFonts w:cs="Arial"/>
                <w:i w:val="0"/>
              </w:rPr>
            </w:pPr>
            <w:r>
              <w:rPr>
                <w:rFonts w:cs="Arial"/>
                <w:i w:val="0"/>
              </w:rPr>
              <w:t>A través del SEACE</w:t>
            </w:r>
          </w:p>
        </w:tc>
        <w:tc>
          <w:tcPr>
            <w:tcW w:w="284" w:type="dxa"/>
            <w:tcBorders>
              <w:top w:val="single" w:sz="4" w:space="0" w:color="auto"/>
              <w:left w:val="nil"/>
              <w:bottom w:val="nil"/>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r w:rsidR="00F95A03">
              <w:rPr>
                <w:rFonts w:cs="Arial"/>
                <w:i w:val="0"/>
              </w:rPr>
              <w:t>desde las 00:01 horas hasta las 23:59 horas</w:t>
            </w:r>
          </w:p>
        </w:tc>
      </w:tr>
      <w:tr w:rsidR="001C5AC6" w:rsidRPr="00CD5328" w:rsidTr="00351EB6">
        <w:trPr>
          <w:trHeight w:val="20"/>
        </w:trPr>
        <w:tc>
          <w:tcPr>
            <w:tcW w:w="3354" w:type="dxa"/>
            <w:tcBorders>
              <w:top w:val="single" w:sz="4" w:space="0" w:color="auto"/>
              <w:left w:val="single" w:sz="4" w:space="0" w:color="auto"/>
              <w:bottom w:val="single" w:sz="4" w:space="0" w:color="auto"/>
              <w:right w:val="nil"/>
            </w:tcBorders>
            <w:vAlign w:val="center"/>
          </w:tcPr>
          <w:p w:rsidR="001C5AC6" w:rsidRPr="003D4970" w:rsidRDefault="00307DE9" w:rsidP="001C5AC6">
            <w:pPr>
              <w:pStyle w:val="Sangra3detindependiente"/>
              <w:widowControl w:val="0"/>
              <w:tabs>
                <w:tab w:val="left" w:pos="709"/>
              </w:tabs>
              <w:suppressAutoHyphens/>
              <w:ind w:left="0" w:firstLine="0"/>
              <w:rPr>
                <w:rFonts w:cs="Arial"/>
                <w:i w:val="0"/>
              </w:rPr>
            </w:pPr>
            <w:r>
              <w:rPr>
                <w:rFonts w:cs="Arial"/>
                <w:i w:val="0"/>
              </w:rPr>
              <w:t xml:space="preserve">Calificación </w:t>
            </w:r>
            <w:r w:rsidR="005203A5">
              <w:rPr>
                <w:rFonts w:cs="Arial"/>
                <w:i w:val="0"/>
              </w:rPr>
              <w:t xml:space="preserve">y evaluación </w:t>
            </w:r>
            <w:r w:rsidR="001C5AC6" w:rsidRPr="003D4970">
              <w:rPr>
                <w:rFonts w:cs="Arial"/>
                <w:i w:val="0"/>
              </w:rPr>
              <w:t xml:space="preserve">de </w:t>
            </w:r>
            <w:r w:rsidR="001C5AC6">
              <w:rPr>
                <w:rFonts w:cs="Arial"/>
                <w:i w:val="0"/>
              </w:rPr>
              <w:t>ofertas</w:t>
            </w:r>
          </w:p>
        </w:tc>
        <w:tc>
          <w:tcPr>
            <w:tcW w:w="284" w:type="dxa"/>
            <w:tcBorders>
              <w:top w:val="single" w:sz="4" w:space="0" w:color="auto"/>
              <w:left w:val="nil"/>
              <w:bottom w:val="single" w:sz="4" w:space="0" w:color="auto"/>
              <w:right w:val="nil"/>
            </w:tcBorders>
          </w:tcPr>
          <w:p w:rsidR="001C5AC6" w:rsidRPr="003D4970" w:rsidRDefault="001C5AC6" w:rsidP="001C5AC6">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right w:val="single" w:sz="4" w:space="0" w:color="auto"/>
            </w:tcBorders>
          </w:tcPr>
          <w:p w:rsidR="001C5AC6" w:rsidRPr="00CD5328" w:rsidRDefault="001C5AC6" w:rsidP="001C5AC6">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w:t>
            </w:r>
            <w:r w:rsidR="00122003">
              <w:rPr>
                <w:rFonts w:cs="Arial"/>
                <w:i w:val="0"/>
                <w:highlight w:val="lightGray"/>
              </w:rPr>
              <w:t xml:space="preserve"> FECHA ÚNICA O PERIODO DE CALIFICA</w:t>
            </w:r>
            <w:r w:rsidRPr="00CD5328">
              <w:rPr>
                <w:rFonts w:cs="Arial"/>
                <w:i w:val="0"/>
                <w:highlight w:val="lightGray"/>
              </w:rPr>
              <w:t>CIÓN</w:t>
            </w:r>
            <w:r w:rsidR="005203A5">
              <w:rPr>
                <w:rFonts w:cs="Arial"/>
                <w:i w:val="0"/>
                <w:highlight w:val="lightGray"/>
              </w:rPr>
              <w:t xml:space="preserve"> Y EVALUACIÓN</w:t>
            </w:r>
            <w:r w:rsidRPr="00CD5328">
              <w:rPr>
                <w:rFonts w:cs="Arial"/>
                <w:i w:val="0"/>
                <w:highlight w:val="lightGray"/>
              </w:rPr>
              <w:t>]</w:t>
            </w:r>
            <w:r w:rsidRPr="00CD5328">
              <w:rPr>
                <w:rFonts w:cs="Arial"/>
                <w:i w:val="0"/>
              </w:rPr>
              <w:t xml:space="preserve"> </w:t>
            </w:r>
          </w:p>
        </w:tc>
      </w:tr>
      <w:tr w:rsidR="001C5AC6" w:rsidRPr="00CD5328" w:rsidTr="00351EB6">
        <w:trPr>
          <w:trHeight w:val="205"/>
        </w:trPr>
        <w:tc>
          <w:tcPr>
            <w:tcW w:w="3354" w:type="dxa"/>
            <w:tcBorders>
              <w:top w:val="single" w:sz="4" w:space="0" w:color="auto"/>
              <w:left w:val="single" w:sz="4" w:space="0" w:color="auto"/>
              <w:bottom w:val="nil"/>
              <w:right w:val="nil"/>
            </w:tcBorders>
            <w:vAlign w:val="center"/>
          </w:tcPr>
          <w:p w:rsidR="001C5AC6" w:rsidRPr="003D4970" w:rsidRDefault="001C5AC6" w:rsidP="001C5AC6">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rsidR="001C5AC6" w:rsidRPr="003D4970" w:rsidRDefault="001C5AC6" w:rsidP="001C5AC6">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rsidR="001C5AC6" w:rsidRPr="00CD5328" w:rsidRDefault="001C5AC6" w:rsidP="001C5AC6">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091BC9" w:rsidRPr="00CD5328" w:rsidTr="00351EB6">
        <w:trPr>
          <w:trHeight w:val="20"/>
        </w:trPr>
        <w:tc>
          <w:tcPr>
            <w:tcW w:w="3354" w:type="dxa"/>
            <w:tcBorders>
              <w:top w:val="nil"/>
              <w:left w:val="single" w:sz="4" w:space="0" w:color="auto"/>
              <w:bottom w:val="single" w:sz="4" w:space="0" w:color="auto"/>
              <w:right w:val="nil"/>
            </w:tcBorders>
          </w:tcPr>
          <w:p w:rsidR="00091BC9" w:rsidRPr="00CE4223" w:rsidRDefault="00F95A03" w:rsidP="00091BC9">
            <w:pPr>
              <w:pStyle w:val="Sangra3detindependiente"/>
              <w:widowControl w:val="0"/>
              <w:tabs>
                <w:tab w:val="left" w:pos="709"/>
              </w:tabs>
              <w:suppressAutoHyphens/>
              <w:ind w:left="0" w:firstLine="0"/>
              <w:rPr>
                <w:rFonts w:cs="Arial"/>
                <w:i w:val="0"/>
              </w:rPr>
            </w:pPr>
            <w:r w:rsidRPr="00F95A03">
              <w:rPr>
                <w:rFonts w:cs="Arial"/>
                <w:i w:val="0"/>
              </w:rPr>
              <w:t>A través del SEACE</w:t>
            </w:r>
            <w:r w:rsidR="00091BC9" w:rsidRPr="00CD5328">
              <w:rPr>
                <w:rFonts w:cs="Arial"/>
              </w:rPr>
              <w:t xml:space="preserve"> </w:t>
            </w:r>
          </w:p>
        </w:tc>
        <w:tc>
          <w:tcPr>
            <w:tcW w:w="284" w:type="dxa"/>
            <w:tcBorders>
              <w:top w:val="nil"/>
              <w:left w:val="nil"/>
              <w:bottom w:val="single" w:sz="4" w:space="0" w:color="auto"/>
              <w:right w:val="nil"/>
            </w:tcBorders>
          </w:tcPr>
          <w:p w:rsidR="00091BC9" w:rsidRPr="003D4970" w:rsidRDefault="00091BC9" w:rsidP="00091BC9">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rsidR="00091BC9" w:rsidRPr="00CD5328" w:rsidRDefault="00091BC9" w:rsidP="006B2787">
            <w:pPr>
              <w:pStyle w:val="Sangra3detindependiente"/>
              <w:widowControl w:val="0"/>
              <w:tabs>
                <w:tab w:val="left" w:pos="709"/>
              </w:tabs>
              <w:suppressAutoHyphens/>
              <w:spacing w:before="10" w:after="10"/>
              <w:ind w:left="0" w:firstLine="0"/>
              <w:rPr>
                <w:rFonts w:cs="Arial"/>
                <w:i w:val="0"/>
              </w:rPr>
            </w:pPr>
          </w:p>
        </w:tc>
      </w:tr>
    </w:tbl>
    <w:p w:rsidR="006B1B1F" w:rsidRPr="003D7922" w:rsidRDefault="006B1B1F" w:rsidP="006B2787">
      <w:pPr>
        <w:pStyle w:val="Textonotapie"/>
        <w:ind w:left="426" w:hanging="284"/>
        <w:jc w:val="both"/>
        <w:rPr>
          <w:rFonts w:ascii="Arial" w:hAnsi="Arial" w:cs="Arial"/>
          <w:color w:val="auto"/>
          <w:szCs w:val="16"/>
        </w:rPr>
      </w:pPr>
    </w:p>
    <w:tbl>
      <w:tblPr>
        <w:tblStyle w:val="Tabladecuadrcula1clara-nfasis31"/>
        <w:tblW w:w="8930" w:type="dxa"/>
        <w:tblInd w:w="137" w:type="dxa"/>
        <w:tblLook w:val="04A0" w:firstRow="1" w:lastRow="0" w:firstColumn="1" w:lastColumn="0" w:noHBand="0" w:noVBand="1"/>
      </w:tblPr>
      <w:tblGrid>
        <w:gridCol w:w="8930"/>
      </w:tblGrid>
      <w:tr w:rsidR="00D3161B" w:rsidRPr="00A61510" w:rsidTr="00D316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3161B" w:rsidRPr="00A61510" w:rsidRDefault="00D3161B" w:rsidP="00D3161B">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3161B" w:rsidRPr="00A61510" w:rsidTr="00D3161B">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3161B" w:rsidRPr="00AE7837" w:rsidRDefault="00D3161B" w:rsidP="00AE7837">
            <w:pPr>
              <w:widowControl w:val="0"/>
              <w:spacing w:after="0" w:line="240" w:lineRule="auto"/>
              <w:jc w:val="both"/>
              <w:rPr>
                <w:rFonts w:ascii="Arial" w:hAnsi="Arial" w:cs="Arial"/>
                <w:b w:val="0"/>
                <w:color w:val="000099"/>
                <w:sz w:val="19"/>
                <w:szCs w:val="19"/>
              </w:rPr>
            </w:pPr>
            <w:r w:rsidRPr="00AE7837">
              <w:rPr>
                <w:rFonts w:ascii="Arial" w:hAnsi="Arial" w:cs="Arial"/>
                <w:b w:val="0"/>
                <w:i/>
                <w:color w:val="000099"/>
                <w:sz w:val="19"/>
                <w:szCs w:val="19"/>
              </w:rPr>
              <w:t xml:space="preserve">En una adjudicación simplificada, la presentación de las ofertas se efectúa en un plazo mínimo de tres (3) días hábiles, contados desde la integración de las bases. </w:t>
            </w:r>
          </w:p>
        </w:tc>
      </w:tr>
    </w:tbl>
    <w:p w:rsidR="00D3161B" w:rsidRPr="001B62C9" w:rsidRDefault="00D3161B" w:rsidP="00D3161B">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BF6B95" w:rsidRPr="003C4D09" w:rsidRDefault="00BF6B95" w:rsidP="00BF6B95">
      <w:pPr>
        <w:widowControl w:val="0"/>
        <w:spacing w:after="0" w:line="240" w:lineRule="auto"/>
        <w:ind w:left="360"/>
        <w:jc w:val="both"/>
        <w:rPr>
          <w:rFonts w:ascii="Arial" w:hAnsi="Arial" w:cs="Arial"/>
          <w:sz w:val="20"/>
          <w:lang w:val="es-ES"/>
        </w:rPr>
      </w:pPr>
    </w:p>
    <w:tbl>
      <w:tblPr>
        <w:tblStyle w:val="Tabladecuadrcula1clara-nfasis51"/>
        <w:tblW w:w="8930" w:type="dxa"/>
        <w:tblInd w:w="137" w:type="dxa"/>
        <w:tblLook w:val="04A0" w:firstRow="1" w:lastRow="0" w:firstColumn="1" w:lastColumn="0" w:noHBand="0" w:noVBand="1"/>
      </w:tblPr>
      <w:tblGrid>
        <w:gridCol w:w="8930"/>
      </w:tblGrid>
      <w:tr w:rsidR="006B1B1F" w:rsidRPr="00261047" w:rsidTr="005203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B1B1F" w:rsidRPr="00261047" w:rsidRDefault="006B1B1F" w:rsidP="00BF6B95">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6B1B1F" w:rsidRPr="007D3784" w:rsidTr="001B1201">
        <w:trPr>
          <w:trHeight w:val="115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B1B1F" w:rsidRPr="00D3161B" w:rsidRDefault="006B1B1F" w:rsidP="00D3161B">
            <w:pPr>
              <w:widowControl w:val="0"/>
              <w:spacing w:after="0" w:line="240" w:lineRule="auto"/>
              <w:jc w:val="both"/>
              <w:rPr>
                <w:rFonts w:ascii="Arial" w:hAnsi="Arial" w:cs="Arial"/>
                <w:b w:val="0"/>
                <w:color w:val="0000FF"/>
                <w:sz w:val="19"/>
                <w:szCs w:val="19"/>
              </w:rPr>
            </w:pPr>
            <w:r w:rsidRPr="00D3161B">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D3161B">
                <w:rPr>
                  <w:rStyle w:val="Hipervnculo"/>
                  <w:rFonts w:ascii="Arial" w:hAnsi="Arial" w:cs="Arial"/>
                  <w:b w:val="0"/>
                  <w:i/>
                  <w:color w:val="0000FF"/>
                  <w:sz w:val="19"/>
                  <w:szCs w:val="19"/>
                </w:rPr>
                <w:t>www.seace.gob.pe</w:t>
              </w:r>
            </w:hyperlink>
            <w:r w:rsidRPr="00D3161B">
              <w:rPr>
                <w:rFonts w:ascii="Arial" w:hAnsi="Arial" w:cs="Arial"/>
                <w:b w:val="0"/>
                <w:i/>
                <w:color w:val="0000FF"/>
                <w:sz w:val="19"/>
                <w:szCs w:val="19"/>
              </w:rPr>
              <w:t>, pestaña 1. Inicio, opción Documentos y Publicaciones, página Manuales y Otros (Proveedores).</w:t>
            </w:r>
          </w:p>
        </w:tc>
      </w:tr>
    </w:tbl>
    <w:p w:rsidR="009E588B" w:rsidRDefault="009E588B" w:rsidP="00EB2120">
      <w:pPr>
        <w:pStyle w:val="Sangra3detindependiente"/>
        <w:widowControl w:val="0"/>
        <w:tabs>
          <w:tab w:val="left" w:pos="567"/>
        </w:tabs>
        <w:ind w:left="567" w:firstLine="0"/>
        <w:jc w:val="both"/>
        <w:rPr>
          <w:rFonts w:cs="Arial"/>
          <w:i w:val="0"/>
          <w:lang w:val="es-ES_tradnl"/>
        </w:rPr>
      </w:pPr>
    </w:p>
    <w:p w:rsidR="006B1B1F" w:rsidRDefault="006B1B1F" w:rsidP="00EB2120">
      <w:pPr>
        <w:pStyle w:val="Sangra3detindependiente"/>
        <w:widowControl w:val="0"/>
        <w:tabs>
          <w:tab w:val="left" w:pos="567"/>
        </w:tabs>
        <w:ind w:left="567" w:firstLine="0"/>
        <w:jc w:val="both"/>
        <w:rPr>
          <w:rFonts w:cs="Arial"/>
          <w:i w:val="0"/>
          <w:lang w:val="es-ES_tradnl"/>
        </w:rPr>
      </w:pPr>
    </w:p>
    <w:p w:rsidR="005B4428" w:rsidRDefault="005B4428" w:rsidP="00CE36C2">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EB2120">
      <w:pPr>
        <w:pStyle w:val="Prrafodelista"/>
        <w:widowControl w:val="0"/>
        <w:spacing w:after="0" w:line="240" w:lineRule="auto"/>
        <w:ind w:left="567"/>
        <w:jc w:val="both"/>
        <w:rPr>
          <w:rFonts w:ascii="Arial" w:hAnsi="Arial" w:cs="Arial"/>
          <w:sz w:val="20"/>
        </w:rPr>
      </w:pPr>
    </w:p>
    <w:p w:rsidR="005F3B78" w:rsidRDefault="005F3B78" w:rsidP="00CE36C2">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OFERTA TÉCNICA</w:t>
      </w:r>
    </w:p>
    <w:p w:rsidR="005F3B78" w:rsidRPr="00704009" w:rsidRDefault="005F3B78" w:rsidP="00D67AE4">
      <w:pPr>
        <w:pStyle w:val="Prrafodelista"/>
        <w:widowControl w:val="0"/>
        <w:spacing w:after="0" w:line="240" w:lineRule="auto"/>
        <w:ind w:left="1134"/>
        <w:jc w:val="both"/>
        <w:rPr>
          <w:rFonts w:ascii="Arial" w:hAnsi="Arial" w:cs="Arial"/>
          <w:sz w:val="20"/>
        </w:rPr>
      </w:pPr>
    </w:p>
    <w:p w:rsidR="000B34B5" w:rsidRPr="00704009" w:rsidRDefault="000B34B5" w:rsidP="00D67AE4">
      <w:pPr>
        <w:pStyle w:val="Prrafodelista"/>
        <w:widowControl w:val="0"/>
        <w:spacing w:after="0" w:line="240" w:lineRule="auto"/>
        <w:ind w:left="1134"/>
        <w:jc w:val="both"/>
        <w:rPr>
          <w:rFonts w:ascii="Arial" w:hAnsi="Arial" w:cs="Arial"/>
          <w:sz w:val="20"/>
        </w:rPr>
      </w:pPr>
      <w:r w:rsidRPr="00704009">
        <w:rPr>
          <w:rFonts w:ascii="Arial" w:hAnsi="Arial" w:cs="Arial"/>
          <w:sz w:val="20"/>
        </w:rPr>
        <w:t>La oferta contendrá, además de un índice de documentos, la siguiente  documentación:</w:t>
      </w:r>
    </w:p>
    <w:p w:rsidR="000B34B5" w:rsidRPr="00704009" w:rsidRDefault="000B34B5" w:rsidP="00D67AE4">
      <w:pPr>
        <w:pStyle w:val="Prrafodelista"/>
        <w:widowControl w:val="0"/>
        <w:spacing w:after="0" w:line="240" w:lineRule="auto"/>
        <w:ind w:left="1134"/>
        <w:jc w:val="both"/>
        <w:rPr>
          <w:rFonts w:ascii="Arial" w:hAnsi="Arial" w:cs="Arial"/>
          <w:sz w:val="20"/>
        </w:rPr>
      </w:pPr>
    </w:p>
    <w:p w:rsidR="0033651F" w:rsidRPr="008448D5" w:rsidRDefault="0033651F" w:rsidP="00CE36C2">
      <w:pPr>
        <w:pStyle w:val="Prrafodelista"/>
        <w:widowControl w:val="0"/>
        <w:numPr>
          <w:ilvl w:val="3"/>
          <w:numId w:val="17"/>
        </w:numPr>
        <w:spacing w:after="0" w:line="240" w:lineRule="auto"/>
        <w:ind w:left="1134" w:hanging="567"/>
        <w:jc w:val="both"/>
        <w:rPr>
          <w:rFonts w:ascii="Arial" w:hAnsi="Arial" w:cs="Arial"/>
          <w:b/>
          <w:sz w:val="20"/>
          <w:u w:val="single"/>
          <w:lang w:val="es-ES_tradnl"/>
        </w:rPr>
      </w:pPr>
      <w:r w:rsidRPr="008448D5">
        <w:rPr>
          <w:rFonts w:ascii="Arial" w:hAnsi="Arial" w:cs="Arial"/>
          <w:b/>
          <w:sz w:val="20"/>
          <w:u w:val="single"/>
          <w:lang w:val="es-ES_tradnl"/>
        </w:rPr>
        <w:t xml:space="preserve">Documentación de presentación obligatoria </w:t>
      </w:r>
    </w:p>
    <w:p w:rsidR="00C56BDB" w:rsidRPr="0047397E" w:rsidRDefault="00C56BDB" w:rsidP="00CE36C2">
      <w:pPr>
        <w:pStyle w:val="Prrafodelista"/>
        <w:widowControl w:val="0"/>
        <w:numPr>
          <w:ilvl w:val="0"/>
          <w:numId w:val="27"/>
        </w:numPr>
        <w:spacing w:after="0" w:line="240" w:lineRule="auto"/>
        <w:jc w:val="both"/>
        <w:rPr>
          <w:rFonts w:ascii="Arial" w:hAnsi="Arial" w:cs="Arial"/>
          <w:b/>
          <w:sz w:val="20"/>
        </w:rPr>
      </w:pPr>
      <w:r w:rsidRPr="0047397E">
        <w:rPr>
          <w:rFonts w:ascii="Arial" w:hAnsi="Arial" w:cs="Arial"/>
          <w:b/>
          <w:sz w:val="20"/>
          <w:lang w:val="es-ES_tradnl"/>
        </w:rPr>
        <w:lastRenderedPageBreak/>
        <w:t xml:space="preserve">Documentos </w:t>
      </w:r>
      <w:r w:rsidR="00365E14">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5B4428" w:rsidRPr="00F00BB3" w:rsidRDefault="005B4428" w:rsidP="00CE36C2">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 xml:space="preserve">urada de datos del </w:t>
      </w:r>
      <w:r w:rsidRPr="00F00BB3">
        <w:rPr>
          <w:rFonts w:ascii="Arial" w:hAnsi="Arial" w:cs="Arial"/>
        </w:rPr>
        <w:t>postor.</w:t>
      </w:r>
      <w:r w:rsidR="00592085" w:rsidRPr="00592085">
        <w:rPr>
          <w:rFonts w:ascii="Arial" w:hAnsi="Arial" w:cs="Arial"/>
        </w:rPr>
        <w:t xml:space="preserve"> </w:t>
      </w:r>
      <w:r w:rsidR="00592085" w:rsidRPr="00F00BB3">
        <w:rPr>
          <w:rFonts w:ascii="Arial" w:hAnsi="Arial" w:cs="Arial"/>
        </w:rPr>
        <w:t>(</w:t>
      </w:r>
      <w:r w:rsidR="00592085" w:rsidRPr="00F00BB3">
        <w:rPr>
          <w:rFonts w:ascii="Arial" w:hAnsi="Arial" w:cs="Arial"/>
          <w:b/>
        </w:rPr>
        <w:t>Anexo Nº 1)</w:t>
      </w:r>
    </w:p>
    <w:p w:rsidR="005B4428" w:rsidRPr="00F00BB3" w:rsidRDefault="005B4428" w:rsidP="00CD5328">
      <w:pPr>
        <w:widowControl w:val="0"/>
        <w:tabs>
          <w:tab w:val="center" w:pos="1843"/>
        </w:tabs>
        <w:spacing w:after="0" w:line="240" w:lineRule="auto"/>
        <w:ind w:left="957" w:hanging="532"/>
        <w:jc w:val="center"/>
        <w:rPr>
          <w:rFonts w:ascii="Arial" w:hAnsi="Arial" w:cs="Arial"/>
          <w:b/>
          <w:i/>
          <w:color w:val="auto"/>
          <w:sz w:val="20"/>
        </w:rPr>
      </w:pPr>
    </w:p>
    <w:p w:rsidR="005B4428" w:rsidRPr="00F00BB3" w:rsidRDefault="005B4428" w:rsidP="00CE36C2">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F00BB3">
        <w:rPr>
          <w:rFonts w:ascii="Arial" w:hAnsi="Arial" w:cs="Arial"/>
        </w:rPr>
        <w:t xml:space="preserve">Declaración jurada de acuerdo </w:t>
      </w:r>
      <w:r w:rsidR="00C56BDB" w:rsidRPr="00F00BB3">
        <w:rPr>
          <w:rFonts w:ascii="Arial" w:hAnsi="Arial" w:cs="Arial"/>
        </w:rPr>
        <w:t>con el numeral 1 de</w:t>
      </w:r>
      <w:r w:rsidRPr="00F00BB3">
        <w:rPr>
          <w:rFonts w:ascii="Arial" w:hAnsi="Arial" w:cs="Arial"/>
        </w:rPr>
        <w:t xml:space="preserve">l artículo </w:t>
      </w:r>
      <w:r w:rsidR="00EA7B7C" w:rsidRPr="00F00BB3">
        <w:rPr>
          <w:rFonts w:ascii="Arial" w:hAnsi="Arial" w:cs="Arial"/>
        </w:rPr>
        <w:t>31</w:t>
      </w:r>
      <w:r w:rsidRPr="00F00BB3">
        <w:rPr>
          <w:rFonts w:ascii="Arial" w:hAnsi="Arial" w:cs="Arial"/>
        </w:rPr>
        <w:t xml:space="preserve"> del  Reglamento</w:t>
      </w:r>
      <w:r w:rsidR="001435FE" w:rsidRPr="00F00BB3">
        <w:rPr>
          <w:rFonts w:ascii="Arial" w:hAnsi="Arial" w:cs="Arial"/>
        </w:rPr>
        <w:t>.</w:t>
      </w:r>
      <w:r w:rsidRPr="00F00BB3">
        <w:rPr>
          <w:rFonts w:ascii="Arial" w:hAnsi="Arial" w:cs="Arial"/>
        </w:rPr>
        <w:t xml:space="preserve"> </w:t>
      </w:r>
      <w:r w:rsidRPr="00F00BB3">
        <w:rPr>
          <w:rFonts w:ascii="Arial" w:hAnsi="Arial" w:cs="Arial"/>
          <w:b/>
        </w:rPr>
        <w:t xml:space="preserve">(Anexo Nº </w:t>
      </w:r>
      <w:r w:rsidR="00CE2844" w:rsidRPr="00F00BB3">
        <w:rPr>
          <w:rFonts w:ascii="Arial" w:hAnsi="Arial" w:cs="Arial"/>
          <w:b/>
        </w:rPr>
        <w:t>2</w:t>
      </w:r>
      <w:r w:rsidRPr="00F00BB3">
        <w:rPr>
          <w:rFonts w:ascii="Arial" w:hAnsi="Arial" w:cs="Arial"/>
          <w:b/>
        </w:rPr>
        <w:t>)</w:t>
      </w:r>
    </w:p>
    <w:p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B04A9D" w:rsidRPr="0097324D" w:rsidRDefault="00B04A9D" w:rsidP="00CE36C2">
      <w:pPr>
        <w:pStyle w:val="WW-Textosinformato"/>
        <w:widowControl w:val="0"/>
        <w:numPr>
          <w:ilvl w:val="0"/>
          <w:numId w:val="18"/>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90279" w:rsidRDefault="00B90279"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1"/>
        <w:tblW w:w="7740" w:type="dxa"/>
        <w:tblInd w:w="1327" w:type="dxa"/>
        <w:tblLook w:val="04A0" w:firstRow="1" w:lastRow="0" w:firstColumn="1" w:lastColumn="0" w:noHBand="0" w:noVBand="1"/>
      </w:tblPr>
      <w:tblGrid>
        <w:gridCol w:w="7740"/>
      </w:tblGrid>
      <w:tr w:rsidR="00B90279" w:rsidRPr="00A61510" w:rsidTr="00B9027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B90279" w:rsidRPr="00A61510" w:rsidRDefault="00B90279" w:rsidP="009B5E56">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90279" w:rsidRPr="00A61510" w:rsidTr="00B90279">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rsidR="00B90279" w:rsidRPr="008B5977" w:rsidRDefault="00B90279" w:rsidP="00704009">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En caso se determine que adicionalmente a la declaración jurada de cumplimiento de los Términos de Referencia, el postor deba presentar algún ot</w:t>
            </w:r>
            <w:r w:rsidR="00232316">
              <w:rPr>
                <w:rFonts w:ascii="Arial" w:hAnsi="Arial" w:cs="Arial"/>
                <w:b w:val="0"/>
                <w:i/>
                <w:color w:val="000099"/>
                <w:sz w:val="19"/>
                <w:szCs w:val="19"/>
              </w:rPr>
              <w:t xml:space="preserve">ro documento para acreditar algún componente </w:t>
            </w:r>
            <w:r w:rsidRPr="008B5977">
              <w:rPr>
                <w:rFonts w:ascii="Arial" w:hAnsi="Arial" w:cs="Arial"/>
                <w:b w:val="0"/>
                <w:i/>
                <w:color w:val="000099"/>
                <w:sz w:val="19"/>
                <w:szCs w:val="19"/>
              </w:rPr>
              <w:t>de los Términos de Referencia consignar en el siguiente literal:</w:t>
            </w:r>
          </w:p>
          <w:p w:rsidR="00B90279" w:rsidRPr="00BF1C0C" w:rsidRDefault="00B90279" w:rsidP="009B5E56">
            <w:pPr>
              <w:pStyle w:val="Prrafodelista"/>
              <w:widowControl w:val="0"/>
              <w:tabs>
                <w:tab w:val="left" w:pos="1422"/>
              </w:tabs>
              <w:spacing w:after="0" w:line="240" w:lineRule="auto"/>
              <w:ind w:left="459"/>
              <w:jc w:val="both"/>
              <w:rPr>
                <w:rFonts w:ascii="Arial" w:hAnsi="Arial" w:cs="Arial"/>
                <w:b w:val="0"/>
                <w:i/>
                <w:color w:val="000099"/>
                <w:sz w:val="19"/>
                <w:szCs w:val="19"/>
              </w:rPr>
            </w:pPr>
          </w:p>
          <w:p w:rsidR="00B90279" w:rsidRPr="00C47727" w:rsidRDefault="00B90279" w:rsidP="00CE36C2">
            <w:pPr>
              <w:widowControl w:val="0"/>
              <w:numPr>
                <w:ilvl w:val="0"/>
                <w:numId w:val="18"/>
              </w:numPr>
              <w:tabs>
                <w:tab w:val="left" w:pos="261"/>
              </w:tabs>
              <w:spacing w:after="0" w:line="240" w:lineRule="auto"/>
              <w:ind w:left="403" w:hanging="425"/>
              <w:jc w:val="both"/>
              <w:rPr>
                <w:rFonts w:ascii="Arial" w:hAnsi="Arial" w:cs="Arial"/>
                <w:b w:val="0"/>
                <w:bCs w:val="0"/>
                <w:color w:val="000099"/>
                <w:sz w:val="19"/>
                <w:szCs w:val="19"/>
              </w:rPr>
            </w:pPr>
            <w:r w:rsidRPr="00C47727">
              <w:rPr>
                <w:rFonts w:ascii="Arial" w:hAnsi="Arial" w:cs="Arial"/>
                <w:b w:val="0"/>
                <w:bCs w:val="0"/>
                <w:color w:val="000099"/>
                <w:sz w:val="19"/>
                <w:szCs w:val="19"/>
                <w:highlight w:val="lightGray"/>
              </w:rPr>
              <w:t>[DOCUMENTACIÓN QUE SERVIRÁ PARA ACREDITAR EL CUMPLIMIENTO DE</w:t>
            </w:r>
            <w:r w:rsidR="00592085">
              <w:rPr>
                <w:rFonts w:ascii="Arial" w:hAnsi="Arial" w:cs="Arial"/>
                <w:b w:val="0"/>
                <w:bCs w:val="0"/>
                <w:color w:val="000099"/>
                <w:sz w:val="19"/>
                <w:szCs w:val="19"/>
                <w:highlight w:val="lightGray"/>
              </w:rPr>
              <w:t xml:space="preserve"> </w:t>
            </w:r>
            <w:r w:rsidR="00592085" w:rsidRPr="00F83E1A">
              <w:rPr>
                <w:rFonts w:ascii="Arial" w:hAnsi="Arial" w:cs="Arial"/>
                <w:b w:val="0"/>
                <w:bCs w:val="0"/>
                <w:color w:val="000099"/>
                <w:sz w:val="19"/>
                <w:szCs w:val="19"/>
                <w:highlight w:val="lightGray"/>
              </w:rPr>
              <w:t xml:space="preserve">ALGÚN COMPONENTE DE </w:t>
            </w:r>
            <w:r w:rsidRPr="00F83E1A">
              <w:rPr>
                <w:rFonts w:ascii="Arial" w:hAnsi="Arial" w:cs="Arial"/>
                <w:b w:val="0"/>
                <w:bCs w:val="0"/>
                <w:color w:val="000099"/>
                <w:sz w:val="19"/>
                <w:szCs w:val="19"/>
                <w:highlight w:val="lightGray"/>
              </w:rPr>
              <w:t>LOS TÉRMINOS DE REFERENCIA</w:t>
            </w:r>
            <w:r w:rsidR="00592085" w:rsidRPr="00F83E1A">
              <w:rPr>
                <w:rFonts w:ascii="Arial" w:hAnsi="Arial" w:cs="Arial"/>
                <w:b w:val="0"/>
                <w:bCs w:val="0"/>
                <w:color w:val="000099"/>
                <w:sz w:val="19"/>
                <w:szCs w:val="19"/>
                <w:highlight w:val="lightGray"/>
              </w:rPr>
              <w:t xml:space="preserve"> QUE LA ENTIDAD CONSIDERE PERTINENTE</w:t>
            </w:r>
            <w:r w:rsidRPr="00C47727">
              <w:rPr>
                <w:rFonts w:ascii="Arial" w:hAnsi="Arial" w:cs="Arial"/>
                <w:b w:val="0"/>
                <w:bCs w:val="0"/>
                <w:color w:val="000099"/>
                <w:sz w:val="19"/>
                <w:szCs w:val="19"/>
                <w:highlight w:val="lightGray"/>
              </w:rPr>
              <w:t>]</w:t>
            </w:r>
            <w:r w:rsidRPr="00C47727">
              <w:rPr>
                <w:rFonts w:ascii="Arial" w:hAnsi="Arial" w:cs="Arial"/>
                <w:b w:val="0"/>
                <w:bCs w:val="0"/>
                <w:color w:val="000099"/>
                <w:sz w:val="19"/>
                <w:szCs w:val="19"/>
              </w:rPr>
              <w:t>.</w:t>
            </w:r>
          </w:p>
          <w:p w:rsidR="00B90279" w:rsidRPr="00BF1C0C" w:rsidRDefault="00B90279" w:rsidP="009B5E56">
            <w:pPr>
              <w:pStyle w:val="Prrafodelista"/>
              <w:widowControl w:val="0"/>
              <w:spacing w:after="0" w:line="240" w:lineRule="auto"/>
              <w:ind w:left="403"/>
              <w:jc w:val="both"/>
              <w:rPr>
                <w:rFonts w:ascii="Arial" w:hAnsi="Arial" w:cs="Arial"/>
                <w:b w:val="0"/>
                <w:i/>
                <w:color w:val="000099"/>
                <w:sz w:val="19"/>
                <w:szCs w:val="19"/>
              </w:rPr>
            </w:pPr>
          </w:p>
          <w:p w:rsidR="00B90279" w:rsidRDefault="00592085" w:rsidP="00B90279">
            <w:pPr>
              <w:pStyle w:val="Prrafodelista"/>
              <w:widowControl w:val="0"/>
              <w:spacing w:after="0" w:line="240" w:lineRule="auto"/>
              <w:ind w:left="403"/>
              <w:jc w:val="both"/>
              <w:rPr>
                <w:rFonts w:ascii="Arial" w:hAnsi="Arial" w:cs="Arial"/>
                <w:b w:val="0"/>
                <w:i/>
                <w:color w:val="000099"/>
                <w:sz w:val="19"/>
                <w:szCs w:val="19"/>
              </w:rPr>
            </w:pPr>
            <w:r w:rsidRPr="00F83E1A">
              <w:rPr>
                <w:rFonts w:ascii="Arial" w:hAnsi="Arial" w:cs="Arial"/>
                <w:b w:val="0"/>
                <w:i/>
                <w:color w:val="000099"/>
                <w:sz w:val="19"/>
                <w:szCs w:val="19"/>
              </w:rPr>
              <w:t xml:space="preserve">La Entidad debe precisar con claridad qué componente de los términos de referencia serán acreditados. </w:t>
            </w:r>
            <w:r w:rsidRPr="007300B7">
              <w:rPr>
                <w:rFonts w:ascii="Arial" w:hAnsi="Arial" w:cs="Arial"/>
                <w:b w:val="0"/>
                <w:i/>
                <w:color w:val="000099"/>
                <w:sz w:val="19"/>
                <w:szCs w:val="19"/>
              </w:rPr>
              <w:t xml:space="preserve">En este literal </w:t>
            </w:r>
            <w:r w:rsidR="00B90279" w:rsidRPr="00246AA5">
              <w:rPr>
                <w:rFonts w:ascii="Arial" w:hAnsi="Arial" w:cs="Arial"/>
                <w:b w:val="0"/>
                <w:i/>
                <w:color w:val="000099"/>
                <w:sz w:val="19"/>
                <w:szCs w:val="19"/>
              </w:rPr>
              <w:t xml:space="preserve">no debe </w:t>
            </w:r>
            <w:r w:rsidR="004B2041">
              <w:rPr>
                <w:rFonts w:ascii="Arial" w:hAnsi="Arial" w:cs="Arial"/>
                <w:b w:val="0"/>
                <w:i/>
                <w:color w:val="000099"/>
                <w:sz w:val="19"/>
                <w:szCs w:val="19"/>
              </w:rPr>
              <w:t>exigirse</w:t>
            </w:r>
            <w:r w:rsidR="00B90279" w:rsidRPr="00246AA5">
              <w:rPr>
                <w:rFonts w:ascii="Arial" w:hAnsi="Arial" w:cs="Arial"/>
                <w:b w:val="0"/>
                <w:i/>
                <w:color w:val="000099"/>
                <w:sz w:val="19"/>
                <w:szCs w:val="19"/>
              </w:rPr>
              <w:t xml:space="preserve"> 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rsidR="00FC0461" w:rsidRDefault="00FC0461" w:rsidP="00B90279">
            <w:pPr>
              <w:pStyle w:val="Prrafodelista"/>
              <w:widowControl w:val="0"/>
              <w:spacing w:after="0" w:line="240" w:lineRule="auto"/>
              <w:ind w:left="403"/>
              <w:jc w:val="both"/>
              <w:rPr>
                <w:rFonts w:ascii="Arial" w:hAnsi="Arial" w:cs="Arial"/>
                <w:b w:val="0"/>
                <w:i/>
                <w:color w:val="000099"/>
                <w:sz w:val="19"/>
                <w:szCs w:val="19"/>
              </w:rPr>
            </w:pPr>
          </w:p>
          <w:p w:rsidR="00FC0461" w:rsidRDefault="00FC0461" w:rsidP="00FC0461">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w:t>
            </w:r>
            <w:r w:rsidR="00592085" w:rsidRPr="00F83E1A">
              <w:rPr>
                <w:rFonts w:ascii="Arial" w:hAnsi="Arial" w:cs="Arial"/>
                <w:b w:val="0"/>
                <w:i/>
                <w:color w:val="000099"/>
                <w:sz w:val="19"/>
                <w:szCs w:val="19"/>
              </w:rPr>
              <w:t>adicionales</w:t>
            </w:r>
            <w:r w:rsidR="00592085">
              <w:rPr>
                <w:rFonts w:ascii="Arial" w:hAnsi="Arial" w:cs="Arial"/>
                <w:b w:val="0"/>
                <w:i/>
                <w:color w:val="000099"/>
                <w:sz w:val="19"/>
                <w:szCs w:val="19"/>
              </w:rPr>
              <w:t xml:space="preserve"> </w:t>
            </w:r>
            <w:r>
              <w:rPr>
                <w:rFonts w:ascii="Arial" w:hAnsi="Arial" w:cs="Arial"/>
                <w:b w:val="0"/>
                <w:i/>
                <w:color w:val="000099"/>
                <w:sz w:val="19"/>
                <w:szCs w:val="19"/>
              </w:rPr>
              <w:t xml:space="preserve">cuyo alcance se encuentre comprendido en la Declaración Jurada de Cumplimiento de </w:t>
            </w:r>
            <w:r w:rsidR="00060A76">
              <w:rPr>
                <w:rFonts w:ascii="Arial" w:hAnsi="Arial" w:cs="Arial"/>
                <w:b w:val="0"/>
                <w:i/>
                <w:color w:val="000099"/>
                <w:sz w:val="19"/>
                <w:szCs w:val="19"/>
              </w:rPr>
              <w:t xml:space="preserve">los </w:t>
            </w:r>
            <w:r>
              <w:rPr>
                <w:rFonts w:ascii="Arial" w:hAnsi="Arial" w:cs="Arial"/>
                <w:b w:val="0"/>
                <w:i/>
                <w:color w:val="000099"/>
                <w:sz w:val="19"/>
                <w:szCs w:val="19"/>
              </w:rPr>
              <w:t>Términos de Referencia y que, por ende, no aporten información adicional a dicho documento.</w:t>
            </w:r>
          </w:p>
          <w:p w:rsidR="00FC0461" w:rsidRPr="00BF1C0C" w:rsidRDefault="00FC0461" w:rsidP="00B90279">
            <w:pPr>
              <w:pStyle w:val="Prrafodelista"/>
              <w:widowControl w:val="0"/>
              <w:spacing w:after="0" w:line="240" w:lineRule="auto"/>
              <w:ind w:left="403"/>
              <w:jc w:val="both"/>
              <w:rPr>
                <w:rFonts w:ascii="Arial" w:hAnsi="Arial" w:cs="Arial"/>
                <w:b w:val="0"/>
                <w:i/>
                <w:color w:val="000099"/>
                <w:sz w:val="19"/>
                <w:szCs w:val="19"/>
              </w:rPr>
            </w:pPr>
          </w:p>
        </w:tc>
      </w:tr>
    </w:tbl>
    <w:p w:rsidR="00DD2F51" w:rsidRPr="000E41BF" w:rsidRDefault="00DD2F51" w:rsidP="00DD2F51">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ED253B" w:rsidRPr="00DD2F51" w:rsidRDefault="00ED253B" w:rsidP="00ED253B">
      <w:pPr>
        <w:pStyle w:val="WW-Textosinformato"/>
        <w:widowControl w:val="0"/>
        <w:tabs>
          <w:tab w:val="left" w:pos="993"/>
          <w:tab w:val="center" w:pos="1843"/>
          <w:tab w:val="right" w:pos="11163"/>
        </w:tabs>
        <w:ind w:left="1843"/>
        <w:jc w:val="both"/>
        <w:rPr>
          <w:rFonts w:ascii="Arial" w:hAnsi="Arial" w:cs="Arial"/>
          <w:lang w:val="es-ES"/>
        </w:rPr>
      </w:pPr>
    </w:p>
    <w:p w:rsidR="00186372" w:rsidRDefault="00186372" w:rsidP="00CE36C2">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00AD48F7" w:rsidRPr="00AD48F7">
        <w:rPr>
          <w:rFonts w:ascii="Arial" w:hAnsi="Arial" w:cs="Arial"/>
        </w:rPr>
        <w:t>.</w:t>
      </w:r>
    </w:p>
    <w:p w:rsidR="00AD48F7" w:rsidRPr="00E17536" w:rsidRDefault="00AD48F7" w:rsidP="00AD48F7">
      <w:pPr>
        <w:pStyle w:val="WW-Textosinformato"/>
        <w:widowControl w:val="0"/>
        <w:tabs>
          <w:tab w:val="left" w:pos="993"/>
          <w:tab w:val="center" w:pos="1843"/>
          <w:tab w:val="right" w:pos="11163"/>
        </w:tabs>
        <w:ind w:left="1843"/>
        <w:jc w:val="both"/>
        <w:rPr>
          <w:rFonts w:ascii="Arial" w:hAnsi="Arial" w:cs="Arial"/>
        </w:rPr>
      </w:pPr>
    </w:p>
    <w:p w:rsidR="0011019B" w:rsidRPr="00711F52" w:rsidRDefault="0011019B" w:rsidP="00CE36C2">
      <w:pPr>
        <w:pStyle w:val="WW-Textosinformato"/>
        <w:widowControl w:val="0"/>
        <w:numPr>
          <w:ilvl w:val="0"/>
          <w:numId w:val="18"/>
        </w:numPr>
        <w:tabs>
          <w:tab w:val="right" w:pos="11163"/>
        </w:tabs>
        <w:ind w:left="1843" w:hanging="429"/>
        <w:jc w:val="both"/>
        <w:rPr>
          <w:rFonts w:ascii="Arial" w:hAnsi="Arial" w:cs="Arial"/>
        </w:rPr>
      </w:pPr>
      <w:r w:rsidRPr="00711F52">
        <w:rPr>
          <w:rFonts w:ascii="Arial" w:hAnsi="Arial" w:cs="Arial"/>
        </w:rPr>
        <w:t xml:space="preserve">Carta de compromiso del personal clave con firma legalizada, según </w:t>
      </w:r>
      <w:r w:rsidR="00A64ABA" w:rsidRPr="00711F52">
        <w:rPr>
          <w:rFonts w:ascii="Arial" w:hAnsi="Arial" w:cs="Arial"/>
        </w:rPr>
        <w:t>lo previsto en e</w:t>
      </w:r>
      <w:r w:rsidRPr="00711F52">
        <w:rPr>
          <w:rFonts w:ascii="Arial" w:hAnsi="Arial" w:cs="Arial"/>
        </w:rPr>
        <w:t>l numeral 3.1 del Capítulo III de la presente sección.</w:t>
      </w:r>
      <w:r w:rsidR="00BB2AAB" w:rsidRPr="00711F52">
        <w:rPr>
          <w:rFonts w:ascii="Arial" w:hAnsi="Arial" w:cs="Arial"/>
        </w:rPr>
        <w:t xml:space="preserve"> </w:t>
      </w:r>
      <w:r w:rsidR="00BB2AAB" w:rsidRPr="00711F52">
        <w:rPr>
          <w:rFonts w:ascii="Arial" w:hAnsi="Arial" w:cs="Arial"/>
          <w:b/>
        </w:rPr>
        <w:t>(</w:t>
      </w:r>
      <w:r w:rsidR="00592085">
        <w:rPr>
          <w:rFonts w:ascii="Arial" w:hAnsi="Arial" w:cs="Arial"/>
          <w:b/>
        </w:rPr>
        <w:t>Anexo Nº 5</w:t>
      </w:r>
      <w:r w:rsidR="00BB2AAB" w:rsidRPr="00711F52">
        <w:rPr>
          <w:rFonts w:ascii="Arial" w:hAnsi="Arial" w:cs="Arial"/>
          <w:b/>
        </w:rPr>
        <w:t>)</w:t>
      </w:r>
    </w:p>
    <w:p w:rsidR="0011019B" w:rsidRPr="00A47C2C" w:rsidRDefault="0011019B" w:rsidP="003B6833">
      <w:pPr>
        <w:pStyle w:val="Prrafodelista"/>
        <w:widowControl w:val="0"/>
        <w:spacing w:after="0" w:line="240" w:lineRule="auto"/>
        <w:ind w:left="1701"/>
        <w:jc w:val="both"/>
        <w:rPr>
          <w:rFonts w:ascii="Arial" w:hAnsi="Arial" w:cs="Arial"/>
          <w:color w:val="auto"/>
          <w:sz w:val="20"/>
        </w:rPr>
      </w:pPr>
    </w:p>
    <w:tbl>
      <w:tblPr>
        <w:tblStyle w:val="Tabladecuadrcula1clara-nfasis51"/>
        <w:tblW w:w="7728" w:type="dxa"/>
        <w:tblInd w:w="1339" w:type="dxa"/>
        <w:tblLook w:val="04A0" w:firstRow="1" w:lastRow="0" w:firstColumn="1" w:lastColumn="0" w:noHBand="0" w:noVBand="1"/>
      </w:tblPr>
      <w:tblGrid>
        <w:gridCol w:w="7728"/>
      </w:tblGrid>
      <w:tr w:rsidR="00DD2F51" w:rsidRPr="00AF41B0"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DD2F51" w:rsidRPr="00AF41B0" w:rsidRDefault="00DD2F51" w:rsidP="009B5E56">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DD2F51" w:rsidRPr="00AF41B0" w:rsidTr="003323D2">
        <w:trPr>
          <w:trHeight w:val="836"/>
        </w:trPr>
        <w:tc>
          <w:tcPr>
            <w:cnfStyle w:val="001000000000" w:firstRow="0" w:lastRow="0" w:firstColumn="1" w:lastColumn="0" w:oddVBand="0" w:evenVBand="0" w:oddHBand="0" w:evenHBand="0" w:firstRowFirstColumn="0" w:firstRowLastColumn="0" w:lastRowFirstColumn="0" w:lastRowLastColumn="0"/>
            <w:tcW w:w="7728" w:type="dxa"/>
            <w:vAlign w:val="center"/>
          </w:tcPr>
          <w:p w:rsidR="00DD2F51" w:rsidRPr="00AF41B0" w:rsidRDefault="00DD2F51" w:rsidP="00DD2F51">
            <w:pPr>
              <w:widowControl w:val="0"/>
              <w:spacing w:after="0" w:line="240" w:lineRule="auto"/>
              <w:ind w:left="34"/>
              <w:jc w:val="both"/>
              <w:rPr>
                <w:rFonts w:ascii="Arial" w:hAnsi="Arial" w:cs="Arial"/>
                <w:color w:val="0000FF"/>
                <w:sz w:val="19"/>
                <w:szCs w:val="19"/>
                <w:lang w:val="es-ES"/>
              </w:rPr>
            </w:pPr>
            <w:r w:rsidRPr="00DD2F51">
              <w:rPr>
                <w:rFonts w:ascii="Arial" w:hAnsi="Arial" w:cs="Arial"/>
                <w:b w:val="0"/>
                <w:i/>
                <w:color w:val="0000FF"/>
                <w:sz w:val="19"/>
                <w:szCs w:val="19"/>
                <w:lang w:val="es-ES_tradnl"/>
              </w:rPr>
              <w:t>El órgano encargado de las contrataciones o comité de selección,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rsidR="00DD2F51" w:rsidRPr="00A47C2C" w:rsidRDefault="00DD2F51" w:rsidP="00A47C2C">
      <w:pPr>
        <w:pStyle w:val="Prrafodelista"/>
        <w:widowControl w:val="0"/>
        <w:spacing w:after="0" w:line="240" w:lineRule="auto"/>
        <w:ind w:left="1440"/>
        <w:jc w:val="both"/>
        <w:rPr>
          <w:rFonts w:ascii="Arial" w:hAnsi="Arial" w:cs="Arial"/>
          <w:color w:val="auto"/>
          <w:sz w:val="20"/>
        </w:rPr>
      </w:pPr>
    </w:p>
    <w:p w:rsidR="00186372" w:rsidRPr="00EA377B" w:rsidRDefault="00186372" w:rsidP="00CE36C2">
      <w:pPr>
        <w:pStyle w:val="Prrafodelista"/>
        <w:widowControl w:val="0"/>
        <w:numPr>
          <w:ilvl w:val="0"/>
          <w:numId w:val="27"/>
        </w:numPr>
        <w:spacing w:after="0" w:line="240" w:lineRule="auto"/>
        <w:jc w:val="both"/>
        <w:rPr>
          <w:rFonts w:ascii="Arial" w:hAnsi="Arial" w:cs="Arial"/>
          <w:b/>
          <w:sz w:val="20"/>
          <w:lang w:val="es-ES_tradnl"/>
        </w:rPr>
      </w:pPr>
      <w:r w:rsidRPr="00EA377B">
        <w:rPr>
          <w:rFonts w:ascii="Arial" w:hAnsi="Arial" w:cs="Arial"/>
          <w:b/>
          <w:sz w:val="20"/>
          <w:lang w:val="es-ES_tradnl"/>
        </w:rPr>
        <w:t xml:space="preserve">Documentos para acreditar los </w:t>
      </w:r>
      <w:r w:rsidR="00D93871" w:rsidRPr="00EA377B">
        <w:rPr>
          <w:rFonts w:ascii="Arial" w:hAnsi="Arial" w:cs="Arial"/>
          <w:b/>
          <w:sz w:val="20"/>
          <w:lang w:val="es-ES_tradnl"/>
        </w:rPr>
        <w:t>requisitos</w:t>
      </w:r>
      <w:r w:rsidRPr="00EA377B">
        <w:rPr>
          <w:rFonts w:ascii="Arial" w:hAnsi="Arial" w:cs="Arial"/>
          <w:b/>
          <w:sz w:val="20"/>
          <w:lang w:val="es-ES_tradnl"/>
        </w:rPr>
        <w:t xml:space="preserve"> de </w:t>
      </w:r>
      <w:r w:rsidR="008906E4" w:rsidRPr="00EA377B">
        <w:rPr>
          <w:rFonts w:ascii="Arial" w:hAnsi="Arial" w:cs="Arial"/>
          <w:b/>
          <w:sz w:val="20"/>
          <w:lang w:val="es-ES_tradnl"/>
        </w:rPr>
        <w:t>calificación</w:t>
      </w:r>
    </w:p>
    <w:p w:rsidR="00EE2AA1" w:rsidRDefault="00EE2AA1" w:rsidP="00EE2AA1">
      <w:pPr>
        <w:pStyle w:val="WW-Textosinformato"/>
        <w:widowControl w:val="0"/>
        <w:tabs>
          <w:tab w:val="left" w:pos="993"/>
          <w:tab w:val="center" w:pos="1843"/>
          <w:tab w:val="right" w:pos="11163"/>
        </w:tabs>
        <w:ind w:left="1843"/>
        <w:jc w:val="both"/>
        <w:rPr>
          <w:rFonts w:ascii="Arial" w:hAnsi="Arial" w:cs="Arial"/>
          <w:lang w:val="es-ES"/>
        </w:rPr>
      </w:pPr>
    </w:p>
    <w:p w:rsidR="001F7786" w:rsidRPr="003C5FB7" w:rsidRDefault="001F7786" w:rsidP="001F7786">
      <w:pPr>
        <w:pStyle w:val="Prrafodelista"/>
        <w:widowControl w:val="0"/>
        <w:spacing w:after="0" w:line="240" w:lineRule="auto"/>
        <w:ind w:left="1778"/>
        <w:jc w:val="both"/>
        <w:rPr>
          <w:rFonts w:ascii="Arial" w:hAnsi="Arial" w:cs="Arial"/>
          <w:b/>
          <w:i/>
          <w:color w:val="auto"/>
          <w:sz w:val="18"/>
          <w:lang w:val="es-ES_tradnl"/>
        </w:rPr>
      </w:pPr>
      <w:r w:rsidRPr="003C5FB7">
        <w:rPr>
          <w:rFonts w:ascii="Arial" w:hAnsi="Arial" w:cs="Arial"/>
          <w:sz w:val="20"/>
        </w:rPr>
        <w:t xml:space="preserve">El postor debe incorporar en su oferta los documentos que acreditan los </w:t>
      </w:r>
      <w:r w:rsidRPr="003C5FB7">
        <w:rPr>
          <w:rFonts w:ascii="Arial" w:hAnsi="Arial" w:cs="Arial"/>
          <w:b/>
          <w:sz w:val="20"/>
        </w:rPr>
        <w:t>“Requisitos de Calificación”</w:t>
      </w:r>
      <w:r w:rsidRPr="003C5FB7">
        <w:rPr>
          <w:rFonts w:ascii="Arial" w:hAnsi="Arial" w:cs="Arial"/>
          <w:sz w:val="20"/>
        </w:rPr>
        <w:t xml:space="preserve"> que se detallan en el numeral 3.2 del Capítulo III de la presente sección de las bases.   </w:t>
      </w:r>
    </w:p>
    <w:p w:rsidR="00EC024C" w:rsidRDefault="00EC024C" w:rsidP="00EE2AA1">
      <w:pPr>
        <w:pStyle w:val="WW-Textosinformato"/>
        <w:widowControl w:val="0"/>
        <w:tabs>
          <w:tab w:val="left" w:pos="993"/>
          <w:tab w:val="center" w:pos="1843"/>
          <w:tab w:val="right" w:pos="11163"/>
        </w:tabs>
        <w:ind w:left="1843"/>
        <w:jc w:val="both"/>
        <w:rPr>
          <w:rFonts w:ascii="Arial" w:hAnsi="Arial" w:cs="Arial"/>
          <w:lang w:val="es-ES_tradnl"/>
        </w:rPr>
      </w:pPr>
    </w:p>
    <w:p w:rsidR="001F7786" w:rsidRPr="001F7786" w:rsidRDefault="001F7786" w:rsidP="00EE2AA1">
      <w:pPr>
        <w:pStyle w:val="WW-Textosinformato"/>
        <w:widowControl w:val="0"/>
        <w:tabs>
          <w:tab w:val="left" w:pos="993"/>
          <w:tab w:val="center" w:pos="1843"/>
          <w:tab w:val="right" w:pos="11163"/>
        </w:tabs>
        <w:ind w:left="1843"/>
        <w:jc w:val="both"/>
        <w:rPr>
          <w:rFonts w:ascii="Arial" w:hAnsi="Arial" w:cs="Arial"/>
          <w:lang w:val="es-ES_tradnl"/>
        </w:rPr>
      </w:pPr>
    </w:p>
    <w:p w:rsidR="00574084" w:rsidRPr="0047397E" w:rsidRDefault="00574084" w:rsidP="00CE36C2">
      <w:pPr>
        <w:pStyle w:val="Prrafodelista"/>
        <w:widowControl w:val="0"/>
        <w:numPr>
          <w:ilvl w:val="3"/>
          <w:numId w:val="17"/>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rsidR="001F7786" w:rsidRDefault="000D7482" w:rsidP="00CE36C2">
      <w:pPr>
        <w:widowControl w:val="0"/>
        <w:numPr>
          <w:ilvl w:val="0"/>
          <w:numId w:val="25"/>
        </w:numPr>
        <w:tabs>
          <w:tab w:val="left" w:pos="1985"/>
        </w:tabs>
        <w:spacing w:after="0" w:line="240" w:lineRule="auto"/>
        <w:ind w:left="1843" w:hanging="425"/>
        <w:jc w:val="both"/>
        <w:rPr>
          <w:rFonts w:ascii="Arial" w:hAnsi="Arial" w:cs="Arial"/>
          <w:color w:val="auto"/>
          <w:sz w:val="20"/>
          <w:lang w:val="es-ES_tradnl"/>
        </w:rPr>
      </w:pPr>
      <w:r w:rsidRPr="0010215E">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10215E">
        <w:rPr>
          <w:rFonts w:ascii="Arial" w:hAnsi="Arial" w:cs="Arial"/>
          <w:color w:val="auto"/>
          <w:sz w:val="20"/>
          <w:vertAlign w:val="superscript"/>
          <w:lang w:val="es-ES_tradnl"/>
        </w:rPr>
        <w:footnoteReference w:id="11"/>
      </w:r>
      <w:r w:rsidRPr="0010215E">
        <w:rPr>
          <w:rFonts w:ascii="Arial" w:hAnsi="Arial" w:cs="Arial"/>
          <w:color w:val="auto"/>
          <w:sz w:val="20"/>
          <w:vertAlign w:val="superscript"/>
          <w:lang w:val="es-ES_tradnl"/>
        </w:rPr>
        <w:t>.</w:t>
      </w:r>
    </w:p>
    <w:p w:rsidR="001F7786" w:rsidRPr="00592085" w:rsidRDefault="001F7786" w:rsidP="00CE36C2">
      <w:pPr>
        <w:widowControl w:val="0"/>
        <w:numPr>
          <w:ilvl w:val="0"/>
          <w:numId w:val="25"/>
        </w:numPr>
        <w:tabs>
          <w:tab w:val="left" w:pos="1985"/>
        </w:tabs>
        <w:spacing w:after="0" w:line="240" w:lineRule="auto"/>
        <w:ind w:left="1843" w:hanging="425"/>
        <w:jc w:val="both"/>
        <w:rPr>
          <w:rFonts w:ascii="Arial" w:hAnsi="Arial" w:cs="Arial"/>
          <w:color w:val="auto"/>
          <w:sz w:val="20"/>
          <w:lang w:val="es-ES_tradnl"/>
        </w:rPr>
      </w:pPr>
      <w:r w:rsidRPr="001F7786">
        <w:rPr>
          <w:rFonts w:ascii="Arial" w:hAnsi="Arial" w:cs="Arial"/>
          <w:color w:val="auto"/>
          <w:sz w:val="19"/>
          <w:szCs w:val="19"/>
          <w:lang w:val="es-ES_tradnl"/>
        </w:rPr>
        <w:t xml:space="preserve">Incorporar en la oferta los documentos que acreditan los </w:t>
      </w:r>
      <w:r w:rsidRPr="001F7786">
        <w:rPr>
          <w:rFonts w:ascii="Arial" w:hAnsi="Arial" w:cs="Arial"/>
          <w:b/>
          <w:color w:val="auto"/>
          <w:sz w:val="19"/>
          <w:szCs w:val="19"/>
          <w:lang w:val="es-ES_tradnl"/>
        </w:rPr>
        <w:t>“Factores de Evaluación”</w:t>
      </w:r>
      <w:r w:rsidRPr="001F7786">
        <w:rPr>
          <w:rFonts w:ascii="Arial" w:hAnsi="Arial" w:cs="Arial"/>
          <w:color w:val="auto"/>
          <w:sz w:val="19"/>
          <w:szCs w:val="19"/>
          <w:lang w:val="es-ES_tradnl"/>
        </w:rPr>
        <w:t xml:space="preserve"> </w:t>
      </w:r>
      <w:r w:rsidRPr="001F7786">
        <w:rPr>
          <w:rFonts w:ascii="Arial" w:hAnsi="Arial" w:cs="Arial"/>
          <w:color w:val="auto"/>
          <w:sz w:val="19"/>
          <w:szCs w:val="19"/>
          <w:lang w:val="es-ES_tradnl"/>
        </w:rPr>
        <w:lastRenderedPageBreak/>
        <w:t>establecidos en el Capítulo IV de la presente sección de las bases, a efectos de obtener el puntaje previsto en dicho Capítulo para cada factor.</w:t>
      </w:r>
    </w:p>
    <w:p w:rsidR="00592085" w:rsidRPr="00592085" w:rsidRDefault="00592085" w:rsidP="00592085">
      <w:pPr>
        <w:widowControl w:val="0"/>
        <w:tabs>
          <w:tab w:val="left" w:pos="1985"/>
        </w:tabs>
        <w:spacing w:after="0" w:line="240" w:lineRule="auto"/>
        <w:ind w:left="1843"/>
        <w:jc w:val="both"/>
        <w:rPr>
          <w:rFonts w:ascii="Arial" w:hAnsi="Arial" w:cs="Arial"/>
          <w:color w:val="auto"/>
          <w:sz w:val="20"/>
          <w:lang w:val="es-ES_tradnl"/>
        </w:rPr>
      </w:pPr>
    </w:p>
    <w:p w:rsidR="00592085" w:rsidRPr="00F83E1A" w:rsidRDefault="00592085" w:rsidP="00CE36C2">
      <w:pPr>
        <w:pStyle w:val="WW-Textosinformato"/>
        <w:widowControl w:val="0"/>
        <w:numPr>
          <w:ilvl w:val="0"/>
          <w:numId w:val="25"/>
        </w:numPr>
        <w:ind w:left="1843" w:hanging="425"/>
        <w:jc w:val="both"/>
        <w:rPr>
          <w:rFonts w:ascii="Arial" w:hAnsi="Arial" w:cs="Arial"/>
        </w:rPr>
      </w:pPr>
      <w:r w:rsidRPr="00F83E1A">
        <w:rPr>
          <w:rFonts w:ascii="Arial" w:hAnsi="Arial" w:cs="Arial"/>
        </w:rPr>
        <w:t xml:space="preserve">Propuesta sobre solución de controversias durante la ejecución del contrato. </w:t>
      </w:r>
      <w:r w:rsidRPr="00F83E1A">
        <w:rPr>
          <w:rFonts w:ascii="Arial" w:hAnsi="Arial" w:cs="Arial"/>
          <w:b/>
        </w:rPr>
        <w:t>(Anexo Nº 6)</w:t>
      </w:r>
    </w:p>
    <w:p w:rsidR="000D7482" w:rsidRPr="00592085" w:rsidRDefault="000D7482" w:rsidP="00592085">
      <w:pPr>
        <w:widowControl w:val="0"/>
        <w:tabs>
          <w:tab w:val="left" w:pos="1985"/>
        </w:tabs>
        <w:spacing w:after="0" w:line="240" w:lineRule="auto"/>
        <w:ind w:left="1843"/>
        <w:jc w:val="both"/>
        <w:rPr>
          <w:rFonts w:ascii="Arial" w:hAnsi="Arial" w:cs="Arial"/>
          <w:color w:val="auto"/>
          <w:sz w:val="20"/>
          <w:lang w:val="es-ES_tradnl"/>
        </w:rPr>
      </w:pPr>
    </w:p>
    <w:tbl>
      <w:tblPr>
        <w:tblStyle w:val="Tabladecuadrcula1clara-nfasis31"/>
        <w:tblW w:w="8533" w:type="dxa"/>
        <w:tblInd w:w="534" w:type="dxa"/>
        <w:tblLook w:val="04A0" w:firstRow="1" w:lastRow="0" w:firstColumn="1" w:lastColumn="0" w:noHBand="0" w:noVBand="1"/>
      </w:tblPr>
      <w:tblGrid>
        <w:gridCol w:w="8533"/>
      </w:tblGrid>
      <w:tr w:rsidR="00A80C34" w:rsidRPr="00AE0D73" w:rsidTr="005C1F1D">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33" w:type="dxa"/>
            <w:vAlign w:val="center"/>
          </w:tcPr>
          <w:p w:rsidR="00A80C34" w:rsidRPr="00AE0D73" w:rsidRDefault="00A80C34" w:rsidP="009B5E56">
            <w:pPr>
              <w:widowControl w:val="0"/>
              <w:spacing w:after="0" w:line="240" w:lineRule="auto"/>
              <w:jc w:val="both"/>
              <w:rPr>
                <w:rFonts w:ascii="Arial" w:hAnsi="Arial" w:cs="Arial"/>
                <w:color w:val="000099"/>
                <w:sz w:val="19"/>
                <w:szCs w:val="19"/>
                <w:lang w:val="es-ES"/>
              </w:rPr>
            </w:pPr>
            <w:r w:rsidRPr="00AE0D73">
              <w:rPr>
                <w:rFonts w:ascii="Arial" w:hAnsi="Arial" w:cs="Arial"/>
                <w:color w:val="000099"/>
                <w:sz w:val="19"/>
                <w:szCs w:val="19"/>
                <w:lang w:val="es-ES"/>
              </w:rPr>
              <w:t>Importante para la Entidad</w:t>
            </w:r>
          </w:p>
        </w:tc>
      </w:tr>
      <w:tr w:rsidR="00A80C34" w:rsidRPr="00AE0D73" w:rsidTr="005C1F1D">
        <w:tc>
          <w:tcPr>
            <w:cnfStyle w:val="001000000000" w:firstRow="0" w:lastRow="0" w:firstColumn="1" w:lastColumn="0" w:oddVBand="0" w:evenVBand="0" w:oddHBand="0" w:evenHBand="0" w:firstRowFirstColumn="0" w:firstRowLastColumn="0" w:lastRowFirstColumn="0" w:lastRowLastColumn="0"/>
            <w:tcW w:w="8533" w:type="dxa"/>
            <w:vAlign w:val="center"/>
          </w:tcPr>
          <w:p w:rsidR="006313AA" w:rsidRPr="006313AA" w:rsidRDefault="006313AA" w:rsidP="00CE36C2">
            <w:pPr>
              <w:pStyle w:val="Prrafodelista"/>
              <w:widowControl w:val="0"/>
              <w:numPr>
                <w:ilvl w:val="0"/>
                <w:numId w:val="29"/>
              </w:numPr>
              <w:spacing w:after="0" w:line="240" w:lineRule="auto"/>
              <w:ind w:left="317"/>
              <w:jc w:val="both"/>
              <w:rPr>
                <w:rFonts w:ascii="Arial" w:hAnsi="Arial" w:cs="Arial"/>
                <w:b w:val="0"/>
                <w:i/>
                <w:color w:val="000099"/>
                <w:sz w:val="19"/>
                <w:szCs w:val="19"/>
              </w:rPr>
            </w:pPr>
            <w:r w:rsidRPr="006313AA">
              <w:rPr>
                <w:rFonts w:ascii="Arial" w:hAnsi="Arial" w:cs="Arial"/>
                <w:b w:val="0"/>
                <w:i/>
                <w:color w:val="000099"/>
                <w:sz w:val="19"/>
                <w:szCs w:val="19"/>
              </w:rPr>
              <w:t xml:space="preserve">En el caso de contratación de consultorías que se presten fuera de la provincia de Lima y Callao, cuyo valor </w:t>
            </w:r>
            <w:r w:rsidR="00274E3B">
              <w:rPr>
                <w:rFonts w:ascii="Arial" w:hAnsi="Arial" w:cs="Arial"/>
                <w:b w:val="0"/>
                <w:i/>
                <w:color w:val="000099"/>
                <w:sz w:val="19"/>
                <w:szCs w:val="19"/>
              </w:rPr>
              <w:t>referencial</w:t>
            </w:r>
            <w:r w:rsidRPr="006313AA">
              <w:rPr>
                <w:rFonts w:ascii="Arial" w:hAnsi="Arial" w:cs="Arial"/>
                <w:b w:val="0"/>
                <w:i/>
                <w:color w:val="000099"/>
                <w:sz w:val="19"/>
                <w:szCs w:val="19"/>
              </w:rPr>
              <w:t xml:space="preserve"> del procedimiento de selección no supere los doscientos mil Soles (S/ 200,000.00)</w:t>
            </w:r>
            <w:r w:rsidR="007909B8">
              <w:rPr>
                <w:rFonts w:ascii="Arial" w:hAnsi="Arial" w:cs="Arial"/>
                <w:b w:val="0"/>
                <w:i/>
                <w:color w:val="000099"/>
                <w:sz w:val="19"/>
                <w:szCs w:val="19"/>
              </w:rPr>
              <w:t>,</w:t>
            </w:r>
            <w:r w:rsidRPr="006313AA">
              <w:rPr>
                <w:rFonts w:ascii="Arial" w:hAnsi="Arial" w:cs="Arial"/>
                <w:b w:val="0"/>
                <w:i/>
                <w:color w:val="000099"/>
                <w:sz w:val="19"/>
                <w:szCs w:val="19"/>
              </w:rPr>
              <w:t xml:space="preserve"> consignar </w:t>
            </w:r>
            <w:r w:rsidR="00607D56">
              <w:rPr>
                <w:rFonts w:ascii="Arial" w:hAnsi="Arial" w:cs="Arial"/>
                <w:b w:val="0"/>
                <w:i/>
                <w:color w:val="000099"/>
                <w:sz w:val="19"/>
                <w:szCs w:val="19"/>
              </w:rPr>
              <w:t>e</w:t>
            </w:r>
            <w:r w:rsidRPr="006313AA">
              <w:rPr>
                <w:rFonts w:ascii="Arial" w:hAnsi="Arial" w:cs="Arial"/>
                <w:b w:val="0"/>
                <w:i/>
                <w:color w:val="000099"/>
                <w:sz w:val="19"/>
                <w:szCs w:val="19"/>
              </w:rPr>
              <w:t>l siguiente</w:t>
            </w:r>
            <w:r w:rsidR="00607D56">
              <w:rPr>
                <w:rFonts w:ascii="Arial" w:hAnsi="Arial" w:cs="Arial"/>
                <w:b w:val="0"/>
                <w:i/>
                <w:color w:val="000099"/>
                <w:sz w:val="19"/>
                <w:szCs w:val="19"/>
              </w:rPr>
              <w:t xml:space="preserve"> literal</w:t>
            </w:r>
            <w:r w:rsidRPr="006313AA">
              <w:rPr>
                <w:rFonts w:ascii="Arial" w:hAnsi="Arial" w:cs="Arial"/>
                <w:b w:val="0"/>
                <w:i/>
                <w:color w:val="000099"/>
                <w:sz w:val="19"/>
                <w:szCs w:val="19"/>
              </w:rPr>
              <w:t>:</w:t>
            </w:r>
          </w:p>
          <w:p w:rsidR="006313AA" w:rsidRPr="006313AA" w:rsidRDefault="006313AA" w:rsidP="006313AA">
            <w:pPr>
              <w:pStyle w:val="Prrafodelista"/>
              <w:widowControl w:val="0"/>
              <w:spacing w:after="0" w:line="240" w:lineRule="auto"/>
              <w:ind w:left="993" w:hanging="426"/>
              <w:jc w:val="both"/>
              <w:rPr>
                <w:rFonts w:ascii="Arial" w:hAnsi="Arial" w:cs="Arial"/>
                <w:b w:val="0"/>
                <w:i/>
                <w:color w:val="000099"/>
                <w:sz w:val="19"/>
                <w:szCs w:val="19"/>
              </w:rPr>
            </w:pPr>
          </w:p>
          <w:p w:rsidR="006313AA" w:rsidRPr="006313AA" w:rsidRDefault="006313AA" w:rsidP="00CE36C2">
            <w:pPr>
              <w:widowControl w:val="0"/>
              <w:numPr>
                <w:ilvl w:val="0"/>
                <w:numId w:val="25"/>
              </w:numPr>
              <w:tabs>
                <w:tab w:val="left" w:pos="1560"/>
              </w:tabs>
              <w:spacing w:after="0" w:line="240" w:lineRule="auto"/>
              <w:ind w:left="459" w:hanging="426"/>
              <w:jc w:val="both"/>
              <w:rPr>
                <w:rFonts w:ascii="Arial" w:hAnsi="Arial" w:cs="Arial"/>
                <w:b w:val="0"/>
                <w:i/>
                <w:color w:val="000099"/>
                <w:sz w:val="19"/>
                <w:szCs w:val="19"/>
              </w:rPr>
            </w:pPr>
            <w:r w:rsidRPr="006313AA">
              <w:rPr>
                <w:rFonts w:ascii="Arial" w:hAnsi="Arial" w:cs="Arial"/>
                <w:b w:val="0"/>
                <w:i/>
                <w:color w:val="000099"/>
                <w:sz w:val="19"/>
                <w:szCs w:val="19"/>
              </w:rPr>
              <w:t>Los postores con domicilio en la provincia donde se prestará el servicio de consultoría</w:t>
            </w:r>
            <w:r>
              <w:rPr>
                <w:rFonts w:ascii="Arial" w:hAnsi="Arial" w:cs="Arial"/>
                <w:b w:val="0"/>
                <w:i/>
                <w:color w:val="000099"/>
                <w:sz w:val="19"/>
                <w:szCs w:val="19"/>
              </w:rPr>
              <w:t>,</w:t>
            </w:r>
            <w:r w:rsidRPr="006313AA">
              <w:rPr>
                <w:rFonts w:ascii="Arial" w:hAnsi="Arial" w:cs="Arial"/>
                <w:b w:val="0"/>
                <w:i/>
                <w:color w:val="000099"/>
                <w:sz w:val="19"/>
                <w:szCs w:val="19"/>
              </w:rPr>
              <w:t xml:space="preserve"> o en las provincias colindantes, sean o no pertenecientes al mismo departamento o región, pueden presentar la solicitud de bonificación por servicios prestados fuera de la provincia de Lima y Callao, según </w:t>
            </w:r>
            <w:r w:rsidRPr="006A69F5">
              <w:rPr>
                <w:rFonts w:ascii="Arial" w:hAnsi="Arial" w:cs="Arial"/>
                <w:i/>
                <w:color w:val="000099"/>
                <w:sz w:val="19"/>
                <w:szCs w:val="19"/>
              </w:rPr>
              <w:t xml:space="preserve">Anexo Nº </w:t>
            </w:r>
            <w:r w:rsidR="00592085">
              <w:rPr>
                <w:rFonts w:ascii="Arial" w:hAnsi="Arial" w:cs="Arial"/>
                <w:i/>
                <w:color w:val="000099"/>
                <w:sz w:val="19"/>
                <w:szCs w:val="19"/>
              </w:rPr>
              <w:t>7</w:t>
            </w:r>
            <w:r w:rsidRPr="006313AA">
              <w:rPr>
                <w:rFonts w:ascii="Arial" w:hAnsi="Arial" w:cs="Arial"/>
                <w:b w:val="0"/>
                <w:i/>
                <w:color w:val="000099"/>
                <w:sz w:val="19"/>
                <w:szCs w:val="19"/>
              </w:rPr>
              <w:t>. Cuando se trate de consorcios, esta solicitud debe ser presentada por cada uno de los consorciados.</w:t>
            </w:r>
          </w:p>
          <w:p w:rsidR="006313AA" w:rsidRPr="006313AA" w:rsidRDefault="006313AA" w:rsidP="006313AA">
            <w:pPr>
              <w:widowControl w:val="0"/>
              <w:tabs>
                <w:tab w:val="left" w:pos="1985"/>
              </w:tabs>
              <w:spacing w:after="0" w:line="240" w:lineRule="auto"/>
              <w:ind w:left="1843"/>
              <w:jc w:val="both"/>
              <w:rPr>
                <w:rFonts w:ascii="Arial" w:hAnsi="Arial" w:cs="Arial"/>
                <w:b w:val="0"/>
                <w:i/>
                <w:color w:val="000099"/>
                <w:sz w:val="19"/>
                <w:szCs w:val="19"/>
              </w:rPr>
            </w:pPr>
          </w:p>
          <w:p w:rsidR="006313AA" w:rsidRPr="006313AA" w:rsidRDefault="006313AA" w:rsidP="006313AA">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Lo mismo aplica en el caso de procedimientos por relación de ítems cuando el monto del valor </w:t>
            </w:r>
            <w:r w:rsidR="00353B89">
              <w:rPr>
                <w:rFonts w:ascii="Arial" w:hAnsi="Arial" w:cs="Arial"/>
                <w:b w:val="0"/>
                <w:i/>
                <w:color w:val="000099"/>
                <w:sz w:val="19"/>
                <w:szCs w:val="19"/>
              </w:rPr>
              <w:t>referencial</w:t>
            </w:r>
            <w:r w:rsidRPr="006313AA">
              <w:rPr>
                <w:rFonts w:ascii="Arial" w:hAnsi="Arial" w:cs="Arial"/>
                <w:b w:val="0"/>
                <w:i/>
                <w:color w:val="000099"/>
                <w:sz w:val="19"/>
                <w:szCs w:val="19"/>
              </w:rPr>
              <w:t xml:space="preserve"> de algún ítem no supere dicho monto, en cuyo caso debe consignarse el o los ítems, en los cuales los postores pueden solicitar la referida bonificación, adicionando el siguiente párrafo:</w:t>
            </w:r>
          </w:p>
          <w:p w:rsidR="006313AA" w:rsidRPr="006313AA" w:rsidRDefault="006313AA" w:rsidP="006313AA">
            <w:pPr>
              <w:widowControl w:val="0"/>
              <w:tabs>
                <w:tab w:val="left" w:pos="0"/>
              </w:tabs>
              <w:spacing w:after="0" w:line="240" w:lineRule="auto"/>
              <w:ind w:left="459"/>
              <w:jc w:val="both"/>
              <w:rPr>
                <w:rFonts w:ascii="Arial" w:hAnsi="Arial" w:cs="Arial"/>
                <w:b w:val="0"/>
                <w:i/>
                <w:color w:val="000099"/>
                <w:sz w:val="19"/>
                <w:szCs w:val="19"/>
              </w:rPr>
            </w:pPr>
          </w:p>
          <w:p w:rsidR="00A80C34" w:rsidRDefault="006313AA" w:rsidP="006313AA">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Dicha solicitud se puede presentar en el </w:t>
            </w:r>
            <w:r w:rsidRPr="00C47727">
              <w:rPr>
                <w:rFonts w:ascii="Arial" w:hAnsi="Arial" w:cs="Arial"/>
                <w:b w:val="0"/>
                <w:color w:val="000099"/>
                <w:sz w:val="19"/>
                <w:szCs w:val="19"/>
                <w:highlight w:val="lightGray"/>
              </w:rPr>
              <w:t>[CONSIGNAR EL ÍTEM O ÍTEMS, SEGÚN CORRESPONDA, EN LOS QUE SE PUEDE SOLICITAR LA BONIFICACIÓN</w:t>
            </w:r>
            <w:r w:rsidRPr="006313AA">
              <w:rPr>
                <w:rFonts w:ascii="Arial" w:hAnsi="Arial" w:cs="Arial"/>
                <w:b w:val="0"/>
                <w:i/>
                <w:color w:val="000099"/>
                <w:sz w:val="19"/>
                <w:szCs w:val="19"/>
                <w:highlight w:val="lightGray"/>
              </w:rPr>
              <w:t>].</w:t>
            </w:r>
          </w:p>
          <w:p w:rsidR="006313AA" w:rsidRPr="00C71AFC" w:rsidRDefault="006313AA" w:rsidP="006313AA">
            <w:pPr>
              <w:widowControl w:val="0"/>
              <w:tabs>
                <w:tab w:val="left" w:pos="0"/>
              </w:tabs>
              <w:spacing w:after="0" w:line="240" w:lineRule="auto"/>
              <w:ind w:left="459"/>
              <w:jc w:val="both"/>
              <w:rPr>
                <w:rFonts w:ascii="Arial" w:hAnsi="Arial" w:cs="Arial"/>
                <w:b w:val="0"/>
                <w:i/>
                <w:color w:val="000099"/>
                <w:sz w:val="19"/>
                <w:szCs w:val="19"/>
              </w:rPr>
            </w:pPr>
          </w:p>
        </w:tc>
      </w:tr>
    </w:tbl>
    <w:p w:rsidR="00A80C34" w:rsidRPr="000E41BF" w:rsidRDefault="009E31FE" w:rsidP="00A80C34">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 eliminando aquellas disposiciones que no se incluyan</w:t>
      </w:r>
      <w:r w:rsidR="00A80C34" w:rsidRPr="000E41BF">
        <w:rPr>
          <w:rFonts w:ascii="Arial" w:hAnsi="Arial" w:cs="Arial"/>
          <w:b/>
          <w:i/>
          <w:color w:val="000099"/>
          <w:sz w:val="16"/>
          <w:lang w:val="es-ES"/>
        </w:rPr>
        <w:t>.</w:t>
      </w:r>
    </w:p>
    <w:p w:rsidR="00A80C34" w:rsidRPr="00A80C34" w:rsidRDefault="00A80C34" w:rsidP="000D7482">
      <w:pPr>
        <w:widowControl w:val="0"/>
        <w:tabs>
          <w:tab w:val="left" w:pos="0"/>
          <w:tab w:val="left" w:pos="1985"/>
        </w:tabs>
        <w:spacing w:after="0" w:line="240" w:lineRule="auto"/>
        <w:ind w:left="1843" w:hanging="425"/>
        <w:jc w:val="both"/>
        <w:rPr>
          <w:rFonts w:ascii="Arial" w:hAnsi="Arial" w:cs="Arial"/>
          <w:color w:val="auto"/>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6313AA" w:rsidRPr="008018D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313AA" w:rsidRPr="008018D9" w:rsidRDefault="006313AA"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6313AA" w:rsidRPr="00C36481" w:rsidTr="009B5E56">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313AA" w:rsidRPr="00C36481" w:rsidRDefault="006313AA" w:rsidP="009B5E56">
            <w:pPr>
              <w:widowControl w:val="0"/>
              <w:spacing w:after="0" w:line="240" w:lineRule="auto"/>
              <w:ind w:left="34"/>
              <w:jc w:val="both"/>
              <w:rPr>
                <w:rFonts w:ascii="Arial" w:hAnsi="Arial" w:cs="Arial"/>
                <w:b w:val="0"/>
                <w:color w:val="0000FF"/>
                <w:sz w:val="19"/>
                <w:szCs w:val="19"/>
                <w:lang w:val="es-ES"/>
              </w:rPr>
            </w:pPr>
            <w:r w:rsidRPr="00C36481">
              <w:rPr>
                <w:rFonts w:ascii="Arial" w:hAnsi="Arial" w:cs="Arial"/>
                <w:b w:val="0"/>
                <w:i/>
                <w:color w:val="0000FF"/>
                <w:sz w:val="19"/>
                <w:szCs w:val="19"/>
                <w:lang w:val="es-ES_tradnl"/>
              </w:rPr>
              <w:t>Las ofertas técnicas que contengan algún tipo de información que forme parte de la oferta económica son descalificadas.</w:t>
            </w:r>
          </w:p>
        </w:tc>
      </w:tr>
    </w:tbl>
    <w:p w:rsidR="0066353D" w:rsidRPr="00D86947" w:rsidRDefault="0066353D" w:rsidP="00D86947">
      <w:pPr>
        <w:pStyle w:val="Prrafodelista"/>
        <w:widowControl w:val="0"/>
        <w:spacing w:after="0" w:line="240" w:lineRule="auto"/>
        <w:ind w:left="1134"/>
        <w:jc w:val="both"/>
        <w:rPr>
          <w:rFonts w:ascii="Arial" w:hAnsi="Arial" w:cs="Arial"/>
          <w:color w:val="auto"/>
          <w:sz w:val="20"/>
          <w:lang w:val="es-ES_tradnl"/>
        </w:rPr>
      </w:pPr>
    </w:p>
    <w:p w:rsidR="001E4414" w:rsidRDefault="001E4414" w:rsidP="00CE36C2">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OFERTA ECONÓMICA</w:t>
      </w:r>
    </w:p>
    <w:p w:rsidR="001E4414" w:rsidRPr="008C676E" w:rsidRDefault="001E4414" w:rsidP="00E65D62">
      <w:pPr>
        <w:pStyle w:val="Prrafodelista"/>
        <w:widowControl w:val="0"/>
        <w:spacing w:after="0" w:line="240" w:lineRule="auto"/>
        <w:ind w:left="1134"/>
        <w:jc w:val="both"/>
        <w:rPr>
          <w:rFonts w:ascii="Arial" w:hAnsi="Arial" w:cs="Arial"/>
          <w:sz w:val="20"/>
        </w:rPr>
      </w:pPr>
    </w:p>
    <w:p w:rsidR="00DB29EF" w:rsidRDefault="00185BC8" w:rsidP="00E65D62">
      <w:pPr>
        <w:pStyle w:val="Prrafodelista"/>
        <w:widowControl w:val="0"/>
        <w:spacing w:after="0" w:line="240" w:lineRule="auto"/>
        <w:ind w:left="1134"/>
        <w:jc w:val="both"/>
        <w:rPr>
          <w:rFonts w:ascii="Arial" w:hAnsi="Arial" w:cs="Arial"/>
          <w:sz w:val="20"/>
        </w:rPr>
      </w:pPr>
      <w:r>
        <w:rPr>
          <w:rFonts w:ascii="Arial" w:hAnsi="Arial" w:cs="Arial"/>
          <w:sz w:val="20"/>
        </w:rPr>
        <w:t>La oferta económica</w:t>
      </w:r>
      <w:r w:rsidR="001A5BEE">
        <w:rPr>
          <w:rFonts w:ascii="Arial" w:hAnsi="Arial" w:cs="Arial"/>
          <w:sz w:val="20"/>
        </w:rPr>
        <w:t xml:space="preserve"> expresada</w:t>
      </w:r>
      <w:r w:rsidR="001E4414" w:rsidRPr="001E4414">
        <w:rPr>
          <w:rFonts w:ascii="Arial" w:hAnsi="Arial" w:cs="Arial"/>
          <w:sz w:val="20"/>
        </w:rPr>
        <w:t xml:space="preserve"> </w:t>
      </w:r>
      <w:r w:rsidR="001A5BEE">
        <w:rPr>
          <w:rFonts w:ascii="Arial" w:hAnsi="Arial" w:cs="Arial"/>
          <w:sz w:val="20"/>
        </w:rPr>
        <w:t xml:space="preserve">en </w:t>
      </w:r>
      <w:r w:rsidR="001E4414" w:rsidRPr="001E4414">
        <w:rPr>
          <w:rFonts w:ascii="Arial" w:hAnsi="Arial" w:cs="Arial"/>
          <w:sz w:val="20"/>
          <w:highlight w:val="lightGray"/>
        </w:rPr>
        <w:t>[CONSIGNAR LA MONEDA EN LA QUE SE DEBE PRESENTAR LA OFERTA</w:t>
      </w:r>
      <w:r w:rsidR="00446CE2">
        <w:rPr>
          <w:rFonts w:ascii="Arial" w:hAnsi="Arial" w:cs="Arial"/>
          <w:sz w:val="20"/>
          <w:highlight w:val="lightGray"/>
        </w:rPr>
        <w:t xml:space="preserve"> ECONÓMICA</w:t>
      </w:r>
      <w:r w:rsidR="001E4414" w:rsidRPr="001E4414">
        <w:rPr>
          <w:rFonts w:ascii="Arial" w:hAnsi="Arial" w:cs="Arial"/>
          <w:sz w:val="20"/>
          <w:highlight w:val="lightGray"/>
        </w:rPr>
        <w:t>]</w:t>
      </w:r>
      <w:r w:rsidR="001E4414" w:rsidRPr="001E4414">
        <w:rPr>
          <w:rFonts w:ascii="Arial" w:hAnsi="Arial" w:cs="Arial"/>
          <w:sz w:val="20"/>
        </w:rPr>
        <w:t xml:space="preserve"> </w:t>
      </w:r>
      <w:r w:rsidR="001A5BEE">
        <w:rPr>
          <w:rFonts w:ascii="Arial" w:hAnsi="Arial" w:cs="Arial"/>
          <w:sz w:val="20"/>
        </w:rPr>
        <w:t xml:space="preserve">debe registrarse directamente en el formulario electrónico del SEACE. </w:t>
      </w:r>
    </w:p>
    <w:p w:rsidR="00DB29EF" w:rsidRDefault="00DB29EF" w:rsidP="00E65D62">
      <w:pPr>
        <w:pStyle w:val="Prrafodelista"/>
        <w:widowControl w:val="0"/>
        <w:spacing w:after="0" w:line="240" w:lineRule="auto"/>
        <w:ind w:left="1134"/>
        <w:jc w:val="both"/>
        <w:rPr>
          <w:rFonts w:ascii="Arial" w:hAnsi="Arial" w:cs="Arial"/>
          <w:sz w:val="20"/>
        </w:rPr>
      </w:pPr>
    </w:p>
    <w:p w:rsidR="001E4414" w:rsidRPr="007B60C1" w:rsidRDefault="001A5BEE" w:rsidP="00E65D62">
      <w:pPr>
        <w:pStyle w:val="Prrafodelista"/>
        <w:widowControl w:val="0"/>
        <w:spacing w:after="0" w:line="240" w:lineRule="auto"/>
        <w:ind w:left="1134"/>
        <w:jc w:val="both"/>
        <w:rPr>
          <w:rFonts w:ascii="Arial" w:hAnsi="Arial" w:cs="Arial"/>
          <w:sz w:val="20"/>
        </w:rPr>
      </w:pPr>
      <w:r>
        <w:rPr>
          <w:rFonts w:ascii="Arial" w:hAnsi="Arial" w:cs="Arial"/>
          <w:sz w:val="20"/>
        </w:rPr>
        <w:t xml:space="preserve">Adicionalmente, se debe adjuntar </w:t>
      </w:r>
      <w:r w:rsidR="001E4414" w:rsidRPr="001E4414">
        <w:rPr>
          <w:rFonts w:ascii="Arial" w:hAnsi="Arial" w:cs="Arial"/>
          <w:sz w:val="20"/>
        </w:rPr>
        <w:t xml:space="preserve">el detalle de </w:t>
      </w:r>
      <w:r w:rsidR="001E4414" w:rsidRPr="005F31C6">
        <w:rPr>
          <w:rFonts w:ascii="Arial" w:hAnsi="Arial" w:cs="Arial"/>
          <w:sz w:val="20"/>
        </w:rPr>
        <w:t>precios unitarios,</w:t>
      </w:r>
      <w:r w:rsidR="00E32D01" w:rsidRPr="005F31C6">
        <w:rPr>
          <w:rFonts w:ascii="Arial" w:hAnsi="Arial" w:cs="Arial"/>
          <w:sz w:val="20"/>
        </w:rPr>
        <w:t xml:space="preserve"> tarifas u honorario fijo y la comisión</w:t>
      </w:r>
      <w:r w:rsidR="00E32D01">
        <w:rPr>
          <w:rFonts w:ascii="Arial" w:hAnsi="Arial" w:cs="Arial"/>
          <w:sz w:val="20"/>
        </w:rPr>
        <w:t xml:space="preserve"> de éxito,</w:t>
      </w:r>
      <w:r w:rsidR="001E4414" w:rsidRPr="001E4414">
        <w:rPr>
          <w:rFonts w:ascii="Arial" w:hAnsi="Arial" w:cs="Arial"/>
          <w:sz w:val="20"/>
        </w:rPr>
        <w:t xml:space="preserve"> </w:t>
      </w:r>
      <w:r w:rsidR="004F3211">
        <w:rPr>
          <w:rFonts w:ascii="Arial" w:hAnsi="Arial" w:cs="Arial"/>
          <w:sz w:val="20"/>
        </w:rPr>
        <w:t xml:space="preserve">según corresponda, </w:t>
      </w:r>
      <w:r w:rsidR="00DB29EF">
        <w:rPr>
          <w:rFonts w:ascii="Arial" w:hAnsi="Arial" w:cs="Arial"/>
          <w:sz w:val="20"/>
        </w:rPr>
        <w:t xml:space="preserve">solo </w:t>
      </w:r>
      <w:r w:rsidR="001E4414" w:rsidRPr="001E4414">
        <w:rPr>
          <w:rFonts w:ascii="Arial" w:hAnsi="Arial" w:cs="Arial"/>
          <w:sz w:val="20"/>
        </w:rPr>
        <w:t xml:space="preserve">cuando </w:t>
      </w:r>
      <w:r w:rsidR="00420286" w:rsidRPr="00274DA3">
        <w:rPr>
          <w:rFonts w:ascii="Arial" w:hAnsi="Arial" w:cs="Arial"/>
          <w:sz w:val="20"/>
        </w:rPr>
        <w:t xml:space="preserve">el procedimiento de selección se haya convocado por uno de </w:t>
      </w:r>
      <w:r w:rsidR="001E4414" w:rsidRPr="00274DA3">
        <w:rPr>
          <w:rFonts w:ascii="Arial" w:hAnsi="Arial" w:cs="Arial"/>
          <w:sz w:val="20"/>
        </w:rPr>
        <w:t>dicho</w:t>
      </w:r>
      <w:r w:rsidR="00E32D01" w:rsidRPr="00274DA3">
        <w:rPr>
          <w:rFonts w:ascii="Arial" w:hAnsi="Arial" w:cs="Arial"/>
          <w:sz w:val="20"/>
        </w:rPr>
        <w:t>s</w:t>
      </w:r>
      <w:r w:rsidR="001E4414" w:rsidRPr="00274DA3">
        <w:rPr>
          <w:rFonts w:ascii="Arial" w:hAnsi="Arial" w:cs="Arial"/>
          <w:sz w:val="20"/>
        </w:rPr>
        <w:t xml:space="preserve"> sistema</w:t>
      </w:r>
      <w:r w:rsidR="00E32D01" w:rsidRPr="00274DA3">
        <w:rPr>
          <w:rFonts w:ascii="Arial" w:hAnsi="Arial" w:cs="Arial"/>
          <w:sz w:val="20"/>
        </w:rPr>
        <w:t>s</w:t>
      </w:r>
      <w:r w:rsidR="00420286" w:rsidRPr="00274DA3">
        <w:rPr>
          <w:rFonts w:ascii="Arial" w:hAnsi="Arial" w:cs="Arial"/>
          <w:sz w:val="20"/>
        </w:rPr>
        <w:t xml:space="preserve">, según corresponda. </w:t>
      </w:r>
      <w:r w:rsidR="001E4414" w:rsidRPr="001E4414">
        <w:rPr>
          <w:rFonts w:ascii="Arial" w:hAnsi="Arial" w:cs="Arial"/>
          <w:b/>
          <w:sz w:val="20"/>
        </w:rPr>
        <w:t xml:space="preserve">(Anexo Nº </w:t>
      </w:r>
      <w:r w:rsidR="00AD7A5B">
        <w:rPr>
          <w:rFonts w:ascii="Arial" w:hAnsi="Arial" w:cs="Arial"/>
          <w:b/>
          <w:sz w:val="20"/>
        </w:rPr>
        <w:t>8</w:t>
      </w:r>
      <w:r w:rsidR="001E4414" w:rsidRPr="001E4414">
        <w:rPr>
          <w:rFonts w:ascii="Arial" w:hAnsi="Arial" w:cs="Arial"/>
          <w:b/>
          <w:sz w:val="20"/>
        </w:rPr>
        <w:t>)</w:t>
      </w:r>
      <w:r w:rsidR="007B60C1" w:rsidRPr="007B60C1">
        <w:rPr>
          <w:rFonts w:ascii="Arial" w:hAnsi="Arial" w:cs="Arial"/>
          <w:sz w:val="20"/>
        </w:rPr>
        <w:t>.</w:t>
      </w:r>
    </w:p>
    <w:p w:rsidR="001E4414" w:rsidRPr="008C676E" w:rsidRDefault="001E4414" w:rsidP="00E65D62">
      <w:pPr>
        <w:pStyle w:val="Prrafodelista"/>
        <w:widowControl w:val="0"/>
        <w:spacing w:after="0" w:line="240" w:lineRule="auto"/>
        <w:ind w:left="1134"/>
        <w:jc w:val="both"/>
        <w:rPr>
          <w:rFonts w:ascii="Arial" w:hAnsi="Arial" w:cs="Arial"/>
          <w:sz w:val="20"/>
        </w:rPr>
      </w:pPr>
    </w:p>
    <w:p w:rsidR="001E4414" w:rsidRDefault="001E4414" w:rsidP="00E65D62">
      <w:pPr>
        <w:pStyle w:val="Prrafodelista"/>
        <w:widowControl w:val="0"/>
        <w:spacing w:after="0" w:line="240" w:lineRule="auto"/>
        <w:ind w:left="1134"/>
        <w:jc w:val="both"/>
        <w:rPr>
          <w:rFonts w:ascii="Arial" w:hAnsi="Arial" w:cs="Arial"/>
          <w:sz w:val="20"/>
        </w:rPr>
      </w:pPr>
      <w:r w:rsidRPr="008C676E">
        <w:rPr>
          <w:rFonts w:ascii="Arial" w:hAnsi="Arial" w:cs="Arial"/>
          <w:sz w:val="20"/>
        </w:rPr>
        <w:t>El monto total de la oferta</w:t>
      </w:r>
      <w:r w:rsidR="00446CE2" w:rsidRPr="008C676E">
        <w:rPr>
          <w:rFonts w:ascii="Arial" w:hAnsi="Arial" w:cs="Arial"/>
          <w:sz w:val="20"/>
        </w:rPr>
        <w:t xml:space="preserve"> económica</w:t>
      </w:r>
      <w:r w:rsidRPr="008C676E">
        <w:rPr>
          <w:rFonts w:ascii="Arial" w:hAnsi="Arial" w:cs="Arial"/>
          <w:sz w:val="20"/>
        </w:rPr>
        <w:t xml:space="preserve"> y los subtotales que lo componen deben ser expresados con dos decimales. Los precios unitarios </w:t>
      </w:r>
      <w:r w:rsidR="00E32D01">
        <w:rPr>
          <w:rFonts w:ascii="Arial" w:hAnsi="Arial" w:cs="Arial"/>
          <w:sz w:val="20"/>
        </w:rPr>
        <w:t xml:space="preserve">o tarifas </w:t>
      </w:r>
      <w:r w:rsidRPr="008C676E">
        <w:rPr>
          <w:rFonts w:ascii="Arial" w:hAnsi="Arial" w:cs="Arial"/>
          <w:sz w:val="20"/>
        </w:rPr>
        <w:t>pueden ser expresados con más de dos decimales.</w:t>
      </w:r>
    </w:p>
    <w:p w:rsidR="00AC4F26" w:rsidRDefault="00AC4F26" w:rsidP="00E65D62">
      <w:pPr>
        <w:pStyle w:val="Prrafodelista"/>
        <w:widowControl w:val="0"/>
        <w:spacing w:after="0" w:line="240" w:lineRule="auto"/>
        <w:ind w:left="1134"/>
        <w:jc w:val="both"/>
        <w:rPr>
          <w:rFonts w:ascii="Arial" w:hAnsi="Arial" w:cs="Arial"/>
          <w:sz w:val="20"/>
        </w:rPr>
      </w:pPr>
    </w:p>
    <w:p w:rsidR="00AC4F26" w:rsidRPr="008C676E" w:rsidRDefault="00AC4F26" w:rsidP="00E65D62">
      <w:pPr>
        <w:pStyle w:val="Prrafodelista"/>
        <w:widowControl w:val="0"/>
        <w:spacing w:after="0" w:line="240" w:lineRule="auto"/>
        <w:ind w:left="1134"/>
        <w:jc w:val="both"/>
        <w:rPr>
          <w:rFonts w:ascii="Arial" w:hAnsi="Arial" w:cs="Arial"/>
          <w:sz w:val="20"/>
        </w:rPr>
      </w:pPr>
      <w:r w:rsidRPr="00274DA3">
        <w:rPr>
          <w:rFonts w:ascii="Arial" w:hAnsi="Arial" w:cs="Arial"/>
          <w:sz w:val="20"/>
        </w:rPr>
        <w:t>La estructura de costos, se presenta para el perfeccionamiento del contrato.</w:t>
      </w:r>
    </w:p>
    <w:p w:rsidR="001E4414" w:rsidRPr="008C676E" w:rsidRDefault="001E4414" w:rsidP="00E65D62">
      <w:pPr>
        <w:pStyle w:val="Prrafodelista"/>
        <w:widowControl w:val="0"/>
        <w:spacing w:after="0" w:line="240" w:lineRule="auto"/>
        <w:ind w:left="113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BE3AE1" w:rsidRPr="008018D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E3AE1" w:rsidRPr="008018D9" w:rsidRDefault="00BE3AE1"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E3AE1" w:rsidRPr="008018D9" w:rsidTr="00262CFE">
        <w:trPr>
          <w:trHeight w:val="38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21BB8" w:rsidRPr="00531C6A" w:rsidRDefault="00F67BB0" w:rsidP="00531C6A">
            <w:pPr>
              <w:widowControl w:val="0"/>
              <w:spacing w:after="0" w:line="240" w:lineRule="auto"/>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 xml:space="preserve">Cabe subsanación de las ofertas, </w:t>
            </w:r>
            <w:r>
              <w:rPr>
                <w:rFonts w:ascii="Arial" w:hAnsi="Arial" w:cs="Arial"/>
                <w:b w:val="0"/>
                <w:i/>
                <w:color w:val="0000FF"/>
                <w:sz w:val="19"/>
                <w:szCs w:val="19"/>
                <w:lang w:val="es-ES_tradnl"/>
              </w:rPr>
              <w:t>en los supuestos establecidos</w:t>
            </w:r>
            <w:r w:rsidRPr="008018D9">
              <w:rPr>
                <w:rFonts w:ascii="Arial" w:hAnsi="Arial" w:cs="Arial"/>
                <w:b w:val="0"/>
                <w:i/>
                <w:color w:val="0000FF"/>
                <w:sz w:val="19"/>
                <w:szCs w:val="19"/>
                <w:lang w:val="es-ES_tradnl"/>
              </w:rPr>
              <w:t xml:space="preserve"> en el artículo 39 del Reglamento</w:t>
            </w:r>
            <w:r>
              <w:rPr>
                <w:rFonts w:ascii="Arial" w:hAnsi="Arial" w:cs="Arial"/>
                <w:b w:val="0"/>
                <w:i/>
                <w:color w:val="0000FF"/>
                <w:sz w:val="19"/>
                <w:szCs w:val="19"/>
                <w:lang w:val="es-ES_tradnl"/>
              </w:rPr>
              <w:t>, la cual se realiza íntegramente a través del SEACE</w:t>
            </w:r>
            <w:r w:rsidRPr="008018D9">
              <w:rPr>
                <w:rFonts w:ascii="Arial" w:hAnsi="Arial" w:cs="Arial"/>
                <w:b w:val="0"/>
                <w:i/>
                <w:color w:val="0000FF"/>
                <w:sz w:val="19"/>
                <w:szCs w:val="19"/>
                <w:lang w:val="es-ES_tradnl"/>
              </w:rPr>
              <w:t>.</w:t>
            </w:r>
            <w:r>
              <w:rPr>
                <w:rFonts w:ascii="Arial" w:hAnsi="Arial" w:cs="Arial"/>
                <w:b w:val="0"/>
                <w:i/>
                <w:color w:val="0000FF"/>
                <w:sz w:val="19"/>
                <w:szCs w:val="19"/>
                <w:lang w:val="es-ES_tradnl"/>
              </w:rPr>
              <w:t xml:space="preserve"> </w:t>
            </w:r>
            <w:r w:rsidRPr="00D00C1B">
              <w:rPr>
                <w:rFonts w:ascii="Arial" w:hAnsi="Arial" w:cs="Arial"/>
                <w:b w:val="0"/>
                <w:i/>
                <w:color w:val="0000FF"/>
                <w:sz w:val="19"/>
                <w:szCs w:val="19"/>
                <w:lang w:val="es-ES_tradnl"/>
              </w:rPr>
              <w:t>La legalización de las firmas en la promesa de consorcio y en la carta de compromiso del personal clave, son subsanables</w:t>
            </w:r>
            <w:r>
              <w:rPr>
                <w:rFonts w:ascii="Arial" w:hAnsi="Arial" w:cs="Arial"/>
                <w:b w:val="0"/>
                <w:i/>
                <w:color w:val="0000FF"/>
                <w:sz w:val="19"/>
                <w:szCs w:val="19"/>
                <w:lang w:val="es-ES_tradnl"/>
              </w:rPr>
              <w:t xml:space="preserve">, </w:t>
            </w:r>
            <w:r w:rsidRPr="00274DA3">
              <w:rPr>
                <w:rFonts w:ascii="Arial" w:hAnsi="Arial" w:cs="Arial"/>
                <w:b w:val="0"/>
                <w:i/>
                <w:color w:val="0000FF"/>
                <w:sz w:val="19"/>
                <w:szCs w:val="19"/>
                <w:lang w:val="es-ES_tradnl"/>
              </w:rPr>
              <w:t>por lo que la legalización puede realizarse con fecha posterior a la presentación de ofertas</w:t>
            </w:r>
            <w:r w:rsidRPr="00D00C1B">
              <w:rPr>
                <w:rFonts w:ascii="Arial" w:hAnsi="Arial" w:cs="Arial"/>
                <w:b w:val="0"/>
                <w:i/>
                <w:color w:val="0000FF"/>
                <w:sz w:val="19"/>
                <w:szCs w:val="19"/>
                <w:lang w:val="es-ES_tradnl"/>
              </w:rPr>
              <w:t>.</w:t>
            </w:r>
          </w:p>
        </w:tc>
      </w:tr>
    </w:tbl>
    <w:p w:rsidR="00C738A3" w:rsidRDefault="00C738A3" w:rsidP="00203FDB">
      <w:pPr>
        <w:pStyle w:val="Prrafodelista"/>
        <w:widowControl w:val="0"/>
        <w:spacing w:after="0" w:line="240" w:lineRule="auto"/>
        <w:jc w:val="both"/>
        <w:rPr>
          <w:rFonts w:ascii="Arial" w:hAnsi="Arial" w:cs="Arial"/>
          <w:sz w:val="20"/>
        </w:rPr>
      </w:pPr>
    </w:p>
    <w:tbl>
      <w:tblPr>
        <w:tblStyle w:val="Tabladecuadrcula1clara10"/>
        <w:tblW w:w="8533" w:type="dxa"/>
        <w:tblInd w:w="534" w:type="dxa"/>
        <w:tblLook w:val="04A0" w:firstRow="1" w:lastRow="0" w:firstColumn="1" w:lastColumn="0" w:noHBand="0" w:noVBand="1"/>
      </w:tblPr>
      <w:tblGrid>
        <w:gridCol w:w="8533"/>
      </w:tblGrid>
      <w:tr w:rsidR="001B69FC" w:rsidRPr="00214203" w:rsidTr="00D370F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1B69FC" w:rsidRPr="00274DA3" w:rsidRDefault="001B69FC" w:rsidP="00D370F1">
            <w:pPr>
              <w:spacing w:after="0" w:line="240" w:lineRule="auto"/>
              <w:jc w:val="both"/>
              <w:rPr>
                <w:rFonts w:ascii="Arial" w:hAnsi="Arial" w:cs="Arial"/>
                <w:color w:val="auto"/>
                <w:sz w:val="20"/>
                <w:lang w:val="es-ES"/>
              </w:rPr>
            </w:pPr>
            <w:r w:rsidRPr="00274DA3">
              <w:rPr>
                <w:rFonts w:ascii="Arial" w:hAnsi="Arial" w:cs="Arial"/>
                <w:i/>
                <w:color w:val="FF0000"/>
                <w:sz w:val="20"/>
                <w:lang w:val="es-ES"/>
              </w:rPr>
              <w:t>Advertencia</w:t>
            </w:r>
          </w:p>
        </w:tc>
      </w:tr>
      <w:tr w:rsidR="001B69FC" w:rsidRPr="00214203" w:rsidTr="00D370F1">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1B69FC" w:rsidRPr="00274DA3" w:rsidRDefault="00C91C85" w:rsidP="00D370F1">
            <w:pPr>
              <w:spacing w:after="0" w:line="240" w:lineRule="auto"/>
              <w:jc w:val="both"/>
              <w:rPr>
                <w:rFonts w:ascii="Arial" w:hAnsi="Arial" w:cs="Arial"/>
                <w:b w:val="0"/>
                <w:color w:val="auto"/>
                <w:sz w:val="20"/>
                <w:lang w:val="es-ES"/>
              </w:rPr>
            </w:pPr>
            <w:r w:rsidRPr="00DB648A">
              <w:rPr>
                <w:rFonts w:ascii="Arial" w:hAnsi="Arial" w:cs="Arial"/>
                <w:b w:val="0"/>
                <w:i/>
                <w:color w:val="FF0000"/>
                <w:sz w:val="20"/>
                <w:lang w:val="es-ES"/>
              </w:rPr>
              <w:t>El órgano encargado de las contrataciones o el comité de selección</w:t>
            </w:r>
            <w:r>
              <w:rPr>
                <w:rFonts w:ascii="Arial" w:hAnsi="Arial" w:cs="Arial"/>
                <w:b w:val="0"/>
                <w:i/>
                <w:color w:val="FF0000"/>
                <w:sz w:val="20"/>
                <w:lang w:val="es-ES"/>
              </w:rPr>
              <w:t xml:space="preserve">, según corresponda, </w:t>
            </w:r>
            <w:r w:rsidR="001B69FC" w:rsidRPr="00274DA3">
              <w:rPr>
                <w:rFonts w:ascii="Arial" w:hAnsi="Arial" w:cs="Arial"/>
                <w:b w:val="0"/>
                <w:i/>
                <w:color w:val="FF0000"/>
                <w:sz w:val="20"/>
                <w:lang w:val="es-ES"/>
              </w:rPr>
              <w:t xml:space="preserve">no podrá exigir al postor la presentación de documentos que no hayan sido indicados en los acápites “Documentos para la admisión de la oferta”, “Requisitos de calificación” y “Factores de evaluación”. </w:t>
            </w:r>
          </w:p>
        </w:tc>
      </w:tr>
    </w:tbl>
    <w:p w:rsidR="001B69FC" w:rsidRPr="00272FED" w:rsidRDefault="001B69FC" w:rsidP="00203FDB">
      <w:pPr>
        <w:pStyle w:val="Prrafodelista"/>
        <w:widowControl w:val="0"/>
        <w:spacing w:after="0" w:line="240" w:lineRule="auto"/>
        <w:jc w:val="both"/>
        <w:rPr>
          <w:rFonts w:ascii="Arial" w:hAnsi="Arial" w:cs="Arial"/>
          <w:sz w:val="20"/>
        </w:rPr>
      </w:pPr>
    </w:p>
    <w:p w:rsidR="00CB4BC8" w:rsidRPr="00CD5328" w:rsidRDefault="00CB4BC8" w:rsidP="00CE36C2">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p>
    <w:p w:rsidR="00CB4BC8" w:rsidRPr="00CD5328" w:rsidRDefault="00CB4BC8" w:rsidP="00E65D62">
      <w:pPr>
        <w:widowControl w:val="0"/>
        <w:spacing w:after="0" w:line="240" w:lineRule="auto"/>
        <w:ind w:left="567"/>
        <w:jc w:val="both"/>
        <w:rPr>
          <w:rFonts w:ascii="Arial" w:hAnsi="Arial" w:cs="Arial"/>
          <w:sz w:val="20"/>
        </w:rPr>
      </w:pPr>
    </w:p>
    <w:p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rsidR="00AA53AE" w:rsidRPr="00A57984" w:rsidRDefault="00AA53AE" w:rsidP="00E65D62">
      <w:pPr>
        <w:widowControl w:val="0"/>
        <w:spacing w:after="0" w:line="240" w:lineRule="auto"/>
        <w:ind w:left="567"/>
        <w:jc w:val="both"/>
        <w:rPr>
          <w:rFonts w:ascii="Arial" w:hAnsi="Arial" w:cs="Arial"/>
          <w:sz w:val="20"/>
        </w:rPr>
      </w:pPr>
    </w:p>
    <w:p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rsidR="00AA53AE" w:rsidRPr="00A57984" w:rsidRDefault="00AA53AE" w:rsidP="00E65D62">
      <w:pPr>
        <w:widowControl w:val="0"/>
        <w:spacing w:after="0" w:line="240" w:lineRule="auto"/>
        <w:ind w:left="567"/>
        <w:jc w:val="both"/>
        <w:rPr>
          <w:rFonts w:ascii="Arial" w:hAnsi="Arial" w:cs="Arial"/>
          <w:sz w:val="20"/>
        </w:rPr>
      </w:pPr>
    </w:p>
    <w:p w:rsidR="00AA53AE" w:rsidRPr="005271A7" w:rsidRDefault="00AA53AE" w:rsidP="00E65D62">
      <w:pPr>
        <w:widowControl w:val="0"/>
        <w:spacing w:after="0" w:line="240" w:lineRule="auto"/>
        <w:ind w:left="567"/>
        <w:jc w:val="center"/>
        <w:rPr>
          <w:rFonts w:ascii="Arial" w:hAnsi="Arial" w:cs="Arial"/>
          <w:sz w:val="20"/>
          <w:lang w:val="pt-BR"/>
        </w:rPr>
      </w:pPr>
      <w:r w:rsidRPr="005271A7">
        <w:rPr>
          <w:rFonts w:ascii="Arial" w:hAnsi="Arial" w:cs="Arial"/>
          <w:sz w:val="20"/>
          <w:lang w:val="pt-BR"/>
        </w:rPr>
        <w:t>PTPi = c</w:t>
      </w:r>
      <w:r w:rsidRPr="005271A7">
        <w:rPr>
          <w:rFonts w:ascii="Arial" w:hAnsi="Arial" w:cs="Arial"/>
          <w:sz w:val="20"/>
          <w:vertAlign w:val="subscript"/>
          <w:lang w:val="pt-BR"/>
        </w:rPr>
        <w:t>1</w:t>
      </w:r>
      <w:r w:rsidRPr="005271A7">
        <w:rPr>
          <w:rFonts w:ascii="Arial" w:hAnsi="Arial" w:cs="Arial"/>
          <w:sz w:val="20"/>
          <w:lang w:val="pt-BR"/>
        </w:rPr>
        <w:t xml:space="preserve"> PT</w:t>
      </w:r>
      <w:r w:rsidRPr="005271A7">
        <w:rPr>
          <w:rFonts w:ascii="Arial" w:hAnsi="Arial" w:cs="Arial"/>
          <w:sz w:val="20"/>
          <w:vertAlign w:val="subscript"/>
          <w:lang w:val="pt-BR"/>
        </w:rPr>
        <w:t>i</w:t>
      </w:r>
      <w:r w:rsidRPr="005271A7">
        <w:rPr>
          <w:rFonts w:ascii="Arial" w:hAnsi="Arial" w:cs="Arial"/>
          <w:sz w:val="20"/>
          <w:lang w:val="pt-BR"/>
        </w:rPr>
        <w:t xml:space="preserve"> + c</w:t>
      </w:r>
      <w:r w:rsidRPr="005271A7">
        <w:rPr>
          <w:rFonts w:ascii="Arial" w:hAnsi="Arial" w:cs="Arial"/>
          <w:sz w:val="20"/>
          <w:vertAlign w:val="subscript"/>
          <w:lang w:val="pt-BR"/>
        </w:rPr>
        <w:t>2</w:t>
      </w:r>
      <w:r w:rsidRPr="005271A7">
        <w:rPr>
          <w:rFonts w:ascii="Arial" w:hAnsi="Arial" w:cs="Arial"/>
          <w:sz w:val="20"/>
          <w:lang w:val="pt-BR"/>
        </w:rPr>
        <w:t xml:space="preserve"> P</w:t>
      </w:r>
      <w:r w:rsidR="00257315" w:rsidRPr="005271A7">
        <w:rPr>
          <w:rFonts w:ascii="Arial" w:hAnsi="Arial" w:cs="Arial"/>
          <w:sz w:val="20"/>
          <w:lang w:val="pt-BR"/>
        </w:rPr>
        <w:t>e</w:t>
      </w:r>
      <w:r w:rsidRPr="005271A7">
        <w:rPr>
          <w:rFonts w:ascii="Arial" w:hAnsi="Arial" w:cs="Arial"/>
          <w:sz w:val="20"/>
          <w:vertAlign w:val="subscript"/>
          <w:lang w:val="pt-BR"/>
        </w:rPr>
        <w:t>i</w:t>
      </w:r>
    </w:p>
    <w:p w:rsidR="00AA53AE" w:rsidRPr="005271A7" w:rsidRDefault="00AA53AE" w:rsidP="00E65D62">
      <w:pPr>
        <w:widowControl w:val="0"/>
        <w:spacing w:after="0" w:line="240" w:lineRule="auto"/>
        <w:ind w:left="567"/>
        <w:jc w:val="both"/>
        <w:rPr>
          <w:rFonts w:ascii="Arial" w:hAnsi="Arial" w:cs="Arial"/>
          <w:sz w:val="20"/>
          <w:lang w:val="pt-BR"/>
        </w:rPr>
      </w:pPr>
    </w:p>
    <w:p w:rsidR="00AA53AE" w:rsidRPr="005271A7" w:rsidRDefault="00AA53AE" w:rsidP="00E65D62">
      <w:pPr>
        <w:widowControl w:val="0"/>
        <w:spacing w:after="0" w:line="240" w:lineRule="auto"/>
        <w:ind w:left="567"/>
        <w:jc w:val="both"/>
        <w:rPr>
          <w:rFonts w:ascii="Arial" w:hAnsi="Arial" w:cs="Arial"/>
          <w:sz w:val="20"/>
          <w:lang w:val="pt-BR"/>
        </w:rPr>
      </w:pPr>
      <w:r w:rsidRPr="005271A7">
        <w:rPr>
          <w:rFonts w:ascii="Arial" w:hAnsi="Arial" w:cs="Arial"/>
          <w:sz w:val="20"/>
          <w:lang w:val="pt-BR"/>
        </w:rPr>
        <w:t xml:space="preserve">Donde: </w:t>
      </w:r>
    </w:p>
    <w:p w:rsidR="00AA53AE" w:rsidRPr="005271A7" w:rsidRDefault="00AA53AE" w:rsidP="00E65D62">
      <w:pPr>
        <w:widowControl w:val="0"/>
        <w:spacing w:after="0" w:line="240" w:lineRule="auto"/>
        <w:ind w:left="567"/>
        <w:jc w:val="both"/>
        <w:rPr>
          <w:rFonts w:ascii="Arial" w:hAnsi="Arial" w:cs="Arial"/>
          <w:sz w:val="20"/>
          <w:lang w:val="pt-BR"/>
        </w:rPr>
      </w:pPr>
    </w:p>
    <w:p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PTi</w:t>
      </w:r>
      <w:r w:rsidRPr="00A57984">
        <w:rPr>
          <w:rFonts w:ascii="Arial" w:hAnsi="Arial" w:cs="Arial"/>
          <w:sz w:val="20"/>
        </w:rPr>
        <w:tab/>
        <w:t>= Puntaje por evaluación técnica del postor i</w:t>
      </w:r>
    </w:p>
    <w:p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rsidR="00257315" w:rsidRPr="00A57984" w:rsidRDefault="00257315" w:rsidP="00E65D62">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rsidR="00257315" w:rsidRPr="00A57984" w:rsidRDefault="00257315" w:rsidP="00E65D62">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rsidR="00921BB8" w:rsidRDefault="00921BB8" w:rsidP="00E65D62">
      <w:pPr>
        <w:widowControl w:val="0"/>
        <w:spacing w:after="0" w:line="240" w:lineRule="auto"/>
        <w:ind w:left="567"/>
        <w:jc w:val="both"/>
        <w:rPr>
          <w:rFonts w:ascii="Arial" w:hAnsi="Arial" w:cs="Arial"/>
          <w:b/>
          <w:sz w:val="20"/>
          <w:lang w:val="es-ES"/>
        </w:rPr>
      </w:pPr>
    </w:p>
    <w:p w:rsidR="00921BB8" w:rsidRDefault="00921BB8" w:rsidP="00E65D62">
      <w:pPr>
        <w:widowControl w:val="0"/>
        <w:spacing w:after="0" w:line="240" w:lineRule="auto"/>
        <w:ind w:left="567"/>
        <w:jc w:val="both"/>
        <w:rPr>
          <w:rFonts w:ascii="Arial" w:hAnsi="Arial" w:cs="Arial"/>
          <w:b/>
          <w:sz w:val="20"/>
          <w:lang w:val="es-ES"/>
        </w:rPr>
      </w:pPr>
    </w:p>
    <w:p w:rsidR="00AA53AE" w:rsidRPr="00257315" w:rsidRDefault="00257315" w:rsidP="00E65D62">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rsidR="00AA53AE" w:rsidRPr="00A57984" w:rsidRDefault="00AA53AE" w:rsidP="00E65D62">
      <w:pPr>
        <w:widowControl w:val="0"/>
        <w:spacing w:after="0" w:line="240" w:lineRule="auto"/>
        <w:ind w:left="567"/>
        <w:jc w:val="both"/>
        <w:rPr>
          <w:rFonts w:ascii="Arial" w:hAnsi="Arial" w:cs="Arial"/>
          <w:sz w:val="20"/>
        </w:rPr>
      </w:pPr>
    </w:p>
    <w:p w:rsidR="00AA53AE" w:rsidRPr="00A57984" w:rsidRDefault="00AA53AE" w:rsidP="00E65D62">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D66E7E">
        <w:rPr>
          <w:rFonts w:ascii="Arial" w:hAnsi="Arial" w:cs="Arial"/>
          <w:b/>
          <w:i/>
          <w:sz w:val="20"/>
          <w:highlight w:val="lightGray"/>
        </w:rPr>
        <w:t>8</w:t>
      </w:r>
      <w:r w:rsidRPr="00A57984">
        <w:rPr>
          <w:rFonts w:ascii="Arial" w:hAnsi="Arial" w:cs="Arial"/>
          <w:b/>
          <w:i/>
          <w:sz w:val="20"/>
          <w:highlight w:val="lightGray"/>
        </w:rPr>
        <w:t>0 ≤ c1 ≤ 0.</w:t>
      </w:r>
      <w:r w:rsidR="00D66E7E">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E65D62">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D66E7E">
        <w:rPr>
          <w:rFonts w:ascii="Arial" w:hAnsi="Arial" w:cs="Arial"/>
          <w:b/>
          <w:i/>
          <w:sz w:val="20"/>
          <w:highlight w:val="lightGray"/>
        </w:rPr>
        <w:t>1</w:t>
      </w:r>
      <w:r w:rsidRPr="00A57984">
        <w:rPr>
          <w:rFonts w:ascii="Arial" w:hAnsi="Arial" w:cs="Arial"/>
          <w:b/>
          <w:i/>
          <w:sz w:val="20"/>
          <w:highlight w:val="lightGray"/>
        </w:rPr>
        <w:t>0 ≤ c2 ≤ 0.</w:t>
      </w:r>
      <w:r w:rsidR="00D66E7E">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E65D62">
      <w:pPr>
        <w:widowControl w:val="0"/>
        <w:spacing w:after="0" w:line="240" w:lineRule="auto"/>
        <w:ind w:left="567"/>
        <w:jc w:val="both"/>
        <w:rPr>
          <w:rFonts w:ascii="Arial" w:hAnsi="Arial" w:cs="Arial"/>
          <w:sz w:val="20"/>
        </w:rPr>
      </w:pPr>
    </w:p>
    <w:p w:rsidR="00AA53AE"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rsidR="00272FED" w:rsidRDefault="00272FED" w:rsidP="00E65D62">
      <w:pPr>
        <w:widowControl w:val="0"/>
        <w:spacing w:after="0" w:line="240" w:lineRule="auto"/>
        <w:ind w:left="567"/>
        <w:jc w:val="both"/>
        <w:rPr>
          <w:rFonts w:ascii="Arial" w:hAnsi="Arial" w:cs="Arial"/>
          <w:sz w:val="20"/>
        </w:rPr>
      </w:pPr>
    </w:p>
    <w:p w:rsidR="00272FED" w:rsidRPr="00A57984" w:rsidRDefault="00272FED" w:rsidP="00E65D62">
      <w:pPr>
        <w:widowControl w:val="0"/>
        <w:spacing w:after="0" w:line="240" w:lineRule="auto"/>
        <w:ind w:left="567"/>
        <w:jc w:val="both"/>
        <w:rPr>
          <w:rFonts w:ascii="Arial" w:hAnsi="Arial" w:cs="Arial"/>
          <w:sz w:val="20"/>
        </w:rPr>
      </w:pPr>
    </w:p>
    <w:p w:rsidR="00D97207" w:rsidRPr="00CD5328" w:rsidRDefault="00D97207" w:rsidP="00CE36C2">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Default="00D97207" w:rsidP="00563010">
      <w:pPr>
        <w:widowControl w:val="0"/>
        <w:spacing w:after="0" w:line="240" w:lineRule="auto"/>
        <w:ind w:left="567"/>
        <w:jc w:val="both"/>
        <w:rPr>
          <w:rFonts w:ascii="Arial" w:hAnsi="Arial" w:cs="Arial"/>
          <w:sz w:val="20"/>
        </w:rPr>
      </w:pPr>
    </w:p>
    <w:p w:rsidR="00921BB8" w:rsidRPr="00CD5328" w:rsidRDefault="00921BB8" w:rsidP="00563010">
      <w:pPr>
        <w:widowControl w:val="0"/>
        <w:spacing w:after="0" w:line="240" w:lineRule="auto"/>
        <w:ind w:left="567"/>
        <w:jc w:val="both"/>
        <w:rPr>
          <w:rFonts w:ascii="Arial" w:hAnsi="Arial" w:cs="Arial"/>
          <w:sz w:val="20"/>
        </w:rPr>
      </w:pPr>
    </w:p>
    <w:p w:rsidR="007B6D5D" w:rsidRPr="00CD5328" w:rsidRDefault="007B6D5D" w:rsidP="00563010">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563010">
      <w:pPr>
        <w:widowControl w:val="0"/>
        <w:spacing w:after="0" w:line="240" w:lineRule="auto"/>
        <w:ind w:left="567"/>
        <w:jc w:val="both"/>
        <w:rPr>
          <w:rFonts w:ascii="Arial" w:hAnsi="Arial" w:cs="Arial"/>
          <w:sz w:val="20"/>
        </w:rPr>
      </w:pPr>
    </w:p>
    <w:p w:rsidR="007B6D5D" w:rsidRPr="0069760B" w:rsidRDefault="007B6D5D" w:rsidP="00CE36C2">
      <w:pPr>
        <w:widowControl w:val="0"/>
        <w:numPr>
          <w:ilvl w:val="0"/>
          <w:numId w:val="20"/>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7C6120">
        <w:rPr>
          <w:rFonts w:ascii="Arial" w:hAnsi="Arial" w:cs="Arial"/>
          <w:sz w:val="20"/>
          <w:highlight w:val="lightGray"/>
        </w:rPr>
        <w:t xml:space="preserve">[INDICAR </w:t>
      </w:r>
      <w:r w:rsidRPr="0037238D">
        <w:rPr>
          <w:rFonts w:ascii="Arial" w:hAnsi="Arial" w:cs="Arial"/>
          <w:sz w:val="20"/>
          <w:highlight w:val="lightGray"/>
        </w:rPr>
        <w:t xml:space="preserve">SI </w:t>
      </w:r>
      <w:r w:rsidRPr="0069760B">
        <w:rPr>
          <w:rFonts w:ascii="Arial" w:hAnsi="Arial" w:cs="Arial"/>
          <w:sz w:val="20"/>
          <w:highlight w:val="lightGray"/>
        </w:rPr>
        <w:t>DEBE PRESENTARSE CARTA FIANZA</w:t>
      </w:r>
      <w:r w:rsidR="0045013E">
        <w:rPr>
          <w:rFonts w:ascii="Arial" w:hAnsi="Arial" w:cs="Arial"/>
          <w:sz w:val="20"/>
          <w:highlight w:val="lightGray"/>
        </w:rPr>
        <w:t xml:space="preserve"> </w:t>
      </w:r>
      <w:r w:rsidR="0045013E" w:rsidRPr="00274DA3">
        <w:rPr>
          <w:rFonts w:ascii="Arial" w:hAnsi="Arial" w:cs="Arial"/>
          <w:sz w:val="20"/>
          <w:highlight w:val="lightGray"/>
        </w:rPr>
        <w:t>Y/</w:t>
      </w:r>
      <w:r w:rsidRPr="00274DA3">
        <w:rPr>
          <w:rFonts w:ascii="Arial" w:hAnsi="Arial" w:cs="Arial"/>
          <w:sz w:val="20"/>
          <w:highlight w:val="lightGray"/>
        </w:rPr>
        <w:t xml:space="preserve"> O PÓLIZA </w:t>
      </w:r>
      <w:r w:rsidRPr="0069760B">
        <w:rPr>
          <w:rFonts w:ascii="Arial" w:hAnsi="Arial" w:cs="Arial"/>
          <w:sz w:val="20"/>
          <w:highlight w:val="lightGray"/>
        </w:rPr>
        <w:t>DE CAUCIÓN]</w:t>
      </w:r>
      <w:r w:rsidR="007C0C31">
        <w:rPr>
          <w:rFonts w:ascii="Arial" w:hAnsi="Arial" w:cs="Arial"/>
          <w:sz w:val="20"/>
        </w:rPr>
        <w:t>.</w:t>
      </w:r>
    </w:p>
    <w:p w:rsidR="007B6D5D" w:rsidRPr="0069760B" w:rsidRDefault="007B6D5D" w:rsidP="00CE36C2">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w:t>
      </w:r>
      <w:r w:rsidRPr="00274DA3">
        <w:rPr>
          <w:rFonts w:ascii="Arial" w:hAnsi="Arial" w:cs="Arial"/>
          <w:sz w:val="20"/>
          <w:highlight w:val="lightGray"/>
        </w:rPr>
        <w:t xml:space="preserve">FIANZA </w:t>
      </w:r>
      <w:r w:rsidR="0045013E" w:rsidRPr="00274DA3">
        <w:rPr>
          <w:rFonts w:ascii="Arial" w:hAnsi="Arial" w:cs="Arial"/>
          <w:sz w:val="20"/>
          <w:highlight w:val="lightGray"/>
        </w:rPr>
        <w:t>Y/</w:t>
      </w:r>
      <w:r w:rsidRPr="00274DA3">
        <w:rPr>
          <w:rFonts w:ascii="Arial" w:hAnsi="Arial" w:cs="Arial"/>
          <w:sz w:val="20"/>
          <w:highlight w:val="lightGray"/>
        </w:rPr>
        <w:t xml:space="preserve">O PÓLIZA </w:t>
      </w:r>
      <w:r w:rsidRPr="0069760B">
        <w:rPr>
          <w:rFonts w:ascii="Arial" w:hAnsi="Arial" w:cs="Arial"/>
          <w:sz w:val="20"/>
          <w:highlight w:val="lightGray"/>
        </w:rPr>
        <w:t>DE CAUCIÓN]</w:t>
      </w:r>
      <w:r w:rsidR="007C0C31">
        <w:rPr>
          <w:rFonts w:ascii="Arial" w:hAnsi="Arial" w:cs="Arial"/>
          <w:sz w:val="20"/>
        </w:rPr>
        <w:t>.</w:t>
      </w:r>
    </w:p>
    <w:p w:rsidR="007B6D5D" w:rsidRPr="0069760B" w:rsidRDefault="007B6D5D" w:rsidP="00CE36C2">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CE36C2">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CE36C2">
      <w:pPr>
        <w:widowControl w:val="0"/>
        <w:numPr>
          <w:ilvl w:val="0"/>
          <w:numId w:val="20"/>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CE36C2">
      <w:pPr>
        <w:widowControl w:val="0"/>
        <w:numPr>
          <w:ilvl w:val="0"/>
          <w:numId w:val="20"/>
        </w:numPr>
        <w:spacing w:after="0" w:line="240" w:lineRule="auto"/>
        <w:ind w:left="993" w:hanging="426"/>
        <w:jc w:val="both"/>
        <w:rPr>
          <w:rFonts w:ascii="Arial" w:hAnsi="Arial" w:cs="Arial"/>
          <w:sz w:val="20"/>
          <w:lang w:val="es-ES"/>
        </w:rPr>
      </w:pPr>
      <w:r w:rsidRPr="00031A30">
        <w:rPr>
          <w:rFonts w:ascii="Arial" w:hAnsi="Arial" w:cs="Arial"/>
          <w:sz w:val="20"/>
          <w:lang w:val="es-ES"/>
        </w:rPr>
        <w:t xml:space="preserve">Copia </w:t>
      </w:r>
      <w:r w:rsidRPr="00025D15">
        <w:rPr>
          <w:rFonts w:ascii="Arial" w:hAnsi="Arial" w:cs="Arial"/>
          <w:sz w:val="20"/>
          <w:lang w:val="es-ES"/>
        </w:rPr>
        <w:t>de DNI del postor en caso de persona natural, o de su representante legal en caso de persona jurídica.</w:t>
      </w:r>
    </w:p>
    <w:p w:rsidR="00472217" w:rsidRDefault="00472217" w:rsidP="00472217">
      <w:pPr>
        <w:widowControl w:val="0"/>
        <w:spacing w:after="0" w:line="240" w:lineRule="auto"/>
        <w:jc w:val="both"/>
        <w:rPr>
          <w:rFonts w:ascii="Arial" w:hAnsi="Arial" w:cs="Arial"/>
          <w:sz w:val="20"/>
          <w:lang w:val="es-ES"/>
        </w:rPr>
      </w:pPr>
    </w:p>
    <w:tbl>
      <w:tblPr>
        <w:tblStyle w:val="Tabladecuadrcula1clara-nfasis510"/>
        <w:tblW w:w="8221" w:type="dxa"/>
        <w:tblInd w:w="846" w:type="dxa"/>
        <w:tblLook w:val="04A0" w:firstRow="1" w:lastRow="0" w:firstColumn="1" w:lastColumn="0" w:noHBand="0" w:noVBand="1"/>
      </w:tblPr>
      <w:tblGrid>
        <w:gridCol w:w="8221"/>
      </w:tblGrid>
      <w:tr w:rsidR="00472217" w:rsidRPr="00116A65" w:rsidTr="00D370F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472217" w:rsidRPr="00274DA3" w:rsidRDefault="00472217" w:rsidP="00D370F1">
            <w:pPr>
              <w:rPr>
                <w:rFonts w:ascii="Arial" w:hAnsi="Arial" w:cs="Arial"/>
                <w:color w:val="FF0000"/>
                <w:sz w:val="19"/>
                <w:szCs w:val="19"/>
                <w:lang w:val="es-ES"/>
              </w:rPr>
            </w:pPr>
            <w:r w:rsidRPr="00274DA3">
              <w:rPr>
                <w:rFonts w:ascii="Arial" w:hAnsi="Arial" w:cs="Arial"/>
                <w:color w:val="FF0000"/>
                <w:sz w:val="19"/>
                <w:szCs w:val="19"/>
                <w:lang w:val="es-ES"/>
              </w:rPr>
              <w:t>Advertencia</w:t>
            </w:r>
          </w:p>
        </w:tc>
      </w:tr>
      <w:tr w:rsidR="00472217" w:rsidRPr="00A115CE" w:rsidTr="00D370F1">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472217" w:rsidRPr="00274DA3" w:rsidRDefault="00472217" w:rsidP="00D370F1">
            <w:pPr>
              <w:spacing w:after="0" w:line="240" w:lineRule="auto"/>
              <w:rPr>
                <w:rFonts w:ascii="Arial" w:hAnsi="Arial" w:cs="Arial"/>
                <w:color w:val="FF0000"/>
                <w:sz w:val="19"/>
                <w:szCs w:val="19"/>
                <w:lang w:val="es-ES_tradnl"/>
              </w:rPr>
            </w:pPr>
            <w:r w:rsidRPr="00274DA3">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274DA3">
              <w:rPr>
                <w:rStyle w:val="Refdenotaalpie"/>
                <w:rFonts w:ascii="Arial" w:hAnsi="Arial" w:cs="Arial"/>
                <w:i/>
                <w:color w:val="FF0000"/>
                <w:sz w:val="19"/>
                <w:szCs w:val="19"/>
                <w:lang w:val="es-ES"/>
              </w:rPr>
              <w:footnoteReference w:id="12"/>
            </w:r>
            <w:r w:rsidRPr="00274DA3">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tbl>
    <w:p w:rsidR="00472217" w:rsidRPr="00472217" w:rsidRDefault="00472217" w:rsidP="00472217">
      <w:pPr>
        <w:widowControl w:val="0"/>
        <w:spacing w:after="0" w:line="240" w:lineRule="auto"/>
        <w:jc w:val="both"/>
        <w:rPr>
          <w:rFonts w:ascii="Arial" w:hAnsi="Arial" w:cs="Arial"/>
          <w:sz w:val="20"/>
        </w:rPr>
      </w:pPr>
    </w:p>
    <w:p w:rsidR="00DA017A" w:rsidRPr="00025D15" w:rsidRDefault="00031A30" w:rsidP="00CE36C2">
      <w:pPr>
        <w:widowControl w:val="0"/>
        <w:numPr>
          <w:ilvl w:val="0"/>
          <w:numId w:val="20"/>
        </w:numPr>
        <w:spacing w:after="0" w:line="240" w:lineRule="auto"/>
        <w:ind w:left="993" w:hanging="426"/>
        <w:jc w:val="both"/>
        <w:rPr>
          <w:rFonts w:ascii="Arial" w:hAnsi="Arial" w:cs="Arial"/>
          <w:sz w:val="20"/>
          <w:lang w:val="es-ES"/>
        </w:rPr>
      </w:pPr>
      <w:r w:rsidRPr="00025D15">
        <w:rPr>
          <w:rFonts w:ascii="Arial" w:hAnsi="Arial" w:cs="Arial"/>
          <w:sz w:val="20"/>
          <w:lang w:val="es-ES"/>
        </w:rPr>
        <w:t>Domicilio para efectos de la notificación durante la ejecución del contrato.</w:t>
      </w:r>
    </w:p>
    <w:p w:rsidR="00472217" w:rsidRDefault="00472217" w:rsidP="00CE36C2">
      <w:pPr>
        <w:widowControl w:val="0"/>
        <w:numPr>
          <w:ilvl w:val="0"/>
          <w:numId w:val="20"/>
        </w:numPr>
        <w:spacing w:after="0" w:line="240" w:lineRule="auto"/>
        <w:ind w:left="993" w:hanging="426"/>
        <w:jc w:val="both"/>
        <w:rPr>
          <w:rFonts w:ascii="Arial" w:hAnsi="Arial" w:cs="Arial"/>
          <w:color w:val="000000" w:themeColor="text1"/>
          <w:sz w:val="20"/>
        </w:rPr>
      </w:pPr>
      <w:r>
        <w:rPr>
          <w:rFonts w:ascii="Arial" w:hAnsi="Arial" w:cs="Arial"/>
          <w:color w:val="000000" w:themeColor="text1"/>
          <w:sz w:val="20"/>
        </w:rPr>
        <w:t>D</w:t>
      </w:r>
      <w:r w:rsidRPr="00472217">
        <w:rPr>
          <w:rFonts w:ascii="Arial" w:hAnsi="Arial" w:cs="Arial"/>
          <w:color w:val="000000" w:themeColor="text1"/>
          <w:sz w:val="20"/>
        </w:rPr>
        <w:t>etalle de los precios unitarios de la oferta económica</w:t>
      </w:r>
      <w:r w:rsidRPr="00472217">
        <w:rPr>
          <w:rStyle w:val="Refdenotaalpie"/>
          <w:rFonts w:ascii="Arial" w:hAnsi="Arial" w:cs="Arial"/>
          <w:b/>
          <w:color w:val="000000" w:themeColor="text1"/>
          <w:sz w:val="20"/>
          <w:lang w:val="es-ES_tradnl"/>
        </w:rPr>
        <w:footnoteReference w:id="13"/>
      </w:r>
      <w:r w:rsidRPr="00472217">
        <w:rPr>
          <w:rFonts w:ascii="Arial" w:hAnsi="Arial" w:cs="Arial"/>
          <w:color w:val="000000" w:themeColor="text1"/>
          <w:sz w:val="20"/>
        </w:rPr>
        <w:t>.</w:t>
      </w:r>
    </w:p>
    <w:p w:rsidR="00DA017A" w:rsidRPr="00472217" w:rsidRDefault="0099424E" w:rsidP="00CE36C2">
      <w:pPr>
        <w:widowControl w:val="0"/>
        <w:numPr>
          <w:ilvl w:val="0"/>
          <w:numId w:val="20"/>
        </w:numPr>
        <w:spacing w:after="0" w:line="240" w:lineRule="auto"/>
        <w:ind w:left="993" w:hanging="426"/>
        <w:jc w:val="both"/>
        <w:rPr>
          <w:rFonts w:ascii="Arial" w:hAnsi="Arial" w:cs="Arial"/>
          <w:color w:val="000000" w:themeColor="text1"/>
          <w:sz w:val="20"/>
        </w:rPr>
      </w:pPr>
      <w:r w:rsidRPr="00472217">
        <w:rPr>
          <w:rFonts w:ascii="Arial" w:hAnsi="Arial" w:cs="Arial"/>
          <w:color w:val="000000" w:themeColor="text1"/>
          <w:sz w:val="20"/>
        </w:rPr>
        <w:t xml:space="preserve">Estructura de costos </w:t>
      </w:r>
      <w:r w:rsidR="00472217">
        <w:rPr>
          <w:rFonts w:ascii="Arial" w:hAnsi="Arial" w:cs="Arial"/>
          <w:color w:val="000000" w:themeColor="text1"/>
          <w:sz w:val="20"/>
        </w:rPr>
        <w:t>de la oferta económica.</w:t>
      </w:r>
    </w:p>
    <w:p w:rsidR="00654BDA" w:rsidRPr="00472217" w:rsidRDefault="00654BDA" w:rsidP="00CE36C2">
      <w:pPr>
        <w:widowControl w:val="0"/>
        <w:numPr>
          <w:ilvl w:val="0"/>
          <w:numId w:val="20"/>
        </w:numPr>
        <w:spacing w:after="0" w:line="240" w:lineRule="auto"/>
        <w:ind w:left="993" w:hanging="426"/>
        <w:jc w:val="both"/>
        <w:rPr>
          <w:rFonts w:ascii="Arial" w:hAnsi="Arial" w:cs="Arial"/>
          <w:color w:val="000000" w:themeColor="text1"/>
          <w:sz w:val="20"/>
        </w:rPr>
      </w:pPr>
      <w:r w:rsidRPr="00472217">
        <w:rPr>
          <w:rFonts w:ascii="Arial" w:hAnsi="Arial" w:cs="Arial"/>
          <w:color w:val="000000" w:themeColor="text1"/>
          <w:sz w:val="20"/>
        </w:rPr>
        <w:t xml:space="preserve">Detalle del </w:t>
      </w:r>
      <w:r w:rsidR="00D77FDF" w:rsidRPr="00472217">
        <w:rPr>
          <w:rFonts w:ascii="Arial" w:hAnsi="Arial" w:cs="Arial"/>
          <w:color w:val="000000" w:themeColor="text1"/>
          <w:sz w:val="20"/>
        </w:rPr>
        <w:t>monto</w:t>
      </w:r>
      <w:r w:rsidRPr="00472217">
        <w:rPr>
          <w:rFonts w:ascii="Arial" w:hAnsi="Arial" w:cs="Arial"/>
          <w:color w:val="000000" w:themeColor="text1"/>
          <w:sz w:val="20"/>
        </w:rPr>
        <w:t xml:space="preserve"> de</w:t>
      </w:r>
      <w:r w:rsidR="00446CE2" w:rsidRPr="00472217">
        <w:rPr>
          <w:rFonts w:ascii="Arial" w:hAnsi="Arial" w:cs="Arial"/>
          <w:color w:val="000000" w:themeColor="text1"/>
          <w:sz w:val="20"/>
        </w:rPr>
        <w:t xml:space="preserve"> </w:t>
      </w:r>
      <w:r w:rsidRPr="00472217">
        <w:rPr>
          <w:rFonts w:ascii="Arial" w:hAnsi="Arial" w:cs="Arial"/>
          <w:color w:val="000000" w:themeColor="text1"/>
          <w:sz w:val="20"/>
        </w:rPr>
        <w:t>l</w:t>
      </w:r>
      <w:r w:rsidR="00446CE2" w:rsidRPr="00472217">
        <w:rPr>
          <w:rFonts w:ascii="Arial" w:hAnsi="Arial" w:cs="Arial"/>
          <w:color w:val="000000" w:themeColor="text1"/>
          <w:sz w:val="20"/>
        </w:rPr>
        <w:t>a</w:t>
      </w:r>
      <w:r w:rsidRPr="00472217">
        <w:rPr>
          <w:rFonts w:ascii="Arial" w:hAnsi="Arial" w:cs="Arial"/>
          <w:color w:val="000000" w:themeColor="text1"/>
          <w:sz w:val="20"/>
        </w:rPr>
        <w:t xml:space="preserve"> oferta </w:t>
      </w:r>
      <w:r w:rsidR="00446CE2" w:rsidRPr="00472217">
        <w:rPr>
          <w:rFonts w:ascii="Arial" w:hAnsi="Arial" w:cs="Arial"/>
          <w:color w:val="000000" w:themeColor="text1"/>
          <w:sz w:val="20"/>
        </w:rPr>
        <w:t xml:space="preserve">económica </w:t>
      </w:r>
      <w:r w:rsidRPr="00472217">
        <w:rPr>
          <w:rFonts w:ascii="Arial" w:hAnsi="Arial" w:cs="Arial"/>
          <w:color w:val="000000" w:themeColor="text1"/>
          <w:sz w:val="20"/>
        </w:rPr>
        <w:t>de cada uno de los</w:t>
      </w:r>
      <w:r w:rsidR="00472217" w:rsidRPr="00472217">
        <w:rPr>
          <w:rFonts w:ascii="Arial" w:hAnsi="Arial" w:cs="Arial"/>
          <w:color w:val="000000" w:themeColor="text1"/>
          <w:sz w:val="20"/>
        </w:rPr>
        <w:t xml:space="preserve"> </w:t>
      </w:r>
      <w:r w:rsidR="00472217" w:rsidRPr="00274DA3">
        <w:rPr>
          <w:rFonts w:ascii="Arial" w:hAnsi="Arial" w:cs="Arial"/>
          <w:color w:val="000000" w:themeColor="text1"/>
          <w:sz w:val="20"/>
        </w:rPr>
        <w:t>servicios de consultoría</w:t>
      </w:r>
      <w:r w:rsidR="00472217" w:rsidRPr="00472217">
        <w:rPr>
          <w:rFonts w:ascii="Arial" w:hAnsi="Arial" w:cs="Arial"/>
          <w:color w:val="000000" w:themeColor="text1"/>
          <w:sz w:val="20"/>
        </w:rPr>
        <w:t xml:space="preserve"> </w:t>
      </w:r>
      <w:r w:rsidRPr="00472217">
        <w:rPr>
          <w:rFonts w:ascii="Arial" w:hAnsi="Arial" w:cs="Arial"/>
          <w:color w:val="000000" w:themeColor="text1"/>
          <w:sz w:val="20"/>
        </w:rPr>
        <w:t xml:space="preserve">que </w:t>
      </w:r>
      <w:r w:rsidRPr="00472217">
        <w:rPr>
          <w:rFonts w:ascii="Arial" w:hAnsi="Arial" w:cs="Arial"/>
          <w:color w:val="000000" w:themeColor="text1"/>
          <w:sz w:val="20"/>
        </w:rPr>
        <w:lastRenderedPageBreak/>
        <w:t>conforman el paquete</w:t>
      </w:r>
      <w:r w:rsidRPr="00472217">
        <w:rPr>
          <w:rStyle w:val="Refdenotaalpie"/>
          <w:rFonts w:ascii="Arial" w:hAnsi="Arial" w:cs="Arial"/>
          <w:b/>
          <w:color w:val="000000" w:themeColor="text1"/>
          <w:sz w:val="20"/>
          <w:lang w:val="es-ES_tradnl"/>
        </w:rPr>
        <w:footnoteReference w:id="14"/>
      </w:r>
      <w:r w:rsidRPr="00472217">
        <w:rPr>
          <w:rFonts w:ascii="Arial" w:hAnsi="Arial" w:cs="Arial"/>
          <w:color w:val="000000" w:themeColor="text1"/>
          <w:sz w:val="20"/>
        </w:rPr>
        <w:t xml:space="preserve">. </w:t>
      </w:r>
    </w:p>
    <w:p w:rsidR="00F46672" w:rsidRDefault="00F46672" w:rsidP="00CD5328">
      <w:pPr>
        <w:widowControl w:val="0"/>
        <w:spacing w:after="0" w:line="240" w:lineRule="auto"/>
        <w:ind w:left="132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BE3AE1" w:rsidRPr="00992523"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E3AE1" w:rsidRPr="00992523" w:rsidRDefault="00BE3AE1" w:rsidP="009B5E56">
            <w:pPr>
              <w:widowControl w:val="0"/>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BE3AE1" w:rsidRPr="00992523" w:rsidTr="00C41702">
        <w:trPr>
          <w:trHeight w:val="167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E3AE1" w:rsidRPr="00BE3AE1" w:rsidRDefault="00BE3AE1" w:rsidP="00CE36C2">
            <w:pPr>
              <w:widowControl w:val="0"/>
              <w:numPr>
                <w:ilvl w:val="0"/>
                <w:numId w:val="14"/>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En caso que el postor ganador de la buena pro sea un consorcio, las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BE3AE1" w:rsidRPr="00BE3AE1" w:rsidRDefault="00BE3AE1" w:rsidP="003B48A2">
            <w:pPr>
              <w:widowControl w:val="0"/>
              <w:spacing w:after="0" w:line="240" w:lineRule="auto"/>
              <w:ind w:left="360"/>
              <w:jc w:val="both"/>
              <w:rPr>
                <w:rFonts w:ascii="Arial" w:hAnsi="Arial" w:cs="Arial"/>
                <w:b w:val="0"/>
                <w:i/>
                <w:color w:val="0000FF"/>
                <w:sz w:val="19"/>
                <w:szCs w:val="19"/>
              </w:rPr>
            </w:pPr>
          </w:p>
          <w:p w:rsidR="00A54562" w:rsidRPr="00274DA3" w:rsidRDefault="00BE3AE1" w:rsidP="003B48A2">
            <w:pPr>
              <w:widowControl w:val="0"/>
              <w:numPr>
                <w:ilvl w:val="0"/>
                <w:numId w:val="14"/>
              </w:numPr>
              <w:spacing w:after="0" w:line="240" w:lineRule="auto"/>
              <w:ind w:left="360"/>
              <w:jc w:val="both"/>
              <w:rPr>
                <w:rFonts w:ascii="Arial" w:hAnsi="Arial" w:cs="Arial"/>
                <w:b w:val="0"/>
                <w:i/>
                <w:color w:val="0000FF"/>
                <w:sz w:val="19"/>
                <w:szCs w:val="19"/>
              </w:rPr>
            </w:pPr>
            <w:r w:rsidRPr="00274DA3">
              <w:rPr>
                <w:rFonts w:ascii="Arial" w:hAnsi="Arial" w:cs="Arial"/>
                <w:b w:val="0"/>
                <w:i/>
                <w:color w:val="0000FF"/>
                <w:sz w:val="19"/>
                <w:szCs w:val="19"/>
              </w:rPr>
              <w:t xml:space="preserve">En los contratos </w:t>
            </w:r>
            <w:r w:rsidR="00594453">
              <w:rPr>
                <w:rFonts w:ascii="Arial" w:hAnsi="Arial" w:cs="Arial"/>
                <w:b w:val="0"/>
                <w:i/>
                <w:color w:val="0000FF"/>
                <w:sz w:val="19"/>
                <w:szCs w:val="19"/>
              </w:rPr>
              <w:t>de consultoría en general que celebren</w:t>
            </w:r>
            <w:r w:rsidRPr="00274DA3">
              <w:rPr>
                <w:rFonts w:ascii="Arial" w:hAnsi="Arial" w:cs="Arial"/>
                <w:b w:val="0"/>
                <w:i/>
                <w:color w:val="0000FF"/>
                <w:sz w:val="19"/>
                <w:szCs w:val="19"/>
              </w:rPr>
              <w:t xml:space="preserve">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w:t>
            </w:r>
            <w:r w:rsidR="00A54562" w:rsidRPr="00274DA3">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BE3AE1" w:rsidRPr="003B48A2" w:rsidRDefault="00BE3AE1" w:rsidP="003B48A2">
            <w:pPr>
              <w:widowControl w:val="0"/>
              <w:spacing w:after="0" w:line="240" w:lineRule="auto"/>
              <w:ind w:left="360"/>
              <w:jc w:val="both"/>
              <w:rPr>
                <w:rFonts w:ascii="Arial" w:hAnsi="Arial" w:cs="Arial"/>
                <w:b w:val="0"/>
                <w:i/>
                <w:color w:val="0000FF"/>
                <w:sz w:val="19"/>
                <w:szCs w:val="19"/>
              </w:rPr>
            </w:pPr>
          </w:p>
          <w:p w:rsidR="00BE3AE1" w:rsidRDefault="00BE3AE1" w:rsidP="00CE36C2">
            <w:pPr>
              <w:widowControl w:val="0"/>
              <w:numPr>
                <w:ilvl w:val="0"/>
                <w:numId w:val="14"/>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rsidR="00BE3AE1" w:rsidRDefault="00BE3AE1" w:rsidP="00BE3AE1">
            <w:pPr>
              <w:widowControl w:val="0"/>
              <w:spacing w:after="0" w:line="240" w:lineRule="auto"/>
              <w:ind w:left="360"/>
              <w:jc w:val="both"/>
              <w:rPr>
                <w:rFonts w:ascii="Arial" w:hAnsi="Arial" w:cs="Arial"/>
                <w:b w:val="0"/>
                <w:i/>
                <w:color w:val="0000FF"/>
                <w:sz w:val="19"/>
                <w:szCs w:val="19"/>
              </w:rPr>
            </w:pPr>
          </w:p>
          <w:p w:rsidR="00BE3AE1" w:rsidRPr="00BE3AE1" w:rsidRDefault="00BE3AE1" w:rsidP="00CE36C2">
            <w:pPr>
              <w:widowControl w:val="0"/>
              <w:numPr>
                <w:ilvl w:val="0"/>
                <w:numId w:val="14"/>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rsidR="00BE3AE1" w:rsidRPr="00C252B0" w:rsidRDefault="00BE3AE1" w:rsidP="00BE3AE1">
            <w:pPr>
              <w:widowControl w:val="0"/>
              <w:spacing w:after="0" w:line="240" w:lineRule="auto"/>
              <w:ind w:left="459"/>
              <w:jc w:val="both"/>
              <w:rPr>
                <w:rFonts w:ascii="Arial" w:hAnsi="Arial" w:cs="Arial"/>
                <w:b w:val="0"/>
                <w:color w:val="0000FF"/>
                <w:sz w:val="19"/>
                <w:szCs w:val="19"/>
              </w:rPr>
            </w:pPr>
          </w:p>
        </w:tc>
      </w:tr>
    </w:tbl>
    <w:p w:rsidR="009A6BE1" w:rsidRDefault="009A6BE1" w:rsidP="00C96BD9">
      <w:pPr>
        <w:widowControl w:val="0"/>
        <w:spacing w:after="0" w:line="240" w:lineRule="auto"/>
        <w:ind w:left="426"/>
        <w:jc w:val="both"/>
        <w:rPr>
          <w:rFonts w:ascii="Arial" w:hAnsi="Arial" w:cs="Arial"/>
          <w:sz w:val="20"/>
        </w:rPr>
      </w:pPr>
    </w:p>
    <w:p w:rsidR="00D92AF2" w:rsidRPr="00CD5328" w:rsidRDefault="00D92AF2" w:rsidP="003901E1">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D97207" w:rsidRPr="00CD5328" w:rsidRDefault="00D97207" w:rsidP="00C96BD9">
      <w:pPr>
        <w:widowControl w:val="0"/>
        <w:spacing w:after="0" w:line="240" w:lineRule="auto"/>
        <w:ind w:left="604"/>
        <w:jc w:val="both"/>
        <w:rPr>
          <w:rFonts w:ascii="Arial" w:hAnsi="Arial" w:cs="Arial"/>
          <w:sz w:val="20"/>
          <w:lang w:val="es-ES_tradnl"/>
        </w:rPr>
      </w:pPr>
    </w:p>
    <w:p w:rsidR="00D97207" w:rsidRPr="003F7F11" w:rsidRDefault="004277DD" w:rsidP="00CE36C2">
      <w:pPr>
        <w:widowControl w:val="0"/>
        <w:numPr>
          <w:ilvl w:val="0"/>
          <w:numId w:val="22"/>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D97207" w:rsidRDefault="00D97207" w:rsidP="003901E1">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1"/>
        <w:tblW w:w="8646" w:type="dxa"/>
        <w:tblInd w:w="421" w:type="dxa"/>
        <w:tblLook w:val="04A0" w:firstRow="1" w:lastRow="0" w:firstColumn="1" w:lastColumn="0" w:noHBand="0" w:noVBand="1"/>
      </w:tblPr>
      <w:tblGrid>
        <w:gridCol w:w="8646"/>
      </w:tblGrid>
      <w:tr w:rsidR="00BE3AE1" w:rsidRPr="008018D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BE3AE1" w:rsidRPr="008018D9" w:rsidRDefault="00BE3AE1"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E3AE1" w:rsidRPr="008018D9" w:rsidTr="009B5E56">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D0EA1" w:rsidRPr="00E47071" w:rsidRDefault="001D0EA1" w:rsidP="00CE36C2">
            <w:pPr>
              <w:widowControl w:val="0"/>
              <w:numPr>
                <w:ilvl w:val="0"/>
                <w:numId w:val="14"/>
              </w:numPr>
              <w:spacing w:after="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1"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rsidR="001D0EA1" w:rsidRDefault="001D0EA1" w:rsidP="00EC287D">
            <w:pPr>
              <w:widowControl w:val="0"/>
              <w:spacing w:after="0" w:line="240" w:lineRule="auto"/>
              <w:ind w:left="360"/>
              <w:jc w:val="both"/>
              <w:rPr>
                <w:rFonts w:ascii="Arial" w:hAnsi="Arial" w:cs="Arial"/>
                <w:b w:val="0"/>
                <w:i/>
                <w:color w:val="0000FF"/>
                <w:sz w:val="19"/>
                <w:szCs w:val="19"/>
              </w:rPr>
            </w:pPr>
          </w:p>
          <w:p w:rsidR="001F43BF" w:rsidRDefault="001F43BF" w:rsidP="00CE36C2">
            <w:pPr>
              <w:widowControl w:val="0"/>
              <w:numPr>
                <w:ilvl w:val="0"/>
                <w:numId w:val="14"/>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D370F1" w:rsidRDefault="00D370F1" w:rsidP="00D370F1">
            <w:pPr>
              <w:widowControl w:val="0"/>
              <w:spacing w:after="0" w:line="240" w:lineRule="auto"/>
              <w:ind w:left="360"/>
              <w:jc w:val="both"/>
              <w:rPr>
                <w:rFonts w:ascii="Arial" w:hAnsi="Arial" w:cs="Arial"/>
                <w:b w:val="0"/>
                <w:i/>
                <w:color w:val="0000FF"/>
                <w:sz w:val="19"/>
                <w:szCs w:val="19"/>
              </w:rPr>
            </w:pPr>
          </w:p>
          <w:p w:rsidR="00D370F1" w:rsidRPr="00274DA3" w:rsidRDefault="00D370F1" w:rsidP="00CE36C2">
            <w:pPr>
              <w:widowControl w:val="0"/>
              <w:numPr>
                <w:ilvl w:val="0"/>
                <w:numId w:val="14"/>
              </w:numPr>
              <w:spacing w:after="0" w:line="240" w:lineRule="auto"/>
              <w:ind w:left="360"/>
              <w:jc w:val="both"/>
              <w:rPr>
                <w:rFonts w:ascii="Arial" w:hAnsi="Arial" w:cs="Arial"/>
                <w:b w:val="0"/>
                <w:i/>
                <w:color w:val="0000FF"/>
                <w:sz w:val="19"/>
                <w:szCs w:val="19"/>
              </w:rPr>
            </w:pPr>
            <w:r w:rsidRPr="00274DA3">
              <w:rPr>
                <w:rFonts w:ascii="Arial" w:hAnsi="Arial" w:cs="Arial"/>
                <w:b w:val="0"/>
                <w:i/>
                <w:color w:val="0000FF"/>
                <w:sz w:val="19"/>
                <w:szCs w:val="19"/>
                <w:lang w:val="es-ES_tradnl"/>
              </w:rPr>
              <w:t xml:space="preserve">De conformidad con el Reglamento Consular del Perú aprobado mediante Decreto Supremo N°  076-2005-RE para que los documentos públicos y privados extendidos en el exterior tengan validez en el Perú, deben estar legalizados por los funcionarios consulares peruanos y </w:t>
            </w:r>
            <w:r w:rsidRPr="00274DA3">
              <w:rPr>
                <w:rFonts w:ascii="Arial" w:hAnsi="Arial" w:cs="Arial"/>
                <w:b w:val="0"/>
                <w:i/>
                <w:color w:val="0000FF"/>
                <w:sz w:val="19"/>
                <w:szCs w:val="19"/>
                <w:lang w:val="es-ES_tradnl"/>
              </w:rPr>
              <w:lastRenderedPageBreak/>
              <w:t>refrendados por el Ministerio de Relaciones Exteriores del Perú, salvo que se trate de documentos públicos emitidos en  países que formen parte del Convenio de la Apostilla, en cuyo caso bastará con que estos cuenten con la Apostilla de la Haya</w:t>
            </w:r>
            <w:r w:rsidRPr="00274DA3">
              <w:rPr>
                <w:b w:val="0"/>
                <w:color w:val="000099"/>
                <w:vertAlign w:val="superscript"/>
                <w:lang w:val="es-ES_tradnl"/>
              </w:rPr>
              <w:footnoteReference w:id="15"/>
            </w:r>
            <w:r w:rsidRPr="00274DA3">
              <w:rPr>
                <w:rFonts w:ascii="Arial" w:hAnsi="Arial" w:cs="Arial"/>
                <w:b w:val="0"/>
                <w:i/>
                <w:color w:val="0000FF"/>
                <w:sz w:val="19"/>
                <w:szCs w:val="19"/>
                <w:lang w:val="es-ES_tradnl"/>
              </w:rPr>
              <w:t>.</w:t>
            </w:r>
          </w:p>
          <w:p w:rsidR="001F43BF" w:rsidRPr="00BE3AE1" w:rsidRDefault="001F43BF" w:rsidP="001F43BF">
            <w:pPr>
              <w:widowControl w:val="0"/>
              <w:spacing w:after="0" w:line="240" w:lineRule="auto"/>
              <w:jc w:val="both"/>
              <w:rPr>
                <w:rFonts w:ascii="Arial" w:hAnsi="Arial" w:cs="Arial"/>
                <w:b w:val="0"/>
                <w:i/>
                <w:color w:val="0000FF"/>
                <w:sz w:val="19"/>
                <w:szCs w:val="19"/>
              </w:rPr>
            </w:pPr>
          </w:p>
          <w:p w:rsidR="00BE3AE1" w:rsidRPr="008018D9" w:rsidRDefault="00BE3AE1" w:rsidP="00CE36C2">
            <w:pPr>
              <w:widowControl w:val="0"/>
              <w:numPr>
                <w:ilvl w:val="0"/>
                <w:numId w:val="14"/>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3901E1" w:rsidRPr="00BE3AE1" w:rsidRDefault="003901E1" w:rsidP="003901E1">
      <w:pPr>
        <w:widowControl w:val="0"/>
        <w:tabs>
          <w:tab w:val="left" w:pos="1350"/>
        </w:tabs>
        <w:spacing w:after="0" w:line="240" w:lineRule="auto"/>
        <w:ind w:left="993" w:hanging="426"/>
        <w:jc w:val="both"/>
        <w:rPr>
          <w:rFonts w:ascii="Arial" w:hAnsi="Arial" w:cs="Arial"/>
          <w:sz w:val="20"/>
        </w:rPr>
      </w:pPr>
    </w:p>
    <w:p w:rsidR="003901E1" w:rsidRPr="00CD5328" w:rsidRDefault="003901E1" w:rsidP="003901E1">
      <w:pPr>
        <w:widowControl w:val="0"/>
        <w:tabs>
          <w:tab w:val="left" w:pos="1350"/>
        </w:tabs>
        <w:spacing w:after="0" w:line="240" w:lineRule="auto"/>
        <w:ind w:left="993" w:hanging="426"/>
        <w:jc w:val="both"/>
        <w:rPr>
          <w:rFonts w:ascii="Arial" w:hAnsi="Arial" w:cs="Arial"/>
          <w:sz w:val="20"/>
          <w:lang w:val="es-ES"/>
        </w:rPr>
      </w:pPr>
    </w:p>
    <w:p w:rsidR="00B4599A" w:rsidRPr="00CD5328" w:rsidRDefault="006B55F2" w:rsidP="00CE36C2">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9A100B">
        <w:rPr>
          <w:rFonts w:ascii="Arial" w:hAnsi="Arial" w:cs="Arial"/>
          <w:b/>
          <w:sz w:val="20"/>
        </w:rPr>
        <w:t>D</w:t>
      </w:r>
      <w:r w:rsidR="00B4599A" w:rsidRPr="00CD5328">
        <w:rPr>
          <w:rFonts w:ascii="Arial" w:hAnsi="Arial" w:cs="Arial"/>
          <w:b/>
          <w:sz w:val="20"/>
        </w:rPr>
        <w:t>EL CONTRATO</w:t>
      </w:r>
    </w:p>
    <w:p w:rsidR="00B4599A" w:rsidRPr="00CD5328" w:rsidRDefault="00B4599A" w:rsidP="003901E1">
      <w:pPr>
        <w:widowControl w:val="0"/>
        <w:spacing w:after="0" w:line="240" w:lineRule="auto"/>
        <w:ind w:left="567"/>
        <w:jc w:val="both"/>
        <w:rPr>
          <w:rFonts w:ascii="Arial" w:hAnsi="Arial" w:cs="Arial"/>
          <w:sz w:val="20"/>
        </w:rPr>
      </w:pPr>
    </w:p>
    <w:p w:rsidR="00B4599A" w:rsidRPr="00CD5328" w:rsidRDefault="00382713" w:rsidP="003901E1">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60078A" w:rsidRDefault="0060078A" w:rsidP="003901E1">
      <w:pPr>
        <w:widowControl w:val="0"/>
        <w:spacing w:after="0" w:line="240" w:lineRule="auto"/>
        <w:ind w:left="567"/>
        <w:jc w:val="both"/>
        <w:rPr>
          <w:rFonts w:ascii="Arial" w:hAnsi="Arial" w:cs="Arial"/>
          <w:sz w:val="20"/>
          <w:lang w:val="es-ES_tradnl"/>
        </w:rPr>
      </w:pPr>
    </w:p>
    <w:tbl>
      <w:tblPr>
        <w:tblStyle w:val="Tabladecuadrcula1clara-nfasis31"/>
        <w:tblW w:w="9214" w:type="dxa"/>
        <w:tblLook w:val="04A0" w:firstRow="1" w:lastRow="0" w:firstColumn="1" w:lastColumn="0" w:noHBand="0" w:noVBand="1"/>
      </w:tblPr>
      <w:tblGrid>
        <w:gridCol w:w="9214"/>
      </w:tblGrid>
      <w:tr w:rsidR="00BE3AE1" w:rsidRPr="0059502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BE3AE1" w:rsidRPr="00595027" w:rsidRDefault="00BE3AE1" w:rsidP="009B5E56">
            <w:pPr>
              <w:widowControl w:val="0"/>
              <w:spacing w:after="0" w:line="240" w:lineRule="auto"/>
              <w:jc w:val="both"/>
              <w:rPr>
                <w:rFonts w:ascii="Arial" w:hAnsi="Arial" w:cs="Arial"/>
                <w:color w:val="000099"/>
                <w:sz w:val="19"/>
                <w:szCs w:val="19"/>
                <w:lang w:val="es-ES"/>
              </w:rPr>
            </w:pPr>
            <w:r w:rsidRPr="00595027">
              <w:rPr>
                <w:rFonts w:ascii="Arial" w:hAnsi="Arial" w:cs="Arial"/>
                <w:color w:val="000099"/>
                <w:sz w:val="19"/>
                <w:szCs w:val="19"/>
                <w:lang w:val="es-ES"/>
              </w:rPr>
              <w:t>Importante para la Entidad</w:t>
            </w:r>
          </w:p>
        </w:tc>
      </w:tr>
      <w:tr w:rsidR="00BE3AE1" w:rsidRPr="00595027" w:rsidTr="009B5E56">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rsidR="00BE3AE1" w:rsidRPr="00595027" w:rsidRDefault="00BE3AE1" w:rsidP="009B5E56">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que la Entidad considere la entrega de adelantos:</w:t>
            </w:r>
          </w:p>
          <w:p w:rsidR="00BE3AE1" w:rsidRPr="00595027" w:rsidRDefault="00BE3AE1" w:rsidP="009B5E56">
            <w:pPr>
              <w:widowControl w:val="0"/>
              <w:spacing w:after="0" w:line="240" w:lineRule="auto"/>
              <w:ind w:left="34"/>
              <w:jc w:val="both"/>
              <w:rPr>
                <w:rFonts w:ascii="Arial" w:hAnsi="Arial" w:cs="Arial"/>
                <w:b w:val="0"/>
                <w:i/>
                <w:color w:val="000099"/>
                <w:sz w:val="19"/>
                <w:szCs w:val="19"/>
                <w:lang w:val="es-ES_tradnl"/>
              </w:rPr>
            </w:pPr>
          </w:p>
          <w:p w:rsidR="00BE3AE1" w:rsidRPr="00595027" w:rsidRDefault="00BE3AE1" w:rsidP="00CE36C2">
            <w:pPr>
              <w:pStyle w:val="Prrafodelista"/>
              <w:widowControl w:val="0"/>
              <w:numPr>
                <w:ilvl w:val="1"/>
                <w:numId w:val="17"/>
              </w:numPr>
              <w:spacing w:after="0" w:line="240" w:lineRule="auto"/>
              <w:ind w:left="567" w:hanging="567"/>
              <w:jc w:val="both"/>
              <w:rPr>
                <w:rFonts w:ascii="Arial" w:hAnsi="Arial" w:cs="Arial"/>
                <w:i/>
                <w:color w:val="000099"/>
                <w:sz w:val="19"/>
                <w:szCs w:val="19"/>
              </w:rPr>
            </w:pPr>
            <w:r w:rsidRPr="00595027">
              <w:rPr>
                <w:rFonts w:ascii="Arial" w:hAnsi="Arial" w:cs="Arial"/>
                <w:i/>
                <w:color w:val="000099"/>
                <w:sz w:val="19"/>
                <w:szCs w:val="19"/>
              </w:rPr>
              <w:t>ADELANTOS</w:t>
            </w:r>
            <w:r w:rsidRPr="00595027">
              <w:rPr>
                <w:rFonts w:ascii="Arial" w:hAnsi="Arial" w:cs="Arial"/>
                <w:i/>
                <w:color w:val="000099"/>
                <w:sz w:val="19"/>
                <w:szCs w:val="19"/>
                <w:vertAlign w:val="superscript"/>
              </w:rPr>
              <w:footnoteReference w:id="16"/>
            </w:r>
          </w:p>
          <w:p w:rsidR="00BE3AE1" w:rsidRPr="00595027" w:rsidRDefault="00BE3AE1" w:rsidP="009B5E5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BE3AE1" w:rsidRPr="00595027" w:rsidRDefault="00BE3AE1" w:rsidP="009B5E56">
            <w:pPr>
              <w:widowControl w:val="0"/>
              <w:spacing w:after="0" w:line="240" w:lineRule="auto"/>
              <w:ind w:left="567"/>
              <w:jc w:val="both"/>
              <w:rPr>
                <w:rFonts w:ascii="Arial" w:hAnsi="Arial" w:cs="Arial"/>
                <w:b w:val="0"/>
                <w:i/>
                <w:color w:val="000099"/>
                <w:sz w:val="19"/>
                <w:szCs w:val="19"/>
              </w:rPr>
            </w:pPr>
            <w:r w:rsidRPr="00595027">
              <w:rPr>
                <w:rFonts w:ascii="Arial" w:eastAsia="Times New Roman" w:hAnsi="Arial" w:cs="Arial"/>
                <w:b w:val="0"/>
                <w:i/>
                <w:color w:val="000099"/>
                <w:sz w:val="19"/>
                <w:szCs w:val="19"/>
                <w:lang w:val="es-ES" w:eastAsia="es-ES"/>
              </w:rPr>
              <w:t xml:space="preserve">“La Entidad otorgará </w:t>
            </w:r>
            <w:r w:rsidRPr="00595027">
              <w:rPr>
                <w:rFonts w:ascii="Arial" w:eastAsia="Times New Roman" w:hAnsi="Arial" w:cs="Arial"/>
                <w:b w:val="0"/>
                <w:color w:val="000099"/>
                <w:sz w:val="19"/>
                <w:szCs w:val="19"/>
                <w:highlight w:val="lightGray"/>
                <w:lang w:val="es-ES" w:eastAsia="es-ES"/>
              </w:rPr>
              <w:t>[CONSIGNAR NÚMERO DE ADELANTOS A OTORGARSE]</w:t>
            </w:r>
            <w:r w:rsidRPr="00595027">
              <w:rPr>
                <w:rFonts w:ascii="Arial" w:eastAsia="Times New Roman" w:hAnsi="Arial" w:cs="Arial"/>
                <w:b w:val="0"/>
                <w:i/>
                <w:color w:val="000099"/>
                <w:sz w:val="19"/>
                <w:szCs w:val="19"/>
                <w:lang w:val="es-ES" w:eastAsia="es-ES"/>
              </w:rPr>
              <w:t xml:space="preserve"> </w:t>
            </w:r>
            <w:r w:rsidRPr="00595027">
              <w:rPr>
                <w:rFonts w:ascii="Arial" w:hAnsi="Arial" w:cs="Arial"/>
                <w:b w:val="0"/>
                <w:i/>
                <w:color w:val="000099"/>
                <w:sz w:val="19"/>
                <w:szCs w:val="19"/>
              </w:rPr>
              <w:t xml:space="preserve">adelantos directos por </w:t>
            </w:r>
            <w:r w:rsidRPr="00595027">
              <w:rPr>
                <w:rFonts w:ascii="Arial" w:hAnsi="Arial" w:cs="Arial"/>
                <w:b w:val="0"/>
                <w:i/>
                <w:color w:val="000099"/>
                <w:sz w:val="19"/>
                <w:szCs w:val="19"/>
                <w:lang w:val="es-ES"/>
              </w:rPr>
              <w:t>el</w:t>
            </w:r>
            <w:r w:rsidRPr="00595027">
              <w:rPr>
                <w:rFonts w:ascii="Arial" w:hAnsi="Arial" w:cs="Arial"/>
                <w:b w:val="0"/>
                <w:color w:val="000099"/>
                <w:sz w:val="19"/>
                <w:szCs w:val="19"/>
                <w:lang w:val="es-ES"/>
              </w:rPr>
              <w:t xml:space="preserve">  </w:t>
            </w:r>
            <w:r w:rsidRPr="00595027">
              <w:rPr>
                <w:rFonts w:ascii="Arial" w:hAnsi="Arial" w:cs="Arial"/>
                <w:b w:val="0"/>
                <w:color w:val="000099"/>
                <w:sz w:val="19"/>
                <w:szCs w:val="19"/>
                <w:highlight w:val="lightGray"/>
                <w:lang w:val="es-ES"/>
              </w:rPr>
              <w:t>[CONSIGNAR PORCENTAJE QUE NO DEBE EXCEDER EN CONJUNTO DEL 30% DEL MONTO DEL CONTRATO ORIGINAL]</w:t>
            </w:r>
            <w:r w:rsidRPr="00595027">
              <w:rPr>
                <w:rFonts w:ascii="Arial" w:hAnsi="Arial" w:cs="Arial"/>
                <w:b w:val="0"/>
                <w:i/>
                <w:color w:val="000099"/>
                <w:sz w:val="19"/>
                <w:szCs w:val="19"/>
              </w:rPr>
              <w:t xml:space="preserve"> del monto del contrato original.</w:t>
            </w:r>
          </w:p>
          <w:p w:rsidR="00BE3AE1" w:rsidRPr="00595027" w:rsidRDefault="00BE3AE1" w:rsidP="009B5E56">
            <w:pPr>
              <w:widowControl w:val="0"/>
              <w:spacing w:after="0" w:line="240" w:lineRule="auto"/>
              <w:ind w:left="567"/>
              <w:jc w:val="both"/>
              <w:rPr>
                <w:rFonts w:ascii="Arial" w:hAnsi="Arial" w:cs="Arial"/>
                <w:b w:val="0"/>
                <w:i/>
                <w:color w:val="000099"/>
                <w:sz w:val="19"/>
                <w:szCs w:val="19"/>
              </w:rPr>
            </w:pPr>
          </w:p>
          <w:p w:rsidR="00BE3AE1" w:rsidRPr="00595027" w:rsidRDefault="00BE3AE1" w:rsidP="009B5E56">
            <w:pPr>
              <w:widowControl w:val="0"/>
              <w:spacing w:after="0" w:line="240" w:lineRule="auto"/>
              <w:ind w:left="567"/>
              <w:jc w:val="both"/>
              <w:rPr>
                <w:rFonts w:ascii="Arial" w:hAnsi="Arial" w:cs="Arial"/>
                <w:b w:val="0"/>
                <w:bCs w:val="0"/>
                <w:i/>
                <w:color w:val="000099"/>
                <w:sz w:val="19"/>
                <w:szCs w:val="19"/>
                <w:lang w:val="es-ES"/>
              </w:rPr>
            </w:pPr>
            <w:r w:rsidRPr="00595027">
              <w:rPr>
                <w:rFonts w:ascii="Arial" w:hAnsi="Arial" w:cs="Arial"/>
                <w:b w:val="0"/>
                <w:i/>
                <w:color w:val="000099"/>
                <w:sz w:val="19"/>
                <w:szCs w:val="19"/>
                <w:lang w:val="es-ES"/>
              </w:rPr>
              <w:t xml:space="preserve">El contratista debe solicitar los adelantos dentro de </w:t>
            </w:r>
            <w:r w:rsidRPr="00595027">
              <w:rPr>
                <w:rFonts w:ascii="Arial" w:hAnsi="Arial" w:cs="Arial"/>
                <w:b w:val="0"/>
                <w:color w:val="000099"/>
                <w:sz w:val="19"/>
                <w:szCs w:val="19"/>
                <w:highlight w:val="lightGray"/>
                <w:lang w:val="es-ES"/>
              </w:rPr>
              <w:t>[CONSIGNAR EL PLAZO Y OPORTUNIDAD PARA LA SOLICITUD]</w:t>
            </w:r>
            <w:r w:rsidRPr="00595027">
              <w:rPr>
                <w:rFonts w:ascii="Arial" w:hAnsi="Arial" w:cs="Arial"/>
                <w:b w:val="0"/>
                <w:i/>
                <w:color w:val="000099"/>
                <w:sz w:val="19"/>
                <w:szCs w:val="19"/>
                <w:lang w:val="es-ES"/>
              </w:rPr>
              <w:t xml:space="preserve">, adjuntando a su solicitud la garantía por </w:t>
            </w:r>
            <w:r w:rsidRPr="00595027">
              <w:rPr>
                <w:rFonts w:ascii="Arial" w:hAnsi="Arial" w:cs="Arial"/>
                <w:b w:val="0"/>
                <w:bCs w:val="0"/>
                <w:i/>
                <w:color w:val="000099"/>
                <w:sz w:val="19"/>
                <w:szCs w:val="19"/>
                <w:lang w:val="es-ES"/>
              </w:rPr>
              <w:t>adelanto</w:t>
            </w:r>
            <w:r w:rsidR="004B166E">
              <w:rPr>
                <w:rFonts w:ascii="Arial" w:hAnsi="Arial" w:cs="Arial"/>
                <w:b w:val="0"/>
                <w:bCs w:val="0"/>
                <w:i/>
                <w:color w:val="000099"/>
                <w:sz w:val="19"/>
                <w:szCs w:val="19"/>
                <w:lang w:val="es-ES"/>
              </w:rPr>
              <w:t>s</w:t>
            </w:r>
            <w:r w:rsidRPr="00595027">
              <w:rPr>
                <w:rStyle w:val="Refdenotaalpie"/>
                <w:rFonts w:ascii="Arial" w:hAnsi="Arial" w:cs="Arial"/>
                <w:b w:val="0"/>
                <w:bCs w:val="0"/>
                <w:i/>
                <w:color w:val="000099"/>
                <w:sz w:val="19"/>
                <w:szCs w:val="19"/>
                <w:lang w:val="es-ES"/>
              </w:rPr>
              <w:footnoteReference w:id="17"/>
            </w:r>
            <w:r w:rsidRPr="00595027">
              <w:rPr>
                <w:rFonts w:ascii="Arial" w:hAnsi="Arial" w:cs="Arial"/>
                <w:bCs w:val="0"/>
                <w:i/>
                <w:color w:val="000099"/>
                <w:sz w:val="19"/>
                <w:szCs w:val="19"/>
                <w:lang w:val="es-ES"/>
              </w:rPr>
              <w:t xml:space="preserve"> </w:t>
            </w:r>
            <w:r w:rsidRPr="00595027">
              <w:rPr>
                <w:rFonts w:ascii="Arial" w:hAnsi="Arial" w:cs="Arial"/>
                <w:b w:val="0"/>
                <w:i/>
                <w:color w:val="000099"/>
                <w:sz w:val="19"/>
                <w:szCs w:val="19"/>
                <w:lang w:val="es-ES"/>
              </w:rPr>
              <w:t xml:space="preserve">mediante </w:t>
            </w:r>
            <w:r w:rsidRPr="00595027">
              <w:rPr>
                <w:rFonts w:ascii="Arial" w:hAnsi="Arial" w:cs="Arial"/>
                <w:b w:val="0"/>
                <w:color w:val="000099"/>
                <w:sz w:val="19"/>
                <w:szCs w:val="19"/>
                <w:highlight w:val="lightGray"/>
                <w:lang w:val="es-ES"/>
              </w:rPr>
              <w:t xml:space="preserve">[CONSIGNAR CARTA </w:t>
            </w:r>
            <w:r w:rsidRPr="00274DA3">
              <w:rPr>
                <w:rFonts w:ascii="Arial" w:hAnsi="Arial" w:cs="Arial"/>
                <w:b w:val="0"/>
                <w:color w:val="000099"/>
                <w:sz w:val="19"/>
                <w:szCs w:val="19"/>
                <w:highlight w:val="lightGray"/>
                <w:lang w:val="es-ES"/>
              </w:rPr>
              <w:t xml:space="preserve">FIANZA </w:t>
            </w:r>
            <w:r w:rsidR="0045013E" w:rsidRPr="00274DA3">
              <w:rPr>
                <w:rFonts w:ascii="Arial" w:hAnsi="Arial" w:cs="Arial"/>
                <w:b w:val="0"/>
                <w:color w:val="000099"/>
                <w:sz w:val="19"/>
                <w:szCs w:val="19"/>
                <w:highlight w:val="lightGray"/>
                <w:lang w:val="es-ES"/>
              </w:rPr>
              <w:t>Y/</w:t>
            </w:r>
            <w:r w:rsidRPr="00274DA3">
              <w:rPr>
                <w:rFonts w:ascii="Arial" w:hAnsi="Arial" w:cs="Arial"/>
                <w:b w:val="0"/>
                <w:color w:val="000099"/>
                <w:sz w:val="19"/>
                <w:szCs w:val="19"/>
                <w:highlight w:val="lightGray"/>
                <w:lang w:val="es-ES"/>
              </w:rPr>
              <w:t xml:space="preserve">O </w:t>
            </w:r>
            <w:r w:rsidRPr="00595027">
              <w:rPr>
                <w:rFonts w:ascii="Arial" w:hAnsi="Arial" w:cs="Arial"/>
                <w:b w:val="0"/>
                <w:color w:val="000099"/>
                <w:sz w:val="19"/>
                <w:szCs w:val="19"/>
                <w:highlight w:val="lightGray"/>
                <w:lang w:val="es-ES"/>
              </w:rPr>
              <w:t>PÓLIZA DE CAUCIÓN]</w:t>
            </w:r>
            <w:r w:rsidR="00931F4D">
              <w:rPr>
                <w:rFonts w:ascii="Arial" w:hAnsi="Arial" w:cs="Arial"/>
                <w:b w:val="0"/>
                <w:i/>
                <w:color w:val="000099"/>
                <w:sz w:val="19"/>
                <w:szCs w:val="19"/>
                <w:lang w:val="es-ES"/>
              </w:rPr>
              <w:t xml:space="preserve"> </w:t>
            </w:r>
            <w:r w:rsidRPr="00595027">
              <w:rPr>
                <w:rFonts w:ascii="Arial" w:hAnsi="Arial" w:cs="Arial"/>
                <w:b w:val="0"/>
                <w:i/>
                <w:color w:val="000099"/>
                <w:sz w:val="19"/>
                <w:szCs w:val="19"/>
                <w:lang w:val="es-ES"/>
              </w:rPr>
              <w:t>acompañada del comprobante de pago correspondiente. Vencido dicho plazo no procede la solicitud.</w:t>
            </w:r>
          </w:p>
          <w:p w:rsidR="00BE3AE1" w:rsidRPr="00595027" w:rsidRDefault="00BE3AE1" w:rsidP="009B5E56">
            <w:pPr>
              <w:widowControl w:val="0"/>
              <w:spacing w:after="0" w:line="240" w:lineRule="auto"/>
              <w:ind w:left="567"/>
              <w:jc w:val="both"/>
              <w:rPr>
                <w:rFonts w:ascii="Arial" w:hAnsi="Arial" w:cs="Arial"/>
                <w:b w:val="0"/>
                <w:bCs w:val="0"/>
                <w:i/>
                <w:color w:val="000099"/>
                <w:sz w:val="19"/>
                <w:szCs w:val="19"/>
                <w:lang w:val="es-ES"/>
              </w:rPr>
            </w:pPr>
          </w:p>
          <w:p w:rsidR="00BE3AE1" w:rsidRPr="00595027" w:rsidRDefault="00BE3AE1" w:rsidP="009B5E5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595027">
              <w:rPr>
                <w:rFonts w:ascii="Arial" w:hAnsi="Arial" w:cs="Arial"/>
                <w:b w:val="0"/>
                <w:i/>
                <w:color w:val="000099"/>
                <w:sz w:val="19"/>
                <w:szCs w:val="19"/>
                <w:lang w:val="es-ES"/>
              </w:rPr>
              <w:t xml:space="preserve">La Entidad debe entregar el monto solicitado dentro de </w:t>
            </w:r>
            <w:r w:rsidRPr="00595027">
              <w:rPr>
                <w:rFonts w:ascii="Arial" w:hAnsi="Arial" w:cs="Arial"/>
                <w:b w:val="0"/>
                <w:color w:val="000099"/>
                <w:sz w:val="19"/>
                <w:szCs w:val="19"/>
                <w:highlight w:val="lightGray"/>
                <w:lang w:val="es-ES"/>
              </w:rPr>
              <w:t>[CONSIGNAR EL PLAZO]</w:t>
            </w:r>
            <w:r w:rsidRPr="00595027">
              <w:rPr>
                <w:rFonts w:ascii="Arial" w:hAnsi="Arial" w:cs="Arial"/>
                <w:b w:val="0"/>
                <w:color w:val="000099"/>
                <w:sz w:val="19"/>
                <w:szCs w:val="19"/>
                <w:lang w:val="es-ES"/>
              </w:rPr>
              <w:t xml:space="preserve"> </w:t>
            </w:r>
            <w:r w:rsidRPr="00595027">
              <w:rPr>
                <w:rFonts w:ascii="Arial" w:hAnsi="Arial" w:cs="Arial"/>
                <w:b w:val="0"/>
                <w:i/>
                <w:color w:val="000099"/>
                <w:sz w:val="19"/>
                <w:szCs w:val="19"/>
                <w:lang w:val="es-ES"/>
              </w:rPr>
              <w:t>siguientes a la presentación de la solicitud del contratista.</w:t>
            </w:r>
          </w:p>
        </w:tc>
      </w:tr>
    </w:tbl>
    <w:p w:rsidR="00BE3AE1" w:rsidRPr="00595027" w:rsidRDefault="00BE3AE1" w:rsidP="00BE3AE1">
      <w:pPr>
        <w:spacing w:after="0" w:line="240" w:lineRule="auto"/>
        <w:ind w:hanging="11"/>
        <w:jc w:val="both"/>
        <w:rPr>
          <w:rFonts w:ascii="Arial" w:hAnsi="Arial" w:cs="Arial"/>
          <w:color w:val="000099"/>
          <w:lang w:val="es-ES"/>
        </w:rPr>
      </w:pPr>
      <w:r w:rsidRPr="00595027">
        <w:rPr>
          <w:rFonts w:ascii="Arial" w:hAnsi="Arial" w:cs="Arial"/>
          <w:b/>
          <w:i/>
          <w:color w:val="000099"/>
          <w:sz w:val="16"/>
          <w:lang w:val="es-ES"/>
        </w:rPr>
        <w:t>Incorporar a las bases o eliminar, según corresponda.</w:t>
      </w:r>
    </w:p>
    <w:p w:rsidR="009E32C8" w:rsidRPr="00BE3AE1" w:rsidRDefault="009E32C8" w:rsidP="003901E1">
      <w:pPr>
        <w:widowControl w:val="0"/>
        <w:spacing w:after="0" w:line="240" w:lineRule="auto"/>
        <w:ind w:left="567"/>
        <w:jc w:val="both"/>
        <w:rPr>
          <w:rFonts w:ascii="Arial" w:hAnsi="Arial" w:cs="Arial"/>
          <w:sz w:val="20"/>
          <w:lang w:val="es-ES"/>
        </w:rPr>
      </w:pPr>
    </w:p>
    <w:p w:rsidR="002F7449" w:rsidRPr="00C74615" w:rsidRDefault="002F7449" w:rsidP="003901E1">
      <w:pPr>
        <w:pStyle w:val="WW-Textosinformato"/>
        <w:widowControl w:val="0"/>
        <w:tabs>
          <w:tab w:val="left" w:pos="567"/>
          <w:tab w:val="right" w:pos="10782"/>
        </w:tabs>
        <w:ind w:left="567"/>
        <w:jc w:val="both"/>
        <w:rPr>
          <w:rFonts w:ascii="Arial" w:hAnsi="Arial" w:cs="Arial"/>
        </w:rPr>
      </w:pPr>
    </w:p>
    <w:p w:rsidR="00CB3BCF" w:rsidRPr="00CD5328" w:rsidRDefault="00CB3BCF" w:rsidP="00CE36C2">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6B4654">
      <w:pPr>
        <w:widowControl w:val="0"/>
        <w:spacing w:after="0" w:line="240" w:lineRule="auto"/>
        <w:ind w:left="567"/>
        <w:jc w:val="both"/>
        <w:rPr>
          <w:rFonts w:ascii="Arial" w:hAnsi="Arial" w:cs="Arial"/>
          <w:sz w:val="20"/>
        </w:rPr>
      </w:pPr>
    </w:p>
    <w:p w:rsidR="00CB64C4" w:rsidRPr="00CD5328" w:rsidRDefault="00CB64C4" w:rsidP="006B4654">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064376">
        <w:rPr>
          <w:rFonts w:ascii="Arial" w:hAnsi="Arial" w:cs="Arial"/>
          <w:sz w:val="20"/>
          <w:highlight w:val="lightGray"/>
        </w:rPr>
        <w:t xml:space="preserve"> </w:t>
      </w:r>
      <w:r w:rsidR="00064376" w:rsidRPr="00F74AC4">
        <w:rPr>
          <w:rFonts w:ascii="Arial" w:hAnsi="Arial" w:cs="Arial"/>
          <w:sz w:val="20"/>
          <w:highlight w:val="lightGray"/>
        </w:rPr>
        <w:t>O SEGÚN TARIFA EN EL CASO DE PROCEDIMIENTOS CONVOCADOS BAJO EL SISTEMA DE CONTRATACIÓN DE TARIFAS</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6B4654">
      <w:pPr>
        <w:widowControl w:val="0"/>
        <w:spacing w:after="0" w:line="240" w:lineRule="auto"/>
        <w:ind w:left="567"/>
        <w:jc w:val="both"/>
        <w:rPr>
          <w:rFonts w:ascii="Arial" w:hAnsi="Arial" w:cs="Arial"/>
          <w:sz w:val="20"/>
        </w:rPr>
      </w:pPr>
    </w:p>
    <w:p w:rsidR="00CB64C4" w:rsidRPr="00CD5328" w:rsidRDefault="00550978" w:rsidP="006B4654">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745C2A" w:rsidRDefault="00CB64C4" w:rsidP="006B4654">
      <w:pPr>
        <w:widowControl w:val="0"/>
        <w:spacing w:after="0" w:line="240" w:lineRule="auto"/>
        <w:ind w:left="567"/>
        <w:jc w:val="both"/>
        <w:rPr>
          <w:rFonts w:ascii="Arial" w:hAnsi="Arial" w:cs="Arial"/>
          <w:sz w:val="20"/>
        </w:rPr>
      </w:pPr>
    </w:p>
    <w:p w:rsid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rPr>
        <w:t>Comprobante de pago.</w:t>
      </w:r>
    </w:p>
    <w:p w:rsidR="00CB64C4" w:rsidRP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944BF5" w:rsidRPr="00745C2A" w:rsidRDefault="00944BF5" w:rsidP="00745C2A">
      <w:pPr>
        <w:widowControl w:val="0"/>
        <w:spacing w:after="0" w:line="240" w:lineRule="auto"/>
        <w:ind w:left="567"/>
        <w:jc w:val="both"/>
        <w:rPr>
          <w:rFonts w:ascii="Arial" w:hAnsi="Arial" w:cs="Arial"/>
          <w:sz w:val="20"/>
        </w:rPr>
      </w:pPr>
    </w:p>
    <w:p w:rsidR="00282E28" w:rsidRDefault="00282E28" w:rsidP="00282E28">
      <w:pPr>
        <w:pStyle w:val="WW-Textosinformato"/>
        <w:widowControl w:val="0"/>
        <w:tabs>
          <w:tab w:val="left" w:pos="567"/>
          <w:tab w:val="right" w:pos="10782"/>
        </w:tabs>
        <w:ind w:left="567"/>
        <w:jc w:val="both"/>
        <w:rPr>
          <w:rFonts w:ascii="Arial" w:hAnsi="Arial" w:cs="Arial"/>
        </w:rPr>
      </w:pPr>
      <w:r w:rsidRPr="00274DA3">
        <w:rPr>
          <w:rFonts w:ascii="Arial" w:hAnsi="Arial" w:cs="Arial"/>
        </w:rPr>
        <w:lastRenderedPageBreak/>
        <w:t xml:space="preserve">Dicha documentación se debe presentar en </w:t>
      </w:r>
      <w:r w:rsidRPr="00274DA3">
        <w:rPr>
          <w:rFonts w:ascii="Arial" w:hAnsi="Arial" w:cs="Arial"/>
          <w:highlight w:val="lightGray"/>
        </w:rPr>
        <w:t>[CONSIGNAR MESA DE PARTES O LA DEPENDENCIA ESPECÍFICA DE LA ENTIDAD DONDE SE DEBE PRESENTAR LA DOCUMENTACIÓN]</w:t>
      </w:r>
      <w:r w:rsidRPr="00274DA3">
        <w:rPr>
          <w:rFonts w:ascii="Arial" w:hAnsi="Arial" w:cs="Arial"/>
        </w:rPr>
        <w:t xml:space="preserve">, sito en </w:t>
      </w:r>
      <w:r w:rsidRPr="00274DA3">
        <w:rPr>
          <w:rFonts w:ascii="Arial" w:hAnsi="Arial" w:cs="Arial"/>
          <w:highlight w:val="lightGray"/>
        </w:rPr>
        <w:t>[CONSIGNAR LA DIRECCIÓN EXACTA]</w:t>
      </w:r>
      <w:r w:rsidRPr="00931F4D">
        <w:rPr>
          <w:rFonts w:ascii="Arial" w:hAnsi="Arial" w:cs="Arial"/>
        </w:rPr>
        <w:t>.</w:t>
      </w:r>
    </w:p>
    <w:p w:rsidR="00282E28" w:rsidRPr="00745C2A" w:rsidRDefault="00282E28" w:rsidP="00745C2A">
      <w:pPr>
        <w:widowControl w:val="0"/>
        <w:spacing w:after="0" w:line="240" w:lineRule="auto"/>
        <w:ind w:left="567"/>
        <w:jc w:val="both"/>
        <w:rPr>
          <w:rFonts w:ascii="Arial" w:hAnsi="Arial" w:cs="Arial"/>
          <w:sz w:val="20"/>
        </w:rPr>
      </w:pPr>
    </w:p>
    <w:p w:rsidR="000938E3" w:rsidRPr="00CD5328" w:rsidRDefault="000938E3" w:rsidP="00CE36C2">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6B4654">
      <w:pPr>
        <w:widowControl w:val="0"/>
        <w:spacing w:after="0" w:line="240" w:lineRule="auto"/>
        <w:ind w:left="567"/>
        <w:jc w:val="both"/>
        <w:rPr>
          <w:rFonts w:ascii="Arial" w:hAnsi="Arial" w:cs="Arial"/>
          <w:sz w:val="20"/>
          <w:highlight w:val="green"/>
        </w:rPr>
      </w:pPr>
    </w:p>
    <w:p w:rsidR="00320552" w:rsidRDefault="00320552" w:rsidP="006B4654">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rsidR="00D27612" w:rsidRPr="00320552" w:rsidRDefault="00D27612" w:rsidP="006B4654">
      <w:pPr>
        <w:spacing w:after="0" w:line="240" w:lineRule="auto"/>
        <w:ind w:left="567"/>
        <w:jc w:val="both"/>
        <w:rPr>
          <w:rFonts w:ascii="Arial" w:hAnsi="Arial" w:cs="Arial"/>
          <w:sz w:val="20"/>
        </w:rPr>
      </w:pPr>
    </w:p>
    <w:tbl>
      <w:tblPr>
        <w:tblStyle w:val="Tabladecuadrcula1clara-nfasis31"/>
        <w:tblW w:w="9361" w:type="dxa"/>
        <w:tblInd w:w="-147" w:type="dxa"/>
        <w:tblLayout w:type="fixed"/>
        <w:tblLook w:val="04A0" w:firstRow="1" w:lastRow="0" w:firstColumn="1" w:lastColumn="0" w:noHBand="0" w:noVBand="1"/>
      </w:tblPr>
      <w:tblGrid>
        <w:gridCol w:w="9361"/>
      </w:tblGrid>
      <w:tr w:rsidR="00BE3AE1" w:rsidRPr="00E00881" w:rsidTr="009B5E56">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BE3AE1" w:rsidRPr="00E00881" w:rsidRDefault="00BE3AE1" w:rsidP="00D27612">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BE3AE1" w:rsidRPr="00E00881" w:rsidTr="00D27612">
        <w:trPr>
          <w:cantSplit/>
          <w:trHeight w:val="1171"/>
        </w:trPr>
        <w:tc>
          <w:tcPr>
            <w:cnfStyle w:val="001000000000" w:firstRow="0" w:lastRow="0" w:firstColumn="1" w:lastColumn="0" w:oddVBand="0" w:evenVBand="0" w:oddHBand="0" w:evenHBand="0" w:firstRowFirstColumn="0" w:firstRowLastColumn="0" w:lastRowFirstColumn="0" w:lastRowLastColumn="0"/>
            <w:tcW w:w="9361" w:type="dxa"/>
            <w:vAlign w:val="center"/>
          </w:tcPr>
          <w:p w:rsidR="00BE3AE1" w:rsidRPr="00E00881" w:rsidRDefault="00BE3AE1" w:rsidP="00CE36C2">
            <w:pPr>
              <w:pStyle w:val="Prrafodelista"/>
              <w:widowControl w:val="0"/>
              <w:numPr>
                <w:ilvl w:val="1"/>
                <w:numId w:val="17"/>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BE3AE1" w:rsidRPr="005253F2" w:rsidRDefault="00BE3AE1" w:rsidP="00D27612">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BE3AE1" w:rsidRPr="0097091F" w:rsidRDefault="00BE3AE1" w:rsidP="00D27612">
            <w:pPr>
              <w:widowControl w:val="0"/>
              <w:spacing w:after="0" w:line="240" w:lineRule="auto"/>
              <w:ind w:left="567"/>
              <w:jc w:val="both"/>
              <w:rPr>
                <w:rFonts w:ascii="Arial" w:hAnsi="Arial" w:cs="Arial"/>
                <w:b w:val="0"/>
                <w:i/>
                <w:color w:val="000099"/>
                <w:sz w:val="19"/>
                <w:szCs w:val="19"/>
              </w:rPr>
            </w:pPr>
            <w:r w:rsidRPr="005253F2">
              <w:rPr>
                <w:rFonts w:ascii="Arial" w:eastAsia="Times New Roman" w:hAnsi="Arial" w:cs="Arial"/>
                <w:b w:val="0"/>
                <w:i/>
                <w:color w:val="000099"/>
                <w:sz w:val="19"/>
                <w:szCs w:val="19"/>
                <w:highlight w:val="lightGray"/>
                <w:lang w:val="es-ES" w:eastAsia="es-ES"/>
              </w:rPr>
              <w:t>[DE SER EL CASO, CONSIGNAR EL PROCEDIMIENTO DE ACUERDO A LO PREVISTO EN EL NUMERAL 1 DEL ARTICULO 17 DEL REGLAMENTO</w:t>
            </w:r>
            <w:r w:rsidRPr="005253F2">
              <w:rPr>
                <w:rFonts w:ascii="Arial" w:hAnsi="Arial" w:cs="Arial"/>
                <w:b w:val="0"/>
                <w:i/>
                <w:color w:val="000099"/>
                <w:sz w:val="19"/>
                <w:szCs w:val="19"/>
                <w:highlight w:val="lightGray"/>
                <w:lang w:val="es-ES"/>
              </w:rPr>
              <w:t>]</w:t>
            </w:r>
            <w:r w:rsidR="00931F4D">
              <w:rPr>
                <w:rFonts w:ascii="Arial" w:hAnsi="Arial" w:cs="Arial"/>
                <w:b w:val="0"/>
                <w:i/>
                <w:color w:val="000099"/>
                <w:sz w:val="19"/>
                <w:szCs w:val="19"/>
                <w:lang w:val="es-ES"/>
              </w:rPr>
              <w:t>.</w:t>
            </w:r>
          </w:p>
        </w:tc>
      </w:tr>
    </w:tbl>
    <w:p w:rsidR="00BE3AE1" w:rsidRPr="000E41BF" w:rsidRDefault="00BE3AE1" w:rsidP="00BE3AE1">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320552" w:rsidRPr="00BE3AE1" w:rsidRDefault="00320552" w:rsidP="006B4654">
      <w:pPr>
        <w:widowControl w:val="0"/>
        <w:spacing w:after="0" w:line="240" w:lineRule="auto"/>
        <w:ind w:left="567"/>
        <w:jc w:val="both"/>
        <w:rPr>
          <w:rFonts w:ascii="Arial" w:hAnsi="Arial" w:cs="Arial"/>
          <w:sz w:val="20"/>
          <w:lang w:val="es-ES"/>
        </w:rPr>
      </w:pPr>
    </w:p>
    <w:p w:rsidR="00D27612" w:rsidRDefault="00D27612">
      <w:pPr>
        <w:spacing w:after="0" w:line="240" w:lineRule="auto"/>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FC2F4D">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tbl>
      <w:tblPr>
        <w:tblStyle w:val="Tabladecuadrcula1clara-nfasis51"/>
        <w:tblW w:w="8722" w:type="dxa"/>
        <w:tblInd w:w="345" w:type="dxa"/>
        <w:tblLook w:val="04A0" w:firstRow="1" w:lastRow="0" w:firstColumn="1" w:lastColumn="0" w:noHBand="0" w:noVBand="1"/>
      </w:tblPr>
      <w:tblGrid>
        <w:gridCol w:w="8722"/>
      </w:tblGrid>
      <w:tr w:rsidR="00D23D2B" w:rsidRPr="00A61510" w:rsidTr="00AB09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rsidR="00D23D2B" w:rsidRPr="00A61510" w:rsidRDefault="00D23D2B" w:rsidP="009B5E56">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D23D2B" w:rsidRPr="00A61510" w:rsidTr="00AB09AF">
        <w:trPr>
          <w:trHeight w:val="966"/>
        </w:trPr>
        <w:tc>
          <w:tcPr>
            <w:cnfStyle w:val="001000000000" w:firstRow="0" w:lastRow="0" w:firstColumn="1" w:lastColumn="0" w:oddVBand="0" w:evenVBand="0" w:oddHBand="0" w:evenHBand="0" w:firstRowFirstColumn="0" w:firstRowLastColumn="0" w:lastRowFirstColumn="0" w:lastRowLastColumn="0"/>
            <w:tcW w:w="8722" w:type="dxa"/>
            <w:vAlign w:val="center"/>
          </w:tcPr>
          <w:p w:rsidR="00D23D2B" w:rsidRPr="00B9115F" w:rsidRDefault="00D23D2B" w:rsidP="00D66E7E">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D23D2B" w:rsidRPr="007D453C" w:rsidRDefault="00D23D2B" w:rsidP="00D23D2B">
      <w:pPr>
        <w:widowControl w:val="0"/>
        <w:spacing w:after="0" w:line="240" w:lineRule="auto"/>
        <w:ind w:left="360"/>
        <w:jc w:val="both"/>
        <w:rPr>
          <w:rFonts w:ascii="Arial" w:hAnsi="Arial" w:cs="Arial"/>
          <w:sz w:val="20"/>
        </w:rPr>
      </w:pPr>
    </w:p>
    <w:p w:rsidR="00D23D2B" w:rsidRPr="00886BD5" w:rsidRDefault="00D23D2B" w:rsidP="00CE36C2">
      <w:pPr>
        <w:pStyle w:val="Prrafodelista"/>
        <w:widowControl w:val="0"/>
        <w:numPr>
          <w:ilvl w:val="0"/>
          <w:numId w:val="30"/>
        </w:numPr>
        <w:spacing w:after="0" w:line="240" w:lineRule="auto"/>
        <w:ind w:left="567" w:hanging="567"/>
        <w:jc w:val="both"/>
        <w:rPr>
          <w:rFonts w:ascii="Arial" w:hAnsi="Arial" w:cs="Arial"/>
          <w:sz w:val="20"/>
        </w:rPr>
      </w:pPr>
      <w:r w:rsidRPr="00886BD5">
        <w:rPr>
          <w:rFonts w:ascii="Arial" w:hAnsi="Arial" w:cs="Arial"/>
          <w:b/>
          <w:sz w:val="20"/>
        </w:rPr>
        <w:t>TERMINOS DE REFERENCIA</w:t>
      </w:r>
    </w:p>
    <w:p w:rsidR="00D23D2B" w:rsidRPr="001A2D0F" w:rsidRDefault="00D23D2B" w:rsidP="00D23D2B">
      <w:pPr>
        <w:widowControl w:val="0"/>
        <w:spacing w:after="0" w:line="240" w:lineRule="auto"/>
        <w:ind w:left="567"/>
        <w:jc w:val="both"/>
        <w:rPr>
          <w:rFonts w:ascii="Arial" w:hAnsi="Arial" w:cs="Arial"/>
          <w:color w:val="auto"/>
          <w:sz w:val="20"/>
        </w:rPr>
      </w:pPr>
    </w:p>
    <w:p w:rsidR="00282E28"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b/>
          <w:color w:val="000099"/>
          <w:sz w:val="19"/>
          <w:szCs w:val="19"/>
          <w:highlight w:val="lightGray"/>
        </w:rPr>
        <w:t>[ ….</w:t>
      </w:r>
      <w:r w:rsidRPr="00262CFE">
        <w:rPr>
          <w:rFonts w:ascii="Arial" w:hAnsi="Arial" w:cs="Arial"/>
          <w:b/>
          <w:color w:val="000099"/>
          <w:sz w:val="19"/>
          <w:szCs w:val="19"/>
        </w:rPr>
        <w:t xml:space="preserve"> </w:t>
      </w:r>
      <w:r w:rsidRPr="00262CFE">
        <w:rPr>
          <w:rFonts w:ascii="Arial" w:hAnsi="Arial" w:cs="Arial"/>
          <w:i/>
          <w:color w:val="000099"/>
          <w:sz w:val="19"/>
          <w:szCs w:val="19"/>
          <w:lang w:val="es-ES"/>
        </w:rPr>
        <w:t xml:space="preserve">Aquí debe señalarse </w:t>
      </w:r>
    </w:p>
    <w:p w:rsidR="00282E28" w:rsidRDefault="00282E28" w:rsidP="00D23D2B">
      <w:pPr>
        <w:widowControl w:val="0"/>
        <w:spacing w:after="0" w:line="240" w:lineRule="auto"/>
        <w:ind w:left="567"/>
        <w:jc w:val="both"/>
        <w:rPr>
          <w:rFonts w:ascii="Arial" w:hAnsi="Arial" w:cs="Arial"/>
          <w:i/>
          <w:color w:val="000099"/>
          <w:sz w:val="19"/>
          <w:szCs w:val="19"/>
          <w:lang w:val="es-ES"/>
        </w:rPr>
      </w:pPr>
    </w:p>
    <w:p w:rsidR="00282E28" w:rsidRPr="005E6A10" w:rsidRDefault="00282E28" w:rsidP="00282E28">
      <w:pPr>
        <w:pStyle w:val="Prrafodelista"/>
        <w:widowControl w:val="0"/>
        <w:ind w:left="567"/>
        <w:jc w:val="both"/>
        <w:rPr>
          <w:rFonts w:ascii="Arial" w:hAnsi="Arial" w:cs="Arial"/>
          <w:b/>
          <w:i/>
          <w:color w:val="000099"/>
          <w:sz w:val="20"/>
          <w:lang w:val="es-ES"/>
        </w:rPr>
      </w:pPr>
      <w:r w:rsidRPr="00BA127F">
        <w:rPr>
          <w:rFonts w:ascii="Arial" w:hAnsi="Arial" w:cs="Arial"/>
          <w:b/>
          <w:i/>
          <w:color w:val="000099"/>
          <w:sz w:val="20"/>
          <w:lang w:val="es-ES"/>
        </w:rPr>
        <w:t>3.1.1 Consideraciones generales</w:t>
      </w:r>
      <w:r w:rsidRPr="005E6A10">
        <w:rPr>
          <w:rFonts w:ascii="Arial" w:hAnsi="Arial" w:cs="Arial"/>
          <w:b/>
          <w:i/>
          <w:color w:val="000099"/>
          <w:sz w:val="20"/>
          <w:lang w:val="es-ES"/>
        </w:rPr>
        <w:t xml:space="preserve"> </w:t>
      </w:r>
    </w:p>
    <w:p w:rsidR="00282E28" w:rsidRDefault="00282E28" w:rsidP="00282E28">
      <w:pPr>
        <w:pStyle w:val="Prrafodelista"/>
        <w:widowControl w:val="0"/>
        <w:spacing w:after="0" w:line="240" w:lineRule="auto"/>
        <w:ind w:left="927"/>
        <w:jc w:val="both"/>
        <w:rPr>
          <w:rFonts w:ascii="Arial" w:hAnsi="Arial" w:cs="Arial"/>
          <w:i/>
          <w:color w:val="000099"/>
          <w:sz w:val="19"/>
          <w:szCs w:val="19"/>
          <w:lang w:val="es-ES"/>
        </w:rPr>
      </w:pPr>
    </w:p>
    <w:p w:rsidR="00282E28" w:rsidRDefault="00282E28" w:rsidP="00CE36C2">
      <w:pPr>
        <w:pStyle w:val="Prrafodelista"/>
        <w:widowControl w:val="0"/>
        <w:numPr>
          <w:ilvl w:val="0"/>
          <w:numId w:val="43"/>
        </w:numPr>
        <w:spacing w:after="0" w:line="240" w:lineRule="auto"/>
        <w:jc w:val="both"/>
        <w:rPr>
          <w:rFonts w:ascii="Arial" w:hAnsi="Arial" w:cs="Arial"/>
          <w:i/>
          <w:color w:val="000099"/>
          <w:sz w:val="19"/>
          <w:szCs w:val="19"/>
          <w:lang w:val="es-ES"/>
        </w:rPr>
      </w:pPr>
      <w:r w:rsidRPr="00282E28">
        <w:rPr>
          <w:rFonts w:ascii="Arial" w:hAnsi="Arial" w:cs="Arial"/>
          <w:i/>
          <w:color w:val="000099"/>
          <w:sz w:val="19"/>
          <w:szCs w:val="19"/>
          <w:lang w:val="es-ES"/>
        </w:rPr>
        <w:t>L</w:t>
      </w:r>
      <w:r w:rsidR="00D23D2B" w:rsidRPr="00282E28">
        <w:rPr>
          <w:rFonts w:ascii="Arial" w:hAnsi="Arial" w:cs="Arial"/>
          <w:i/>
          <w:color w:val="000099"/>
          <w:sz w:val="19"/>
          <w:szCs w:val="19"/>
          <w:lang w:val="es-ES"/>
        </w:rPr>
        <w:t xml:space="preserve">a descripción objetiva y precisa de las características y/o requisitos </w:t>
      </w:r>
      <w:r w:rsidR="00D23D2B" w:rsidRPr="00282E28">
        <w:rPr>
          <w:rFonts w:ascii="Arial" w:hAnsi="Arial" w:cs="Arial"/>
          <w:i/>
          <w:strike/>
          <w:color w:val="000099"/>
          <w:sz w:val="19"/>
          <w:szCs w:val="19"/>
          <w:lang w:val="es-ES"/>
        </w:rPr>
        <w:t xml:space="preserve"> </w:t>
      </w:r>
      <w:r w:rsidR="00D23D2B" w:rsidRPr="00282E28">
        <w:rPr>
          <w:rFonts w:ascii="Arial" w:hAnsi="Arial" w:cs="Arial"/>
          <w:i/>
          <w:color w:val="000099"/>
          <w:sz w:val="19"/>
          <w:szCs w:val="19"/>
          <w:lang w:val="es-ES"/>
        </w:rPr>
        <w:t xml:space="preserve">relevantes para cumplir la finalidad pública de la contratación, y las condiciones en las que debe ejecutarse la contratación, en estricta concordancia con el </w:t>
      </w:r>
      <w:r w:rsidRPr="00BA127F">
        <w:rPr>
          <w:rFonts w:ascii="Arial" w:hAnsi="Arial" w:cs="Arial"/>
          <w:i/>
          <w:color w:val="000099"/>
          <w:sz w:val="19"/>
          <w:szCs w:val="19"/>
          <w:lang w:val="es-ES"/>
        </w:rPr>
        <w:t>requerimiento</w:t>
      </w:r>
      <w:r w:rsidR="00BA127F" w:rsidRPr="00BA127F">
        <w:rPr>
          <w:rFonts w:ascii="Arial" w:hAnsi="Arial" w:cs="Arial"/>
          <w:i/>
          <w:color w:val="000099"/>
          <w:sz w:val="19"/>
          <w:szCs w:val="19"/>
          <w:lang w:val="es-ES"/>
        </w:rPr>
        <w:t xml:space="preserve">. </w:t>
      </w:r>
      <w:r w:rsidRPr="00BA127F">
        <w:rPr>
          <w:rFonts w:ascii="Arial" w:hAnsi="Arial" w:cs="Arial"/>
          <w:i/>
          <w:color w:val="000099"/>
          <w:sz w:val="19"/>
          <w:szCs w:val="19"/>
          <w:lang w:val="es-ES"/>
        </w:rPr>
        <w:t>En caso se opte por incluir el requerimiento escaneado se debe cautelar que este sea completamente legible.</w:t>
      </w:r>
    </w:p>
    <w:p w:rsidR="00282E28" w:rsidRPr="00180ED7" w:rsidRDefault="00282E28" w:rsidP="00282E28">
      <w:pPr>
        <w:pStyle w:val="Prrafodelista"/>
        <w:widowControl w:val="0"/>
        <w:spacing w:after="0" w:line="240" w:lineRule="auto"/>
        <w:ind w:left="927"/>
        <w:jc w:val="both"/>
        <w:rPr>
          <w:rFonts w:ascii="Arial" w:hAnsi="Arial" w:cs="Arial"/>
          <w:i/>
          <w:color w:val="000099"/>
          <w:sz w:val="19"/>
          <w:szCs w:val="19"/>
          <w:lang w:val="es-ES"/>
        </w:rPr>
      </w:pPr>
    </w:p>
    <w:p w:rsidR="00282E28" w:rsidRDefault="00D23D2B" w:rsidP="00CE36C2">
      <w:pPr>
        <w:pStyle w:val="Prrafodelista"/>
        <w:widowControl w:val="0"/>
        <w:numPr>
          <w:ilvl w:val="0"/>
          <w:numId w:val="42"/>
        </w:numPr>
        <w:spacing w:after="0" w:line="240" w:lineRule="auto"/>
        <w:ind w:left="851" w:hanging="284"/>
        <w:jc w:val="both"/>
        <w:rPr>
          <w:rFonts w:ascii="Arial" w:hAnsi="Arial" w:cs="Arial"/>
          <w:i/>
          <w:color w:val="000099"/>
          <w:sz w:val="19"/>
          <w:szCs w:val="19"/>
          <w:lang w:val="es-ES"/>
        </w:rPr>
      </w:pPr>
      <w:r w:rsidRPr="00282E28">
        <w:rPr>
          <w:rFonts w:ascii="Arial" w:hAnsi="Arial" w:cs="Arial"/>
          <w:i/>
          <w:color w:val="000099"/>
          <w:sz w:val="19"/>
          <w:szCs w:val="19"/>
          <w:lang w:val="es-ES"/>
        </w:rPr>
        <w:t>En caso la Entidad haya implementado el correspondiente proceso de estandarización debidamente autorizado por su Titular, debe consignarse el documento mediante el cual se aprobó dicha estandarización.</w:t>
      </w:r>
    </w:p>
    <w:p w:rsidR="00282E28" w:rsidRDefault="00D23D2B" w:rsidP="00282E28">
      <w:pPr>
        <w:pStyle w:val="Prrafodelista"/>
        <w:widowControl w:val="0"/>
        <w:spacing w:after="0" w:line="240" w:lineRule="auto"/>
        <w:ind w:left="851"/>
        <w:jc w:val="both"/>
        <w:rPr>
          <w:rFonts w:ascii="Arial" w:hAnsi="Arial" w:cs="Arial"/>
          <w:i/>
          <w:color w:val="000099"/>
          <w:sz w:val="19"/>
          <w:szCs w:val="19"/>
          <w:lang w:val="es-ES"/>
        </w:rPr>
      </w:pPr>
      <w:r w:rsidRPr="00282E28">
        <w:rPr>
          <w:rFonts w:ascii="Arial" w:hAnsi="Arial" w:cs="Arial"/>
          <w:i/>
          <w:color w:val="000099"/>
          <w:sz w:val="19"/>
          <w:szCs w:val="19"/>
          <w:lang w:val="es-ES"/>
        </w:rPr>
        <w:t xml:space="preserve">  </w:t>
      </w:r>
    </w:p>
    <w:p w:rsidR="00D23D2B" w:rsidRPr="00282E28" w:rsidRDefault="00D23D2B" w:rsidP="00CE36C2">
      <w:pPr>
        <w:pStyle w:val="Prrafodelista"/>
        <w:widowControl w:val="0"/>
        <w:numPr>
          <w:ilvl w:val="0"/>
          <w:numId w:val="42"/>
        </w:numPr>
        <w:spacing w:after="0" w:line="240" w:lineRule="auto"/>
        <w:ind w:left="851" w:hanging="284"/>
        <w:jc w:val="both"/>
        <w:rPr>
          <w:rFonts w:ascii="Arial" w:hAnsi="Arial" w:cs="Arial"/>
          <w:i/>
          <w:color w:val="000099"/>
          <w:sz w:val="19"/>
          <w:szCs w:val="19"/>
          <w:lang w:val="es-ES"/>
        </w:rPr>
      </w:pPr>
      <w:r w:rsidRPr="00282E28">
        <w:rPr>
          <w:rFonts w:ascii="Arial" w:hAnsi="Arial" w:cs="Arial"/>
          <w:i/>
          <w:color w:val="000099"/>
          <w:sz w:val="19"/>
          <w:szCs w:val="19"/>
          <w:lang w:val="es-ES"/>
        </w:rPr>
        <w:t xml:space="preserve">En caso que las características técnicas de los servicios de consultoría a contratar hayan sido materia de un procedimiento de homologación, incluir la ficha de homologación aprobada por el Titular de la Entidad competente. </w:t>
      </w:r>
    </w:p>
    <w:p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rsidR="00A41A51" w:rsidRPr="00B21598" w:rsidRDefault="00D23D2B" w:rsidP="00A41A51">
      <w:pPr>
        <w:pStyle w:val="Prrafodelista"/>
        <w:widowControl w:val="0"/>
        <w:spacing w:after="0" w:line="240" w:lineRule="auto"/>
        <w:ind w:left="927"/>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w:t>
      </w:r>
      <w:r w:rsidR="00A41A51" w:rsidRPr="00B21598">
        <w:rPr>
          <w:rFonts w:ascii="Arial" w:hAnsi="Arial" w:cs="Arial"/>
          <w:i/>
          <w:color w:val="000099"/>
          <w:sz w:val="19"/>
          <w:szCs w:val="19"/>
          <w:lang w:val="es-ES"/>
        </w:rPr>
        <w:t>Asimismo, puede incluir disposiciones previstas en normas técnicas de carácter voluntario, siempre que se ajusten a lo dispuesto en el artículo 8 del Reglamento.</w:t>
      </w:r>
    </w:p>
    <w:p w:rsidR="00E245E4" w:rsidRDefault="00E245E4" w:rsidP="00E245E4">
      <w:pPr>
        <w:widowControl w:val="0"/>
        <w:spacing w:after="0" w:line="240" w:lineRule="auto"/>
        <w:ind w:left="851"/>
        <w:jc w:val="both"/>
        <w:rPr>
          <w:rFonts w:ascii="Arial" w:hAnsi="Arial" w:cs="Arial"/>
          <w:i/>
          <w:color w:val="000099"/>
          <w:sz w:val="19"/>
          <w:szCs w:val="19"/>
          <w:lang w:val="es-ES"/>
        </w:rPr>
      </w:pPr>
    </w:p>
    <w:p w:rsidR="00E245E4" w:rsidRDefault="00E245E4" w:rsidP="00E245E4">
      <w:pPr>
        <w:widowControl w:val="0"/>
        <w:spacing w:after="0" w:line="240" w:lineRule="auto"/>
        <w:ind w:left="851"/>
        <w:jc w:val="both"/>
        <w:rPr>
          <w:rFonts w:ascii="Arial" w:hAnsi="Arial" w:cs="Arial"/>
          <w:i/>
          <w:color w:val="000099"/>
          <w:sz w:val="19"/>
          <w:szCs w:val="19"/>
          <w:lang w:val="es-ES"/>
        </w:rPr>
      </w:pPr>
    </w:p>
    <w:p w:rsidR="00E245E4" w:rsidRPr="00BA127F" w:rsidRDefault="00E245E4" w:rsidP="00E245E4">
      <w:pPr>
        <w:pStyle w:val="Prrafodelista"/>
        <w:widowControl w:val="0"/>
        <w:ind w:left="567"/>
        <w:jc w:val="both"/>
        <w:rPr>
          <w:rFonts w:ascii="Arial" w:hAnsi="Arial" w:cs="Arial"/>
          <w:b/>
          <w:i/>
          <w:color w:val="000099"/>
          <w:sz w:val="20"/>
          <w:lang w:val="es-ES"/>
        </w:rPr>
      </w:pPr>
      <w:r w:rsidRPr="00BA127F">
        <w:rPr>
          <w:rFonts w:ascii="Arial" w:hAnsi="Arial" w:cs="Arial"/>
          <w:b/>
          <w:i/>
          <w:color w:val="000099"/>
          <w:sz w:val="20"/>
          <w:lang w:val="es-ES"/>
        </w:rPr>
        <w:t>3.1.2  Consideraciones específicas</w:t>
      </w:r>
    </w:p>
    <w:p w:rsidR="00E245E4" w:rsidRPr="00BA127F" w:rsidRDefault="00E245E4" w:rsidP="00E245E4">
      <w:pPr>
        <w:pStyle w:val="Prrafodelista"/>
        <w:widowControl w:val="0"/>
        <w:ind w:left="567"/>
        <w:jc w:val="both"/>
        <w:rPr>
          <w:rFonts w:ascii="Arial" w:hAnsi="Arial" w:cs="Arial"/>
          <w:b/>
          <w:i/>
          <w:color w:val="000099"/>
          <w:sz w:val="20"/>
          <w:lang w:val="es-ES"/>
        </w:rPr>
      </w:pPr>
    </w:p>
    <w:p w:rsidR="00E245E4" w:rsidRPr="00BA127F" w:rsidRDefault="00E245E4" w:rsidP="00E245E4">
      <w:pPr>
        <w:pStyle w:val="Prrafodelista"/>
        <w:widowControl w:val="0"/>
        <w:tabs>
          <w:tab w:val="left" w:pos="851"/>
        </w:tabs>
        <w:ind w:left="567"/>
        <w:jc w:val="both"/>
        <w:rPr>
          <w:rFonts w:ascii="Arial" w:hAnsi="Arial" w:cs="Arial"/>
          <w:b/>
          <w:i/>
          <w:color w:val="000099"/>
          <w:sz w:val="20"/>
          <w:lang w:val="es-ES"/>
        </w:rPr>
      </w:pPr>
      <w:r w:rsidRPr="00BA127F">
        <w:rPr>
          <w:rFonts w:ascii="Arial" w:hAnsi="Arial" w:cs="Arial"/>
          <w:b/>
          <w:i/>
          <w:color w:val="000099"/>
          <w:sz w:val="20"/>
          <w:lang w:val="es-ES"/>
        </w:rPr>
        <w:t>a)  De la habilitación del proveedor</w:t>
      </w:r>
    </w:p>
    <w:p w:rsidR="00E245E4" w:rsidRDefault="00E245E4" w:rsidP="00D23D2B">
      <w:pPr>
        <w:widowControl w:val="0"/>
        <w:spacing w:after="0" w:line="240" w:lineRule="auto"/>
        <w:ind w:left="567"/>
        <w:jc w:val="both"/>
        <w:rPr>
          <w:rFonts w:ascii="Arial" w:hAnsi="Arial" w:cs="Arial"/>
          <w:i/>
          <w:color w:val="000099"/>
          <w:sz w:val="19"/>
          <w:szCs w:val="19"/>
          <w:lang w:val="es-ES"/>
        </w:rPr>
      </w:pPr>
    </w:p>
    <w:p w:rsidR="00E245E4" w:rsidRDefault="00E245E4" w:rsidP="00E245E4">
      <w:pPr>
        <w:widowControl w:val="0"/>
        <w:tabs>
          <w:tab w:val="left" w:pos="993"/>
        </w:tabs>
        <w:spacing w:after="0" w:line="240" w:lineRule="auto"/>
        <w:ind w:left="851"/>
        <w:jc w:val="both"/>
        <w:rPr>
          <w:rFonts w:ascii="Arial" w:hAnsi="Arial" w:cs="Arial"/>
          <w:i/>
          <w:color w:val="000099"/>
          <w:sz w:val="19"/>
          <w:szCs w:val="19"/>
          <w:lang w:val="es-ES"/>
        </w:rPr>
      </w:pPr>
      <w:r>
        <w:rPr>
          <w:rFonts w:ascii="Arial" w:hAnsi="Arial" w:cs="Arial"/>
          <w:i/>
          <w:color w:val="000099"/>
          <w:sz w:val="19"/>
          <w:szCs w:val="19"/>
          <w:lang w:val="es-ES"/>
        </w:rPr>
        <w:t>S</w:t>
      </w:r>
      <w:r w:rsidR="00D23D2B" w:rsidRPr="00262CFE">
        <w:rPr>
          <w:rFonts w:ascii="Arial" w:hAnsi="Arial" w:cs="Arial"/>
          <w:i/>
          <w:color w:val="000099"/>
          <w:sz w:val="19"/>
          <w:szCs w:val="19"/>
          <w:lang w:val="es-ES"/>
        </w:rPr>
        <w:t xml:space="preserve">i el objeto de la contratación requiere de la </w:t>
      </w:r>
      <w:r w:rsidR="00D23D2B" w:rsidRPr="00262CFE">
        <w:rPr>
          <w:rFonts w:ascii="Arial" w:hAnsi="Arial" w:cs="Arial"/>
          <w:b/>
          <w:i/>
          <w:color w:val="000099"/>
          <w:sz w:val="19"/>
          <w:szCs w:val="19"/>
          <w:lang w:val="es-ES"/>
        </w:rPr>
        <w:t>habilitación del proveedor</w:t>
      </w:r>
      <w:r w:rsidR="00D23D2B" w:rsidRPr="00262CFE">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w:t>
      </w:r>
    </w:p>
    <w:p w:rsidR="00E002BA" w:rsidRDefault="00E002BA" w:rsidP="00E245E4">
      <w:pPr>
        <w:widowControl w:val="0"/>
        <w:tabs>
          <w:tab w:val="left" w:pos="993"/>
        </w:tabs>
        <w:spacing w:after="0" w:line="240" w:lineRule="auto"/>
        <w:ind w:left="851"/>
        <w:jc w:val="both"/>
        <w:rPr>
          <w:rFonts w:ascii="Arial" w:hAnsi="Arial" w:cs="Arial"/>
          <w:i/>
          <w:color w:val="000099"/>
          <w:sz w:val="19"/>
          <w:szCs w:val="19"/>
          <w:lang w:val="es-ES"/>
        </w:rPr>
      </w:pPr>
    </w:p>
    <w:p w:rsidR="00E245E4" w:rsidRPr="00BA127F" w:rsidRDefault="00E245E4" w:rsidP="00E245E4">
      <w:pPr>
        <w:pStyle w:val="Prrafodelista"/>
        <w:widowControl w:val="0"/>
        <w:tabs>
          <w:tab w:val="left" w:pos="851"/>
        </w:tabs>
        <w:ind w:left="567"/>
        <w:jc w:val="both"/>
        <w:rPr>
          <w:rFonts w:ascii="Arial" w:hAnsi="Arial" w:cs="Arial"/>
          <w:b/>
          <w:i/>
          <w:color w:val="000099"/>
          <w:sz w:val="20"/>
          <w:lang w:val="es-ES"/>
        </w:rPr>
      </w:pPr>
      <w:r w:rsidRPr="00BA127F">
        <w:rPr>
          <w:rFonts w:ascii="Arial" w:hAnsi="Arial" w:cs="Arial"/>
          <w:b/>
          <w:i/>
          <w:color w:val="000099"/>
          <w:sz w:val="20"/>
          <w:lang w:val="es-ES"/>
        </w:rPr>
        <w:t>b)  Del personal</w:t>
      </w:r>
    </w:p>
    <w:p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rsidR="00E245E4" w:rsidRDefault="00D23D2B" w:rsidP="00CE36C2">
      <w:pPr>
        <w:pStyle w:val="Prrafodelista"/>
        <w:widowControl w:val="0"/>
        <w:numPr>
          <w:ilvl w:val="0"/>
          <w:numId w:val="44"/>
        </w:numPr>
        <w:spacing w:after="0" w:line="240" w:lineRule="auto"/>
        <w:jc w:val="both"/>
        <w:rPr>
          <w:rFonts w:ascii="Arial" w:hAnsi="Arial" w:cs="Arial"/>
          <w:bCs/>
          <w:i/>
          <w:color w:val="000099"/>
          <w:sz w:val="19"/>
          <w:szCs w:val="19"/>
          <w:lang w:val="es-ES"/>
        </w:rPr>
      </w:pPr>
      <w:r w:rsidRPr="00E245E4">
        <w:rPr>
          <w:rFonts w:ascii="Arial" w:hAnsi="Arial" w:cs="Arial"/>
          <w:bCs/>
          <w:i/>
          <w:color w:val="000099"/>
          <w:sz w:val="19"/>
          <w:szCs w:val="19"/>
          <w:lang w:val="es-ES"/>
        </w:rPr>
        <w:t xml:space="preserve">En esta sección se debe consignar el </w:t>
      </w:r>
      <w:r w:rsidRPr="00E245E4">
        <w:rPr>
          <w:rFonts w:ascii="Arial" w:hAnsi="Arial" w:cs="Arial"/>
          <w:b/>
          <w:bCs/>
          <w:i/>
          <w:color w:val="000099"/>
          <w:sz w:val="19"/>
          <w:szCs w:val="19"/>
          <w:lang w:val="es-ES"/>
        </w:rPr>
        <w:t>personal</w:t>
      </w:r>
      <w:r w:rsidRPr="00E245E4">
        <w:rPr>
          <w:rFonts w:ascii="Arial" w:hAnsi="Arial" w:cs="Arial"/>
          <w:bCs/>
          <w:i/>
          <w:color w:val="000099"/>
          <w:sz w:val="19"/>
          <w:szCs w:val="19"/>
          <w:lang w:val="es-ES"/>
        </w:rPr>
        <w:t xml:space="preserve"> necesario para la ejecución de la prestación, detallando su perfil mínimo y cargo, así como las actividades a desarrollar. Asimismo, se debe clasificar al </w:t>
      </w:r>
      <w:r w:rsidR="00E245E4">
        <w:rPr>
          <w:rFonts w:ascii="Arial" w:hAnsi="Arial" w:cs="Arial"/>
          <w:bCs/>
          <w:i/>
          <w:color w:val="000099"/>
          <w:sz w:val="19"/>
          <w:szCs w:val="19"/>
          <w:lang w:val="es-ES"/>
        </w:rPr>
        <w:t>"</w:t>
      </w:r>
      <w:r w:rsidRPr="00E245E4">
        <w:rPr>
          <w:rFonts w:ascii="Arial" w:hAnsi="Arial" w:cs="Arial"/>
          <w:b/>
          <w:bCs/>
          <w:i/>
          <w:color w:val="000099"/>
          <w:sz w:val="19"/>
          <w:szCs w:val="19"/>
          <w:lang w:val="es-ES"/>
        </w:rPr>
        <w:t>personal clave</w:t>
      </w:r>
      <w:r w:rsidR="00E245E4">
        <w:rPr>
          <w:rFonts w:ascii="Arial" w:hAnsi="Arial" w:cs="Arial"/>
          <w:b/>
          <w:bCs/>
          <w:i/>
          <w:color w:val="000099"/>
          <w:sz w:val="19"/>
          <w:szCs w:val="19"/>
          <w:lang w:val="es-ES"/>
        </w:rPr>
        <w:t>"</w:t>
      </w:r>
      <w:r w:rsidRPr="00E245E4">
        <w:rPr>
          <w:rFonts w:ascii="Arial" w:hAnsi="Arial" w:cs="Arial"/>
          <w:bCs/>
          <w:i/>
          <w:color w:val="000099"/>
          <w:sz w:val="19"/>
          <w:szCs w:val="19"/>
          <w:lang w:val="es-ES"/>
        </w:rPr>
        <w:t xml:space="preserve"> para </w:t>
      </w:r>
      <w:r w:rsidR="00E245E4">
        <w:rPr>
          <w:rFonts w:ascii="Arial" w:hAnsi="Arial" w:cs="Arial"/>
          <w:bCs/>
          <w:i/>
          <w:color w:val="000099"/>
          <w:sz w:val="19"/>
          <w:szCs w:val="19"/>
          <w:lang w:val="es-ES"/>
        </w:rPr>
        <w:t xml:space="preserve">la ejecución de la consultoría, esto es, aquél que resulta </w:t>
      </w:r>
      <w:r w:rsidR="004663F9" w:rsidRPr="00BA127F">
        <w:rPr>
          <w:rFonts w:ascii="Arial" w:hAnsi="Arial" w:cs="Arial"/>
          <w:bCs/>
          <w:i/>
          <w:color w:val="000099"/>
          <w:sz w:val="19"/>
          <w:szCs w:val="19"/>
          <w:lang w:val="es-ES"/>
        </w:rPr>
        <w:t xml:space="preserve">esencial </w:t>
      </w:r>
      <w:r w:rsidR="00E245E4">
        <w:rPr>
          <w:rFonts w:ascii="Arial" w:hAnsi="Arial" w:cs="Arial"/>
          <w:bCs/>
          <w:i/>
          <w:color w:val="000099"/>
          <w:sz w:val="19"/>
          <w:szCs w:val="19"/>
          <w:lang w:val="es-ES"/>
        </w:rPr>
        <w:t xml:space="preserve">para la ejecución de la prestación. </w:t>
      </w:r>
    </w:p>
    <w:p w:rsidR="00E245E4" w:rsidRDefault="00E245E4" w:rsidP="00E245E4">
      <w:pPr>
        <w:pStyle w:val="Prrafodelista"/>
        <w:widowControl w:val="0"/>
        <w:spacing w:after="0" w:line="240" w:lineRule="auto"/>
        <w:ind w:left="1287"/>
        <w:jc w:val="both"/>
        <w:rPr>
          <w:rFonts w:ascii="Arial" w:hAnsi="Arial" w:cs="Arial"/>
          <w:bCs/>
          <w:i/>
          <w:color w:val="000099"/>
          <w:sz w:val="19"/>
          <w:szCs w:val="19"/>
          <w:lang w:val="es-ES"/>
        </w:rPr>
      </w:pPr>
    </w:p>
    <w:tbl>
      <w:tblPr>
        <w:tblStyle w:val="Tablaconcuadrcula"/>
        <w:tblW w:w="7820" w:type="dxa"/>
        <w:tblInd w:w="1271" w:type="dxa"/>
        <w:tblLook w:val="04A0" w:firstRow="1" w:lastRow="0" w:firstColumn="1" w:lastColumn="0" w:noHBand="0" w:noVBand="1"/>
      </w:tblPr>
      <w:tblGrid>
        <w:gridCol w:w="1686"/>
        <w:gridCol w:w="1818"/>
        <w:gridCol w:w="4316"/>
      </w:tblGrid>
      <w:tr w:rsidR="00E245E4" w:rsidRPr="00743474" w:rsidTr="00E245E4">
        <w:tc>
          <w:tcPr>
            <w:tcW w:w="7820" w:type="dxa"/>
            <w:gridSpan w:val="3"/>
          </w:tcPr>
          <w:p w:rsidR="00E245E4" w:rsidRPr="00BA127F" w:rsidRDefault="00E245E4" w:rsidP="00E245E4">
            <w:pPr>
              <w:widowControl w:val="0"/>
              <w:spacing w:after="0" w:line="240" w:lineRule="auto"/>
              <w:jc w:val="center"/>
              <w:rPr>
                <w:rFonts w:ascii="Arial" w:hAnsi="Arial" w:cs="Arial"/>
                <w:b/>
                <w:i/>
                <w:color w:val="000099"/>
                <w:sz w:val="19"/>
                <w:szCs w:val="19"/>
              </w:rPr>
            </w:pPr>
            <w:r w:rsidRPr="00BA127F">
              <w:rPr>
                <w:rFonts w:ascii="Arial" w:hAnsi="Arial" w:cs="Arial"/>
                <w:b/>
                <w:i/>
                <w:color w:val="000099"/>
                <w:sz w:val="19"/>
                <w:szCs w:val="19"/>
              </w:rPr>
              <w:t>Personal clave</w:t>
            </w:r>
          </w:p>
        </w:tc>
      </w:tr>
      <w:tr w:rsidR="00E245E4" w:rsidRPr="00743474" w:rsidTr="00E245E4">
        <w:tc>
          <w:tcPr>
            <w:tcW w:w="1686" w:type="dxa"/>
          </w:tcPr>
          <w:p w:rsidR="00E245E4" w:rsidRPr="00BA127F" w:rsidRDefault="00E245E4" w:rsidP="00E245E4">
            <w:pPr>
              <w:widowControl w:val="0"/>
              <w:spacing w:after="0" w:line="240" w:lineRule="auto"/>
              <w:jc w:val="center"/>
              <w:rPr>
                <w:rFonts w:ascii="Arial" w:hAnsi="Arial" w:cs="Arial"/>
                <w:b/>
                <w:i/>
                <w:color w:val="000099"/>
                <w:sz w:val="19"/>
                <w:szCs w:val="19"/>
              </w:rPr>
            </w:pPr>
            <w:r w:rsidRPr="00BA127F">
              <w:rPr>
                <w:rFonts w:ascii="Arial" w:hAnsi="Arial" w:cs="Arial"/>
                <w:b/>
                <w:i/>
                <w:color w:val="000099"/>
                <w:sz w:val="19"/>
                <w:szCs w:val="19"/>
              </w:rPr>
              <w:t>Cargo</w:t>
            </w:r>
          </w:p>
        </w:tc>
        <w:tc>
          <w:tcPr>
            <w:tcW w:w="1818" w:type="dxa"/>
          </w:tcPr>
          <w:p w:rsidR="00E245E4" w:rsidRPr="00BA127F" w:rsidRDefault="00E245E4" w:rsidP="00E245E4">
            <w:pPr>
              <w:widowControl w:val="0"/>
              <w:spacing w:after="0" w:line="240" w:lineRule="auto"/>
              <w:jc w:val="center"/>
              <w:rPr>
                <w:rFonts w:ascii="Arial" w:hAnsi="Arial" w:cs="Arial"/>
                <w:b/>
                <w:i/>
                <w:color w:val="000099"/>
                <w:sz w:val="19"/>
                <w:szCs w:val="19"/>
              </w:rPr>
            </w:pPr>
            <w:r w:rsidRPr="00BA127F">
              <w:rPr>
                <w:rFonts w:ascii="Arial" w:hAnsi="Arial" w:cs="Arial"/>
                <w:b/>
                <w:i/>
                <w:color w:val="000099"/>
                <w:sz w:val="19"/>
                <w:szCs w:val="19"/>
              </w:rPr>
              <w:t>Profesión</w:t>
            </w:r>
          </w:p>
        </w:tc>
        <w:tc>
          <w:tcPr>
            <w:tcW w:w="4316" w:type="dxa"/>
          </w:tcPr>
          <w:p w:rsidR="00E245E4" w:rsidRPr="00BA127F" w:rsidRDefault="00E245E4" w:rsidP="00E245E4">
            <w:pPr>
              <w:widowControl w:val="0"/>
              <w:spacing w:after="0" w:line="240" w:lineRule="auto"/>
              <w:jc w:val="center"/>
              <w:rPr>
                <w:rFonts w:ascii="Arial" w:hAnsi="Arial" w:cs="Arial"/>
                <w:b/>
                <w:i/>
                <w:color w:val="000099"/>
                <w:sz w:val="19"/>
                <w:szCs w:val="19"/>
              </w:rPr>
            </w:pPr>
            <w:r w:rsidRPr="00BA127F">
              <w:rPr>
                <w:rFonts w:ascii="Arial" w:hAnsi="Arial" w:cs="Arial"/>
                <w:b/>
                <w:i/>
                <w:color w:val="000099"/>
                <w:sz w:val="19"/>
                <w:szCs w:val="19"/>
              </w:rPr>
              <w:t>Experiencia</w:t>
            </w:r>
          </w:p>
        </w:tc>
      </w:tr>
      <w:tr w:rsidR="00E245E4" w:rsidRPr="00743474" w:rsidTr="00E245E4">
        <w:tc>
          <w:tcPr>
            <w:tcW w:w="1686" w:type="dxa"/>
          </w:tcPr>
          <w:p w:rsidR="00E245E4" w:rsidRPr="00BA127F" w:rsidRDefault="00664F7F" w:rsidP="00664F7F">
            <w:pPr>
              <w:widowControl w:val="0"/>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 xml:space="preserve">[CONSIGNAR </w:t>
            </w:r>
            <w:r>
              <w:rPr>
                <w:rFonts w:ascii="Arial" w:hAnsi="Arial" w:cs="Arial"/>
                <w:i/>
                <w:color w:val="000099"/>
                <w:sz w:val="19"/>
                <w:szCs w:val="19"/>
                <w:highlight w:val="lightGray"/>
              </w:rPr>
              <w:t>PERSONAL CLAVE</w:t>
            </w:r>
            <w:r w:rsidRPr="00664F7F">
              <w:rPr>
                <w:rFonts w:ascii="Arial" w:hAnsi="Arial" w:cs="Arial"/>
                <w:i/>
                <w:color w:val="000099"/>
                <w:sz w:val="19"/>
                <w:szCs w:val="19"/>
                <w:highlight w:val="lightGray"/>
              </w:rPr>
              <w:t>]</w:t>
            </w:r>
          </w:p>
        </w:tc>
        <w:tc>
          <w:tcPr>
            <w:tcW w:w="1818" w:type="dxa"/>
          </w:tcPr>
          <w:p w:rsidR="00E245E4" w:rsidRPr="00BA127F" w:rsidRDefault="00E245E4" w:rsidP="00E245E4">
            <w:pPr>
              <w:widowControl w:val="0"/>
              <w:spacing w:after="0" w:line="240" w:lineRule="auto"/>
              <w:jc w:val="both"/>
              <w:rPr>
                <w:rFonts w:ascii="Arial" w:hAnsi="Arial" w:cs="Arial"/>
                <w:i/>
                <w:color w:val="000099"/>
                <w:sz w:val="19"/>
                <w:szCs w:val="19"/>
              </w:rPr>
            </w:pPr>
          </w:p>
        </w:tc>
        <w:tc>
          <w:tcPr>
            <w:tcW w:w="4316" w:type="dxa"/>
          </w:tcPr>
          <w:p w:rsidR="00E245E4" w:rsidRPr="00BA127F" w:rsidRDefault="00664F7F" w:rsidP="00F40CCA">
            <w:pPr>
              <w:widowControl w:val="0"/>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 xml:space="preserve">[CONSIGNAR EL TIEMPO MÍNIMO Y TIPO DE EXPERIENCIA ASÍ COMO DESDE CUANDO SE COMPUTA (DESDE LA OBTENCIÓN DEL BACHILLER O, </w:t>
            </w:r>
            <w:r w:rsidR="00F40CCA">
              <w:rPr>
                <w:rFonts w:ascii="Arial" w:hAnsi="Arial" w:cs="Arial"/>
                <w:i/>
                <w:color w:val="000099"/>
                <w:sz w:val="19"/>
                <w:szCs w:val="19"/>
                <w:highlight w:val="lightGray"/>
              </w:rPr>
              <w:t>EXCEPCIONALMENTE DESDE LA</w:t>
            </w:r>
            <w:r w:rsidRPr="00664F7F">
              <w:rPr>
                <w:rFonts w:ascii="Arial" w:hAnsi="Arial" w:cs="Arial"/>
                <w:i/>
                <w:color w:val="000099"/>
                <w:sz w:val="19"/>
                <w:szCs w:val="19"/>
                <w:highlight w:val="lightGray"/>
              </w:rPr>
              <w:t xml:space="preserve"> COLEGIATURA)]</w:t>
            </w:r>
          </w:p>
        </w:tc>
      </w:tr>
      <w:tr w:rsidR="00E245E4" w:rsidRPr="00743474" w:rsidTr="00E245E4">
        <w:tc>
          <w:tcPr>
            <w:tcW w:w="7820" w:type="dxa"/>
            <w:gridSpan w:val="3"/>
          </w:tcPr>
          <w:p w:rsidR="00E245E4" w:rsidRPr="00BA127F" w:rsidRDefault="00E245E4" w:rsidP="00E245E4">
            <w:pPr>
              <w:widowControl w:val="0"/>
              <w:spacing w:after="0" w:line="240" w:lineRule="auto"/>
              <w:jc w:val="center"/>
              <w:rPr>
                <w:rFonts w:ascii="Arial" w:hAnsi="Arial" w:cs="Arial"/>
                <w:i/>
                <w:color w:val="000099"/>
                <w:sz w:val="19"/>
                <w:szCs w:val="19"/>
              </w:rPr>
            </w:pPr>
            <w:r w:rsidRPr="00BA127F">
              <w:rPr>
                <w:rFonts w:ascii="Arial" w:hAnsi="Arial" w:cs="Arial"/>
                <w:b/>
                <w:i/>
                <w:color w:val="000099"/>
                <w:sz w:val="19"/>
                <w:szCs w:val="19"/>
              </w:rPr>
              <w:t xml:space="preserve">Otro personal </w:t>
            </w:r>
          </w:p>
        </w:tc>
      </w:tr>
      <w:tr w:rsidR="00E245E4" w:rsidRPr="00743474" w:rsidTr="00E245E4">
        <w:tc>
          <w:tcPr>
            <w:tcW w:w="1686" w:type="dxa"/>
          </w:tcPr>
          <w:p w:rsidR="00E245E4" w:rsidRPr="00BA127F" w:rsidRDefault="00E245E4" w:rsidP="00E245E4">
            <w:pPr>
              <w:spacing w:after="0" w:line="240" w:lineRule="auto"/>
              <w:jc w:val="center"/>
              <w:rPr>
                <w:rFonts w:ascii="Arial" w:hAnsi="Arial" w:cs="Arial"/>
                <w:i/>
                <w:color w:val="000099"/>
                <w:sz w:val="19"/>
                <w:szCs w:val="19"/>
              </w:rPr>
            </w:pPr>
            <w:r w:rsidRPr="00BA127F">
              <w:rPr>
                <w:rFonts w:ascii="Arial" w:hAnsi="Arial" w:cs="Arial"/>
                <w:b/>
                <w:i/>
                <w:color w:val="000099"/>
                <w:sz w:val="19"/>
                <w:szCs w:val="19"/>
              </w:rPr>
              <w:t>Cargo</w:t>
            </w:r>
          </w:p>
        </w:tc>
        <w:tc>
          <w:tcPr>
            <w:tcW w:w="1818" w:type="dxa"/>
          </w:tcPr>
          <w:p w:rsidR="00E245E4" w:rsidRPr="00BA127F" w:rsidRDefault="00E245E4" w:rsidP="00E245E4">
            <w:pPr>
              <w:spacing w:after="0" w:line="240" w:lineRule="auto"/>
              <w:jc w:val="center"/>
              <w:rPr>
                <w:rFonts w:ascii="Arial" w:hAnsi="Arial" w:cs="Arial"/>
                <w:b/>
                <w:i/>
                <w:color w:val="000099"/>
                <w:sz w:val="19"/>
                <w:szCs w:val="19"/>
              </w:rPr>
            </w:pPr>
            <w:r w:rsidRPr="00BA127F">
              <w:rPr>
                <w:rFonts w:ascii="Arial" w:hAnsi="Arial" w:cs="Arial"/>
                <w:b/>
                <w:i/>
                <w:color w:val="000099"/>
                <w:sz w:val="19"/>
                <w:szCs w:val="19"/>
              </w:rPr>
              <w:t>Profesión</w:t>
            </w:r>
          </w:p>
        </w:tc>
        <w:tc>
          <w:tcPr>
            <w:tcW w:w="4316" w:type="dxa"/>
          </w:tcPr>
          <w:p w:rsidR="00E245E4" w:rsidRPr="00BA127F" w:rsidRDefault="00E245E4" w:rsidP="00E245E4">
            <w:pPr>
              <w:widowControl w:val="0"/>
              <w:spacing w:after="0" w:line="240" w:lineRule="auto"/>
              <w:jc w:val="center"/>
              <w:rPr>
                <w:rFonts w:ascii="Arial" w:hAnsi="Arial" w:cs="Arial"/>
                <w:i/>
                <w:color w:val="000099"/>
                <w:sz w:val="19"/>
                <w:szCs w:val="19"/>
              </w:rPr>
            </w:pPr>
            <w:r w:rsidRPr="00BA127F">
              <w:rPr>
                <w:rFonts w:ascii="Arial" w:hAnsi="Arial" w:cs="Arial"/>
                <w:b/>
                <w:i/>
                <w:color w:val="000099"/>
                <w:sz w:val="19"/>
                <w:szCs w:val="19"/>
              </w:rPr>
              <w:t>Experiencia</w:t>
            </w:r>
          </w:p>
        </w:tc>
      </w:tr>
      <w:tr w:rsidR="00E245E4" w:rsidRPr="00743474" w:rsidTr="00E245E4">
        <w:tc>
          <w:tcPr>
            <w:tcW w:w="1686" w:type="dxa"/>
          </w:tcPr>
          <w:p w:rsidR="00E245E4" w:rsidRPr="00DA3539" w:rsidRDefault="00664F7F" w:rsidP="00E245E4">
            <w:pPr>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 xml:space="preserve">[DE SER EL </w:t>
            </w:r>
            <w:r w:rsidRPr="00664F7F">
              <w:rPr>
                <w:rFonts w:ascii="Arial" w:hAnsi="Arial" w:cs="Arial"/>
                <w:i/>
                <w:color w:val="000099"/>
                <w:sz w:val="19"/>
                <w:szCs w:val="19"/>
                <w:highlight w:val="lightGray"/>
              </w:rPr>
              <w:lastRenderedPageBreak/>
              <w:t>CASO, CONSIGNAR OTRO PROFESIONAL]</w:t>
            </w:r>
          </w:p>
        </w:tc>
        <w:tc>
          <w:tcPr>
            <w:tcW w:w="1818" w:type="dxa"/>
          </w:tcPr>
          <w:p w:rsidR="00E245E4" w:rsidRPr="00921F81" w:rsidRDefault="00E245E4" w:rsidP="00E245E4">
            <w:pPr>
              <w:spacing w:after="0" w:line="240" w:lineRule="auto"/>
              <w:jc w:val="both"/>
              <w:rPr>
                <w:rFonts w:ascii="Arial" w:hAnsi="Arial" w:cs="Arial"/>
                <w:i/>
                <w:color w:val="000099"/>
                <w:sz w:val="19"/>
                <w:szCs w:val="19"/>
                <w:highlight w:val="yellow"/>
              </w:rPr>
            </w:pPr>
          </w:p>
        </w:tc>
        <w:tc>
          <w:tcPr>
            <w:tcW w:w="4316" w:type="dxa"/>
          </w:tcPr>
          <w:p w:rsidR="00E245E4" w:rsidRPr="00921F81" w:rsidRDefault="00664F7F" w:rsidP="00F40CCA">
            <w:pPr>
              <w:widowControl w:val="0"/>
              <w:spacing w:after="0" w:line="240" w:lineRule="auto"/>
              <w:jc w:val="both"/>
              <w:rPr>
                <w:rFonts w:ascii="Arial" w:hAnsi="Arial" w:cs="Arial"/>
                <w:i/>
                <w:color w:val="000099"/>
                <w:sz w:val="19"/>
                <w:szCs w:val="19"/>
                <w:highlight w:val="yellow"/>
              </w:rPr>
            </w:pPr>
            <w:r w:rsidRPr="00664F7F">
              <w:rPr>
                <w:rFonts w:ascii="Arial" w:hAnsi="Arial" w:cs="Arial"/>
                <w:i/>
                <w:color w:val="000099"/>
                <w:sz w:val="19"/>
                <w:szCs w:val="19"/>
                <w:highlight w:val="lightGray"/>
              </w:rPr>
              <w:t xml:space="preserve">[CONSIGNAR EL TIEMPO MÍNIMO Y TIPO DE </w:t>
            </w:r>
            <w:r w:rsidRPr="00664F7F">
              <w:rPr>
                <w:rFonts w:ascii="Arial" w:hAnsi="Arial" w:cs="Arial"/>
                <w:i/>
                <w:color w:val="000099"/>
                <w:sz w:val="19"/>
                <w:szCs w:val="19"/>
                <w:highlight w:val="lightGray"/>
              </w:rPr>
              <w:lastRenderedPageBreak/>
              <w:t>EXPERIENCIA ASÍ COMO</w:t>
            </w:r>
            <w:r w:rsidR="00FD3EC5">
              <w:rPr>
                <w:rFonts w:ascii="Arial" w:hAnsi="Arial" w:cs="Arial"/>
                <w:i/>
                <w:color w:val="000099"/>
                <w:sz w:val="19"/>
                <w:szCs w:val="19"/>
                <w:highlight w:val="lightGray"/>
              </w:rPr>
              <w:t>, DE SER EL CASO,</w:t>
            </w:r>
            <w:r w:rsidRPr="00664F7F">
              <w:rPr>
                <w:rFonts w:ascii="Arial" w:hAnsi="Arial" w:cs="Arial"/>
                <w:i/>
                <w:color w:val="000099"/>
                <w:sz w:val="19"/>
                <w:szCs w:val="19"/>
                <w:highlight w:val="lightGray"/>
              </w:rPr>
              <w:t xml:space="preserve"> DESDE CUANDO SE COMPUTA (DESDE LA OBTENCIÓN DEL BACHILLER O, </w:t>
            </w:r>
            <w:r w:rsidR="00F40CCA">
              <w:rPr>
                <w:rFonts w:ascii="Arial" w:hAnsi="Arial" w:cs="Arial"/>
                <w:i/>
                <w:color w:val="000099"/>
                <w:sz w:val="19"/>
                <w:szCs w:val="19"/>
                <w:highlight w:val="lightGray"/>
              </w:rPr>
              <w:t>EXCEPCIONALMENTE DESDE LA</w:t>
            </w:r>
            <w:bookmarkStart w:id="1" w:name="_GoBack"/>
            <w:bookmarkEnd w:id="1"/>
            <w:r w:rsidRPr="00664F7F">
              <w:rPr>
                <w:rFonts w:ascii="Arial" w:hAnsi="Arial" w:cs="Arial"/>
                <w:i/>
                <w:color w:val="000099"/>
                <w:sz w:val="19"/>
                <w:szCs w:val="19"/>
                <w:highlight w:val="lightGray"/>
              </w:rPr>
              <w:t xml:space="preserve"> COLEGIATURA)]</w:t>
            </w:r>
          </w:p>
        </w:tc>
      </w:tr>
    </w:tbl>
    <w:p w:rsidR="00E245E4" w:rsidRDefault="00E245E4" w:rsidP="00E245E4">
      <w:pPr>
        <w:pStyle w:val="Prrafodelista"/>
        <w:widowControl w:val="0"/>
        <w:spacing w:after="0" w:line="240" w:lineRule="auto"/>
        <w:ind w:left="1287"/>
        <w:jc w:val="both"/>
        <w:rPr>
          <w:rFonts w:ascii="Arial" w:hAnsi="Arial" w:cs="Arial"/>
          <w:bCs/>
          <w:i/>
          <w:color w:val="000099"/>
          <w:sz w:val="19"/>
          <w:szCs w:val="19"/>
          <w:lang w:val="es-ES"/>
        </w:rPr>
      </w:pPr>
    </w:p>
    <w:p w:rsidR="003C4D09" w:rsidRDefault="003C4D09" w:rsidP="00E245E4">
      <w:pPr>
        <w:pStyle w:val="Prrafodelista"/>
        <w:widowControl w:val="0"/>
        <w:spacing w:after="0" w:line="240" w:lineRule="auto"/>
        <w:ind w:left="1287"/>
        <w:jc w:val="both"/>
        <w:rPr>
          <w:rFonts w:ascii="Arial" w:hAnsi="Arial" w:cs="Arial"/>
          <w:bCs/>
          <w:i/>
          <w:color w:val="000099"/>
          <w:sz w:val="19"/>
          <w:szCs w:val="19"/>
          <w:lang w:val="es-ES"/>
        </w:rPr>
      </w:pPr>
      <w:r w:rsidRPr="00664F7F">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rsidR="003C4D09" w:rsidRDefault="003C4D09" w:rsidP="00E245E4">
      <w:pPr>
        <w:pStyle w:val="Prrafodelista"/>
        <w:widowControl w:val="0"/>
        <w:spacing w:after="0" w:line="240" w:lineRule="auto"/>
        <w:ind w:left="1287"/>
        <w:jc w:val="both"/>
        <w:rPr>
          <w:rFonts w:ascii="Arial" w:hAnsi="Arial" w:cs="Arial"/>
          <w:bCs/>
          <w:i/>
          <w:color w:val="000099"/>
          <w:sz w:val="19"/>
          <w:szCs w:val="19"/>
          <w:lang w:val="es-ES"/>
        </w:rPr>
      </w:pPr>
    </w:p>
    <w:p w:rsidR="00D23D2B" w:rsidRDefault="00D23D2B" w:rsidP="00CE36C2">
      <w:pPr>
        <w:pStyle w:val="Prrafodelista"/>
        <w:widowControl w:val="0"/>
        <w:numPr>
          <w:ilvl w:val="0"/>
          <w:numId w:val="44"/>
        </w:numPr>
        <w:spacing w:after="0" w:line="240" w:lineRule="auto"/>
        <w:jc w:val="both"/>
        <w:rPr>
          <w:rFonts w:ascii="Arial" w:hAnsi="Arial" w:cs="Arial"/>
          <w:bCs/>
          <w:i/>
          <w:color w:val="000099"/>
          <w:sz w:val="19"/>
          <w:szCs w:val="19"/>
          <w:lang w:val="es-ES"/>
        </w:rPr>
      </w:pPr>
      <w:r w:rsidRPr="00E245E4">
        <w:rPr>
          <w:rFonts w:ascii="Arial" w:hAnsi="Arial" w:cs="Arial"/>
          <w:bCs/>
          <w:i/>
          <w:color w:val="000099"/>
          <w:sz w:val="19"/>
          <w:szCs w:val="19"/>
          <w:lang w:val="es-ES"/>
        </w:rPr>
        <w:t>Cabe precisar, que la experiencia del personal clave debe incluirse como requisito de calificación en el literal B.1 del presente Capítulo y de haberse requerido calificaciones incluirlas como requisito de calificación, en el literal  B.3 de este capítulo.</w:t>
      </w:r>
    </w:p>
    <w:p w:rsidR="00E245E4" w:rsidRDefault="00E245E4" w:rsidP="00E245E4">
      <w:pPr>
        <w:pStyle w:val="Prrafodelista"/>
        <w:widowControl w:val="0"/>
        <w:spacing w:after="0" w:line="240" w:lineRule="auto"/>
        <w:ind w:left="1287"/>
        <w:jc w:val="both"/>
        <w:rPr>
          <w:rFonts w:ascii="Arial" w:hAnsi="Arial" w:cs="Arial"/>
          <w:bCs/>
          <w:i/>
          <w:color w:val="000099"/>
          <w:sz w:val="19"/>
          <w:szCs w:val="19"/>
          <w:lang w:val="es-ES"/>
        </w:rPr>
      </w:pPr>
    </w:p>
    <w:p w:rsidR="00E245E4" w:rsidRDefault="00E245E4" w:rsidP="00CE36C2">
      <w:pPr>
        <w:pStyle w:val="Prrafodelista"/>
        <w:widowControl w:val="0"/>
        <w:numPr>
          <w:ilvl w:val="0"/>
          <w:numId w:val="44"/>
        </w:numPr>
        <w:spacing w:after="0" w:line="240" w:lineRule="auto"/>
        <w:jc w:val="both"/>
        <w:rPr>
          <w:rFonts w:ascii="Arial" w:hAnsi="Arial" w:cs="Arial"/>
          <w:i/>
          <w:color w:val="000099"/>
          <w:sz w:val="19"/>
          <w:szCs w:val="19"/>
          <w:lang w:val="es-ES"/>
        </w:rPr>
      </w:pPr>
      <w:r w:rsidRPr="00BA127F">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p w:rsidR="00A649A4" w:rsidRDefault="00A649A4" w:rsidP="00A649A4">
      <w:pPr>
        <w:pStyle w:val="Prrafodelista"/>
        <w:widowControl w:val="0"/>
        <w:spacing w:after="0" w:line="240" w:lineRule="auto"/>
        <w:ind w:left="1287"/>
        <w:jc w:val="both"/>
        <w:rPr>
          <w:rFonts w:ascii="Arial" w:hAnsi="Arial" w:cs="Arial"/>
          <w:i/>
          <w:color w:val="000099"/>
          <w:sz w:val="19"/>
          <w:szCs w:val="19"/>
          <w:lang w:val="es-ES"/>
        </w:rPr>
      </w:pPr>
    </w:p>
    <w:p w:rsidR="00A649A4" w:rsidRPr="00C86815" w:rsidRDefault="00A649A4" w:rsidP="00A649A4">
      <w:pPr>
        <w:pStyle w:val="Prrafodelista"/>
        <w:widowControl w:val="0"/>
        <w:numPr>
          <w:ilvl w:val="0"/>
          <w:numId w:val="44"/>
        </w:numPr>
        <w:spacing w:after="0" w:line="240" w:lineRule="auto"/>
        <w:jc w:val="both"/>
        <w:rPr>
          <w:rFonts w:ascii="Arial" w:hAnsi="Arial" w:cs="Arial"/>
          <w:i/>
          <w:color w:val="000099"/>
          <w:sz w:val="19"/>
          <w:szCs w:val="19"/>
          <w:lang w:val="es-ES_tradnl"/>
        </w:rPr>
      </w:pPr>
      <w:r w:rsidRPr="00C86815">
        <w:rPr>
          <w:rFonts w:ascii="Arial" w:hAnsi="Arial" w:cs="Arial"/>
          <w:i/>
          <w:color w:val="000099"/>
          <w:sz w:val="19"/>
          <w:szCs w:val="19"/>
          <w:lang w:val="es-ES_tradnl"/>
        </w:rPr>
        <w:t>La colegiatura y habilitación de los profesionales debe requerirse para el inicio de su participación efectiva en la ejecución de la prestación.</w:t>
      </w:r>
    </w:p>
    <w:p w:rsidR="00A649A4" w:rsidRPr="00BA127F" w:rsidRDefault="00A649A4" w:rsidP="00A649A4">
      <w:pPr>
        <w:pStyle w:val="Prrafodelista"/>
        <w:widowControl w:val="0"/>
        <w:spacing w:after="0" w:line="240" w:lineRule="auto"/>
        <w:ind w:left="1287"/>
        <w:jc w:val="both"/>
        <w:rPr>
          <w:rFonts w:ascii="Arial" w:hAnsi="Arial" w:cs="Arial"/>
          <w:i/>
          <w:color w:val="000099"/>
          <w:sz w:val="19"/>
          <w:szCs w:val="19"/>
          <w:lang w:val="es-ES"/>
        </w:rPr>
      </w:pPr>
    </w:p>
    <w:p w:rsidR="00E245E4" w:rsidRDefault="00E245E4" w:rsidP="00E245E4">
      <w:pPr>
        <w:pStyle w:val="Prrafodelista"/>
        <w:widowControl w:val="0"/>
        <w:spacing w:after="0" w:line="240" w:lineRule="auto"/>
        <w:ind w:left="1287"/>
        <w:jc w:val="both"/>
        <w:rPr>
          <w:rFonts w:ascii="Arial" w:hAnsi="Arial" w:cs="Arial"/>
          <w:bCs/>
          <w:i/>
          <w:color w:val="000099"/>
          <w:sz w:val="19"/>
          <w:szCs w:val="19"/>
          <w:lang w:val="es-ES"/>
        </w:rPr>
      </w:pPr>
    </w:p>
    <w:p w:rsidR="003B22A5" w:rsidRPr="00BA127F" w:rsidRDefault="003B22A5" w:rsidP="003B22A5">
      <w:pPr>
        <w:pStyle w:val="Prrafodelista"/>
        <w:widowControl w:val="0"/>
        <w:tabs>
          <w:tab w:val="left" w:pos="851"/>
        </w:tabs>
        <w:ind w:left="567"/>
        <w:jc w:val="both"/>
        <w:rPr>
          <w:rFonts w:ascii="Arial" w:hAnsi="Arial" w:cs="Arial"/>
          <w:b/>
          <w:i/>
          <w:color w:val="000099"/>
          <w:sz w:val="20"/>
          <w:lang w:val="es-ES"/>
        </w:rPr>
      </w:pPr>
      <w:r w:rsidRPr="00BA127F">
        <w:rPr>
          <w:rFonts w:ascii="Arial" w:hAnsi="Arial" w:cs="Arial"/>
          <w:b/>
          <w:i/>
          <w:color w:val="000099"/>
          <w:sz w:val="20"/>
          <w:lang w:val="es-ES"/>
        </w:rPr>
        <w:t>c)  Del equipamiento</w:t>
      </w:r>
    </w:p>
    <w:p w:rsidR="00D23D2B" w:rsidRDefault="003B22A5" w:rsidP="003B22A5">
      <w:pPr>
        <w:widowControl w:val="0"/>
        <w:spacing w:after="0" w:line="240" w:lineRule="auto"/>
        <w:ind w:left="851" w:hanging="142"/>
        <w:jc w:val="both"/>
        <w:rPr>
          <w:rFonts w:ascii="Arial" w:hAnsi="Arial" w:cs="Arial"/>
          <w:bCs/>
          <w:i/>
          <w:color w:val="000099"/>
          <w:sz w:val="19"/>
          <w:szCs w:val="19"/>
          <w:lang w:val="es-ES"/>
        </w:rPr>
      </w:pPr>
      <w:r>
        <w:rPr>
          <w:rFonts w:ascii="Arial" w:hAnsi="Arial" w:cs="Arial"/>
          <w:bCs/>
          <w:i/>
          <w:color w:val="000099"/>
          <w:sz w:val="19"/>
          <w:szCs w:val="19"/>
          <w:lang w:val="es-ES"/>
        </w:rPr>
        <w:tab/>
      </w:r>
      <w:r w:rsidR="00D23D2B" w:rsidRPr="00262CFE">
        <w:rPr>
          <w:rFonts w:ascii="Arial" w:hAnsi="Arial" w:cs="Arial"/>
          <w:bCs/>
          <w:i/>
          <w:color w:val="000099"/>
          <w:sz w:val="19"/>
          <w:szCs w:val="19"/>
          <w:lang w:val="es-ES"/>
        </w:rPr>
        <w:t xml:space="preserve">En esta sección se puede consignar el </w:t>
      </w:r>
      <w:r w:rsidR="00D23D2B" w:rsidRPr="00262CFE">
        <w:rPr>
          <w:rFonts w:ascii="Arial" w:hAnsi="Arial" w:cs="Arial"/>
          <w:b/>
          <w:bCs/>
          <w:i/>
          <w:color w:val="000099"/>
          <w:sz w:val="19"/>
          <w:szCs w:val="19"/>
          <w:lang w:val="es-ES"/>
        </w:rPr>
        <w:t>equipamiento</w:t>
      </w:r>
      <w:r w:rsidR="00D23D2B" w:rsidRPr="00262CFE">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B.2 de este Capítulo.</w:t>
      </w:r>
    </w:p>
    <w:p w:rsidR="00AE0246" w:rsidRDefault="00AE0246" w:rsidP="003B22A5">
      <w:pPr>
        <w:widowControl w:val="0"/>
        <w:spacing w:after="0" w:line="240" w:lineRule="auto"/>
        <w:ind w:left="851" w:hanging="142"/>
        <w:jc w:val="both"/>
        <w:rPr>
          <w:rFonts w:ascii="Arial" w:hAnsi="Arial" w:cs="Arial"/>
          <w:bCs/>
          <w:i/>
          <w:color w:val="000099"/>
          <w:sz w:val="19"/>
          <w:szCs w:val="19"/>
          <w:lang w:val="es-ES"/>
        </w:rPr>
      </w:pPr>
    </w:p>
    <w:p w:rsidR="00C70590" w:rsidRPr="005354E2" w:rsidRDefault="00C70590" w:rsidP="007F73B4">
      <w:pPr>
        <w:pStyle w:val="Prrafodelista"/>
        <w:widowControl w:val="0"/>
        <w:spacing w:line="240" w:lineRule="auto"/>
        <w:ind w:left="927"/>
        <w:jc w:val="both"/>
        <w:rPr>
          <w:rFonts w:ascii="Arial" w:hAnsi="Arial" w:cs="Arial"/>
          <w:bCs/>
          <w:i/>
          <w:color w:val="000099"/>
          <w:sz w:val="19"/>
          <w:szCs w:val="19"/>
          <w:lang w:val="es-ES"/>
        </w:rPr>
      </w:pPr>
      <w:r w:rsidRPr="006F70AF">
        <w:rPr>
          <w:rFonts w:ascii="Arial" w:hAnsi="Arial" w:cs="Arial"/>
          <w:bCs/>
          <w:i/>
          <w:color w:val="000099"/>
          <w:sz w:val="19"/>
          <w:szCs w:val="19"/>
          <w:lang w:val="es-ES"/>
        </w:rPr>
        <w:t>En caso de establecerse características, años de antigüedad y otras condiciones en el equipamiento requerido, éstas no deberán constituir exigencias desproporcionadas, irrazonables o innecesarias.</w:t>
      </w:r>
    </w:p>
    <w:p w:rsidR="00C70590" w:rsidRDefault="00C70590" w:rsidP="003B22A5">
      <w:pPr>
        <w:widowControl w:val="0"/>
        <w:spacing w:after="0" w:line="240" w:lineRule="auto"/>
        <w:ind w:left="851" w:hanging="142"/>
        <w:jc w:val="both"/>
        <w:rPr>
          <w:rFonts w:ascii="Arial" w:hAnsi="Arial" w:cs="Arial"/>
          <w:bCs/>
          <w:i/>
          <w:color w:val="000099"/>
          <w:sz w:val="19"/>
          <w:szCs w:val="19"/>
          <w:lang w:val="es-ES"/>
        </w:rPr>
      </w:pPr>
    </w:p>
    <w:p w:rsidR="00AE0246" w:rsidRPr="00BA127F" w:rsidRDefault="00AE0246" w:rsidP="00AE0246">
      <w:pPr>
        <w:pStyle w:val="Prrafodelista"/>
        <w:widowControl w:val="0"/>
        <w:tabs>
          <w:tab w:val="left" w:pos="851"/>
        </w:tabs>
        <w:ind w:left="567"/>
        <w:jc w:val="both"/>
        <w:rPr>
          <w:rFonts w:ascii="Arial" w:hAnsi="Arial" w:cs="Arial"/>
          <w:b/>
          <w:i/>
          <w:color w:val="000099"/>
          <w:sz w:val="20"/>
          <w:lang w:val="es-ES"/>
        </w:rPr>
      </w:pPr>
      <w:r w:rsidRPr="00BA127F">
        <w:rPr>
          <w:rFonts w:ascii="Arial" w:hAnsi="Arial" w:cs="Arial"/>
          <w:b/>
          <w:i/>
          <w:color w:val="000099"/>
          <w:sz w:val="20"/>
          <w:lang w:val="es-ES"/>
        </w:rPr>
        <w:t>d) De la experiencia del proveedor</w:t>
      </w:r>
    </w:p>
    <w:p w:rsidR="00D23D2B" w:rsidRDefault="00D23D2B" w:rsidP="00AE0246">
      <w:pPr>
        <w:widowControl w:val="0"/>
        <w:spacing w:after="0" w:line="240" w:lineRule="auto"/>
        <w:ind w:left="851"/>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En caso de requerir que el consultor cuente con </w:t>
      </w:r>
      <w:r w:rsidRPr="00262CFE">
        <w:rPr>
          <w:rFonts w:ascii="Arial" w:hAnsi="Arial" w:cs="Arial"/>
          <w:b/>
          <w:i/>
          <w:color w:val="000099"/>
          <w:sz w:val="19"/>
          <w:szCs w:val="19"/>
          <w:lang w:val="es-ES"/>
        </w:rPr>
        <w:t>experiencia</w:t>
      </w:r>
      <w:r w:rsidRPr="00262CFE">
        <w:rPr>
          <w:rFonts w:ascii="Arial" w:hAnsi="Arial" w:cs="Arial"/>
          <w:i/>
          <w:color w:val="000099"/>
          <w:sz w:val="19"/>
          <w:szCs w:val="19"/>
          <w:lang w:val="es-ES"/>
        </w:rPr>
        <w:t>, esta solo se puede exigir a través de la acreditación de un determinado monto facturado acumulado</w:t>
      </w:r>
      <w:r w:rsidR="00BA127F">
        <w:rPr>
          <w:rFonts w:ascii="Arial" w:hAnsi="Arial" w:cs="Arial"/>
          <w:i/>
          <w:color w:val="000099"/>
          <w:sz w:val="19"/>
          <w:szCs w:val="19"/>
          <w:lang w:val="es-ES"/>
        </w:rPr>
        <w:t xml:space="preserve">. </w:t>
      </w:r>
      <w:r w:rsidRPr="00262CFE">
        <w:rPr>
          <w:rFonts w:ascii="Arial" w:hAnsi="Arial" w:cs="Arial"/>
          <w:i/>
          <w:color w:val="000099"/>
          <w:sz w:val="19"/>
          <w:szCs w:val="19"/>
          <w:lang w:val="es-ES"/>
        </w:rPr>
        <w:t>Por consiguiente, no se puede exigir que el proveedor cuente con una determinada experiencia expresada en tiempo (años, meses, etc</w:t>
      </w:r>
      <w:r w:rsidR="00704ABA" w:rsidRPr="00262CFE">
        <w:rPr>
          <w:rFonts w:ascii="Arial" w:hAnsi="Arial" w:cs="Arial"/>
          <w:i/>
          <w:color w:val="000099"/>
          <w:sz w:val="19"/>
          <w:szCs w:val="19"/>
          <w:lang w:val="es-ES"/>
        </w:rPr>
        <w:t>.</w:t>
      </w:r>
      <w:r w:rsidRPr="00262CFE">
        <w:rPr>
          <w:rFonts w:ascii="Arial" w:hAnsi="Arial" w:cs="Arial"/>
          <w:i/>
          <w:color w:val="000099"/>
          <w:sz w:val="19"/>
          <w:szCs w:val="19"/>
          <w:lang w:val="es-ES"/>
        </w:rPr>
        <w:t>) o número de contrataciones. Para dicho efecto, debe incluirse el requisito de calificación “Experiencia del postor” previsto en el literal C del presente Capítulo.</w:t>
      </w:r>
    </w:p>
    <w:p w:rsidR="00A34F36" w:rsidRPr="00A34F36" w:rsidRDefault="00A34F36" w:rsidP="00A34F36">
      <w:pPr>
        <w:pStyle w:val="Prrafodelista"/>
        <w:widowControl w:val="0"/>
        <w:tabs>
          <w:tab w:val="left" w:pos="851"/>
        </w:tabs>
        <w:ind w:left="567"/>
        <w:jc w:val="both"/>
        <w:rPr>
          <w:rFonts w:ascii="Arial" w:hAnsi="Arial" w:cs="Arial"/>
          <w:b/>
          <w:i/>
          <w:color w:val="000099"/>
          <w:sz w:val="20"/>
          <w:highlight w:val="yellow"/>
          <w:lang w:val="es-ES"/>
        </w:rPr>
      </w:pPr>
    </w:p>
    <w:p w:rsidR="00A34F36" w:rsidRDefault="00A34F36" w:rsidP="00A34F36">
      <w:pPr>
        <w:pStyle w:val="Prrafodelista"/>
        <w:widowControl w:val="0"/>
        <w:tabs>
          <w:tab w:val="left" w:pos="851"/>
        </w:tabs>
        <w:ind w:left="567"/>
        <w:jc w:val="both"/>
        <w:rPr>
          <w:rFonts w:ascii="Arial" w:hAnsi="Arial" w:cs="Arial"/>
          <w:b/>
          <w:i/>
          <w:color w:val="000099"/>
          <w:sz w:val="20"/>
          <w:lang w:val="es-ES"/>
        </w:rPr>
      </w:pPr>
      <w:r w:rsidRPr="007B1D13">
        <w:rPr>
          <w:rFonts w:ascii="Arial" w:hAnsi="Arial" w:cs="Arial"/>
          <w:b/>
          <w:i/>
          <w:color w:val="000099"/>
          <w:sz w:val="20"/>
          <w:lang w:val="es-ES"/>
        </w:rPr>
        <w:t>e) De las otras penalidades</w:t>
      </w:r>
    </w:p>
    <w:p w:rsidR="00931F4D" w:rsidRPr="00A34F36" w:rsidRDefault="00931F4D" w:rsidP="00A34F36">
      <w:pPr>
        <w:pStyle w:val="Prrafodelista"/>
        <w:widowControl w:val="0"/>
        <w:tabs>
          <w:tab w:val="left" w:pos="851"/>
        </w:tabs>
        <w:ind w:left="567"/>
        <w:jc w:val="both"/>
        <w:rPr>
          <w:rFonts w:ascii="Arial" w:hAnsi="Arial" w:cs="Arial"/>
          <w:bCs/>
          <w:i/>
          <w:color w:val="000099"/>
          <w:sz w:val="19"/>
          <w:szCs w:val="19"/>
          <w:lang w:val="es-ES"/>
        </w:rPr>
      </w:pPr>
    </w:p>
    <w:p w:rsidR="00A34F36" w:rsidRDefault="00A34F36" w:rsidP="00CE36C2">
      <w:pPr>
        <w:pStyle w:val="Prrafodelista"/>
        <w:widowControl w:val="0"/>
        <w:numPr>
          <w:ilvl w:val="0"/>
          <w:numId w:val="45"/>
        </w:numPr>
        <w:spacing w:after="0" w:line="240" w:lineRule="auto"/>
        <w:ind w:left="1134" w:hanging="283"/>
        <w:jc w:val="both"/>
        <w:rPr>
          <w:rFonts w:ascii="Arial" w:hAnsi="Arial" w:cs="Arial"/>
          <w:i/>
          <w:color w:val="000099"/>
          <w:sz w:val="19"/>
          <w:szCs w:val="19"/>
          <w:lang w:val="es-ES"/>
        </w:rPr>
      </w:pPr>
      <w:r>
        <w:rPr>
          <w:rFonts w:ascii="Arial" w:hAnsi="Arial" w:cs="Arial"/>
          <w:i/>
          <w:color w:val="000099"/>
          <w:sz w:val="19"/>
          <w:szCs w:val="19"/>
          <w:lang w:val="es-ES"/>
        </w:rPr>
        <w:t xml:space="preserve">De acuerdo con el artículo 134 del Reglamento, </w:t>
      </w:r>
      <w:r w:rsidR="00D23D2B" w:rsidRPr="00A34F36">
        <w:rPr>
          <w:rFonts w:ascii="Arial" w:hAnsi="Arial" w:cs="Arial"/>
          <w:i/>
          <w:color w:val="000099"/>
          <w:sz w:val="19"/>
          <w:szCs w:val="19"/>
          <w:lang w:val="es-ES"/>
        </w:rPr>
        <w:t>se pueden establecer penalidades distintas a</w:t>
      </w:r>
      <w:r w:rsidR="008A7554">
        <w:rPr>
          <w:rFonts w:ascii="Arial" w:hAnsi="Arial" w:cs="Arial"/>
          <w:i/>
          <w:color w:val="000099"/>
          <w:sz w:val="19"/>
          <w:szCs w:val="19"/>
          <w:lang w:val="es-ES"/>
        </w:rPr>
        <w:t xml:space="preserve">l </w:t>
      </w:r>
      <w:r w:rsidR="008A7554" w:rsidRPr="007B1D13">
        <w:rPr>
          <w:rFonts w:ascii="Arial" w:hAnsi="Arial" w:cs="Arial"/>
          <w:i/>
          <w:color w:val="000099"/>
          <w:sz w:val="19"/>
          <w:szCs w:val="19"/>
          <w:lang w:val="es-ES"/>
        </w:rPr>
        <w:t>retraso o mora</w:t>
      </w:r>
      <w:r w:rsidR="008A7554">
        <w:rPr>
          <w:rFonts w:ascii="Arial" w:hAnsi="Arial" w:cs="Arial"/>
          <w:i/>
          <w:color w:val="000099"/>
          <w:sz w:val="19"/>
          <w:szCs w:val="19"/>
          <w:lang w:val="es-ES"/>
        </w:rPr>
        <w:t xml:space="preserve"> </w:t>
      </w:r>
      <w:r w:rsidR="00D23D2B" w:rsidRPr="00A34F36">
        <w:rPr>
          <w:rFonts w:ascii="Arial" w:hAnsi="Arial" w:cs="Arial"/>
          <w:i/>
          <w:color w:val="000099"/>
          <w:sz w:val="19"/>
          <w:szCs w:val="19"/>
          <w:lang w:val="es-ES"/>
        </w:rPr>
        <w:t>en la ejecució</w:t>
      </w:r>
      <w:r>
        <w:rPr>
          <w:rFonts w:ascii="Arial" w:hAnsi="Arial" w:cs="Arial"/>
          <w:i/>
          <w:color w:val="000099"/>
          <w:sz w:val="19"/>
          <w:szCs w:val="19"/>
          <w:lang w:val="es-ES"/>
        </w:rPr>
        <w:t xml:space="preserve">n de la prestación, las cuales deben ser objetivas, razonables, congruentes y proporcionales con el objeto de la convocatoria. </w:t>
      </w: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D23D2B" w:rsidRDefault="00D23D2B" w:rsidP="00CE36C2">
      <w:pPr>
        <w:pStyle w:val="Prrafodelista"/>
        <w:widowControl w:val="0"/>
        <w:numPr>
          <w:ilvl w:val="0"/>
          <w:numId w:val="45"/>
        </w:numPr>
        <w:spacing w:after="0" w:line="240" w:lineRule="auto"/>
        <w:ind w:left="1134" w:hanging="283"/>
        <w:jc w:val="both"/>
        <w:rPr>
          <w:rFonts w:ascii="Arial" w:hAnsi="Arial" w:cs="Arial"/>
          <w:i/>
          <w:color w:val="000099"/>
          <w:sz w:val="19"/>
          <w:szCs w:val="19"/>
          <w:lang w:val="es-ES"/>
        </w:rPr>
      </w:pPr>
      <w:r w:rsidRPr="00A34F36">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A34F36" w:rsidRDefault="00A34F36" w:rsidP="00CE36C2">
      <w:pPr>
        <w:pStyle w:val="Prrafodelista"/>
        <w:widowControl w:val="0"/>
        <w:numPr>
          <w:ilvl w:val="0"/>
          <w:numId w:val="45"/>
        </w:numPr>
        <w:spacing w:after="0" w:line="240" w:lineRule="auto"/>
        <w:ind w:left="1134" w:hanging="283"/>
        <w:jc w:val="both"/>
        <w:rPr>
          <w:rFonts w:ascii="Arial" w:hAnsi="Arial" w:cs="Arial"/>
          <w:i/>
          <w:color w:val="000099"/>
          <w:sz w:val="19"/>
          <w:szCs w:val="19"/>
          <w:lang w:val="es-ES"/>
        </w:rPr>
      </w:pPr>
      <w:r>
        <w:rPr>
          <w:rFonts w:ascii="Arial" w:hAnsi="Arial" w:cs="Arial"/>
          <w:i/>
          <w:color w:val="000099"/>
          <w:sz w:val="19"/>
          <w:szCs w:val="19"/>
          <w:lang w:val="es-ES"/>
        </w:rPr>
        <w:t>Según lo previsto en el artículo 162 del Reglamento, en este tipo de penalidades se debe incluir la siguiente penalidad:</w:t>
      </w: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tbl>
      <w:tblPr>
        <w:tblStyle w:val="Tablaconcuadrcula"/>
        <w:tblpPr w:leftFromText="141" w:rightFromText="141" w:vertAnchor="text" w:horzAnchor="margin" w:tblpXSpec="right" w:tblpY="45"/>
        <w:tblW w:w="0" w:type="auto"/>
        <w:tblCellMar>
          <w:top w:w="28" w:type="dxa"/>
          <w:bottom w:w="28" w:type="dxa"/>
        </w:tblCellMar>
        <w:tblLook w:val="04A0" w:firstRow="1" w:lastRow="0" w:firstColumn="1" w:lastColumn="0" w:noHBand="0" w:noVBand="1"/>
      </w:tblPr>
      <w:tblGrid>
        <w:gridCol w:w="442"/>
        <w:gridCol w:w="3933"/>
        <w:gridCol w:w="2157"/>
        <w:gridCol w:w="2169"/>
      </w:tblGrid>
      <w:tr w:rsidR="00A34F36" w:rsidRPr="00262CFE" w:rsidTr="00A34F36">
        <w:trPr>
          <w:tblHeader/>
        </w:trPr>
        <w:tc>
          <w:tcPr>
            <w:tcW w:w="8701" w:type="dxa"/>
            <w:gridSpan w:val="4"/>
          </w:tcPr>
          <w:p w:rsidR="00A34F36" w:rsidRPr="00262CFE" w:rsidRDefault="00691F55" w:rsidP="00691F55">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00A34F36" w:rsidRPr="00262CFE">
              <w:rPr>
                <w:rFonts w:ascii="Arial" w:hAnsi="Arial" w:cs="Arial"/>
                <w:b/>
                <w:i/>
                <w:color w:val="000099"/>
                <w:sz w:val="19"/>
                <w:szCs w:val="19"/>
              </w:rPr>
              <w:t>enalidades</w:t>
            </w:r>
          </w:p>
        </w:tc>
      </w:tr>
      <w:tr w:rsidR="00A34F36" w:rsidRPr="00262CFE" w:rsidTr="00A34F36">
        <w:trPr>
          <w:tblHeader/>
        </w:trPr>
        <w:tc>
          <w:tcPr>
            <w:tcW w:w="442" w:type="dxa"/>
          </w:tcPr>
          <w:p w:rsidR="00A34F36" w:rsidRPr="00262CFE" w:rsidRDefault="00A34F36" w:rsidP="00A34F3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N°</w:t>
            </w:r>
          </w:p>
        </w:tc>
        <w:tc>
          <w:tcPr>
            <w:tcW w:w="3933" w:type="dxa"/>
          </w:tcPr>
          <w:p w:rsidR="00A34F36" w:rsidRPr="00262CFE" w:rsidRDefault="00A34F36" w:rsidP="00A34F3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 xml:space="preserve">Supuestos de aplicación de penalidad </w:t>
            </w:r>
          </w:p>
        </w:tc>
        <w:tc>
          <w:tcPr>
            <w:tcW w:w="2157" w:type="dxa"/>
          </w:tcPr>
          <w:p w:rsidR="00A34F36" w:rsidRPr="00262CFE" w:rsidRDefault="00A34F36" w:rsidP="00A34F3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Forma de cálculo</w:t>
            </w:r>
          </w:p>
        </w:tc>
        <w:tc>
          <w:tcPr>
            <w:tcW w:w="2169" w:type="dxa"/>
          </w:tcPr>
          <w:p w:rsidR="00A34F36" w:rsidRPr="00262CFE" w:rsidRDefault="00A34F36" w:rsidP="00A34F3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Procedimiento</w:t>
            </w:r>
          </w:p>
        </w:tc>
      </w:tr>
      <w:tr w:rsidR="00A34F36" w:rsidRPr="00262CFE" w:rsidTr="00A34F36">
        <w:tc>
          <w:tcPr>
            <w:tcW w:w="442" w:type="dxa"/>
          </w:tcPr>
          <w:p w:rsidR="00A34F36" w:rsidRPr="00262CFE" w:rsidRDefault="00A34F36" w:rsidP="00A34F3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1</w:t>
            </w:r>
          </w:p>
        </w:tc>
        <w:tc>
          <w:tcPr>
            <w:tcW w:w="3933" w:type="dxa"/>
          </w:tcPr>
          <w:p w:rsidR="00A34F36" w:rsidRPr="00262CFE" w:rsidRDefault="00A34F36" w:rsidP="00A34F3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rsidR="00A34F36" w:rsidRPr="00262CFE" w:rsidRDefault="00A34F36" w:rsidP="00A34F36">
            <w:pPr>
              <w:widowControl w:val="0"/>
              <w:spacing w:after="0" w:line="240" w:lineRule="auto"/>
              <w:jc w:val="both"/>
              <w:rPr>
                <w:rFonts w:ascii="Arial" w:hAnsi="Arial" w:cs="Arial"/>
                <w:i/>
                <w:color w:val="000099"/>
                <w:sz w:val="19"/>
                <w:szCs w:val="19"/>
              </w:rPr>
            </w:pPr>
            <w:r w:rsidRPr="00A05BCB">
              <w:rPr>
                <w:rFonts w:ascii="Arial" w:hAnsi="Arial" w:cs="Arial"/>
                <w:iCs/>
                <w:color w:val="000099"/>
                <w:sz w:val="19"/>
                <w:szCs w:val="19"/>
                <w:highlight w:val="lightGray"/>
                <w:lang w:eastAsia="es-ES"/>
              </w:rPr>
              <w:t xml:space="preserve">[INCLUIR LA FORMA DE CÁLCULO, QUE NO PUEDE SER MENOR A LA MITAD DE UNA UNIDAD IMPOSITIVA </w:t>
            </w:r>
            <w:r w:rsidRPr="00A05BCB">
              <w:rPr>
                <w:rFonts w:ascii="Arial" w:hAnsi="Arial" w:cs="Arial"/>
                <w:iCs/>
                <w:color w:val="000099"/>
                <w:sz w:val="19"/>
                <w:szCs w:val="19"/>
                <w:highlight w:val="lightGray"/>
                <w:lang w:eastAsia="es-ES"/>
              </w:rPr>
              <w:lastRenderedPageBreak/>
              <w:t>TRIBUTARIA (0.5 UIT) NI MAYOR A UNA (1) UIT]</w:t>
            </w:r>
            <w:r w:rsidRPr="00262CFE">
              <w:rPr>
                <w:rFonts w:ascii="Arial" w:hAnsi="Arial" w:cs="Arial"/>
                <w:i/>
                <w:iCs/>
                <w:color w:val="000099"/>
                <w:sz w:val="19"/>
                <w:szCs w:val="19"/>
                <w:lang w:eastAsia="es-ES"/>
              </w:rPr>
              <w:t xml:space="preserve"> por cada día de ausencia del personal.</w:t>
            </w:r>
          </w:p>
        </w:tc>
        <w:tc>
          <w:tcPr>
            <w:tcW w:w="2169" w:type="dxa"/>
          </w:tcPr>
          <w:p w:rsidR="00A34F36" w:rsidRPr="00262CFE" w:rsidRDefault="00A34F36" w:rsidP="00A34F3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lastRenderedPageBreak/>
              <w:t xml:space="preserve">Según informe del </w:t>
            </w:r>
            <w:r w:rsidRPr="00A05BCB">
              <w:rPr>
                <w:rFonts w:ascii="Arial" w:hAnsi="Arial" w:cs="Arial"/>
                <w:color w:val="000099"/>
                <w:sz w:val="19"/>
                <w:szCs w:val="19"/>
                <w:highlight w:val="lightGray"/>
              </w:rPr>
              <w:t>[CONSIGNAR EL ÁREA USUARIA A CARGO DE LA SUPERVISIÓN DEL CONTRATO]</w:t>
            </w:r>
            <w:r w:rsidRPr="00262CFE">
              <w:rPr>
                <w:rFonts w:ascii="Arial" w:hAnsi="Arial" w:cs="Arial"/>
                <w:i/>
                <w:color w:val="000099"/>
                <w:sz w:val="19"/>
                <w:szCs w:val="19"/>
              </w:rPr>
              <w:t xml:space="preserve">. </w:t>
            </w:r>
          </w:p>
        </w:tc>
      </w:tr>
      <w:tr w:rsidR="00A34F36" w:rsidRPr="00262CFE" w:rsidTr="00A34F36">
        <w:tc>
          <w:tcPr>
            <w:tcW w:w="442" w:type="dxa"/>
          </w:tcPr>
          <w:p w:rsidR="00A34F36" w:rsidRPr="00262CFE" w:rsidRDefault="00A34F36" w:rsidP="00A34F3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lastRenderedPageBreak/>
              <w:t>2</w:t>
            </w:r>
          </w:p>
        </w:tc>
        <w:tc>
          <w:tcPr>
            <w:tcW w:w="3933" w:type="dxa"/>
          </w:tcPr>
          <w:p w:rsidR="00A34F36" w:rsidRPr="00262CFE" w:rsidRDefault="00A34F36" w:rsidP="00A34F3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w:t>
            </w:r>
          </w:p>
        </w:tc>
        <w:tc>
          <w:tcPr>
            <w:tcW w:w="2157" w:type="dxa"/>
          </w:tcPr>
          <w:p w:rsidR="00A34F36" w:rsidRPr="00262CFE" w:rsidRDefault="00A34F36" w:rsidP="00A34F36">
            <w:pPr>
              <w:widowControl w:val="0"/>
              <w:spacing w:after="0" w:line="240" w:lineRule="auto"/>
              <w:jc w:val="both"/>
              <w:rPr>
                <w:rFonts w:ascii="Arial" w:hAnsi="Arial" w:cs="Arial"/>
                <w:i/>
                <w:color w:val="000099"/>
                <w:sz w:val="19"/>
                <w:szCs w:val="19"/>
              </w:rPr>
            </w:pPr>
          </w:p>
        </w:tc>
        <w:tc>
          <w:tcPr>
            <w:tcW w:w="2169" w:type="dxa"/>
          </w:tcPr>
          <w:p w:rsidR="00A34F36" w:rsidRPr="00262CFE" w:rsidRDefault="00A34F36" w:rsidP="00A34F36">
            <w:pPr>
              <w:widowControl w:val="0"/>
              <w:spacing w:after="0" w:line="240" w:lineRule="auto"/>
              <w:jc w:val="both"/>
              <w:rPr>
                <w:rFonts w:ascii="Arial" w:hAnsi="Arial" w:cs="Arial"/>
                <w:i/>
                <w:color w:val="000099"/>
                <w:sz w:val="19"/>
                <w:szCs w:val="19"/>
              </w:rPr>
            </w:pPr>
          </w:p>
        </w:tc>
      </w:tr>
    </w:tbl>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tbl>
      <w:tblPr>
        <w:tblStyle w:val="Tabladecuadrcula1clara10"/>
        <w:tblpPr w:leftFromText="141" w:rightFromText="141" w:vertAnchor="text" w:horzAnchor="margin" w:tblpXSpec="right" w:tblpY="35"/>
        <w:tblW w:w="8046" w:type="dxa"/>
        <w:tblLook w:val="04A0" w:firstRow="1" w:lastRow="0" w:firstColumn="1" w:lastColumn="0" w:noHBand="0" w:noVBand="1"/>
      </w:tblPr>
      <w:tblGrid>
        <w:gridCol w:w="8046"/>
      </w:tblGrid>
      <w:tr w:rsidR="007C6120" w:rsidRPr="00DA3539" w:rsidTr="007C6120">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046" w:type="dxa"/>
            <w:vAlign w:val="center"/>
          </w:tcPr>
          <w:p w:rsidR="007C6120" w:rsidRPr="007B1D13" w:rsidRDefault="007C6120" w:rsidP="007C6120">
            <w:pPr>
              <w:spacing w:after="0" w:line="240" w:lineRule="auto"/>
              <w:jc w:val="both"/>
              <w:rPr>
                <w:rFonts w:ascii="Arial" w:hAnsi="Arial" w:cs="Arial"/>
                <w:color w:val="FF0000"/>
                <w:sz w:val="20"/>
                <w:lang w:val="es-ES"/>
              </w:rPr>
            </w:pPr>
            <w:r w:rsidRPr="007B1D13">
              <w:rPr>
                <w:rFonts w:ascii="Arial" w:hAnsi="Arial" w:cs="Arial"/>
                <w:i/>
                <w:color w:val="FF0000"/>
                <w:sz w:val="20"/>
                <w:lang w:val="es-ES"/>
              </w:rPr>
              <w:t>Advertencia</w:t>
            </w:r>
          </w:p>
        </w:tc>
      </w:tr>
      <w:tr w:rsidR="007C6120" w:rsidRPr="00DA3539" w:rsidTr="007C6120">
        <w:trPr>
          <w:trHeight w:val="914"/>
        </w:trPr>
        <w:tc>
          <w:tcPr>
            <w:cnfStyle w:val="001000000000" w:firstRow="0" w:lastRow="0" w:firstColumn="1" w:lastColumn="0" w:oddVBand="0" w:evenVBand="0" w:oddHBand="0" w:evenHBand="0" w:firstRowFirstColumn="0" w:firstRowLastColumn="0" w:lastRowFirstColumn="0" w:lastRowLastColumn="0"/>
            <w:tcW w:w="8046" w:type="dxa"/>
            <w:vAlign w:val="center"/>
          </w:tcPr>
          <w:p w:rsidR="007C6120" w:rsidRPr="007B1D13" w:rsidRDefault="007C6120" w:rsidP="007C6120">
            <w:pPr>
              <w:spacing w:after="0" w:line="240" w:lineRule="auto"/>
              <w:jc w:val="both"/>
              <w:rPr>
                <w:rFonts w:ascii="Arial" w:hAnsi="Arial" w:cs="Arial"/>
                <w:b w:val="0"/>
                <w:color w:val="FF0000"/>
                <w:sz w:val="20"/>
                <w:lang w:val="es-ES"/>
              </w:rPr>
            </w:pPr>
            <w:r w:rsidRPr="007B1D13">
              <w:rPr>
                <w:rFonts w:ascii="Arial" w:hAnsi="Arial" w:cs="Arial"/>
                <w:b w:val="0"/>
                <w:i/>
                <w:color w:val="FF0000"/>
                <w:sz w:val="20"/>
                <w:lang w:val="es-ES"/>
              </w:rPr>
              <w:t>No se puede incluir como otras penalidades la sola presentación de la solicitud de autorización de sustitución del personal propuesto. La penalidad por sustitución del personal aplica siempre y cuando la Entidad no haya autorizado su sustitución por no cumplir con las calificaciones y experiencia del personal a ser reemplazado.</w:t>
            </w:r>
          </w:p>
        </w:tc>
      </w:tr>
    </w:tbl>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A34F36" w:rsidRDefault="00A34F36" w:rsidP="00A34F36">
      <w:pPr>
        <w:pStyle w:val="Prrafodelista"/>
        <w:widowControl w:val="0"/>
        <w:spacing w:after="0" w:line="240" w:lineRule="auto"/>
        <w:ind w:left="1134"/>
        <w:jc w:val="both"/>
        <w:rPr>
          <w:rFonts w:ascii="Arial" w:hAnsi="Arial" w:cs="Arial"/>
          <w:i/>
          <w:color w:val="000099"/>
          <w:sz w:val="19"/>
          <w:szCs w:val="19"/>
          <w:lang w:val="es-ES"/>
        </w:rPr>
      </w:pPr>
    </w:p>
    <w:p w:rsidR="00D23D2B" w:rsidRDefault="00D23D2B" w:rsidP="00CE36C2">
      <w:pPr>
        <w:pStyle w:val="Prrafodelista"/>
        <w:widowControl w:val="0"/>
        <w:numPr>
          <w:ilvl w:val="0"/>
          <w:numId w:val="45"/>
        </w:numPr>
        <w:spacing w:after="0" w:line="240" w:lineRule="auto"/>
        <w:ind w:left="1134" w:hanging="283"/>
        <w:jc w:val="both"/>
        <w:rPr>
          <w:rFonts w:ascii="Arial" w:hAnsi="Arial" w:cs="Arial"/>
          <w:i/>
          <w:color w:val="000099"/>
          <w:sz w:val="19"/>
          <w:szCs w:val="19"/>
          <w:lang w:val="es-ES"/>
        </w:rPr>
      </w:pPr>
      <w:r w:rsidRPr="00A34F36">
        <w:rPr>
          <w:rFonts w:ascii="Arial" w:hAnsi="Arial" w:cs="Arial"/>
          <w:i/>
          <w:color w:val="000099"/>
          <w:sz w:val="19"/>
          <w:szCs w:val="19"/>
          <w:lang w:val="es-ES"/>
        </w:rPr>
        <w:t>Cabe precisar que la penalidad por mora y otras penalidades pueden alcanzar cada una un monto máximo equivalente al diez por ciento (10%) del monto del contrato vigente, o de ser el caso, del ítem que debió ejecutarse.</w:t>
      </w:r>
    </w:p>
    <w:p w:rsidR="00931F4D" w:rsidRDefault="00931F4D" w:rsidP="00931F4D">
      <w:pPr>
        <w:widowControl w:val="0"/>
        <w:spacing w:after="0" w:line="240" w:lineRule="auto"/>
        <w:jc w:val="both"/>
        <w:rPr>
          <w:rFonts w:ascii="Arial" w:hAnsi="Arial" w:cs="Arial"/>
          <w:i/>
          <w:color w:val="000099"/>
          <w:sz w:val="19"/>
          <w:szCs w:val="19"/>
          <w:lang w:val="es-ES"/>
        </w:rPr>
      </w:pPr>
    </w:p>
    <w:p w:rsidR="00931F4D" w:rsidRPr="00931F4D" w:rsidRDefault="00931F4D" w:rsidP="00931F4D">
      <w:pPr>
        <w:widowControl w:val="0"/>
        <w:spacing w:after="0" w:line="240" w:lineRule="auto"/>
        <w:jc w:val="both"/>
        <w:rPr>
          <w:rFonts w:ascii="Arial" w:hAnsi="Arial" w:cs="Arial"/>
          <w:i/>
          <w:color w:val="000099"/>
          <w:sz w:val="19"/>
          <w:szCs w:val="19"/>
          <w:lang w:val="es-ES"/>
        </w:rPr>
      </w:pPr>
    </w:p>
    <w:p w:rsidR="00A34F36" w:rsidRDefault="00A34F36" w:rsidP="00A34F36">
      <w:pPr>
        <w:pStyle w:val="Prrafodelista"/>
        <w:widowControl w:val="0"/>
        <w:tabs>
          <w:tab w:val="left" w:pos="851"/>
        </w:tabs>
        <w:ind w:left="567"/>
        <w:jc w:val="both"/>
        <w:rPr>
          <w:rFonts w:ascii="Arial" w:hAnsi="Arial" w:cs="Arial"/>
          <w:b/>
          <w:i/>
          <w:color w:val="000099"/>
          <w:sz w:val="20"/>
          <w:lang w:val="es-ES"/>
        </w:rPr>
      </w:pPr>
      <w:r w:rsidRPr="007B1D13">
        <w:rPr>
          <w:rFonts w:ascii="Arial" w:hAnsi="Arial" w:cs="Arial"/>
          <w:b/>
          <w:i/>
          <w:color w:val="000099"/>
          <w:sz w:val="20"/>
          <w:lang w:val="es-ES"/>
        </w:rPr>
        <w:t>f)  Otras consideraciones</w:t>
      </w:r>
    </w:p>
    <w:p w:rsidR="007B1D13" w:rsidRPr="007B1D13" w:rsidRDefault="007B1D13" w:rsidP="00A34F36">
      <w:pPr>
        <w:pStyle w:val="Prrafodelista"/>
        <w:widowControl w:val="0"/>
        <w:tabs>
          <w:tab w:val="left" w:pos="851"/>
        </w:tabs>
        <w:ind w:left="567"/>
        <w:jc w:val="both"/>
        <w:rPr>
          <w:rFonts w:ascii="Arial" w:hAnsi="Arial" w:cs="Arial"/>
          <w:b/>
          <w:i/>
          <w:color w:val="000099"/>
          <w:sz w:val="20"/>
          <w:lang w:val="es-ES"/>
        </w:rPr>
      </w:pPr>
    </w:p>
    <w:p w:rsidR="00A34F36" w:rsidRPr="003E673A" w:rsidRDefault="00A34F36" w:rsidP="00CE36C2">
      <w:pPr>
        <w:pStyle w:val="Prrafodelista"/>
        <w:widowControl w:val="0"/>
        <w:numPr>
          <w:ilvl w:val="0"/>
          <w:numId w:val="46"/>
        </w:numPr>
        <w:spacing w:after="0" w:line="240" w:lineRule="auto"/>
        <w:ind w:left="1134" w:hanging="283"/>
        <w:jc w:val="both"/>
        <w:rPr>
          <w:rFonts w:ascii="Arial" w:hAnsi="Arial" w:cs="Arial"/>
          <w:i/>
          <w:color w:val="000099"/>
          <w:sz w:val="19"/>
          <w:szCs w:val="19"/>
          <w:lang w:val="es-ES"/>
        </w:rPr>
      </w:pPr>
      <w:r w:rsidRPr="003E673A">
        <w:rPr>
          <w:rFonts w:ascii="Arial" w:hAnsi="Arial" w:cs="Arial"/>
          <w:i/>
          <w:color w:val="000099"/>
          <w:sz w:val="19"/>
          <w:szCs w:val="19"/>
          <w:lang w:val="es-ES"/>
        </w:rPr>
        <w:t>Indicar si se trata de una contratación por ítems o paquetes, en cuyo caso debe detallarse dicha información.</w:t>
      </w:r>
    </w:p>
    <w:p w:rsidR="00A34F36" w:rsidRPr="004F1242" w:rsidRDefault="00A34F36" w:rsidP="00A34F36">
      <w:pPr>
        <w:widowControl w:val="0"/>
        <w:spacing w:after="0" w:line="240" w:lineRule="auto"/>
        <w:ind w:left="1134" w:hanging="283"/>
        <w:jc w:val="both"/>
        <w:rPr>
          <w:rFonts w:ascii="Arial" w:hAnsi="Arial" w:cs="Arial"/>
          <w:i/>
          <w:color w:val="000099"/>
          <w:sz w:val="19"/>
          <w:szCs w:val="19"/>
          <w:lang w:val="es-ES"/>
        </w:rPr>
      </w:pPr>
    </w:p>
    <w:p w:rsidR="00A34F36" w:rsidRPr="003E673A" w:rsidRDefault="00A34F36" w:rsidP="00CE36C2">
      <w:pPr>
        <w:pStyle w:val="Prrafodelista"/>
        <w:widowControl w:val="0"/>
        <w:numPr>
          <w:ilvl w:val="0"/>
          <w:numId w:val="46"/>
        </w:numPr>
        <w:spacing w:after="0" w:line="240" w:lineRule="auto"/>
        <w:ind w:left="1134" w:hanging="283"/>
        <w:jc w:val="both"/>
        <w:rPr>
          <w:rFonts w:ascii="Arial" w:hAnsi="Arial" w:cs="Arial"/>
          <w:i/>
          <w:color w:val="003399"/>
          <w:sz w:val="20"/>
          <w:lang w:val="es-ES"/>
        </w:rPr>
      </w:pPr>
      <w:r w:rsidRPr="003E673A">
        <w:rPr>
          <w:rFonts w:ascii="Arial" w:hAnsi="Arial" w:cs="Arial"/>
          <w:i/>
          <w:color w:val="000099"/>
          <w:sz w:val="19"/>
          <w:szCs w:val="19"/>
          <w:lang w:val="es-ES"/>
        </w:rPr>
        <w:t>Se puede indicar expresamente si estará prohibida la subcontratación, de acuerdo a lo señalado en el artículo 35 de la Ley</w:t>
      </w:r>
      <w:r w:rsidRPr="003E673A">
        <w:rPr>
          <w:rFonts w:ascii="Arial" w:hAnsi="Arial" w:cs="Arial"/>
          <w:b/>
          <w:color w:val="000099"/>
          <w:sz w:val="19"/>
          <w:szCs w:val="19"/>
          <w:highlight w:val="lightGray"/>
        </w:rPr>
        <w:t>.…]</w:t>
      </w:r>
    </w:p>
    <w:p w:rsidR="00D23D2B" w:rsidRDefault="00D23D2B" w:rsidP="00A34F36">
      <w:pPr>
        <w:widowControl w:val="0"/>
        <w:spacing w:after="0" w:line="240" w:lineRule="auto"/>
        <w:ind w:left="567" w:hanging="141"/>
        <w:rPr>
          <w:rFonts w:ascii="Arial" w:hAnsi="Arial" w:cs="Arial"/>
          <w:color w:val="auto"/>
          <w:sz w:val="20"/>
          <w:lang w:val="es-ES"/>
        </w:rPr>
      </w:pPr>
    </w:p>
    <w:tbl>
      <w:tblPr>
        <w:tblStyle w:val="Tabladecuadrcula1clara-nfasis51"/>
        <w:tblW w:w="9101" w:type="dxa"/>
        <w:tblInd w:w="-34" w:type="dxa"/>
        <w:tblLook w:val="04A0" w:firstRow="1" w:lastRow="0" w:firstColumn="1" w:lastColumn="0" w:noHBand="0" w:noVBand="1"/>
      </w:tblPr>
      <w:tblGrid>
        <w:gridCol w:w="9101"/>
      </w:tblGrid>
      <w:tr w:rsidR="00D23D2B" w:rsidRPr="001F5E6A" w:rsidTr="005C1F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01" w:type="dxa"/>
            <w:vAlign w:val="center"/>
          </w:tcPr>
          <w:p w:rsidR="00D23D2B" w:rsidRPr="001F5E6A" w:rsidRDefault="00D23D2B" w:rsidP="009B5E56">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23D2B" w:rsidRPr="001F5E6A" w:rsidTr="005C1F1D">
        <w:trPr>
          <w:trHeight w:val="1097"/>
        </w:trPr>
        <w:tc>
          <w:tcPr>
            <w:cnfStyle w:val="001000000000" w:firstRow="0" w:lastRow="0" w:firstColumn="1" w:lastColumn="0" w:oddVBand="0" w:evenVBand="0" w:oddHBand="0" w:evenHBand="0" w:firstRowFirstColumn="0" w:firstRowLastColumn="0" w:lastRowFirstColumn="0" w:lastRowLastColumn="0"/>
            <w:tcW w:w="9101" w:type="dxa"/>
            <w:vAlign w:val="center"/>
          </w:tcPr>
          <w:p w:rsidR="00D23D2B" w:rsidRPr="001F5E6A" w:rsidRDefault="00D23D2B" w:rsidP="00711F52">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Pr="001F5E6A">
              <w:rPr>
                <w:rFonts w:ascii="Arial" w:hAnsi="Arial" w:cs="Arial"/>
                <w:b w:val="0"/>
                <w:i/>
                <w:color w:val="0000FF"/>
                <w:sz w:val="19"/>
                <w:szCs w:val="19"/>
              </w:rPr>
              <w:t>s mism</w:t>
            </w:r>
            <w:r w:rsidR="00711F52">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rsidR="00D23D2B" w:rsidRDefault="00D23D2B" w:rsidP="000F0A76">
      <w:pPr>
        <w:widowControl w:val="0"/>
        <w:spacing w:after="0" w:line="240" w:lineRule="auto"/>
        <w:jc w:val="both"/>
        <w:rPr>
          <w:rFonts w:ascii="Arial" w:hAnsi="Arial" w:cs="Arial"/>
          <w:sz w:val="20"/>
          <w:lang w:val="es-ES"/>
        </w:rPr>
      </w:pPr>
    </w:p>
    <w:p w:rsidR="00D23D2B" w:rsidRDefault="00D23D2B" w:rsidP="00CE36C2">
      <w:pPr>
        <w:pStyle w:val="Prrafodelista"/>
        <w:widowControl w:val="0"/>
        <w:numPr>
          <w:ilvl w:val="0"/>
          <w:numId w:val="30"/>
        </w:numPr>
        <w:spacing w:after="0" w:line="240" w:lineRule="auto"/>
        <w:ind w:left="567" w:hanging="567"/>
        <w:jc w:val="both"/>
        <w:rPr>
          <w:rFonts w:ascii="Arial" w:hAnsi="Arial" w:cs="Arial"/>
          <w:b/>
          <w:sz w:val="20"/>
        </w:rPr>
      </w:pPr>
      <w:r w:rsidRPr="00693BD5">
        <w:rPr>
          <w:rFonts w:ascii="Arial" w:hAnsi="Arial" w:cs="Arial"/>
          <w:b/>
          <w:sz w:val="20"/>
        </w:rPr>
        <w:t>REQUISITOS DE CALIFICACIÓN</w:t>
      </w:r>
      <w:r w:rsidRPr="00CD5328">
        <w:rPr>
          <w:rStyle w:val="Refdenotaalpie"/>
          <w:rFonts w:ascii="Arial" w:hAnsi="Arial" w:cs="Arial"/>
        </w:rPr>
        <w:footnoteReference w:id="18"/>
      </w:r>
    </w:p>
    <w:p w:rsidR="00D23D2B" w:rsidRPr="008040DD" w:rsidRDefault="00D23D2B" w:rsidP="00D23D2B">
      <w:pPr>
        <w:widowControl w:val="0"/>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23D2B" w:rsidRPr="00A61510"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23D2B" w:rsidRPr="00A61510" w:rsidRDefault="00D23D2B" w:rsidP="009B5E56">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23D2B" w:rsidRPr="00A61510" w:rsidTr="009B5E56">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23D2B" w:rsidRPr="00DA19DF" w:rsidRDefault="00D23D2B" w:rsidP="009B5E56">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D23D2B" w:rsidRPr="001B62C9" w:rsidRDefault="00D23D2B" w:rsidP="00D23D2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D23D2B" w:rsidRPr="008040DD" w:rsidRDefault="00D23D2B" w:rsidP="00D23D2B">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497"/>
        <w:gridCol w:w="8632"/>
      </w:tblGrid>
      <w:tr w:rsidR="00D23D2B" w:rsidRPr="0087454E" w:rsidTr="009B5E56">
        <w:tc>
          <w:tcPr>
            <w:tcW w:w="528" w:type="dxa"/>
            <w:vAlign w:val="center"/>
          </w:tcPr>
          <w:p w:rsidR="00D23D2B" w:rsidRPr="0087454E" w:rsidRDefault="00D23D2B" w:rsidP="009B5E56">
            <w:pPr>
              <w:spacing w:after="0" w:line="240" w:lineRule="auto"/>
              <w:rPr>
                <w:rFonts w:ascii="Arial" w:hAnsi="Arial" w:cs="Arial"/>
                <w:b/>
                <w:sz w:val="20"/>
              </w:rPr>
            </w:pPr>
            <w:r>
              <w:rPr>
                <w:rFonts w:ascii="Arial" w:hAnsi="Arial" w:cs="Arial"/>
                <w:b/>
                <w:sz w:val="20"/>
              </w:rPr>
              <w:t>A</w:t>
            </w:r>
          </w:p>
        </w:tc>
        <w:tc>
          <w:tcPr>
            <w:tcW w:w="8402" w:type="dxa"/>
            <w:vAlign w:val="center"/>
          </w:tcPr>
          <w:p w:rsidR="00D23D2B" w:rsidRPr="00483EF6" w:rsidRDefault="00D23D2B" w:rsidP="009B5E56">
            <w:pPr>
              <w:spacing w:after="0" w:line="240" w:lineRule="auto"/>
              <w:rPr>
                <w:rFonts w:ascii="Arial" w:hAnsi="Arial" w:cs="Arial"/>
                <w:b/>
                <w:sz w:val="20"/>
              </w:rPr>
            </w:pPr>
            <w:r w:rsidRPr="00483EF6">
              <w:rPr>
                <w:rFonts w:ascii="Arial" w:hAnsi="Arial" w:cs="Arial"/>
                <w:b/>
                <w:sz w:val="20"/>
              </w:rPr>
              <w:t>CAPACIDAD LEGAL</w:t>
            </w:r>
          </w:p>
        </w:tc>
      </w:tr>
      <w:tr w:rsidR="00D23D2B" w:rsidRPr="0087454E" w:rsidTr="009B5E56">
        <w:tc>
          <w:tcPr>
            <w:tcW w:w="528" w:type="dxa"/>
            <w:vAlign w:val="center"/>
          </w:tcPr>
          <w:p w:rsidR="00D23D2B" w:rsidRPr="00770672" w:rsidRDefault="00D23D2B" w:rsidP="009B5E56">
            <w:pPr>
              <w:spacing w:after="0" w:line="240" w:lineRule="auto"/>
              <w:rPr>
                <w:rFonts w:ascii="Arial" w:hAnsi="Arial" w:cs="Arial"/>
                <w:b/>
                <w:sz w:val="18"/>
                <w:szCs w:val="18"/>
              </w:rPr>
            </w:pPr>
            <w:r w:rsidRPr="00770672">
              <w:rPr>
                <w:rFonts w:ascii="Arial" w:hAnsi="Arial" w:cs="Arial"/>
                <w:b/>
                <w:sz w:val="18"/>
                <w:szCs w:val="18"/>
              </w:rPr>
              <w:t>A.1</w:t>
            </w:r>
          </w:p>
        </w:tc>
        <w:tc>
          <w:tcPr>
            <w:tcW w:w="8402" w:type="dxa"/>
            <w:vAlign w:val="center"/>
          </w:tcPr>
          <w:p w:rsidR="00D23D2B" w:rsidRPr="008F6700" w:rsidRDefault="00D23D2B" w:rsidP="009B5E56">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D23D2B" w:rsidRPr="0087454E" w:rsidTr="009B5E56">
        <w:tc>
          <w:tcPr>
            <w:tcW w:w="528" w:type="dxa"/>
            <w:vAlign w:val="center"/>
          </w:tcPr>
          <w:p w:rsidR="00D23D2B" w:rsidRPr="00770672" w:rsidRDefault="00D23D2B" w:rsidP="009B5E56">
            <w:pPr>
              <w:spacing w:after="0" w:line="240" w:lineRule="auto"/>
              <w:rPr>
                <w:rFonts w:ascii="Arial" w:hAnsi="Arial" w:cs="Arial"/>
                <w:b/>
                <w:sz w:val="18"/>
                <w:szCs w:val="18"/>
              </w:rPr>
            </w:pPr>
          </w:p>
        </w:tc>
        <w:tc>
          <w:tcPr>
            <w:tcW w:w="8402" w:type="dxa"/>
            <w:vAlign w:val="center"/>
          </w:tcPr>
          <w:p w:rsidR="00D23D2B" w:rsidRDefault="00D23D2B" w:rsidP="009B5E56">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Requisitos:</w:t>
            </w:r>
          </w:p>
          <w:p w:rsidR="00CE5920" w:rsidRPr="008713B8" w:rsidRDefault="00CE5920" w:rsidP="009B5E56">
            <w:pPr>
              <w:widowControl w:val="0"/>
              <w:spacing w:after="0" w:line="240" w:lineRule="auto"/>
              <w:jc w:val="both"/>
              <w:rPr>
                <w:rFonts w:ascii="Arial" w:hAnsi="Arial" w:cs="Arial"/>
                <w:color w:val="auto"/>
                <w:sz w:val="18"/>
                <w:szCs w:val="18"/>
                <w:u w:val="single"/>
                <w:lang w:val="es-ES_tradnl"/>
              </w:rPr>
            </w:pPr>
          </w:p>
          <w:p w:rsidR="00D23D2B" w:rsidRPr="008713B8" w:rsidRDefault="00D23D2B" w:rsidP="00CE36C2">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 xml:space="preserve">Documento que acredite fehacientemente la representación de quien suscribe la oferta. </w:t>
            </w:r>
          </w:p>
          <w:p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p>
          <w:p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p>
          <w:p w:rsidR="00D23D2B" w:rsidRPr="008713B8" w:rsidRDefault="00D23D2B" w:rsidP="00CE36C2">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Promesa de consorcio con firmas legalizadas</w:t>
            </w:r>
            <w:r w:rsidRPr="008713B8">
              <w:rPr>
                <w:rStyle w:val="Refdenotaalpie"/>
                <w:rFonts w:ascii="Arial" w:hAnsi="Arial" w:cs="Arial"/>
                <w:color w:val="auto"/>
                <w:sz w:val="18"/>
                <w:szCs w:val="18"/>
                <w:lang w:val="es-ES"/>
              </w:rPr>
              <w:footnoteReference w:id="19"/>
            </w:r>
            <w:r w:rsidRPr="008713B8">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FE05E6">
              <w:rPr>
                <w:rFonts w:ascii="Arial" w:hAnsi="Arial" w:cs="Arial"/>
                <w:b/>
                <w:color w:val="auto"/>
                <w:sz w:val="18"/>
                <w:szCs w:val="18"/>
                <w:lang w:val="es-ES"/>
              </w:rPr>
              <w:t xml:space="preserve">Anexo Nº </w:t>
            </w:r>
            <w:r w:rsidR="00C738A3">
              <w:rPr>
                <w:rFonts w:ascii="Arial" w:hAnsi="Arial" w:cs="Arial"/>
                <w:b/>
                <w:color w:val="auto"/>
                <w:sz w:val="18"/>
                <w:szCs w:val="18"/>
                <w:lang w:val="es-ES"/>
              </w:rPr>
              <w:t>9</w:t>
            </w:r>
            <w:r w:rsidRPr="008713B8">
              <w:rPr>
                <w:rFonts w:ascii="Arial" w:hAnsi="Arial" w:cs="Arial"/>
                <w:color w:val="auto"/>
                <w:sz w:val="18"/>
                <w:szCs w:val="18"/>
                <w:lang w:val="es-ES"/>
              </w:rPr>
              <w:t>)</w:t>
            </w:r>
          </w:p>
          <w:p w:rsidR="00D23D2B" w:rsidRDefault="00D23D2B" w:rsidP="009B5E56">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1"/>
              <w:tblW w:w="7766" w:type="dxa"/>
              <w:tblInd w:w="382" w:type="dxa"/>
              <w:tblLook w:val="04A0" w:firstRow="1" w:lastRow="0" w:firstColumn="1" w:lastColumn="0" w:noHBand="0" w:noVBand="1"/>
            </w:tblPr>
            <w:tblGrid>
              <w:gridCol w:w="7766"/>
            </w:tblGrid>
            <w:tr w:rsidR="00D66E7E" w:rsidRPr="005A67A4" w:rsidTr="0077288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rsidR="00D66E7E" w:rsidRPr="00EC287D" w:rsidRDefault="00D66E7E" w:rsidP="00D66E7E">
                  <w:pPr>
                    <w:spacing w:after="0" w:line="240" w:lineRule="auto"/>
                    <w:jc w:val="both"/>
                    <w:rPr>
                      <w:rFonts w:ascii="Arial" w:hAnsi="Arial" w:cs="Arial"/>
                      <w:color w:val="000099"/>
                      <w:sz w:val="18"/>
                      <w:szCs w:val="18"/>
                      <w:lang w:val="es-ES"/>
                    </w:rPr>
                  </w:pPr>
                  <w:r w:rsidRPr="00EC287D">
                    <w:rPr>
                      <w:rFonts w:ascii="Arial" w:hAnsi="Arial" w:cs="Arial"/>
                      <w:color w:val="000099"/>
                      <w:sz w:val="18"/>
                      <w:szCs w:val="18"/>
                      <w:lang w:val="es-ES"/>
                    </w:rPr>
                    <w:t>Importante para la Entidad</w:t>
                  </w:r>
                </w:p>
              </w:tc>
            </w:tr>
            <w:tr w:rsidR="00D66E7E" w:rsidRPr="005A67A4" w:rsidTr="00772889">
              <w:trPr>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rsidR="00D66E7E" w:rsidRPr="00EC287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lastRenderedPageBreak/>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D66E7E" w:rsidRPr="00EC287D" w:rsidRDefault="00D66E7E" w:rsidP="00D66E7E">
                  <w:pPr>
                    <w:widowControl w:val="0"/>
                    <w:spacing w:after="0" w:line="240" w:lineRule="auto"/>
                    <w:ind w:left="43"/>
                    <w:jc w:val="both"/>
                    <w:rPr>
                      <w:rFonts w:ascii="Arial" w:hAnsi="Arial" w:cs="Arial"/>
                      <w:b w:val="0"/>
                      <w:i/>
                      <w:color w:val="000099"/>
                      <w:sz w:val="18"/>
                      <w:szCs w:val="18"/>
                      <w:lang w:val="es-ES_tradnl"/>
                    </w:rPr>
                  </w:pPr>
                </w:p>
                <w:p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t xml:space="preserve">De conformidad con el artículo 28 del Reglamento,  el número máximo de consorciados es de </w:t>
                  </w:r>
                  <w:r w:rsidRPr="00A02645">
                    <w:rPr>
                      <w:rFonts w:ascii="Arial" w:hAnsi="Arial" w:cs="Arial"/>
                      <w:b w:val="0"/>
                      <w:color w:val="000099"/>
                      <w:sz w:val="18"/>
                      <w:szCs w:val="18"/>
                      <w:highlight w:val="lightGray"/>
                      <w:lang w:val="es-ES_tradnl"/>
                    </w:rPr>
                    <w:t>[CONSIGNAR EL NÚMERO MÁXIMO DE CONSORCIADOS]</w:t>
                  </w:r>
                  <w:r w:rsidR="00F27F64">
                    <w:rPr>
                      <w:rFonts w:ascii="Arial" w:hAnsi="Arial" w:cs="Arial"/>
                      <w:b w:val="0"/>
                      <w:i/>
                      <w:color w:val="000099"/>
                      <w:sz w:val="18"/>
                      <w:szCs w:val="18"/>
                      <w:lang w:val="es-ES_tradnl"/>
                    </w:rPr>
                    <w:t xml:space="preserve"> </w:t>
                  </w:r>
                  <w:r w:rsidRPr="00C97BCD">
                    <w:rPr>
                      <w:rFonts w:ascii="Arial" w:hAnsi="Arial" w:cs="Arial"/>
                      <w:b w:val="0"/>
                      <w:i/>
                      <w:color w:val="000099"/>
                      <w:sz w:val="18"/>
                      <w:szCs w:val="18"/>
                      <w:lang w:val="es-ES_tradnl"/>
                    </w:rPr>
                    <w:t>integrantes.</w:t>
                  </w:r>
                </w:p>
                <w:p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p>
                <w:p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es de </w:t>
                  </w:r>
                  <w:r w:rsidRPr="002A5043">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Pr="00C97BCD">
                    <w:rPr>
                      <w:rFonts w:ascii="Arial" w:hAnsi="Arial" w:cs="Arial"/>
                      <w:b w:val="0"/>
                      <w:i/>
                      <w:color w:val="000099"/>
                      <w:sz w:val="18"/>
                      <w:szCs w:val="18"/>
                      <w:lang w:val="es-ES_tradnl"/>
                    </w:rPr>
                    <w:t>.</w:t>
                  </w:r>
                </w:p>
                <w:p w:rsidR="00D66E7E" w:rsidRPr="00C97BCD" w:rsidRDefault="00D66E7E" w:rsidP="00D66E7E">
                  <w:pPr>
                    <w:pStyle w:val="WW-Textosinformato"/>
                    <w:widowControl w:val="0"/>
                    <w:tabs>
                      <w:tab w:val="right" w:pos="11163"/>
                    </w:tabs>
                    <w:ind w:left="261"/>
                    <w:jc w:val="both"/>
                    <w:rPr>
                      <w:rFonts w:ascii="Arial" w:hAnsi="Arial" w:cs="Arial"/>
                      <w:b w:val="0"/>
                      <w:color w:val="000099"/>
                      <w:sz w:val="18"/>
                      <w:szCs w:val="18"/>
                      <w:lang w:val="es-ES"/>
                    </w:rPr>
                  </w:pPr>
                </w:p>
              </w:tc>
            </w:tr>
          </w:tbl>
          <w:p w:rsidR="00D66E7E" w:rsidRPr="000E41BF" w:rsidRDefault="00D66E7E" w:rsidP="00D66E7E">
            <w:pPr>
              <w:tabs>
                <w:tab w:val="left" w:pos="4502"/>
                <w:tab w:val="left" w:pos="5176"/>
              </w:tabs>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 xml:space="preserve">La promesa de consorcio debe ser suscrita por cada uno de sus integrantes. </w:t>
            </w:r>
          </w:p>
          <w:p w:rsidR="00D23D2B" w:rsidRDefault="00D23D2B" w:rsidP="009B5E56">
            <w:pPr>
              <w:widowControl w:val="0"/>
              <w:spacing w:after="0" w:line="240" w:lineRule="auto"/>
              <w:ind w:left="75"/>
              <w:jc w:val="both"/>
              <w:rPr>
                <w:rFonts w:ascii="Arial" w:hAnsi="Arial" w:cs="Arial"/>
                <w:i/>
                <w:color w:val="auto"/>
                <w:sz w:val="18"/>
                <w:szCs w:val="18"/>
                <w:lang w:val="es-ES"/>
              </w:rPr>
            </w:pPr>
          </w:p>
          <w:p w:rsidR="005022E4" w:rsidRPr="005022E4" w:rsidRDefault="005022E4" w:rsidP="005022E4">
            <w:pPr>
              <w:pStyle w:val="WW-Textosinformato"/>
              <w:widowControl w:val="0"/>
              <w:tabs>
                <w:tab w:val="left" w:pos="993"/>
                <w:tab w:val="center" w:pos="1843"/>
                <w:tab w:val="center" w:pos="6744"/>
                <w:tab w:val="right" w:pos="11163"/>
              </w:tabs>
              <w:adjustRightInd w:val="0"/>
              <w:ind w:left="317"/>
              <w:jc w:val="both"/>
              <w:textAlignment w:val="baseline"/>
              <w:rPr>
                <w:rFonts w:ascii="Arial" w:eastAsia="Batang" w:hAnsi="Arial" w:cs="Arial"/>
                <w:sz w:val="18"/>
                <w:szCs w:val="18"/>
                <w:lang w:val="es-ES" w:eastAsia="es-PE"/>
              </w:rPr>
            </w:pPr>
            <w:r w:rsidRPr="005022E4">
              <w:rPr>
                <w:rFonts w:ascii="Arial" w:eastAsia="Batang" w:hAnsi="Arial" w:cs="Arial"/>
                <w:sz w:val="18"/>
                <w:szCs w:val="18"/>
                <w:lang w:val="es-ES" w:eastAsia="es-PE"/>
              </w:rPr>
              <w:t>El representante común del consorcio se encuentra facultado para actuar en nombre y representación del mismo en todos los actos referidos al procedimiento de selección, suscripción y ejecución del contrato, con amplias y suficientes facultades.</w:t>
            </w:r>
          </w:p>
          <w:p w:rsidR="005022E4" w:rsidRPr="005022E4" w:rsidRDefault="005022E4" w:rsidP="009B5E56">
            <w:pPr>
              <w:widowControl w:val="0"/>
              <w:spacing w:after="0" w:line="240" w:lineRule="auto"/>
              <w:ind w:left="75"/>
              <w:jc w:val="both"/>
              <w:rPr>
                <w:rFonts w:ascii="Arial" w:hAnsi="Arial" w:cs="Arial"/>
                <w:i/>
                <w:color w:val="auto"/>
                <w:sz w:val="18"/>
                <w:szCs w:val="18"/>
              </w:rPr>
            </w:pPr>
          </w:p>
          <w:p w:rsidR="00D23D2B" w:rsidRDefault="00D23D2B" w:rsidP="009B5E56">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Acreditación:</w:t>
            </w:r>
          </w:p>
          <w:p w:rsidR="00CE5920" w:rsidRPr="008713B8" w:rsidRDefault="00CE5920" w:rsidP="009B5E56">
            <w:pPr>
              <w:widowControl w:val="0"/>
              <w:spacing w:after="0" w:line="240" w:lineRule="auto"/>
              <w:jc w:val="both"/>
              <w:rPr>
                <w:rFonts w:ascii="Arial" w:eastAsia="Times New Roman" w:hAnsi="Arial" w:cs="Arial"/>
                <w:color w:val="auto"/>
                <w:sz w:val="18"/>
                <w:szCs w:val="18"/>
                <w:u w:val="single"/>
                <w:lang w:val="es-ES" w:eastAsia="es-ES"/>
              </w:rPr>
            </w:pPr>
          </w:p>
          <w:p w:rsidR="00D23D2B" w:rsidRPr="008713B8" w:rsidRDefault="00D23D2B" w:rsidP="00CE36C2">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rsidR="00D23D2B" w:rsidRPr="008713B8" w:rsidRDefault="00D23D2B" w:rsidP="009B5E56">
            <w:pPr>
              <w:pStyle w:val="Prrafodelista"/>
              <w:widowControl w:val="0"/>
              <w:spacing w:after="0" w:line="240" w:lineRule="auto"/>
              <w:ind w:left="242"/>
              <w:jc w:val="both"/>
              <w:rPr>
                <w:rFonts w:ascii="Arial" w:hAnsi="Arial" w:cs="Arial"/>
                <w:color w:val="auto"/>
                <w:sz w:val="18"/>
                <w:szCs w:val="18"/>
                <w:lang w:val="es-ES"/>
              </w:rPr>
            </w:pPr>
          </w:p>
          <w:p w:rsidR="00D23D2B" w:rsidRDefault="00D23D2B" w:rsidP="00CE36C2">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3763C7" w:rsidRDefault="003763C7" w:rsidP="003763C7">
            <w:pPr>
              <w:pStyle w:val="Prrafodelista"/>
              <w:widowControl w:val="0"/>
              <w:spacing w:after="0" w:line="240" w:lineRule="auto"/>
              <w:ind w:left="242"/>
              <w:jc w:val="both"/>
              <w:rPr>
                <w:rFonts w:ascii="Arial" w:hAnsi="Arial" w:cs="Arial"/>
                <w:color w:val="auto"/>
                <w:sz w:val="18"/>
                <w:szCs w:val="18"/>
                <w:lang w:val="es-ES"/>
              </w:rPr>
            </w:pPr>
          </w:p>
          <w:p w:rsidR="003763C7" w:rsidRDefault="003763C7" w:rsidP="003763C7">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0"/>
              <w:tblW w:w="8148" w:type="dxa"/>
              <w:tblLook w:val="04A0" w:firstRow="1" w:lastRow="0" w:firstColumn="1" w:lastColumn="0" w:noHBand="0" w:noVBand="1"/>
            </w:tblPr>
            <w:tblGrid>
              <w:gridCol w:w="8148"/>
            </w:tblGrid>
            <w:tr w:rsidR="003763C7" w:rsidRPr="007B1D13" w:rsidTr="003763C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3763C7" w:rsidRPr="007B1D13" w:rsidRDefault="003763C7" w:rsidP="003763C7">
                  <w:pPr>
                    <w:spacing w:after="0" w:line="240" w:lineRule="auto"/>
                    <w:rPr>
                      <w:rFonts w:ascii="Arial" w:hAnsi="Arial" w:cs="Arial"/>
                      <w:color w:val="3333CC"/>
                      <w:sz w:val="18"/>
                      <w:szCs w:val="18"/>
                      <w:lang w:val="es-ES"/>
                    </w:rPr>
                  </w:pPr>
                  <w:r w:rsidRPr="007B1D13">
                    <w:rPr>
                      <w:rFonts w:ascii="Arial" w:hAnsi="Arial" w:cs="Arial"/>
                      <w:color w:val="0000FF"/>
                      <w:sz w:val="18"/>
                      <w:szCs w:val="18"/>
                      <w:lang w:val="es-ES"/>
                    </w:rPr>
                    <w:t>Importante</w:t>
                  </w:r>
                </w:p>
              </w:tc>
            </w:tr>
            <w:tr w:rsidR="003763C7" w:rsidRPr="007B1D13" w:rsidTr="003763C7">
              <w:trPr>
                <w:trHeight w:val="880"/>
              </w:trPr>
              <w:tc>
                <w:tcPr>
                  <w:cnfStyle w:val="001000000000" w:firstRow="0" w:lastRow="0" w:firstColumn="1" w:lastColumn="0" w:oddVBand="0" w:evenVBand="0" w:oddHBand="0" w:evenHBand="0" w:firstRowFirstColumn="0" w:firstRowLastColumn="0" w:lastRowFirstColumn="0" w:lastRowLastColumn="0"/>
                  <w:tcW w:w="8148" w:type="dxa"/>
                  <w:vAlign w:val="center"/>
                </w:tcPr>
                <w:p w:rsidR="003763C7" w:rsidRPr="007B1D13" w:rsidRDefault="003763C7" w:rsidP="003763C7">
                  <w:pPr>
                    <w:autoSpaceDE w:val="0"/>
                    <w:autoSpaceDN w:val="0"/>
                    <w:adjustRightInd w:val="0"/>
                    <w:spacing w:after="0" w:line="240" w:lineRule="auto"/>
                    <w:rPr>
                      <w:rFonts w:ascii="Arial" w:hAnsi="Arial" w:cs="Arial"/>
                      <w:color w:val="0000FF"/>
                      <w:sz w:val="18"/>
                      <w:szCs w:val="18"/>
                      <w:lang w:val="es-ES"/>
                    </w:rPr>
                  </w:pPr>
                  <w:r w:rsidRPr="007B1D13">
                    <w:rPr>
                      <w:rFonts w:ascii="Arial" w:hAnsi="Arial" w:cs="Arial"/>
                      <w:b w:val="0"/>
                      <w:i/>
                      <w:color w:val="0000FF"/>
                      <w:sz w:val="18"/>
                      <w:szCs w:val="18"/>
                      <w:lang w:val="es-ES_tradnl"/>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3763C7" w:rsidRPr="007B1D13" w:rsidRDefault="003763C7" w:rsidP="003763C7">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0"/>
              <w:tblW w:w="8085" w:type="dxa"/>
              <w:tblLook w:val="04A0" w:firstRow="1" w:lastRow="0" w:firstColumn="1" w:lastColumn="0" w:noHBand="0" w:noVBand="1"/>
            </w:tblPr>
            <w:tblGrid>
              <w:gridCol w:w="8085"/>
            </w:tblGrid>
            <w:tr w:rsidR="003763C7" w:rsidRPr="007B1D13" w:rsidTr="003763C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rsidR="003763C7" w:rsidRPr="007B1D13" w:rsidRDefault="003763C7" w:rsidP="003763C7">
                  <w:pPr>
                    <w:spacing w:after="0"/>
                    <w:rPr>
                      <w:rFonts w:ascii="Arial" w:hAnsi="Arial" w:cs="Arial"/>
                      <w:color w:val="FF0000"/>
                      <w:sz w:val="18"/>
                      <w:szCs w:val="18"/>
                      <w:lang w:val="es-ES"/>
                    </w:rPr>
                  </w:pPr>
                  <w:r w:rsidRPr="007B1D13">
                    <w:rPr>
                      <w:rFonts w:ascii="Arial" w:hAnsi="Arial" w:cs="Arial"/>
                      <w:color w:val="000099"/>
                      <w:sz w:val="18"/>
                      <w:szCs w:val="18"/>
                      <w:lang w:val="es-ES"/>
                    </w:rPr>
                    <w:t>Importante para la Entidad</w:t>
                  </w:r>
                </w:p>
              </w:tc>
            </w:tr>
            <w:tr w:rsidR="003763C7" w:rsidRPr="007B1D13" w:rsidTr="003763C7">
              <w:trPr>
                <w:trHeight w:val="880"/>
              </w:trPr>
              <w:tc>
                <w:tcPr>
                  <w:cnfStyle w:val="001000000000" w:firstRow="0" w:lastRow="0" w:firstColumn="1" w:lastColumn="0" w:oddVBand="0" w:evenVBand="0" w:oddHBand="0" w:evenHBand="0" w:firstRowFirstColumn="0" w:firstRowLastColumn="0" w:lastRowFirstColumn="0" w:lastRowLastColumn="0"/>
                  <w:tcW w:w="8085" w:type="dxa"/>
                  <w:vAlign w:val="center"/>
                </w:tcPr>
                <w:p w:rsidR="003763C7" w:rsidRPr="007B1D13" w:rsidRDefault="003763C7" w:rsidP="003763C7">
                  <w:pPr>
                    <w:widowControl w:val="0"/>
                    <w:spacing w:after="0" w:line="240" w:lineRule="auto"/>
                    <w:ind w:left="43"/>
                    <w:rPr>
                      <w:rFonts w:ascii="Arial" w:hAnsi="Arial" w:cs="Arial"/>
                      <w:b w:val="0"/>
                      <w:i/>
                      <w:color w:val="000099"/>
                      <w:sz w:val="18"/>
                      <w:szCs w:val="18"/>
                      <w:lang w:val="es-ES_tradnl"/>
                    </w:rPr>
                  </w:pPr>
                  <w:r w:rsidRPr="007B1D13">
                    <w:rPr>
                      <w:rFonts w:ascii="Arial" w:hAnsi="Arial" w:cs="Arial"/>
                      <w:b w:val="0"/>
                      <w:i/>
                      <w:color w:val="000099"/>
                      <w:sz w:val="18"/>
                      <w:szCs w:val="18"/>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7B1D13">
                    <w:rPr>
                      <w:rFonts w:ascii="Arial" w:hAnsi="Arial" w:cs="Arial"/>
                      <w:b w:val="0"/>
                      <w:i/>
                      <w:color w:val="000099"/>
                      <w:sz w:val="18"/>
                      <w:szCs w:val="18"/>
                      <w:vertAlign w:val="superscript"/>
                      <w:lang w:val="es-ES_tradnl"/>
                    </w:rPr>
                    <w:footnoteReference w:id="20"/>
                  </w:r>
                  <w:r w:rsidRPr="007B1D13">
                    <w:rPr>
                      <w:rFonts w:ascii="Arial" w:hAnsi="Arial" w:cs="Arial"/>
                      <w:b w:val="0"/>
                      <w:i/>
                      <w:color w:val="000099"/>
                      <w:sz w:val="18"/>
                      <w:szCs w:val="18"/>
                      <w:lang w:val="es-ES_tradnl"/>
                    </w:rPr>
                    <w:t xml:space="preserve"> de la Plataforma de Interoperabilidad del Estado – PIDE, se incluirá el siguiente texto:</w:t>
                  </w:r>
                </w:p>
                <w:p w:rsidR="003763C7" w:rsidRPr="007B1D13" w:rsidRDefault="003763C7" w:rsidP="003763C7">
                  <w:pPr>
                    <w:widowControl w:val="0"/>
                    <w:spacing w:after="0"/>
                    <w:rPr>
                      <w:rFonts w:ascii="Arial" w:hAnsi="Arial" w:cs="Arial"/>
                      <w:i/>
                      <w:color w:val="0000FF"/>
                      <w:sz w:val="19"/>
                      <w:szCs w:val="19"/>
                      <w:u w:val="single"/>
                      <w:lang w:val="es-ES_tradnl"/>
                    </w:rPr>
                  </w:pPr>
                </w:p>
                <w:p w:rsidR="003763C7" w:rsidRPr="007B1D13" w:rsidRDefault="003763C7" w:rsidP="003763C7">
                  <w:pPr>
                    <w:widowControl w:val="0"/>
                    <w:spacing w:after="0"/>
                    <w:rPr>
                      <w:rFonts w:ascii="Arial" w:hAnsi="Arial" w:cs="Arial"/>
                      <w:b w:val="0"/>
                      <w:i/>
                      <w:color w:val="000099"/>
                      <w:sz w:val="18"/>
                      <w:szCs w:val="18"/>
                      <w:u w:val="single"/>
                      <w:lang w:val="es-ES_tradnl"/>
                    </w:rPr>
                  </w:pPr>
                  <w:r w:rsidRPr="007B1D13">
                    <w:rPr>
                      <w:rFonts w:ascii="Arial" w:hAnsi="Arial" w:cs="Arial"/>
                      <w:b w:val="0"/>
                      <w:i/>
                      <w:color w:val="000099"/>
                      <w:sz w:val="18"/>
                      <w:szCs w:val="18"/>
                      <w:u w:val="single"/>
                      <w:lang w:val="es-ES_tradnl"/>
                    </w:rPr>
                    <w:t>Acreditación:</w:t>
                  </w:r>
                </w:p>
                <w:p w:rsidR="003763C7" w:rsidRPr="007B1D13" w:rsidRDefault="003763C7" w:rsidP="00CE36C2">
                  <w:pPr>
                    <w:pStyle w:val="Prrafodelista"/>
                    <w:widowControl w:val="0"/>
                    <w:numPr>
                      <w:ilvl w:val="0"/>
                      <w:numId w:val="24"/>
                    </w:numPr>
                    <w:spacing w:after="0" w:line="240" w:lineRule="auto"/>
                    <w:ind w:left="242" w:hanging="242"/>
                    <w:rPr>
                      <w:rFonts w:ascii="Arial" w:hAnsi="Arial" w:cs="Arial"/>
                      <w:i/>
                      <w:color w:val="000099"/>
                      <w:sz w:val="18"/>
                      <w:szCs w:val="18"/>
                      <w:lang w:val="es-ES_tradnl"/>
                    </w:rPr>
                  </w:pPr>
                  <w:r w:rsidRPr="007B1D13">
                    <w:rPr>
                      <w:rFonts w:ascii="Arial" w:hAnsi="Arial" w:cs="Arial"/>
                      <w:b w:val="0"/>
                      <w:i/>
                      <w:color w:val="000099"/>
                      <w:sz w:val="18"/>
                      <w:szCs w:val="18"/>
                      <w:lang w:val="es-ES_tradnl"/>
                    </w:rPr>
                    <w:t xml:space="preserve">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 </w:t>
                  </w:r>
                </w:p>
                <w:p w:rsidR="003763C7" w:rsidRPr="007B1D13" w:rsidRDefault="003763C7" w:rsidP="003763C7">
                  <w:pPr>
                    <w:pStyle w:val="Prrafodelista"/>
                    <w:widowControl w:val="0"/>
                    <w:spacing w:after="0" w:line="240" w:lineRule="auto"/>
                    <w:ind w:left="242"/>
                    <w:rPr>
                      <w:rFonts w:ascii="Arial" w:hAnsi="Arial" w:cs="Arial"/>
                      <w:i/>
                      <w:color w:val="000099"/>
                      <w:sz w:val="18"/>
                      <w:szCs w:val="18"/>
                      <w:lang w:val="es-ES_tradnl"/>
                    </w:rPr>
                  </w:pPr>
                </w:p>
                <w:p w:rsidR="003763C7" w:rsidRPr="007B1D13" w:rsidRDefault="003763C7" w:rsidP="00CE36C2">
                  <w:pPr>
                    <w:pStyle w:val="Prrafodelista"/>
                    <w:widowControl w:val="0"/>
                    <w:numPr>
                      <w:ilvl w:val="0"/>
                      <w:numId w:val="24"/>
                    </w:numPr>
                    <w:spacing w:after="0" w:line="240" w:lineRule="auto"/>
                    <w:ind w:left="242" w:hanging="242"/>
                    <w:rPr>
                      <w:rFonts w:ascii="Arial" w:hAnsi="Arial" w:cs="Arial"/>
                      <w:b w:val="0"/>
                      <w:i/>
                      <w:color w:val="000099"/>
                      <w:sz w:val="18"/>
                      <w:szCs w:val="18"/>
                      <w:lang w:val="es-ES_tradnl"/>
                    </w:rPr>
                  </w:pPr>
                  <w:r w:rsidRPr="007B1D13">
                    <w:rPr>
                      <w:rFonts w:ascii="Arial" w:hAnsi="Arial" w:cs="Arial"/>
                      <w:b w:val="0"/>
                      <w:i/>
                      <w:color w:val="000099"/>
                      <w:sz w:val="18"/>
                      <w:szCs w:val="18"/>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la Plataforma de Interoperabilidad del Estado – PIDE en http://www.gobiernodigital.gob.pe/interoperabilidad/. </w:t>
                  </w:r>
                </w:p>
                <w:p w:rsidR="003763C7" w:rsidRPr="007B1D13" w:rsidRDefault="003763C7" w:rsidP="003763C7">
                  <w:pPr>
                    <w:pStyle w:val="Prrafodelista"/>
                    <w:widowControl w:val="0"/>
                    <w:spacing w:after="0" w:line="240" w:lineRule="auto"/>
                    <w:ind w:left="242"/>
                    <w:rPr>
                      <w:rFonts w:ascii="Arial" w:hAnsi="Arial" w:cs="Arial"/>
                      <w:color w:val="0000FF"/>
                      <w:sz w:val="19"/>
                      <w:szCs w:val="19"/>
                      <w:lang w:val="es-ES_tradnl"/>
                    </w:rPr>
                  </w:pPr>
                </w:p>
              </w:tc>
            </w:tr>
          </w:tbl>
          <w:p w:rsidR="003763C7" w:rsidRPr="00DE1C92" w:rsidRDefault="003763C7" w:rsidP="003763C7">
            <w:pPr>
              <w:jc w:val="both"/>
              <w:rPr>
                <w:rFonts w:ascii="Arial" w:hAnsi="Arial" w:cs="Arial"/>
                <w:b/>
                <w:i/>
                <w:color w:val="000099"/>
                <w:sz w:val="16"/>
                <w:lang w:val="es-ES"/>
              </w:rPr>
            </w:pPr>
            <w:r w:rsidRPr="007B1D13">
              <w:rPr>
                <w:rFonts w:ascii="Arial" w:hAnsi="Arial" w:cs="Arial"/>
                <w:b/>
                <w:i/>
                <w:color w:val="000099"/>
                <w:sz w:val="16"/>
                <w:lang w:val="es-ES"/>
              </w:rPr>
              <w:t>Incorporar a las bases o eliminar, según corresponda</w:t>
            </w:r>
          </w:p>
          <w:p w:rsidR="00D23D2B" w:rsidRPr="008713B8" w:rsidRDefault="00D23D2B" w:rsidP="00CE36C2">
            <w:pPr>
              <w:pStyle w:val="Prrafodelista"/>
              <w:widowControl w:val="0"/>
              <w:numPr>
                <w:ilvl w:val="0"/>
                <w:numId w:val="24"/>
              </w:numPr>
              <w:tabs>
                <w:tab w:val="left" w:pos="993"/>
                <w:tab w:val="center" w:pos="1843"/>
                <w:tab w:val="center" w:pos="6744"/>
                <w:tab w:val="right" w:pos="11163"/>
              </w:tabs>
              <w:adjustRightInd w:val="0"/>
              <w:spacing w:after="0" w:line="240" w:lineRule="auto"/>
              <w:ind w:left="242" w:hanging="242"/>
              <w:jc w:val="both"/>
              <w:textAlignment w:val="baseline"/>
              <w:rPr>
                <w:rFonts w:ascii="Arial" w:hAnsi="Arial" w:cs="Arial"/>
                <w:b/>
                <w:i/>
                <w:color w:val="auto"/>
              </w:rPr>
            </w:pPr>
            <w:r w:rsidRPr="008713B8">
              <w:rPr>
                <w:rFonts w:ascii="Arial" w:hAnsi="Arial" w:cs="Arial"/>
                <w:color w:val="auto"/>
                <w:sz w:val="18"/>
                <w:szCs w:val="18"/>
                <w:lang w:val="es-ES"/>
              </w:rPr>
              <w:t>Promesa de consorcio con firmas legalizadas.</w:t>
            </w:r>
          </w:p>
          <w:p w:rsidR="00D23D2B" w:rsidRPr="008713B8" w:rsidRDefault="00D23D2B" w:rsidP="009B5E56">
            <w:pPr>
              <w:pStyle w:val="Prrafodelista"/>
              <w:widowControl w:val="0"/>
              <w:tabs>
                <w:tab w:val="left" w:pos="993"/>
                <w:tab w:val="center" w:pos="1843"/>
                <w:tab w:val="center" w:pos="6744"/>
                <w:tab w:val="right" w:pos="11163"/>
              </w:tabs>
              <w:adjustRightInd w:val="0"/>
              <w:spacing w:after="0" w:line="240" w:lineRule="auto"/>
              <w:ind w:left="242"/>
              <w:jc w:val="both"/>
              <w:textAlignment w:val="baseline"/>
              <w:rPr>
                <w:rFonts w:ascii="Arial" w:hAnsi="Arial" w:cs="Arial"/>
                <w:b/>
                <w:i/>
                <w:color w:val="auto"/>
              </w:rPr>
            </w:pPr>
          </w:p>
        </w:tc>
      </w:tr>
      <w:tr w:rsidR="00D23D2B" w:rsidRPr="0087454E" w:rsidTr="009B5E56">
        <w:tc>
          <w:tcPr>
            <w:tcW w:w="528" w:type="dxa"/>
            <w:vAlign w:val="center"/>
          </w:tcPr>
          <w:p w:rsidR="00D23D2B" w:rsidRPr="00770672" w:rsidRDefault="00D23D2B" w:rsidP="009B5E56">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vAlign w:val="center"/>
          </w:tcPr>
          <w:p w:rsidR="00D23D2B" w:rsidRPr="00D843E0" w:rsidRDefault="00D23D2B" w:rsidP="009B5E56">
            <w:pPr>
              <w:widowControl w:val="0"/>
              <w:spacing w:after="0" w:line="240" w:lineRule="auto"/>
              <w:jc w:val="both"/>
              <w:rPr>
                <w:rFonts w:ascii="Arial" w:hAnsi="Arial" w:cs="Arial"/>
                <w:color w:val="auto"/>
                <w:sz w:val="18"/>
                <w:szCs w:val="18"/>
                <w:highlight w:val="lightGray"/>
              </w:rPr>
            </w:pPr>
            <w:r w:rsidRPr="00770672">
              <w:rPr>
                <w:rFonts w:ascii="Arial" w:hAnsi="Arial" w:cs="Arial"/>
                <w:b/>
                <w:sz w:val="18"/>
                <w:szCs w:val="18"/>
                <w:lang w:val="es-ES" w:eastAsia="es-ES"/>
              </w:rPr>
              <w:t>HABILITACIÓN</w:t>
            </w:r>
          </w:p>
        </w:tc>
      </w:tr>
      <w:tr w:rsidR="00D23D2B" w:rsidRPr="0087454E" w:rsidTr="009B5E56">
        <w:tc>
          <w:tcPr>
            <w:tcW w:w="528" w:type="dxa"/>
            <w:vAlign w:val="center"/>
          </w:tcPr>
          <w:p w:rsidR="00D23D2B" w:rsidRPr="00770672" w:rsidRDefault="00D23D2B" w:rsidP="009B5E56">
            <w:pPr>
              <w:spacing w:after="0" w:line="240" w:lineRule="auto"/>
              <w:rPr>
                <w:rFonts w:ascii="Arial" w:hAnsi="Arial" w:cs="Arial"/>
                <w:b/>
                <w:sz w:val="18"/>
                <w:szCs w:val="18"/>
              </w:rPr>
            </w:pPr>
          </w:p>
        </w:tc>
        <w:tc>
          <w:tcPr>
            <w:tcW w:w="8402" w:type="dxa"/>
            <w:vAlign w:val="center"/>
          </w:tcPr>
          <w:p w:rsidR="00D23D2B" w:rsidRDefault="00D23D2B" w:rsidP="009B5E56">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Requisitos</w:t>
            </w:r>
            <w:r w:rsidRPr="008713B8">
              <w:rPr>
                <w:rFonts w:ascii="Arial" w:hAnsi="Arial" w:cs="Arial"/>
                <w:color w:val="auto"/>
                <w:sz w:val="18"/>
                <w:szCs w:val="18"/>
              </w:rPr>
              <w:t>:</w:t>
            </w:r>
          </w:p>
          <w:p w:rsidR="00CE5920" w:rsidRPr="008713B8" w:rsidRDefault="00CE5920" w:rsidP="009B5E56">
            <w:pPr>
              <w:widowControl w:val="0"/>
              <w:spacing w:after="0" w:line="240" w:lineRule="auto"/>
              <w:jc w:val="both"/>
              <w:rPr>
                <w:rFonts w:ascii="Arial" w:hAnsi="Arial" w:cs="Arial"/>
                <w:color w:val="auto"/>
                <w:sz w:val="18"/>
                <w:szCs w:val="18"/>
              </w:rPr>
            </w:pPr>
          </w:p>
          <w:p w:rsidR="00D23D2B" w:rsidRDefault="00D23D2B" w:rsidP="009B5E56">
            <w:pPr>
              <w:widowControl w:val="0"/>
              <w:spacing w:after="0" w:line="240" w:lineRule="auto"/>
              <w:jc w:val="both"/>
              <w:rPr>
                <w:rFonts w:ascii="Arial" w:hAnsi="Arial" w:cs="Arial"/>
                <w:color w:val="auto"/>
                <w:sz w:val="18"/>
                <w:szCs w:val="18"/>
              </w:rPr>
            </w:pPr>
            <w:r w:rsidRPr="00D843E0">
              <w:rPr>
                <w:rFonts w:ascii="Arial" w:hAnsi="Arial" w:cs="Arial"/>
                <w:color w:val="auto"/>
                <w:sz w:val="18"/>
                <w:szCs w:val="18"/>
                <w:highlight w:val="lightGray"/>
              </w:rPr>
              <w:t>[</w:t>
            </w:r>
            <w:r>
              <w:rPr>
                <w:rFonts w:ascii="Arial" w:hAnsi="Arial" w:cs="Arial"/>
                <w:color w:val="auto"/>
                <w:sz w:val="18"/>
                <w:szCs w:val="18"/>
                <w:highlight w:val="lightGray"/>
              </w:rPr>
              <w:t xml:space="preserve">DE SER EL CASO, </w:t>
            </w:r>
            <w:r w:rsidR="00F52875">
              <w:rPr>
                <w:rFonts w:ascii="Arial" w:hAnsi="Arial" w:cs="Arial"/>
                <w:color w:val="auto"/>
                <w:sz w:val="18"/>
                <w:szCs w:val="18"/>
                <w:highlight w:val="lightGray"/>
              </w:rPr>
              <w:t xml:space="preserve">INCLUIR </w:t>
            </w:r>
            <w:r w:rsidRPr="00D843E0">
              <w:rPr>
                <w:rFonts w:ascii="Arial" w:hAnsi="Arial" w:cs="Arial"/>
                <w:color w:val="auto"/>
                <w:sz w:val="18"/>
                <w:szCs w:val="18"/>
                <w:highlight w:val="lightGray"/>
              </w:rPr>
              <w:t>REQUISITOS RELACIONADOS A LA HABILITACIÓN PARA LLEVAR A CABO LA ACTIVIDAD ECONÓMICA MATERIA DE LA CONTRATACIÓN]</w:t>
            </w:r>
            <w:r>
              <w:rPr>
                <w:rFonts w:ascii="Arial" w:hAnsi="Arial" w:cs="Arial"/>
                <w:color w:val="auto"/>
                <w:sz w:val="18"/>
                <w:szCs w:val="18"/>
              </w:rPr>
              <w:t>.</w:t>
            </w:r>
            <w:r w:rsidRPr="00D843E0">
              <w:rPr>
                <w:rFonts w:ascii="Arial" w:hAnsi="Arial" w:cs="Arial"/>
                <w:color w:val="auto"/>
                <w:sz w:val="18"/>
                <w:szCs w:val="18"/>
              </w:rPr>
              <w:t xml:space="preserve"> </w:t>
            </w:r>
          </w:p>
          <w:p w:rsidR="003763C7" w:rsidRDefault="003763C7" w:rsidP="009B5E56">
            <w:pPr>
              <w:widowControl w:val="0"/>
              <w:spacing w:after="0" w:line="240" w:lineRule="auto"/>
              <w:jc w:val="both"/>
              <w:rPr>
                <w:rFonts w:ascii="Arial" w:hAnsi="Arial" w:cs="Arial"/>
                <w:color w:val="auto"/>
                <w:sz w:val="18"/>
                <w:szCs w:val="18"/>
              </w:rPr>
            </w:pPr>
          </w:p>
          <w:tbl>
            <w:tblPr>
              <w:tblStyle w:val="Tabladecuadrcula1clara-nfasis510"/>
              <w:tblW w:w="8148" w:type="dxa"/>
              <w:tblLook w:val="04A0" w:firstRow="1" w:lastRow="0" w:firstColumn="1" w:lastColumn="0" w:noHBand="0" w:noVBand="1"/>
            </w:tblPr>
            <w:tblGrid>
              <w:gridCol w:w="8148"/>
            </w:tblGrid>
            <w:tr w:rsidR="003763C7" w:rsidRPr="002B4536" w:rsidTr="003763C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3763C7" w:rsidRPr="007B1D13" w:rsidRDefault="003763C7" w:rsidP="003763C7">
                  <w:pPr>
                    <w:spacing w:after="0" w:line="240" w:lineRule="auto"/>
                    <w:rPr>
                      <w:rFonts w:ascii="Arial" w:hAnsi="Arial" w:cs="Arial"/>
                      <w:color w:val="3333CC"/>
                      <w:sz w:val="18"/>
                      <w:szCs w:val="18"/>
                      <w:lang w:val="es-ES"/>
                    </w:rPr>
                  </w:pPr>
                  <w:r w:rsidRPr="007B1D13">
                    <w:rPr>
                      <w:rFonts w:ascii="Arial" w:hAnsi="Arial" w:cs="Arial"/>
                      <w:color w:val="0000FF"/>
                      <w:sz w:val="18"/>
                      <w:szCs w:val="18"/>
                      <w:lang w:val="es-ES"/>
                    </w:rPr>
                    <w:t>Importante</w:t>
                  </w:r>
                </w:p>
              </w:tc>
            </w:tr>
            <w:tr w:rsidR="003763C7" w:rsidRPr="002B4536" w:rsidTr="003763C7">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3763C7" w:rsidRPr="007B1D13" w:rsidRDefault="003763C7" w:rsidP="003763C7">
                  <w:pPr>
                    <w:widowControl w:val="0"/>
                    <w:spacing w:after="0" w:line="240" w:lineRule="auto"/>
                    <w:rPr>
                      <w:rFonts w:ascii="Arial" w:hAnsi="Arial" w:cs="Arial"/>
                      <w:b w:val="0"/>
                      <w:color w:val="0000FF"/>
                      <w:sz w:val="18"/>
                      <w:szCs w:val="18"/>
                      <w:lang w:val="es-ES_tradnl"/>
                    </w:rPr>
                  </w:pPr>
                  <w:r w:rsidRPr="007B1D13">
                    <w:rPr>
                      <w:rFonts w:ascii="Arial" w:hAnsi="Arial" w:cs="Arial"/>
                      <w:b w:val="0"/>
                      <w:i/>
                      <w:color w:val="0000FF"/>
                      <w:sz w:val="18"/>
                      <w:szCs w:val="18"/>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3763C7" w:rsidRDefault="003763C7" w:rsidP="009B5E56">
            <w:pPr>
              <w:widowControl w:val="0"/>
              <w:spacing w:after="0" w:line="240" w:lineRule="auto"/>
              <w:jc w:val="both"/>
              <w:rPr>
                <w:rFonts w:ascii="Arial" w:hAnsi="Arial" w:cs="Arial"/>
                <w:color w:val="auto"/>
                <w:sz w:val="18"/>
                <w:szCs w:val="18"/>
              </w:rPr>
            </w:pPr>
          </w:p>
          <w:p w:rsidR="00D23D2B" w:rsidRDefault="00D23D2B" w:rsidP="009B5E56">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Acreditación</w:t>
            </w:r>
            <w:r w:rsidRPr="008713B8">
              <w:rPr>
                <w:rFonts w:ascii="Arial" w:hAnsi="Arial" w:cs="Arial"/>
                <w:color w:val="auto"/>
                <w:sz w:val="18"/>
                <w:szCs w:val="18"/>
              </w:rPr>
              <w:t>:</w:t>
            </w:r>
          </w:p>
          <w:p w:rsidR="00CE5920" w:rsidRPr="008713B8" w:rsidRDefault="00CE5920" w:rsidP="009B5E56">
            <w:pPr>
              <w:widowControl w:val="0"/>
              <w:spacing w:after="0" w:line="240" w:lineRule="auto"/>
              <w:jc w:val="both"/>
              <w:rPr>
                <w:rFonts w:ascii="Arial" w:hAnsi="Arial" w:cs="Arial"/>
                <w:color w:val="auto"/>
                <w:sz w:val="18"/>
                <w:szCs w:val="18"/>
              </w:rPr>
            </w:pPr>
          </w:p>
          <w:p w:rsidR="00D23D2B" w:rsidRDefault="00D23D2B" w:rsidP="009B5E56">
            <w:pPr>
              <w:widowControl w:val="0"/>
              <w:spacing w:after="0" w:line="240" w:lineRule="auto"/>
              <w:jc w:val="both"/>
              <w:rPr>
                <w:rFonts w:ascii="Arial" w:hAnsi="Arial" w:cs="Arial"/>
                <w:color w:val="auto"/>
                <w:sz w:val="18"/>
                <w:szCs w:val="18"/>
              </w:rPr>
            </w:pPr>
            <w:r w:rsidRPr="00B1783A">
              <w:rPr>
                <w:rFonts w:ascii="Arial" w:hAnsi="Arial" w:cs="Arial"/>
                <w:color w:val="auto"/>
                <w:sz w:val="18"/>
                <w:szCs w:val="18"/>
                <w:highlight w:val="lightGray"/>
              </w:rPr>
              <w:t>[INCLUIR DE SER EL CASO, EL DOCUMENTO CON EL QUE SE DEBE ACREDITAR EL REQUISITO RELACIONADO A LA HABILITACIÓN]</w:t>
            </w:r>
            <w:r w:rsidRPr="00B1783A">
              <w:rPr>
                <w:rFonts w:ascii="Arial" w:hAnsi="Arial" w:cs="Arial"/>
                <w:color w:val="auto"/>
                <w:sz w:val="18"/>
                <w:szCs w:val="18"/>
              </w:rPr>
              <w:t>.</w:t>
            </w:r>
          </w:p>
          <w:p w:rsidR="003763C7" w:rsidRDefault="003763C7" w:rsidP="009B5E56">
            <w:pPr>
              <w:widowControl w:val="0"/>
              <w:spacing w:after="0" w:line="240" w:lineRule="auto"/>
              <w:jc w:val="both"/>
              <w:rPr>
                <w:rFonts w:ascii="Arial" w:hAnsi="Arial" w:cs="Arial"/>
                <w:color w:val="auto"/>
                <w:sz w:val="18"/>
                <w:szCs w:val="18"/>
              </w:rPr>
            </w:pPr>
          </w:p>
          <w:p w:rsidR="00D23D2B" w:rsidRDefault="00D23D2B" w:rsidP="009B5E56">
            <w:pPr>
              <w:widowControl w:val="0"/>
              <w:spacing w:after="0" w:line="240" w:lineRule="auto"/>
              <w:jc w:val="both"/>
              <w:rPr>
                <w:rFonts w:ascii="Arial" w:hAnsi="Arial" w:cs="Arial"/>
                <w:color w:val="auto"/>
                <w:sz w:val="18"/>
                <w:szCs w:val="18"/>
              </w:rPr>
            </w:pPr>
          </w:p>
          <w:tbl>
            <w:tblPr>
              <w:tblStyle w:val="Tabladecuadrcula1clara-nfasis51"/>
              <w:tblW w:w="8006" w:type="dxa"/>
              <w:tblLook w:val="04A0" w:firstRow="1" w:lastRow="0" w:firstColumn="1" w:lastColumn="0" w:noHBand="0" w:noVBand="1"/>
            </w:tblPr>
            <w:tblGrid>
              <w:gridCol w:w="8006"/>
            </w:tblGrid>
            <w:tr w:rsidR="00D23D2B"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2B4536" w:rsidTr="00F27F64">
              <w:trPr>
                <w:trHeight w:val="424"/>
              </w:trPr>
              <w:tc>
                <w:tcPr>
                  <w:cnfStyle w:val="001000000000" w:firstRow="0" w:lastRow="0" w:firstColumn="1" w:lastColumn="0" w:oddVBand="0" w:evenVBand="0" w:oddHBand="0" w:evenHBand="0" w:firstRowFirstColumn="0" w:firstRowLastColumn="0" w:lastRowFirstColumn="0" w:lastRowLastColumn="0"/>
                  <w:tcW w:w="8006" w:type="dxa"/>
                  <w:vAlign w:val="center"/>
                </w:tcPr>
                <w:p w:rsidR="00D23D2B" w:rsidRPr="002B4536" w:rsidRDefault="00D23D2B" w:rsidP="007B1D13">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 xml:space="preserve">En el caso de </w:t>
                  </w:r>
                  <w:r w:rsidRPr="007B1D13">
                    <w:rPr>
                      <w:rFonts w:ascii="Arial" w:hAnsi="Arial" w:cs="Arial"/>
                      <w:b w:val="0"/>
                      <w:i/>
                      <w:color w:val="0000FF"/>
                      <w:sz w:val="19"/>
                      <w:szCs w:val="19"/>
                      <w:lang w:val="es-ES_tradnl"/>
                    </w:rPr>
                    <w:t xml:space="preserve">consorcios, </w:t>
                  </w:r>
                  <w:r w:rsidR="003763C7" w:rsidRPr="007B1D13">
                    <w:rPr>
                      <w:rFonts w:ascii="Arial" w:hAnsi="Arial" w:cs="Arial"/>
                      <w:b w:val="0"/>
                      <w:i/>
                      <w:color w:val="0000FF"/>
                      <w:sz w:val="19"/>
                      <w:szCs w:val="19"/>
                      <w:lang w:val="es-ES_tradnl"/>
                    </w:rPr>
                    <w:t>todos los</w:t>
                  </w:r>
                  <w:r w:rsidRPr="007B1D13">
                    <w:rPr>
                      <w:rFonts w:ascii="Arial" w:hAnsi="Arial" w:cs="Arial"/>
                      <w:b w:val="0"/>
                      <w:i/>
                      <w:color w:val="0000FF"/>
                      <w:sz w:val="19"/>
                      <w:szCs w:val="19"/>
                      <w:lang w:val="es-ES_tradnl"/>
                    </w:rPr>
                    <w:t xml:space="preserve"> integrante</w:t>
                  </w:r>
                  <w:r w:rsidR="007E2354">
                    <w:rPr>
                      <w:rFonts w:ascii="Arial" w:hAnsi="Arial" w:cs="Arial"/>
                      <w:b w:val="0"/>
                      <w:i/>
                      <w:color w:val="0000FF"/>
                      <w:sz w:val="19"/>
                      <w:szCs w:val="19"/>
                      <w:lang w:val="es-ES_tradnl"/>
                    </w:rPr>
                    <w:t>s</w:t>
                  </w:r>
                  <w:r w:rsidRPr="007B1D13">
                    <w:rPr>
                      <w:rFonts w:ascii="Arial" w:hAnsi="Arial" w:cs="Arial"/>
                      <w:b w:val="0"/>
                      <w:i/>
                      <w:color w:val="0000FF"/>
                      <w:sz w:val="19"/>
                      <w:szCs w:val="19"/>
                      <w:lang w:val="es-ES_tradnl"/>
                    </w:rPr>
                    <w:t xml:space="preserve"> debe</w:t>
                  </w:r>
                  <w:r w:rsidR="003763C7" w:rsidRPr="007B1D13">
                    <w:rPr>
                      <w:rFonts w:ascii="Arial" w:hAnsi="Arial" w:cs="Arial"/>
                      <w:b w:val="0"/>
                      <w:i/>
                      <w:color w:val="0000FF"/>
                      <w:sz w:val="19"/>
                      <w:szCs w:val="19"/>
                      <w:lang w:val="es-ES_tradnl"/>
                    </w:rPr>
                    <w:t>n</w:t>
                  </w:r>
                  <w:r w:rsidRPr="007B1D13">
                    <w:rPr>
                      <w:rFonts w:ascii="Arial" w:hAnsi="Arial" w:cs="Arial"/>
                      <w:b w:val="0"/>
                      <w:i/>
                      <w:color w:val="0000FF"/>
                      <w:sz w:val="19"/>
                      <w:szCs w:val="19"/>
                      <w:lang w:val="es-ES_tradnl"/>
                    </w:rPr>
                    <w:t xml:space="preserve"> acreditar este requisito.</w:t>
                  </w:r>
                </w:p>
              </w:tc>
            </w:tr>
          </w:tbl>
          <w:p w:rsidR="00D23D2B" w:rsidRPr="00DB199B" w:rsidRDefault="00D23D2B" w:rsidP="009B5E56">
            <w:pPr>
              <w:widowControl w:val="0"/>
              <w:spacing w:after="0" w:line="240" w:lineRule="auto"/>
              <w:jc w:val="both"/>
              <w:rPr>
                <w:rFonts w:ascii="Arial" w:hAnsi="Arial" w:cs="Arial"/>
                <w:color w:val="000099"/>
                <w:sz w:val="18"/>
                <w:szCs w:val="18"/>
              </w:rPr>
            </w:pPr>
          </w:p>
          <w:p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Por ejemplo, en caso que el objeto de la convocatoria sea el servicio de consultoría para la elaboración del Estudio de Impacto Ambiental Semidetallado de un Proyecto de Inversión Pública de irrigación a nivel de factibilidad, se puede requerir:</w:t>
            </w:r>
          </w:p>
          <w:p w:rsidR="00D23D2B" w:rsidRPr="00DB199B" w:rsidRDefault="00D23D2B" w:rsidP="009B5E56">
            <w:pPr>
              <w:widowControl w:val="0"/>
              <w:spacing w:after="0" w:line="240" w:lineRule="auto"/>
              <w:jc w:val="both"/>
              <w:rPr>
                <w:rFonts w:ascii="Arial" w:hAnsi="Arial" w:cs="Arial"/>
                <w:i/>
                <w:color w:val="000099"/>
                <w:sz w:val="18"/>
                <w:szCs w:val="18"/>
              </w:rPr>
            </w:pPr>
          </w:p>
          <w:p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u w:val="single"/>
              </w:rPr>
              <w:t>Requisito</w:t>
            </w:r>
            <w:r w:rsidR="00EA11B6" w:rsidRPr="00DB199B">
              <w:rPr>
                <w:rFonts w:ascii="Arial" w:hAnsi="Arial" w:cs="Arial"/>
                <w:i/>
                <w:color w:val="000099"/>
                <w:sz w:val="18"/>
                <w:szCs w:val="18"/>
                <w:u w:val="single"/>
              </w:rPr>
              <w:t>s</w:t>
            </w:r>
            <w:r w:rsidRPr="00DB199B">
              <w:rPr>
                <w:rFonts w:ascii="Arial" w:hAnsi="Arial" w:cs="Arial"/>
                <w:i/>
                <w:color w:val="000099"/>
                <w:sz w:val="18"/>
                <w:szCs w:val="18"/>
              </w:rPr>
              <w:t>:</w:t>
            </w:r>
          </w:p>
          <w:p w:rsidR="00CE5920" w:rsidRDefault="00CE5920" w:rsidP="009B5E56">
            <w:pPr>
              <w:widowControl w:val="0"/>
              <w:spacing w:after="0" w:line="240" w:lineRule="auto"/>
              <w:jc w:val="both"/>
              <w:rPr>
                <w:rFonts w:ascii="Arial" w:hAnsi="Arial" w:cs="Arial"/>
                <w:i/>
                <w:color w:val="000099"/>
                <w:sz w:val="18"/>
                <w:szCs w:val="18"/>
              </w:rPr>
            </w:pPr>
          </w:p>
          <w:p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El postor debe estar debidamente inscrito y con habilitación vigente en el Registro de Consultoras Ambientales a cargo de la Dirección General de Asuntos Ambientales Agrarios – DGAAA del Ministerio de Agricultura y Riego.</w:t>
            </w:r>
          </w:p>
          <w:p w:rsidR="00D23D2B" w:rsidRPr="00DB199B" w:rsidRDefault="00D23D2B" w:rsidP="009B5E56">
            <w:pPr>
              <w:widowControl w:val="0"/>
              <w:spacing w:after="0" w:line="240" w:lineRule="auto"/>
              <w:jc w:val="both"/>
              <w:rPr>
                <w:rFonts w:ascii="Arial" w:hAnsi="Arial" w:cs="Arial"/>
                <w:i/>
                <w:color w:val="000099"/>
                <w:sz w:val="18"/>
                <w:szCs w:val="18"/>
              </w:rPr>
            </w:pPr>
          </w:p>
          <w:p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u w:val="single"/>
              </w:rPr>
              <w:t>Acreditación</w:t>
            </w:r>
            <w:r w:rsidRPr="00DB199B">
              <w:rPr>
                <w:rFonts w:ascii="Arial" w:hAnsi="Arial" w:cs="Arial"/>
                <w:i/>
                <w:color w:val="000099"/>
                <w:sz w:val="18"/>
                <w:szCs w:val="18"/>
              </w:rPr>
              <w:t>:</w:t>
            </w:r>
          </w:p>
          <w:p w:rsidR="00CE5920" w:rsidRDefault="00CE5920" w:rsidP="00EA11B6">
            <w:pPr>
              <w:widowControl w:val="0"/>
              <w:spacing w:after="0" w:line="240" w:lineRule="auto"/>
              <w:jc w:val="both"/>
              <w:rPr>
                <w:rFonts w:ascii="Arial" w:hAnsi="Arial" w:cs="Arial"/>
                <w:i/>
                <w:color w:val="000099"/>
                <w:sz w:val="18"/>
                <w:szCs w:val="18"/>
              </w:rPr>
            </w:pPr>
          </w:p>
          <w:p w:rsidR="00D23D2B" w:rsidRPr="00DB199B" w:rsidRDefault="00D23D2B" w:rsidP="00EA11B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Constancia o documento de inscripción o renovación de inscripción en el Registro de Consultoras Ambientales acreditadas para la elaboración de los Instrumentos de Gestión Ambiental de los proyectos o actividades del Sector Agrario.</w:t>
            </w:r>
          </w:p>
          <w:p w:rsidR="00D23D2B" w:rsidRPr="00DE1F2F" w:rsidRDefault="00D23D2B" w:rsidP="009B5E56">
            <w:pPr>
              <w:pStyle w:val="Prrafodelista"/>
              <w:widowControl w:val="0"/>
              <w:spacing w:after="0" w:line="240" w:lineRule="auto"/>
              <w:ind w:left="360"/>
              <w:jc w:val="both"/>
              <w:rPr>
                <w:rFonts w:ascii="Arial" w:hAnsi="Arial" w:cs="Arial"/>
                <w:i/>
                <w:color w:val="0000FF"/>
                <w:sz w:val="18"/>
                <w:szCs w:val="18"/>
              </w:rPr>
            </w:pPr>
          </w:p>
        </w:tc>
      </w:tr>
      <w:tr w:rsidR="00D23D2B" w:rsidRPr="00990599" w:rsidTr="009B5E56">
        <w:tc>
          <w:tcPr>
            <w:tcW w:w="528" w:type="dxa"/>
            <w:vAlign w:val="center"/>
          </w:tcPr>
          <w:p w:rsidR="00D23D2B" w:rsidRPr="00BD60DA" w:rsidRDefault="00D23D2B" w:rsidP="009B5E56">
            <w:pPr>
              <w:spacing w:after="0" w:line="240" w:lineRule="auto"/>
              <w:rPr>
                <w:rFonts w:ascii="Arial" w:hAnsi="Arial" w:cs="Arial"/>
                <w:b/>
                <w:sz w:val="20"/>
              </w:rPr>
            </w:pPr>
            <w:r w:rsidRPr="00BD60DA">
              <w:rPr>
                <w:rFonts w:ascii="Arial" w:hAnsi="Arial" w:cs="Arial"/>
                <w:b/>
                <w:sz w:val="20"/>
              </w:rPr>
              <w:t>B</w:t>
            </w:r>
          </w:p>
        </w:tc>
        <w:tc>
          <w:tcPr>
            <w:tcW w:w="8402" w:type="dxa"/>
            <w:vAlign w:val="center"/>
          </w:tcPr>
          <w:p w:rsidR="00D23D2B" w:rsidRPr="00BD60DA" w:rsidRDefault="00D23D2B" w:rsidP="009B5E56">
            <w:pPr>
              <w:widowControl w:val="0"/>
              <w:spacing w:after="0" w:line="240" w:lineRule="auto"/>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D23D2B" w:rsidRPr="00990599" w:rsidTr="009B5E56">
        <w:tc>
          <w:tcPr>
            <w:tcW w:w="528" w:type="dxa"/>
            <w:vAlign w:val="center"/>
          </w:tcPr>
          <w:p w:rsidR="00D23D2B" w:rsidRPr="00BD60DA" w:rsidRDefault="00D23D2B" w:rsidP="009B5E56">
            <w:pPr>
              <w:spacing w:after="0" w:line="240" w:lineRule="auto"/>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B.1</w:t>
            </w:r>
          </w:p>
        </w:tc>
        <w:tc>
          <w:tcPr>
            <w:tcW w:w="8402" w:type="dxa"/>
            <w:vAlign w:val="center"/>
          </w:tcPr>
          <w:p w:rsidR="00D23D2B" w:rsidRPr="00BD60DA" w:rsidRDefault="00D23D2B" w:rsidP="009B5E56">
            <w:pPr>
              <w:widowControl w:val="0"/>
              <w:spacing w:after="0" w:line="240" w:lineRule="auto"/>
              <w:jc w:val="both"/>
              <w:rPr>
                <w:rFonts w:ascii="Arial" w:hAnsi="Arial" w:cs="Arial"/>
                <w:color w:val="auto"/>
                <w:sz w:val="18"/>
                <w:szCs w:val="18"/>
                <w:u w:val="single"/>
                <w:lang w:val="es-ES_tradnl"/>
              </w:rPr>
            </w:pPr>
            <w:r w:rsidRPr="00BD60DA">
              <w:rPr>
                <w:rFonts w:ascii="Arial" w:eastAsia="Times New Roman" w:hAnsi="Arial" w:cs="Arial"/>
                <w:b/>
                <w:color w:val="auto"/>
                <w:sz w:val="18"/>
                <w:szCs w:val="18"/>
                <w:lang w:val="es-ES" w:eastAsia="es-ES"/>
              </w:rPr>
              <w:t xml:space="preserve">EXPERIENCIA DEL PERSONAL CLAVE </w:t>
            </w:r>
          </w:p>
        </w:tc>
      </w:tr>
      <w:tr w:rsidR="00D23D2B" w:rsidRPr="00990599" w:rsidTr="009B5E56">
        <w:tc>
          <w:tcPr>
            <w:tcW w:w="528" w:type="dxa"/>
            <w:vAlign w:val="center"/>
          </w:tcPr>
          <w:p w:rsidR="00D23D2B" w:rsidRPr="00990599" w:rsidRDefault="00D23D2B" w:rsidP="009B5E56">
            <w:pPr>
              <w:spacing w:after="0" w:line="240" w:lineRule="auto"/>
              <w:rPr>
                <w:rFonts w:ascii="Arial" w:hAnsi="Arial" w:cs="Arial"/>
                <w:b/>
                <w:sz w:val="18"/>
                <w:szCs w:val="18"/>
              </w:rPr>
            </w:pPr>
          </w:p>
        </w:tc>
        <w:tc>
          <w:tcPr>
            <w:tcW w:w="8402" w:type="dxa"/>
            <w:vAlign w:val="center"/>
          </w:tcPr>
          <w:p w:rsidR="00D23D2B" w:rsidRDefault="00D23D2B" w:rsidP="009B5E56">
            <w:pPr>
              <w:widowControl w:val="0"/>
              <w:spacing w:after="0" w:line="240" w:lineRule="auto"/>
              <w:jc w:val="both"/>
              <w:rPr>
                <w:rFonts w:ascii="Arial" w:hAnsi="Arial" w:cs="Arial"/>
                <w:color w:val="auto"/>
                <w:sz w:val="18"/>
                <w:szCs w:val="18"/>
                <w:u w:val="single"/>
                <w:lang w:val="es-ES_tradnl"/>
              </w:rPr>
            </w:pPr>
            <w:r w:rsidRPr="00141957">
              <w:rPr>
                <w:rFonts w:ascii="Arial" w:hAnsi="Arial" w:cs="Arial"/>
                <w:color w:val="auto"/>
                <w:sz w:val="18"/>
                <w:szCs w:val="18"/>
                <w:u w:val="single"/>
                <w:lang w:val="es-ES_tradnl"/>
              </w:rPr>
              <w:t>Requisito</w:t>
            </w:r>
            <w:r w:rsidR="00704ABA">
              <w:rPr>
                <w:rFonts w:ascii="Arial" w:hAnsi="Arial" w:cs="Arial"/>
                <w:color w:val="auto"/>
                <w:sz w:val="18"/>
                <w:szCs w:val="18"/>
                <w:u w:val="single"/>
                <w:lang w:val="es-ES_tradnl"/>
              </w:rPr>
              <w:t>s</w:t>
            </w:r>
            <w:r w:rsidRPr="00141957">
              <w:rPr>
                <w:rFonts w:ascii="Arial" w:hAnsi="Arial" w:cs="Arial"/>
                <w:color w:val="auto"/>
                <w:sz w:val="18"/>
                <w:szCs w:val="18"/>
                <w:u w:val="single"/>
                <w:lang w:val="es-ES_tradnl"/>
              </w:rPr>
              <w:t>:</w:t>
            </w:r>
          </w:p>
          <w:p w:rsidR="00CE5920" w:rsidRPr="00141957" w:rsidRDefault="00CE5920" w:rsidP="009B5E56">
            <w:pPr>
              <w:widowControl w:val="0"/>
              <w:spacing w:after="0" w:line="240" w:lineRule="auto"/>
              <w:jc w:val="both"/>
              <w:rPr>
                <w:rFonts w:ascii="Arial" w:hAnsi="Arial" w:cs="Arial"/>
                <w:color w:val="auto"/>
                <w:sz w:val="18"/>
                <w:szCs w:val="18"/>
                <w:u w:val="single"/>
                <w:lang w:val="es-ES_tradnl"/>
              </w:rPr>
            </w:pPr>
          </w:p>
          <w:p w:rsidR="00D23D2B" w:rsidRPr="00141957" w:rsidRDefault="00D23D2B" w:rsidP="009B5E56">
            <w:pPr>
              <w:widowControl w:val="0"/>
              <w:spacing w:after="0" w:line="240" w:lineRule="auto"/>
              <w:jc w:val="both"/>
              <w:rPr>
                <w:rFonts w:ascii="Arial" w:hAnsi="Arial" w:cs="Arial"/>
                <w:color w:val="auto"/>
                <w:sz w:val="18"/>
                <w:szCs w:val="18"/>
              </w:rPr>
            </w:pPr>
            <w:r w:rsidRPr="00141957">
              <w:rPr>
                <w:rFonts w:ascii="Arial" w:hAnsi="Arial" w:cs="Arial"/>
                <w:color w:val="auto"/>
                <w:sz w:val="18"/>
                <w:szCs w:val="18"/>
                <w:highlight w:val="lightGray"/>
                <w:lang w:val="es-ES_tradnl"/>
              </w:rPr>
              <w:t xml:space="preserve">[CONSIGNAR EL TIEMPO DE EXPERIENCIA </w:t>
            </w:r>
            <w:r w:rsidRPr="007B1D13">
              <w:rPr>
                <w:rFonts w:ascii="Arial" w:hAnsi="Arial" w:cs="Arial"/>
                <w:color w:val="auto"/>
                <w:sz w:val="18"/>
                <w:szCs w:val="18"/>
                <w:highlight w:val="lightGray"/>
                <w:lang w:val="es-ES_tradnl"/>
              </w:rPr>
              <w:t>MÍNIMO</w:t>
            </w:r>
            <w:r w:rsidR="00494BCA">
              <w:rPr>
                <w:rFonts w:ascii="Arial" w:hAnsi="Arial" w:cs="Arial"/>
                <w:color w:val="auto"/>
                <w:sz w:val="18"/>
                <w:szCs w:val="18"/>
                <w:highlight w:val="lightGray"/>
                <w:lang w:val="es-ES_tradnl"/>
              </w:rPr>
              <w:t xml:space="preserve"> </w:t>
            </w:r>
            <w:r w:rsidR="00494BCA" w:rsidRPr="00494BCA">
              <w:rPr>
                <w:rFonts w:ascii="Arial" w:hAnsi="Arial" w:cs="Arial"/>
                <w:color w:val="auto"/>
                <w:sz w:val="18"/>
                <w:szCs w:val="18"/>
                <w:highlight w:val="lightGray"/>
                <w:lang w:val="es-ES_tradnl"/>
              </w:rPr>
              <w:t>Y DESDE CUÁNDO SE COMPUTA</w:t>
            </w:r>
            <w:r w:rsidRPr="00141957">
              <w:rPr>
                <w:rFonts w:ascii="Arial" w:hAnsi="Arial" w:cs="Arial"/>
                <w:color w:val="auto"/>
                <w:sz w:val="18"/>
                <w:szCs w:val="18"/>
                <w:highlight w:val="lightGray"/>
                <w:lang w:val="es-ES_tradnl"/>
              </w:rPr>
              <w:t>]</w:t>
            </w:r>
            <w:r w:rsidRPr="00141957">
              <w:rPr>
                <w:rFonts w:ascii="Arial" w:hAnsi="Arial" w:cs="Arial"/>
                <w:color w:val="auto"/>
                <w:sz w:val="18"/>
                <w:szCs w:val="18"/>
                <w:lang w:val="es-ES_tradnl"/>
              </w:rPr>
              <w:t xml:space="preserve"> en </w:t>
            </w:r>
            <w:r w:rsidRPr="00141957">
              <w:rPr>
                <w:rFonts w:ascii="Arial" w:hAnsi="Arial" w:cs="Arial"/>
                <w:color w:val="auto"/>
                <w:sz w:val="18"/>
                <w:szCs w:val="18"/>
                <w:highlight w:val="lightGray"/>
                <w:lang w:val="es-ES_tradnl"/>
              </w:rPr>
              <w:t>[CONSIGNAR LOS TRABAJOS O PRESTACIONES EN LA ESPECIALIDAD REQUERIDA]</w:t>
            </w:r>
            <w:r w:rsidRPr="00141957">
              <w:rPr>
                <w:rFonts w:ascii="Arial" w:hAnsi="Arial" w:cs="Arial"/>
                <w:color w:val="auto"/>
                <w:sz w:val="18"/>
                <w:szCs w:val="18"/>
                <w:lang w:val="es-ES_tradnl"/>
              </w:rPr>
              <w:t xml:space="preserve"> del personal clave requerido como </w:t>
            </w:r>
            <w:r w:rsidRPr="0014195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C00DA2">
              <w:rPr>
                <w:rFonts w:ascii="Arial" w:hAnsi="Arial" w:cs="Arial"/>
                <w:color w:val="auto"/>
                <w:sz w:val="18"/>
                <w:szCs w:val="18"/>
                <w:lang w:val="es-ES_tradnl"/>
              </w:rPr>
              <w:t>.</w:t>
            </w:r>
          </w:p>
          <w:p w:rsidR="00D23D2B" w:rsidRPr="00141957" w:rsidRDefault="00D23D2B" w:rsidP="009B5E56">
            <w:pPr>
              <w:widowControl w:val="0"/>
              <w:spacing w:after="0" w:line="240" w:lineRule="auto"/>
              <w:jc w:val="both"/>
              <w:rPr>
                <w:rFonts w:ascii="Arial" w:eastAsia="Times New Roman" w:hAnsi="Arial" w:cs="Arial"/>
                <w:color w:val="auto"/>
                <w:sz w:val="18"/>
                <w:szCs w:val="18"/>
                <w:lang w:eastAsia="es-ES"/>
              </w:rPr>
            </w:pPr>
          </w:p>
          <w:p w:rsidR="00D23D2B" w:rsidRDefault="00D23D2B" w:rsidP="009B5E56">
            <w:pPr>
              <w:widowControl w:val="0"/>
              <w:spacing w:after="0" w:line="240" w:lineRule="auto"/>
              <w:jc w:val="both"/>
              <w:rPr>
                <w:rFonts w:ascii="Arial" w:hAnsi="Arial" w:cs="Arial"/>
                <w:color w:val="auto"/>
                <w:sz w:val="18"/>
                <w:szCs w:val="18"/>
                <w:u w:val="single"/>
                <w:lang w:val="es-ES_tradnl"/>
              </w:rPr>
            </w:pPr>
            <w:r w:rsidRPr="00141957">
              <w:rPr>
                <w:rFonts w:ascii="Arial" w:hAnsi="Arial" w:cs="Arial"/>
                <w:color w:val="auto"/>
                <w:sz w:val="18"/>
                <w:szCs w:val="18"/>
                <w:u w:val="single"/>
                <w:lang w:val="es-ES_tradnl"/>
              </w:rPr>
              <w:t>Acreditación:</w:t>
            </w:r>
          </w:p>
          <w:p w:rsidR="00CE5920" w:rsidRPr="00141957" w:rsidRDefault="00CE5920" w:rsidP="009B5E56">
            <w:pPr>
              <w:widowControl w:val="0"/>
              <w:spacing w:after="0" w:line="240" w:lineRule="auto"/>
              <w:jc w:val="both"/>
              <w:rPr>
                <w:rFonts w:ascii="Arial" w:hAnsi="Arial" w:cs="Arial"/>
                <w:color w:val="auto"/>
                <w:sz w:val="18"/>
                <w:szCs w:val="18"/>
                <w:u w:val="single"/>
                <w:lang w:val="es-ES_tradnl"/>
              </w:rPr>
            </w:pPr>
          </w:p>
          <w:p w:rsidR="00D23D2B" w:rsidRPr="00BD60DA" w:rsidRDefault="00D23D2B" w:rsidP="009B5E56">
            <w:pPr>
              <w:widowControl w:val="0"/>
              <w:spacing w:after="0" w:line="240" w:lineRule="auto"/>
              <w:jc w:val="both"/>
              <w:rPr>
                <w:rFonts w:ascii="Arial" w:eastAsia="Times New Roman" w:hAnsi="Arial" w:cs="Arial"/>
                <w:color w:val="auto"/>
                <w:sz w:val="18"/>
                <w:szCs w:val="18"/>
                <w:lang w:eastAsia="es-ES"/>
              </w:rPr>
            </w:pPr>
            <w:r w:rsidRPr="00BD60DA">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rsidR="00D23D2B" w:rsidRDefault="00D23D2B" w:rsidP="009B5E56">
            <w:pPr>
              <w:widowControl w:val="0"/>
              <w:spacing w:after="0" w:line="240" w:lineRule="auto"/>
              <w:jc w:val="both"/>
              <w:rPr>
                <w:rFonts w:ascii="Arial" w:hAnsi="Arial" w:cs="Arial"/>
                <w:color w:val="000000" w:themeColor="text1"/>
                <w:sz w:val="18"/>
                <w:szCs w:val="18"/>
                <w:lang w:eastAsia="es-ES"/>
              </w:rPr>
            </w:pPr>
          </w:p>
          <w:p w:rsidR="00D23D2B" w:rsidRDefault="00D23D2B" w:rsidP="009B5E56">
            <w:pPr>
              <w:widowControl w:val="0"/>
              <w:spacing w:after="0" w:line="240" w:lineRule="auto"/>
              <w:jc w:val="both"/>
              <w:rPr>
                <w:rFonts w:ascii="Arial" w:hAnsi="Arial" w:cs="Arial"/>
                <w:color w:val="000000" w:themeColor="text1"/>
                <w:sz w:val="18"/>
                <w:szCs w:val="18"/>
                <w:lang w:eastAsia="es-ES"/>
              </w:rPr>
            </w:pPr>
            <w:r w:rsidRPr="00ED5022">
              <w:rPr>
                <w:rFonts w:ascii="Arial" w:hAnsi="Arial" w:cs="Arial"/>
                <w:color w:val="000000" w:themeColor="text1"/>
                <w:sz w:val="18"/>
                <w:szCs w:val="18"/>
                <w:lang w:eastAsia="es-ES"/>
              </w:rPr>
              <w:t xml:space="preserve">Sin perjuicio de lo anterior, los postores deben llenar y presentar el </w:t>
            </w:r>
            <w:r w:rsidRPr="00FE05E6">
              <w:rPr>
                <w:rFonts w:ascii="Arial" w:hAnsi="Arial" w:cs="Arial"/>
                <w:b/>
                <w:color w:val="000000" w:themeColor="text1"/>
                <w:sz w:val="18"/>
                <w:szCs w:val="18"/>
                <w:lang w:eastAsia="es-ES"/>
              </w:rPr>
              <w:t xml:space="preserve">Anexo Nº </w:t>
            </w:r>
            <w:r w:rsidR="003763C7">
              <w:rPr>
                <w:rFonts w:ascii="Arial" w:hAnsi="Arial" w:cs="Arial"/>
                <w:b/>
                <w:color w:val="000000" w:themeColor="text1"/>
                <w:sz w:val="18"/>
                <w:szCs w:val="18"/>
                <w:lang w:eastAsia="es-ES"/>
              </w:rPr>
              <w:t>10</w:t>
            </w:r>
            <w:r w:rsidRPr="00ED5022">
              <w:rPr>
                <w:rFonts w:ascii="Arial" w:hAnsi="Arial" w:cs="Arial"/>
                <w:color w:val="000000" w:themeColor="text1"/>
                <w:sz w:val="18"/>
                <w:szCs w:val="18"/>
                <w:lang w:eastAsia="es-ES"/>
              </w:rPr>
              <w:t xml:space="preserve"> referido al </w:t>
            </w:r>
            <w:r>
              <w:rPr>
                <w:rFonts w:ascii="Arial" w:hAnsi="Arial" w:cs="Arial"/>
                <w:color w:val="000000" w:themeColor="text1"/>
                <w:sz w:val="18"/>
                <w:szCs w:val="18"/>
                <w:lang w:eastAsia="es-ES"/>
              </w:rPr>
              <w:t>personal</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clave</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 xml:space="preserve">propuesto </w:t>
            </w:r>
            <w:r w:rsidRPr="00ED5022">
              <w:rPr>
                <w:rFonts w:ascii="Arial" w:hAnsi="Arial" w:cs="Arial"/>
                <w:color w:val="000000" w:themeColor="text1"/>
                <w:sz w:val="18"/>
                <w:szCs w:val="18"/>
                <w:lang w:eastAsia="es-ES"/>
              </w:rPr>
              <w:t>para la ejecución del</w:t>
            </w:r>
            <w:r>
              <w:rPr>
                <w:rFonts w:ascii="Arial" w:hAnsi="Arial" w:cs="Arial"/>
                <w:color w:val="000000" w:themeColor="text1"/>
                <w:sz w:val="18"/>
                <w:szCs w:val="18"/>
                <w:lang w:eastAsia="es-ES"/>
              </w:rPr>
              <w:t xml:space="preserve"> servicio de consultoría</w:t>
            </w:r>
            <w:r w:rsidRPr="00ED5022">
              <w:rPr>
                <w:rFonts w:ascii="Arial" w:hAnsi="Arial" w:cs="Arial"/>
                <w:color w:val="000000" w:themeColor="text1"/>
                <w:sz w:val="18"/>
                <w:szCs w:val="18"/>
                <w:lang w:eastAsia="es-ES"/>
              </w:rPr>
              <w:t>.</w:t>
            </w:r>
          </w:p>
          <w:p w:rsidR="003763C7" w:rsidRDefault="003763C7" w:rsidP="009B5E56">
            <w:pPr>
              <w:widowControl w:val="0"/>
              <w:spacing w:after="0" w:line="240" w:lineRule="auto"/>
              <w:jc w:val="both"/>
              <w:rPr>
                <w:rFonts w:ascii="Arial" w:hAnsi="Arial" w:cs="Arial"/>
                <w:color w:val="000000" w:themeColor="text1"/>
                <w:sz w:val="18"/>
                <w:szCs w:val="18"/>
                <w:lang w:eastAsia="es-ES"/>
              </w:rPr>
            </w:pPr>
          </w:p>
          <w:tbl>
            <w:tblPr>
              <w:tblStyle w:val="Tabladecuadrcula1clara-nfasis52"/>
              <w:tblW w:w="8406" w:type="dxa"/>
              <w:tblLook w:val="04A0" w:firstRow="1" w:lastRow="0" w:firstColumn="1" w:lastColumn="0" w:noHBand="0" w:noVBand="1"/>
            </w:tblPr>
            <w:tblGrid>
              <w:gridCol w:w="8406"/>
            </w:tblGrid>
            <w:tr w:rsidR="003763C7" w:rsidRPr="00480B00" w:rsidTr="003763C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3763C7" w:rsidRPr="00BE11BA" w:rsidRDefault="003763C7" w:rsidP="003763C7">
                  <w:pPr>
                    <w:jc w:val="both"/>
                    <w:rPr>
                      <w:rFonts w:ascii="Arial" w:hAnsi="Arial" w:cs="Arial"/>
                      <w:color w:val="3333CC"/>
                      <w:sz w:val="19"/>
                      <w:szCs w:val="19"/>
                      <w:lang w:val="es-ES"/>
                    </w:rPr>
                  </w:pPr>
                  <w:r w:rsidRPr="00BE11BA">
                    <w:rPr>
                      <w:rFonts w:ascii="Arial" w:hAnsi="Arial" w:cs="Arial"/>
                      <w:color w:val="0000FF"/>
                      <w:sz w:val="19"/>
                      <w:szCs w:val="19"/>
                      <w:lang w:val="es-ES"/>
                    </w:rPr>
                    <w:t>Importante</w:t>
                  </w:r>
                </w:p>
              </w:tc>
            </w:tr>
            <w:tr w:rsidR="003763C7" w:rsidRPr="00480B00" w:rsidTr="003763C7">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3763C7" w:rsidRPr="007B1D13" w:rsidRDefault="003763C7" w:rsidP="00CE36C2">
                  <w:pPr>
                    <w:pStyle w:val="Prrafodelista"/>
                    <w:widowControl w:val="0"/>
                    <w:numPr>
                      <w:ilvl w:val="0"/>
                      <w:numId w:val="36"/>
                    </w:numPr>
                    <w:spacing w:after="0" w:line="240" w:lineRule="auto"/>
                    <w:jc w:val="both"/>
                    <w:rPr>
                      <w:rFonts w:ascii="Arial" w:hAnsi="Arial" w:cs="Arial"/>
                      <w:b w:val="0"/>
                      <w:color w:val="0000FF"/>
                      <w:sz w:val="18"/>
                      <w:szCs w:val="18"/>
                      <w:lang w:val="es-ES"/>
                    </w:rPr>
                  </w:pPr>
                  <w:r w:rsidRPr="007B1D13">
                    <w:rPr>
                      <w:rFonts w:ascii="Arial" w:hAnsi="Arial" w:cs="Arial"/>
                      <w:b w:val="0"/>
                      <w:i/>
                      <w:color w:val="0000FF"/>
                      <w:sz w:val="18"/>
                      <w:szCs w:val="18"/>
                      <w:lang w:val="es-ES_tradnl"/>
                    </w:rPr>
                    <w:t>Los documentos que acreditan la experiencia deben incluir los nombres y apellidos del profesional, el cargo desempeñado, el plazo de la prestación</w:t>
                  </w:r>
                  <w:r w:rsidR="001065B4" w:rsidRPr="007B1D13">
                    <w:rPr>
                      <w:rFonts w:ascii="Arial" w:hAnsi="Arial" w:cs="Arial"/>
                      <w:b w:val="0"/>
                      <w:i/>
                      <w:color w:val="0000FF"/>
                      <w:sz w:val="18"/>
                      <w:szCs w:val="18"/>
                      <w:lang w:val="es-ES_tradnl"/>
                    </w:rPr>
                    <w:t xml:space="preserve"> indicando el día, mes y año de inicio y culminación</w:t>
                  </w:r>
                  <w:r w:rsidRPr="007B1D13">
                    <w:rPr>
                      <w:rFonts w:ascii="Arial" w:hAnsi="Arial" w:cs="Arial"/>
                      <w:b w:val="0"/>
                      <w:i/>
                      <w:color w:val="0000FF"/>
                      <w:sz w:val="18"/>
                      <w:szCs w:val="18"/>
                      <w:lang w:val="es-ES_tradnl"/>
                    </w:rPr>
                    <w:t>, el nombre de la Entidad u organización que emite el documento y la fecha de emisión.</w:t>
                  </w:r>
                </w:p>
                <w:p w:rsidR="003763C7" w:rsidRPr="007B1D13" w:rsidRDefault="003763C7" w:rsidP="003763C7">
                  <w:pPr>
                    <w:pStyle w:val="Prrafodelista"/>
                    <w:widowControl w:val="0"/>
                    <w:spacing w:after="0" w:line="240" w:lineRule="auto"/>
                    <w:ind w:left="360"/>
                    <w:jc w:val="both"/>
                    <w:rPr>
                      <w:rFonts w:ascii="Arial" w:hAnsi="Arial" w:cs="Arial"/>
                      <w:b w:val="0"/>
                      <w:color w:val="0000FF"/>
                      <w:sz w:val="18"/>
                      <w:szCs w:val="18"/>
                      <w:lang w:val="es-ES"/>
                    </w:rPr>
                  </w:pPr>
                </w:p>
                <w:p w:rsidR="003763C7" w:rsidRPr="007B1D13" w:rsidRDefault="003763C7" w:rsidP="001065B4">
                  <w:pPr>
                    <w:pStyle w:val="Prrafodelista"/>
                    <w:widowControl w:val="0"/>
                    <w:numPr>
                      <w:ilvl w:val="0"/>
                      <w:numId w:val="36"/>
                    </w:numPr>
                    <w:spacing w:after="0" w:line="240" w:lineRule="auto"/>
                    <w:jc w:val="both"/>
                    <w:rPr>
                      <w:rFonts w:ascii="Arial" w:hAnsi="Arial" w:cs="Arial"/>
                      <w:b w:val="0"/>
                      <w:color w:val="0000FF"/>
                      <w:sz w:val="19"/>
                      <w:szCs w:val="19"/>
                      <w:lang w:val="es-ES"/>
                    </w:rPr>
                  </w:pPr>
                  <w:r w:rsidRPr="007B1D13">
                    <w:rPr>
                      <w:rFonts w:ascii="Arial" w:hAnsi="Arial" w:cs="Arial"/>
                      <w:b w:val="0"/>
                      <w:i/>
                      <w:color w:val="0000FF"/>
                      <w:sz w:val="18"/>
                      <w:szCs w:val="18"/>
                      <w:lang w:val="es-ES_tradnl"/>
                    </w:rPr>
                    <w:t xml:space="preserve">En caso los documentos para acreditar la experiencia establezcan el plazo de la experiencia adquirida por el profesional en </w:t>
                  </w:r>
                  <w:r w:rsidR="001065B4" w:rsidRPr="007B1D13">
                    <w:rPr>
                      <w:rFonts w:ascii="Arial" w:hAnsi="Arial" w:cs="Arial"/>
                      <w:b w:val="0"/>
                      <w:i/>
                      <w:color w:val="0000FF"/>
                      <w:sz w:val="18"/>
                      <w:szCs w:val="18"/>
                      <w:lang w:val="es-ES_tradnl"/>
                    </w:rPr>
                    <w:t>meses</w:t>
                  </w:r>
                  <w:r w:rsidRPr="007B1D13">
                    <w:rPr>
                      <w:rFonts w:ascii="Arial" w:hAnsi="Arial" w:cs="Arial"/>
                      <w:b w:val="0"/>
                      <w:i/>
                      <w:color w:val="0000FF"/>
                      <w:sz w:val="18"/>
                      <w:szCs w:val="18"/>
                      <w:lang w:val="es-ES_tradnl"/>
                    </w:rPr>
                    <w:t xml:space="preserve"> sin especificar los </w:t>
                  </w:r>
                  <w:r w:rsidR="001065B4" w:rsidRPr="007B1D13">
                    <w:rPr>
                      <w:rFonts w:ascii="Arial" w:hAnsi="Arial" w:cs="Arial"/>
                      <w:b w:val="0"/>
                      <w:i/>
                      <w:color w:val="0000FF"/>
                      <w:sz w:val="18"/>
                      <w:szCs w:val="18"/>
                      <w:lang w:val="es-ES_tradnl"/>
                    </w:rPr>
                    <w:t xml:space="preserve">días </w:t>
                  </w:r>
                  <w:r w:rsidRPr="007B1D13">
                    <w:rPr>
                      <w:rFonts w:ascii="Arial" w:hAnsi="Arial" w:cs="Arial"/>
                      <w:b w:val="0"/>
                      <w:i/>
                      <w:color w:val="0000FF"/>
                      <w:sz w:val="18"/>
                      <w:szCs w:val="18"/>
                      <w:lang w:val="es-ES_tradnl"/>
                    </w:rPr>
                    <w:t xml:space="preserve">se debe considerar el </w:t>
                  </w:r>
                  <w:r w:rsidR="001065B4" w:rsidRPr="007B1D13">
                    <w:rPr>
                      <w:rFonts w:ascii="Arial" w:hAnsi="Arial" w:cs="Arial"/>
                      <w:b w:val="0"/>
                      <w:i/>
                      <w:color w:val="0000FF"/>
                      <w:sz w:val="18"/>
                      <w:szCs w:val="18"/>
                      <w:lang w:val="es-ES_tradnl"/>
                    </w:rPr>
                    <w:t xml:space="preserve">mes </w:t>
                  </w:r>
                  <w:r w:rsidRPr="007B1D13">
                    <w:rPr>
                      <w:rFonts w:ascii="Arial" w:hAnsi="Arial" w:cs="Arial"/>
                      <w:b w:val="0"/>
                      <w:i/>
                      <w:color w:val="0000FF"/>
                      <w:sz w:val="18"/>
                      <w:szCs w:val="18"/>
                      <w:lang w:val="es-ES_tradnl"/>
                    </w:rPr>
                    <w:t xml:space="preserve">completo. </w:t>
                  </w:r>
                </w:p>
                <w:p w:rsidR="001065B4" w:rsidRPr="007B1D13" w:rsidRDefault="001065B4" w:rsidP="001065B4">
                  <w:pPr>
                    <w:pStyle w:val="Prrafodelista"/>
                    <w:widowControl w:val="0"/>
                    <w:spacing w:after="0" w:line="240" w:lineRule="auto"/>
                    <w:ind w:left="360"/>
                    <w:jc w:val="both"/>
                    <w:rPr>
                      <w:rFonts w:ascii="Arial" w:hAnsi="Arial" w:cs="Arial"/>
                      <w:b w:val="0"/>
                      <w:color w:val="0000FF"/>
                      <w:sz w:val="19"/>
                      <w:szCs w:val="19"/>
                      <w:lang w:val="es-ES"/>
                    </w:rPr>
                  </w:pPr>
                </w:p>
                <w:p w:rsidR="001065B4" w:rsidRPr="00BE11BA" w:rsidRDefault="001065B4" w:rsidP="001065B4">
                  <w:pPr>
                    <w:pStyle w:val="Prrafodelista"/>
                    <w:widowControl w:val="0"/>
                    <w:numPr>
                      <w:ilvl w:val="0"/>
                      <w:numId w:val="36"/>
                    </w:numPr>
                    <w:spacing w:after="0" w:line="240" w:lineRule="auto"/>
                    <w:jc w:val="both"/>
                    <w:rPr>
                      <w:rFonts w:ascii="Arial" w:hAnsi="Arial" w:cs="Arial"/>
                      <w:b w:val="0"/>
                      <w:color w:val="0000FF"/>
                      <w:sz w:val="19"/>
                      <w:szCs w:val="19"/>
                      <w:lang w:val="es-ES"/>
                    </w:rPr>
                  </w:pPr>
                  <w:r w:rsidRPr="007B1D13">
                    <w:rPr>
                      <w:rFonts w:ascii="Arial" w:hAnsi="Arial" w:cs="Arial"/>
                      <w:b w:val="0"/>
                      <w:i/>
                      <w:color w:val="0000FF"/>
                      <w:sz w:val="18"/>
                      <w:szCs w:val="19"/>
                      <w:lang w:val="es-ES_tradnl"/>
                    </w:rPr>
                    <w:t>Al calificar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tc>
            </w:tr>
          </w:tbl>
          <w:p w:rsidR="003763C7" w:rsidRPr="00990599" w:rsidRDefault="003763C7" w:rsidP="009B5E56">
            <w:pPr>
              <w:widowControl w:val="0"/>
              <w:spacing w:after="0" w:line="240" w:lineRule="auto"/>
              <w:jc w:val="both"/>
              <w:rPr>
                <w:rFonts w:ascii="Arial" w:hAnsi="Arial" w:cs="Arial"/>
                <w:iCs/>
                <w:sz w:val="18"/>
                <w:szCs w:val="18"/>
                <w:highlight w:val="lightGray"/>
                <w:lang w:eastAsia="es-ES"/>
              </w:rPr>
            </w:pPr>
          </w:p>
        </w:tc>
      </w:tr>
    </w:tbl>
    <w:p w:rsidR="00D23D2B" w:rsidRDefault="00D23D2B" w:rsidP="00D23D2B">
      <w:pPr>
        <w:widowControl w:val="0"/>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23D2B" w:rsidRPr="00A62260"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23D2B" w:rsidRPr="00A62260" w:rsidRDefault="00D23D2B" w:rsidP="009B5E5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23D2B" w:rsidRPr="00A62260" w:rsidTr="009B5E56">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23D2B" w:rsidRPr="00A62260" w:rsidRDefault="00D23D2B" w:rsidP="009B5E56">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D23D2B" w:rsidRPr="00614E01" w:rsidRDefault="00D23D2B" w:rsidP="00D23D2B">
      <w:pPr>
        <w:spacing w:after="0" w:line="240" w:lineRule="auto"/>
        <w:jc w:val="both"/>
        <w:rPr>
          <w:rFonts w:ascii="Arial" w:hAnsi="Arial" w:cs="Arial"/>
          <w:i/>
          <w:color w:val="000099"/>
          <w:sz w:val="10"/>
          <w:lang w:val="es-ES"/>
        </w:rPr>
      </w:pPr>
    </w:p>
    <w:p w:rsidR="00D23D2B" w:rsidRPr="001B62C9" w:rsidRDefault="00D23D2B" w:rsidP="00D23D2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D23D2B" w:rsidRPr="00141957" w:rsidRDefault="00D23D2B" w:rsidP="00D23D2B">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283"/>
      </w:tblGrid>
      <w:tr w:rsidR="00D23D2B" w:rsidRPr="0087454E" w:rsidTr="009B5E56">
        <w:tc>
          <w:tcPr>
            <w:tcW w:w="647" w:type="dxa"/>
            <w:vAlign w:val="center"/>
          </w:tcPr>
          <w:p w:rsidR="00D23D2B" w:rsidRPr="00BD60DA" w:rsidRDefault="00D23D2B" w:rsidP="009B5E56">
            <w:pPr>
              <w:spacing w:after="0"/>
              <w:rPr>
                <w:rFonts w:ascii="Arial" w:hAnsi="Arial" w:cs="Arial"/>
                <w:b/>
                <w:sz w:val="20"/>
              </w:rPr>
            </w:pPr>
            <w:r w:rsidRPr="00BD60DA">
              <w:rPr>
                <w:rFonts w:ascii="Arial" w:hAnsi="Arial" w:cs="Arial"/>
                <w:b/>
                <w:sz w:val="20"/>
              </w:rPr>
              <w:t>B</w:t>
            </w:r>
          </w:p>
        </w:tc>
        <w:tc>
          <w:tcPr>
            <w:tcW w:w="8283" w:type="dxa"/>
            <w:vAlign w:val="center"/>
          </w:tcPr>
          <w:p w:rsidR="00D23D2B" w:rsidRPr="00BD60DA" w:rsidRDefault="00D23D2B" w:rsidP="009B5E56">
            <w:pPr>
              <w:widowControl w:val="0"/>
              <w:spacing w:after="0"/>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D23D2B" w:rsidRPr="0087454E" w:rsidTr="009B5E56">
        <w:tc>
          <w:tcPr>
            <w:tcW w:w="647" w:type="dxa"/>
          </w:tcPr>
          <w:p w:rsidR="00D23D2B" w:rsidRPr="00BD60DA" w:rsidRDefault="00D23D2B" w:rsidP="009B5E56">
            <w:pPr>
              <w:spacing w:after="0"/>
              <w:rPr>
                <w:rFonts w:ascii="Arial" w:eastAsia="Times New Roman" w:hAnsi="Arial" w:cs="Arial"/>
                <w:b/>
                <w:color w:val="auto"/>
                <w:sz w:val="18"/>
                <w:lang w:val="es-ES" w:eastAsia="es-ES"/>
              </w:rPr>
            </w:pPr>
            <w:r>
              <w:rPr>
                <w:rFonts w:ascii="Arial" w:eastAsia="Times New Roman" w:hAnsi="Arial" w:cs="Arial"/>
                <w:b/>
                <w:color w:val="auto"/>
                <w:sz w:val="18"/>
                <w:lang w:val="es-ES" w:eastAsia="es-ES"/>
              </w:rPr>
              <w:t>B.2</w:t>
            </w:r>
          </w:p>
        </w:tc>
        <w:tc>
          <w:tcPr>
            <w:tcW w:w="8283" w:type="dxa"/>
          </w:tcPr>
          <w:p w:rsidR="00D23D2B" w:rsidRPr="00990599" w:rsidRDefault="00D23D2B" w:rsidP="009B5E56">
            <w:pPr>
              <w:widowControl w:val="0"/>
              <w:spacing w:after="0" w:line="240" w:lineRule="auto"/>
              <w:jc w:val="both"/>
              <w:rPr>
                <w:rFonts w:ascii="Arial" w:hAnsi="Arial" w:cs="Arial"/>
                <w:color w:val="auto"/>
                <w:sz w:val="18"/>
                <w:szCs w:val="18"/>
                <w:u w:val="single"/>
                <w:lang w:val="es-ES_tradnl"/>
              </w:rPr>
            </w:pPr>
            <w:r>
              <w:rPr>
                <w:rFonts w:ascii="Arial" w:eastAsia="Times New Roman" w:hAnsi="Arial" w:cs="Arial"/>
                <w:b/>
                <w:color w:val="auto"/>
                <w:sz w:val="18"/>
                <w:szCs w:val="18"/>
                <w:lang w:val="es-ES" w:eastAsia="es-ES"/>
              </w:rPr>
              <w:t>EQUIPAMIENTO ESTRATÉGICO</w:t>
            </w:r>
          </w:p>
        </w:tc>
      </w:tr>
      <w:tr w:rsidR="00D23D2B" w:rsidRPr="0087454E" w:rsidTr="009B5E56">
        <w:tc>
          <w:tcPr>
            <w:tcW w:w="647" w:type="dxa"/>
          </w:tcPr>
          <w:p w:rsidR="00D23D2B" w:rsidRPr="007F73B4" w:rsidRDefault="00D23D2B" w:rsidP="009B5E56">
            <w:pPr>
              <w:rPr>
                <w:rFonts w:ascii="Arial" w:hAnsi="Arial" w:cs="Arial"/>
                <w:b/>
                <w:color w:val="0000FF"/>
                <w:sz w:val="18"/>
                <w:szCs w:val="18"/>
              </w:rPr>
            </w:pPr>
          </w:p>
        </w:tc>
        <w:tc>
          <w:tcPr>
            <w:tcW w:w="8283" w:type="dxa"/>
          </w:tcPr>
          <w:p w:rsidR="00D23D2B" w:rsidRDefault="00D23D2B" w:rsidP="009B5E56">
            <w:pPr>
              <w:widowControl w:val="0"/>
              <w:spacing w:after="0" w:line="240" w:lineRule="auto"/>
              <w:jc w:val="both"/>
              <w:rPr>
                <w:rFonts w:ascii="Arial" w:hAnsi="Arial" w:cs="Arial"/>
                <w:color w:val="auto"/>
                <w:sz w:val="18"/>
                <w:szCs w:val="18"/>
                <w:u w:val="single"/>
                <w:lang w:val="es-ES_tradnl"/>
              </w:rPr>
            </w:pPr>
            <w:r w:rsidRPr="00294682">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294682">
              <w:rPr>
                <w:rFonts w:ascii="Arial" w:hAnsi="Arial" w:cs="Arial"/>
                <w:color w:val="auto"/>
                <w:sz w:val="18"/>
                <w:szCs w:val="18"/>
                <w:u w:val="single"/>
                <w:lang w:val="es-ES_tradnl"/>
              </w:rPr>
              <w:t>:</w:t>
            </w:r>
          </w:p>
          <w:p w:rsidR="00CE5920" w:rsidRPr="00294682" w:rsidRDefault="00CE5920" w:rsidP="009B5E56">
            <w:pPr>
              <w:widowControl w:val="0"/>
              <w:spacing w:after="0" w:line="240" w:lineRule="auto"/>
              <w:jc w:val="both"/>
              <w:rPr>
                <w:rFonts w:ascii="Arial" w:hAnsi="Arial" w:cs="Arial"/>
                <w:color w:val="auto"/>
                <w:sz w:val="18"/>
                <w:szCs w:val="18"/>
                <w:u w:val="single"/>
                <w:lang w:val="es-ES_tradnl"/>
              </w:rPr>
            </w:pPr>
          </w:p>
          <w:p w:rsidR="00D23D2B" w:rsidRPr="00294682" w:rsidRDefault="00D23D2B" w:rsidP="009B5E56">
            <w:pPr>
              <w:widowControl w:val="0"/>
              <w:spacing w:after="0" w:line="240" w:lineRule="auto"/>
              <w:jc w:val="both"/>
              <w:rPr>
                <w:rFonts w:ascii="Arial" w:hAnsi="Arial" w:cs="Arial"/>
                <w:color w:val="auto"/>
                <w:sz w:val="18"/>
                <w:szCs w:val="18"/>
              </w:rPr>
            </w:pPr>
            <w:r w:rsidRPr="00294682">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7C0C31">
              <w:rPr>
                <w:rFonts w:ascii="Arial" w:hAnsi="Arial" w:cs="Arial"/>
                <w:sz w:val="18"/>
                <w:szCs w:val="18"/>
                <w:lang w:val="es-ES_tradnl"/>
              </w:rPr>
              <w:t>.</w:t>
            </w:r>
          </w:p>
          <w:p w:rsidR="00D23D2B" w:rsidRPr="00CE5920" w:rsidRDefault="00D23D2B" w:rsidP="00CE5920">
            <w:pPr>
              <w:widowControl w:val="0"/>
              <w:spacing w:after="0" w:line="240" w:lineRule="auto"/>
              <w:jc w:val="both"/>
              <w:rPr>
                <w:rFonts w:ascii="Arial" w:hAnsi="Arial" w:cs="Arial"/>
                <w:color w:val="auto"/>
                <w:sz w:val="18"/>
                <w:szCs w:val="18"/>
              </w:rPr>
            </w:pPr>
          </w:p>
          <w:p w:rsidR="00D23D2B" w:rsidRPr="00294682" w:rsidRDefault="00D23D2B" w:rsidP="009B5E56">
            <w:pPr>
              <w:widowControl w:val="0"/>
              <w:spacing w:after="0" w:line="240" w:lineRule="auto"/>
              <w:jc w:val="both"/>
              <w:rPr>
                <w:rFonts w:ascii="Arial" w:hAnsi="Arial" w:cs="Arial"/>
                <w:color w:val="auto"/>
                <w:sz w:val="18"/>
                <w:szCs w:val="18"/>
                <w:u w:val="single"/>
                <w:lang w:val="es-ES_tradnl"/>
              </w:rPr>
            </w:pPr>
            <w:r w:rsidRPr="00294682">
              <w:rPr>
                <w:rFonts w:ascii="Arial" w:hAnsi="Arial" w:cs="Arial"/>
                <w:color w:val="auto"/>
                <w:sz w:val="18"/>
                <w:szCs w:val="18"/>
                <w:u w:val="single"/>
                <w:lang w:val="es-ES_tradnl"/>
              </w:rPr>
              <w:t>Acreditación:</w:t>
            </w:r>
          </w:p>
          <w:p w:rsidR="00CE5920" w:rsidRDefault="00CE5920" w:rsidP="009B5E56">
            <w:pPr>
              <w:widowControl w:val="0"/>
              <w:spacing w:after="0" w:line="240" w:lineRule="auto"/>
              <w:jc w:val="both"/>
              <w:rPr>
                <w:rFonts w:ascii="Arial" w:eastAsia="Times New Roman" w:hAnsi="Arial" w:cs="Arial"/>
                <w:sz w:val="18"/>
                <w:szCs w:val="18"/>
                <w:lang w:val="es-ES" w:eastAsia="es-ES"/>
              </w:rPr>
            </w:pPr>
          </w:p>
          <w:p w:rsidR="003D2354" w:rsidRPr="007B1D13" w:rsidRDefault="00D23D2B" w:rsidP="003D2354">
            <w:pPr>
              <w:widowControl w:val="0"/>
              <w:spacing w:after="0" w:line="240" w:lineRule="auto"/>
              <w:jc w:val="both"/>
              <w:rPr>
                <w:rFonts w:ascii="Arial" w:eastAsia="Times New Roman" w:hAnsi="Arial" w:cs="Arial"/>
                <w:color w:val="auto"/>
                <w:sz w:val="18"/>
                <w:szCs w:val="18"/>
                <w:lang w:val="es-ES" w:eastAsia="es-ES"/>
              </w:rPr>
            </w:pPr>
            <w:r w:rsidRPr="00BD60DA">
              <w:rPr>
                <w:rFonts w:ascii="Arial" w:eastAsia="Times New Roman" w:hAnsi="Arial" w:cs="Arial"/>
                <w:sz w:val="18"/>
                <w:szCs w:val="18"/>
                <w:lang w:val="es-ES" w:eastAsia="es-ES"/>
              </w:rPr>
              <w:t xml:space="preserve">Copia de documentos que sustenten la propiedad, la posesión, el compromiso de compra venta o </w:t>
            </w:r>
            <w:r w:rsidRPr="007B1D13">
              <w:rPr>
                <w:rFonts w:ascii="Arial" w:eastAsia="Times New Roman" w:hAnsi="Arial" w:cs="Arial"/>
                <w:sz w:val="18"/>
                <w:szCs w:val="18"/>
                <w:lang w:val="es-ES" w:eastAsia="es-ES"/>
              </w:rPr>
              <w:t>alquiler u otro documento que acredite la disponibilidad del equipamiento estratégico requerido.</w:t>
            </w:r>
            <w:r w:rsidR="003D2354" w:rsidRPr="007B1D13">
              <w:rPr>
                <w:rFonts w:ascii="Arial" w:eastAsia="Times New Roman" w:hAnsi="Arial" w:cs="Arial"/>
                <w:color w:val="auto"/>
                <w:sz w:val="18"/>
                <w:szCs w:val="18"/>
                <w:lang w:val="es-ES" w:eastAsia="es-ES"/>
              </w:rPr>
              <w:t xml:space="preserve"> no cabe presentar declaración jurada)</w:t>
            </w:r>
            <w:r w:rsidR="003D2354" w:rsidRPr="007B1D13">
              <w:rPr>
                <w:rStyle w:val="Refdenotaalpie"/>
                <w:rFonts w:ascii="Arial" w:hAnsi="Arial" w:cs="Arial"/>
                <w:iCs/>
                <w:sz w:val="18"/>
                <w:szCs w:val="18"/>
                <w:lang w:eastAsia="es-ES"/>
              </w:rPr>
              <w:footnoteReference w:id="21"/>
            </w:r>
            <w:r w:rsidR="003D2354" w:rsidRPr="007B1D13">
              <w:rPr>
                <w:rFonts w:ascii="Arial" w:eastAsia="Times New Roman" w:hAnsi="Arial" w:cs="Arial"/>
                <w:color w:val="auto"/>
                <w:sz w:val="18"/>
                <w:szCs w:val="18"/>
                <w:lang w:val="es-ES" w:eastAsia="es-ES"/>
              </w:rPr>
              <w:t>.</w:t>
            </w:r>
          </w:p>
          <w:p w:rsidR="003D2354" w:rsidRPr="007B1D13" w:rsidRDefault="003D2354" w:rsidP="003D2354">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2"/>
              <w:tblW w:w="7970" w:type="dxa"/>
              <w:tblLook w:val="04A0" w:firstRow="1" w:lastRow="0" w:firstColumn="1" w:lastColumn="0" w:noHBand="0" w:noVBand="1"/>
            </w:tblPr>
            <w:tblGrid>
              <w:gridCol w:w="7970"/>
            </w:tblGrid>
            <w:tr w:rsidR="003D2354" w:rsidRPr="007B1D13" w:rsidTr="003D2354">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70" w:type="dxa"/>
                  <w:vAlign w:val="center"/>
                </w:tcPr>
                <w:p w:rsidR="003D2354" w:rsidRPr="007F73B4" w:rsidRDefault="003D2354" w:rsidP="00014997">
                  <w:pPr>
                    <w:jc w:val="both"/>
                    <w:rPr>
                      <w:rFonts w:ascii="Arial" w:hAnsi="Arial" w:cs="Arial"/>
                      <w:color w:val="0000FF"/>
                      <w:sz w:val="18"/>
                      <w:szCs w:val="19"/>
                      <w:lang w:val="es-ES"/>
                    </w:rPr>
                  </w:pPr>
                  <w:r w:rsidRPr="007F73B4">
                    <w:rPr>
                      <w:rFonts w:ascii="Arial" w:hAnsi="Arial" w:cs="Arial"/>
                      <w:color w:val="0000FF"/>
                      <w:sz w:val="18"/>
                      <w:szCs w:val="19"/>
                      <w:lang w:val="es-ES"/>
                    </w:rPr>
                    <w:t>Importante</w:t>
                  </w:r>
                </w:p>
              </w:tc>
            </w:tr>
            <w:tr w:rsidR="003D2354" w:rsidRPr="00021C2A" w:rsidTr="003D2354">
              <w:trPr>
                <w:trHeight w:val="596"/>
              </w:trPr>
              <w:tc>
                <w:tcPr>
                  <w:cnfStyle w:val="001000000000" w:firstRow="0" w:lastRow="0" w:firstColumn="1" w:lastColumn="0" w:oddVBand="0" w:evenVBand="0" w:oddHBand="0" w:evenHBand="0" w:firstRowFirstColumn="0" w:firstRowLastColumn="0" w:lastRowFirstColumn="0" w:lastRowLastColumn="0"/>
                  <w:tcW w:w="7970" w:type="dxa"/>
                  <w:vAlign w:val="center"/>
                </w:tcPr>
                <w:p w:rsidR="003D2354" w:rsidRPr="007F73B4" w:rsidRDefault="003D2354" w:rsidP="00014997">
                  <w:pPr>
                    <w:widowControl w:val="0"/>
                    <w:jc w:val="both"/>
                    <w:rPr>
                      <w:rFonts w:ascii="Arial" w:hAnsi="Arial" w:cs="Arial"/>
                      <w:b w:val="0"/>
                      <w:i/>
                      <w:color w:val="0000FF"/>
                      <w:sz w:val="18"/>
                      <w:szCs w:val="19"/>
                      <w:lang w:val="es-ES"/>
                    </w:rPr>
                  </w:pPr>
                  <w:r w:rsidRPr="007F73B4">
                    <w:rPr>
                      <w:rFonts w:ascii="Arial" w:hAnsi="Arial" w:cs="Arial"/>
                      <w:b w:val="0"/>
                      <w:i/>
                      <w:color w:val="0000FF"/>
                      <w:sz w:val="18"/>
                      <w:szCs w:val="19"/>
                      <w:lang w:val="es-ES"/>
                    </w:rPr>
                    <w:t>En el caso que el postor sea un consorcio los documentos de acreditación de este requisito pueden estar a nombre del consorcio o de uno de sus integrantes.</w:t>
                  </w:r>
                </w:p>
              </w:tc>
            </w:tr>
          </w:tbl>
          <w:p w:rsidR="00D23D2B" w:rsidRPr="003D2354" w:rsidRDefault="00D23D2B" w:rsidP="009B5E56">
            <w:pPr>
              <w:widowControl w:val="0"/>
              <w:spacing w:after="0" w:line="240" w:lineRule="auto"/>
              <w:jc w:val="both"/>
              <w:rPr>
                <w:rFonts w:ascii="Arial" w:hAnsi="Arial" w:cs="Arial"/>
                <w:iCs/>
                <w:sz w:val="18"/>
                <w:szCs w:val="18"/>
                <w:lang w:eastAsia="es-ES"/>
              </w:rPr>
            </w:pPr>
          </w:p>
          <w:p w:rsidR="00D23D2B" w:rsidRPr="00990599" w:rsidRDefault="00D23D2B" w:rsidP="009B5E56">
            <w:pPr>
              <w:pStyle w:val="Prrafodelista"/>
              <w:widowControl w:val="0"/>
              <w:spacing w:after="0" w:line="240" w:lineRule="auto"/>
              <w:ind w:left="317"/>
              <w:jc w:val="both"/>
              <w:rPr>
                <w:rFonts w:ascii="Arial" w:hAnsi="Arial" w:cs="Arial"/>
                <w:iCs/>
                <w:sz w:val="18"/>
                <w:szCs w:val="18"/>
                <w:highlight w:val="lightGray"/>
                <w:lang w:eastAsia="es-ES"/>
              </w:rPr>
            </w:pPr>
          </w:p>
        </w:tc>
      </w:tr>
      <w:tr w:rsidR="00D23D2B" w:rsidRPr="0087454E" w:rsidTr="009B5E56">
        <w:tc>
          <w:tcPr>
            <w:tcW w:w="647" w:type="dxa"/>
          </w:tcPr>
          <w:p w:rsidR="00D23D2B" w:rsidRPr="00BD60DA" w:rsidRDefault="00D23D2B" w:rsidP="009B5E56">
            <w:pPr>
              <w:spacing w:after="0"/>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B.3</w:t>
            </w:r>
          </w:p>
        </w:tc>
        <w:tc>
          <w:tcPr>
            <w:tcW w:w="8283" w:type="dxa"/>
          </w:tcPr>
          <w:p w:rsidR="00D23D2B" w:rsidRPr="00BD60DA" w:rsidRDefault="00D23D2B" w:rsidP="009B5E56">
            <w:pPr>
              <w:widowControl w:val="0"/>
              <w:spacing w:after="0" w:line="240" w:lineRule="auto"/>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 xml:space="preserve">CALIFICACIONES DEL PERSONAL CLAVE </w:t>
            </w:r>
          </w:p>
        </w:tc>
      </w:tr>
      <w:tr w:rsidR="00D23D2B" w:rsidRPr="0087454E" w:rsidTr="009B5E56">
        <w:tc>
          <w:tcPr>
            <w:tcW w:w="8930" w:type="dxa"/>
            <w:gridSpan w:val="2"/>
          </w:tcPr>
          <w:p w:rsidR="00D23D2B" w:rsidRDefault="00D23D2B" w:rsidP="009B5E56">
            <w:pPr>
              <w:widowControl w:val="0"/>
              <w:spacing w:after="0" w:line="240" w:lineRule="auto"/>
              <w:jc w:val="both"/>
              <w:rPr>
                <w:rFonts w:ascii="Arial" w:eastAsia="Times New Roman" w:hAnsi="Arial" w:cs="Arial"/>
                <w:color w:val="auto"/>
                <w:sz w:val="12"/>
                <w:szCs w:val="18"/>
                <w:lang w:val="es-ES" w:eastAsia="es-ES"/>
              </w:rPr>
            </w:pPr>
          </w:p>
          <w:tbl>
            <w:tblPr>
              <w:tblStyle w:val="Tabladecuadrcula1clara-nfasis31"/>
              <w:tblW w:w="8676" w:type="dxa"/>
              <w:tblLook w:val="04A0" w:firstRow="1" w:lastRow="0" w:firstColumn="1" w:lastColumn="0" w:noHBand="0" w:noVBand="1"/>
            </w:tblPr>
            <w:tblGrid>
              <w:gridCol w:w="8676"/>
            </w:tblGrid>
            <w:tr w:rsidR="00D23D2B" w:rsidRPr="007D54B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rsidR="00D23D2B" w:rsidRPr="007D54B7" w:rsidRDefault="004C163B" w:rsidP="009B5E56">
                  <w:pPr>
                    <w:spacing w:after="0" w:line="240" w:lineRule="auto"/>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D23D2B" w:rsidRPr="007D54B7" w:rsidTr="009B5E56">
              <w:trPr>
                <w:trHeight w:val="275"/>
              </w:trPr>
              <w:tc>
                <w:tcPr>
                  <w:cnfStyle w:val="001000000000" w:firstRow="0" w:lastRow="0" w:firstColumn="1" w:lastColumn="0" w:oddVBand="0" w:evenVBand="0" w:oddHBand="0" w:evenHBand="0" w:firstRowFirstColumn="0" w:firstRowLastColumn="0" w:lastRowFirstColumn="0" w:lastRowLastColumn="0"/>
                  <w:tcW w:w="8676" w:type="dxa"/>
                </w:tcPr>
                <w:p w:rsidR="00D23D2B" w:rsidRPr="007D54B7" w:rsidRDefault="00D23D2B" w:rsidP="009B5E56">
                  <w:pPr>
                    <w:widowControl w:val="0"/>
                    <w:spacing w:after="0" w:line="240" w:lineRule="auto"/>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Para las calificaciones del personal considerar al menos uno de los requisitos siguientes</w:t>
                  </w:r>
                  <w:r w:rsidR="00021BB7">
                    <w:rPr>
                      <w:rFonts w:ascii="Arial" w:hAnsi="Arial" w:cs="Arial"/>
                      <w:b w:val="0"/>
                      <w:i/>
                      <w:color w:val="000099"/>
                      <w:sz w:val="19"/>
                      <w:szCs w:val="19"/>
                      <w:lang w:val="es-ES"/>
                    </w:rPr>
                    <w:t>:</w:t>
                  </w:r>
                </w:p>
              </w:tc>
            </w:tr>
            <w:tr w:rsidR="004C163B" w:rsidRPr="007D54B7" w:rsidTr="009B5E56">
              <w:trPr>
                <w:trHeight w:val="275"/>
              </w:trPr>
              <w:tc>
                <w:tcPr>
                  <w:cnfStyle w:val="001000000000" w:firstRow="0" w:lastRow="0" w:firstColumn="1" w:lastColumn="0" w:oddVBand="0" w:evenVBand="0" w:oddHBand="0" w:evenHBand="0" w:firstRowFirstColumn="0" w:firstRowLastColumn="0" w:lastRowFirstColumn="0" w:lastRowLastColumn="0"/>
                  <w:tcW w:w="8676" w:type="dxa"/>
                </w:tcPr>
                <w:p w:rsidR="004C163B" w:rsidRDefault="004C163B" w:rsidP="004C163B">
                  <w:pPr>
                    <w:spacing w:after="0" w:line="240" w:lineRule="auto"/>
                    <w:jc w:val="both"/>
                    <w:rPr>
                      <w:rFonts w:ascii="Arial" w:hAnsi="Arial" w:cs="Arial"/>
                      <w:b w:val="0"/>
                      <w:i/>
                      <w:color w:val="000099"/>
                      <w:sz w:val="16"/>
                    </w:rPr>
                  </w:pPr>
                  <w:r w:rsidRPr="001B62C9">
                    <w:rPr>
                      <w:rFonts w:ascii="Arial" w:hAnsi="Arial" w:cs="Arial"/>
                      <w:i/>
                      <w:color w:val="000099"/>
                      <w:sz w:val="16"/>
                      <w:lang w:val="es-ES"/>
                    </w:rPr>
                    <w:t xml:space="preserve">Esta nota deberá ser eliminada una vez culminada la elaboración de las bases, así como </w:t>
                  </w:r>
                  <w:r>
                    <w:rPr>
                      <w:rFonts w:ascii="Arial" w:hAnsi="Arial" w:cs="Arial"/>
                      <w:i/>
                      <w:color w:val="000099"/>
                      <w:sz w:val="16"/>
                      <w:lang w:val="es-ES"/>
                    </w:rPr>
                    <w:t>el</w:t>
                  </w:r>
                  <w:r w:rsidRPr="001B62C9">
                    <w:rPr>
                      <w:rFonts w:ascii="Arial" w:hAnsi="Arial" w:cs="Arial"/>
                      <w:i/>
                      <w:color w:val="000099"/>
                      <w:sz w:val="16"/>
                      <w:lang w:val="es-ES"/>
                    </w:rPr>
                    <w:t xml:space="preserve"> requisito de calificación</w:t>
                  </w:r>
                  <w:r>
                    <w:rPr>
                      <w:rFonts w:ascii="Arial" w:hAnsi="Arial" w:cs="Arial"/>
                      <w:i/>
                      <w:color w:val="000099"/>
                      <w:sz w:val="16"/>
                      <w:lang w:val="es-ES"/>
                    </w:rPr>
                    <w:t>,</w:t>
                  </w:r>
                  <w:r w:rsidRPr="001B62C9">
                    <w:rPr>
                      <w:rFonts w:ascii="Arial" w:hAnsi="Arial" w:cs="Arial"/>
                      <w:i/>
                      <w:color w:val="000099"/>
                      <w:sz w:val="16"/>
                      <w:lang w:val="es-ES"/>
                    </w:rPr>
                    <w:t xml:space="preserve"> </w:t>
                  </w:r>
                  <w:r>
                    <w:rPr>
                      <w:rFonts w:ascii="Arial" w:hAnsi="Arial" w:cs="Arial"/>
                      <w:i/>
                      <w:color w:val="000099"/>
                      <w:sz w:val="16"/>
                      <w:lang w:val="es-ES"/>
                    </w:rPr>
                    <w:t>si este no ha sido incluido</w:t>
                  </w:r>
                  <w:r w:rsidRPr="001B62C9">
                    <w:rPr>
                      <w:rFonts w:ascii="Arial" w:hAnsi="Arial" w:cs="Arial"/>
                      <w:i/>
                      <w:color w:val="000099"/>
                      <w:sz w:val="16"/>
                      <w:lang w:val="es-ES"/>
                    </w:rPr>
                    <w:t>.</w:t>
                  </w:r>
                </w:p>
                <w:p w:rsidR="004C163B" w:rsidRPr="004C163B" w:rsidRDefault="004C163B" w:rsidP="004C163B">
                  <w:pPr>
                    <w:spacing w:after="0" w:line="240" w:lineRule="auto"/>
                    <w:jc w:val="both"/>
                    <w:rPr>
                      <w:rFonts w:ascii="Arial" w:hAnsi="Arial" w:cs="Arial"/>
                      <w:b w:val="0"/>
                      <w:i/>
                      <w:color w:val="000099"/>
                      <w:sz w:val="16"/>
                    </w:rPr>
                  </w:pPr>
                </w:p>
              </w:tc>
            </w:tr>
          </w:tbl>
          <w:p w:rsidR="00D23D2B" w:rsidRPr="00021BB7" w:rsidRDefault="00D23D2B" w:rsidP="009B5E56">
            <w:pPr>
              <w:widowControl w:val="0"/>
              <w:spacing w:after="0" w:line="240" w:lineRule="auto"/>
              <w:jc w:val="both"/>
              <w:rPr>
                <w:rFonts w:ascii="Arial" w:hAnsi="Arial" w:cs="Arial"/>
                <w:color w:val="auto"/>
                <w:sz w:val="18"/>
                <w:szCs w:val="18"/>
                <w:u w:val="single"/>
              </w:rPr>
            </w:pPr>
          </w:p>
        </w:tc>
      </w:tr>
      <w:tr w:rsidR="00D23D2B" w:rsidRPr="0087454E" w:rsidTr="009B5E56">
        <w:tc>
          <w:tcPr>
            <w:tcW w:w="647" w:type="dxa"/>
          </w:tcPr>
          <w:p w:rsidR="00D23D2B" w:rsidRPr="00BD60DA" w:rsidRDefault="00D23D2B" w:rsidP="009B5E56">
            <w:pPr>
              <w:spacing w:after="0"/>
              <w:rPr>
                <w:rFonts w:ascii="Arial" w:hAnsi="Arial" w:cs="Arial"/>
                <w:b/>
                <w:sz w:val="18"/>
                <w:szCs w:val="18"/>
              </w:rPr>
            </w:pPr>
            <w:r>
              <w:rPr>
                <w:rFonts w:ascii="Arial" w:hAnsi="Arial" w:cs="Arial"/>
                <w:b/>
                <w:sz w:val="18"/>
                <w:szCs w:val="18"/>
              </w:rPr>
              <w:t>B.3.1</w:t>
            </w:r>
          </w:p>
        </w:tc>
        <w:tc>
          <w:tcPr>
            <w:tcW w:w="8283" w:type="dxa"/>
          </w:tcPr>
          <w:p w:rsidR="00D23D2B" w:rsidRPr="00990599" w:rsidRDefault="00D23D2B" w:rsidP="009B5E56">
            <w:pPr>
              <w:widowControl w:val="0"/>
              <w:spacing w:after="0" w:line="240" w:lineRule="auto"/>
              <w:jc w:val="both"/>
              <w:rPr>
                <w:rFonts w:ascii="Arial" w:hAnsi="Arial" w:cs="Arial"/>
                <w:iCs/>
                <w:sz w:val="18"/>
                <w:szCs w:val="18"/>
                <w:highlight w:val="lightGray"/>
                <w:lang w:eastAsia="es-ES"/>
              </w:rPr>
            </w:pPr>
            <w:r>
              <w:rPr>
                <w:rFonts w:ascii="Arial" w:hAnsi="Arial" w:cs="Arial"/>
                <w:b/>
                <w:bCs/>
                <w:color w:val="auto"/>
                <w:sz w:val="18"/>
                <w:szCs w:val="18"/>
                <w:lang w:val="es-ES" w:eastAsia="es-ES"/>
              </w:rPr>
              <w:t>FORMACIÓN ACADÉMICA</w:t>
            </w:r>
          </w:p>
        </w:tc>
      </w:tr>
      <w:tr w:rsidR="00D23D2B" w:rsidRPr="0087454E" w:rsidTr="009B5E56">
        <w:tc>
          <w:tcPr>
            <w:tcW w:w="647" w:type="dxa"/>
          </w:tcPr>
          <w:p w:rsidR="00D23D2B" w:rsidRPr="00BD60DA" w:rsidRDefault="00D23D2B" w:rsidP="009B5E56">
            <w:pPr>
              <w:spacing w:after="0"/>
              <w:rPr>
                <w:rFonts w:ascii="Arial" w:hAnsi="Arial" w:cs="Arial"/>
                <w:b/>
                <w:sz w:val="18"/>
                <w:szCs w:val="18"/>
              </w:rPr>
            </w:pPr>
          </w:p>
        </w:tc>
        <w:tc>
          <w:tcPr>
            <w:tcW w:w="8283" w:type="dxa"/>
          </w:tcPr>
          <w:p w:rsidR="00D23D2B" w:rsidRPr="00C43CF5"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C43CF5">
              <w:rPr>
                <w:rFonts w:ascii="Arial" w:hAnsi="Arial" w:cs="Arial"/>
                <w:color w:val="auto"/>
                <w:sz w:val="18"/>
                <w:szCs w:val="18"/>
                <w:u w:val="single"/>
                <w:lang w:val="es-ES_tradnl"/>
              </w:rPr>
              <w:t>:</w:t>
            </w:r>
          </w:p>
          <w:p w:rsidR="00CE5920" w:rsidRDefault="00CE5920" w:rsidP="009B5E56">
            <w:pPr>
              <w:widowControl w:val="0"/>
              <w:spacing w:after="0" w:line="240" w:lineRule="auto"/>
              <w:jc w:val="both"/>
              <w:rPr>
                <w:rFonts w:ascii="Arial" w:hAnsi="Arial" w:cs="Arial"/>
                <w:color w:val="auto"/>
                <w:sz w:val="18"/>
                <w:szCs w:val="18"/>
                <w:highlight w:val="lightGray"/>
                <w:lang w:val="es-ES_tradnl"/>
              </w:rPr>
            </w:pPr>
          </w:p>
          <w:p w:rsidR="00014997" w:rsidRPr="00C43CF5" w:rsidRDefault="00D23D2B" w:rsidP="00014997">
            <w:pPr>
              <w:widowControl w:val="0"/>
              <w:spacing w:after="0" w:line="240" w:lineRule="auto"/>
              <w:jc w:val="both"/>
              <w:rPr>
                <w:rFonts w:ascii="Arial" w:hAnsi="Arial" w:cs="Arial"/>
                <w:color w:val="auto"/>
                <w:sz w:val="18"/>
                <w:szCs w:val="18"/>
              </w:rPr>
            </w:pPr>
            <w:r w:rsidRPr="00C43CF5">
              <w:rPr>
                <w:rFonts w:ascii="Arial" w:hAnsi="Arial" w:cs="Arial"/>
                <w:color w:val="auto"/>
                <w:sz w:val="18"/>
                <w:szCs w:val="18"/>
                <w:highlight w:val="lightGray"/>
                <w:lang w:val="es-ES_tradnl"/>
              </w:rPr>
              <w:t>[</w:t>
            </w:r>
            <w:r w:rsidR="00014997" w:rsidRPr="00C43CF5">
              <w:rPr>
                <w:rFonts w:ascii="Arial" w:hAnsi="Arial" w:cs="Arial"/>
                <w:color w:val="auto"/>
                <w:sz w:val="18"/>
                <w:szCs w:val="18"/>
                <w:highlight w:val="lightGray"/>
                <w:lang w:val="es-ES_tradnl"/>
              </w:rPr>
              <w:t xml:space="preserve">CONSIGNAR </w:t>
            </w:r>
            <w:r w:rsidR="00014997" w:rsidRPr="007B1D13">
              <w:rPr>
                <w:rFonts w:ascii="Arial" w:hAnsi="Arial" w:cs="Arial"/>
                <w:color w:val="auto"/>
                <w:sz w:val="18"/>
                <w:szCs w:val="18"/>
                <w:highlight w:val="lightGray"/>
                <w:lang w:val="es-ES_tradnl"/>
              </w:rPr>
              <w:t>EL GRADO O TÍTULO PROFESIONAL REQUERIDO, CONSIDERANDO LOS NIVELES ESTABLECIDOS POR LA NORMATIVA EN LA MATERIA</w:t>
            </w:r>
            <w:r w:rsidR="00014997" w:rsidRPr="00BD075F">
              <w:rPr>
                <w:rStyle w:val="Refdenotaalpie"/>
                <w:rFonts w:ascii="Arial" w:hAnsi="Arial" w:cs="Arial"/>
                <w:color w:val="000099"/>
                <w:sz w:val="18"/>
                <w:szCs w:val="18"/>
                <w:lang w:val="es-ES"/>
              </w:rPr>
              <w:footnoteReference w:id="22"/>
            </w:r>
            <w:r w:rsidR="00014997" w:rsidRPr="00C43CF5">
              <w:rPr>
                <w:rFonts w:ascii="Arial" w:hAnsi="Arial" w:cs="Arial"/>
                <w:color w:val="auto"/>
                <w:sz w:val="18"/>
                <w:szCs w:val="18"/>
                <w:highlight w:val="lightGray"/>
                <w:lang w:val="es-ES_tradnl"/>
              </w:rPr>
              <w:t>]</w:t>
            </w:r>
            <w:r w:rsidR="00014997" w:rsidRPr="00C43CF5">
              <w:rPr>
                <w:rFonts w:ascii="Arial" w:hAnsi="Arial" w:cs="Arial"/>
                <w:color w:val="auto"/>
                <w:sz w:val="18"/>
                <w:szCs w:val="18"/>
                <w:lang w:val="es-ES_tradnl"/>
              </w:rPr>
              <w:t xml:space="preserve"> del personal clave requerido como </w:t>
            </w:r>
            <w:r w:rsidR="00014997"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r w:rsidR="00014997" w:rsidRPr="00C00DA2">
              <w:rPr>
                <w:rFonts w:ascii="Arial" w:hAnsi="Arial" w:cs="Arial"/>
                <w:color w:val="auto"/>
                <w:sz w:val="18"/>
                <w:szCs w:val="18"/>
                <w:lang w:val="es-ES_tradnl"/>
              </w:rPr>
              <w:t>.</w:t>
            </w:r>
          </w:p>
          <w:p w:rsidR="00D23D2B" w:rsidRPr="00CE5920" w:rsidRDefault="00D23D2B" w:rsidP="00CE5920">
            <w:pPr>
              <w:widowControl w:val="0"/>
              <w:spacing w:after="0" w:line="240" w:lineRule="auto"/>
              <w:jc w:val="both"/>
              <w:rPr>
                <w:rFonts w:ascii="Arial" w:hAnsi="Arial" w:cs="Arial"/>
                <w:color w:val="auto"/>
                <w:sz w:val="18"/>
                <w:szCs w:val="18"/>
              </w:rPr>
            </w:pPr>
          </w:p>
          <w:p w:rsidR="00D23D2B" w:rsidRPr="00C43CF5"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Acreditación:</w:t>
            </w:r>
          </w:p>
          <w:p w:rsidR="00CE5920" w:rsidRDefault="00CE5920" w:rsidP="009B5E56">
            <w:pPr>
              <w:widowControl w:val="0"/>
              <w:spacing w:after="0" w:line="240" w:lineRule="auto"/>
              <w:jc w:val="both"/>
              <w:rPr>
                <w:rFonts w:ascii="Arial" w:hAnsi="Arial" w:cs="Arial"/>
                <w:iCs/>
                <w:color w:val="auto"/>
                <w:sz w:val="18"/>
                <w:szCs w:val="18"/>
                <w:lang w:eastAsia="es-ES"/>
              </w:rPr>
            </w:pPr>
          </w:p>
          <w:p w:rsidR="00890034" w:rsidRPr="007B1D13" w:rsidRDefault="00890034" w:rsidP="00890034">
            <w:pPr>
              <w:widowControl w:val="0"/>
              <w:spacing w:after="0" w:line="240" w:lineRule="auto"/>
              <w:jc w:val="both"/>
              <w:rPr>
                <w:rFonts w:ascii="Arial" w:eastAsia="Times New Roman" w:hAnsi="Arial" w:cs="Arial"/>
                <w:color w:val="auto"/>
                <w:sz w:val="18"/>
                <w:szCs w:val="18"/>
                <w:lang w:eastAsia="es-ES"/>
              </w:rPr>
            </w:pPr>
            <w:r w:rsidRPr="007B1D13">
              <w:rPr>
                <w:rFonts w:ascii="Arial" w:eastAsia="Times New Roman" w:hAnsi="Arial" w:cs="Arial"/>
                <w:color w:val="auto"/>
                <w:sz w:val="18"/>
                <w:szCs w:val="18"/>
                <w:lang w:eastAsia="es-ES"/>
              </w:rPr>
              <w:t xml:space="preserve">El </w:t>
            </w:r>
            <w:r w:rsidRPr="007B1D13">
              <w:rPr>
                <w:rFonts w:ascii="Arial" w:eastAsia="Times New Roman" w:hAnsi="Arial" w:cs="Arial"/>
                <w:color w:val="auto"/>
                <w:sz w:val="18"/>
                <w:szCs w:val="18"/>
                <w:highlight w:val="lightGray"/>
                <w:lang w:eastAsia="es-ES"/>
              </w:rPr>
              <w:t>[CONSIGNAR EL GRADO O TÍTULO PROFESIONAL REQUERIDO]</w:t>
            </w:r>
            <w:r w:rsidRPr="007B1D13">
              <w:rPr>
                <w:rFonts w:ascii="Arial" w:eastAsia="Times New Roman" w:hAnsi="Arial" w:cs="Arial"/>
                <w:color w:val="auto"/>
                <w:sz w:val="18"/>
                <w:szCs w:val="18"/>
                <w:lang w:eastAsia="es-ES"/>
              </w:rPr>
              <w:t xml:space="preserve"> será verificado por el órgano encargado de las contrataciones o el comité de selección, según corresponda,  en el Registro </w:t>
            </w:r>
            <w:r w:rsidRPr="007B1D13">
              <w:rPr>
                <w:rFonts w:ascii="Arial" w:eastAsia="Times New Roman" w:hAnsi="Arial" w:cs="Arial"/>
                <w:color w:val="auto"/>
                <w:sz w:val="18"/>
                <w:szCs w:val="18"/>
                <w:lang w:eastAsia="es-ES"/>
              </w:rPr>
              <w:lastRenderedPageBreak/>
              <w:t>Nacional de Grados Académicos y Títulos Profesionales en el portal web de la Superintendencia Nacional de Educación Superior Universitaria - SUNEDU a través del siguiente link: https://enlinea.sunedu.gob.pe/</w:t>
            </w:r>
          </w:p>
          <w:p w:rsidR="00890034" w:rsidRPr="00BD075F" w:rsidRDefault="00890034" w:rsidP="00890034">
            <w:pPr>
              <w:widowControl w:val="0"/>
              <w:spacing w:after="0" w:line="240" w:lineRule="auto"/>
              <w:jc w:val="both"/>
              <w:rPr>
                <w:rFonts w:ascii="Arial" w:hAnsi="Arial" w:cs="Arial"/>
                <w:color w:val="auto"/>
                <w:sz w:val="18"/>
                <w:szCs w:val="18"/>
                <w:highlight w:val="yellow"/>
                <w:lang w:eastAsia="es-ES"/>
              </w:rPr>
            </w:pPr>
          </w:p>
          <w:p w:rsidR="00890034" w:rsidRPr="007B1D13" w:rsidRDefault="00890034" w:rsidP="00890034">
            <w:pPr>
              <w:widowControl w:val="0"/>
              <w:spacing w:after="0" w:line="240" w:lineRule="auto"/>
              <w:jc w:val="both"/>
              <w:rPr>
                <w:rFonts w:ascii="Arial" w:hAnsi="Arial" w:cs="Arial"/>
                <w:color w:val="auto"/>
                <w:sz w:val="18"/>
                <w:szCs w:val="18"/>
                <w:lang w:eastAsia="es-ES"/>
              </w:rPr>
            </w:pPr>
            <w:r w:rsidRPr="007B1D13">
              <w:rPr>
                <w:rFonts w:ascii="Arial" w:hAnsi="Arial" w:cs="Arial"/>
                <w:color w:val="auto"/>
                <w:sz w:val="18"/>
                <w:szCs w:val="18"/>
                <w:lang w:eastAsia="es-ES"/>
              </w:rPr>
              <w:t xml:space="preserve">En caso </w:t>
            </w:r>
            <w:r w:rsidRPr="007B1D13">
              <w:rPr>
                <w:rFonts w:ascii="Arial" w:eastAsia="Times New Roman" w:hAnsi="Arial" w:cs="Arial"/>
                <w:color w:val="auto"/>
                <w:sz w:val="18"/>
                <w:szCs w:val="18"/>
                <w:highlight w:val="lightGray"/>
                <w:lang w:eastAsia="es-ES"/>
              </w:rPr>
              <w:t>[CONSIGNAR EL GRADO O TÍTULO PROFESIONAL REQUERIDO]</w:t>
            </w:r>
            <w:r w:rsidRPr="007B1D13">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890034" w:rsidRPr="007B1D13" w:rsidRDefault="00890034" w:rsidP="00890034">
            <w:pPr>
              <w:widowControl w:val="0"/>
              <w:spacing w:after="0" w:line="240" w:lineRule="auto"/>
              <w:jc w:val="both"/>
              <w:rPr>
                <w:rFonts w:ascii="Arial" w:hAnsi="Arial" w:cs="Arial"/>
                <w:color w:val="auto"/>
                <w:sz w:val="18"/>
                <w:szCs w:val="18"/>
                <w:lang w:eastAsia="es-ES"/>
              </w:rPr>
            </w:pPr>
          </w:p>
          <w:p w:rsidR="00890034" w:rsidRDefault="00890034" w:rsidP="00890034">
            <w:pPr>
              <w:widowControl w:val="0"/>
              <w:spacing w:after="0" w:line="240" w:lineRule="auto"/>
              <w:jc w:val="both"/>
              <w:rPr>
                <w:rFonts w:ascii="Arial" w:hAnsi="Arial" w:cs="Arial"/>
                <w:color w:val="000000" w:themeColor="text1"/>
                <w:sz w:val="18"/>
                <w:szCs w:val="18"/>
                <w:lang w:eastAsia="es-ES"/>
              </w:rPr>
            </w:pPr>
            <w:r w:rsidRPr="007B1D13">
              <w:rPr>
                <w:rFonts w:ascii="Arial" w:hAnsi="Arial" w:cs="Arial"/>
                <w:color w:val="000000" w:themeColor="text1"/>
                <w:sz w:val="18"/>
                <w:szCs w:val="18"/>
                <w:lang w:eastAsia="es-ES"/>
              </w:rPr>
              <w:t xml:space="preserve">Sin perjuicio de lo anterior, los postores deben llenar y presentar el </w:t>
            </w:r>
            <w:r w:rsidRPr="007B1D13">
              <w:rPr>
                <w:rFonts w:ascii="Arial" w:hAnsi="Arial" w:cs="Arial"/>
                <w:b/>
                <w:color w:val="000000" w:themeColor="text1"/>
                <w:sz w:val="18"/>
                <w:szCs w:val="18"/>
                <w:lang w:eastAsia="es-ES"/>
              </w:rPr>
              <w:t>Anexo Nº 10</w:t>
            </w:r>
            <w:r w:rsidRPr="007B1D13">
              <w:rPr>
                <w:rFonts w:ascii="Arial" w:hAnsi="Arial" w:cs="Arial"/>
                <w:color w:val="000000" w:themeColor="text1"/>
                <w:sz w:val="18"/>
                <w:szCs w:val="18"/>
                <w:lang w:eastAsia="es-ES"/>
              </w:rPr>
              <w:t xml:space="preserve"> referido al personal clave propuesto para la ejecución del servicio de consultoría.</w:t>
            </w:r>
          </w:p>
          <w:p w:rsidR="00EC3354" w:rsidRDefault="00EC3354" w:rsidP="00890034">
            <w:pPr>
              <w:widowControl w:val="0"/>
              <w:spacing w:after="0" w:line="240" w:lineRule="auto"/>
              <w:jc w:val="both"/>
              <w:rPr>
                <w:rFonts w:ascii="Arial" w:hAnsi="Arial" w:cs="Arial"/>
                <w:color w:val="000000" w:themeColor="text1"/>
                <w:sz w:val="18"/>
                <w:szCs w:val="18"/>
                <w:lang w:eastAsia="es-ES"/>
              </w:rPr>
            </w:pPr>
          </w:p>
          <w:tbl>
            <w:tblPr>
              <w:tblStyle w:val="Tabladecuadrcula1clara-nfasis510"/>
              <w:tblW w:w="8006" w:type="dxa"/>
              <w:tblLook w:val="04A0" w:firstRow="1" w:lastRow="0" w:firstColumn="1" w:lastColumn="0" w:noHBand="0" w:noVBand="1"/>
            </w:tblPr>
            <w:tblGrid>
              <w:gridCol w:w="8006"/>
            </w:tblGrid>
            <w:tr w:rsidR="00EC3354" w:rsidRPr="000C0A9E" w:rsidTr="00104C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EC3354" w:rsidRPr="000C0A9E" w:rsidRDefault="00EC3354" w:rsidP="00104C15">
                  <w:pPr>
                    <w:spacing w:after="0" w:line="240" w:lineRule="auto"/>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EC3354" w:rsidRPr="00D553AE" w:rsidTr="00104C15">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EC3354" w:rsidRPr="00966ADB" w:rsidRDefault="00EC3354" w:rsidP="00104C15">
                  <w:pPr>
                    <w:widowControl w:val="0"/>
                    <w:spacing w:after="0" w:line="240" w:lineRule="auto"/>
                    <w:rPr>
                      <w:rFonts w:ascii="Arial" w:hAnsi="Arial" w:cs="Arial"/>
                      <w:b w:val="0"/>
                      <w:i/>
                      <w:color w:val="0000FF"/>
                      <w:sz w:val="18"/>
                      <w:szCs w:val="19"/>
                    </w:rPr>
                  </w:pPr>
                  <w:r w:rsidRPr="00966ADB">
                    <w:rPr>
                      <w:rFonts w:ascii="Arial" w:hAnsi="Arial" w:cs="Arial"/>
                      <w:b w:val="0"/>
                      <w:i/>
                      <w:color w:val="0000FF"/>
                      <w:sz w:val="18"/>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EC3354" w:rsidRPr="00D553AE" w:rsidRDefault="00EC3354" w:rsidP="00104C15">
                  <w:pPr>
                    <w:pStyle w:val="Prrafodelista"/>
                    <w:widowControl w:val="0"/>
                    <w:spacing w:after="0" w:line="240" w:lineRule="auto"/>
                    <w:ind w:left="360"/>
                    <w:rPr>
                      <w:rFonts w:ascii="Arial" w:hAnsi="Arial" w:cs="Arial"/>
                      <w:b w:val="0"/>
                      <w:i/>
                      <w:color w:val="0000FF"/>
                      <w:sz w:val="18"/>
                      <w:szCs w:val="19"/>
                    </w:rPr>
                  </w:pPr>
                </w:p>
              </w:tc>
            </w:tr>
          </w:tbl>
          <w:p w:rsidR="00014997" w:rsidRPr="00014997" w:rsidRDefault="00014997" w:rsidP="009B5E56">
            <w:pPr>
              <w:widowControl w:val="0"/>
              <w:spacing w:after="0" w:line="240" w:lineRule="auto"/>
              <w:jc w:val="both"/>
              <w:rPr>
                <w:rFonts w:ascii="Arial" w:eastAsia="Times New Roman" w:hAnsi="Arial" w:cs="Arial"/>
                <w:strike/>
                <w:color w:val="auto"/>
                <w:sz w:val="18"/>
                <w:szCs w:val="18"/>
                <w:lang w:eastAsia="es-ES"/>
              </w:rPr>
            </w:pPr>
          </w:p>
          <w:p w:rsidR="00D23D2B" w:rsidRPr="00990599" w:rsidRDefault="00D23D2B" w:rsidP="009B5E56">
            <w:pPr>
              <w:widowControl w:val="0"/>
              <w:spacing w:after="0"/>
              <w:jc w:val="both"/>
              <w:rPr>
                <w:rFonts w:ascii="Arial" w:hAnsi="Arial" w:cs="Arial"/>
                <w:iCs/>
                <w:sz w:val="18"/>
                <w:szCs w:val="18"/>
                <w:highlight w:val="lightGray"/>
                <w:lang w:eastAsia="es-ES"/>
              </w:rPr>
            </w:pPr>
          </w:p>
        </w:tc>
      </w:tr>
      <w:tr w:rsidR="00D23D2B" w:rsidRPr="0087454E" w:rsidTr="009B5E56">
        <w:tc>
          <w:tcPr>
            <w:tcW w:w="647" w:type="dxa"/>
          </w:tcPr>
          <w:p w:rsidR="00D23D2B" w:rsidRPr="00BD60DA" w:rsidRDefault="00D23D2B" w:rsidP="009B5E56">
            <w:pPr>
              <w:spacing w:after="0"/>
              <w:rPr>
                <w:rFonts w:ascii="Arial" w:hAnsi="Arial" w:cs="Arial"/>
                <w:b/>
                <w:sz w:val="18"/>
                <w:szCs w:val="18"/>
              </w:rPr>
            </w:pPr>
            <w:r>
              <w:rPr>
                <w:rFonts w:ascii="Arial" w:hAnsi="Arial" w:cs="Arial"/>
                <w:b/>
                <w:sz w:val="18"/>
                <w:szCs w:val="18"/>
              </w:rPr>
              <w:lastRenderedPageBreak/>
              <w:t>B.3.2</w:t>
            </w:r>
          </w:p>
        </w:tc>
        <w:tc>
          <w:tcPr>
            <w:tcW w:w="8283" w:type="dxa"/>
          </w:tcPr>
          <w:p w:rsidR="00D23D2B" w:rsidRPr="00090441" w:rsidRDefault="00D23D2B" w:rsidP="009B5E56">
            <w:pPr>
              <w:widowControl w:val="0"/>
              <w:spacing w:after="0"/>
              <w:jc w:val="both"/>
              <w:rPr>
                <w:rFonts w:ascii="Arial" w:hAnsi="Arial" w:cs="Arial"/>
                <w:b/>
                <w:iCs/>
                <w:sz w:val="18"/>
                <w:szCs w:val="18"/>
                <w:highlight w:val="lightGray"/>
                <w:lang w:eastAsia="es-ES"/>
              </w:rPr>
            </w:pPr>
            <w:r w:rsidRPr="00090441">
              <w:rPr>
                <w:rFonts w:ascii="Arial" w:hAnsi="Arial" w:cs="Arial"/>
                <w:b/>
                <w:iCs/>
                <w:sz w:val="18"/>
                <w:szCs w:val="18"/>
                <w:lang w:eastAsia="es-ES"/>
              </w:rPr>
              <w:t>CAPACITACIÓN</w:t>
            </w:r>
          </w:p>
        </w:tc>
      </w:tr>
      <w:tr w:rsidR="00D23D2B" w:rsidRPr="0087454E" w:rsidTr="009B5E56">
        <w:tc>
          <w:tcPr>
            <w:tcW w:w="647" w:type="dxa"/>
          </w:tcPr>
          <w:p w:rsidR="00D23D2B" w:rsidRPr="00BD60DA" w:rsidRDefault="00D23D2B" w:rsidP="009B5E56">
            <w:pPr>
              <w:spacing w:after="0"/>
              <w:rPr>
                <w:rFonts w:ascii="Arial" w:hAnsi="Arial" w:cs="Arial"/>
                <w:b/>
                <w:sz w:val="18"/>
                <w:szCs w:val="18"/>
              </w:rPr>
            </w:pPr>
          </w:p>
        </w:tc>
        <w:tc>
          <w:tcPr>
            <w:tcW w:w="8283" w:type="dxa"/>
          </w:tcPr>
          <w:p w:rsidR="00D23D2B"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C43CF5">
              <w:rPr>
                <w:rFonts w:ascii="Arial" w:hAnsi="Arial" w:cs="Arial"/>
                <w:color w:val="auto"/>
                <w:sz w:val="18"/>
                <w:szCs w:val="18"/>
                <w:u w:val="single"/>
                <w:lang w:val="es-ES_tradnl"/>
              </w:rPr>
              <w:t>:</w:t>
            </w:r>
          </w:p>
          <w:p w:rsidR="00CE5920" w:rsidRPr="00C43CF5" w:rsidRDefault="00CE5920" w:rsidP="009B5E56">
            <w:pPr>
              <w:widowControl w:val="0"/>
              <w:spacing w:after="0" w:line="240" w:lineRule="auto"/>
              <w:jc w:val="both"/>
              <w:rPr>
                <w:rFonts w:ascii="Arial" w:hAnsi="Arial" w:cs="Arial"/>
                <w:color w:val="auto"/>
                <w:sz w:val="18"/>
                <w:szCs w:val="18"/>
                <w:u w:val="single"/>
                <w:lang w:val="es-ES_tradnl"/>
              </w:rPr>
            </w:pPr>
          </w:p>
          <w:p w:rsidR="00890034" w:rsidRPr="00C43CF5" w:rsidRDefault="00D23D2B" w:rsidP="00890034">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w:t>
            </w:r>
            <w:r w:rsidR="00890034" w:rsidRPr="00C43CF5">
              <w:rPr>
                <w:rFonts w:ascii="Arial" w:hAnsi="Arial" w:cs="Arial"/>
                <w:color w:val="auto"/>
                <w:sz w:val="18"/>
                <w:szCs w:val="18"/>
                <w:highlight w:val="lightGray"/>
                <w:lang w:val="es-ES_tradnl"/>
              </w:rPr>
              <w:t>[CONSIGN</w:t>
            </w:r>
            <w:r w:rsidR="00890034">
              <w:rPr>
                <w:rFonts w:ascii="Arial" w:hAnsi="Arial" w:cs="Arial"/>
                <w:color w:val="auto"/>
                <w:sz w:val="18"/>
                <w:szCs w:val="18"/>
                <w:highlight w:val="lightGray"/>
                <w:lang w:val="es-ES_tradnl"/>
              </w:rPr>
              <w:t xml:space="preserve">AR LA CANTIDAD DE HORAS LECTIVA, </w:t>
            </w:r>
            <w:r w:rsidR="00890034" w:rsidRPr="006168A1">
              <w:rPr>
                <w:rFonts w:ascii="Arial" w:hAnsi="Arial" w:cs="Arial"/>
                <w:color w:val="auto"/>
                <w:sz w:val="18"/>
                <w:szCs w:val="18"/>
                <w:highlight w:val="lightGray"/>
                <w:lang w:val="es-ES_tradnl"/>
              </w:rPr>
              <w:t>HASTA UN MÁXIMO DE 120]</w:t>
            </w:r>
            <w:r w:rsidR="00890034" w:rsidRPr="006168A1">
              <w:rPr>
                <w:rFonts w:ascii="Arial" w:hAnsi="Arial" w:cs="Arial"/>
                <w:color w:val="auto"/>
                <w:sz w:val="18"/>
                <w:szCs w:val="18"/>
                <w:lang w:val="es-ES_tradnl"/>
              </w:rPr>
              <w:t xml:space="preserve"> horas lectivas,</w:t>
            </w:r>
            <w:r w:rsidR="00890034" w:rsidRPr="00C43CF5">
              <w:rPr>
                <w:rFonts w:ascii="Arial" w:hAnsi="Arial" w:cs="Arial"/>
                <w:color w:val="auto"/>
                <w:sz w:val="18"/>
                <w:szCs w:val="18"/>
                <w:lang w:val="es-ES_tradnl"/>
              </w:rPr>
              <w:t xml:space="preserve"> en </w:t>
            </w:r>
            <w:r w:rsidR="00890034" w:rsidRPr="00C43CF5">
              <w:rPr>
                <w:rFonts w:ascii="Arial" w:hAnsi="Arial" w:cs="Arial"/>
                <w:color w:val="auto"/>
                <w:sz w:val="18"/>
                <w:szCs w:val="18"/>
                <w:highlight w:val="lightGray"/>
                <w:lang w:val="es-ES_tradnl"/>
              </w:rPr>
              <w:t>[CONSIGNAR LA MATERIA O ÁREA DE CAPACITACIÓN]</w:t>
            </w:r>
            <w:r w:rsidR="00890034" w:rsidRPr="00C43CF5">
              <w:rPr>
                <w:rFonts w:ascii="Arial" w:hAnsi="Arial" w:cs="Arial"/>
                <w:color w:val="auto"/>
                <w:sz w:val="18"/>
                <w:szCs w:val="18"/>
                <w:lang w:val="es-ES_tradnl"/>
              </w:rPr>
              <w:t xml:space="preserve"> del </w:t>
            </w:r>
            <w:r w:rsidR="00890034" w:rsidRPr="006168A1">
              <w:rPr>
                <w:rFonts w:ascii="Arial" w:hAnsi="Arial" w:cs="Arial"/>
                <w:color w:val="auto"/>
                <w:sz w:val="18"/>
                <w:szCs w:val="18"/>
                <w:lang w:val="es-ES_tradnl"/>
              </w:rPr>
              <w:t>personal clave</w:t>
            </w:r>
            <w:r w:rsidR="00890034">
              <w:rPr>
                <w:rFonts w:ascii="Arial" w:hAnsi="Arial" w:cs="Arial"/>
                <w:color w:val="auto"/>
                <w:sz w:val="18"/>
                <w:szCs w:val="18"/>
                <w:lang w:val="es-ES_tradnl"/>
              </w:rPr>
              <w:t xml:space="preserve"> </w:t>
            </w:r>
            <w:r w:rsidR="00890034" w:rsidRPr="00C43CF5">
              <w:rPr>
                <w:rFonts w:ascii="Arial" w:hAnsi="Arial" w:cs="Arial"/>
                <w:color w:val="auto"/>
                <w:sz w:val="18"/>
                <w:szCs w:val="18"/>
                <w:lang w:val="es-ES_tradnl"/>
              </w:rPr>
              <w:t xml:space="preserve">requerido como </w:t>
            </w:r>
            <w:r w:rsidR="00890034"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890034" w:rsidRPr="00C43CF5">
              <w:rPr>
                <w:rFonts w:ascii="Arial" w:hAnsi="Arial" w:cs="Arial"/>
                <w:color w:val="auto"/>
                <w:sz w:val="18"/>
                <w:szCs w:val="18"/>
                <w:lang w:val="es-ES_tradnl"/>
              </w:rPr>
              <w:t>.</w:t>
            </w:r>
          </w:p>
          <w:p w:rsidR="00D23D2B" w:rsidRPr="00CE5920" w:rsidRDefault="00D23D2B" w:rsidP="00CE5920">
            <w:pPr>
              <w:widowControl w:val="0"/>
              <w:spacing w:after="0" w:line="240" w:lineRule="auto"/>
              <w:jc w:val="both"/>
              <w:rPr>
                <w:rFonts w:ascii="Arial" w:hAnsi="Arial" w:cs="Arial"/>
                <w:color w:val="auto"/>
                <w:sz w:val="18"/>
                <w:szCs w:val="18"/>
              </w:rPr>
            </w:pPr>
          </w:p>
          <w:p w:rsidR="00D23D2B"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Acreditación:</w:t>
            </w:r>
          </w:p>
          <w:p w:rsidR="00CE5920" w:rsidRPr="00C43CF5" w:rsidRDefault="00CE5920" w:rsidP="009B5E56">
            <w:pPr>
              <w:widowControl w:val="0"/>
              <w:spacing w:after="0" w:line="240" w:lineRule="auto"/>
              <w:jc w:val="both"/>
              <w:rPr>
                <w:rFonts w:ascii="Arial" w:hAnsi="Arial" w:cs="Arial"/>
                <w:color w:val="auto"/>
                <w:sz w:val="18"/>
                <w:szCs w:val="18"/>
                <w:u w:val="single"/>
                <w:lang w:val="es-ES_tradnl"/>
              </w:rPr>
            </w:pPr>
          </w:p>
          <w:p w:rsidR="00D23D2B" w:rsidRDefault="00D23D2B" w:rsidP="009B5E56">
            <w:pPr>
              <w:widowControl w:val="0"/>
              <w:spacing w:after="0" w:line="240" w:lineRule="auto"/>
              <w:jc w:val="both"/>
              <w:rPr>
                <w:rFonts w:ascii="Arial" w:hAnsi="Arial" w:cs="Arial"/>
                <w:color w:val="auto"/>
                <w:sz w:val="18"/>
                <w:szCs w:val="18"/>
                <w:lang w:val="es-ES_tradnl"/>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p w:rsidR="00890034" w:rsidRDefault="00890034" w:rsidP="009B5E56">
            <w:pPr>
              <w:widowControl w:val="0"/>
              <w:spacing w:after="0" w:line="240" w:lineRule="auto"/>
              <w:jc w:val="both"/>
              <w:rPr>
                <w:rFonts w:ascii="Arial" w:hAnsi="Arial" w:cs="Arial"/>
                <w:color w:val="auto"/>
                <w:sz w:val="18"/>
                <w:szCs w:val="18"/>
                <w:lang w:val="es-ES_tradnl"/>
              </w:rPr>
            </w:pPr>
          </w:p>
          <w:p w:rsidR="00890034" w:rsidRDefault="00890034" w:rsidP="009B5E56">
            <w:pPr>
              <w:widowControl w:val="0"/>
              <w:spacing w:after="0" w:line="240" w:lineRule="auto"/>
              <w:jc w:val="both"/>
              <w:rPr>
                <w:rFonts w:ascii="Arial" w:hAnsi="Arial" w:cs="Arial"/>
                <w:color w:val="auto"/>
                <w:sz w:val="18"/>
                <w:szCs w:val="18"/>
                <w:lang w:val="es-ES_tradnl"/>
              </w:rPr>
            </w:pPr>
          </w:p>
          <w:tbl>
            <w:tblPr>
              <w:tblStyle w:val="Tabladecuadrcula1clara-nfasis510"/>
              <w:tblW w:w="8029" w:type="dxa"/>
              <w:tblLook w:val="04A0" w:firstRow="1" w:lastRow="0" w:firstColumn="1" w:lastColumn="0" w:noHBand="0" w:noVBand="1"/>
            </w:tblPr>
            <w:tblGrid>
              <w:gridCol w:w="8029"/>
            </w:tblGrid>
            <w:tr w:rsidR="00890034" w:rsidRPr="002B4536" w:rsidTr="008900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890034" w:rsidRPr="007F73B4" w:rsidRDefault="00890034" w:rsidP="00890034">
                  <w:pPr>
                    <w:spacing w:after="0" w:line="240" w:lineRule="auto"/>
                    <w:rPr>
                      <w:rFonts w:ascii="Arial" w:hAnsi="Arial" w:cs="Arial"/>
                      <w:color w:val="0000FF"/>
                      <w:sz w:val="19"/>
                      <w:szCs w:val="19"/>
                      <w:lang w:val="es-ES"/>
                    </w:rPr>
                  </w:pPr>
                  <w:r w:rsidRPr="007F73B4">
                    <w:rPr>
                      <w:rFonts w:ascii="Arial" w:hAnsi="Arial" w:cs="Arial"/>
                      <w:color w:val="0000FF"/>
                      <w:sz w:val="19"/>
                      <w:szCs w:val="19"/>
                      <w:lang w:val="es-ES"/>
                    </w:rPr>
                    <w:t>Importante</w:t>
                  </w:r>
                </w:p>
              </w:tc>
            </w:tr>
            <w:tr w:rsidR="00890034" w:rsidRPr="00F94F05" w:rsidTr="00890034">
              <w:trPr>
                <w:trHeight w:val="707"/>
              </w:trPr>
              <w:tc>
                <w:tcPr>
                  <w:cnfStyle w:val="001000000000" w:firstRow="0" w:lastRow="0" w:firstColumn="1" w:lastColumn="0" w:oddVBand="0" w:evenVBand="0" w:oddHBand="0" w:evenHBand="0" w:firstRowFirstColumn="0" w:firstRowLastColumn="0" w:lastRowFirstColumn="0" w:lastRowLastColumn="0"/>
                  <w:tcW w:w="8029" w:type="dxa"/>
                  <w:vAlign w:val="center"/>
                </w:tcPr>
                <w:p w:rsidR="00890034" w:rsidRPr="007F73B4" w:rsidRDefault="00890034" w:rsidP="00890034">
                  <w:pPr>
                    <w:widowControl w:val="0"/>
                    <w:spacing w:after="0" w:line="240" w:lineRule="auto"/>
                    <w:rPr>
                      <w:rFonts w:ascii="Arial" w:hAnsi="Arial" w:cs="Arial"/>
                      <w:b w:val="0"/>
                      <w:i/>
                      <w:color w:val="0000FF"/>
                      <w:sz w:val="18"/>
                      <w:szCs w:val="18"/>
                      <w:lang w:val="es-ES_tradnl"/>
                    </w:rPr>
                  </w:pPr>
                  <w:r w:rsidRPr="007F73B4">
                    <w:rPr>
                      <w:rFonts w:ascii="Arial" w:hAnsi="Arial" w:cs="Arial"/>
                      <w:b w:val="0"/>
                      <w:i/>
                      <w:color w:val="0000FF"/>
                      <w:sz w:val="18"/>
                      <w:szCs w:val="18"/>
                      <w:lang w:val="es-ES_tradnl"/>
                    </w:rPr>
                    <w:t>Se podrá acreditar la capacitación mediante certificados de estudios de</w:t>
                  </w:r>
                  <w:r w:rsidR="006168A1" w:rsidRPr="007F73B4">
                    <w:rPr>
                      <w:rFonts w:ascii="Arial" w:hAnsi="Arial" w:cs="Arial"/>
                      <w:b w:val="0"/>
                      <w:i/>
                      <w:color w:val="0000FF"/>
                      <w:sz w:val="18"/>
                      <w:szCs w:val="18"/>
                      <w:lang w:val="es-ES_tradnl"/>
                    </w:rPr>
                    <w:t xml:space="preserve"> </w:t>
                  </w:r>
                  <w:r w:rsidRPr="007F73B4">
                    <w:rPr>
                      <w:rFonts w:ascii="Arial" w:hAnsi="Arial" w:cs="Arial"/>
                      <w:b w:val="0"/>
                      <w:i/>
                      <w:color w:val="0000FF"/>
                      <w:sz w:val="18"/>
                      <w:szCs w:val="18"/>
                      <w:lang w:val="es-ES_tradnl"/>
                    </w:rPr>
                    <w:t>postgrado, considerando que cada crédito del curso que acredita la capacitación equivale a dieciséis horas lectivas, según la normativa de la materia.</w:t>
                  </w:r>
                </w:p>
                <w:p w:rsidR="00890034" w:rsidRPr="007F73B4" w:rsidRDefault="00890034" w:rsidP="00890034">
                  <w:pPr>
                    <w:widowControl w:val="0"/>
                    <w:spacing w:after="0" w:line="240" w:lineRule="auto"/>
                    <w:rPr>
                      <w:rFonts w:ascii="Arial" w:hAnsi="Arial" w:cs="Arial"/>
                      <w:color w:val="0000FF"/>
                      <w:sz w:val="19"/>
                      <w:szCs w:val="19"/>
                      <w:lang w:val="es-ES_tradnl"/>
                    </w:rPr>
                  </w:pPr>
                </w:p>
              </w:tc>
            </w:tr>
          </w:tbl>
          <w:p w:rsidR="00890034" w:rsidRPr="002813B4" w:rsidRDefault="00890034" w:rsidP="009B5E56">
            <w:pPr>
              <w:widowControl w:val="0"/>
              <w:spacing w:after="0" w:line="240" w:lineRule="auto"/>
              <w:jc w:val="both"/>
              <w:rPr>
                <w:rFonts w:ascii="Arial" w:eastAsia="Times New Roman" w:hAnsi="Arial" w:cs="Arial"/>
                <w:i/>
                <w:color w:val="auto"/>
                <w:sz w:val="18"/>
                <w:szCs w:val="18"/>
                <w:lang w:eastAsia="es-ES"/>
              </w:rPr>
            </w:pPr>
          </w:p>
          <w:p w:rsidR="00D23D2B" w:rsidRPr="00990599" w:rsidRDefault="00D23D2B" w:rsidP="009B5E56">
            <w:pPr>
              <w:widowControl w:val="0"/>
              <w:spacing w:after="0"/>
              <w:jc w:val="both"/>
              <w:rPr>
                <w:rFonts w:ascii="Arial" w:hAnsi="Arial" w:cs="Arial"/>
                <w:iCs/>
                <w:sz w:val="18"/>
                <w:szCs w:val="18"/>
                <w:highlight w:val="lightGray"/>
                <w:lang w:eastAsia="es-ES"/>
              </w:rPr>
            </w:pPr>
          </w:p>
        </w:tc>
      </w:tr>
      <w:tr w:rsidR="00D23D2B" w:rsidRPr="0087454E" w:rsidTr="009B5E56">
        <w:tc>
          <w:tcPr>
            <w:tcW w:w="647" w:type="dxa"/>
          </w:tcPr>
          <w:p w:rsidR="00D23D2B" w:rsidRPr="00990599" w:rsidRDefault="00D23D2B" w:rsidP="009B5E56">
            <w:pPr>
              <w:spacing w:after="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283" w:type="dxa"/>
          </w:tcPr>
          <w:p w:rsidR="00D23D2B" w:rsidRPr="00990599" w:rsidRDefault="00D23D2B" w:rsidP="009B5E56">
            <w:pPr>
              <w:widowControl w:val="0"/>
              <w:spacing w:after="0" w:line="240" w:lineRule="auto"/>
              <w:jc w:val="both"/>
              <w:rPr>
                <w:rFonts w:ascii="Arial" w:hAnsi="Arial" w:cs="Arial"/>
                <w:b/>
                <w:iCs/>
                <w:sz w:val="20"/>
                <w:lang w:eastAsia="es-ES"/>
              </w:rPr>
            </w:pPr>
            <w:r w:rsidRPr="00483EF6">
              <w:rPr>
                <w:rFonts w:ascii="Arial" w:hAnsi="Arial" w:cs="Arial"/>
                <w:b/>
                <w:iCs/>
                <w:sz w:val="20"/>
                <w:lang w:eastAsia="es-ES"/>
              </w:rPr>
              <w:t xml:space="preserve">EXPERIENCIA DEL POSTOR </w:t>
            </w:r>
          </w:p>
        </w:tc>
      </w:tr>
      <w:tr w:rsidR="00D23D2B" w:rsidRPr="00483EF6" w:rsidTr="009B5E56">
        <w:tc>
          <w:tcPr>
            <w:tcW w:w="647" w:type="dxa"/>
          </w:tcPr>
          <w:p w:rsidR="00D23D2B" w:rsidRPr="00483EF6" w:rsidRDefault="00D23D2B" w:rsidP="009B5E56">
            <w:pPr>
              <w:rPr>
                <w:rFonts w:ascii="Arial" w:hAnsi="Arial" w:cs="Arial"/>
                <w:b/>
                <w:sz w:val="18"/>
                <w:szCs w:val="18"/>
              </w:rPr>
            </w:pPr>
          </w:p>
        </w:tc>
        <w:tc>
          <w:tcPr>
            <w:tcW w:w="8283" w:type="dxa"/>
          </w:tcPr>
          <w:p w:rsidR="00D23D2B" w:rsidRDefault="00D23D2B" w:rsidP="009B5E56">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Requisito</w:t>
            </w:r>
            <w:r w:rsidR="00EA11B6">
              <w:rPr>
                <w:rFonts w:ascii="Arial" w:hAnsi="Arial" w:cs="Arial"/>
                <w:iCs/>
                <w:sz w:val="18"/>
                <w:szCs w:val="18"/>
                <w:u w:val="single"/>
                <w:lang w:eastAsia="es-ES"/>
              </w:rPr>
              <w:t>s</w:t>
            </w:r>
            <w:r w:rsidRPr="007212AF">
              <w:rPr>
                <w:rFonts w:ascii="Arial" w:hAnsi="Arial" w:cs="Arial"/>
                <w:iCs/>
                <w:sz w:val="18"/>
                <w:szCs w:val="18"/>
                <w:u w:val="single"/>
                <w:lang w:eastAsia="es-ES"/>
              </w:rPr>
              <w:t>:</w:t>
            </w:r>
          </w:p>
          <w:p w:rsidR="00CE5920" w:rsidRPr="007212AF" w:rsidRDefault="00CE5920" w:rsidP="009B5E56">
            <w:pPr>
              <w:widowControl w:val="0"/>
              <w:spacing w:after="0" w:line="240" w:lineRule="auto"/>
              <w:jc w:val="both"/>
              <w:rPr>
                <w:rFonts w:ascii="Arial" w:hAnsi="Arial" w:cs="Arial"/>
                <w:iCs/>
                <w:sz w:val="18"/>
                <w:szCs w:val="18"/>
                <w:u w:val="single"/>
                <w:lang w:eastAsia="es-ES"/>
              </w:rPr>
            </w:pPr>
          </w:p>
          <w:p w:rsidR="00890034" w:rsidRPr="003B12D3" w:rsidRDefault="00890034" w:rsidP="00890034">
            <w:pPr>
              <w:widowControl w:val="0"/>
              <w:spacing w:after="0" w:line="240" w:lineRule="auto"/>
              <w:jc w:val="both"/>
              <w:rPr>
                <w:rFonts w:ascii="Arial" w:hAnsi="Arial" w:cs="Arial"/>
                <w:iCs/>
                <w:sz w:val="18"/>
                <w:szCs w:val="18"/>
                <w:highlight w:val="cyan"/>
                <w:lang w:eastAsia="es-ES"/>
              </w:rPr>
            </w:pPr>
            <w:r w:rsidRPr="00483EF6">
              <w:rPr>
                <w:rFonts w:ascii="Arial" w:hAnsi="Arial" w:cs="Arial"/>
                <w:iCs/>
                <w:sz w:val="18"/>
                <w:szCs w:val="18"/>
                <w:lang w:eastAsia="es-ES"/>
              </w:rPr>
              <w:t xml:space="preserve">El postor debe acreditar un monto facturado acumulado equivalente a </w:t>
            </w:r>
            <w:r w:rsidRPr="00D37C85">
              <w:rPr>
                <w:rFonts w:ascii="Arial" w:hAnsi="Arial" w:cs="Arial"/>
                <w:iCs/>
                <w:sz w:val="18"/>
                <w:szCs w:val="18"/>
                <w:highlight w:val="lightGray"/>
                <w:lang w:eastAsia="es-ES"/>
              </w:rPr>
              <w:t xml:space="preserve">[CONSIGNAR </w:t>
            </w:r>
            <w:r>
              <w:rPr>
                <w:rFonts w:ascii="Arial" w:hAnsi="Arial" w:cs="Arial"/>
                <w:iCs/>
                <w:sz w:val="18"/>
                <w:szCs w:val="18"/>
                <w:highlight w:val="lightGray"/>
                <w:lang w:eastAsia="es-ES"/>
              </w:rPr>
              <w:t>LA</w:t>
            </w:r>
            <w:r w:rsidRPr="00D37C85">
              <w:rPr>
                <w:rFonts w:ascii="Arial" w:hAnsi="Arial" w:cs="Arial"/>
                <w:iCs/>
                <w:sz w:val="18"/>
                <w:szCs w:val="18"/>
                <w:highlight w:val="lightGray"/>
                <w:lang w:eastAsia="es-ES"/>
              </w:rPr>
              <w:t xml:space="preserve"> FACTURACIÓN NO MAYOR A TRES (3) VECES EL VALOR </w:t>
            </w:r>
            <w:r>
              <w:rPr>
                <w:rFonts w:ascii="Arial" w:hAnsi="Arial" w:cs="Arial"/>
                <w:iCs/>
                <w:sz w:val="18"/>
                <w:szCs w:val="18"/>
                <w:highlight w:val="lightGray"/>
                <w:lang w:eastAsia="es-ES"/>
              </w:rPr>
              <w:t>REFERENCIAL</w:t>
            </w:r>
            <w:r w:rsidRPr="00D37C85">
              <w:rPr>
                <w:rFonts w:ascii="Arial" w:hAnsi="Arial" w:cs="Arial"/>
                <w:iCs/>
                <w:sz w:val="18"/>
                <w:szCs w:val="18"/>
                <w:highlight w:val="lightGray"/>
                <w:lang w:eastAsia="es-ES"/>
              </w:rPr>
              <w:t xml:space="preserve"> DE LA CONTRATACIÓN O DEL ÍTEM]</w:t>
            </w:r>
            <w:r w:rsidRPr="00483EF6">
              <w:rPr>
                <w:rFonts w:ascii="Arial" w:hAnsi="Arial" w:cs="Arial"/>
                <w:iCs/>
                <w:sz w:val="18"/>
                <w:szCs w:val="18"/>
                <w:lang w:eastAsia="es-ES"/>
              </w:rPr>
              <w:t xml:space="preserve">, por la contratación de servicios de consultoría iguales o similares al objeto de la </w:t>
            </w:r>
            <w:r w:rsidRPr="00B01FE2">
              <w:rPr>
                <w:rFonts w:ascii="Arial" w:hAnsi="Arial" w:cs="Arial"/>
                <w:iCs/>
                <w:sz w:val="18"/>
                <w:szCs w:val="18"/>
                <w:lang w:eastAsia="es-ES"/>
              </w:rPr>
              <w:t>convocatoria, durante los diez</w:t>
            </w:r>
            <w:r>
              <w:rPr>
                <w:rFonts w:ascii="Arial" w:hAnsi="Arial" w:cs="Arial"/>
                <w:iCs/>
                <w:sz w:val="18"/>
                <w:szCs w:val="18"/>
                <w:lang w:eastAsia="es-ES"/>
              </w:rPr>
              <w:t xml:space="preserve"> </w:t>
            </w:r>
            <w:r w:rsidRPr="006168A1">
              <w:rPr>
                <w:rFonts w:ascii="Arial" w:hAnsi="Arial" w:cs="Arial"/>
                <w:iCs/>
                <w:sz w:val="18"/>
                <w:szCs w:val="18"/>
                <w:lang w:eastAsia="es-ES"/>
              </w:rPr>
              <w:t>(10) años anteriores a la fecha de la presentación de ofertas</w:t>
            </w:r>
            <w:r w:rsidR="005D21C5" w:rsidRPr="006168A1">
              <w:rPr>
                <w:rFonts w:ascii="Arial" w:hAnsi="Arial" w:cs="Arial"/>
                <w:iCs/>
                <w:sz w:val="18"/>
                <w:szCs w:val="18"/>
                <w:lang w:eastAsia="es-ES"/>
              </w:rPr>
              <w:t xml:space="preserve"> que se computarán desde la fecha de la conformidad </w:t>
            </w:r>
            <w:r w:rsidR="003B12D3" w:rsidRPr="006168A1">
              <w:rPr>
                <w:rFonts w:ascii="Arial" w:hAnsi="Arial" w:cs="Arial"/>
                <w:iCs/>
                <w:sz w:val="18"/>
                <w:szCs w:val="18"/>
                <w:lang w:eastAsia="es-ES"/>
              </w:rPr>
              <w:t>o emisión del comprobante de pago, según corresponda.</w:t>
            </w:r>
          </w:p>
          <w:p w:rsidR="00D23D2B" w:rsidRPr="00483EF6" w:rsidRDefault="00D23D2B" w:rsidP="009B5E56">
            <w:pPr>
              <w:widowControl w:val="0"/>
              <w:spacing w:after="0" w:line="240" w:lineRule="auto"/>
              <w:jc w:val="both"/>
              <w:rPr>
                <w:rFonts w:ascii="Arial" w:hAnsi="Arial" w:cs="Arial"/>
                <w:iCs/>
                <w:sz w:val="18"/>
                <w:szCs w:val="18"/>
                <w:lang w:eastAsia="es-ES"/>
              </w:rPr>
            </w:pPr>
          </w:p>
          <w:p w:rsidR="00D23D2B" w:rsidRPr="00483EF6" w:rsidRDefault="00D23D2B" w:rsidP="009B5E56">
            <w:pPr>
              <w:widowControl w:val="0"/>
              <w:spacing w:after="0" w:line="240" w:lineRule="auto"/>
              <w:jc w:val="both"/>
              <w:rPr>
                <w:rFonts w:ascii="Arial" w:hAnsi="Arial" w:cs="Arial"/>
                <w:iCs/>
                <w:sz w:val="18"/>
                <w:szCs w:val="18"/>
                <w:lang w:eastAsia="es-ES"/>
              </w:rPr>
            </w:pPr>
          </w:p>
          <w:p w:rsidR="00D23D2B" w:rsidRPr="00483EF6" w:rsidRDefault="00D23D2B" w:rsidP="009B5E56">
            <w:pPr>
              <w:widowControl w:val="0"/>
              <w:jc w:val="both"/>
              <w:rPr>
                <w:rFonts w:ascii="Arial" w:hAnsi="Arial" w:cs="Arial"/>
                <w:iCs/>
                <w:sz w:val="18"/>
                <w:szCs w:val="18"/>
                <w:lang w:eastAsia="es-ES"/>
              </w:rPr>
            </w:pPr>
            <w:r w:rsidRPr="00483EF6">
              <w:rPr>
                <w:rFonts w:ascii="Arial" w:hAnsi="Arial" w:cs="Arial"/>
                <w:iCs/>
                <w:sz w:val="18"/>
                <w:szCs w:val="18"/>
                <w:lang w:eastAsia="es-ES"/>
              </w:rPr>
              <w:t xml:space="preserve">Se consideran servicios de consultoría similares a los siguientes </w:t>
            </w:r>
            <w:r w:rsidRPr="00230B8D">
              <w:rPr>
                <w:rFonts w:ascii="Arial" w:hAnsi="Arial" w:cs="Arial"/>
                <w:iCs/>
                <w:sz w:val="18"/>
                <w:szCs w:val="18"/>
                <w:highlight w:val="lightGray"/>
                <w:lang w:eastAsia="es-ES"/>
              </w:rPr>
              <w:t>[CONSIGNAR LOS SERVICIOS DE CONSULTORÍA SIMILARES AL OBJETO CONVOCADO]</w:t>
            </w:r>
          </w:p>
          <w:p w:rsidR="00D23D2B" w:rsidRDefault="00D23D2B" w:rsidP="002061DA">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Acreditación:</w:t>
            </w:r>
          </w:p>
          <w:p w:rsidR="00CE5920" w:rsidRPr="007212AF" w:rsidRDefault="00CE5920" w:rsidP="002061DA">
            <w:pPr>
              <w:widowControl w:val="0"/>
              <w:spacing w:after="0" w:line="240" w:lineRule="auto"/>
              <w:jc w:val="both"/>
              <w:rPr>
                <w:rFonts w:ascii="Arial" w:hAnsi="Arial" w:cs="Arial"/>
                <w:iCs/>
                <w:sz w:val="18"/>
                <w:szCs w:val="18"/>
                <w:u w:val="single"/>
                <w:lang w:eastAsia="es-ES"/>
              </w:rPr>
            </w:pPr>
          </w:p>
          <w:p w:rsidR="00890034" w:rsidRPr="00483EF6" w:rsidRDefault="00890034" w:rsidP="00890034">
            <w:pPr>
              <w:widowControl w:val="0"/>
              <w:spacing w:after="0" w:line="240" w:lineRule="auto"/>
              <w:jc w:val="both"/>
              <w:rPr>
                <w:rFonts w:ascii="Arial" w:hAnsi="Arial" w:cs="Arial"/>
                <w:color w:val="auto"/>
                <w:sz w:val="18"/>
                <w:szCs w:val="18"/>
              </w:rPr>
            </w:pPr>
            <w:r w:rsidRPr="006168A1">
              <w:rPr>
                <w:rFonts w:ascii="Arial" w:hAnsi="Arial" w:cs="Arial"/>
                <w:iCs/>
                <w:sz w:val="18"/>
                <w:szCs w:val="18"/>
                <w:lang w:eastAsia="es-ES"/>
              </w:rPr>
              <w:t>La experiencia del postor se acreditará con copia simple de (i) contratos u órdenes de servicios, y su respectiva conformidad o  constancia de prestación</w:t>
            </w:r>
            <w:r w:rsidRPr="00483EF6">
              <w:rPr>
                <w:rFonts w:ascii="Arial" w:hAnsi="Arial" w:cs="Arial"/>
                <w:iCs/>
                <w:sz w:val="18"/>
                <w:szCs w:val="18"/>
                <w:lang w:eastAsia="es-ES"/>
              </w:rPr>
              <w:t>; o</w:t>
            </w:r>
            <w:r>
              <w:rPr>
                <w:rFonts w:ascii="Arial" w:hAnsi="Arial" w:cs="Arial"/>
                <w:iCs/>
                <w:sz w:val="18"/>
                <w:szCs w:val="18"/>
                <w:lang w:eastAsia="es-ES"/>
              </w:rPr>
              <w:t xml:space="preserve"> (ii)</w:t>
            </w:r>
            <w:r w:rsidRPr="00483EF6">
              <w:rPr>
                <w:rFonts w:ascii="Arial" w:hAnsi="Arial" w:cs="Arial"/>
                <w:iCs/>
                <w:sz w:val="18"/>
                <w:szCs w:val="18"/>
                <w:lang w:eastAsia="es-ES"/>
              </w:rPr>
              <w:t xml:space="preserve"> comprobantes de pago cuya cancelación se acredite documental y fehacientemente</w:t>
            </w:r>
            <w:r w:rsidRPr="006168A1">
              <w:rPr>
                <w:rFonts w:ascii="Arial" w:hAnsi="Arial" w:cs="Arial"/>
                <w:iCs/>
                <w:sz w:val="18"/>
                <w:szCs w:val="18"/>
                <w:lang w:eastAsia="es-ES"/>
              </w:rPr>
              <w:t>,</w:t>
            </w:r>
            <w:r w:rsidRPr="00483EF6">
              <w:rPr>
                <w:rFonts w:ascii="Arial" w:hAnsi="Arial" w:cs="Arial"/>
                <w:iCs/>
                <w:sz w:val="18"/>
                <w:szCs w:val="18"/>
                <w:lang w:eastAsia="es-ES"/>
              </w:rPr>
              <w:t xml:space="preserve"> con </w:t>
            </w:r>
            <w:r w:rsidRPr="00D37C85">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D37C85">
              <w:rPr>
                <w:rFonts w:ascii="Arial" w:hAnsi="Arial" w:cs="Arial"/>
                <w:iCs/>
                <w:sz w:val="18"/>
                <w:szCs w:val="18"/>
                <w:highlight w:val="lightGray"/>
                <w:lang w:val="es-ES" w:eastAsia="es-ES"/>
              </w:rPr>
              <w:t>DOCUMENTO</w:t>
            </w:r>
            <w:r w:rsidR="00C738A3" w:rsidRPr="009C3A14">
              <w:rPr>
                <w:rStyle w:val="Refdenotaalpie"/>
                <w:rFonts w:ascii="Arial" w:hAnsi="Arial" w:cs="Arial"/>
                <w:iCs/>
                <w:sz w:val="18"/>
                <w:szCs w:val="18"/>
                <w:lang w:eastAsia="es-ES"/>
              </w:rPr>
              <w:footnoteReference w:id="23"/>
            </w:r>
            <w:r w:rsidRPr="00D37C85">
              <w:rPr>
                <w:rFonts w:ascii="Arial" w:hAnsi="Arial" w:cs="Arial"/>
                <w:iCs/>
                <w:sz w:val="18"/>
                <w:szCs w:val="18"/>
                <w:highlight w:val="lightGray"/>
                <w:lang w:val="es-ES" w:eastAsia="es-ES"/>
              </w:rPr>
              <w:t>,</w:t>
            </w:r>
            <w:r w:rsidRPr="00D37C85">
              <w:rPr>
                <w:rFonts w:ascii="Arial" w:hAnsi="Arial" w:cs="Arial"/>
                <w:b/>
                <w:iCs/>
                <w:sz w:val="18"/>
                <w:szCs w:val="18"/>
                <w:highlight w:val="lightGray"/>
                <w:lang w:val="es-ES" w:eastAsia="es-ES"/>
              </w:rPr>
              <w:t xml:space="preserve"> </w:t>
            </w:r>
            <w:r w:rsidRPr="00D37C85">
              <w:rPr>
                <w:rFonts w:ascii="Arial" w:hAnsi="Arial" w:cs="Arial"/>
                <w:iCs/>
                <w:sz w:val="18"/>
                <w:szCs w:val="18"/>
                <w:highlight w:val="lightGray"/>
                <w:lang w:val="es-ES" w:eastAsia="es-ES"/>
              </w:rPr>
              <w:t>ENTRE OTROS</w:t>
            </w:r>
            <w:r w:rsidRPr="00D37C85">
              <w:rPr>
                <w:rFonts w:ascii="Arial" w:hAnsi="Arial" w:cs="Arial"/>
                <w:iCs/>
                <w:sz w:val="18"/>
                <w:szCs w:val="18"/>
                <w:highlight w:val="lightGray"/>
                <w:lang w:eastAsia="es-ES"/>
              </w:rPr>
              <w:t>]</w:t>
            </w:r>
            <w:r w:rsidRPr="00483EF6">
              <w:rPr>
                <w:rFonts w:ascii="Arial" w:hAnsi="Arial" w:cs="Arial"/>
                <w:iCs/>
                <w:sz w:val="18"/>
                <w:szCs w:val="18"/>
                <w:lang w:eastAsia="es-ES"/>
              </w:rPr>
              <w:t xml:space="preserve">, </w:t>
            </w:r>
            <w:r w:rsidRPr="00483EF6">
              <w:rPr>
                <w:rFonts w:ascii="Arial" w:hAnsi="Arial" w:cs="Arial"/>
                <w:iCs/>
                <w:color w:val="auto"/>
                <w:sz w:val="18"/>
                <w:szCs w:val="18"/>
                <w:lang w:eastAsia="es-ES"/>
              </w:rPr>
              <w:t xml:space="preserve">correspondientes a un </w:t>
            </w:r>
            <w:r w:rsidRPr="00483EF6">
              <w:rPr>
                <w:rFonts w:ascii="Arial" w:hAnsi="Arial" w:cs="Arial"/>
                <w:iCs/>
                <w:color w:val="auto"/>
                <w:sz w:val="18"/>
                <w:szCs w:val="18"/>
                <w:lang w:eastAsia="es-ES"/>
              </w:rPr>
              <w:lastRenderedPageBreak/>
              <w:t>máximo de veinte (20) contrataciones.</w:t>
            </w:r>
            <w:r w:rsidRPr="00483EF6" w:rsidDel="005A042B">
              <w:rPr>
                <w:rFonts w:ascii="Arial" w:hAnsi="Arial" w:cs="Arial"/>
                <w:iCs/>
                <w:color w:val="auto"/>
                <w:sz w:val="18"/>
                <w:szCs w:val="18"/>
                <w:lang w:eastAsia="es-ES"/>
              </w:rPr>
              <w:t xml:space="preserve"> </w:t>
            </w:r>
          </w:p>
          <w:p w:rsidR="00D23D2B" w:rsidRPr="00483EF6" w:rsidRDefault="00D23D2B" w:rsidP="009B5E56">
            <w:pPr>
              <w:widowControl w:val="0"/>
              <w:spacing w:after="0" w:line="240" w:lineRule="auto"/>
              <w:jc w:val="both"/>
              <w:rPr>
                <w:rFonts w:ascii="Arial" w:hAnsi="Arial" w:cs="Arial"/>
                <w:sz w:val="18"/>
                <w:szCs w:val="18"/>
              </w:rPr>
            </w:pPr>
          </w:p>
          <w:p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FE05E6">
              <w:rPr>
                <w:rFonts w:ascii="Arial" w:hAnsi="Arial" w:cs="Arial"/>
                <w:b/>
                <w:sz w:val="18"/>
                <w:szCs w:val="18"/>
                <w:lang w:eastAsia="es-ES"/>
              </w:rPr>
              <w:t xml:space="preserve">Anexo Nº </w:t>
            </w:r>
            <w:r w:rsidR="00875903">
              <w:rPr>
                <w:rFonts w:ascii="Arial" w:hAnsi="Arial" w:cs="Arial"/>
                <w:b/>
                <w:sz w:val="18"/>
                <w:szCs w:val="18"/>
                <w:lang w:eastAsia="es-ES"/>
              </w:rPr>
              <w:t>11</w:t>
            </w:r>
            <w:r w:rsidRPr="00483EF6">
              <w:rPr>
                <w:rFonts w:ascii="Arial" w:hAnsi="Arial" w:cs="Arial"/>
                <w:sz w:val="18"/>
                <w:szCs w:val="18"/>
                <w:lang w:eastAsia="es-ES"/>
              </w:rPr>
              <w:t xml:space="preserve"> referido a la Experiencia del Postor.</w:t>
            </w:r>
          </w:p>
          <w:p w:rsidR="00D23D2B" w:rsidRPr="00483EF6" w:rsidRDefault="00D23D2B" w:rsidP="009B5E56">
            <w:pPr>
              <w:widowControl w:val="0"/>
              <w:spacing w:after="0" w:line="240" w:lineRule="auto"/>
              <w:jc w:val="both"/>
              <w:rPr>
                <w:rFonts w:ascii="Arial" w:hAnsi="Arial" w:cs="Arial"/>
                <w:sz w:val="18"/>
                <w:szCs w:val="18"/>
              </w:rPr>
            </w:pPr>
          </w:p>
          <w:p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rsidR="00D23D2B" w:rsidRPr="00483EF6" w:rsidRDefault="00D23D2B" w:rsidP="009B5E56">
            <w:pPr>
              <w:widowControl w:val="0"/>
              <w:spacing w:after="0" w:line="240" w:lineRule="auto"/>
              <w:jc w:val="both"/>
              <w:rPr>
                <w:rFonts w:ascii="Arial" w:hAnsi="Arial" w:cs="Arial"/>
                <w:iCs/>
                <w:sz w:val="18"/>
                <w:szCs w:val="18"/>
                <w:lang w:eastAsia="es-ES"/>
              </w:rPr>
            </w:pPr>
          </w:p>
          <w:p w:rsidR="00D23D2B" w:rsidRPr="00483EF6" w:rsidRDefault="00D23D2B" w:rsidP="009B5E56">
            <w:pPr>
              <w:widowControl w:val="0"/>
              <w:spacing w:after="0" w:line="240" w:lineRule="auto"/>
              <w:jc w:val="both"/>
              <w:rPr>
                <w:rFonts w:ascii="Arial" w:hAnsi="Arial" w:cs="Arial"/>
                <w:sz w:val="18"/>
                <w:szCs w:val="18"/>
                <w:lang w:val="es-ES" w:eastAsia="ja-JP"/>
              </w:rPr>
            </w:pPr>
            <w:r w:rsidRPr="00483EF6">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D23D2B" w:rsidRPr="00483EF6" w:rsidRDefault="00D23D2B" w:rsidP="009B5E56">
            <w:pPr>
              <w:widowControl w:val="0"/>
              <w:tabs>
                <w:tab w:val="left" w:pos="3494"/>
              </w:tabs>
              <w:spacing w:after="0" w:line="240" w:lineRule="auto"/>
              <w:jc w:val="both"/>
              <w:rPr>
                <w:rFonts w:ascii="Arial" w:hAnsi="Arial" w:cs="Arial"/>
                <w:iCs/>
                <w:color w:val="auto"/>
                <w:sz w:val="18"/>
                <w:szCs w:val="18"/>
                <w:lang w:val="es-ES" w:eastAsia="es-ES"/>
              </w:rPr>
            </w:pPr>
          </w:p>
          <w:p w:rsidR="00D23D2B" w:rsidRPr="00E403EB" w:rsidRDefault="00D23D2B" w:rsidP="009B5E56">
            <w:pPr>
              <w:widowControl w:val="0"/>
              <w:spacing w:after="0" w:line="240" w:lineRule="auto"/>
              <w:jc w:val="both"/>
              <w:rPr>
                <w:rFonts w:ascii="Arial" w:hAnsi="Arial" w:cs="Arial"/>
                <w:color w:val="auto"/>
                <w:sz w:val="18"/>
                <w:szCs w:val="18"/>
                <w:lang w:val="es-ES" w:eastAsia="ja-JP"/>
              </w:rPr>
            </w:pPr>
            <w:r w:rsidRPr="00B01FE2">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3B7BA5">
              <w:rPr>
                <w:rFonts w:ascii="Arial" w:hAnsi="Arial" w:cs="Arial"/>
                <w:color w:val="auto"/>
                <w:sz w:val="18"/>
                <w:szCs w:val="18"/>
                <w:lang w:val="es-ES" w:eastAsia="ja-JP"/>
              </w:rPr>
              <w:t xml:space="preserve"> </w:t>
            </w:r>
            <w:r w:rsidR="003B7BA5" w:rsidRPr="00EC287D">
              <w:rPr>
                <w:rFonts w:ascii="Arial" w:hAnsi="Arial" w:cs="Arial"/>
                <w:color w:val="auto"/>
                <w:sz w:val="18"/>
                <w:szCs w:val="18"/>
              </w:rPr>
              <w:t>“Participación de Proveedores en Consorcio en las Contrataciones del Estado”</w:t>
            </w:r>
            <w:r w:rsidRPr="00D569A9">
              <w:rPr>
                <w:rFonts w:ascii="Arial" w:hAnsi="Arial" w:cs="Arial"/>
                <w:color w:val="auto"/>
                <w:sz w:val="18"/>
                <w:szCs w:val="18"/>
                <w:lang w:val="es-ES" w:eastAsia="ja-JP"/>
              </w:rPr>
              <w:t>,</w:t>
            </w:r>
            <w:r w:rsidRPr="00547EA1">
              <w:rPr>
                <w:rFonts w:ascii="Arial" w:hAnsi="Arial" w:cs="Arial"/>
                <w:color w:val="auto"/>
                <w:sz w:val="18"/>
                <w:szCs w:val="18"/>
                <w:lang w:val="es-ES" w:eastAsia="ja-JP"/>
              </w:rPr>
              <w:t xml:space="preserve"> debiendo presu</w:t>
            </w:r>
            <w:r w:rsidRPr="00B01FE2">
              <w:rPr>
                <w:rFonts w:ascii="Arial" w:hAnsi="Arial" w:cs="Arial"/>
                <w:color w:val="auto"/>
                <w:sz w:val="18"/>
                <w:szCs w:val="18"/>
                <w:lang w:val="es-ES" w:eastAsia="ja-JP"/>
              </w:rPr>
              <w:t>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D23D2B" w:rsidRPr="00B01FE2" w:rsidRDefault="00D23D2B" w:rsidP="009B5E56">
            <w:pPr>
              <w:widowControl w:val="0"/>
              <w:spacing w:after="0" w:line="240" w:lineRule="auto"/>
              <w:jc w:val="both"/>
              <w:rPr>
                <w:lang w:val="es-ES"/>
              </w:rPr>
            </w:pPr>
          </w:p>
          <w:p w:rsidR="00D23D2B" w:rsidRPr="00483EF6" w:rsidRDefault="00D23D2B" w:rsidP="009B5E56">
            <w:pPr>
              <w:widowControl w:val="0"/>
              <w:spacing w:after="0" w:line="240" w:lineRule="auto"/>
              <w:jc w:val="both"/>
              <w:rPr>
                <w:rFonts w:ascii="Arial" w:hAnsi="Arial" w:cs="Arial"/>
                <w:iCs/>
                <w:color w:val="auto"/>
                <w:sz w:val="18"/>
                <w:szCs w:val="18"/>
                <w:lang w:eastAsia="es-ES"/>
              </w:rPr>
            </w:pPr>
            <w:r w:rsidRPr="00483EF6">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D23D2B" w:rsidRPr="00483EF6" w:rsidRDefault="00D23D2B" w:rsidP="009B5E56">
            <w:pPr>
              <w:widowControl w:val="0"/>
              <w:spacing w:after="0" w:line="240" w:lineRule="auto"/>
              <w:jc w:val="both"/>
              <w:rPr>
                <w:rFonts w:ascii="Arial" w:hAnsi="Arial" w:cs="Arial"/>
                <w:iCs/>
                <w:color w:val="auto"/>
                <w:sz w:val="18"/>
                <w:szCs w:val="18"/>
                <w:lang w:eastAsia="es-ES"/>
              </w:rPr>
            </w:pPr>
          </w:p>
          <w:p w:rsidR="00D23D2B" w:rsidRDefault="00D23D2B" w:rsidP="009B5E56">
            <w:pPr>
              <w:widowControl w:val="0"/>
              <w:spacing w:after="0" w:line="240" w:lineRule="auto"/>
              <w:jc w:val="both"/>
              <w:rPr>
                <w:rFonts w:ascii="Arial" w:hAnsi="Arial" w:cs="Arial"/>
                <w:color w:val="auto"/>
                <w:sz w:val="18"/>
                <w:szCs w:val="18"/>
                <w:lang w:eastAsia="es-ES"/>
              </w:rPr>
            </w:pPr>
            <w:r w:rsidRPr="00483EF6">
              <w:rPr>
                <w:rFonts w:ascii="Arial" w:hAnsi="Arial" w:cs="Arial"/>
                <w:color w:val="auto"/>
                <w:sz w:val="18"/>
                <w:szCs w:val="18"/>
                <w:lang w:eastAsia="es-ES"/>
              </w:rPr>
              <w:t xml:space="preserve">Sin perjuicio de lo anterior, los postores deben llenar y presentar el </w:t>
            </w:r>
            <w:r w:rsidRPr="00FE05E6">
              <w:rPr>
                <w:rFonts w:ascii="Arial" w:hAnsi="Arial" w:cs="Arial"/>
                <w:b/>
                <w:color w:val="auto"/>
                <w:sz w:val="18"/>
                <w:szCs w:val="18"/>
                <w:lang w:eastAsia="es-ES"/>
              </w:rPr>
              <w:t xml:space="preserve">Anexo Nº </w:t>
            </w:r>
            <w:r w:rsidR="00547F55">
              <w:rPr>
                <w:rFonts w:ascii="Arial" w:hAnsi="Arial" w:cs="Arial"/>
                <w:b/>
                <w:color w:val="auto"/>
                <w:sz w:val="18"/>
                <w:szCs w:val="18"/>
                <w:lang w:eastAsia="es-ES"/>
              </w:rPr>
              <w:t>11</w:t>
            </w:r>
            <w:r w:rsidRPr="00483EF6">
              <w:rPr>
                <w:rFonts w:ascii="Arial" w:hAnsi="Arial" w:cs="Arial"/>
                <w:color w:val="auto"/>
                <w:sz w:val="18"/>
                <w:szCs w:val="18"/>
                <w:lang w:eastAsia="es-ES"/>
              </w:rPr>
              <w:t xml:space="preserve"> referido a la Experiencia del Postor.</w:t>
            </w:r>
          </w:p>
          <w:p w:rsidR="00D23D2B" w:rsidRDefault="00D23D2B" w:rsidP="009B5E56">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ook w:val="04A0" w:firstRow="1" w:lastRow="0" w:firstColumn="1" w:lastColumn="0" w:noHBand="0" w:noVBand="1"/>
            </w:tblPr>
            <w:tblGrid>
              <w:gridCol w:w="8029"/>
            </w:tblGrid>
            <w:tr w:rsidR="00D23D2B" w:rsidRPr="002B4536" w:rsidTr="004F0CC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029" w:type="dxa"/>
                  <w:vAlign w:val="center"/>
                </w:tcPr>
                <w:p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F94F05" w:rsidTr="004F0CC7">
              <w:trPr>
                <w:trHeight w:val="590"/>
              </w:trPr>
              <w:tc>
                <w:tcPr>
                  <w:cnfStyle w:val="001000000000" w:firstRow="0" w:lastRow="0" w:firstColumn="1" w:lastColumn="0" w:oddVBand="0" w:evenVBand="0" w:oddHBand="0" w:evenHBand="0" w:firstRowFirstColumn="0" w:firstRowLastColumn="0" w:lastRowFirstColumn="0" w:lastRowLastColumn="0"/>
                  <w:tcW w:w="8029" w:type="dxa"/>
                  <w:vAlign w:val="center"/>
                </w:tcPr>
                <w:p w:rsidR="00FE23F9" w:rsidRPr="006168A1" w:rsidRDefault="00FE23F9" w:rsidP="00FE23F9">
                  <w:pPr>
                    <w:pStyle w:val="Prrafodelista"/>
                    <w:widowControl w:val="0"/>
                    <w:numPr>
                      <w:ilvl w:val="0"/>
                      <w:numId w:val="48"/>
                    </w:numPr>
                    <w:spacing w:after="0" w:line="240" w:lineRule="auto"/>
                    <w:jc w:val="both"/>
                    <w:rPr>
                      <w:rFonts w:ascii="Arial" w:hAnsi="Arial" w:cs="Arial"/>
                      <w:b w:val="0"/>
                      <w:i/>
                      <w:color w:val="0000FF"/>
                      <w:sz w:val="19"/>
                      <w:szCs w:val="19"/>
                    </w:rPr>
                  </w:pPr>
                  <w:r w:rsidRPr="006168A1">
                    <w:rPr>
                      <w:rFonts w:ascii="Arial" w:hAnsi="Arial" w:cs="Arial"/>
                      <w:b w:val="0"/>
                      <w:i/>
                      <w:color w:val="0000FF"/>
                      <w:sz w:val="19"/>
                      <w:szCs w:val="19"/>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FE23F9" w:rsidRDefault="00FE23F9" w:rsidP="00FE23F9">
                  <w:pPr>
                    <w:pStyle w:val="Prrafodelista"/>
                    <w:widowControl w:val="0"/>
                    <w:spacing w:after="0" w:line="240" w:lineRule="auto"/>
                    <w:ind w:left="237"/>
                    <w:jc w:val="both"/>
                    <w:rPr>
                      <w:rFonts w:ascii="Arial" w:hAnsi="Arial" w:cs="Arial"/>
                      <w:b w:val="0"/>
                      <w:i/>
                      <w:color w:val="0000FF"/>
                      <w:sz w:val="19"/>
                      <w:szCs w:val="19"/>
                      <w:lang w:val="es-ES_tradnl"/>
                    </w:rPr>
                  </w:pPr>
                </w:p>
                <w:p w:rsidR="00D23D2B" w:rsidRDefault="00D23D2B" w:rsidP="007F73B4">
                  <w:pPr>
                    <w:pStyle w:val="Prrafodelista"/>
                    <w:widowControl w:val="0"/>
                    <w:numPr>
                      <w:ilvl w:val="0"/>
                      <w:numId w:val="47"/>
                    </w:numPr>
                    <w:spacing w:after="0" w:line="240" w:lineRule="auto"/>
                    <w:ind w:left="379" w:hanging="379"/>
                    <w:jc w:val="both"/>
                    <w:rPr>
                      <w:rFonts w:ascii="Arial" w:hAnsi="Arial" w:cs="Arial"/>
                      <w:b w:val="0"/>
                      <w:i/>
                      <w:color w:val="0000FF"/>
                      <w:sz w:val="19"/>
                      <w:szCs w:val="19"/>
                      <w:lang w:val="es-ES_tradnl"/>
                    </w:rPr>
                  </w:pPr>
                  <w:r w:rsidRPr="00890034">
                    <w:rPr>
                      <w:rFonts w:ascii="Arial" w:hAnsi="Arial" w:cs="Arial"/>
                      <w:b w:val="0"/>
                      <w:i/>
                      <w:color w:val="0000FF"/>
                      <w:sz w:val="19"/>
                      <w:szCs w:val="19"/>
                      <w:lang w:val="es-ES_tradnl"/>
                    </w:rPr>
                    <w:t xml:space="preserve">En el caso de consorcios, </w:t>
                  </w:r>
                  <w:r w:rsidR="00CE150D" w:rsidRPr="00890034">
                    <w:rPr>
                      <w:rFonts w:ascii="Arial" w:hAnsi="Arial" w:cs="Arial"/>
                      <w:b w:val="0"/>
                      <w:i/>
                      <w:color w:val="0000FF"/>
                      <w:sz w:val="19"/>
                      <w:szCs w:val="19"/>
                      <w:lang w:val="es-ES_tradnl"/>
                    </w:rPr>
                    <w:t xml:space="preserve">la calificación de </w:t>
                  </w:r>
                  <w:r w:rsidRPr="00890034">
                    <w:rPr>
                      <w:rFonts w:ascii="Arial" w:hAnsi="Arial" w:cs="Arial"/>
                      <w:b w:val="0"/>
                      <w:i/>
                      <w:color w:val="0000FF"/>
                      <w:sz w:val="19"/>
                      <w:szCs w:val="19"/>
                      <w:lang w:val="es-ES_tradnl"/>
                    </w:rPr>
                    <w:t xml:space="preserve">la experiencia </w:t>
                  </w:r>
                  <w:r w:rsidR="00CE150D" w:rsidRPr="00890034">
                    <w:rPr>
                      <w:rFonts w:ascii="Arial" w:hAnsi="Arial" w:cs="Arial"/>
                      <w:b w:val="0"/>
                      <w:i/>
                      <w:color w:val="0000FF"/>
                      <w:sz w:val="19"/>
                      <w:szCs w:val="19"/>
                      <w:lang w:val="es-ES_tradnl"/>
                    </w:rPr>
                    <w:t xml:space="preserve">se realiza </w:t>
                  </w:r>
                  <w:r w:rsidRPr="00890034">
                    <w:rPr>
                      <w:rFonts w:ascii="Arial" w:hAnsi="Arial" w:cs="Arial"/>
                      <w:b w:val="0"/>
                      <w:i/>
                      <w:color w:val="0000FF"/>
                      <w:sz w:val="19"/>
                      <w:szCs w:val="19"/>
                      <w:lang w:val="es-ES_tradnl"/>
                    </w:rPr>
                    <w:t xml:space="preserve">conforme a la Directiva </w:t>
                  </w:r>
                  <w:r w:rsidRPr="00890034">
                    <w:rPr>
                      <w:rFonts w:ascii="Arial" w:hAnsi="Arial"/>
                      <w:b w:val="0"/>
                      <w:i/>
                      <w:color w:val="0000FF"/>
                      <w:sz w:val="19"/>
                      <w:szCs w:val="19"/>
                    </w:rPr>
                    <w:t>“Participación de Proveedores en Consorcio en las Contrataciones del Estado”</w:t>
                  </w:r>
                  <w:r w:rsidRPr="00890034">
                    <w:rPr>
                      <w:rFonts w:ascii="Arial" w:hAnsi="Arial" w:cs="Arial"/>
                      <w:b w:val="0"/>
                      <w:i/>
                      <w:color w:val="0000FF"/>
                      <w:sz w:val="19"/>
                      <w:szCs w:val="19"/>
                      <w:lang w:val="es-ES_tradnl"/>
                    </w:rPr>
                    <w:t>.</w:t>
                  </w:r>
                </w:p>
                <w:p w:rsidR="00890034" w:rsidRDefault="00890034" w:rsidP="00890034">
                  <w:pPr>
                    <w:pStyle w:val="Prrafodelista"/>
                    <w:widowControl w:val="0"/>
                    <w:spacing w:after="0" w:line="240" w:lineRule="auto"/>
                    <w:ind w:left="237"/>
                    <w:jc w:val="both"/>
                    <w:rPr>
                      <w:rFonts w:ascii="Arial" w:hAnsi="Arial" w:cs="Arial"/>
                      <w:b w:val="0"/>
                      <w:i/>
                      <w:color w:val="0000FF"/>
                      <w:sz w:val="19"/>
                      <w:szCs w:val="19"/>
                      <w:lang w:val="es-ES_tradnl"/>
                    </w:rPr>
                  </w:pPr>
                </w:p>
                <w:p w:rsidR="00890034" w:rsidRPr="006168A1" w:rsidRDefault="00890034" w:rsidP="00101FD2">
                  <w:pPr>
                    <w:pStyle w:val="Prrafodelista"/>
                    <w:widowControl w:val="0"/>
                    <w:numPr>
                      <w:ilvl w:val="0"/>
                      <w:numId w:val="48"/>
                    </w:numPr>
                    <w:spacing w:after="0" w:line="240" w:lineRule="auto"/>
                    <w:jc w:val="both"/>
                    <w:rPr>
                      <w:rFonts w:ascii="Arial" w:hAnsi="Arial" w:cs="Arial"/>
                      <w:b w:val="0"/>
                      <w:color w:val="0000FF"/>
                      <w:sz w:val="18"/>
                      <w:szCs w:val="18"/>
                      <w:lang w:val="es-ES"/>
                    </w:rPr>
                  </w:pPr>
                  <w:r w:rsidRPr="006168A1">
                    <w:rPr>
                      <w:rFonts w:ascii="Arial" w:hAnsi="Arial" w:cs="Arial"/>
                      <w:b w:val="0"/>
                      <w:i/>
                      <w:color w:val="0000FF"/>
                      <w:sz w:val="18"/>
                      <w:szCs w:val="18"/>
                    </w:rPr>
                    <w:t xml:space="preserve">Para mayor información se recomienda revisar la Guía Práctica N° 01 ¿Cómo se califica la experiencia de los consorcios? publicada en el portal web del OSCE en </w:t>
                  </w:r>
                  <w:hyperlink r:id="rId22" w:history="1">
                    <w:r w:rsidRPr="006168A1">
                      <w:rPr>
                        <w:rStyle w:val="Hipervnculo"/>
                        <w:rFonts w:ascii="Arial" w:hAnsi="Arial" w:cs="Arial"/>
                        <w:b w:val="0"/>
                        <w:i/>
                        <w:color w:val="BF8F00" w:themeColor="accent4" w:themeShade="BF"/>
                        <w:sz w:val="18"/>
                        <w:szCs w:val="18"/>
                      </w:rPr>
                      <w:t>http://portal.osce.gob.pe/osce/guias-practicas</w:t>
                    </w:r>
                  </w:hyperlink>
                </w:p>
                <w:p w:rsidR="00890034" w:rsidRPr="00F94F05" w:rsidRDefault="00890034" w:rsidP="00547EA1">
                  <w:pPr>
                    <w:widowControl w:val="0"/>
                    <w:spacing w:after="0" w:line="240" w:lineRule="auto"/>
                    <w:ind w:left="34"/>
                    <w:jc w:val="both"/>
                    <w:rPr>
                      <w:rFonts w:ascii="Arial" w:hAnsi="Arial" w:cs="Arial"/>
                      <w:b w:val="0"/>
                      <w:color w:val="0000FF"/>
                      <w:sz w:val="19"/>
                      <w:szCs w:val="19"/>
                      <w:lang w:val="es-ES"/>
                    </w:rPr>
                  </w:pPr>
                </w:p>
              </w:tc>
            </w:tr>
          </w:tbl>
          <w:p w:rsidR="00D23D2B" w:rsidRDefault="00D23D2B" w:rsidP="009B5E56">
            <w:pPr>
              <w:widowControl w:val="0"/>
              <w:spacing w:after="0" w:line="240" w:lineRule="auto"/>
              <w:jc w:val="both"/>
              <w:rPr>
                <w:rFonts w:ascii="Arial" w:hAnsi="Arial" w:cs="Arial"/>
                <w:color w:val="auto"/>
                <w:sz w:val="18"/>
                <w:szCs w:val="18"/>
                <w:lang w:eastAsia="es-ES"/>
              </w:rPr>
            </w:pPr>
          </w:p>
          <w:p w:rsidR="00D23D2B" w:rsidRPr="007212AF" w:rsidRDefault="00D23D2B" w:rsidP="009B5E56">
            <w:pPr>
              <w:widowControl w:val="0"/>
              <w:spacing w:after="0" w:line="240" w:lineRule="auto"/>
              <w:jc w:val="both"/>
              <w:rPr>
                <w:rFonts w:ascii="Arial" w:eastAsia="Times New Roman" w:hAnsi="Arial" w:cs="Arial"/>
                <w:color w:val="0000FF"/>
                <w:sz w:val="18"/>
                <w:szCs w:val="18"/>
                <w:lang w:eastAsia="es-ES"/>
              </w:rPr>
            </w:pPr>
          </w:p>
        </w:tc>
      </w:tr>
    </w:tbl>
    <w:p w:rsidR="00D23D2B" w:rsidRDefault="00D23D2B" w:rsidP="00D23D2B">
      <w:pPr>
        <w:widowControl w:val="0"/>
        <w:spacing w:after="0" w:line="240" w:lineRule="auto"/>
        <w:ind w:left="142"/>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D23D2B"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F94F05" w:rsidTr="00EA11B6">
        <w:trPr>
          <w:trHeight w:val="82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D23D2B" w:rsidRPr="00A57A8F" w:rsidRDefault="00D23D2B" w:rsidP="00CE36C2">
            <w:pPr>
              <w:pStyle w:val="Prrafodelista"/>
              <w:numPr>
                <w:ilvl w:val="0"/>
                <w:numId w:val="19"/>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FE2257">
              <w:rPr>
                <w:rFonts w:ascii="Arial" w:hAnsi="Arial" w:cs="Arial"/>
                <w:b w:val="0"/>
                <w:i/>
                <w:color w:val="0000FF"/>
                <w:sz w:val="19"/>
                <w:szCs w:val="19"/>
                <w:lang w:val="es-ES"/>
              </w:rPr>
              <w:t>como resultado</w:t>
            </w:r>
            <w:r w:rsidRPr="00A57A8F">
              <w:rPr>
                <w:rFonts w:ascii="Arial" w:hAnsi="Arial" w:cs="Arial"/>
                <w:b w:val="0"/>
                <w:i/>
                <w:color w:val="0000FF"/>
                <w:sz w:val="19"/>
                <w:szCs w:val="19"/>
                <w:lang w:val="es-ES"/>
              </w:rPr>
              <w:t xml:space="preserve"> de </w:t>
            </w:r>
            <w:r w:rsidR="00FE2257">
              <w:rPr>
                <w:rFonts w:ascii="Arial" w:hAnsi="Arial" w:cs="Arial"/>
                <w:b w:val="0"/>
                <w:i/>
                <w:color w:val="0000FF"/>
                <w:sz w:val="19"/>
                <w:szCs w:val="19"/>
                <w:lang w:val="es-ES"/>
              </w:rPr>
              <w:t>una</w:t>
            </w:r>
            <w:r w:rsidRPr="00A57A8F">
              <w:rPr>
                <w:rFonts w:ascii="Arial" w:hAnsi="Arial" w:cs="Arial"/>
                <w:b w:val="0"/>
                <w:i/>
                <w:color w:val="0000FF"/>
                <w:sz w:val="19"/>
                <w:szCs w:val="19"/>
                <w:lang w:val="es-ES"/>
              </w:rPr>
              <w:t xml:space="preserve"> consulta </w:t>
            </w:r>
            <w:r w:rsidR="00FE2257">
              <w:rPr>
                <w:rFonts w:ascii="Arial" w:hAnsi="Arial" w:cs="Arial"/>
                <w:b w:val="0"/>
                <w:i/>
                <w:color w:val="0000FF"/>
                <w:sz w:val="19"/>
                <w:szCs w:val="19"/>
                <w:lang w:val="es-ES"/>
              </w:rPr>
              <w:t>u</w:t>
            </w:r>
            <w:r w:rsidRPr="00A57A8F">
              <w:rPr>
                <w:rFonts w:ascii="Arial" w:hAnsi="Arial" w:cs="Arial"/>
                <w:b w:val="0"/>
                <w:i/>
                <w:color w:val="0000FF"/>
                <w:sz w:val="19"/>
                <w:szCs w:val="19"/>
                <w:lang w:val="es-ES"/>
              </w:rPr>
              <w:t xml:space="preserve"> observaci</w:t>
            </w:r>
            <w:r w:rsidR="00FE2257">
              <w:rPr>
                <w:rFonts w:ascii="Arial" w:hAnsi="Arial" w:cs="Arial"/>
                <w:b w:val="0"/>
                <w:i/>
                <w:color w:val="0000FF"/>
                <w:sz w:val="19"/>
                <w:szCs w:val="19"/>
                <w:lang w:val="es-ES"/>
              </w:rPr>
              <w:t>ón</w:t>
            </w:r>
            <w:r w:rsidRPr="00A57A8F">
              <w:rPr>
                <w:rFonts w:ascii="Arial" w:hAnsi="Arial" w:cs="Arial"/>
                <w:b w:val="0"/>
                <w:i/>
                <w:color w:val="0000FF"/>
                <w:sz w:val="19"/>
                <w:szCs w:val="19"/>
                <w:lang w:val="es-ES"/>
              </w:rPr>
              <w:t xml:space="preserve"> </w:t>
            </w:r>
            <w:r w:rsidR="00FE2257">
              <w:rPr>
                <w:rFonts w:ascii="Arial" w:hAnsi="Arial" w:cs="Arial"/>
                <w:b w:val="0"/>
                <w:i/>
                <w:color w:val="0000FF"/>
                <w:sz w:val="19"/>
                <w:szCs w:val="19"/>
                <w:lang w:val="es-ES"/>
              </w:rPr>
              <w:t>debe</w:t>
            </w:r>
            <w:r w:rsidRPr="00A57A8F">
              <w:rPr>
                <w:rFonts w:ascii="Arial" w:hAnsi="Arial" w:cs="Arial"/>
                <w:b w:val="0"/>
                <w:i/>
                <w:color w:val="0000FF"/>
                <w:sz w:val="19"/>
                <w:szCs w:val="19"/>
                <w:lang w:val="es-ES"/>
              </w:rPr>
              <w:t xml:space="preserve"> modifica</w:t>
            </w:r>
            <w:r w:rsidR="00FE2257">
              <w:rPr>
                <w:rFonts w:ascii="Arial" w:hAnsi="Arial" w:cs="Arial"/>
                <w:b w:val="0"/>
                <w:i/>
                <w:color w:val="0000FF"/>
                <w:sz w:val="19"/>
                <w:szCs w:val="19"/>
                <w:lang w:val="es-ES"/>
              </w:rPr>
              <w:t>rse</w:t>
            </w:r>
            <w:r w:rsidRPr="00A57A8F">
              <w:rPr>
                <w:rFonts w:ascii="Arial" w:hAnsi="Arial" w:cs="Arial"/>
                <w:b w:val="0"/>
                <w:i/>
                <w:color w:val="0000FF"/>
                <w:sz w:val="19"/>
                <w:szCs w:val="19"/>
                <w:lang w:val="es-ES"/>
              </w:rPr>
              <w:t xml:space="preserve"> el requerimiento, debe </w:t>
            </w:r>
            <w:r w:rsidR="00FE2257">
              <w:rPr>
                <w:rFonts w:ascii="Arial" w:hAnsi="Arial" w:cs="Arial"/>
                <w:b w:val="0"/>
                <w:i/>
                <w:color w:val="0000FF"/>
                <w:sz w:val="19"/>
                <w:szCs w:val="19"/>
                <w:lang w:val="es-ES"/>
              </w:rPr>
              <w:t>solicitarse la autorización del área usuaria y remitir dicha autorización</w:t>
            </w:r>
            <w:r w:rsidRPr="00A57A8F">
              <w:rPr>
                <w:rFonts w:ascii="Arial" w:hAnsi="Arial" w:cs="Arial"/>
                <w:b w:val="0"/>
                <w:i/>
                <w:color w:val="0000FF"/>
                <w:sz w:val="19"/>
                <w:szCs w:val="19"/>
                <w:lang w:val="es-ES"/>
              </w:rPr>
              <w:t xml:space="preserve"> a la dependencia que aprobó el expediente de contratación</w:t>
            </w:r>
            <w:r w:rsidR="001B1632">
              <w:rPr>
                <w:rFonts w:ascii="Arial" w:hAnsi="Arial" w:cs="Arial"/>
                <w:b w:val="0"/>
                <w:i/>
                <w:color w:val="0000FF"/>
                <w:sz w:val="19"/>
                <w:szCs w:val="19"/>
                <w:lang w:val="es-ES"/>
              </w:rPr>
              <w:t xml:space="preserve"> para su aprobación</w:t>
            </w:r>
            <w:r w:rsidRPr="00A57A8F">
              <w:rPr>
                <w:rFonts w:ascii="Arial" w:hAnsi="Arial" w:cs="Arial"/>
                <w:b w:val="0"/>
                <w:i/>
                <w:color w:val="0000FF"/>
                <w:sz w:val="19"/>
                <w:szCs w:val="19"/>
                <w:lang w:val="es-ES"/>
              </w:rPr>
              <w:t xml:space="preserve">, de </w:t>
            </w:r>
            <w:r w:rsidRPr="00A57A8F">
              <w:rPr>
                <w:rFonts w:ascii="Arial" w:hAnsi="Arial" w:cs="Arial"/>
                <w:b w:val="0"/>
                <w:i/>
                <w:color w:val="0000FF"/>
                <w:sz w:val="19"/>
                <w:szCs w:val="19"/>
                <w:lang w:val="es-ES"/>
              </w:rPr>
              <w:lastRenderedPageBreak/>
              <w:t xml:space="preserve">conformidad con el artículo </w:t>
            </w:r>
            <w:r w:rsidR="00514B08">
              <w:rPr>
                <w:rFonts w:ascii="Arial" w:hAnsi="Arial" w:cs="Arial"/>
                <w:b w:val="0"/>
                <w:i/>
                <w:color w:val="0000FF"/>
                <w:sz w:val="19"/>
                <w:szCs w:val="19"/>
                <w:lang w:val="es-ES"/>
              </w:rPr>
              <w:t>51</w:t>
            </w:r>
            <w:r w:rsidRPr="00A57A8F">
              <w:rPr>
                <w:rFonts w:ascii="Arial" w:hAnsi="Arial" w:cs="Arial"/>
                <w:b w:val="0"/>
                <w:i/>
                <w:color w:val="0000FF"/>
                <w:sz w:val="19"/>
                <w:szCs w:val="19"/>
                <w:lang w:val="es-ES"/>
              </w:rPr>
              <w:t xml:space="preserve"> del Reglamento.</w:t>
            </w:r>
          </w:p>
          <w:p w:rsidR="00D23D2B" w:rsidRPr="00A57A8F" w:rsidRDefault="00D23D2B" w:rsidP="00EA11B6">
            <w:pPr>
              <w:pStyle w:val="Prrafodelista"/>
              <w:spacing w:after="0" w:line="240" w:lineRule="auto"/>
              <w:ind w:left="284"/>
              <w:jc w:val="both"/>
              <w:rPr>
                <w:rFonts w:ascii="Arial" w:hAnsi="Arial" w:cs="Arial"/>
                <w:b w:val="0"/>
                <w:i/>
                <w:color w:val="0000FF"/>
                <w:sz w:val="19"/>
                <w:szCs w:val="19"/>
                <w:lang w:val="es-ES"/>
              </w:rPr>
            </w:pPr>
          </w:p>
          <w:p w:rsidR="00D23D2B" w:rsidRPr="00A57A8F" w:rsidRDefault="00D23D2B" w:rsidP="00CE36C2">
            <w:pPr>
              <w:pStyle w:val="Prrafodelista"/>
              <w:numPr>
                <w:ilvl w:val="0"/>
                <w:numId w:val="19"/>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w:t>
            </w:r>
            <w:r w:rsidR="00890034">
              <w:rPr>
                <w:rFonts w:ascii="Arial" w:hAnsi="Arial" w:cs="Arial"/>
                <w:b w:val="0"/>
                <w:i/>
                <w:color w:val="0000FF"/>
                <w:sz w:val="19"/>
                <w:szCs w:val="19"/>
                <w:lang w:val="es-ES"/>
              </w:rPr>
              <w:t xml:space="preserve"> </w:t>
            </w:r>
            <w:r w:rsidR="00890034" w:rsidRPr="006168A1">
              <w:rPr>
                <w:rFonts w:ascii="Arial" w:hAnsi="Arial" w:cs="Arial"/>
                <w:b w:val="0"/>
                <w:i/>
                <w:color w:val="0000FF"/>
                <w:sz w:val="19"/>
                <w:szCs w:val="19"/>
                <w:lang w:val="es-ES"/>
              </w:rPr>
              <w:t>y no mediante declaración jurada</w:t>
            </w:r>
            <w:r w:rsidRPr="006168A1">
              <w:rPr>
                <w:rFonts w:ascii="Arial" w:hAnsi="Arial" w:cs="Arial"/>
                <w:b w:val="0"/>
                <w:i/>
                <w:color w:val="0000FF"/>
                <w:sz w:val="19"/>
                <w:szCs w:val="19"/>
                <w:lang w:val="es-ES"/>
              </w:rPr>
              <w:t xml:space="preserve">. Para ello, las Entidades </w:t>
            </w:r>
            <w:r w:rsidR="00FE2257" w:rsidRPr="006168A1">
              <w:rPr>
                <w:rFonts w:ascii="Arial" w:hAnsi="Arial" w:cs="Arial"/>
                <w:b w:val="0"/>
                <w:i/>
                <w:color w:val="0000FF"/>
                <w:sz w:val="19"/>
                <w:szCs w:val="19"/>
                <w:lang w:val="es-ES"/>
              </w:rPr>
              <w:t>deben establecer de manera clara y precisa los</w:t>
            </w:r>
            <w:r w:rsidR="00FE2257">
              <w:rPr>
                <w:rFonts w:ascii="Arial" w:hAnsi="Arial" w:cs="Arial"/>
                <w:b w:val="0"/>
                <w:i/>
                <w:color w:val="0000FF"/>
                <w:sz w:val="19"/>
                <w:szCs w:val="19"/>
                <w:lang w:val="es-ES"/>
              </w:rPr>
              <w:t xml:space="preserve"> requisitos que deben cumplir</w:t>
            </w:r>
            <w:r w:rsidRPr="00A57A8F">
              <w:rPr>
                <w:rFonts w:ascii="Arial" w:hAnsi="Arial" w:cs="Arial"/>
                <w:b w:val="0"/>
                <w:i/>
                <w:color w:val="0000FF"/>
                <w:sz w:val="19"/>
                <w:szCs w:val="19"/>
                <w:lang w:val="es-ES"/>
              </w:rPr>
              <w:t xml:space="preserve"> los postores </w:t>
            </w:r>
            <w:r w:rsidR="00547F55">
              <w:rPr>
                <w:rFonts w:ascii="Arial" w:hAnsi="Arial" w:cs="Arial"/>
                <w:b w:val="0"/>
                <w:i/>
                <w:color w:val="0000FF"/>
                <w:sz w:val="19"/>
                <w:szCs w:val="19"/>
                <w:lang w:val="es-ES"/>
              </w:rPr>
              <w:t>a fin de</w:t>
            </w:r>
            <w:r w:rsidRPr="00A57A8F">
              <w:rPr>
                <w:rFonts w:ascii="Arial" w:hAnsi="Arial" w:cs="Arial"/>
                <w:b w:val="0"/>
                <w:i/>
                <w:color w:val="0000FF"/>
                <w:sz w:val="19"/>
                <w:szCs w:val="19"/>
                <w:lang w:val="es-ES"/>
              </w:rPr>
              <w:t xml:space="preserve"> acredita</w:t>
            </w:r>
            <w:r w:rsidR="00FE2257">
              <w:rPr>
                <w:rFonts w:ascii="Arial" w:hAnsi="Arial" w:cs="Arial"/>
                <w:b w:val="0"/>
                <w:i/>
                <w:color w:val="0000FF"/>
                <w:sz w:val="19"/>
                <w:szCs w:val="19"/>
                <w:lang w:val="es-ES"/>
              </w:rPr>
              <w:t>r su calificación</w:t>
            </w:r>
            <w:r w:rsidRPr="00A57A8F">
              <w:rPr>
                <w:rFonts w:ascii="Arial" w:hAnsi="Arial" w:cs="Arial"/>
                <w:b w:val="0"/>
                <w:i/>
                <w:color w:val="0000FF"/>
                <w:sz w:val="19"/>
                <w:szCs w:val="19"/>
                <w:lang w:val="es-ES"/>
              </w:rPr>
              <w:t xml:space="preserve"> en el numeral 3.2 de esta sección de las bases.  </w:t>
            </w:r>
          </w:p>
          <w:p w:rsidR="00D23D2B" w:rsidRPr="00A57A8F" w:rsidRDefault="00D23D2B" w:rsidP="00EA11B6">
            <w:pPr>
              <w:pStyle w:val="Prrafodelista"/>
              <w:spacing w:after="0" w:line="240" w:lineRule="auto"/>
              <w:ind w:left="153"/>
              <w:rPr>
                <w:rFonts w:ascii="Arial" w:hAnsi="Arial" w:cs="Arial"/>
                <w:b w:val="0"/>
                <w:i/>
                <w:color w:val="0000FF"/>
                <w:sz w:val="19"/>
                <w:szCs w:val="19"/>
                <w:lang w:val="es-ES"/>
              </w:rPr>
            </w:pPr>
          </w:p>
          <w:p w:rsidR="00D23D2B" w:rsidRPr="00F94F05" w:rsidRDefault="00D23D2B" w:rsidP="00CE36C2">
            <w:pPr>
              <w:pStyle w:val="Prrafodelista"/>
              <w:numPr>
                <w:ilvl w:val="0"/>
                <w:numId w:val="19"/>
              </w:numPr>
              <w:spacing w:after="0" w:line="240" w:lineRule="auto"/>
              <w:ind w:left="284" w:hanging="284"/>
              <w:jc w:val="both"/>
              <w:rPr>
                <w:rFonts w:ascii="Arial" w:hAnsi="Arial" w:cs="Arial"/>
                <w:b w:val="0"/>
                <w:color w:val="0000FF"/>
                <w:sz w:val="19"/>
                <w:szCs w:val="19"/>
                <w:lang w:val="es-ES"/>
              </w:rPr>
            </w:pPr>
            <w:r w:rsidRPr="00A57A8F">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w:t>
            </w:r>
            <w:r w:rsidR="0025275D">
              <w:rPr>
                <w:rFonts w:ascii="Arial" w:hAnsi="Arial" w:cs="Arial"/>
                <w:b w:val="0"/>
                <w:i/>
                <w:color w:val="0000FF"/>
                <w:sz w:val="19"/>
                <w:szCs w:val="19"/>
                <w:lang w:val="es-ES"/>
              </w:rPr>
              <w:t>n</w:t>
            </w:r>
            <w:r w:rsidRPr="00A57A8F">
              <w:rPr>
                <w:rFonts w:ascii="Arial" w:hAnsi="Arial" w:cs="Arial"/>
                <w:b w:val="0"/>
                <w:i/>
                <w:color w:val="0000FF"/>
                <w:sz w:val="19"/>
                <w:szCs w:val="19"/>
                <w:lang w:val="es-ES"/>
              </w:rPr>
              <w:t xml:space="preserve"> presentar l</w:t>
            </w:r>
            <w:r w:rsidR="0025275D">
              <w:rPr>
                <w:rFonts w:ascii="Arial" w:hAnsi="Arial" w:cs="Arial"/>
                <w:b w:val="0"/>
                <w:i/>
                <w:color w:val="0000FF"/>
                <w:sz w:val="19"/>
                <w:szCs w:val="19"/>
                <w:lang w:val="es-ES"/>
              </w:rPr>
              <w:t>os</w:t>
            </w:r>
            <w:r w:rsidRPr="00A57A8F">
              <w:rPr>
                <w:rFonts w:ascii="Arial" w:hAnsi="Arial" w:cs="Arial"/>
                <w:b w:val="0"/>
                <w:i/>
                <w:color w:val="0000FF"/>
                <w:sz w:val="19"/>
                <w:szCs w:val="19"/>
                <w:lang w:val="es-ES"/>
              </w:rPr>
              <w:t xml:space="preserve"> postor</w:t>
            </w:r>
            <w:r w:rsidR="0025275D">
              <w:rPr>
                <w:rFonts w:ascii="Arial" w:hAnsi="Arial" w:cs="Arial"/>
                <w:b w:val="0"/>
                <w:i/>
                <w:color w:val="0000FF"/>
                <w:sz w:val="19"/>
                <w:szCs w:val="19"/>
                <w:lang w:val="es-ES"/>
              </w:rPr>
              <w:t>es</w:t>
            </w:r>
            <w:r w:rsidRPr="00A57A8F">
              <w:rPr>
                <w:rFonts w:ascii="Arial" w:hAnsi="Arial" w:cs="Arial"/>
                <w:b w:val="0"/>
                <w:i/>
                <w:color w:val="0000FF"/>
                <w:sz w:val="19"/>
                <w:szCs w:val="19"/>
                <w:lang w:val="es-ES"/>
              </w:rPr>
              <w:t xml:space="preserve"> en el literal a.4) del numeral 2.2.1.1 de esta sección de las bases.</w:t>
            </w:r>
          </w:p>
        </w:tc>
      </w:tr>
    </w:tbl>
    <w:p w:rsidR="00D23D2B" w:rsidRDefault="00D23D2B" w:rsidP="00D23D2B">
      <w:pPr>
        <w:widowControl w:val="0"/>
        <w:spacing w:after="0" w:line="240" w:lineRule="auto"/>
        <w:ind w:left="142"/>
        <w:jc w:val="both"/>
        <w:rPr>
          <w:rFonts w:ascii="Arial" w:hAnsi="Arial" w:cs="Arial"/>
          <w:sz w:val="20"/>
        </w:rPr>
      </w:pPr>
    </w:p>
    <w:p w:rsidR="00D23D2B" w:rsidRPr="00A57A8F" w:rsidRDefault="00D23D2B" w:rsidP="00D23D2B">
      <w:pPr>
        <w:widowControl w:val="0"/>
        <w:spacing w:after="0" w:line="240" w:lineRule="auto"/>
        <w:ind w:left="142"/>
        <w:jc w:val="both"/>
        <w:rPr>
          <w:rFonts w:ascii="Arial" w:hAnsi="Arial" w:cs="Arial"/>
          <w:sz w:val="20"/>
        </w:rPr>
      </w:pPr>
    </w:p>
    <w:p w:rsidR="00D23D2B" w:rsidRDefault="00D23D2B" w:rsidP="00D23D2B">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FD7C02"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017A42"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rPr>
            </w:pPr>
            <w:r w:rsidRPr="00017A42">
              <w:rPr>
                <w:rFonts w:ascii="Arial" w:hAnsi="Arial" w:cs="Arial"/>
                <w:b/>
              </w:rPr>
              <w:t xml:space="preserve">CAPÍTULO </w:t>
            </w:r>
            <w:r w:rsidR="006605FD" w:rsidRPr="00017A42">
              <w:rPr>
                <w:rFonts w:ascii="Arial" w:hAnsi="Arial" w:cs="Arial"/>
                <w:b/>
              </w:rPr>
              <w:t>I</w:t>
            </w:r>
            <w:r w:rsidRPr="00017A42">
              <w:rPr>
                <w:rFonts w:ascii="Arial" w:hAnsi="Arial" w:cs="Arial"/>
                <w:b/>
              </w:rPr>
              <w:t>V</w:t>
            </w:r>
          </w:p>
          <w:p w:rsidR="00D5597F" w:rsidRPr="00FD7C02" w:rsidRDefault="00B70494" w:rsidP="00A2144E">
            <w:pPr>
              <w:widowControl w:val="0"/>
              <w:spacing w:after="0" w:line="240" w:lineRule="auto"/>
              <w:jc w:val="center"/>
              <w:rPr>
                <w:rFonts w:ascii="Arial" w:hAnsi="Arial" w:cs="Arial"/>
                <w:sz w:val="20"/>
              </w:rPr>
            </w:pPr>
            <w:r w:rsidRPr="00017A42">
              <w:rPr>
                <w:rFonts w:ascii="Arial" w:hAnsi="Arial" w:cs="Arial"/>
                <w:b/>
              </w:rPr>
              <w:t>FACTORES</w:t>
            </w:r>
            <w:r w:rsidR="00D5597F" w:rsidRPr="00017A42">
              <w:rPr>
                <w:rFonts w:ascii="Arial" w:hAnsi="Arial" w:cs="Arial"/>
                <w:b/>
              </w:rPr>
              <w:t xml:space="preserve"> DE EVALUACIÓN </w:t>
            </w:r>
          </w:p>
        </w:tc>
      </w:tr>
    </w:tbl>
    <w:p w:rsidR="00D5597F" w:rsidRPr="00357D93" w:rsidRDefault="00D5597F" w:rsidP="00CC658C">
      <w:pPr>
        <w:widowControl w:val="0"/>
        <w:spacing w:after="0" w:line="240" w:lineRule="auto"/>
        <w:ind w:left="284"/>
        <w:jc w:val="both"/>
        <w:rPr>
          <w:rFonts w:ascii="Arial" w:hAnsi="Arial" w:cs="Arial"/>
          <w:sz w:val="20"/>
        </w:rPr>
      </w:pPr>
    </w:p>
    <w:p w:rsidR="00BC4485" w:rsidRDefault="00BC4485" w:rsidP="00CC658C">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rsidR="00BC4485" w:rsidRDefault="00BC4485" w:rsidP="00CC658C">
      <w:pPr>
        <w:pStyle w:val="Prrafodelista"/>
        <w:widowControl w:val="0"/>
        <w:spacing w:after="0" w:line="240" w:lineRule="auto"/>
        <w:ind w:left="284"/>
        <w:rPr>
          <w:rFonts w:ascii="Arial" w:hAnsi="Arial" w:cs="Arial"/>
          <w:b/>
          <w:sz w:val="20"/>
        </w:rPr>
      </w:pPr>
    </w:p>
    <w:tbl>
      <w:tblPr>
        <w:tblStyle w:val="Tabladecuadrcula1clara-nfasis31"/>
        <w:tblW w:w="8788" w:type="dxa"/>
        <w:tblInd w:w="279" w:type="dxa"/>
        <w:tblLook w:val="04A0" w:firstRow="1" w:lastRow="0" w:firstColumn="1" w:lastColumn="0" w:noHBand="0" w:noVBand="1"/>
      </w:tblPr>
      <w:tblGrid>
        <w:gridCol w:w="8788"/>
      </w:tblGrid>
      <w:tr w:rsidR="00D23D2B" w:rsidRPr="00A61510"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23D2B" w:rsidRPr="00A62260" w:rsidRDefault="00D23D2B" w:rsidP="009B5E5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23D2B" w:rsidRPr="00A61510" w:rsidTr="009B5E56">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23D2B" w:rsidRPr="00A62260" w:rsidRDefault="00D23D2B">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r w:rsidRPr="00A62260">
              <w:rPr>
                <w:rFonts w:ascii="Arial" w:hAnsi="Arial" w:cs="Arial"/>
                <w:b w:val="0"/>
                <w:i/>
                <w:color w:val="000099"/>
                <w:sz w:val="19"/>
                <w:szCs w:val="19"/>
                <w:lang w:val="es-ES_tradnl"/>
              </w:rPr>
              <w:t>:</w:t>
            </w:r>
          </w:p>
        </w:tc>
      </w:tr>
    </w:tbl>
    <w:p w:rsidR="00D23D2B" w:rsidRPr="00614E01" w:rsidRDefault="00D23D2B" w:rsidP="00D23D2B">
      <w:pPr>
        <w:spacing w:after="0" w:line="240" w:lineRule="auto"/>
        <w:ind w:left="284"/>
        <w:jc w:val="both"/>
        <w:rPr>
          <w:rFonts w:ascii="Arial" w:hAnsi="Arial" w:cs="Arial"/>
          <w:i/>
          <w:color w:val="000099"/>
          <w:sz w:val="10"/>
          <w:lang w:val="es-ES"/>
        </w:rPr>
      </w:pPr>
    </w:p>
    <w:p w:rsidR="00D23D2B" w:rsidRPr="002D39EA" w:rsidRDefault="00D23D2B" w:rsidP="00D23D2B">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D23D2B" w:rsidRDefault="00D23D2B" w:rsidP="00D23D2B">
      <w:pPr>
        <w:widowControl w:val="0"/>
        <w:spacing w:after="0" w:line="240" w:lineRule="auto"/>
        <w:ind w:left="284"/>
        <w:jc w:val="both"/>
        <w:rPr>
          <w:rFonts w:ascii="Arial" w:hAnsi="Arial" w:cs="Arial"/>
          <w:sz w:val="20"/>
        </w:rPr>
      </w:pPr>
    </w:p>
    <w:p w:rsidR="00D23D2B" w:rsidRPr="00692C0D" w:rsidRDefault="00D23D2B" w:rsidP="00D23D2B">
      <w:pPr>
        <w:widowControl w:val="0"/>
        <w:spacing w:after="0" w:line="240" w:lineRule="auto"/>
        <w:ind w:left="284"/>
        <w:jc w:val="both"/>
        <w:rPr>
          <w:rFonts w:ascii="Arial" w:hAnsi="Arial" w:cs="Arial"/>
          <w:sz w:val="20"/>
        </w:rPr>
      </w:pPr>
    </w:p>
    <w:tbl>
      <w:tblPr>
        <w:tblW w:w="90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71"/>
        <w:gridCol w:w="160"/>
        <w:gridCol w:w="5492"/>
        <w:gridCol w:w="2796"/>
      </w:tblGrid>
      <w:tr w:rsidR="007C5830" w:rsidRPr="00A57984" w:rsidTr="00101FD2">
        <w:trPr>
          <w:trHeight w:val="310"/>
          <w:tblHeader/>
        </w:trPr>
        <w:tc>
          <w:tcPr>
            <w:tcW w:w="6223" w:type="dxa"/>
            <w:gridSpan w:val="3"/>
            <w:tcBorders>
              <w:top w:val="single" w:sz="4" w:space="0" w:color="auto"/>
              <w:bottom w:val="single" w:sz="4" w:space="0" w:color="auto"/>
            </w:tcBorders>
            <w:vAlign w:val="center"/>
          </w:tcPr>
          <w:p w:rsidR="007C5830" w:rsidRPr="00A57984" w:rsidRDefault="007C5830" w:rsidP="009B5E56">
            <w:pPr>
              <w:widowControl w:val="0"/>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796" w:type="dxa"/>
            <w:tcBorders>
              <w:top w:val="single" w:sz="4" w:space="0" w:color="auto"/>
              <w:bottom w:val="single" w:sz="4" w:space="0" w:color="auto"/>
            </w:tcBorders>
            <w:vAlign w:val="center"/>
            <w:hideMark/>
          </w:tcPr>
          <w:p w:rsidR="007C5830" w:rsidRPr="00A57984" w:rsidRDefault="007C5830" w:rsidP="009B5E56">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760C7C" w:rsidRPr="00A57984" w:rsidTr="00760C7C">
        <w:trPr>
          <w:trHeight w:val="435"/>
        </w:trPr>
        <w:tc>
          <w:tcPr>
            <w:tcW w:w="571" w:type="dxa"/>
            <w:tcBorders>
              <w:top w:val="single" w:sz="4" w:space="0" w:color="auto"/>
              <w:left w:val="single" w:sz="4" w:space="0" w:color="auto"/>
              <w:bottom w:val="single" w:sz="4" w:space="0" w:color="auto"/>
              <w:right w:val="nil"/>
            </w:tcBorders>
            <w:vAlign w:val="center"/>
          </w:tcPr>
          <w:p w:rsidR="00760C7C" w:rsidRPr="00A57984" w:rsidRDefault="00760C7C" w:rsidP="009B5E56">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160" w:type="dxa"/>
            <w:tcBorders>
              <w:top w:val="single" w:sz="4" w:space="0" w:color="auto"/>
              <w:left w:val="single" w:sz="4" w:space="0" w:color="auto"/>
              <w:bottom w:val="single" w:sz="4" w:space="0" w:color="auto"/>
              <w:right w:val="nil"/>
            </w:tcBorders>
            <w:vAlign w:val="center"/>
          </w:tcPr>
          <w:p w:rsidR="00760C7C" w:rsidRPr="00A57984" w:rsidRDefault="00760C7C" w:rsidP="00760C7C">
            <w:pPr>
              <w:widowControl w:val="0"/>
              <w:spacing w:after="0" w:line="240" w:lineRule="auto"/>
              <w:rPr>
                <w:rFonts w:ascii="Arial" w:hAnsi="Arial" w:cs="Arial"/>
                <w:b/>
                <w:sz w:val="20"/>
                <w:lang w:eastAsia="es-ES"/>
              </w:rPr>
            </w:pPr>
          </w:p>
        </w:tc>
        <w:tc>
          <w:tcPr>
            <w:tcW w:w="5492" w:type="dxa"/>
            <w:tcBorders>
              <w:top w:val="single" w:sz="4" w:space="0" w:color="auto"/>
              <w:left w:val="nil"/>
              <w:bottom w:val="single" w:sz="4" w:space="0" w:color="auto"/>
              <w:right w:val="single" w:sz="4" w:space="0" w:color="auto"/>
            </w:tcBorders>
            <w:vAlign w:val="center"/>
            <w:hideMark/>
          </w:tcPr>
          <w:p w:rsidR="00760C7C" w:rsidRPr="00A57984" w:rsidRDefault="00760C7C" w:rsidP="009B5E56">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796" w:type="dxa"/>
            <w:tcBorders>
              <w:top w:val="single" w:sz="4" w:space="0" w:color="auto"/>
              <w:left w:val="single" w:sz="4" w:space="0" w:color="auto"/>
              <w:bottom w:val="single" w:sz="4" w:space="0" w:color="auto"/>
            </w:tcBorders>
            <w:vAlign w:val="center"/>
            <w:hideMark/>
          </w:tcPr>
          <w:p w:rsidR="00760C7C" w:rsidRPr="00A57984" w:rsidRDefault="00760C7C" w:rsidP="009B5E56">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760C7C" w:rsidRPr="00A57984" w:rsidTr="00760C7C">
        <w:trPr>
          <w:trHeight w:val="514"/>
        </w:trPr>
        <w:tc>
          <w:tcPr>
            <w:tcW w:w="571" w:type="dxa"/>
            <w:tcBorders>
              <w:top w:val="nil"/>
              <w:left w:val="single" w:sz="4" w:space="0" w:color="auto"/>
              <w:bottom w:val="nil"/>
              <w:right w:val="nil"/>
            </w:tcBorders>
            <w:vAlign w:val="center"/>
          </w:tcPr>
          <w:p w:rsidR="00760C7C" w:rsidRPr="00A57984" w:rsidRDefault="00760C7C" w:rsidP="009B5E56">
            <w:pPr>
              <w:widowControl w:val="0"/>
              <w:spacing w:after="0" w:line="240" w:lineRule="auto"/>
              <w:rPr>
                <w:rFonts w:ascii="Arial" w:hAnsi="Arial" w:cs="Arial"/>
                <w:sz w:val="20"/>
                <w:lang w:eastAsia="es-ES"/>
              </w:rPr>
            </w:pPr>
          </w:p>
        </w:tc>
        <w:tc>
          <w:tcPr>
            <w:tcW w:w="160" w:type="dxa"/>
            <w:tcBorders>
              <w:top w:val="nil"/>
              <w:left w:val="single" w:sz="4" w:space="0" w:color="auto"/>
              <w:bottom w:val="nil"/>
              <w:right w:val="nil"/>
            </w:tcBorders>
            <w:vAlign w:val="center"/>
          </w:tcPr>
          <w:p w:rsidR="00760C7C" w:rsidRPr="00A57984" w:rsidRDefault="00760C7C" w:rsidP="009B5E56">
            <w:pPr>
              <w:widowControl w:val="0"/>
              <w:spacing w:after="0" w:line="240" w:lineRule="auto"/>
              <w:rPr>
                <w:rFonts w:ascii="Arial" w:hAnsi="Arial" w:cs="Arial"/>
                <w:sz w:val="20"/>
                <w:lang w:eastAsia="es-ES"/>
              </w:rPr>
            </w:pPr>
          </w:p>
        </w:tc>
        <w:tc>
          <w:tcPr>
            <w:tcW w:w="5492" w:type="dxa"/>
            <w:tcBorders>
              <w:top w:val="nil"/>
              <w:left w:val="nil"/>
              <w:bottom w:val="nil"/>
              <w:right w:val="single" w:sz="4" w:space="0" w:color="auto"/>
            </w:tcBorders>
          </w:tcPr>
          <w:p w:rsidR="00760C7C" w:rsidRPr="00FE5457" w:rsidRDefault="00760C7C" w:rsidP="009B5E56">
            <w:pPr>
              <w:widowControl w:val="0"/>
              <w:spacing w:after="0" w:line="240" w:lineRule="auto"/>
              <w:jc w:val="both"/>
              <w:rPr>
                <w:rFonts w:ascii="Arial" w:hAnsi="Arial" w:cs="Arial"/>
                <w:iCs/>
                <w:sz w:val="18"/>
                <w:szCs w:val="18"/>
                <w:u w:val="single"/>
                <w:lang w:eastAsia="es-ES"/>
              </w:rPr>
            </w:pPr>
            <w:r w:rsidRPr="00FE5457">
              <w:rPr>
                <w:rFonts w:ascii="Arial" w:hAnsi="Arial" w:cs="Arial"/>
                <w:iCs/>
                <w:sz w:val="18"/>
                <w:szCs w:val="18"/>
                <w:u w:val="single"/>
                <w:lang w:eastAsia="es-ES"/>
              </w:rPr>
              <w:t>Criterio:</w:t>
            </w:r>
          </w:p>
          <w:p w:rsidR="00760C7C" w:rsidRDefault="00760C7C" w:rsidP="009B5E56">
            <w:pPr>
              <w:widowControl w:val="0"/>
              <w:spacing w:after="0" w:line="240" w:lineRule="auto"/>
              <w:jc w:val="both"/>
              <w:rPr>
                <w:rFonts w:ascii="Arial" w:hAnsi="Arial" w:cs="Arial"/>
                <w:sz w:val="18"/>
                <w:szCs w:val="18"/>
                <w:lang w:eastAsia="es-ES"/>
              </w:rPr>
            </w:pPr>
          </w:p>
          <w:p w:rsidR="00760C7C" w:rsidRPr="00FE5457" w:rsidRDefault="00760C7C" w:rsidP="009B5E56">
            <w:pPr>
              <w:widowControl w:val="0"/>
              <w:spacing w:after="0" w:line="240" w:lineRule="auto"/>
              <w:jc w:val="both"/>
              <w:rPr>
                <w:rFonts w:ascii="Arial" w:hAnsi="Arial" w:cs="Arial"/>
                <w:sz w:val="18"/>
                <w:szCs w:val="18"/>
                <w:lang w:eastAsia="es-ES"/>
              </w:rPr>
            </w:pPr>
            <w:r w:rsidRPr="00FE5457">
              <w:rPr>
                <w:rFonts w:ascii="Arial" w:hAnsi="Arial" w:cs="Arial"/>
                <w:sz w:val="18"/>
                <w:szCs w:val="18"/>
                <w:lang w:eastAsia="es-ES"/>
              </w:rPr>
              <w:t xml:space="preserve">Se evaluará la metodología propuesta por el postor para la ejecución de la consultoría, cuyo contenido mínimo es el siguiente: </w:t>
            </w:r>
            <w:r w:rsidRPr="00EA11B6">
              <w:rPr>
                <w:rFonts w:ascii="Arial" w:hAnsi="Arial" w:cs="Arial"/>
                <w:sz w:val="18"/>
                <w:szCs w:val="18"/>
                <w:highlight w:val="lightGray"/>
                <w:lang w:eastAsia="es-ES"/>
              </w:rPr>
              <w:t>[EL ÓRGANO ENCARGADO DE LAS CONTRATACIONES O COMITÉ DE SELECCIÓN, SEGÚN CORRESPONDA, DEBE PRECISAR DE MANERA OBJETIVA EL CONTENIDO MÍNIMO Y LAS PAUTAS PARA EL DESARROLLO DE  LA METODOLOGÍA PROPUESTA, EN FUNCIÓN DE LAS PARTICULARIDADES DEL OBJETO DE LA CONVOCATORIA].</w:t>
            </w:r>
          </w:p>
          <w:p w:rsidR="00760C7C" w:rsidRPr="00FE5457" w:rsidRDefault="00760C7C" w:rsidP="009B5E56">
            <w:pPr>
              <w:widowControl w:val="0"/>
              <w:spacing w:after="0" w:line="240" w:lineRule="auto"/>
              <w:jc w:val="both"/>
              <w:rPr>
                <w:rFonts w:ascii="Arial" w:hAnsi="Arial" w:cs="Arial"/>
                <w:sz w:val="18"/>
                <w:szCs w:val="18"/>
                <w:u w:val="single"/>
                <w:lang w:eastAsia="es-ES"/>
              </w:rPr>
            </w:pPr>
          </w:p>
          <w:p w:rsidR="00760C7C" w:rsidRPr="00FE5457" w:rsidRDefault="00760C7C" w:rsidP="009B5E56">
            <w:pPr>
              <w:widowControl w:val="0"/>
              <w:spacing w:after="0" w:line="240" w:lineRule="auto"/>
              <w:jc w:val="both"/>
              <w:rPr>
                <w:rFonts w:ascii="Arial" w:hAnsi="Arial" w:cs="Arial"/>
                <w:sz w:val="18"/>
                <w:szCs w:val="18"/>
                <w:u w:val="single"/>
                <w:lang w:eastAsia="es-ES"/>
              </w:rPr>
            </w:pPr>
            <w:r w:rsidRPr="00FE5457">
              <w:rPr>
                <w:rFonts w:ascii="Arial" w:hAnsi="Arial" w:cs="Arial"/>
                <w:sz w:val="18"/>
                <w:szCs w:val="18"/>
                <w:u w:val="single"/>
                <w:lang w:eastAsia="es-ES"/>
              </w:rPr>
              <w:t>Acreditación</w:t>
            </w:r>
            <w:r w:rsidRPr="004F0CC7">
              <w:rPr>
                <w:rFonts w:ascii="Arial" w:hAnsi="Arial" w:cs="Arial"/>
                <w:sz w:val="18"/>
                <w:szCs w:val="18"/>
                <w:lang w:eastAsia="es-ES"/>
              </w:rPr>
              <w:t>:</w:t>
            </w:r>
          </w:p>
          <w:p w:rsidR="00760C7C" w:rsidRDefault="00760C7C" w:rsidP="00A05423">
            <w:pPr>
              <w:widowControl w:val="0"/>
              <w:spacing w:after="0" w:line="240" w:lineRule="auto"/>
              <w:jc w:val="both"/>
              <w:rPr>
                <w:rFonts w:ascii="Arial" w:hAnsi="Arial" w:cs="Arial"/>
                <w:sz w:val="18"/>
                <w:szCs w:val="18"/>
                <w:lang w:eastAsia="es-ES"/>
              </w:rPr>
            </w:pPr>
          </w:p>
          <w:p w:rsidR="00760C7C" w:rsidRDefault="00760C7C" w:rsidP="00A05423">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la metodología propuesta.</w:t>
            </w:r>
          </w:p>
          <w:p w:rsidR="00760C7C" w:rsidRPr="00A57984" w:rsidRDefault="00760C7C" w:rsidP="00A05423">
            <w:pPr>
              <w:widowControl w:val="0"/>
              <w:spacing w:after="0" w:line="240" w:lineRule="auto"/>
              <w:jc w:val="both"/>
              <w:rPr>
                <w:rFonts w:ascii="Arial" w:hAnsi="Arial" w:cs="Arial"/>
                <w:sz w:val="20"/>
                <w:lang w:eastAsia="es-ES"/>
              </w:rPr>
            </w:pPr>
          </w:p>
        </w:tc>
        <w:tc>
          <w:tcPr>
            <w:tcW w:w="2796" w:type="dxa"/>
            <w:tcBorders>
              <w:top w:val="nil"/>
              <w:left w:val="single" w:sz="4" w:space="0" w:color="auto"/>
              <w:bottom w:val="nil"/>
            </w:tcBorders>
          </w:tcPr>
          <w:p w:rsidR="00760C7C" w:rsidRDefault="00760C7C" w:rsidP="009B5E56">
            <w:pPr>
              <w:spacing w:after="0" w:line="240" w:lineRule="auto"/>
              <w:ind w:left="72" w:hanging="72"/>
              <w:jc w:val="both"/>
              <w:rPr>
                <w:rFonts w:ascii="Arial" w:hAnsi="Arial" w:cs="Arial"/>
                <w:color w:val="auto"/>
                <w:sz w:val="18"/>
                <w:szCs w:val="18"/>
                <w:lang w:val="es-ES_tradnl"/>
              </w:rPr>
            </w:pPr>
          </w:p>
          <w:p w:rsidR="00760C7C" w:rsidRDefault="00760C7C" w:rsidP="009B5E56">
            <w:pPr>
              <w:spacing w:after="0" w:line="240" w:lineRule="auto"/>
              <w:ind w:left="72" w:firstLine="27"/>
              <w:jc w:val="both"/>
              <w:rPr>
                <w:rFonts w:ascii="Arial" w:hAnsi="Arial" w:cs="Arial"/>
                <w:color w:val="auto"/>
                <w:sz w:val="18"/>
                <w:szCs w:val="18"/>
                <w:lang w:val="es-ES_tradnl"/>
              </w:rPr>
            </w:pPr>
          </w:p>
          <w:p w:rsidR="00760C7C" w:rsidRDefault="00760C7C" w:rsidP="009B5E56">
            <w:pPr>
              <w:spacing w:after="0" w:line="240" w:lineRule="auto"/>
              <w:ind w:left="72" w:firstLine="27"/>
              <w:jc w:val="both"/>
              <w:rPr>
                <w:rFonts w:ascii="Arial" w:hAnsi="Arial" w:cs="Arial"/>
                <w:color w:val="auto"/>
                <w:sz w:val="18"/>
                <w:szCs w:val="18"/>
                <w:lang w:val="es-ES_tradnl"/>
              </w:rPr>
            </w:pPr>
          </w:p>
          <w:p w:rsidR="00760C7C" w:rsidRPr="00807D5E" w:rsidRDefault="00760C7C" w:rsidP="009B5E56">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rsidR="00760C7C" w:rsidRPr="00807D5E" w:rsidRDefault="00760C7C" w:rsidP="009B5E56">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760C7C" w:rsidRPr="00807D5E" w:rsidRDefault="00760C7C" w:rsidP="009B5E56">
            <w:pPr>
              <w:spacing w:after="0" w:line="240" w:lineRule="auto"/>
              <w:rPr>
                <w:rFonts w:ascii="Arial" w:hAnsi="Arial" w:cs="Arial"/>
                <w:color w:val="auto"/>
                <w:sz w:val="18"/>
                <w:szCs w:val="18"/>
                <w:lang w:eastAsia="es-ES"/>
              </w:rPr>
            </w:pPr>
          </w:p>
          <w:p w:rsidR="00760C7C" w:rsidRPr="00807D5E" w:rsidRDefault="00760C7C" w:rsidP="009B5E56">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rsidR="00760C7C" w:rsidRPr="00A57984" w:rsidRDefault="00760C7C" w:rsidP="009B5E56">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760C7C" w:rsidRPr="00A57984" w:rsidTr="00760C7C">
        <w:trPr>
          <w:trHeight w:val="463"/>
        </w:trPr>
        <w:tc>
          <w:tcPr>
            <w:tcW w:w="571" w:type="dxa"/>
            <w:tcBorders>
              <w:bottom w:val="single" w:sz="4" w:space="0" w:color="A5A5A5" w:themeColor="accent3"/>
              <w:right w:val="nil"/>
            </w:tcBorders>
          </w:tcPr>
          <w:p w:rsidR="00760C7C" w:rsidRPr="00A57984" w:rsidRDefault="00760C7C" w:rsidP="009B5E56">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160" w:type="dxa"/>
            <w:tcBorders>
              <w:bottom w:val="single" w:sz="4" w:space="0" w:color="A5A5A5" w:themeColor="accent3"/>
              <w:right w:val="nil"/>
            </w:tcBorders>
          </w:tcPr>
          <w:p w:rsidR="00760C7C" w:rsidRPr="00A57984" w:rsidRDefault="00760C7C" w:rsidP="00760C7C">
            <w:pPr>
              <w:widowControl w:val="0"/>
              <w:spacing w:after="0" w:line="240" w:lineRule="auto"/>
              <w:rPr>
                <w:rFonts w:ascii="Arial" w:hAnsi="Arial" w:cs="Arial"/>
                <w:b/>
                <w:sz w:val="20"/>
                <w:lang w:eastAsia="es-ES"/>
              </w:rPr>
            </w:pPr>
          </w:p>
        </w:tc>
        <w:tc>
          <w:tcPr>
            <w:tcW w:w="5492" w:type="dxa"/>
            <w:tcBorders>
              <w:left w:val="nil"/>
              <w:bottom w:val="single" w:sz="4" w:space="0" w:color="A5A5A5" w:themeColor="accent3"/>
            </w:tcBorders>
            <w:hideMark/>
          </w:tcPr>
          <w:p w:rsidR="00760C7C" w:rsidRPr="00A57984" w:rsidRDefault="00760C7C" w:rsidP="009B5E56">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796" w:type="dxa"/>
            <w:tcBorders>
              <w:bottom w:val="nil"/>
            </w:tcBorders>
            <w:vAlign w:val="center"/>
            <w:hideMark/>
          </w:tcPr>
          <w:p w:rsidR="00760C7C" w:rsidRDefault="00760C7C" w:rsidP="009B5E56">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760C7C" w:rsidRPr="00A57984" w:rsidRDefault="00760C7C" w:rsidP="009B5E56">
            <w:pPr>
              <w:widowControl w:val="0"/>
              <w:spacing w:after="0" w:line="240" w:lineRule="auto"/>
              <w:jc w:val="center"/>
              <w:rPr>
                <w:rFonts w:ascii="Arial" w:hAnsi="Arial" w:cs="Arial"/>
                <w:b/>
                <w:sz w:val="18"/>
                <w:szCs w:val="18"/>
                <w:lang w:eastAsia="es-ES"/>
              </w:rPr>
            </w:pPr>
          </w:p>
        </w:tc>
      </w:tr>
      <w:tr w:rsidR="00760C7C" w:rsidRPr="00A57984" w:rsidTr="00760C7C">
        <w:trPr>
          <w:trHeight w:val="247"/>
        </w:trPr>
        <w:tc>
          <w:tcPr>
            <w:tcW w:w="571" w:type="dxa"/>
            <w:tcBorders>
              <w:bottom w:val="single" w:sz="4" w:space="0" w:color="A5A5A5" w:themeColor="accent3"/>
              <w:right w:val="nil"/>
            </w:tcBorders>
          </w:tcPr>
          <w:p w:rsidR="00760C7C" w:rsidRPr="002F59E2" w:rsidRDefault="00760C7C" w:rsidP="009B5E56">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160" w:type="dxa"/>
            <w:tcBorders>
              <w:bottom w:val="single" w:sz="4" w:space="0" w:color="A5A5A5" w:themeColor="accent3"/>
              <w:right w:val="nil"/>
            </w:tcBorders>
          </w:tcPr>
          <w:p w:rsidR="00760C7C" w:rsidRPr="002F59E2" w:rsidRDefault="00760C7C" w:rsidP="00760C7C">
            <w:pPr>
              <w:widowControl w:val="0"/>
              <w:spacing w:after="0" w:line="240" w:lineRule="auto"/>
              <w:rPr>
                <w:rFonts w:ascii="Arial" w:hAnsi="Arial" w:cs="Arial"/>
                <w:b/>
                <w:sz w:val="18"/>
                <w:szCs w:val="18"/>
                <w:lang w:eastAsia="es-ES"/>
              </w:rPr>
            </w:pPr>
          </w:p>
        </w:tc>
        <w:tc>
          <w:tcPr>
            <w:tcW w:w="5492" w:type="dxa"/>
            <w:tcBorders>
              <w:left w:val="nil"/>
              <w:bottom w:val="single" w:sz="4" w:space="0" w:color="A5A5A5" w:themeColor="accent3"/>
            </w:tcBorders>
          </w:tcPr>
          <w:p w:rsidR="00760C7C" w:rsidRPr="002F59E2" w:rsidRDefault="00760C7C" w:rsidP="009B5E56">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796" w:type="dxa"/>
            <w:tcBorders>
              <w:bottom w:val="nil"/>
            </w:tcBorders>
            <w:vAlign w:val="center"/>
          </w:tcPr>
          <w:p w:rsidR="00760C7C" w:rsidRPr="002F59E2" w:rsidRDefault="00760C7C" w:rsidP="009B5E56">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760C7C" w:rsidRPr="00A57984" w:rsidTr="00760C7C">
        <w:trPr>
          <w:trHeight w:val="247"/>
        </w:trPr>
        <w:tc>
          <w:tcPr>
            <w:tcW w:w="571" w:type="dxa"/>
            <w:tcBorders>
              <w:bottom w:val="single" w:sz="4" w:space="0" w:color="A5A5A5" w:themeColor="accent3"/>
              <w:right w:val="nil"/>
            </w:tcBorders>
          </w:tcPr>
          <w:p w:rsidR="00760C7C" w:rsidRDefault="00760C7C" w:rsidP="009B5E56">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160" w:type="dxa"/>
            <w:tcBorders>
              <w:bottom w:val="single" w:sz="4" w:space="0" w:color="A5A5A5" w:themeColor="accent3"/>
              <w:right w:val="nil"/>
            </w:tcBorders>
          </w:tcPr>
          <w:p w:rsidR="00760C7C" w:rsidRDefault="00760C7C" w:rsidP="00760C7C">
            <w:pPr>
              <w:widowControl w:val="0"/>
              <w:spacing w:after="0" w:line="240" w:lineRule="auto"/>
              <w:rPr>
                <w:rFonts w:ascii="Arial" w:hAnsi="Arial" w:cs="Arial"/>
                <w:b/>
                <w:sz w:val="20"/>
                <w:lang w:eastAsia="es-ES"/>
              </w:rPr>
            </w:pPr>
          </w:p>
        </w:tc>
        <w:tc>
          <w:tcPr>
            <w:tcW w:w="8288" w:type="dxa"/>
            <w:gridSpan w:val="2"/>
            <w:tcBorders>
              <w:left w:val="nil"/>
              <w:bottom w:val="single" w:sz="4" w:space="0" w:color="A5A5A5" w:themeColor="accent3"/>
            </w:tcBorders>
          </w:tcPr>
          <w:p w:rsidR="00760C7C" w:rsidRPr="00807D5E" w:rsidRDefault="00760C7C" w:rsidP="009B5E56">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760C7C" w:rsidRPr="00A57984" w:rsidTr="00760C7C">
        <w:trPr>
          <w:trHeight w:val="247"/>
        </w:trPr>
        <w:tc>
          <w:tcPr>
            <w:tcW w:w="571" w:type="dxa"/>
            <w:tcBorders>
              <w:bottom w:val="single" w:sz="4" w:space="0" w:color="A5A5A5" w:themeColor="accent3"/>
              <w:right w:val="nil"/>
            </w:tcBorders>
          </w:tcPr>
          <w:p w:rsidR="00760C7C" w:rsidRPr="006168A1" w:rsidRDefault="00760C7C" w:rsidP="009B5E56">
            <w:pPr>
              <w:widowControl w:val="0"/>
              <w:spacing w:after="0" w:line="240" w:lineRule="auto"/>
              <w:rPr>
                <w:rFonts w:ascii="Arial" w:hAnsi="Arial" w:cs="Arial"/>
                <w:b/>
                <w:bCs/>
                <w:color w:val="auto"/>
                <w:sz w:val="18"/>
                <w:szCs w:val="18"/>
                <w:lang w:val="es-ES" w:eastAsia="es-ES"/>
              </w:rPr>
            </w:pPr>
          </w:p>
        </w:tc>
        <w:tc>
          <w:tcPr>
            <w:tcW w:w="160" w:type="dxa"/>
            <w:tcBorders>
              <w:bottom w:val="single" w:sz="4" w:space="0" w:color="A5A5A5" w:themeColor="accent3"/>
              <w:right w:val="nil"/>
            </w:tcBorders>
          </w:tcPr>
          <w:p w:rsidR="00760C7C" w:rsidRPr="006168A1" w:rsidRDefault="00760C7C" w:rsidP="009B5E56">
            <w:pPr>
              <w:widowControl w:val="0"/>
              <w:spacing w:after="0" w:line="240" w:lineRule="auto"/>
              <w:rPr>
                <w:rFonts w:ascii="Arial" w:hAnsi="Arial" w:cs="Arial"/>
                <w:b/>
                <w:bCs/>
                <w:color w:val="auto"/>
                <w:sz w:val="18"/>
                <w:szCs w:val="18"/>
                <w:lang w:val="es-ES" w:eastAsia="es-ES"/>
              </w:rPr>
            </w:pPr>
          </w:p>
        </w:tc>
        <w:tc>
          <w:tcPr>
            <w:tcW w:w="5492" w:type="dxa"/>
            <w:tcBorders>
              <w:left w:val="nil"/>
              <w:bottom w:val="single" w:sz="4" w:space="0" w:color="A5A5A5" w:themeColor="accent3"/>
            </w:tcBorders>
          </w:tcPr>
          <w:p w:rsidR="00760C7C" w:rsidRPr="006168A1" w:rsidRDefault="00760C7C" w:rsidP="009B5E56">
            <w:pPr>
              <w:widowControl w:val="0"/>
              <w:spacing w:after="0" w:line="240" w:lineRule="auto"/>
              <w:jc w:val="both"/>
              <w:rPr>
                <w:rFonts w:ascii="Arial" w:hAnsi="Arial" w:cs="Arial"/>
                <w:bCs/>
                <w:color w:val="auto"/>
                <w:sz w:val="18"/>
                <w:szCs w:val="18"/>
                <w:lang w:val="es-ES" w:eastAsia="es-ES"/>
              </w:rPr>
            </w:pPr>
            <w:r w:rsidRPr="006168A1">
              <w:rPr>
                <w:rFonts w:ascii="Arial" w:hAnsi="Arial" w:cs="Arial"/>
                <w:bCs/>
                <w:color w:val="auto"/>
                <w:sz w:val="18"/>
                <w:szCs w:val="18"/>
                <w:u w:val="single"/>
                <w:lang w:val="es-ES" w:eastAsia="es-ES"/>
              </w:rPr>
              <w:t>Criterio</w:t>
            </w:r>
            <w:r w:rsidRPr="006168A1">
              <w:rPr>
                <w:rFonts w:ascii="Arial" w:hAnsi="Arial" w:cs="Arial"/>
                <w:bCs/>
                <w:color w:val="auto"/>
                <w:sz w:val="18"/>
                <w:szCs w:val="18"/>
                <w:lang w:val="es-ES" w:eastAsia="es-ES"/>
              </w:rPr>
              <w:t>:</w:t>
            </w:r>
          </w:p>
          <w:p w:rsidR="00760C7C" w:rsidRPr="006168A1" w:rsidRDefault="00760C7C" w:rsidP="009B5E56">
            <w:pPr>
              <w:widowControl w:val="0"/>
              <w:spacing w:after="0" w:line="240" w:lineRule="auto"/>
              <w:jc w:val="both"/>
              <w:rPr>
                <w:rFonts w:ascii="Arial" w:hAnsi="Arial" w:cs="Arial"/>
                <w:bCs/>
                <w:color w:val="auto"/>
                <w:sz w:val="18"/>
                <w:szCs w:val="18"/>
                <w:lang w:val="es-ES" w:eastAsia="es-ES"/>
              </w:rPr>
            </w:pPr>
          </w:p>
          <w:p w:rsidR="00760C7C" w:rsidRPr="006168A1" w:rsidRDefault="00760C7C" w:rsidP="00CE36C2">
            <w:pPr>
              <w:widowControl w:val="0"/>
              <w:spacing w:after="0" w:line="240" w:lineRule="auto"/>
              <w:jc w:val="both"/>
              <w:rPr>
                <w:rFonts w:ascii="Arial" w:hAnsi="Arial" w:cs="Arial"/>
                <w:color w:val="auto"/>
                <w:sz w:val="18"/>
                <w:szCs w:val="18"/>
                <w:lang w:eastAsia="es-ES"/>
              </w:rPr>
            </w:pPr>
            <w:r w:rsidRPr="006168A1">
              <w:rPr>
                <w:rFonts w:ascii="Arial" w:hAnsi="Arial" w:cs="Arial"/>
                <w:bCs/>
                <w:color w:val="auto"/>
                <w:sz w:val="18"/>
                <w:szCs w:val="18"/>
                <w:lang w:val="es-ES" w:eastAsia="es-ES"/>
              </w:rPr>
              <w:t xml:space="preserve">Se evaluará en función a la </w:t>
            </w:r>
            <w:r w:rsidRPr="006168A1">
              <w:rPr>
                <w:rFonts w:ascii="Arial" w:hAnsi="Arial" w:cs="Arial"/>
                <w:color w:val="auto"/>
                <w:sz w:val="18"/>
                <w:szCs w:val="18"/>
                <w:lang w:eastAsia="es-ES"/>
              </w:rPr>
              <w:t xml:space="preserve">formación académica del personal clave propuesto como </w:t>
            </w:r>
            <w:r w:rsidRPr="006168A1">
              <w:rPr>
                <w:rFonts w:ascii="Arial" w:hAnsi="Arial" w:cs="Arial"/>
                <w:color w:val="auto"/>
                <w:sz w:val="18"/>
                <w:szCs w:val="18"/>
                <w:highlight w:val="lightGray"/>
                <w:lang w:eastAsia="es-ES"/>
              </w:rPr>
              <w:t>[CONSIGNAR EL PERSONAL CLAVE RESPECTO DEL CUAL SE EVALUARÁ LA FORMACIÓN ACADÉMICA]</w:t>
            </w:r>
            <w:r w:rsidRPr="006168A1">
              <w:rPr>
                <w:rFonts w:ascii="Arial" w:hAnsi="Arial" w:cs="Arial"/>
                <w:color w:val="auto"/>
                <w:sz w:val="18"/>
                <w:szCs w:val="18"/>
                <w:lang w:eastAsia="es-ES"/>
              </w:rPr>
              <w:t>.</w:t>
            </w:r>
          </w:p>
          <w:p w:rsidR="00760C7C" w:rsidRPr="006168A1" w:rsidRDefault="00760C7C" w:rsidP="00CE36C2">
            <w:pPr>
              <w:widowControl w:val="0"/>
              <w:spacing w:after="0" w:line="240" w:lineRule="auto"/>
              <w:jc w:val="both"/>
              <w:rPr>
                <w:rFonts w:ascii="Arial" w:hAnsi="Arial" w:cs="Arial"/>
                <w:strike/>
                <w:color w:val="auto"/>
                <w:sz w:val="18"/>
                <w:szCs w:val="18"/>
                <w:lang w:eastAsia="es-ES"/>
              </w:rPr>
            </w:pPr>
          </w:p>
          <w:p w:rsidR="00760C7C" w:rsidRPr="006168A1" w:rsidRDefault="00760C7C" w:rsidP="00CE36C2">
            <w:pPr>
              <w:widowControl w:val="0"/>
              <w:spacing w:after="0" w:line="240" w:lineRule="auto"/>
              <w:jc w:val="both"/>
              <w:rPr>
                <w:rFonts w:ascii="Arial" w:hAnsi="Arial" w:cs="Arial"/>
                <w:color w:val="auto"/>
                <w:sz w:val="18"/>
                <w:szCs w:val="18"/>
                <w:lang w:eastAsia="es-ES"/>
              </w:rPr>
            </w:pPr>
            <w:r w:rsidRPr="006168A1">
              <w:rPr>
                <w:rFonts w:ascii="Arial" w:hAnsi="Arial" w:cs="Arial"/>
                <w:color w:val="auto"/>
                <w:sz w:val="18"/>
                <w:szCs w:val="18"/>
                <w:u w:val="single"/>
                <w:lang w:eastAsia="es-ES"/>
              </w:rPr>
              <w:t>Acreditación</w:t>
            </w:r>
            <w:r w:rsidRPr="006168A1">
              <w:rPr>
                <w:rFonts w:ascii="Arial" w:hAnsi="Arial" w:cs="Arial"/>
                <w:color w:val="auto"/>
                <w:sz w:val="18"/>
                <w:szCs w:val="18"/>
                <w:lang w:eastAsia="es-ES"/>
              </w:rPr>
              <w:t>:</w:t>
            </w:r>
          </w:p>
          <w:p w:rsidR="00760C7C" w:rsidRPr="006168A1" w:rsidRDefault="00760C7C" w:rsidP="00CE36C2">
            <w:pPr>
              <w:widowControl w:val="0"/>
              <w:spacing w:after="0" w:line="240" w:lineRule="auto"/>
              <w:jc w:val="both"/>
              <w:rPr>
                <w:rFonts w:ascii="Arial" w:hAnsi="Arial" w:cs="Arial"/>
                <w:color w:val="auto"/>
                <w:sz w:val="18"/>
                <w:szCs w:val="18"/>
                <w:lang w:eastAsia="es-ES"/>
              </w:rPr>
            </w:pPr>
          </w:p>
          <w:p w:rsidR="00760C7C" w:rsidRPr="006168A1" w:rsidRDefault="00760C7C" w:rsidP="00CE36C2">
            <w:pPr>
              <w:widowControl w:val="0"/>
              <w:spacing w:after="0" w:line="240" w:lineRule="auto"/>
              <w:jc w:val="both"/>
              <w:rPr>
                <w:rFonts w:ascii="Arial" w:eastAsia="Times New Roman" w:hAnsi="Arial" w:cs="Arial"/>
                <w:color w:val="auto"/>
                <w:sz w:val="18"/>
                <w:szCs w:val="18"/>
                <w:lang w:eastAsia="es-ES"/>
              </w:rPr>
            </w:pPr>
            <w:r w:rsidRPr="006168A1">
              <w:rPr>
                <w:rFonts w:ascii="Arial" w:eastAsia="Times New Roman" w:hAnsi="Arial" w:cs="Arial"/>
                <w:color w:val="auto"/>
                <w:sz w:val="18"/>
                <w:szCs w:val="18"/>
                <w:lang w:eastAsia="es-ES"/>
              </w:rPr>
              <w:t xml:space="preserve">El </w:t>
            </w:r>
            <w:r w:rsidRPr="006168A1">
              <w:rPr>
                <w:rFonts w:ascii="Arial" w:eastAsia="Times New Roman" w:hAnsi="Arial" w:cs="Arial"/>
                <w:color w:val="auto"/>
                <w:sz w:val="18"/>
                <w:szCs w:val="18"/>
                <w:highlight w:val="lightGray"/>
                <w:lang w:eastAsia="es-ES"/>
              </w:rPr>
              <w:t>[CONSIGNAR EL TÍTULO PROFESIONAL O GRADO (S) REQUERIDO(S)]</w:t>
            </w:r>
            <w:r w:rsidRPr="006168A1">
              <w:rPr>
                <w:rFonts w:ascii="Arial" w:eastAsia="Times New Roman" w:hAnsi="Arial" w:cs="Arial"/>
                <w:color w:val="auto"/>
                <w:sz w:val="18"/>
                <w:szCs w:val="18"/>
                <w:lang w:eastAsia="es-ES"/>
              </w:rPr>
              <w:t xml:space="preserve"> será verificado por el </w:t>
            </w:r>
            <w:r>
              <w:rPr>
                <w:rFonts w:ascii="Arial" w:eastAsia="Times New Roman" w:hAnsi="Arial" w:cs="Arial"/>
                <w:color w:val="auto"/>
                <w:sz w:val="18"/>
                <w:szCs w:val="18"/>
                <w:lang w:eastAsia="es-ES"/>
              </w:rPr>
              <w:t xml:space="preserve">órgano encargado de las contrataciones o </w:t>
            </w:r>
            <w:r w:rsidRPr="006168A1">
              <w:rPr>
                <w:rFonts w:ascii="Arial" w:eastAsia="Times New Roman" w:hAnsi="Arial" w:cs="Arial"/>
                <w:color w:val="auto"/>
                <w:sz w:val="18"/>
                <w:szCs w:val="18"/>
                <w:lang w:eastAsia="es-ES"/>
              </w:rPr>
              <w:t>comité de selección</w:t>
            </w:r>
            <w:r>
              <w:rPr>
                <w:rFonts w:ascii="Arial" w:eastAsia="Times New Roman" w:hAnsi="Arial" w:cs="Arial"/>
                <w:color w:val="auto"/>
                <w:sz w:val="18"/>
                <w:szCs w:val="18"/>
                <w:lang w:eastAsia="es-ES"/>
              </w:rPr>
              <w:t>, según corresponda,</w:t>
            </w:r>
            <w:r w:rsidRPr="006168A1">
              <w:rPr>
                <w:rFonts w:ascii="Arial" w:eastAsia="Times New Roman" w:hAnsi="Arial" w:cs="Arial"/>
                <w:color w:val="auto"/>
                <w:sz w:val="18"/>
                <w:szCs w:val="18"/>
                <w:lang w:eastAsia="es-ES"/>
              </w:rPr>
              <w:t xml:space="preserve"> en el Registro Nacional de Grados Académicos y Títulos Profesionales en el portal web de la Superintendencia Nacional de Educación Superior Universitaria - SUNEDU a través del siguiente link: https://enlinea.sunedu.gob.pe/</w:t>
            </w:r>
            <w:r>
              <w:rPr>
                <w:rFonts w:ascii="Arial" w:eastAsia="Times New Roman" w:hAnsi="Arial" w:cs="Arial"/>
                <w:color w:val="auto"/>
                <w:sz w:val="18"/>
                <w:szCs w:val="18"/>
                <w:lang w:eastAsia="es-ES"/>
              </w:rPr>
              <w:t>.</w:t>
            </w:r>
          </w:p>
          <w:p w:rsidR="00760C7C" w:rsidRPr="006168A1" w:rsidRDefault="00760C7C" w:rsidP="00CE36C2">
            <w:pPr>
              <w:widowControl w:val="0"/>
              <w:spacing w:after="0" w:line="240" w:lineRule="auto"/>
              <w:jc w:val="both"/>
              <w:rPr>
                <w:rFonts w:ascii="Arial" w:hAnsi="Arial" w:cs="Arial"/>
                <w:color w:val="auto"/>
                <w:sz w:val="18"/>
                <w:szCs w:val="18"/>
                <w:lang w:eastAsia="es-ES"/>
              </w:rPr>
            </w:pPr>
          </w:p>
          <w:p w:rsidR="00760C7C" w:rsidRPr="006168A1" w:rsidRDefault="00760C7C" w:rsidP="00CE36C2">
            <w:pPr>
              <w:widowControl w:val="0"/>
              <w:spacing w:after="0" w:line="240" w:lineRule="auto"/>
              <w:jc w:val="both"/>
              <w:rPr>
                <w:rFonts w:ascii="Arial" w:hAnsi="Arial" w:cs="Arial"/>
                <w:color w:val="auto"/>
                <w:sz w:val="18"/>
                <w:szCs w:val="18"/>
                <w:lang w:eastAsia="es-ES"/>
              </w:rPr>
            </w:pPr>
            <w:r w:rsidRPr="006168A1">
              <w:rPr>
                <w:rFonts w:ascii="Arial" w:hAnsi="Arial" w:cs="Arial"/>
                <w:color w:val="auto"/>
                <w:sz w:val="18"/>
                <w:szCs w:val="18"/>
                <w:lang w:eastAsia="es-ES"/>
              </w:rPr>
              <w:t xml:space="preserve">En caso que </w:t>
            </w:r>
            <w:r w:rsidRPr="006168A1">
              <w:rPr>
                <w:rFonts w:ascii="Arial" w:eastAsia="Times New Roman" w:hAnsi="Arial" w:cs="Arial"/>
                <w:color w:val="auto"/>
                <w:sz w:val="18"/>
                <w:szCs w:val="18"/>
                <w:highlight w:val="lightGray"/>
                <w:lang w:eastAsia="es-ES"/>
              </w:rPr>
              <w:t>[CONSIGNAR EL TÍTULO PROFESIONAL O GRADO (S) REQUERIDO(S)]</w:t>
            </w:r>
            <w:r w:rsidRPr="006168A1">
              <w:rPr>
                <w:rFonts w:ascii="Arial" w:eastAsia="Times New Roman" w:hAnsi="Arial" w:cs="Arial"/>
                <w:color w:val="auto"/>
                <w:sz w:val="18"/>
                <w:szCs w:val="18"/>
                <w:lang w:eastAsia="es-ES"/>
              </w:rPr>
              <w:t xml:space="preserve"> </w:t>
            </w:r>
            <w:r w:rsidRPr="006168A1">
              <w:rPr>
                <w:rFonts w:ascii="Arial" w:hAnsi="Arial" w:cs="Arial"/>
                <w:color w:val="auto"/>
                <w:sz w:val="18"/>
                <w:szCs w:val="18"/>
                <w:lang w:eastAsia="es-ES"/>
              </w:rPr>
              <w:t>no se encuentre inscrito en el referido registro, el postor debe presentar la copia del diploma respectivo a fin de acreditar la formación académica requerida.</w:t>
            </w:r>
          </w:p>
          <w:p w:rsidR="00760C7C" w:rsidRPr="006168A1" w:rsidRDefault="00760C7C" w:rsidP="00CE36C2">
            <w:pPr>
              <w:widowControl w:val="0"/>
              <w:spacing w:after="0" w:line="240" w:lineRule="auto"/>
              <w:jc w:val="both"/>
              <w:rPr>
                <w:rFonts w:ascii="Arial" w:hAnsi="Arial" w:cs="Arial"/>
                <w:b/>
                <w:bCs/>
                <w:color w:val="auto"/>
                <w:sz w:val="18"/>
                <w:szCs w:val="18"/>
                <w:lang w:eastAsia="es-ES"/>
              </w:rPr>
            </w:pPr>
          </w:p>
          <w:tbl>
            <w:tblPr>
              <w:tblStyle w:val="Tablaconcuadrcula"/>
              <w:tblW w:w="0" w:type="auto"/>
              <w:tblLook w:val="04A0" w:firstRow="1" w:lastRow="0" w:firstColumn="1" w:lastColumn="0" w:noHBand="0" w:noVBand="1"/>
            </w:tblPr>
            <w:tblGrid>
              <w:gridCol w:w="5342"/>
            </w:tblGrid>
            <w:tr w:rsidR="00760C7C" w:rsidRPr="006168A1" w:rsidTr="00BF5509">
              <w:tc>
                <w:tcPr>
                  <w:tcW w:w="5363" w:type="dxa"/>
                </w:tcPr>
                <w:p w:rsidR="00760C7C" w:rsidRPr="006168A1" w:rsidRDefault="00760C7C" w:rsidP="00BF5509">
                  <w:pPr>
                    <w:widowControl w:val="0"/>
                    <w:spacing w:after="0" w:line="240" w:lineRule="auto"/>
                    <w:jc w:val="both"/>
                    <w:rPr>
                      <w:rFonts w:ascii="Arial" w:hAnsi="Arial" w:cs="Arial"/>
                      <w:b/>
                      <w:bCs/>
                      <w:color w:val="auto"/>
                      <w:sz w:val="18"/>
                      <w:szCs w:val="18"/>
                      <w:lang w:eastAsia="es-ES"/>
                    </w:rPr>
                  </w:pPr>
                  <w:r w:rsidRPr="006168A1">
                    <w:rPr>
                      <w:rFonts w:ascii="Arial" w:hAnsi="Arial" w:cs="Arial"/>
                      <w:b/>
                      <w:color w:val="0000FF"/>
                      <w:sz w:val="19"/>
                      <w:szCs w:val="19"/>
                      <w:lang w:val="es-ES"/>
                    </w:rPr>
                    <w:t>Importante</w:t>
                  </w:r>
                </w:p>
              </w:tc>
            </w:tr>
            <w:tr w:rsidR="00760C7C" w:rsidRPr="006168A1" w:rsidTr="00BF5509">
              <w:trPr>
                <w:trHeight w:val="175"/>
              </w:trPr>
              <w:tc>
                <w:tcPr>
                  <w:tcW w:w="5363" w:type="dxa"/>
                </w:tcPr>
                <w:p w:rsidR="00760C7C" w:rsidRDefault="00760C7C" w:rsidP="004D0D44">
                  <w:pPr>
                    <w:pStyle w:val="Prrafodelista"/>
                    <w:widowControl w:val="0"/>
                    <w:numPr>
                      <w:ilvl w:val="0"/>
                      <w:numId w:val="36"/>
                    </w:numPr>
                    <w:spacing w:after="0" w:line="240" w:lineRule="auto"/>
                    <w:ind w:left="186" w:hanging="186"/>
                    <w:jc w:val="both"/>
                    <w:rPr>
                      <w:rFonts w:ascii="Arial" w:hAnsi="Arial" w:cs="Arial"/>
                      <w:i/>
                      <w:color w:val="0000FF"/>
                      <w:sz w:val="18"/>
                      <w:szCs w:val="18"/>
                      <w:lang w:val="es-ES"/>
                    </w:rPr>
                  </w:pPr>
                  <w:r w:rsidRPr="00432C02">
                    <w:rPr>
                      <w:rFonts w:ascii="Arial" w:hAnsi="Arial" w:cs="Arial"/>
                      <w:i/>
                      <w:color w:val="0000FF"/>
                      <w:sz w:val="18"/>
                      <w:szCs w:val="18"/>
                      <w:lang w:val="es-ES"/>
                    </w:rPr>
                    <w:t xml:space="preserve">Este factor evalúa la formación académica que supere el requisito de calificación. Por ejemplo, si como requisito de calificación se requiere que el personal clave cuente con el </w:t>
                  </w:r>
                  <w:r w:rsidRPr="00432C02">
                    <w:rPr>
                      <w:rFonts w:ascii="Arial" w:hAnsi="Arial" w:cs="Arial"/>
                      <w:i/>
                      <w:color w:val="0000FF"/>
                      <w:sz w:val="18"/>
                      <w:szCs w:val="18"/>
                      <w:lang w:val="es-ES"/>
                    </w:rPr>
                    <w:lastRenderedPageBreak/>
                    <w:t>grado de bachiller, el factor debe evaluar que dicho personal cuente con título profesional o grado de maestro y así sucesivamente.</w:t>
                  </w:r>
                </w:p>
                <w:p w:rsidR="00760C7C" w:rsidRDefault="00760C7C" w:rsidP="004D0D44">
                  <w:pPr>
                    <w:widowControl w:val="0"/>
                    <w:spacing w:after="0" w:line="240" w:lineRule="auto"/>
                    <w:jc w:val="both"/>
                    <w:rPr>
                      <w:rFonts w:ascii="Arial" w:hAnsi="Arial" w:cs="Arial"/>
                      <w:i/>
                      <w:color w:val="0000FF"/>
                      <w:sz w:val="18"/>
                      <w:szCs w:val="18"/>
                      <w:lang w:val="es-ES"/>
                    </w:rPr>
                  </w:pPr>
                </w:p>
                <w:p w:rsidR="00760C7C" w:rsidRPr="006831EF" w:rsidRDefault="00760C7C" w:rsidP="004D0D44">
                  <w:pPr>
                    <w:pStyle w:val="Prrafodelista"/>
                    <w:widowControl w:val="0"/>
                    <w:numPr>
                      <w:ilvl w:val="0"/>
                      <w:numId w:val="36"/>
                    </w:numPr>
                    <w:spacing w:after="0" w:line="240" w:lineRule="auto"/>
                    <w:ind w:left="186" w:hanging="186"/>
                    <w:jc w:val="both"/>
                    <w:rPr>
                      <w:rFonts w:ascii="Arial" w:hAnsi="Arial" w:cs="Arial"/>
                      <w:i/>
                      <w:color w:val="0000FF"/>
                      <w:sz w:val="18"/>
                      <w:szCs w:val="19"/>
                    </w:rPr>
                  </w:pPr>
                  <w:r w:rsidRPr="006831EF">
                    <w:rPr>
                      <w:rFonts w:ascii="Arial" w:hAnsi="Arial" w:cs="Arial"/>
                      <w:i/>
                      <w:color w:val="0000FF"/>
                      <w:sz w:val="18"/>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760C7C" w:rsidRPr="004D0D44" w:rsidRDefault="00760C7C" w:rsidP="00BF5509">
                  <w:pPr>
                    <w:widowControl w:val="0"/>
                    <w:spacing w:after="0" w:line="240" w:lineRule="auto"/>
                    <w:jc w:val="both"/>
                    <w:rPr>
                      <w:rFonts w:ascii="Arial" w:hAnsi="Arial" w:cs="Arial"/>
                      <w:i/>
                      <w:color w:val="0000FF"/>
                      <w:sz w:val="18"/>
                      <w:szCs w:val="18"/>
                    </w:rPr>
                  </w:pPr>
                </w:p>
                <w:p w:rsidR="00760C7C" w:rsidRPr="006168A1" w:rsidRDefault="00760C7C" w:rsidP="00BF5509">
                  <w:pPr>
                    <w:widowControl w:val="0"/>
                    <w:spacing w:after="0" w:line="240" w:lineRule="auto"/>
                    <w:jc w:val="both"/>
                    <w:rPr>
                      <w:rFonts w:ascii="Arial" w:hAnsi="Arial" w:cs="Arial"/>
                      <w:bCs/>
                      <w:i/>
                      <w:color w:val="auto"/>
                      <w:sz w:val="18"/>
                      <w:szCs w:val="18"/>
                      <w:lang w:eastAsia="es-ES"/>
                    </w:rPr>
                  </w:pPr>
                </w:p>
              </w:tc>
            </w:tr>
          </w:tbl>
          <w:p w:rsidR="00760C7C" w:rsidRPr="006168A1" w:rsidRDefault="00760C7C" w:rsidP="00CE36C2">
            <w:pPr>
              <w:widowControl w:val="0"/>
              <w:spacing w:after="0" w:line="240" w:lineRule="auto"/>
              <w:jc w:val="both"/>
              <w:rPr>
                <w:rFonts w:ascii="Arial" w:hAnsi="Arial" w:cs="Arial"/>
                <w:b/>
                <w:bCs/>
                <w:color w:val="auto"/>
                <w:sz w:val="18"/>
                <w:szCs w:val="18"/>
                <w:lang w:eastAsia="es-ES"/>
              </w:rPr>
            </w:pPr>
          </w:p>
        </w:tc>
        <w:tc>
          <w:tcPr>
            <w:tcW w:w="2796" w:type="dxa"/>
            <w:tcBorders>
              <w:bottom w:val="nil"/>
            </w:tcBorders>
            <w:vAlign w:val="center"/>
          </w:tcPr>
          <w:p w:rsidR="00760C7C" w:rsidRPr="001249C8" w:rsidRDefault="00760C7C" w:rsidP="00CE36C2">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lastRenderedPageBreak/>
              <w:t>[CONSIGNAR</w:t>
            </w:r>
            <w:r>
              <w:rPr>
                <w:rFonts w:ascii="Arial" w:hAnsi="Arial" w:cs="Arial"/>
                <w:color w:val="auto"/>
                <w:sz w:val="18"/>
                <w:szCs w:val="18"/>
                <w:highlight w:val="lightGray"/>
                <w:lang w:eastAsia="es-ES"/>
              </w:rPr>
              <w:t xml:space="preserve"> LA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760C7C" w:rsidRPr="001249C8" w:rsidRDefault="00760C7C" w:rsidP="00CE36C2">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760C7C" w:rsidRPr="001249C8" w:rsidRDefault="00760C7C" w:rsidP="00CE36C2">
            <w:pPr>
              <w:widowControl w:val="0"/>
              <w:spacing w:after="0" w:line="240" w:lineRule="auto"/>
              <w:jc w:val="both"/>
              <w:rPr>
                <w:rFonts w:ascii="Arial" w:hAnsi="Arial" w:cs="Arial"/>
                <w:color w:val="auto"/>
                <w:sz w:val="18"/>
                <w:szCs w:val="18"/>
                <w:highlight w:val="lightGray"/>
                <w:lang w:eastAsia="es-ES"/>
              </w:rPr>
            </w:pPr>
          </w:p>
          <w:p w:rsidR="00760C7C" w:rsidRPr="001249C8" w:rsidRDefault="00760C7C" w:rsidP="00CE36C2">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 xml:space="preserve">[CONSIGNAR </w:t>
            </w:r>
            <w:r w:rsidRPr="006168A1">
              <w:rPr>
                <w:rFonts w:ascii="Arial" w:hAnsi="Arial" w:cs="Arial"/>
                <w:color w:val="auto"/>
                <w:sz w:val="18"/>
                <w:szCs w:val="18"/>
                <w:highlight w:val="lightGray"/>
                <w:lang w:eastAsia="es-ES"/>
              </w:rPr>
              <w:t xml:space="preserve">LA FORMACIÓN </w:t>
            </w:r>
            <w:r w:rsidRPr="001249C8">
              <w:rPr>
                <w:rFonts w:ascii="Arial" w:hAnsi="Arial" w:cs="Arial"/>
                <w:color w:val="auto"/>
                <w:sz w:val="18"/>
                <w:szCs w:val="18"/>
                <w:highlight w:val="lightGray"/>
                <w:lang w:eastAsia="es-ES"/>
              </w:rPr>
              <w:t>ACADÉMICA]</w:t>
            </w:r>
            <w:r w:rsidRPr="001249C8">
              <w:rPr>
                <w:rFonts w:ascii="Arial" w:hAnsi="Arial" w:cs="Arial"/>
                <w:color w:val="auto"/>
                <w:sz w:val="18"/>
                <w:szCs w:val="18"/>
              </w:rPr>
              <w:t xml:space="preserve"> : </w:t>
            </w:r>
          </w:p>
          <w:p w:rsidR="00760C7C" w:rsidRPr="001249C8" w:rsidRDefault="00760C7C" w:rsidP="00CE36C2">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rsidR="00760C7C" w:rsidRPr="00807D5E" w:rsidRDefault="00760C7C" w:rsidP="009B5E56">
            <w:pPr>
              <w:widowControl w:val="0"/>
              <w:spacing w:after="0" w:line="240" w:lineRule="auto"/>
              <w:jc w:val="center"/>
              <w:rPr>
                <w:rFonts w:ascii="Arial" w:hAnsi="Arial" w:cs="Arial"/>
                <w:b/>
                <w:color w:val="auto"/>
                <w:sz w:val="18"/>
                <w:szCs w:val="18"/>
                <w:highlight w:val="lightGray"/>
                <w:lang w:val="es-ES_tradnl"/>
              </w:rPr>
            </w:pPr>
          </w:p>
        </w:tc>
      </w:tr>
      <w:tr w:rsidR="00D23D2B" w:rsidRPr="00A57984" w:rsidTr="00760C7C">
        <w:trPr>
          <w:trHeight w:val="247"/>
        </w:trPr>
        <w:tc>
          <w:tcPr>
            <w:tcW w:w="571" w:type="dxa"/>
            <w:tcBorders>
              <w:bottom w:val="single" w:sz="4" w:space="0" w:color="A5A5A5" w:themeColor="accent3"/>
              <w:right w:val="single" w:sz="4" w:space="0" w:color="auto"/>
            </w:tcBorders>
          </w:tcPr>
          <w:p w:rsidR="00D23D2B" w:rsidRPr="00D37C85" w:rsidRDefault="00D23D2B" w:rsidP="009B5E56">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lastRenderedPageBreak/>
              <w:t>B.1.2</w:t>
            </w:r>
          </w:p>
        </w:tc>
        <w:tc>
          <w:tcPr>
            <w:tcW w:w="8448" w:type="dxa"/>
            <w:gridSpan w:val="3"/>
            <w:tcBorders>
              <w:left w:val="single" w:sz="4" w:space="0" w:color="auto"/>
              <w:bottom w:val="single" w:sz="4" w:space="0" w:color="A5A5A5" w:themeColor="accent3"/>
            </w:tcBorders>
          </w:tcPr>
          <w:p w:rsidR="00D23D2B" w:rsidRPr="00807D5E" w:rsidRDefault="00D23D2B" w:rsidP="009B5E56">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D23D2B" w:rsidRPr="00A57984" w:rsidTr="00760C7C">
        <w:trPr>
          <w:trHeight w:val="247"/>
        </w:trPr>
        <w:tc>
          <w:tcPr>
            <w:tcW w:w="571" w:type="dxa"/>
            <w:tcBorders>
              <w:bottom w:val="single" w:sz="4" w:space="0" w:color="A5A5A5" w:themeColor="accent3"/>
              <w:right w:val="single" w:sz="4" w:space="0" w:color="auto"/>
            </w:tcBorders>
          </w:tcPr>
          <w:p w:rsidR="00D23D2B" w:rsidRPr="00D37C85" w:rsidRDefault="00D23D2B" w:rsidP="009B5E56">
            <w:pPr>
              <w:widowControl w:val="0"/>
              <w:spacing w:after="0" w:line="240" w:lineRule="auto"/>
              <w:jc w:val="center"/>
              <w:rPr>
                <w:rFonts w:ascii="Arial" w:hAnsi="Arial" w:cs="Arial"/>
                <w:b/>
                <w:bCs/>
                <w:color w:val="auto"/>
                <w:sz w:val="18"/>
                <w:szCs w:val="18"/>
                <w:lang w:val="es-ES" w:eastAsia="es-ES"/>
              </w:rPr>
            </w:pPr>
          </w:p>
        </w:tc>
        <w:tc>
          <w:tcPr>
            <w:tcW w:w="5652" w:type="dxa"/>
            <w:gridSpan w:val="2"/>
            <w:tcBorders>
              <w:left w:val="single" w:sz="4" w:space="0" w:color="auto"/>
              <w:bottom w:val="single" w:sz="4" w:space="0" w:color="A5A5A5" w:themeColor="accent3"/>
            </w:tcBorders>
          </w:tcPr>
          <w:p w:rsidR="00D23D2B" w:rsidRPr="00FE5457" w:rsidRDefault="00D23D2B" w:rsidP="009B5E56">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rsidR="005073C1" w:rsidRDefault="005073C1" w:rsidP="009B5E56">
            <w:pPr>
              <w:widowControl w:val="0"/>
              <w:spacing w:after="0" w:line="240" w:lineRule="auto"/>
              <w:jc w:val="both"/>
              <w:rPr>
                <w:rFonts w:ascii="Arial" w:hAnsi="Arial" w:cs="Arial"/>
                <w:bCs/>
                <w:color w:val="auto"/>
                <w:sz w:val="18"/>
                <w:szCs w:val="18"/>
                <w:lang w:val="es-ES" w:eastAsia="es-ES"/>
              </w:rPr>
            </w:pPr>
          </w:p>
          <w:p w:rsidR="00D23D2B" w:rsidRPr="00FE5457" w:rsidRDefault="00D23D2B" w:rsidP="009B5E56">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tiempo de capacitación del personal clave propuesto como </w:t>
            </w:r>
            <w:r w:rsidRPr="00FE5457">
              <w:rPr>
                <w:rFonts w:ascii="Arial" w:hAnsi="Arial" w:cs="Arial"/>
                <w:color w:val="auto"/>
                <w:sz w:val="18"/>
                <w:szCs w:val="18"/>
                <w:highlight w:val="lightGray"/>
                <w:lang w:eastAsia="es-ES"/>
              </w:rPr>
              <w:t>[CONSIGNAR EL PERSONAL RESPECTO DEL CUAL SE EVALUARÁ LA CAPACITACIÓN]</w:t>
            </w:r>
            <w:r w:rsidRPr="00FE5457">
              <w:rPr>
                <w:rFonts w:ascii="Arial" w:hAnsi="Arial" w:cs="Arial"/>
                <w:color w:val="auto"/>
                <w:sz w:val="18"/>
                <w:szCs w:val="18"/>
                <w:lang w:eastAsia="es-ES"/>
              </w:rPr>
              <w:t xml:space="preserve">, </w:t>
            </w:r>
            <w:r w:rsidR="0058045A">
              <w:rPr>
                <w:rFonts w:ascii="Arial" w:hAnsi="Arial" w:cs="Arial"/>
                <w:color w:val="auto"/>
                <w:sz w:val="18"/>
                <w:szCs w:val="18"/>
                <w:lang w:eastAsia="es-ES"/>
              </w:rPr>
              <w:t>en</w:t>
            </w:r>
            <w:r w:rsidRPr="00FE5457">
              <w:rPr>
                <w:rFonts w:ascii="Arial" w:hAnsi="Arial" w:cs="Arial"/>
                <w:color w:val="auto"/>
                <w:sz w:val="18"/>
                <w:szCs w:val="18"/>
                <w:lang w:eastAsia="es-ES"/>
              </w:rPr>
              <w:t xml:space="preserve"> </w:t>
            </w:r>
            <w:r w:rsidRPr="00FE5457">
              <w:rPr>
                <w:rFonts w:ascii="Arial" w:hAnsi="Arial" w:cs="Arial"/>
                <w:color w:val="auto"/>
                <w:sz w:val="18"/>
                <w:szCs w:val="18"/>
                <w:highlight w:val="lightGray"/>
                <w:lang w:eastAsia="es-ES"/>
              </w:rPr>
              <w:t>[CONSIGNAR MATERIA O ÁREA DE CAPACITACIÓN</w:t>
            </w:r>
            <w:r w:rsidR="00977F85">
              <w:rPr>
                <w:rFonts w:ascii="Arial" w:hAnsi="Arial" w:cs="Arial"/>
                <w:color w:val="auto"/>
                <w:sz w:val="18"/>
                <w:szCs w:val="18"/>
                <w:highlight w:val="lightGray"/>
                <w:lang w:eastAsia="es-ES"/>
              </w:rPr>
              <w:t xml:space="preserve"> RELACIONADA AL CAMPO O ESPECIALIDAD REQUERIDA</w:t>
            </w:r>
            <w:r w:rsidRPr="00FE5457">
              <w:rPr>
                <w:rFonts w:ascii="Arial" w:hAnsi="Arial" w:cs="Arial"/>
                <w:color w:val="auto"/>
                <w:sz w:val="18"/>
                <w:szCs w:val="18"/>
                <w:highlight w:val="lightGray"/>
                <w:lang w:eastAsia="es-ES"/>
              </w:rPr>
              <w:t>]</w:t>
            </w:r>
            <w:r w:rsidRPr="00FE5457">
              <w:rPr>
                <w:rFonts w:ascii="Arial" w:hAnsi="Arial" w:cs="Arial"/>
                <w:color w:val="auto"/>
                <w:sz w:val="18"/>
                <w:szCs w:val="18"/>
                <w:lang w:eastAsia="es-ES"/>
              </w:rPr>
              <w:t>.</w:t>
            </w:r>
          </w:p>
          <w:p w:rsidR="00D23D2B" w:rsidRPr="00FE5457" w:rsidRDefault="00D23D2B" w:rsidP="009B5E56">
            <w:pPr>
              <w:widowControl w:val="0"/>
              <w:spacing w:after="0" w:line="240" w:lineRule="auto"/>
              <w:jc w:val="both"/>
              <w:rPr>
                <w:rFonts w:ascii="Arial" w:hAnsi="Arial" w:cs="Arial"/>
                <w:color w:val="auto"/>
                <w:sz w:val="18"/>
                <w:szCs w:val="18"/>
                <w:lang w:eastAsia="es-ES"/>
              </w:rPr>
            </w:pPr>
          </w:p>
          <w:p w:rsidR="00D23D2B" w:rsidRPr="00FE5457" w:rsidRDefault="00D23D2B" w:rsidP="009B5E56">
            <w:pPr>
              <w:widowControl w:val="0"/>
              <w:spacing w:after="0" w:line="240" w:lineRule="auto"/>
              <w:jc w:val="both"/>
              <w:rPr>
                <w:rFonts w:ascii="Arial" w:hAnsi="Arial" w:cs="Arial"/>
                <w:bCs/>
                <w:color w:val="auto"/>
                <w:sz w:val="18"/>
                <w:szCs w:val="18"/>
                <w:lang w:val="es-ES" w:eastAsia="es-ES"/>
              </w:rPr>
            </w:pPr>
            <w:r w:rsidRPr="00FE5457">
              <w:rPr>
                <w:rFonts w:ascii="Arial" w:hAnsi="Arial" w:cs="Arial"/>
                <w:color w:val="auto"/>
                <w:sz w:val="18"/>
                <w:szCs w:val="18"/>
                <w:u w:val="single"/>
                <w:lang w:eastAsia="es-ES"/>
              </w:rPr>
              <w:t>Acreditación</w:t>
            </w:r>
            <w:r w:rsidRPr="00FE5457">
              <w:rPr>
                <w:rFonts w:ascii="Arial" w:hAnsi="Arial" w:cs="Arial"/>
                <w:bCs/>
                <w:color w:val="auto"/>
                <w:sz w:val="18"/>
                <w:szCs w:val="18"/>
                <w:lang w:val="es-ES" w:eastAsia="es-ES"/>
              </w:rPr>
              <w:t>:</w:t>
            </w:r>
          </w:p>
          <w:p w:rsidR="005073C1" w:rsidRDefault="005073C1" w:rsidP="0058045A">
            <w:pPr>
              <w:widowControl w:val="0"/>
              <w:spacing w:after="0" w:line="240" w:lineRule="auto"/>
              <w:jc w:val="both"/>
              <w:rPr>
                <w:rFonts w:ascii="Arial" w:hAnsi="Arial" w:cs="Arial"/>
                <w:color w:val="auto"/>
                <w:sz w:val="18"/>
                <w:szCs w:val="18"/>
                <w:lang w:eastAsia="es-ES"/>
              </w:rPr>
            </w:pPr>
          </w:p>
          <w:p w:rsidR="00D23D2B" w:rsidRDefault="00D23D2B" w:rsidP="0058045A">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p w:rsidR="00CE36C2" w:rsidRDefault="00CE36C2" w:rsidP="0058045A">
            <w:pPr>
              <w:widowControl w:val="0"/>
              <w:spacing w:after="0" w:line="240" w:lineRule="auto"/>
              <w:jc w:val="both"/>
              <w:rPr>
                <w:rFonts w:ascii="Arial" w:hAnsi="Arial" w:cs="Arial"/>
                <w:color w:val="auto"/>
                <w:sz w:val="18"/>
                <w:szCs w:val="18"/>
                <w:lang w:eastAsia="es-ES"/>
              </w:rPr>
            </w:pPr>
          </w:p>
          <w:p w:rsidR="00CE36C2" w:rsidRDefault="00CE36C2" w:rsidP="0058045A">
            <w:pPr>
              <w:widowControl w:val="0"/>
              <w:spacing w:after="0" w:line="240" w:lineRule="auto"/>
              <w:jc w:val="both"/>
              <w:rPr>
                <w:rFonts w:ascii="Arial" w:hAnsi="Arial" w:cs="Arial"/>
                <w:color w:val="auto"/>
                <w:sz w:val="18"/>
                <w:szCs w:val="18"/>
                <w:lang w:eastAsia="es-ES"/>
              </w:rPr>
            </w:pPr>
          </w:p>
          <w:tbl>
            <w:tblPr>
              <w:tblStyle w:val="Tablaconcuadrcula"/>
              <w:tblW w:w="0" w:type="auto"/>
              <w:tblLook w:val="04A0" w:firstRow="1" w:lastRow="0" w:firstColumn="1" w:lastColumn="0" w:noHBand="0" w:noVBand="1"/>
            </w:tblPr>
            <w:tblGrid>
              <w:gridCol w:w="5363"/>
            </w:tblGrid>
            <w:tr w:rsidR="00CE36C2" w:rsidRPr="00CF3217" w:rsidTr="00BF5509">
              <w:tc>
                <w:tcPr>
                  <w:tcW w:w="5363" w:type="dxa"/>
                </w:tcPr>
                <w:p w:rsidR="00CE36C2" w:rsidRPr="006168A1" w:rsidRDefault="00CE36C2" w:rsidP="00BF5509">
                  <w:pPr>
                    <w:widowControl w:val="0"/>
                    <w:spacing w:after="0" w:line="240" w:lineRule="auto"/>
                    <w:jc w:val="both"/>
                    <w:rPr>
                      <w:rFonts w:ascii="Arial" w:hAnsi="Arial" w:cs="Arial"/>
                      <w:b/>
                      <w:bCs/>
                      <w:color w:val="auto"/>
                      <w:sz w:val="18"/>
                      <w:szCs w:val="18"/>
                      <w:lang w:eastAsia="es-ES"/>
                    </w:rPr>
                  </w:pPr>
                  <w:r w:rsidRPr="006168A1">
                    <w:rPr>
                      <w:rFonts w:ascii="Arial" w:hAnsi="Arial" w:cs="Arial"/>
                      <w:b/>
                      <w:color w:val="0000FF"/>
                      <w:sz w:val="19"/>
                      <w:szCs w:val="19"/>
                      <w:lang w:val="es-ES"/>
                    </w:rPr>
                    <w:t>Importante</w:t>
                  </w:r>
                </w:p>
              </w:tc>
            </w:tr>
            <w:tr w:rsidR="00CE36C2" w:rsidTr="00BF5509">
              <w:trPr>
                <w:trHeight w:val="175"/>
              </w:trPr>
              <w:tc>
                <w:tcPr>
                  <w:tcW w:w="5363" w:type="dxa"/>
                </w:tcPr>
                <w:p w:rsidR="00CE36C2" w:rsidRPr="006168A1" w:rsidRDefault="00CE36C2" w:rsidP="00B7174E">
                  <w:pPr>
                    <w:pStyle w:val="Prrafodelista"/>
                    <w:widowControl w:val="0"/>
                    <w:numPr>
                      <w:ilvl w:val="0"/>
                      <w:numId w:val="49"/>
                    </w:numPr>
                    <w:spacing w:after="0" w:line="240" w:lineRule="auto"/>
                    <w:ind w:left="186" w:hanging="186"/>
                    <w:jc w:val="both"/>
                    <w:rPr>
                      <w:rFonts w:ascii="Arial" w:hAnsi="Arial" w:cs="Arial"/>
                      <w:i/>
                      <w:color w:val="0000FF"/>
                      <w:sz w:val="18"/>
                      <w:szCs w:val="18"/>
                      <w:lang w:val="es-ES"/>
                    </w:rPr>
                  </w:pPr>
                  <w:r w:rsidRPr="006168A1">
                    <w:rPr>
                      <w:rFonts w:ascii="Arial" w:hAnsi="Arial" w:cs="Arial"/>
                      <w:i/>
                      <w:color w:val="0000FF"/>
                      <w:sz w:val="18"/>
                      <w:szCs w:val="18"/>
                      <w:lang w:val="es-ES"/>
                    </w:rPr>
                    <w:t>Este factor evalúa la cantidad de horas lectivas que supere el requisito de calificación. Por ejemplo, si el requisito de calificación es 120 horas lectivas, el factor debe evaluar más de 120 horas hasta 150 horas y así sucesivamente hasta un máximo de 360 horas.</w:t>
                  </w:r>
                </w:p>
                <w:p w:rsidR="00CE36C2" w:rsidRPr="006168A1" w:rsidRDefault="00CE36C2" w:rsidP="00B7174E">
                  <w:pPr>
                    <w:widowControl w:val="0"/>
                    <w:spacing w:after="0" w:line="240" w:lineRule="auto"/>
                    <w:ind w:left="186" w:hanging="186"/>
                    <w:jc w:val="both"/>
                    <w:rPr>
                      <w:rFonts w:ascii="Arial" w:hAnsi="Arial" w:cs="Arial"/>
                      <w:i/>
                      <w:color w:val="0000FF"/>
                      <w:sz w:val="18"/>
                      <w:szCs w:val="18"/>
                      <w:lang w:val="es-ES"/>
                    </w:rPr>
                  </w:pPr>
                </w:p>
                <w:p w:rsidR="00CE36C2" w:rsidRPr="006168A1" w:rsidRDefault="00CE36C2" w:rsidP="00B7174E">
                  <w:pPr>
                    <w:pStyle w:val="Prrafodelista"/>
                    <w:widowControl w:val="0"/>
                    <w:numPr>
                      <w:ilvl w:val="0"/>
                      <w:numId w:val="49"/>
                    </w:numPr>
                    <w:spacing w:after="0" w:line="240" w:lineRule="auto"/>
                    <w:ind w:left="186" w:hanging="186"/>
                    <w:jc w:val="both"/>
                    <w:rPr>
                      <w:rFonts w:ascii="Arial" w:hAnsi="Arial" w:cs="Arial"/>
                      <w:i/>
                      <w:color w:val="0000FF"/>
                      <w:sz w:val="18"/>
                      <w:szCs w:val="18"/>
                      <w:lang w:val="es-ES_tradnl"/>
                    </w:rPr>
                  </w:pPr>
                  <w:r w:rsidRPr="006168A1">
                    <w:rPr>
                      <w:rFonts w:ascii="Arial" w:hAnsi="Arial" w:cs="Arial"/>
                      <w:i/>
                      <w:color w:val="0000FF"/>
                      <w:sz w:val="18"/>
                      <w:szCs w:val="18"/>
                      <w:lang w:val="es-ES_tradnl"/>
                    </w:rPr>
                    <w:t>Se podrá acreditar la capacitación mediante certificados de estudios</w:t>
                  </w:r>
                  <w:r w:rsidR="006168A1" w:rsidRPr="006168A1">
                    <w:rPr>
                      <w:rFonts w:ascii="Arial" w:hAnsi="Arial" w:cs="Arial"/>
                      <w:i/>
                      <w:color w:val="0000FF"/>
                      <w:sz w:val="18"/>
                      <w:szCs w:val="18"/>
                      <w:lang w:val="es-ES_tradnl"/>
                    </w:rPr>
                    <w:t xml:space="preserve"> de </w:t>
                  </w:r>
                  <w:r w:rsidRPr="006168A1">
                    <w:rPr>
                      <w:rFonts w:ascii="Arial" w:hAnsi="Arial" w:cs="Arial"/>
                      <w:i/>
                      <w:color w:val="0000FF"/>
                      <w:sz w:val="18"/>
                      <w:szCs w:val="18"/>
                      <w:lang w:val="es-ES_tradnl"/>
                    </w:rPr>
                    <w:t>postgrado, considerando que cada crédito del curso que acredita la capacitación equivale a 16 horas lectivas, según la normativa de la materia.</w:t>
                  </w:r>
                </w:p>
                <w:p w:rsidR="00CE36C2" w:rsidRPr="006168A1" w:rsidRDefault="00CE36C2" w:rsidP="00BF5509">
                  <w:pPr>
                    <w:widowControl w:val="0"/>
                    <w:spacing w:after="0" w:line="240" w:lineRule="auto"/>
                    <w:jc w:val="both"/>
                    <w:rPr>
                      <w:rFonts w:ascii="Arial" w:hAnsi="Arial" w:cs="Arial"/>
                      <w:bCs/>
                      <w:i/>
                      <w:color w:val="auto"/>
                      <w:sz w:val="18"/>
                      <w:szCs w:val="18"/>
                      <w:lang w:val="es-ES_tradnl" w:eastAsia="es-ES"/>
                    </w:rPr>
                  </w:pPr>
                </w:p>
              </w:tc>
            </w:tr>
          </w:tbl>
          <w:p w:rsidR="00CE36C2" w:rsidRDefault="00CE36C2" w:rsidP="0058045A">
            <w:pPr>
              <w:widowControl w:val="0"/>
              <w:spacing w:after="0" w:line="240" w:lineRule="auto"/>
              <w:jc w:val="both"/>
              <w:rPr>
                <w:rFonts w:ascii="Arial" w:hAnsi="Arial" w:cs="Arial"/>
                <w:color w:val="auto"/>
                <w:sz w:val="18"/>
                <w:szCs w:val="18"/>
                <w:lang w:eastAsia="es-ES"/>
              </w:rPr>
            </w:pPr>
          </w:p>
          <w:p w:rsidR="00CE36C2" w:rsidRPr="004235B0" w:rsidRDefault="00CE36C2" w:rsidP="0058045A">
            <w:pPr>
              <w:widowControl w:val="0"/>
              <w:spacing w:after="0" w:line="240" w:lineRule="auto"/>
              <w:jc w:val="both"/>
              <w:rPr>
                <w:rFonts w:ascii="Arial" w:hAnsi="Arial" w:cs="Arial"/>
                <w:b/>
                <w:bCs/>
                <w:color w:val="auto"/>
                <w:sz w:val="18"/>
                <w:szCs w:val="18"/>
                <w:lang w:eastAsia="es-ES"/>
              </w:rPr>
            </w:pPr>
          </w:p>
        </w:tc>
        <w:tc>
          <w:tcPr>
            <w:tcW w:w="2796" w:type="dxa"/>
            <w:tcBorders>
              <w:bottom w:val="nil"/>
            </w:tcBorders>
            <w:vAlign w:val="center"/>
          </w:tcPr>
          <w:p w:rsidR="00CE36C2" w:rsidRPr="001249C8" w:rsidRDefault="00CE36C2" w:rsidP="00CE36C2">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[CONSIGNAR CANTIDAD DE HORAS LECTIVAS,</w:t>
            </w:r>
            <w:r w:rsidR="006168A1">
              <w:rPr>
                <w:rFonts w:ascii="Arial" w:hAnsi="Arial" w:cs="Arial"/>
                <w:color w:val="auto"/>
                <w:sz w:val="18"/>
                <w:szCs w:val="18"/>
                <w:highlight w:val="lightGray"/>
                <w:lang w:eastAsia="es-ES"/>
              </w:rPr>
              <w:t xml:space="preserve"> </w:t>
            </w:r>
            <w:r w:rsidRPr="006168A1">
              <w:rPr>
                <w:rFonts w:ascii="Arial" w:hAnsi="Arial" w:cs="Arial"/>
                <w:color w:val="auto"/>
                <w:sz w:val="18"/>
                <w:szCs w:val="18"/>
                <w:highlight w:val="lightGray"/>
                <w:lang w:eastAsia="es-ES"/>
              </w:rPr>
              <w:t>HASTA UN MÁXIMO DE 360]</w:t>
            </w:r>
            <w:r w:rsidRPr="006168A1">
              <w:rPr>
                <w:rFonts w:ascii="Arial" w:hAnsi="Arial" w:cs="Arial"/>
                <w:color w:val="auto"/>
                <w:sz w:val="18"/>
                <w:szCs w:val="18"/>
              </w:rPr>
              <w:t xml:space="preserve"> horas lectivas:</w:t>
            </w:r>
          </w:p>
          <w:p w:rsidR="00CE36C2" w:rsidRPr="001249C8" w:rsidRDefault="00CE36C2" w:rsidP="00CE36C2">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CE36C2" w:rsidRPr="001249C8" w:rsidRDefault="00CE36C2" w:rsidP="00CE36C2">
            <w:pPr>
              <w:widowControl w:val="0"/>
              <w:spacing w:after="0" w:line="240" w:lineRule="auto"/>
              <w:rPr>
                <w:rFonts w:ascii="Arial" w:hAnsi="Arial" w:cs="Arial"/>
                <w:i/>
                <w:color w:val="auto"/>
                <w:sz w:val="16"/>
                <w:szCs w:val="18"/>
              </w:rPr>
            </w:pPr>
          </w:p>
          <w:p w:rsidR="00CE36C2" w:rsidRPr="001249C8" w:rsidRDefault="00CE36C2" w:rsidP="00CE36C2">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6168A1">
              <w:rPr>
                <w:rFonts w:ascii="Arial" w:hAnsi="Arial" w:cs="Arial"/>
                <w:color w:val="auto"/>
                <w:sz w:val="18"/>
                <w:szCs w:val="18"/>
                <w:highlight w:val="lightGray"/>
                <w:lang w:eastAsia="es-ES"/>
              </w:rPr>
              <w:t>[...]</w:t>
            </w:r>
            <w:r w:rsidRPr="006168A1">
              <w:rPr>
                <w:rFonts w:ascii="Arial" w:hAnsi="Arial" w:cs="Arial"/>
                <w:color w:val="auto"/>
                <w:sz w:val="18"/>
                <w:szCs w:val="18"/>
                <w:lang w:eastAsia="es-ES"/>
              </w:rPr>
              <w:t xml:space="preserve"> horas lectivas</w:t>
            </w:r>
            <w:r w:rsidRPr="006168A1">
              <w:rPr>
                <w:rFonts w:ascii="Arial" w:hAnsi="Arial" w:cs="Arial"/>
                <w:color w:val="auto"/>
                <w:sz w:val="18"/>
                <w:szCs w:val="18"/>
              </w:rPr>
              <w:t>:</w:t>
            </w:r>
          </w:p>
          <w:p w:rsidR="00CE36C2" w:rsidRPr="001249C8" w:rsidRDefault="00CE36C2" w:rsidP="00CE36C2">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CE36C2" w:rsidRPr="001249C8" w:rsidRDefault="00CE36C2" w:rsidP="00CE36C2">
            <w:pPr>
              <w:widowControl w:val="0"/>
              <w:spacing w:after="0" w:line="240" w:lineRule="auto"/>
              <w:rPr>
                <w:rFonts w:ascii="Arial" w:hAnsi="Arial" w:cs="Arial"/>
                <w:i/>
                <w:color w:val="auto"/>
                <w:sz w:val="16"/>
                <w:szCs w:val="18"/>
              </w:rPr>
            </w:pPr>
          </w:p>
          <w:p w:rsidR="00CE36C2" w:rsidRPr="00AB37AC" w:rsidRDefault="00CE36C2" w:rsidP="00CE36C2">
            <w:pPr>
              <w:widowControl w:val="0"/>
              <w:spacing w:after="0" w:line="240" w:lineRule="auto"/>
              <w:rPr>
                <w:rFonts w:ascii="Arial" w:hAnsi="Arial" w:cs="Arial"/>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Pr>
                <w:rFonts w:ascii="Arial" w:hAnsi="Arial" w:cs="Arial"/>
                <w:i/>
                <w:color w:val="auto"/>
                <w:sz w:val="18"/>
                <w:szCs w:val="18"/>
              </w:rPr>
              <w:t xml:space="preserve"> </w:t>
            </w:r>
            <w:r w:rsidRPr="006168A1">
              <w:rPr>
                <w:rFonts w:ascii="Arial" w:hAnsi="Arial" w:cs="Arial"/>
                <w:color w:val="auto"/>
                <w:sz w:val="18"/>
                <w:szCs w:val="18"/>
              </w:rPr>
              <w:t>horas lectivas</w:t>
            </w:r>
          </w:p>
          <w:p w:rsidR="00CE36C2" w:rsidRPr="001249C8" w:rsidRDefault="00CE36C2" w:rsidP="00CE36C2">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D23D2B" w:rsidRPr="00807D5E" w:rsidRDefault="00D23D2B" w:rsidP="009B5E56">
            <w:pPr>
              <w:widowControl w:val="0"/>
              <w:spacing w:after="0" w:line="240" w:lineRule="auto"/>
              <w:jc w:val="center"/>
              <w:rPr>
                <w:rFonts w:ascii="Arial" w:hAnsi="Arial" w:cs="Arial"/>
                <w:b/>
                <w:color w:val="auto"/>
                <w:sz w:val="18"/>
                <w:szCs w:val="18"/>
                <w:highlight w:val="lightGray"/>
                <w:lang w:val="es-ES_tradnl"/>
              </w:rPr>
            </w:pPr>
          </w:p>
        </w:tc>
      </w:tr>
      <w:tr w:rsidR="00D23D2B" w:rsidRPr="00A57984" w:rsidTr="00760C7C">
        <w:trPr>
          <w:trHeight w:val="247"/>
        </w:trPr>
        <w:tc>
          <w:tcPr>
            <w:tcW w:w="571" w:type="dxa"/>
            <w:tcBorders>
              <w:bottom w:val="single" w:sz="4" w:space="0" w:color="A5A5A5" w:themeColor="accent3"/>
              <w:right w:val="single" w:sz="4" w:space="0" w:color="auto"/>
            </w:tcBorders>
          </w:tcPr>
          <w:p w:rsidR="00D23D2B" w:rsidRPr="004235B0" w:rsidRDefault="00D23D2B" w:rsidP="009B5E56">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t>B.2</w:t>
            </w:r>
          </w:p>
        </w:tc>
        <w:tc>
          <w:tcPr>
            <w:tcW w:w="5652" w:type="dxa"/>
            <w:gridSpan w:val="2"/>
            <w:tcBorders>
              <w:left w:val="single" w:sz="4" w:space="0" w:color="auto"/>
              <w:bottom w:val="single" w:sz="4" w:space="0" w:color="A5A5A5" w:themeColor="accent3"/>
            </w:tcBorders>
          </w:tcPr>
          <w:p w:rsidR="00D23D2B" w:rsidRPr="004235B0" w:rsidRDefault="00D23D2B" w:rsidP="009B5E56">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796" w:type="dxa"/>
            <w:tcBorders>
              <w:bottom w:val="nil"/>
            </w:tcBorders>
            <w:vAlign w:val="center"/>
          </w:tcPr>
          <w:p w:rsidR="00D23D2B" w:rsidRPr="00784862" w:rsidRDefault="00D23D2B" w:rsidP="009B5E56">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23D2B" w:rsidRPr="00A57984" w:rsidTr="00760C7C">
        <w:trPr>
          <w:trHeight w:val="247"/>
        </w:trPr>
        <w:tc>
          <w:tcPr>
            <w:tcW w:w="571" w:type="dxa"/>
            <w:tcBorders>
              <w:bottom w:val="single" w:sz="4" w:space="0" w:color="A5A5A5" w:themeColor="accent3"/>
              <w:right w:val="single" w:sz="4" w:space="0" w:color="auto"/>
            </w:tcBorders>
          </w:tcPr>
          <w:p w:rsidR="00D23D2B" w:rsidRPr="00D37C85" w:rsidRDefault="00D23D2B" w:rsidP="009B5E56">
            <w:pPr>
              <w:widowControl w:val="0"/>
              <w:spacing w:after="0" w:line="240" w:lineRule="auto"/>
              <w:jc w:val="center"/>
              <w:rPr>
                <w:rFonts w:ascii="Arial" w:hAnsi="Arial" w:cs="Arial"/>
                <w:b/>
                <w:bCs/>
                <w:color w:val="auto"/>
                <w:sz w:val="18"/>
                <w:szCs w:val="18"/>
                <w:lang w:val="es-ES" w:eastAsia="es-ES"/>
              </w:rPr>
            </w:pPr>
          </w:p>
        </w:tc>
        <w:tc>
          <w:tcPr>
            <w:tcW w:w="5652" w:type="dxa"/>
            <w:gridSpan w:val="2"/>
            <w:tcBorders>
              <w:left w:val="single" w:sz="4" w:space="0" w:color="auto"/>
              <w:bottom w:val="single" w:sz="4" w:space="0" w:color="A5A5A5" w:themeColor="accent3"/>
            </w:tcBorders>
          </w:tcPr>
          <w:p w:rsidR="00D23D2B" w:rsidRPr="0032014F" w:rsidRDefault="00D23D2B" w:rsidP="009B5E56">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Criterio</w:t>
            </w:r>
            <w:r w:rsidRPr="0032014F">
              <w:rPr>
                <w:rFonts w:ascii="Arial" w:hAnsi="Arial" w:cs="Arial"/>
                <w:iCs/>
                <w:color w:val="auto"/>
                <w:sz w:val="18"/>
                <w:szCs w:val="18"/>
                <w:lang w:eastAsia="es-ES"/>
              </w:rPr>
              <w:t>:</w:t>
            </w:r>
          </w:p>
          <w:p w:rsidR="005073C1" w:rsidRDefault="005073C1" w:rsidP="009B5E56">
            <w:pPr>
              <w:widowControl w:val="0"/>
              <w:spacing w:after="0" w:line="240" w:lineRule="auto"/>
              <w:jc w:val="both"/>
              <w:rPr>
                <w:rFonts w:ascii="Arial" w:hAnsi="Arial" w:cs="Arial"/>
                <w:color w:val="auto"/>
                <w:sz w:val="18"/>
                <w:szCs w:val="18"/>
                <w:lang w:eastAsia="es-ES"/>
              </w:rPr>
            </w:pPr>
          </w:p>
          <w:p w:rsidR="00D23D2B" w:rsidRPr="0032014F" w:rsidRDefault="00D23D2B" w:rsidP="009B5E56">
            <w:pPr>
              <w:widowControl w:val="0"/>
              <w:spacing w:after="0" w:line="240" w:lineRule="auto"/>
              <w:jc w:val="both"/>
              <w:rPr>
                <w:rFonts w:ascii="Arial" w:hAnsi="Arial" w:cs="Arial"/>
                <w:color w:val="auto"/>
                <w:sz w:val="18"/>
                <w:szCs w:val="18"/>
                <w:lang w:eastAsia="es-ES"/>
              </w:rPr>
            </w:pPr>
            <w:r w:rsidRPr="0032014F">
              <w:rPr>
                <w:rFonts w:ascii="Arial" w:hAnsi="Arial" w:cs="Arial"/>
                <w:color w:val="auto"/>
                <w:sz w:val="18"/>
                <w:szCs w:val="18"/>
                <w:lang w:eastAsia="es-ES"/>
              </w:rPr>
              <w:t xml:space="preserve">Se evaluará en función al tiempo de experiencia en la especialidad del personal clave propuesto en </w:t>
            </w:r>
            <w:r w:rsidRPr="0032014F">
              <w:rPr>
                <w:rFonts w:ascii="Arial" w:hAnsi="Arial" w:cs="Arial"/>
                <w:color w:val="auto"/>
                <w:sz w:val="18"/>
                <w:szCs w:val="18"/>
                <w:highlight w:val="lightGray"/>
                <w:lang w:eastAsia="es-ES"/>
              </w:rPr>
              <w:t xml:space="preserve">[CONSIGNAR LOS TRABAJOS O PRESTACIONES EN LA ESPECIALIDAD </w:t>
            </w:r>
            <w:r w:rsidR="00977F85">
              <w:rPr>
                <w:rFonts w:ascii="Arial" w:hAnsi="Arial" w:cs="Arial"/>
                <w:color w:val="auto"/>
                <w:sz w:val="18"/>
                <w:szCs w:val="18"/>
                <w:highlight w:val="lightGray"/>
                <w:lang w:eastAsia="es-ES"/>
              </w:rPr>
              <w:t>DEL PERSONAL CLAVE</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 xml:space="preserve">. Se considerarán como trabajos o prestaciones similares a los siguientes </w:t>
            </w:r>
            <w:r w:rsidRPr="0032014F">
              <w:rPr>
                <w:rFonts w:ascii="Arial" w:hAnsi="Arial" w:cs="Arial"/>
                <w:color w:val="auto"/>
                <w:sz w:val="18"/>
                <w:szCs w:val="18"/>
                <w:highlight w:val="lightGray"/>
                <w:lang w:eastAsia="es-ES"/>
              </w:rPr>
              <w:t>[CONSIGNAR LOS TRABAJOS O PRESTACIONES SIMILARES</w:t>
            </w:r>
            <w:r w:rsidR="00977F85">
              <w:rPr>
                <w:rFonts w:ascii="Arial" w:hAnsi="Arial" w:cs="Arial"/>
                <w:color w:val="auto"/>
                <w:sz w:val="18"/>
                <w:szCs w:val="18"/>
                <w:highlight w:val="lightGray"/>
                <w:lang w:eastAsia="es-ES"/>
              </w:rPr>
              <w:t xml:space="preserve"> AL CAMPO O ESPECIALIDAD REQUERIDA</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w:t>
            </w:r>
          </w:p>
          <w:p w:rsidR="00D23D2B" w:rsidRPr="0032014F" w:rsidRDefault="00D23D2B" w:rsidP="009B5E56">
            <w:pPr>
              <w:widowControl w:val="0"/>
              <w:spacing w:after="0" w:line="240" w:lineRule="auto"/>
              <w:jc w:val="both"/>
              <w:rPr>
                <w:rFonts w:ascii="Arial" w:hAnsi="Arial" w:cs="Arial"/>
                <w:color w:val="auto"/>
                <w:sz w:val="18"/>
                <w:szCs w:val="18"/>
                <w:lang w:eastAsia="es-ES"/>
              </w:rPr>
            </w:pPr>
          </w:p>
          <w:p w:rsidR="00D23D2B" w:rsidRPr="0032014F" w:rsidRDefault="00D23D2B" w:rsidP="009B5E56">
            <w:pPr>
              <w:widowControl w:val="0"/>
              <w:spacing w:after="0" w:line="240" w:lineRule="auto"/>
              <w:jc w:val="both"/>
              <w:rPr>
                <w:rFonts w:ascii="Arial" w:hAnsi="Arial" w:cs="Arial"/>
                <w:i/>
                <w:iCs/>
                <w:color w:val="auto"/>
                <w:sz w:val="18"/>
                <w:szCs w:val="18"/>
                <w:lang w:val="es-ES" w:eastAsia="es-ES"/>
              </w:rPr>
            </w:pPr>
            <w:r w:rsidRPr="0032014F">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32014F">
              <w:rPr>
                <w:rFonts w:ascii="Arial" w:hAnsi="Arial" w:cs="Arial"/>
                <w:i/>
                <w:iCs/>
                <w:color w:val="auto"/>
                <w:sz w:val="18"/>
                <w:szCs w:val="18"/>
                <w:lang w:val="es-ES" w:eastAsia="es-ES"/>
              </w:rPr>
              <w:t>.</w:t>
            </w:r>
          </w:p>
          <w:p w:rsidR="00D23D2B" w:rsidRPr="0032014F" w:rsidRDefault="00D23D2B" w:rsidP="009B5E56">
            <w:pPr>
              <w:widowControl w:val="0"/>
              <w:spacing w:after="0" w:line="240" w:lineRule="auto"/>
              <w:jc w:val="both"/>
              <w:rPr>
                <w:rFonts w:ascii="Arial" w:hAnsi="Arial" w:cs="Arial"/>
                <w:color w:val="auto"/>
                <w:sz w:val="18"/>
                <w:szCs w:val="18"/>
                <w:u w:val="single"/>
                <w:lang w:eastAsia="es-ES"/>
              </w:rPr>
            </w:pPr>
          </w:p>
          <w:p w:rsidR="00D23D2B" w:rsidRPr="0032014F" w:rsidRDefault="00D23D2B" w:rsidP="009B5E56">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Acreditación</w:t>
            </w:r>
            <w:r w:rsidRPr="0032014F">
              <w:rPr>
                <w:rFonts w:ascii="Arial" w:hAnsi="Arial" w:cs="Arial"/>
                <w:iCs/>
                <w:color w:val="auto"/>
                <w:sz w:val="18"/>
                <w:szCs w:val="18"/>
                <w:lang w:eastAsia="es-ES"/>
              </w:rPr>
              <w:t>:</w:t>
            </w:r>
          </w:p>
          <w:p w:rsidR="005073C1" w:rsidRDefault="005073C1" w:rsidP="009B5E56">
            <w:pPr>
              <w:widowControl w:val="0"/>
              <w:spacing w:after="0" w:line="240" w:lineRule="auto"/>
              <w:jc w:val="both"/>
              <w:rPr>
                <w:rFonts w:ascii="Arial" w:hAnsi="Arial" w:cs="Arial"/>
                <w:color w:val="auto"/>
                <w:sz w:val="18"/>
                <w:szCs w:val="18"/>
                <w:lang w:eastAsia="es-ES"/>
              </w:rPr>
            </w:pPr>
          </w:p>
          <w:p w:rsidR="0058045A" w:rsidRDefault="00D23D2B" w:rsidP="005073C1">
            <w:pPr>
              <w:widowControl w:val="0"/>
              <w:spacing w:after="0" w:line="240" w:lineRule="auto"/>
              <w:jc w:val="both"/>
              <w:rPr>
                <w:rFonts w:ascii="Arial" w:eastAsia="Times New Roman" w:hAnsi="Arial" w:cs="Arial"/>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 xml:space="preserve">cualquiera de los siguientes documentos: (i) copia simple de contratos y su respectiva conformidad o (ii) constancias o (iii) certificados o (iv) cualquier otra </w:t>
            </w:r>
            <w:r w:rsidRPr="001249C8">
              <w:rPr>
                <w:rFonts w:ascii="Arial" w:eastAsia="Times New Roman" w:hAnsi="Arial" w:cs="Arial"/>
                <w:color w:val="auto"/>
                <w:sz w:val="18"/>
                <w:szCs w:val="18"/>
                <w:lang w:val="es-ES" w:eastAsia="es-ES"/>
              </w:rPr>
              <w:lastRenderedPageBreak/>
              <w:t>documentación que, de manera fehaciente demuestre la experiencia del personal propuesto.</w:t>
            </w:r>
          </w:p>
          <w:p w:rsidR="00CE36C2" w:rsidRDefault="00CE36C2" w:rsidP="005073C1">
            <w:pPr>
              <w:widowControl w:val="0"/>
              <w:spacing w:after="0" w:line="240" w:lineRule="auto"/>
              <w:jc w:val="both"/>
              <w:rPr>
                <w:rFonts w:ascii="Arial" w:eastAsia="Times New Roman" w:hAnsi="Arial" w:cs="Arial"/>
                <w:color w:val="auto"/>
                <w:sz w:val="18"/>
                <w:szCs w:val="18"/>
                <w:lang w:val="es-ES" w:eastAsia="es-ES"/>
              </w:rPr>
            </w:pPr>
          </w:p>
          <w:p w:rsidR="00CE36C2" w:rsidRDefault="00CE36C2" w:rsidP="005073C1">
            <w:pPr>
              <w:widowControl w:val="0"/>
              <w:spacing w:after="0" w:line="240" w:lineRule="auto"/>
              <w:jc w:val="both"/>
              <w:rPr>
                <w:rFonts w:ascii="Arial" w:eastAsia="Times New Roman" w:hAnsi="Arial" w:cs="Arial"/>
                <w:color w:val="auto"/>
                <w:sz w:val="18"/>
                <w:szCs w:val="18"/>
                <w:lang w:val="es-ES" w:eastAsia="es-ES"/>
              </w:rPr>
            </w:pPr>
          </w:p>
          <w:tbl>
            <w:tblPr>
              <w:tblStyle w:val="Tablaconcuadrcula"/>
              <w:tblW w:w="0" w:type="auto"/>
              <w:tblLook w:val="04A0" w:firstRow="1" w:lastRow="0" w:firstColumn="1" w:lastColumn="0" w:noHBand="0" w:noVBand="1"/>
            </w:tblPr>
            <w:tblGrid>
              <w:gridCol w:w="5363"/>
            </w:tblGrid>
            <w:tr w:rsidR="00CE36C2" w:rsidRPr="00CF3217" w:rsidTr="00BF5509">
              <w:tc>
                <w:tcPr>
                  <w:tcW w:w="5363" w:type="dxa"/>
                </w:tcPr>
                <w:p w:rsidR="00CE36C2" w:rsidRPr="006168A1" w:rsidRDefault="00CE36C2" w:rsidP="00BF5509">
                  <w:pPr>
                    <w:widowControl w:val="0"/>
                    <w:spacing w:after="0" w:line="240" w:lineRule="auto"/>
                    <w:jc w:val="both"/>
                    <w:rPr>
                      <w:rFonts w:ascii="Arial" w:hAnsi="Arial" w:cs="Arial"/>
                      <w:b/>
                      <w:bCs/>
                      <w:color w:val="auto"/>
                      <w:sz w:val="18"/>
                      <w:szCs w:val="18"/>
                      <w:lang w:eastAsia="es-ES"/>
                    </w:rPr>
                  </w:pPr>
                  <w:r w:rsidRPr="006168A1">
                    <w:rPr>
                      <w:rFonts w:ascii="Arial" w:hAnsi="Arial" w:cs="Arial"/>
                      <w:b/>
                      <w:color w:val="0000FF"/>
                      <w:sz w:val="19"/>
                      <w:szCs w:val="19"/>
                      <w:lang w:val="es-ES"/>
                    </w:rPr>
                    <w:t>Importante</w:t>
                  </w:r>
                </w:p>
              </w:tc>
            </w:tr>
            <w:tr w:rsidR="00CE36C2" w:rsidTr="00BF5509">
              <w:tc>
                <w:tcPr>
                  <w:tcW w:w="5363" w:type="dxa"/>
                </w:tcPr>
                <w:p w:rsidR="00CE36C2" w:rsidRPr="00670B94" w:rsidRDefault="00CE36C2" w:rsidP="00207F9E">
                  <w:pPr>
                    <w:pStyle w:val="Prrafodelista"/>
                    <w:widowControl w:val="0"/>
                    <w:numPr>
                      <w:ilvl w:val="0"/>
                      <w:numId w:val="50"/>
                    </w:numPr>
                    <w:spacing w:after="0" w:line="240" w:lineRule="auto"/>
                    <w:ind w:left="328" w:hanging="284"/>
                    <w:jc w:val="both"/>
                    <w:rPr>
                      <w:rFonts w:ascii="Arial" w:hAnsi="Arial" w:cs="Arial"/>
                      <w:bCs/>
                      <w:color w:val="auto"/>
                      <w:sz w:val="18"/>
                      <w:szCs w:val="18"/>
                      <w:lang w:eastAsia="es-ES"/>
                    </w:rPr>
                  </w:pPr>
                  <w:r w:rsidRPr="00670B94">
                    <w:rPr>
                      <w:rFonts w:ascii="Arial" w:hAnsi="Arial" w:cs="Arial"/>
                      <w:i/>
                      <w:color w:val="0000FF"/>
                      <w:sz w:val="18"/>
                      <w:szCs w:val="18"/>
                      <w:lang w:val="es-ES"/>
                    </w:rPr>
                    <w:t>Este factor evalúa el periodo de tiempo de experiencia que supere el requisito de calificación. Por ejemplo, si el requisito de calificación es 2 años de experiencia, el factor debe evaluar más de 2 años hasta 3 años y así sucesivamente.</w:t>
                  </w:r>
                </w:p>
                <w:p w:rsidR="00CE36C2" w:rsidRPr="00670B94" w:rsidRDefault="00CE36C2" w:rsidP="00207F9E">
                  <w:pPr>
                    <w:pStyle w:val="Prrafodelista"/>
                    <w:widowControl w:val="0"/>
                    <w:spacing w:after="0" w:line="240" w:lineRule="auto"/>
                    <w:ind w:left="328" w:hanging="284"/>
                    <w:jc w:val="both"/>
                    <w:rPr>
                      <w:rFonts w:ascii="Arial" w:hAnsi="Arial" w:cs="Arial"/>
                      <w:bCs/>
                      <w:color w:val="auto"/>
                      <w:sz w:val="18"/>
                      <w:szCs w:val="18"/>
                      <w:lang w:eastAsia="es-ES"/>
                    </w:rPr>
                  </w:pPr>
                </w:p>
                <w:p w:rsidR="00DF39C7" w:rsidRPr="00670B94" w:rsidRDefault="00DF39C7" w:rsidP="00207F9E">
                  <w:pPr>
                    <w:pStyle w:val="Prrafodelista"/>
                    <w:widowControl w:val="0"/>
                    <w:numPr>
                      <w:ilvl w:val="0"/>
                      <w:numId w:val="36"/>
                    </w:numPr>
                    <w:spacing w:after="0" w:line="240" w:lineRule="auto"/>
                    <w:ind w:left="328" w:hanging="284"/>
                    <w:jc w:val="both"/>
                    <w:rPr>
                      <w:rFonts w:ascii="Arial" w:hAnsi="Arial" w:cs="Arial"/>
                      <w:b/>
                      <w:color w:val="0000FF"/>
                      <w:sz w:val="18"/>
                      <w:szCs w:val="18"/>
                      <w:lang w:val="es-ES"/>
                    </w:rPr>
                  </w:pPr>
                  <w:r w:rsidRPr="00670B94">
                    <w:rPr>
                      <w:rFonts w:ascii="Arial" w:hAnsi="Arial" w:cs="Arial"/>
                      <w:i/>
                      <w:color w:val="0000FF"/>
                      <w:sz w:val="18"/>
                      <w:szCs w:val="18"/>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CE36C2" w:rsidRPr="00670B94" w:rsidRDefault="00CE36C2" w:rsidP="00207F9E">
                  <w:pPr>
                    <w:pStyle w:val="Prrafodelista"/>
                    <w:widowControl w:val="0"/>
                    <w:spacing w:after="0" w:line="240" w:lineRule="auto"/>
                    <w:ind w:left="328" w:hanging="284"/>
                    <w:jc w:val="both"/>
                    <w:rPr>
                      <w:rFonts w:ascii="Arial" w:hAnsi="Arial" w:cs="Arial"/>
                      <w:bCs/>
                      <w:color w:val="auto"/>
                      <w:sz w:val="18"/>
                      <w:szCs w:val="18"/>
                      <w:lang w:eastAsia="es-ES"/>
                    </w:rPr>
                  </w:pPr>
                </w:p>
                <w:p w:rsidR="00DF39C7" w:rsidRPr="00670B94" w:rsidRDefault="00DF39C7" w:rsidP="00207F9E">
                  <w:pPr>
                    <w:pStyle w:val="Prrafodelista"/>
                    <w:widowControl w:val="0"/>
                    <w:numPr>
                      <w:ilvl w:val="0"/>
                      <w:numId w:val="36"/>
                    </w:numPr>
                    <w:spacing w:after="0" w:line="240" w:lineRule="auto"/>
                    <w:ind w:left="328" w:hanging="284"/>
                    <w:jc w:val="both"/>
                    <w:rPr>
                      <w:rFonts w:ascii="Arial" w:hAnsi="Arial" w:cs="Arial"/>
                      <w:b/>
                      <w:color w:val="0000FF"/>
                      <w:sz w:val="18"/>
                      <w:szCs w:val="18"/>
                      <w:lang w:val="es-ES"/>
                    </w:rPr>
                  </w:pPr>
                  <w:r w:rsidRPr="00670B94">
                    <w:rPr>
                      <w:rFonts w:ascii="Arial" w:hAnsi="Arial" w:cs="Arial"/>
                      <w:i/>
                      <w:color w:val="0000FF"/>
                      <w:sz w:val="18"/>
                      <w:szCs w:val="18"/>
                      <w:lang w:val="es-ES_tradnl"/>
                    </w:rPr>
                    <w:t xml:space="preserve">En caso los documentos para acreditar la experiencia establezcan el plazo de la experiencia adquirida por el profesional en meses sin especificar los días se debe </w:t>
                  </w:r>
                  <w:r w:rsidR="00670B94" w:rsidRPr="00670B94">
                    <w:rPr>
                      <w:rFonts w:ascii="Arial" w:hAnsi="Arial" w:cs="Arial"/>
                      <w:i/>
                      <w:color w:val="0000FF"/>
                      <w:sz w:val="18"/>
                      <w:szCs w:val="18"/>
                      <w:lang w:val="es-ES_tradnl"/>
                    </w:rPr>
                    <w:t>considerar</w:t>
                  </w:r>
                  <w:r w:rsidRPr="00670B94">
                    <w:rPr>
                      <w:rFonts w:ascii="Arial" w:hAnsi="Arial" w:cs="Arial"/>
                      <w:i/>
                      <w:color w:val="0000FF"/>
                      <w:sz w:val="18"/>
                      <w:szCs w:val="18"/>
                      <w:lang w:val="es-ES_tradnl"/>
                    </w:rPr>
                    <w:t xml:space="preserve"> el mes completo. </w:t>
                  </w:r>
                </w:p>
                <w:p w:rsidR="00207F9E" w:rsidRPr="00670B94" w:rsidRDefault="00207F9E" w:rsidP="00207F9E">
                  <w:pPr>
                    <w:pStyle w:val="Prrafodelista"/>
                    <w:widowControl w:val="0"/>
                    <w:spacing w:after="0" w:line="240" w:lineRule="auto"/>
                    <w:ind w:left="328" w:hanging="284"/>
                    <w:jc w:val="both"/>
                    <w:rPr>
                      <w:rFonts w:ascii="Arial" w:hAnsi="Arial" w:cs="Arial"/>
                      <w:b/>
                      <w:color w:val="0000FF"/>
                      <w:sz w:val="18"/>
                      <w:szCs w:val="18"/>
                      <w:lang w:val="es-ES"/>
                    </w:rPr>
                  </w:pPr>
                </w:p>
                <w:p w:rsidR="00207F9E" w:rsidRPr="00670B94" w:rsidRDefault="00207F9E" w:rsidP="00207F9E">
                  <w:pPr>
                    <w:pStyle w:val="Prrafodelista"/>
                    <w:widowControl w:val="0"/>
                    <w:numPr>
                      <w:ilvl w:val="0"/>
                      <w:numId w:val="36"/>
                    </w:numPr>
                    <w:spacing w:after="0" w:line="240" w:lineRule="auto"/>
                    <w:ind w:left="328" w:hanging="284"/>
                    <w:jc w:val="both"/>
                    <w:rPr>
                      <w:rFonts w:ascii="Arial" w:hAnsi="Arial" w:cs="Arial"/>
                      <w:i/>
                      <w:color w:val="0000FF"/>
                      <w:sz w:val="18"/>
                      <w:szCs w:val="18"/>
                      <w:lang w:val="es-ES_tradnl"/>
                    </w:rPr>
                  </w:pPr>
                  <w:r w:rsidRPr="00670B94">
                    <w:rPr>
                      <w:rFonts w:ascii="Arial" w:hAnsi="Arial" w:cs="Arial"/>
                      <w:i/>
                      <w:color w:val="0000FF"/>
                      <w:sz w:val="18"/>
                      <w:szCs w:val="18"/>
                      <w:lang w:val="es-ES_tradnl"/>
                    </w:rPr>
                    <w:t>Al evaluar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CE36C2" w:rsidRPr="006168A1" w:rsidRDefault="00CE36C2" w:rsidP="00DF39C7">
                  <w:pPr>
                    <w:pStyle w:val="Prrafodelista"/>
                    <w:widowControl w:val="0"/>
                    <w:spacing w:after="0" w:line="240" w:lineRule="auto"/>
                    <w:ind w:left="360"/>
                    <w:jc w:val="both"/>
                    <w:rPr>
                      <w:rFonts w:ascii="Arial" w:hAnsi="Arial" w:cs="Arial"/>
                      <w:bCs/>
                      <w:color w:val="auto"/>
                      <w:sz w:val="18"/>
                      <w:szCs w:val="18"/>
                      <w:lang w:eastAsia="es-ES"/>
                    </w:rPr>
                  </w:pPr>
                </w:p>
              </w:tc>
            </w:tr>
          </w:tbl>
          <w:p w:rsidR="00CE36C2" w:rsidRPr="00CE36C2" w:rsidRDefault="00CE36C2" w:rsidP="005073C1">
            <w:pPr>
              <w:widowControl w:val="0"/>
              <w:spacing w:after="0" w:line="240" w:lineRule="auto"/>
              <w:jc w:val="both"/>
              <w:rPr>
                <w:rFonts w:ascii="Arial" w:eastAsia="Times New Roman" w:hAnsi="Arial" w:cs="Arial"/>
                <w:color w:val="auto"/>
                <w:sz w:val="18"/>
                <w:szCs w:val="18"/>
                <w:lang w:eastAsia="es-ES"/>
              </w:rPr>
            </w:pPr>
          </w:p>
          <w:p w:rsidR="00CE36C2" w:rsidRDefault="00CE36C2" w:rsidP="005073C1">
            <w:pPr>
              <w:widowControl w:val="0"/>
              <w:spacing w:after="0" w:line="240" w:lineRule="auto"/>
              <w:jc w:val="both"/>
              <w:rPr>
                <w:rFonts w:ascii="Arial" w:eastAsia="Times New Roman" w:hAnsi="Arial" w:cs="Arial"/>
                <w:color w:val="auto"/>
                <w:sz w:val="18"/>
                <w:szCs w:val="18"/>
                <w:lang w:val="es-ES" w:eastAsia="es-ES"/>
              </w:rPr>
            </w:pPr>
          </w:p>
          <w:p w:rsidR="00CE36C2" w:rsidRDefault="00CE36C2" w:rsidP="005073C1">
            <w:pPr>
              <w:widowControl w:val="0"/>
              <w:spacing w:after="0" w:line="240" w:lineRule="auto"/>
              <w:jc w:val="both"/>
              <w:rPr>
                <w:rFonts w:ascii="Arial" w:eastAsia="Times New Roman" w:hAnsi="Arial" w:cs="Arial"/>
                <w:color w:val="auto"/>
                <w:sz w:val="18"/>
                <w:szCs w:val="18"/>
                <w:lang w:val="es-ES" w:eastAsia="es-ES"/>
              </w:rPr>
            </w:pPr>
          </w:p>
          <w:p w:rsidR="00CE36C2" w:rsidRPr="00D37C85" w:rsidRDefault="00CE36C2" w:rsidP="005073C1">
            <w:pPr>
              <w:widowControl w:val="0"/>
              <w:spacing w:after="0" w:line="240" w:lineRule="auto"/>
              <w:jc w:val="both"/>
              <w:rPr>
                <w:rFonts w:ascii="Arial" w:hAnsi="Arial" w:cs="Arial"/>
                <w:b/>
                <w:bCs/>
                <w:color w:val="auto"/>
                <w:sz w:val="18"/>
                <w:szCs w:val="18"/>
                <w:lang w:val="es-ES" w:eastAsia="es-ES"/>
              </w:rPr>
            </w:pPr>
          </w:p>
        </w:tc>
        <w:tc>
          <w:tcPr>
            <w:tcW w:w="2796" w:type="dxa"/>
            <w:tcBorders>
              <w:bottom w:val="nil"/>
            </w:tcBorders>
          </w:tcPr>
          <w:p w:rsidR="00D23D2B" w:rsidRDefault="00D23D2B" w:rsidP="009B5E56">
            <w:pPr>
              <w:widowControl w:val="0"/>
              <w:spacing w:after="0" w:line="240" w:lineRule="auto"/>
              <w:rPr>
                <w:rFonts w:ascii="Arial" w:hAnsi="Arial" w:cs="Arial"/>
                <w:color w:val="auto"/>
                <w:sz w:val="18"/>
                <w:szCs w:val="18"/>
              </w:rPr>
            </w:pPr>
          </w:p>
          <w:p w:rsidR="00D23D2B" w:rsidRDefault="00D23D2B" w:rsidP="009B5E56">
            <w:pPr>
              <w:widowControl w:val="0"/>
              <w:spacing w:after="0" w:line="240" w:lineRule="auto"/>
              <w:rPr>
                <w:rFonts w:ascii="Arial" w:hAnsi="Arial" w:cs="Arial"/>
                <w:color w:val="auto"/>
                <w:sz w:val="18"/>
                <w:szCs w:val="18"/>
              </w:rPr>
            </w:pPr>
          </w:p>
          <w:p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D23D2B" w:rsidRPr="001249C8" w:rsidRDefault="00D23D2B" w:rsidP="009B5E56">
            <w:pPr>
              <w:widowControl w:val="0"/>
              <w:spacing w:after="0" w:line="240" w:lineRule="auto"/>
              <w:rPr>
                <w:rFonts w:ascii="Arial" w:hAnsi="Arial" w:cs="Arial"/>
                <w:color w:val="auto"/>
                <w:sz w:val="16"/>
                <w:szCs w:val="18"/>
              </w:rPr>
            </w:pPr>
          </w:p>
          <w:p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D23D2B" w:rsidRPr="001249C8" w:rsidRDefault="00D23D2B" w:rsidP="009B5E56">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D23D2B" w:rsidRPr="001249C8" w:rsidRDefault="00D23D2B" w:rsidP="009B5E56">
            <w:pPr>
              <w:widowControl w:val="0"/>
              <w:spacing w:after="0" w:line="240" w:lineRule="auto"/>
              <w:rPr>
                <w:rFonts w:ascii="Arial" w:hAnsi="Arial" w:cs="Arial"/>
                <w:color w:val="auto"/>
                <w:sz w:val="16"/>
                <w:szCs w:val="18"/>
              </w:rPr>
            </w:pPr>
          </w:p>
          <w:p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D23D2B" w:rsidRPr="001249C8" w:rsidRDefault="00D23D2B" w:rsidP="009B5E56">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24"/>
            </w:r>
          </w:p>
          <w:p w:rsidR="00D23D2B" w:rsidRPr="00807D5E" w:rsidRDefault="00D23D2B" w:rsidP="009B5E56">
            <w:pPr>
              <w:widowControl w:val="0"/>
              <w:spacing w:after="0" w:line="240" w:lineRule="auto"/>
              <w:jc w:val="center"/>
              <w:rPr>
                <w:rFonts w:ascii="Arial" w:hAnsi="Arial" w:cs="Arial"/>
                <w:b/>
                <w:color w:val="auto"/>
                <w:sz w:val="18"/>
                <w:szCs w:val="18"/>
                <w:highlight w:val="lightGray"/>
                <w:lang w:val="es-ES_tradnl"/>
              </w:rPr>
            </w:pPr>
          </w:p>
        </w:tc>
      </w:tr>
      <w:tr w:rsidR="00D23D2B" w:rsidRPr="00A57984" w:rsidTr="00760C7C">
        <w:trPr>
          <w:trHeight w:val="461"/>
        </w:trPr>
        <w:tc>
          <w:tcPr>
            <w:tcW w:w="6223" w:type="dxa"/>
            <w:gridSpan w:val="3"/>
            <w:tcBorders>
              <w:top w:val="single" w:sz="4" w:space="0" w:color="auto"/>
              <w:bottom w:val="single" w:sz="4" w:space="0" w:color="auto"/>
            </w:tcBorders>
            <w:vAlign w:val="center"/>
          </w:tcPr>
          <w:p w:rsidR="00D23D2B" w:rsidRPr="00A57984" w:rsidRDefault="00D23D2B" w:rsidP="009B5E56">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796" w:type="dxa"/>
            <w:tcBorders>
              <w:top w:val="single" w:sz="4" w:space="0" w:color="auto"/>
              <w:bottom w:val="single" w:sz="4" w:space="0" w:color="auto"/>
            </w:tcBorders>
            <w:vAlign w:val="center"/>
          </w:tcPr>
          <w:p w:rsidR="00D23D2B" w:rsidRPr="003F23EB" w:rsidRDefault="00D23D2B" w:rsidP="00CE36C2">
            <w:pPr>
              <w:pStyle w:val="Prrafodelista"/>
              <w:widowControl w:val="0"/>
              <w:numPr>
                <w:ilvl w:val="0"/>
                <w:numId w:val="26"/>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25"/>
            </w:r>
          </w:p>
        </w:tc>
      </w:tr>
    </w:tbl>
    <w:p w:rsidR="00D23D2B" w:rsidRPr="00636110" w:rsidRDefault="00D23D2B" w:rsidP="00D23D2B">
      <w:pPr>
        <w:widowControl w:val="0"/>
        <w:spacing w:after="0" w:line="240" w:lineRule="auto"/>
        <w:ind w:left="426"/>
        <w:jc w:val="both"/>
        <w:rPr>
          <w:rFonts w:ascii="Arial" w:hAnsi="Arial" w:cs="Arial"/>
          <w:sz w:val="20"/>
        </w:rPr>
      </w:pPr>
    </w:p>
    <w:tbl>
      <w:tblPr>
        <w:tblStyle w:val="Tabladecuadrcula1clara-nfasis510"/>
        <w:tblW w:w="9185" w:type="dxa"/>
        <w:tblInd w:w="279" w:type="dxa"/>
        <w:tblLook w:val="04A0" w:firstRow="1" w:lastRow="0" w:firstColumn="1" w:lastColumn="0" w:noHBand="0" w:noVBand="1"/>
      </w:tblPr>
      <w:tblGrid>
        <w:gridCol w:w="9185"/>
      </w:tblGrid>
      <w:tr w:rsidR="00C70590" w:rsidRPr="0090336D" w:rsidTr="00101FD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C70590" w:rsidRPr="007F73B4" w:rsidRDefault="00C70590" w:rsidP="00101FD2">
            <w:pPr>
              <w:spacing w:after="0" w:line="240" w:lineRule="auto"/>
              <w:rPr>
                <w:rFonts w:ascii="Arial" w:hAnsi="Arial" w:cs="Arial"/>
                <w:i/>
                <w:color w:val="000099"/>
                <w:sz w:val="19"/>
                <w:szCs w:val="19"/>
                <w:lang w:val="es-ES"/>
              </w:rPr>
            </w:pPr>
            <w:r w:rsidRPr="007F73B4">
              <w:rPr>
                <w:rFonts w:ascii="Arial" w:hAnsi="Arial" w:cs="Arial"/>
                <w:i/>
                <w:color w:val="000099"/>
                <w:sz w:val="19"/>
                <w:szCs w:val="19"/>
                <w:lang w:val="es-ES"/>
              </w:rPr>
              <w:t>Importante para la Entidad</w:t>
            </w:r>
          </w:p>
        </w:tc>
      </w:tr>
      <w:tr w:rsidR="00C70590" w:rsidRPr="0090336D" w:rsidTr="00101FD2">
        <w:trPr>
          <w:trHeight w:val="608"/>
        </w:trPr>
        <w:tc>
          <w:tcPr>
            <w:cnfStyle w:val="001000000000" w:firstRow="0" w:lastRow="0" w:firstColumn="1" w:lastColumn="0" w:oddVBand="0" w:evenVBand="0" w:oddHBand="0" w:evenHBand="0" w:firstRowFirstColumn="0" w:firstRowLastColumn="0" w:lastRowFirstColumn="0" w:lastRowLastColumn="0"/>
            <w:tcW w:w="9185" w:type="dxa"/>
            <w:vAlign w:val="center"/>
          </w:tcPr>
          <w:p w:rsidR="00C70590" w:rsidRPr="007F73B4" w:rsidRDefault="00C70590" w:rsidP="00101FD2">
            <w:pPr>
              <w:spacing w:after="0" w:line="240" w:lineRule="auto"/>
              <w:rPr>
                <w:rFonts w:ascii="Arial" w:hAnsi="Arial" w:cs="Arial"/>
                <w:b w:val="0"/>
                <w:i/>
                <w:color w:val="000099"/>
                <w:sz w:val="19"/>
                <w:szCs w:val="19"/>
                <w:lang w:val="es-ES"/>
              </w:rPr>
            </w:pPr>
            <w:r w:rsidRPr="007F73B4">
              <w:rPr>
                <w:rFonts w:ascii="Arial" w:hAnsi="Arial" w:cs="Arial"/>
                <w:b w:val="0"/>
                <w:i/>
                <w:color w:val="000099"/>
                <w:sz w:val="19"/>
                <w:szCs w:val="19"/>
                <w:lang w:val="es-ES"/>
              </w:rPr>
              <w:t>En el caso de procedimientos de selección cuyo valor referencial supere el monto establecido por la Ley de Presupuesto del Sector Público para  la Adjudicación Simplificada se puede incluir adicionalmente el siguiente factor.</w:t>
            </w:r>
          </w:p>
          <w:p w:rsidR="00C70590" w:rsidRPr="007F73B4" w:rsidRDefault="00C70590" w:rsidP="00101FD2">
            <w:pPr>
              <w:spacing w:after="0" w:line="240" w:lineRule="auto"/>
              <w:rPr>
                <w:rFonts w:ascii="Arial" w:hAnsi="Arial" w:cs="Arial"/>
                <w:b w:val="0"/>
                <w:i/>
                <w:color w:val="000099"/>
                <w:sz w:val="19"/>
                <w:szCs w:val="19"/>
                <w:lang w:val="es-ES"/>
              </w:rPr>
            </w:pPr>
          </w:p>
        </w:tc>
      </w:tr>
    </w:tbl>
    <w:p w:rsidR="00C70590" w:rsidRPr="002D39EA" w:rsidRDefault="00C70590" w:rsidP="00C70590">
      <w:pPr>
        <w:spacing w:after="0" w:line="240" w:lineRule="auto"/>
        <w:ind w:left="142"/>
        <w:jc w:val="both"/>
        <w:rPr>
          <w:rFonts w:ascii="Arial" w:hAnsi="Arial" w:cs="Arial"/>
          <w:b/>
          <w:i/>
          <w:color w:val="000099"/>
          <w:sz w:val="16"/>
          <w:lang w:val="es-ES"/>
        </w:rPr>
      </w:pPr>
      <w:r w:rsidRPr="007F73B4">
        <w:rPr>
          <w:rFonts w:ascii="Arial" w:hAnsi="Arial" w:cs="Arial"/>
          <w:b/>
          <w:i/>
          <w:color w:val="000099"/>
          <w:sz w:val="16"/>
          <w:lang w:val="es-ES"/>
        </w:rPr>
        <w:t>Esta nota deberá ser eliminada una vez culminada la elaboración de las bases, así como el factor de evaluación, en caso este no se incluya.</w:t>
      </w:r>
    </w:p>
    <w:p w:rsidR="00C70590" w:rsidRPr="005C5FF2" w:rsidRDefault="00C70590" w:rsidP="00C70590">
      <w:pPr>
        <w:pStyle w:val="Textoindependiente2"/>
        <w:widowControl w:val="0"/>
        <w:spacing w:after="0" w:line="240" w:lineRule="auto"/>
        <w:ind w:left="284"/>
        <w:jc w:val="both"/>
        <w:rPr>
          <w:rFonts w:ascii="Arial" w:hAnsi="Arial" w:cs="Arial"/>
        </w:rPr>
      </w:pPr>
    </w:p>
    <w:p w:rsidR="00C70590" w:rsidRPr="006B233C" w:rsidRDefault="00C70590" w:rsidP="00C70590">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C70590" w:rsidTr="00101FD2">
        <w:trPr>
          <w:trHeight w:val="77"/>
        </w:trPr>
        <w:tc>
          <w:tcPr>
            <w:tcW w:w="352" w:type="dxa"/>
            <w:tcBorders>
              <w:top w:val="single" w:sz="4" w:space="0" w:color="auto"/>
              <w:left w:val="single" w:sz="4" w:space="0" w:color="auto"/>
              <w:bottom w:val="single" w:sz="4" w:space="0" w:color="auto"/>
              <w:right w:val="nil"/>
            </w:tcBorders>
            <w:vAlign w:val="center"/>
          </w:tcPr>
          <w:p w:rsidR="00C70590" w:rsidRPr="007F73B4" w:rsidRDefault="00C70590" w:rsidP="00101FD2">
            <w:pPr>
              <w:widowControl w:val="0"/>
              <w:spacing w:after="0" w:line="240" w:lineRule="auto"/>
              <w:jc w:val="center"/>
              <w:rPr>
                <w:rFonts w:ascii="Arial" w:hAnsi="Arial" w:cs="Arial"/>
                <w:b/>
                <w:sz w:val="20"/>
                <w:lang w:eastAsia="es-ES"/>
              </w:rPr>
            </w:pPr>
            <w:r w:rsidRPr="007F73B4">
              <w:rPr>
                <w:rFonts w:ascii="Arial" w:hAnsi="Arial" w:cs="Arial"/>
                <w:b/>
                <w:sz w:val="20"/>
                <w:lang w:eastAsia="es-ES"/>
              </w:rPr>
              <w:t>C.</w:t>
            </w:r>
          </w:p>
        </w:tc>
        <w:tc>
          <w:tcPr>
            <w:tcW w:w="5468" w:type="dxa"/>
            <w:tcBorders>
              <w:top w:val="single" w:sz="4" w:space="0" w:color="auto"/>
              <w:left w:val="nil"/>
              <w:bottom w:val="single" w:sz="4" w:space="0" w:color="auto"/>
              <w:right w:val="single" w:sz="4" w:space="0" w:color="auto"/>
            </w:tcBorders>
            <w:vAlign w:val="center"/>
            <w:hideMark/>
          </w:tcPr>
          <w:p w:rsidR="00C70590" w:rsidRPr="007F73B4" w:rsidRDefault="00C70590" w:rsidP="00101FD2">
            <w:pPr>
              <w:widowControl w:val="0"/>
              <w:spacing w:after="0" w:line="240" w:lineRule="auto"/>
              <w:rPr>
                <w:rFonts w:ascii="Arial" w:hAnsi="Arial" w:cs="Arial"/>
                <w:b/>
                <w:sz w:val="20"/>
                <w:lang w:eastAsia="es-ES"/>
              </w:rPr>
            </w:pPr>
            <w:r w:rsidRPr="007F73B4">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C70590" w:rsidRDefault="00C70590" w:rsidP="00101FD2">
            <w:pPr>
              <w:widowControl w:val="0"/>
              <w:spacing w:after="0" w:line="240" w:lineRule="auto"/>
              <w:rPr>
                <w:rFonts w:ascii="Arial" w:hAnsi="Arial" w:cs="Arial"/>
                <w:sz w:val="18"/>
                <w:szCs w:val="18"/>
                <w:highlight w:val="yellow"/>
              </w:rPr>
            </w:pPr>
          </w:p>
        </w:tc>
      </w:tr>
      <w:tr w:rsidR="00C70590" w:rsidRPr="004B6BB2" w:rsidTr="00101FD2">
        <w:trPr>
          <w:trHeight w:val="77"/>
        </w:trPr>
        <w:tc>
          <w:tcPr>
            <w:tcW w:w="352" w:type="dxa"/>
            <w:tcBorders>
              <w:top w:val="single" w:sz="4" w:space="0" w:color="auto"/>
              <w:left w:val="single" w:sz="4" w:space="0" w:color="auto"/>
              <w:bottom w:val="single" w:sz="4" w:space="0" w:color="auto"/>
              <w:right w:val="nil"/>
            </w:tcBorders>
            <w:vAlign w:val="center"/>
          </w:tcPr>
          <w:p w:rsidR="00C70590" w:rsidRPr="004E2F24" w:rsidRDefault="00C70590" w:rsidP="00101FD2">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C70590" w:rsidRPr="00900237" w:rsidRDefault="00C70590" w:rsidP="00101FD2">
            <w:pPr>
              <w:widowControl w:val="0"/>
              <w:spacing w:after="0" w:line="240" w:lineRule="auto"/>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rsidR="00C70590" w:rsidRPr="00900237" w:rsidRDefault="00C70590" w:rsidP="00101FD2">
            <w:pPr>
              <w:widowControl w:val="0"/>
              <w:spacing w:after="0" w:line="240" w:lineRule="auto"/>
              <w:jc w:val="both"/>
              <w:rPr>
                <w:rFonts w:ascii="Arial" w:hAnsi="Arial" w:cs="Arial"/>
                <w:sz w:val="18"/>
                <w:szCs w:val="18"/>
                <w:lang w:eastAsia="es-ES"/>
              </w:rPr>
            </w:pPr>
          </w:p>
          <w:p w:rsidR="00C70590" w:rsidRPr="00BC15B5" w:rsidRDefault="00C70590" w:rsidP="00101FD2">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C70590" w:rsidRPr="00BC15B5" w:rsidRDefault="00C70590" w:rsidP="00101FD2">
            <w:pPr>
              <w:widowControl w:val="0"/>
              <w:spacing w:after="0" w:line="240" w:lineRule="auto"/>
              <w:jc w:val="both"/>
              <w:rPr>
                <w:rFonts w:ascii="Arial" w:hAnsi="Arial" w:cs="Arial"/>
                <w:color w:val="auto"/>
                <w:sz w:val="18"/>
                <w:lang w:val="es-ES_tradnl"/>
              </w:rPr>
            </w:pPr>
          </w:p>
          <w:p w:rsidR="00C70590" w:rsidRPr="00BC15B5" w:rsidRDefault="00C70590" w:rsidP="00101FD2">
            <w:pPr>
              <w:widowControl w:val="0"/>
              <w:spacing w:after="0" w:line="240" w:lineRule="auto"/>
              <w:jc w:val="both"/>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C70590" w:rsidRPr="00BC15B5" w:rsidRDefault="00C70590" w:rsidP="00101FD2">
            <w:pPr>
              <w:pStyle w:val="Prrafodelista"/>
              <w:widowControl w:val="0"/>
              <w:spacing w:after="0" w:line="240" w:lineRule="auto"/>
              <w:ind w:left="0"/>
              <w:jc w:val="both"/>
              <w:rPr>
                <w:rFonts w:ascii="Arial" w:hAnsi="Arial" w:cs="Arial"/>
                <w:i/>
                <w:color w:val="auto"/>
                <w:sz w:val="18"/>
                <w:szCs w:val="18"/>
              </w:rPr>
            </w:pPr>
          </w:p>
          <w:p w:rsidR="00C70590" w:rsidRPr="00BC15B5" w:rsidRDefault="00C70590" w:rsidP="00101FD2">
            <w:pPr>
              <w:widowControl w:val="0"/>
              <w:spacing w:after="0" w:line="240" w:lineRule="auto"/>
              <w:jc w:val="both"/>
              <w:rPr>
                <w:rFonts w:ascii="Arial" w:hAnsi="Arial" w:cs="Arial"/>
                <w:bCs/>
                <w:color w:val="auto"/>
                <w:sz w:val="18"/>
                <w:szCs w:val="18"/>
                <w:lang w:val="es-ES_tradnl" w:eastAsia="es-ES"/>
              </w:rPr>
            </w:pPr>
          </w:p>
          <w:p w:rsidR="00C70590" w:rsidRPr="00BC15B5" w:rsidRDefault="00C70590" w:rsidP="00101FD2">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C70590" w:rsidRPr="00BC15B5" w:rsidRDefault="00C70590" w:rsidP="00101FD2">
            <w:pPr>
              <w:widowControl w:val="0"/>
              <w:spacing w:after="0" w:line="240" w:lineRule="auto"/>
              <w:jc w:val="both"/>
              <w:rPr>
                <w:rFonts w:ascii="Arial" w:hAnsi="Arial" w:cs="Arial"/>
                <w:color w:val="auto"/>
                <w:sz w:val="18"/>
                <w:szCs w:val="18"/>
                <w:lang w:val="es-ES_tradnl"/>
              </w:rPr>
            </w:pPr>
          </w:p>
          <w:p w:rsidR="00C70590" w:rsidRPr="00BC15B5" w:rsidRDefault="00C70590" w:rsidP="00101FD2">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lastRenderedPageBreak/>
              <w:t>Copia simple del certificado que acredita que se ha implementado un sistema de gestión antisoborno acorde con la norma ISO 37001:2016 o con la Norma Técnica Peruana (NTP) equivalente.</w:t>
            </w:r>
          </w:p>
          <w:p w:rsidR="00C70590" w:rsidRPr="00BC15B5" w:rsidRDefault="00C70590" w:rsidP="00101FD2">
            <w:pPr>
              <w:widowControl w:val="0"/>
              <w:spacing w:after="0" w:line="240" w:lineRule="auto"/>
              <w:jc w:val="both"/>
              <w:rPr>
                <w:rFonts w:ascii="Arial" w:hAnsi="Arial" w:cs="Arial"/>
                <w:color w:val="auto"/>
                <w:sz w:val="18"/>
                <w:szCs w:val="18"/>
                <w:lang w:val="es-ES_tradnl"/>
              </w:rPr>
            </w:pPr>
          </w:p>
          <w:p w:rsidR="00C70590" w:rsidRPr="00BC15B5" w:rsidRDefault="00C70590" w:rsidP="00101FD2">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26"/>
            </w:r>
          </w:p>
          <w:p w:rsidR="00C70590" w:rsidRPr="00BC15B5" w:rsidRDefault="00C70590" w:rsidP="00101FD2">
            <w:pPr>
              <w:pStyle w:val="Prrafodelista"/>
              <w:widowControl w:val="0"/>
              <w:spacing w:after="0" w:line="240" w:lineRule="auto"/>
              <w:ind w:left="0"/>
              <w:jc w:val="both"/>
              <w:rPr>
                <w:rFonts w:ascii="Arial" w:hAnsi="Arial" w:cs="Arial"/>
                <w:color w:val="auto"/>
                <w:sz w:val="18"/>
                <w:szCs w:val="18"/>
                <w:lang w:val="es-ES_tradnl"/>
              </w:rPr>
            </w:pPr>
          </w:p>
          <w:p w:rsidR="00C70590" w:rsidRPr="00BC15B5" w:rsidRDefault="00C70590" w:rsidP="00101FD2">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27"/>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28"/>
            </w:r>
            <w:r w:rsidRPr="00BC15B5">
              <w:rPr>
                <w:rFonts w:ascii="Arial" w:hAnsi="Arial" w:cs="Arial"/>
                <w:color w:val="auto"/>
                <w:sz w:val="18"/>
                <w:szCs w:val="18"/>
                <w:lang w:val="es-ES_tradnl"/>
              </w:rPr>
              <w:t xml:space="preserve"> a la fecha de presentación de ofertas.</w:t>
            </w:r>
          </w:p>
          <w:p w:rsidR="00C70590" w:rsidRPr="00900237" w:rsidRDefault="00C70590" w:rsidP="00101FD2">
            <w:pPr>
              <w:widowControl w:val="0"/>
              <w:spacing w:after="0" w:line="240" w:lineRule="auto"/>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C70590" w:rsidRPr="00BC15B5" w:rsidRDefault="00C70590" w:rsidP="00101FD2">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lastRenderedPageBreak/>
              <w:t>(Máximo 2 puntos)</w:t>
            </w:r>
          </w:p>
          <w:p w:rsidR="00C70590" w:rsidRPr="00BC15B5" w:rsidRDefault="00C70590" w:rsidP="00101FD2">
            <w:pPr>
              <w:spacing w:after="0" w:line="240" w:lineRule="auto"/>
              <w:jc w:val="center"/>
              <w:rPr>
                <w:rFonts w:ascii="Arial" w:hAnsi="Arial" w:cs="Arial"/>
                <w:b/>
                <w:bCs/>
                <w:color w:val="auto"/>
                <w:sz w:val="18"/>
                <w:szCs w:val="19"/>
                <w:lang w:val="es-ES_tradnl"/>
              </w:rPr>
            </w:pPr>
          </w:p>
          <w:p w:rsidR="00C70590" w:rsidRPr="00BC15B5" w:rsidRDefault="00C70590" w:rsidP="00101FD2">
            <w:pPr>
              <w:spacing w:after="0" w:line="240" w:lineRule="auto"/>
              <w:jc w:val="center"/>
              <w:rPr>
                <w:rFonts w:ascii="Arial" w:hAnsi="Arial" w:cs="Arial"/>
                <w:b/>
                <w:bCs/>
                <w:color w:val="auto"/>
                <w:sz w:val="18"/>
                <w:szCs w:val="19"/>
                <w:lang w:val="es-ES_tradnl"/>
              </w:rPr>
            </w:pPr>
          </w:p>
          <w:p w:rsidR="00C70590" w:rsidRPr="00BC15B5" w:rsidRDefault="00C70590" w:rsidP="00101FD2">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rsidR="00C70590" w:rsidRPr="00BC15B5" w:rsidRDefault="00C70590" w:rsidP="00101FD2">
            <w:pPr>
              <w:spacing w:after="0" w:line="240" w:lineRule="auto"/>
              <w:ind w:left="72" w:hanging="72"/>
              <w:jc w:val="right"/>
              <w:rPr>
                <w:rFonts w:ascii="Arial" w:hAnsi="Arial" w:cs="Arial"/>
                <w:b/>
                <w:color w:val="auto"/>
                <w:sz w:val="18"/>
                <w:szCs w:val="18"/>
                <w:lang w:val="es-ES_tradnl"/>
              </w:rPr>
            </w:pPr>
            <w:r w:rsidRPr="00680620">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C70590" w:rsidRPr="00BC15B5" w:rsidRDefault="00C70590" w:rsidP="00101FD2">
            <w:pPr>
              <w:spacing w:after="0" w:line="240" w:lineRule="auto"/>
              <w:jc w:val="center"/>
              <w:rPr>
                <w:rFonts w:ascii="Arial" w:hAnsi="Arial" w:cs="Arial"/>
                <w:b/>
                <w:bCs/>
                <w:color w:val="auto"/>
                <w:sz w:val="18"/>
                <w:szCs w:val="19"/>
                <w:lang w:val="es-ES_tradnl"/>
              </w:rPr>
            </w:pPr>
          </w:p>
          <w:p w:rsidR="00C70590" w:rsidRPr="00BC15B5" w:rsidRDefault="00C70590" w:rsidP="00101FD2">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C70590" w:rsidRPr="00BC15B5" w:rsidRDefault="00C70590" w:rsidP="00101FD2">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C70590" w:rsidRPr="00BC15B5" w:rsidRDefault="00C70590" w:rsidP="00101FD2">
            <w:pPr>
              <w:spacing w:after="0" w:line="240" w:lineRule="auto"/>
              <w:jc w:val="center"/>
              <w:rPr>
                <w:rFonts w:ascii="Arial" w:hAnsi="Arial" w:cs="Arial"/>
                <w:b/>
                <w:bCs/>
                <w:color w:val="auto"/>
                <w:sz w:val="18"/>
                <w:szCs w:val="19"/>
                <w:lang w:val="es-ES_tradnl"/>
              </w:rPr>
            </w:pPr>
          </w:p>
          <w:p w:rsidR="00C70590" w:rsidRPr="004B6BB2" w:rsidRDefault="00C70590" w:rsidP="00101FD2">
            <w:pPr>
              <w:spacing w:after="0" w:line="240" w:lineRule="auto"/>
              <w:ind w:left="72" w:hanging="72"/>
              <w:rPr>
                <w:rFonts w:ascii="Arial" w:hAnsi="Arial" w:cs="Arial"/>
                <w:sz w:val="18"/>
                <w:szCs w:val="18"/>
                <w:highlight w:val="yellow"/>
                <w:lang w:val="es-ES_tradnl"/>
              </w:rPr>
            </w:pPr>
          </w:p>
        </w:tc>
      </w:tr>
    </w:tbl>
    <w:p w:rsidR="00C70590" w:rsidRPr="00344131" w:rsidRDefault="00C70590" w:rsidP="00C70590">
      <w:pPr>
        <w:widowControl w:val="0"/>
        <w:tabs>
          <w:tab w:val="left" w:pos="993"/>
          <w:tab w:val="center" w:pos="5124"/>
          <w:tab w:val="right" w:pos="9543"/>
        </w:tabs>
        <w:spacing w:after="0" w:line="240" w:lineRule="auto"/>
        <w:ind w:left="426"/>
        <w:jc w:val="both"/>
        <w:rPr>
          <w:rFonts w:ascii="Arial" w:hAnsi="Arial" w:cs="Arial"/>
          <w:color w:val="auto"/>
          <w:sz w:val="20"/>
        </w:rPr>
      </w:pPr>
    </w:p>
    <w:p w:rsidR="00C70590" w:rsidRPr="00C70590" w:rsidRDefault="00C70590" w:rsidP="00C70590">
      <w:pPr>
        <w:widowControl w:val="0"/>
        <w:tabs>
          <w:tab w:val="left" w:pos="993"/>
          <w:tab w:val="center" w:pos="5124"/>
          <w:tab w:val="right" w:pos="9071"/>
        </w:tabs>
        <w:spacing w:after="0" w:line="240" w:lineRule="auto"/>
        <w:ind w:left="426"/>
        <w:jc w:val="both"/>
        <w:rPr>
          <w:rFonts w:ascii="Arial" w:hAnsi="Arial" w:cs="Arial"/>
          <w:color w:val="auto"/>
          <w:sz w:val="20"/>
        </w:rPr>
      </w:pPr>
    </w:p>
    <w:p w:rsidR="00D23D2B" w:rsidRPr="00D133BB" w:rsidRDefault="00D23D2B" w:rsidP="00D23D2B">
      <w:pPr>
        <w:widowControl w:val="0"/>
        <w:tabs>
          <w:tab w:val="left" w:pos="993"/>
          <w:tab w:val="center" w:pos="5124"/>
          <w:tab w:val="right" w:pos="9543"/>
        </w:tabs>
        <w:spacing w:after="0" w:line="240" w:lineRule="auto"/>
        <w:ind w:left="426"/>
        <w:jc w:val="both"/>
        <w:rPr>
          <w:rFonts w:ascii="Arial" w:hAnsi="Arial" w:cs="Arial"/>
          <w:b/>
          <w:u w:val="single"/>
          <w:lang w:val="es-ES_tradnl"/>
        </w:rPr>
      </w:pPr>
      <w:r w:rsidRPr="00636110">
        <w:rPr>
          <w:rFonts w:ascii="Arial" w:hAnsi="Arial" w:cs="Arial"/>
          <w:color w:val="auto"/>
          <w:sz w:val="20"/>
          <w:lang w:val="es-ES_tradnl"/>
        </w:rPr>
        <w:t>P</w:t>
      </w:r>
      <w:r w:rsidRPr="003075A1">
        <w:rPr>
          <w:rFonts w:ascii="Arial" w:hAnsi="Arial" w:cs="Arial"/>
          <w:color w:val="auto"/>
          <w:sz w:val="20"/>
          <w:lang w:val="es-ES_tradnl"/>
        </w:rPr>
        <w:t xml:space="preserve">ara acceder a la etapa de evaluación económica, el postor debe obtener un </w:t>
      </w:r>
      <w:r w:rsidRPr="00D133BB">
        <w:rPr>
          <w:rFonts w:ascii="Arial" w:hAnsi="Arial" w:cs="Arial"/>
          <w:b/>
          <w:color w:val="auto"/>
          <w:sz w:val="20"/>
          <w:lang w:val="es-ES_tradnl"/>
        </w:rPr>
        <w:t>puntaje técnico mínimo de ochenta (80) puntos.</w:t>
      </w:r>
    </w:p>
    <w:p w:rsidR="00D23D2B" w:rsidRDefault="00D23D2B" w:rsidP="00D23D2B">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1"/>
        <w:tblW w:w="8936" w:type="dxa"/>
        <w:tblInd w:w="415" w:type="dxa"/>
        <w:tblLook w:val="04A0" w:firstRow="1" w:lastRow="0" w:firstColumn="1" w:lastColumn="0" w:noHBand="0" w:noVBand="1"/>
      </w:tblPr>
      <w:tblGrid>
        <w:gridCol w:w="8936"/>
      </w:tblGrid>
      <w:tr w:rsidR="00D23D2B"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2B4536" w:rsidTr="00AB09AF">
        <w:trPr>
          <w:trHeight w:val="1375"/>
        </w:trPr>
        <w:tc>
          <w:tcPr>
            <w:cnfStyle w:val="001000000000" w:firstRow="0" w:lastRow="0" w:firstColumn="1" w:lastColumn="0" w:oddVBand="0" w:evenVBand="0" w:oddHBand="0" w:evenHBand="0" w:firstRowFirstColumn="0" w:firstRowLastColumn="0" w:lastRowFirstColumn="0" w:lastRowLastColumn="0"/>
            <w:tcW w:w="8936" w:type="dxa"/>
            <w:vAlign w:val="center"/>
          </w:tcPr>
          <w:p w:rsidR="00D23D2B" w:rsidRPr="00BB77A4" w:rsidRDefault="00D23D2B" w:rsidP="00D23D2B">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 xml:space="preserve">Los factores de evaluación elaborados por el </w:t>
            </w:r>
            <w:r w:rsidR="001F58C2">
              <w:rPr>
                <w:rFonts w:ascii="Arial" w:hAnsi="Arial" w:cs="Arial"/>
                <w:b w:val="0"/>
                <w:i/>
                <w:color w:val="0000FF"/>
                <w:sz w:val="19"/>
                <w:szCs w:val="19"/>
                <w:lang w:val="es-ES_tradnl"/>
              </w:rPr>
              <w:t>órgano encargado de las contrataciones o comité de</w:t>
            </w:r>
            <w:r w:rsidRPr="00BB77A4">
              <w:rPr>
                <w:rFonts w:ascii="Arial" w:hAnsi="Arial" w:cs="Arial"/>
                <w:b w:val="0"/>
                <w:i/>
                <w:color w:val="0000FF"/>
                <w:sz w:val="19"/>
                <w:szCs w:val="19"/>
                <w:lang w:val="es-ES_tradnl"/>
              </w:rPr>
              <w:t xml:space="preserve"> </w:t>
            </w:r>
            <w:r w:rsidR="001F58C2">
              <w:rPr>
                <w:rFonts w:ascii="Arial" w:hAnsi="Arial" w:cs="Arial"/>
                <w:b w:val="0"/>
                <w:i/>
                <w:color w:val="0000FF"/>
                <w:sz w:val="19"/>
                <w:szCs w:val="19"/>
                <w:lang w:val="es-ES_tradnl"/>
              </w:rPr>
              <w:t xml:space="preserve"> </w:t>
            </w:r>
            <w:r w:rsidRPr="00BB77A4">
              <w:rPr>
                <w:rFonts w:ascii="Arial" w:hAnsi="Arial" w:cs="Arial"/>
                <w:b w:val="0"/>
                <w:i/>
                <w:color w:val="0000FF"/>
                <w:sz w:val="19"/>
                <w:szCs w:val="19"/>
                <w:lang w:val="es-ES_tradnl"/>
              </w:rPr>
              <w:t>selección</w:t>
            </w:r>
            <w:r w:rsidR="001F58C2">
              <w:rPr>
                <w:rFonts w:ascii="Arial" w:hAnsi="Arial" w:cs="Arial"/>
                <w:b w:val="0"/>
                <w:i/>
                <w:color w:val="0000FF"/>
                <w:sz w:val="19"/>
                <w:szCs w:val="19"/>
                <w:lang w:val="es-ES_tradnl"/>
              </w:rPr>
              <w:t>, según corresponda,</w:t>
            </w:r>
            <w:r w:rsidRPr="00BB77A4">
              <w:rPr>
                <w:rFonts w:ascii="Arial" w:hAnsi="Arial" w:cs="Arial"/>
                <w:b w:val="0"/>
                <w:i/>
                <w:color w:val="0000FF"/>
                <w:sz w:val="19"/>
                <w:szCs w:val="19"/>
                <w:lang w:val="es-ES_tradnl"/>
              </w:rPr>
              <w:t xml:space="preserve"> deben guardar vinculación, razonabilidad y proporcionalidad con el objeto de la contratación. Asimismo, estos no pueden calificar con puntaje el cumplimiento de los Términos de Referencia ni los requisitos de calificación.</w:t>
            </w:r>
          </w:p>
          <w:p w:rsidR="00D23D2B" w:rsidRPr="00AB09AF" w:rsidRDefault="00D23D2B" w:rsidP="009B5E56">
            <w:pPr>
              <w:pStyle w:val="Prrafodelista"/>
              <w:widowControl w:val="0"/>
              <w:tabs>
                <w:tab w:val="left" w:pos="993"/>
              </w:tabs>
              <w:spacing w:after="0" w:line="240" w:lineRule="auto"/>
              <w:ind w:left="317"/>
              <w:contextualSpacing w:val="0"/>
              <w:jc w:val="both"/>
              <w:rPr>
                <w:rFonts w:ascii="Arial" w:hAnsi="Arial" w:cs="Arial"/>
                <w:b w:val="0"/>
                <w:i/>
                <w:color w:val="0000FF"/>
                <w:sz w:val="10"/>
                <w:szCs w:val="19"/>
                <w:lang w:val="es-ES_tradnl"/>
              </w:rPr>
            </w:pPr>
          </w:p>
          <w:p w:rsidR="00D23D2B" w:rsidRPr="002B4536" w:rsidRDefault="00D23D2B" w:rsidP="00D23D2B">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rsidR="004F0CC7" w:rsidRPr="004F0CC7" w:rsidRDefault="004F0CC7" w:rsidP="00645F1C">
      <w:pPr>
        <w:pStyle w:val="Prrafodelista"/>
        <w:widowControl w:val="0"/>
        <w:spacing w:after="0" w:line="240" w:lineRule="auto"/>
        <w:ind w:left="426"/>
        <w:rPr>
          <w:rFonts w:ascii="Arial" w:hAnsi="Arial" w:cs="Arial"/>
          <w:sz w:val="20"/>
        </w:rPr>
      </w:pPr>
    </w:p>
    <w:p w:rsidR="006261BD" w:rsidRDefault="006261BD" w:rsidP="00645F1C">
      <w:pPr>
        <w:pStyle w:val="Prrafodelista"/>
        <w:widowControl w:val="0"/>
        <w:spacing w:after="0" w:line="240" w:lineRule="auto"/>
        <w:ind w:left="426"/>
        <w:rPr>
          <w:rFonts w:ascii="Arial" w:hAnsi="Arial" w:cs="Arial"/>
          <w:b/>
          <w:sz w:val="20"/>
        </w:rPr>
      </w:pPr>
    </w:p>
    <w:p w:rsidR="00645F1C" w:rsidRDefault="00645F1C" w:rsidP="00645F1C">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rsidR="00645F1C" w:rsidRDefault="00645F1C" w:rsidP="00645F1C">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645F1C" w:rsidRPr="00A57984" w:rsidTr="00772889">
        <w:trPr>
          <w:trHeight w:val="310"/>
          <w:tblHeader/>
        </w:trPr>
        <w:tc>
          <w:tcPr>
            <w:tcW w:w="6044" w:type="dxa"/>
            <w:gridSpan w:val="2"/>
            <w:tcBorders>
              <w:bottom w:val="single" w:sz="4" w:space="0" w:color="auto"/>
            </w:tcBorders>
            <w:vAlign w:val="center"/>
          </w:tcPr>
          <w:p w:rsidR="00645F1C" w:rsidRPr="00357D93" w:rsidRDefault="00645F1C" w:rsidP="00772889">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rsidR="00645F1C" w:rsidRPr="00CD18F0" w:rsidRDefault="00645F1C" w:rsidP="00772889">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645F1C" w:rsidRPr="00A57984" w:rsidTr="00772889">
        <w:trPr>
          <w:trHeight w:val="119"/>
        </w:trPr>
        <w:tc>
          <w:tcPr>
            <w:tcW w:w="374" w:type="dxa"/>
            <w:tcBorders>
              <w:bottom w:val="single" w:sz="4" w:space="0" w:color="auto"/>
              <w:right w:val="nil"/>
            </w:tcBorders>
            <w:vAlign w:val="center"/>
          </w:tcPr>
          <w:p w:rsidR="00645F1C" w:rsidRPr="00816D3F" w:rsidRDefault="00645F1C" w:rsidP="00772889">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645F1C" w:rsidRPr="00A57984" w:rsidRDefault="00645F1C" w:rsidP="00772889">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645F1C" w:rsidRPr="00B64E71" w:rsidTr="00772889">
        <w:trPr>
          <w:trHeight w:val="514"/>
        </w:trPr>
        <w:tc>
          <w:tcPr>
            <w:tcW w:w="374" w:type="dxa"/>
            <w:tcBorders>
              <w:top w:val="single" w:sz="4" w:space="0" w:color="auto"/>
              <w:right w:val="nil"/>
            </w:tcBorders>
            <w:vAlign w:val="center"/>
          </w:tcPr>
          <w:p w:rsidR="00645F1C" w:rsidRPr="00A57984" w:rsidRDefault="00645F1C" w:rsidP="00772889">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rsidR="00645F1C" w:rsidRPr="009C77B7" w:rsidRDefault="00645F1C" w:rsidP="00772889">
            <w:pPr>
              <w:widowControl w:val="0"/>
              <w:spacing w:after="0" w:line="240" w:lineRule="auto"/>
              <w:jc w:val="both"/>
              <w:rPr>
                <w:rFonts w:ascii="Arial" w:hAnsi="Arial" w:cs="Arial"/>
                <w:iCs/>
                <w:color w:val="auto"/>
                <w:sz w:val="20"/>
                <w:szCs w:val="16"/>
                <w:u w:val="single"/>
                <w:lang w:eastAsia="es-ES"/>
              </w:rPr>
            </w:pPr>
          </w:p>
          <w:p w:rsidR="00645F1C" w:rsidRPr="009C77B7" w:rsidRDefault="00645F1C" w:rsidP="00772889">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rsidR="00645F1C" w:rsidRDefault="00645F1C" w:rsidP="00772889">
            <w:pPr>
              <w:widowControl w:val="0"/>
              <w:spacing w:after="0" w:line="240" w:lineRule="auto"/>
              <w:jc w:val="both"/>
              <w:rPr>
                <w:rFonts w:ascii="Arial" w:hAnsi="Arial" w:cs="Arial"/>
                <w:iCs/>
                <w:color w:val="auto"/>
                <w:sz w:val="18"/>
                <w:szCs w:val="16"/>
                <w:lang w:eastAsia="es-ES"/>
              </w:rPr>
            </w:pPr>
          </w:p>
          <w:p w:rsidR="00645F1C" w:rsidRPr="009C77B7" w:rsidRDefault="00645F1C" w:rsidP="00772889">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rsidR="00645F1C" w:rsidRDefault="00645F1C" w:rsidP="00772889">
            <w:pPr>
              <w:widowControl w:val="0"/>
              <w:spacing w:after="0" w:line="240" w:lineRule="auto"/>
              <w:jc w:val="both"/>
              <w:rPr>
                <w:rFonts w:ascii="Arial" w:hAnsi="Arial" w:cs="Arial"/>
                <w:iCs/>
                <w:color w:val="auto"/>
                <w:sz w:val="18"/>
                <w:szCs w:val="16"/>
                <w:lang w:eastAsia="es-ES"/>
              </w:rPr>
            </w:pPr>
          </w:p>
          <w:p w:rsidR="00645F1C" w:rsidRPr="009C77B7" w:rsidRDefault="00645F1C" w:rsidP="00772889">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rsidR="00645F1C" w:rsidRDefault="00645F1C" w:rsidP="00772889">
            <w:pPr>
              <w:widowControl w:val="0"/>
              <w:spacing w:after="0" w:line="240" w:lineRule="auto"/>
              <w:jc w:val="both"/>
              <w:rPr>
                <w:rFonts w:ascii="Arial" w:hAnsi="Arial" w:cs="Arial"/>
                <w:iCs/>
                <w:color w:val="auto"/>
                <w:sz w:val="18"/>
                <w:szCs w:val="16"/>
                <w:lang w:eastAsia="es-ES"/>
              </w:rPr>
            </w:pPr>
          </w:p>
          <w:p w:rsidR="00645F1C" w:rsidRPr="009C77B7" w:rsidRDefault="00645F1C" w:rsidP="00772889">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Pr>
                <w:rFonts w:ascii="Arial" w:hAnsi="Arial" w:cs="Arial"/>
                <w:b/>
                <w:iCs/>
                <w:color w:val="auto"/>
                <w:sz w:val="18"/>
                <w:szCs w:val="16"/>
                <w:lang w:eastAsia="es-ES"/>
              </w:rPr>
              <w:t xml:space="preserve"> 8</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rsidR="00645F1C" w:rsidRDefault="00645F1C" w:rsidP="00772889">
            <w:pPr>
              <w:widowControl w:val="0"/>
              <w:spacing w:after="0" w:line="240" w:lineRule="auto"/>
              <w:jc w:val="both"/>
              <w:rPr>
                <w:rFonts w:ascii="Arial" w:hAnsi="Arial" w:cs="Arial"/>
                <w:color w:val="auto"/>
                <w:sz w:val="20"/>
              </w:rPr>
            </w:pPr>
          </w:p>
          <w:p w:rsidR="00645F1C" w:rsidRPr="009C77B7" w:rsidRDefault="00645F1C" w:rsidP="00772889">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rsidR="00645F1C" w:rsidRPr="009561E8" w:rsidRDefault="00645F1C" w:rsidP="00772889">
            <w:pPr>
              <w:widowControl w:val="0"/>
              <w:spacing w:after="0" w:line="240" w:lineRule="auto"/>
              <w:rPr>
                <w:rFonts w:ascii="Arial" w:hAnsi="Arial" w:cs="Arial"/>
                <w:sz w:val="18"/>
                <w:szCs w:val="18"/>
                <w:lang w:eastAsia="es-ES"/>
              </w:rPr>
            </w:pPr>
          </w:p>
          <w:p w:rsidR="00645F1C" w:rsidRPr="000C4033" w:rsidRDefault="00645F1C" w:rsidP="00772889">
            <w:pPr>
              <w:pStyle w:val="Prrafodelista"/>
              <w:widowControl w:val="0"/>
              <w:spacing w:after="0" w:line="240" w:lineRule="auto"/>
              <w:ind w:left="0"/>
              <w:jc w:val="both"/>
              <w:rPr>
                <w:rFonts w:ascii="Arial" w:hAnsi="Arial" w:cs="Arial"/>
                <w:sz w:val="18"/>
                <w:szCs w:val="18"/>
              </w:rPr>
            </w:pPr>
            <w:r w:rsidRPr="000C4033">
              <w:rPr>
                <w:rFonts w:ascii="Arial" w:hAnsi="Arial" w:cs="Arial"/>
                <w:sz w:val="18"/>
                <w:szCs w:val="18"/>
                <w:lang w:val="es-ES"/>
              </w:rPr>
              <w:t xml:space="preserve">La evaluación consistirá en asignar un puntaje de cien (100) a la </w:t>
            </w:r>
            <w:r w:rsidRPr="000C4033">
              <w:rPr>
                <w:rFonts w:ascii="Arial" w:hAnsi="Arial" w:cs="Arial"/>
                <w:sz w:val="18"/>
                <w:szCs w:val="18"/>
              </w:rPr>
              <w:t>oferta de precio más bajo y otorga a las demás ofertas puntajes inversamente proporcionales a sus respectivos precios, según la siguiente fórmula:</w:t>
            </w:r>
          </w:p>
          <w:p w:rsidR="00645F1C" w:rsidRPr="00B64E71" w:rsidRDefault="00645F1C" w:rsidP="00772889">
            <w:pPr>
              <w:pStyle w:val="Prrafodelista"/>
              <w:widowControl w:val="0"/>
              <w:spacing w:after="0" w:line="240" w:lineRule="auto"/>
              <w:ind w:left="0"/>
              <w:rPr>
                <w:rFonts w:ascii="Arial" w:hAnsi="Arial" w:cs="Arial"/>
                <w:sz w:val="18"/>
                <w:szCs w:val="18"/>
              </w:rPr>
            </w:pPr>
          </w:p>
          <w:p w:rsidR="00645F1C" w:rsidRPr="00B64E71" w:rsidRDefault="00645F1C" w:rsidP="00772889">
            <w:pPr>
              <w:spacing w:after="0" w:line="240" w:lineRule="auto"/>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w:t>
            </w:r>
            <w:r w:rsidRPr="00736242">
              <w:rPr>
                <w:rFonts w:ascii="Arial" w:eastAsia="Times New Roman" w:hAnsi="Arial" w:cs="Arial"/>
                <w:bCs/>
                <w:sz w:val="20"/>
                <w:lang w:val="pt-BR"/>
              </w:rPr>
              <w:tab/>
            </w:r>
            <w:r w:rsidRPr="00505FEC">
              <w:rPr>
                <w:rFonts w:ascii="Arial" w:eastAsia="Times New Roman" w:hAnsi="Arial" w:cs="Arial"/>
                <w:bCs/>
                <w:sz w:val="20"/>
                <w:u w:val="single"/>
                <w:lang w:val="pt-BR"/>
              </w:rPr>
              <w:t>O</w:t>
            </w:r>
            <w:r w:rsidRPr="007D2D08">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Pr>
                <w:rFonts w:ascii="Arial" w:eastAsia="Times New Roman" w:hAnsi="Arial" w:cs="Arial"/>
                <w:bCs/>
                <w:sz w:val="20"/>
                <w:u w:val="single"/>
                <w:lang w:val="pt-BR"/>
              </w:rPr>
              <w:t>P</w:t>
            </w: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645F1C" w:rsidRDefault="00645F1C" w:rsidP="00772889">
            <w:pPr>
              <w:spacing w:after="0" w:line="240" w:lineRule="auto"/>
              <w:jc w:val="both"/>
              <w:rPr>
                <w:rFonts w:ascii="Arial" w:eastAsia="Times New Roman" w:hAnsi="Arial" w:cs="Arial"/>
                <w:sz w:val="20"/>
                <w:lang w:val="pt-BR"/>
              </w:rPr>
            </w:pP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 xml:space="preserve">Donde: </w:t>
            </w:r>
          </w:p>
          <w:p w:rsidR="00645F1C" w:rsidRPr="000C4033" w:rsidRDefault="00645F1C" w:rsidP="00772889">
            <w:pPr>
              <w:spacing w:after="0" w:line="240" w:lineRule="auto"/>
              <w:ind w:left="1146" w:firstLine="272"/>
              <w:jc w:val="both"/>
              <w:rPr>
                <w:rFonts w:ascii="Arial" w:eastAsia="Times New Roman" w:hAnsi="Arial" w:cs="Arial"/>
                <w:bCs/>
                <w:sz w:val="18"/>
                <w:szCs w:val="18"/>
                <w:lang w:val="pt-BR"/>
              </w:rPr>
            </w:pP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I = Oferta.</w:t>
            </w: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P</w:t>
            </w:r>
            <w:r w:rsidRPr="000C4033">
              <w:rPr>
                <w:rFonts w:ascii="Arial" w:eastAsia="Times New Roman" w:hAnsi="Arial" w:cs="Arial"/>
                <w:sz w:val="18"/>
                <w:szCs w:val="18"/>
                <w:vertAlign w:val="subscript"/>
                <w:lang w:val="pt-BR"/>
              </w:rPr>
              <w:t xml:space="preserve">i </w:t>
            </w:r>
            <w:r w:rsidRPr="000C4033">
              <w:rPr>
                <w:rFonts w:ascii="Arial" w:eastAsia="Times New Roman" w:hAnsi="Arial" w:cs="Arial"/>
                <w:sz w:val="18"/>
                <w:szCs w:val="18"/>
                <w:lang w:val="pt-BR"/>
              </w:rPr>
              <w:t>= Puntaje de la oferta a evaluar.</w:t>
            </w: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O</w:t>
            </w:r>
            <w:r w:rsidRPr="000C4033">
              <w:rPr>
                <w:rFonts w:ascii="Arial" w:eastAsia="Times New Roman" w:hAnsi="Arial" w:cs="Arial"/>
                <w:sz w:val="18"/>
                <w:szCs w:val="18"/>
                <w:vertAlign w:val="subscript"/>
                <w:lang w:val="pt-BR"/>
              </w:rPr>
              <w:t xml:space="preserve">i </w:t>
            </w:r>
            <w:r w:rsidRPr="000C4033">
              <w:rPr>
                <w:rFonts w:ascii="Arial" w:eastAsia="Times New Roman" w:hAnsi="Arial" w:cs="Arial"/>
                <w:sz w:val="18"/>
                <w:szCs w:val="18"/>
                <w:lang w:val="pt-BR"/>
              </w:rPr>
              <w:t>= Precio i.</w:t>
            </w: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O</w:t>
            </w:r>
            <w:r w:rsidRPr="000C4033">
              <w:rPr>
                <w:rFonts w:ascii="Arial" w:eastAsia="Times New Roman" w:hAnsi="Arial" w:cs="Arial"/>
                <w:sz w:val="18"/>
                <w:szCs w:val="18"/>
                <w:vertAlign w:val="subscript"/>
                <w:lang w:val="pt-BR"/>
              </w:rPr>
              <w:t xml:space="preserve">m </w:t>
            </w:r>
            <w:r w:rsidRPr="000C4033">
              <w:rPr>
                <w:rFonts w:ascii="Arial" w:eastAsia="Times New Roman" w:hAnsi="Arial" w:cs="Arial"/>
                <w:sz w:val="18"/>
                <w:szCs w:val="18"/>
                <w:lang w:val="pt-BR"/>
              </w:rPr>
              <w:t>= Precio de la oferta más baja.</w:t>
            </w:r>
          </w:p>
          <w:p w:rsidR="00645F1C" w:rsidRPr="000C4033" w:rsidRDefault="00645F1C" w:rsidP="00772889">
            <w:pPr>
              <w:spacing w:after="0" w:line="240" w:lineRule="auto"/>
              <w:jc w:val="both"/>
              <w:rPr>
                <w:rFonts w:ascii="Arial" w:eastAsia="Times New Roman" w:hAnsi="Arial" w:cs="Arial"/>
                <w:sz w:val="18"/>
                <w:szCs w:val="18"/>
              </w:rPr>
            </w:pPr>
            <w:r w:rsidRPr="000C4033">
              <w:rPr>
                <w:rFonts w:ascii="Arial" w:eastAsia="Times New Roman" w:hAnsi="Arial" w:cs="Arial"/>
                <w:sz w:val="18"/>
                <w:szCs w:val="18"/>
              </w:rPr>
              <w:t>PMP</w:t>
            </w:r>
            <w:r w:rsidRPr="000C4033">
              <w:rPr>
                <w:rFonts w:ascii="Arial" w:eastAsia="Times New Roman" w:hAnsi="Arial" w:cs="Arial"/>
                <w:sz w:val="18"/>
                <w:szCs w:val="18"/>
              </w:rPr>
              <w:tab/>
              <w:t>= Puntaje máximo del precio.</w:t>
            </w:r>
          </w:p>
          <w:p w:rsidR="00645F1C" w:rsidRPr="00180B28" w:rsidRDefault="00645F1C" w:rsidP="00772889">
            <w:pPr>
              <w:widowControl w:val="0"/>
              <w:spacing w:after="0" w:line="240" w:lineRule="auto"/>
              <w:jc w:val="right"/>
              <w:rPr>
                <w:rFonts w:ascii="Arial" w:hAnsi="Arial" w:cs="Arial"/>
                <w:sz w:val="18"/>
                <w:szCs w:val="18"/>
                <w:lang w:eastAsia="es-ES"/>
              </w:rPr>
            </w:pPr>
            <w:r w:rsidRPr="00180B28">
              <w:rPr>
                <w:rFonts w:ascii="Arial" w:hAnsi="Arial" w:cs="Arial"/>
                <w:sz w:val="18"/>
                <w:szCs w:val="18"/>
                <w:lang w:eastAsia="es-ES"/>
              </w:rPr>
              <w:t xml:space="preserve">                           </w:t>
            </w:r>
          </w:p>
          <w:p w:rsidR="00645F1C" w:rsidRPr="00AC6E44" w:rsidRDefault="00645F1C" w:rsidP="00772889">
            <w:pPr>
              <w:widowControl w:val="0"/>
              <w:spacing w:after="0" w:line="240" w:lineRule="auto"/>
              <w:jc w:val="center"/>
              <w:rPr>
                <w:rFonts w:ascii="Arial" w:hAnsi="Arial" w:cs="Arial"/>
                <w:sz w:val="18"/>
                <w:szCs w:val="18"/>
                <w:lang w:eastAsia="es-ES"/>
              </w:rPr>
            </w:pPr>
          </w:p>
        </w:tc>
      </w:tr>
      <w:tr w:rsidR="00645F1C" w:rsidRPr="003F23EB" w:rsidTr="00772889">
        <w:trPr>
          <w:trHeight w:val="461"/>
        </w:trPr>
        <w:tc>
          <w:tcPr>
            <w:tcW w:w="6044" w:type="dxa"/>
            <w:gridSpan w:val="2"/>
            <w:tcBorders>
              <w:top w:val="single" w:sz="4" w:space="0" w:color="auto"/>
              <w:bottom w:val="single" w:sz="4" w:space="0" w:color="auto"/>
            </w:tcBorders>
            <w:vAlign w:val="center"/>
          </w:tcPr>
          <w:p w:rsidR="00645F1C" w:rsidRPr="00A57984" w:rsidRDefault="00645F1C" w:rsidP="00772889">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939" w:type="dxa"/>
            <w:tcBorders>
              <w:top w:val="single" w:sz="4" w:space="0" w:color="auto"/>
              <w:bottom w:val="single" w:sz="4" w:space="0" w:color="auto"/>
            </w:tcBorders>
            <w:vAlign w:val="center"/>
          </w:tcPr>
          <w:p w:rsidR="00645F1C" w:rsidRPr="003F23EB" w:rsidRDefault="00645F1C" w:rsidP="00CE36C2">
            <w:pPr>
              <w:pStyle w:val="Prrafodelista"/>
              <w:widowControl w:val="0"/>
              <w:numPr>
                <w:ilvl w:val="0"/>
                <w:numId w:val="39"/>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rsidR="00FF4340" w:rsidRPr="00636110" w:rsidRDefault="00FF4340" w:rsidP="00C3012D">
      <w:pPr>
        <w:widowControl w:val="0"/>
        <w:spacing w:after="0" w:line="240" w:lineRule="auto"/>
        <w:ind w:left="816"/>
        <w:jc w:val="both"/>
        <w:rPr>
          <w:rFonts w:ascii="Arial" w:hAnsi="Arial" w:cs="Arial"/>
          <w:u w:val="single"/>
          <w:lang w:val="es-ES"/>
        </w:rPr>
      </w:pPr>
    </w:p>
    <w:p w:rsidR="00636110" w:rsidRDefault="00636110">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lastRenderedPageBreak/>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tbl>
      <w:tblPr>
        <w:tblStyle w:val="Tabladecuadrcula1clara-nfasis51"/>
        <w:tblW w:w="8675" w:type="dxa"/>
        <w:tblInd w:w="392" w:type="dxa"/>
        <w:tblLook w:val="04A0" w:firstRow="1" w:lastRow="0" w:firstColumn="1" w:lastColumn="0" w:noHBand="0" w:noVBand="1"/>
      </w:tblPr>
      <w:tblGrid>
        <w:gridCol w:w="8675"/>
      </w:tblGrid>
      <w:tr w:rsidR="006E6674" w:rsidRPr="002B4536" w:rsidTr="005C1F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5" w:type="dxa"/>
            <w:vAlign w:val="center"/>
          </w:tcPr>
          <w:p w:rsidR="006E6674" w:rsidRPr="002B4536" w:rsidRDefault="006E6674"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E6674" w:rsidRPr="0091745C" w:rsidTr="005C1F1D">
        <w:trPr>
          <w:trHeight w:val="968"/>
        </w:trPr>
        <w:tc>
          <w:tcPr>
            <w:cnfStyle w:val="001000000000" w:firstRow="0" w:lastRow="0" w:firstColumn="1" w:lastColumn="0" w:oddVBand="0" w:evenVBand="0" w:oddHBand="0" w:evenHBand="0" w:firstRowFirstColumn="0" w:firstRowLastColumn="0" w:lastRowFirstColumn="0" w:lastRowLastColumn="0"/>
            <w:tcW w:w="8675" w:type="dxa"/>
            <w:vAlign w:val="center"/>
          </w:tcPr>
          <w:p w:rsidR="006E6674" w:rsidRPr="002D6AF8" w:rsidRDefault="006E6674" w:rsidP="0058045A">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 xml:space="preserve">Dependiendo del objeto del contrato, de resultar indispensable, puede incluirse cláusulas adicionales o la adecuación de las </w:t>
            </w:r>
            <w:r w:rsidR="0058045A">
              <w:rPr>
                <w:rFonts w:ascii="Arial" w:hAnsi="Arial" w:cs="Arial"/>
                <w:b w:val="0"/>
                <w:i/>
                <w:color w:val="0000FF"/>
                <w:sz w:val="19"/>
                <w:szCs w:val="19"/>
              </w:rPr>
              <w:t xml:space="preserve">propuestas </w:t>
            </w:r>
            <w:r w:rsidRPr="004878D1">
              <w:rPr>
                <w:rFonts w:ascii="Arial" w:hAnsi="Arial" w:cs="Arial"/>
                <w:b w:val="0"/>
                <w:i/>
                <w:color w:val="0000FF"/>
                <w:sz w:val="19"/>
                <w:szCs w:val="19"/>
              </w:rPr>
              <w:t>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F17D49" w:rsidRPr="00CD5328" w:rsidRDefault="00F17D49" w:rsidP="00CD5328">
      <w:pPr>
        <w:widowControl w:val="0"/>
        <w:tabs>
          <w:tab w:val="center" w:pos="7248"/>
          <w:tab w:val="right" w:pos="11667"/>
        </w:tabs>
        <w:spacing w:after="0" w:line="240" w:lineRule="auto"/>
        <w:jc w:val="center"/>
        <w:rPr>
          <w:rFonts w:ascii="Arial" w:hAnsi="Arial" w:cs="Arial"/>
          <w:sz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6030AA">
        <w:rPr>
          <w:rFonts w:ascii="Arial" w:eastAsia="Times New Roman" w:hAnsi="Arial" w:cs="Arial"/>
          <w:color w:val="auto"/>
          <w:sz w:val="20"/>
          <w:lang w:val="es-ES" w:eastAsia="es-ES"/>
        </w:rPr>
        <w:t xml:space="preserve">órgano encargado de las contrataciones o </w:t>
      </w:r>
      <w:r w:rsidR="006030AA" w:rsidRPr="00EE435D">
        <w:rPr>
          <w:rFonts w:ascii="Arial" w:eastAsia="Times New Roman" w:hAnsi="Arial" w:cs="Arial"/>
          <w:color w:val="auto"/>
          <w:sz w:val="20"/>
          <w:lang w:val="es-ES" w:eastAsia="es-ES"/>
        </w:rPr>
        <w:t>comité de selección</w:t>
      </w:r>
      <w:r w:rsidR="006030AA">
        <w:rPr>
          <w:rFonts w:ascii="Arial" w:eastAsia="Times New Roman" w:hAnsi="Arial" w:cs="Arial"/>
          <w:color w:val="auto"/>
          <w:sz w:val="20"/>
          <w:lang w:val="es-ES" w:eastAsia="es-ES"/>
        </w:rPr>
        <w:t>, según corresponda,</w:t>
      </w:r>
      <w:r w:rsidR="006030AA" w:rsidRPr="00EE435D">
        <w:rPr>
          <w:rFonts w:ascii="Arial" w:eastAsia="Times New Roman" w:hAnsi="Arial" w:cs="Arial"/>
          <w:color w:val="auto"/>
          <w:sz w:val="20"/>
          <w:lang w:val="es-ES" w:eastAsia="es-ES"/>
        </w:rPr>
        <w:t xml:space="preserve"> </w:t>
      </w:r>
      <w:r w:rsidRPr="006549A0">
        <w:rPr>
          <w:rFonts w:ascii="Arial" w:hAnsi="Arial" w:cs="Arial"/>
          <w:iCs/>
          <w:color w:val="000000"/>
          <w:spacing w:val="0"/>
          <w:sz w:val="20"/>
        </w:rPr>
        <w:t xml:space="preserve">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253EC3">
        <w:rPr>
          <w:rFonts w:ascii="Arial" w:hAnsi="Arial" w:cs="Arial"/>
          <w:iCs/>
          <w:color w:val="000000"/>
          <w:spacing w:val="0"/>
          <w:sz w:val="20"/>
        </w:rPr>
        <w:t xml:space="preserve"> </w:t>
      </w:r>
      <w:r w:rsidRPr="006549A0">
        <w:rPr>
          <w:rFonts w:ascii="Arial" w:hAnsi="Arial" w:cs="Arial"/>
          <w:iCs/>
          <w:color w:val="000000"/>
          <w:spacing w:val="0"/>
          <w:sz w:val="20"/>
        </w:rPr>
        <w:t>l</w:t>
      </w:r>
      <w:r w:rsidR="00253EC3">
        <w:rPr>
          <w:rFonts w:ascii="Arial" w:hAnsi="Arial" w:cs="Arial"/>
          <w:iCs/>
          <w:color w:val="000000"/>
          <w:spacing w:val="0"/>
          <w:sz w:val="20"/>
        </w:rPr>
        <w:t>a</w:t>
      </w:r>
      <w:r w:rsidR="00BC74B5">
        <w:rPr>
          <w:rFonts w:ascii="Arial" w:hAnsi="Arial" w:cs="Arial"/>
          <w:iCs/>
          <w:color w:val="000000"/>
          <w:spacing w:val="0"/>
          <w:sz w:val="20"/>
        </w:rPr>
        <w:t xml:space="preserve"> </w:t>
      </w:r>
      <w:r w:rsidR="00374A0D" w:rsidRPr="00374A0D">
        <w:rPr>
          <w:rFonts w:ascii="Arial" w:hAnsi="Arial" w:cs="Arial"/>
          <w:b/>
          <w:iCs/>
          <w:color w:val="000000"/>
          <w:spacing w:val="0"/>
          <w:sz w:val="20"/>
        </w:rPr>
        <w:t>ADJUDICACIÓN SIMPLIFICADA</w:t>
      </w:r>
      <w:r w:rsidR="00FD7A2D" w:rsidRPr="00AC3FF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9658F0">
        <w:rPr>
          <w:rFonts w:ascii="Arial" w:hAnsi="Arial" w:cs="Arial"/>
          <w:color w:val="auto"/>
          <w:sz w:val="20"/>
        </w:rPr>
        <w:t xml:space="preserve"> </w:t>
      </w:r>
      <w:r w:rsidR="009658F0" w:rsidRPr="00351EB6">
        <w:rPr>
          <w:rFonts w:ascii="Arial" w:hAnsi="Arial" w:cs="Arial"/>
          <w:color w:val="auto"/>
          <w:sz w:val="20"/>
        </w:rPr>
        <w:t>– PROCEDIMIENTO ELECTRÓNICO</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a [</w:t>
      </w:r>
      <w:r w:rsidRPr="00AA7624">
        <w:rPr>
          <w:rFonts w:ascii="Arial" w:hAnsi="Arial" w:cs="Arial"/>
          <w:iCs/>
          <w:color w:val="000000"/>
          <w:spacing w:val="0"/>
          <w:sz w:val="20"/>
          <w:highlight w:val="lightGray"/>
        </w:rPr>
        <w:t xml:space="preserve">INDICAR NOMBRE DEL GANADOR DE LA </w:t>
      </w:r>
      <w:r w:rsidR="008F4D4D" w:rsidRPr="00AA7624">
        <w:rPr>
          <w:rFonts w:ascii="Arial" w:hAnsi="Arial" w:cs="Arial"/>
          <w:iCs/>
          <w:color w:val="000000"/>
          <w:spacing w:val="0"/>
          <w:sz w:val="20"/>
          <w:highlight w:val="lightGray"/>
        </w:rPr>
        <w:t>BUENA PRO</w:t>
      </w:r>
      <w:r w:rsidRPr="00AA7624">
        <w:rPr>
          <w:rFonts w:ascii="Arial" w:hAnsi="Arial" w:cs="Arial"/>
          <w:iCs/>
          <w:color w:val="000000"/>
          <w:spacing w:val="0"/>
          <w:sz w:val="20"/>
          <w:highlight w:val="lightGray"/>
        </w:rPr>
        <w:t>]</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 xml:space="preserve">[CONSIGNAR MONEDA Y </w:t>
      </w:r>
      <w:r w:rsidRPr="00FD7C02">
        <w:rPr>
          <w:rFonts w:ascii="Arial" w:hAnsi="Arial" w:cs="Arial"/>
          <w:iCs/>
          <w:sz w:val="20"/>
        </w:rPr>
        <w:t>MONTO]</w:t>
      </w:r>
      <w:r w:rsidR="00BE7EDA" w:rsidRPr="00FD7C02">
        <w:rPr>
          <w:rFonts w:ascii="Arial" w:hAnsi="Arial" w:cs="Arial"/>
          <w:iCs/>
          <w:sz w:val="20"/>
        </w:rPr>
        <w:t xml:space="preserve"> </w:t>
      </w:r>
      <w:r w:rsidR="00BE7EDA" w:rsidRPr="00FD7C02">
        <w:rPr>
          <w:rFonts w:ascii="Arial" w:hAnsi="Arial" w:cs="Arial"/>
          <w:sz w:val="20"/>
        </w:rPr>
        <w:t>que incluye todos los impuestos de Ley.</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9642D2">
        <w:rPr>
          <w:rFonts w:ascii="Arial" w:hAnsi="Arial" w:cs="Arial"/>
          <w:b/>
          <w:sz w:val="20"/>
          <w:vertAlign w:val="superscript"/>
        </w:rPr>
        <w:footnoteReference w:id="29"/>
      </w:r>
    </w:p>
    <w:p w:rsidR="00F17D49"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005A4A2C">
        <w:rPr>
          <w:rFonts w:ascii="Arial" w:eastAsia="Batang" w:hAnsi="Arial" w:cs="Arial"/>
          <w:iCs/>
          <w:color w:val="000000"/>
          <w:sz w:val="20"/>
          <w:szCs w:val="20"/>
          <w:highlight w:val="lightGray"/>
          <w:lang w:val="es-PE" w:eastAsia="es-PE"/>
        </w:rPr>
        <w:t xml:space="preserve"> O SEGÚN </w:t>
      </w:r>
      <w:r w:rsidR="005A4A2C" w:rsidRPr="00C00008">
        <w:rPr>
          <w:rFonts w:ascii="Arial" w:eastAsia="Batang" w:hAnsi="Arial" w:cs="Arial"/>
          <w:iCs/>
          <w:color w:val="000000"/>
          <w:sz w:val="20"/>
          <w:szCs w:val="20"/>
          <w:highlight w:val="lightGray"/>
          <w:lang w:val="es-PE" w:eastAsia="es-PE"/>
        </w:rPr>
        <w:t>TARIFA EN EL CASO DE PROCEDIMIENTOS CONVOCADOS BAJO EL SISTEMA DE CONTRATACIÓN DE TARIFAS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formal y completa de la documentación correspondiente, según lo establecido en el artículo </w:t>
      </w:r>
      <w:r w:rsidR="003A398B" w:rsidRPr="00B14446">
        <w:rPr>
          <w:rFonts w:ascii="Arial" w:hAnsi="Arial" w:cs="Arial"/>
          <w:sz w:val="20"/>
          <w:szCs w:val="20"/>
        </w:rPr>
        <w:t>1</w:t>
      </w:r>
      <w:r w:rsidR="00357D93" w:rsidRPr="00B14446">
        <w:rPr>
          <w:rFonts w:ascii="Arial" w:hAnsi="Arial" w:cs="Arial"/>
          <w:sz w:val="20"/>
          <w:szCs w:val="20"/>
        </w:rPr>
        <w:t>49</w:t>
      </w:r>
      <w:r w:rsidRPr="00CD5328">
        <w:rPr>
          <w:rFonts w:ascii="Arial" w:hAnsi="Arial" w:cs="Arial"/>
          <w:sz w:val="20"/>
          <w:szCs w:val="20"/>
        </w:rPr>
        <w:t xml:space="preserve"> del Reglamento 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w:t>
      </w:r>
      <w:r w:rsidR="002642ED">
        <w:rPr>
          <w:rFonts w:ascii="Arial" w:hAnsi="Arial" w:cs="Arial"/>
          <w:sz w:val="20"/>
          <w:szCs w:val="20"/>
        </w:rPr>
        <w:t>veinte</w:t>
      </w:r>
      <w:r w:rsidRPr="00CD5328">
        <w:rPr>
          <w:rFonts w:ascii="Arial" w:hAnsi="Arial" w:cs="Arial"/>
          <w:sz w:val="20"/>
          <w:szCs w:val="20"/>
        </w:rPr>
        <w:t xml:space="preserve"> (</w:t>
      </w:r>
      <w:r w:rsidR="002642ED">
        <w:rPr>
          <w:rFonts w:ascii="Arial" w:hAnsi="Arial" w:cs="Arial"/>
          <w:sz w:val="20"/>
          <w:szCs w:val="20"/>
        </w:rPr>
        <w:t>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lastRenderedPageBreak/>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A227A3">
        <w:rPr>
          <w:rFonts w:ascii="Arial" w:hAnsi="Arial" w:cs="Arial"/>
          <w:sz w:val="20"/>
        </w:rPr>
        <w:t xml:space="preserve"> y </w:t>
      </w:r>
      <w:r w:rsidR="001C5261">
        <w:rPr>
          <w:rFonts w:ascii="Arial" w:hAnsi="Arial" w:cs="Arial"/>
          <w:sz w:val="20"/>
        </w:rPr>
        <w:t xml:space="preserve">en </w:t>
      </w:r>
      <w:r w:rsidR="00A227A3">
        <w:rPr>
          <w:rFonts w:ascii="Arial" w:hAnsi="Arial" w:cs="Arial"/>
          <w:sz w:val="20"/>
        </w:rPr>
        <w:t>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6113B" w:rsidRPr="0036113B" w:rsidTr="003611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775DC4" w:rsidRPr="0036113B" w:rsidRDefault="00775DC4" w:rsidP="009B5E56">
            <w:pPr>
              <w:spacing w:after="0" w:line="240" w:lineRule="auto"/>
              <w:jc w:val="both"/>
              <w:rPr>
                <w:rFonts w:ascii="Arial" w:hAnsi="Arial" w:cs="Arial"/>
                <w:color w:val="000099"/>
                <w:sz w:val="19"/>
                <w:szCs w:val="19"/>
                <w:lang w:val="es-ES"/>
              </w:rPr>
            </w:pPr>
            <w:r w:rsidRPr="0036113B">
              <w:rPr>
                <w:rFonts w:ascii="Arial" w:hAnsi="Arial" w:cs="Arial"/>
                <w:color w:val="000099"/>
                <w:sz w:val="19"/>
                <w:szCs w:val="19"/>
                <w:lang w:val="es-ES"/>
              </w:rPr>
              <w:t>Importante</w:t>
            </w:r>
            <w:r w:rsidR="00AB1018">
              <w:rPr>
                <w:rFonts w:ascii="Arial" w:hAnsi="Arial" w:cs="Arial"/>
                <w:color w:val="000099"/>
                <w:sz w:val="19"/>
                <w:szCs w:val="19"/>
                <w:lang w:val="es-ES"/>
              </w:rPr>
              <w:t xml:space="preserve"> para la Entidad</w:t>
            </w:r>
          </w:p>
        </w:tc>
      </w:tr>
      <w:tr w:rsidR="0036113B" w:rsidRPr="0036113B" w:rsidTr="0036113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75DC4" w:rsidRPr="0036113B" w:rsidRDefault="00775DC4" w:rsidP="009B5E56">
            <w:pPr>
              <w:widowControl w:val="0"/>
              <w:spacing w:after="0" w:line="240" w:lineRule="auto"/>
              <w:ind w:left="34"/>
              <w:jc w:val="both"/>
              <w:rPr>
                <w:rFonts w:ascii="Arial" w:hAnsi="Arial" w:cs="Arial"/>
                <w:b w:val="0"/>
                <w:i/>
                <w:color w:val="000099"/>
                <w:sz w:val="19"/>
                <w:szCs w:val="19"/>
                <w:lang w:val="es-ES_tradnl"/>
              </w:rPr>
            </w:pPr>
            <w:r w:rsidRPr="0036113B">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775DC4" w:rsidRPr="0036113B" w:rsidRDefault="00775DC4" w:rsidP="009B5E56">
            <w:pPr>
              <w:widowControl w:val="0"/>
              <w:spacing w:after="0" w:line="240" w:lineRule="auto"/>
              <w:ind w:left="34"/>
              <w:jc w:val="both"/>
              <w:rPr>
                <w:rFonts w:ascii="Arial" w:hAnsi="Arial" w:cs="Arial"/>
                <w:b w:val="0"/>
                <w:bCs w:val="0"/>
                <w:i/>
                <w:color w:val="000099"/>
                <w:sz w:val="19"/>
                <w:szCs w:val="19"/>
                <w:lang w:val="es-ES"/>
              </w:rPr>
            </w:pPr>
          </w:p>
          <w:p w:rsidR="00775DC4" w:rsidRPr="0036113B" w:rsidRDefault="00775DC4" w:rsidP="009B5E56">
            <w:pPr>
              <w:widowControl w:val="0"/>
              <w:spacing w:after="0" w:line="240" w:lineRule="auto"/>
              <w:ind w:left="34"/>
              <w:jc w:val="both"/>
              <w:rPr>
                <w:rFonts w:ascii="Arial" w:hAnsi="Arial" w:cs="Arial"/>
                <w:b w:val="0"/>
                <w:i/>
                <w:color w:val="000099"/>
                <w:sz w:val="19"/>
                <w:szCs w:val="19"/>
              </w:rPr>
            </w:pPr>
            <w:r w:rsidRPr="0036113B">
              <w:rPr>
                <w:rFonts w:ascii="Arial" w:hAnsi="Arial" w:cs="Arial"/>
                <w:b w:val="0"/>
                <w:i/>
                <w:color w:val="000099"/>
                <w:sz w:val="19"/>
                <w:szCs w:val="19"/>
              </w:rPr>
              <w:t xml:space="preserve">“El plazo para la </w:t>
            </w:r>
            <w:r w:rsidRPr="0036113B">
              <w:rPr>
                <w:rFonts w:ascii="Arial" w:hAnsi="Arial" w:cs="Arial"/>
                <w:b w:val="0"/>
                <w:color w:val="000099"/>
                <w:sz w:val="19"/>
                <w:szCs w:val="19"/>
                <w:highlight w:val="lightGray"/>
              </w:rPr>
              <w:t>[CONSIGNAR LAS ACTIVIDADES PREVIAS PREVISTAS EN LOS TÉRMINOS DE REFERENCIA]</w:t>
            </w:r>
            <w:r w:rsidRPr="0036113B">
              <w:rPr>
                <w:rFonts w:ascii="Arial" w:hAnsi="Arial" w:cs="Arial"/>
                <w:b w:val="0"/>
                <w:i/>
                <w:color w:val="000099"/>
                <w:sz w:val="19"/>
                <w:szCs w:val="19"/>
              </w:rPr>
              <w:t xml:space="preserve"> es de </w:t>
            </w:r>
            <w:r w:rsidRPr="0036113B">
              <w:rPr>
                <w:rFonts w:ascii="Arial" w:hAnsi="Arial" w:cs="Arial"/>
                <w:b w:val="0"/>
                <w:color w:val="000099"/>
                <w:sz w:val="19"/>
                <w:szCs w:val="19"/>
              </w:rPr>
              <w:t>[……...…]</w:t>
            </w:r>
            <w:r w:rsidRPr="0036113B">
              <w:rPr>
                <w:rFonts w:ascii="Arial" w:hAnsi="Arial" w:cs="Arial"/>
                <w:b w:val="0"/>
                <w:i/>
                <w:color w:val="000099"/>
                <w:sz w:val="19"/>
                <w:szCs w:val="19"/>
              </w:rPr>
              <w:t xml:space="preserve">, el mismo que se computa desde </w:t>
            </w:r>
            <w:r w:rsidRPr="0036113B">
              <w:rPr>
                <w:rFonts w:ascii="Arial" w:hAnsi="Arial" w:cs="Arial"/>
                <w:b w:val="0"/>
                <w:color w:val="000099"/>
                <w:sz w:val="19"/>
                <w:szCs w:val="19"/>
                <w:highlight w:val="lightGray"/>
              </w:rPr>
              <w:t>[INDICAR CONDICIÓN CON LA QUE DICHAS ACTIVIDADES SE INICIAN]</w:t>
            </w:r>
            <w:r w:rsidRPr="0036113B">
              <w:rPr>
                <w:rFonts w:ascii="Arial" w:hAnsi="Arial" w:cs="Arial"/>
                <w:b w:val="0"/>
                <w:color w:val="000099"/>
                <w:sz w:val="19"/>
                <w:szCs w:val="19"/>
              </w:rPr>
              <w:t>.</w:t>
            </w:r>
            <w:r w:rsidRPr="0036113B">
              <w:rPr>
                <w:rFonts w:ascii="Arial" w:hAnsi="Arial" w:cs="Arial"/>
                <w:b w:val="0"/>
                <w:i/>
                <w:color w:val="000099"/>
                <w:sz w:val="19"/>
                <w:szCs w:val="19"/>
              </w:rPr>
              <w:t>”</w:t>
            </w:r>
          </w:p>
          <w:p w:rsidR="00775DC4" w:rsidRPr="0036113B" w:rsidRDefault="00775DC4" w:rsidP="009B5E56">
            <w:pPr>
              <w:widowControl w:val="0"/>
              <w:spacing w:after="0" w:line="240" w:lineRule="auto"/>
              <w:ind w:left="34"/>
              <w:jc w:val="both"/>
              <w:rPr>
                <w:rFonts w:ascii="Arial" w:hAnsi="Arial" w:cs="Arial"/>
                <w:b w:val="0"/>
                <w:color w:val="000099"/>
                <w:sz w:val="19"/>
                <w:szCs w:val="19"/>
                <w:lang w:val="es-ES"/>
              </w:rPr>
            </w:pPr>
          </w:p>
        </w:tc>
      </w:tr>
    </w:tbl>
    <w:p w:rsidR="0036113B" w:rsidRDefault="0036113B" w:rsidP="0036113B">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t>Incorporar a las bases o eliminar, según corresponda.</w:t>
      </w:r>
    </w:p>
    <w:p w:rsidR="00CE36C2" w:rsidRDefault="00CE36C2" w:rsidP="0036113B">
      <w:pPr>
        <w:spacing w:after="0" w:line="240" w:lineRule="auto"/>
        <w:ind w:firstLine="349"/>
        <w:rPr>
          <w:rFonts w:ascii="Arial" w:hAnsi="Arial" w:cs="Arial"/>
          <w:b/>
          <w:i/>
          <w:color w:val="000099"/>
          <w:sz w:val="16"/>
          <w:lang w:val="es-ES"/>
        </w:rPr>
      </w:pPr>
    </w:p>
    <w:p w:rsidR="00CE36C2" w:rsidRDefault="00CE36C2" w:rsidP="0036113B">
      <w:pPr>
        <w:spacing w:after="0" w:line="240" w:lineRule="auto"/>
        <w:ind w:firstLine="349"/>
        <w:rPr>
          <w:rFonts w:ascii="Arial" w:hAnsi="Arial" w:cs="Arial"/>
          <w:b/>
          <w:i/>
          <w:color w:val="000099"/>
          <w:sz w:val="16"/>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CE36C2" w:rsidRPr="00921F81" w:rsidTr="00BF550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CE36C2" w:rsidRPr="00921F81" w:rsidRDefault="00CE36C2" w:rsidP="00BF5509">
            <w:pPr>
              <w:widowControl w:val="0"/>
              <w:spacing w:after="0" w:line="240" w:lineRule="auto"/>
              <w:rPr>
                <w:rFonts w:ascii="Arial" w:hAnsi="Arial" w:cs="Arial"/>
                <w:color w:val="000099"/>
                <w:sz w:val="19"/>
                <w:szCs w:val="19"/>
                <w:highlight w:val="yellow"/>
                <w:lang w:val="es-ES"/>
              </w:rPr>
            </w:pPr>
            <w:r w:rsidRPr="006168A1">
              <w:rPr>
                <w:rFonts w:ascii="Arial" w:hAnsi="Arial" w:cs="Arial"/>
                <w:color w:val="000099"/>
                <w:sz w:val="19"/>
                <w:szCs w:val="19"/>
                <w:lang w:val="es-ES"/>
              </w:rPr>
              <w:t>Importante para la Entidad</w:t>
            </w:r>
          </w:p>
        </w:tc>
      </w:tr>
      <w:tr w:rsidR="00CE36C2" w:rsidRPr="00007C5D" w:rsidTr="00BF5509">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CE36C2" w:rsidRPr="006168A1" w:rsidRDefault="00CE36C2" w:rsidP="00BF5509">
            <w:pPr>
              <w:widowControl w:val="0"/>
              <w:spacing w:after="0" w:line="240" w:lineRule="auto"/>
              <w:ind w:left="34"/>
              <w:rPr>
                <w:rFonts w:ascii="Arial" w:hAnsi="Arial" w:cs="Arial"/>
                <w:b w:val="0"/>
                <w:i/>
                <w:color w:val="000099"/>
                <w:sz w:val="19"/>
                <w:szCs w:val="19"/>
                <w:lang w:val="es-ES"/>
              </w:rPr>
            </w:pPr>
            <w:r w:rsidRPr="006168A1">
              <w:rPr>
                <w:rFonts w:ascii="Arial" w:hAnsi="Arial" w:cs="Arial"/>
                <w:b w:val="0"/>
                <w:i/>
                <w:color w:val="000099"/>
                <w:sz w:val="19"/>
                <w:szCs w:val="19"/>
                <w:lang w:val="es-ES"/>
              </w:rPr>
              <w:t>En el caso de contratación de prestaciones accesorias, se puede incluir la siguiente cláusula:</w:t>
            </w: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p>
          <w:p w:rsidR="00CE36C2" w:rsidRPr="006168A1" w:rsidRDefault="00CE36C2" w:rsidP="00BF5509">
            <w:pPr>
              <w:pStyle w:val="Prrafodelista"/>
              <w:widowControl w:val="0"/>
              <w:spacing w:after="0" w:line="240" w:lineRule="auto"/>
              <w:ind w:left="34"/>
              <w:rPr>
                <w:rFonts w:ascii="Arial" w:hAnsi="Arial" w:cs="Arial"/>
                <w:b w:val="0"/>
                <w:i/>
                <w:color w:val="000099"/>
                <w:sz w:val="19"/>
                <w:szCs w:val="19"/>
                <w:lang w:val="es-ES"/>
              </w:rPr>
            </w:pPr>
            <w:r w:rsidRPr="006168A1">
              <w:rPr>
                <w:rFonts w:ascii="Arial" w:hAnsi="Arial" w:cs="Arial"/>
                <w:i/>
                <w:color w:val="000099"/>
                <w:sz w:val="19"/>
                <w:szCs w:val="19"/>
                <w:u w:val="single"/>
                <w:lang w:val="es-ES"/>
              </w:rPr>
              <w:t>CLÁUSULA …: PRESTACIONES ACCESORIAS</w:t>
            </w:r>
            <w:r w:rsidRPr="006168A1">
              <w:rPr>
                <w:rFonts w:ascii="Arial" w:hAnsi="Arial" w:cs="Arial"/>
                <w:b w:val="0"/>
                <w:i/>
                <w:color w:val="000099"/>
                <w:sz w:val="19"/>
                <w:szCs w:val="19"/>
                <w:vertAlign w:val="superscript"/>
                <w:lang w:val="es-ES"/>
              </w:rPr>
              <w:footnoteReference w:id="30"/>
            </w:r>
          </w:p>
          <w:p w:rsidR="00CE36C2" w:rsidRPr="006168A1" w:rsidRDefault="00CE36C2" w:rsidP="00BF5509">
            <w:pPr>
              <w:pStyle w:val="Prrafodelista"/>
              <w:widowControl w:val="0"/>
              <w:spacing w:after="0" w:line="240" w:lineRule="auto"/>
              <w:ind w:left="34"/>
              <w:rPr>
                <w:rFonts w:ascii="Arial" w:hAnsi="Arial" w:cs="Arial"/>
                <w:b w:val="0"/>
                <w:i/>
                <w:color w:val="000099"/>
                <w:sz w:val="19"/>
                <w:szCs w:val="19"/>
                <w:lang w:val="es-ES"/>
              </w:rPr>
            </w:pP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r w:rsidRPr="006168A1">
              <w:rPr>
                <w:rFonts w:ascii="Arial" w:hAnsi="Arial" w:cs="Arial"/>
                <w:b w:val="0"/>
                <w:i/>
                <w:color w:val="000099"/>
                <w:sz w:val="19"/>
                <w:szCs w:val="19"/>
                <w:lang w:val="es-ES"/>
              </w:rPr>
              <w:t xml:space="preserve">“Las prestaciones accesorias tienen por objeto </w:t>
            </w:r>
            <w:r w:rsidRPr="00B7174E">
              <w:rPr>
                <w:rFonts w:ascii="Arial" w:hAnsi="Arial" w:cs="Arial"/>
                <w:b w:val="0"/>
                <w:i/>
                <w:color w:val="000099"/>
                <w:sz w:val="19"/>
                <w:szCs w:val="19"/>
                <w:highlight w:val="lightGray"/>
                <w:lang w:val="es-ES"/>
              </w:rPr>
              <w:t>[CONSIGNAR EL OBJETO DE LAS PRESTACIONES ACCESORIAS]</w:t>
            </w:r>
            <w:r w:rsidRPr="006168A1">
              <w:rPr>
                <w:rFonts w:ascii="Arial" w:hAnsi="Arial" w:cs="Arial"/>
                <w:b w:val="0"/>
                <w:i/>
                <w:color w:val="000099"/>
                <w:sz w:val="19"/>
                <w:szCs w:val="19"/>
                <w:lang w:val="es-ES"/>
              </w:rPr>
              <w:t>.</w:t>
            </w: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r w:rsidRPr="006168A1">
              <w:rPr>
                <w:rFonts w:ascii="Arial" w:hAnsi="Arial" w:cs="Arial"/>
                <w:b w:val="0"/>
                <w:i/>
                <w:color w:val="000099"/>
                <w:sz w:val="19"/>
                <w:szCs w:val="19"/>
                <w:lang w:val="es-ES"/>
              </w:rPr>
              <w:t xml:space="preserve">El monto de las prestaciones accesorias asciende a </w:t>
            </w:r>
            <w:r w:rsidRPr="00B7174E">
              <w:rPr>
                <w:rFonts w:ascii="Arial" w:hAnsi="Arial" w:cs="Arial"/>
                <w:b w:val="0"/>
                <w:i/>
                <w:color w:val="000099"/>
                <w:sz w:val="19"/>
                <w:szCs w:val="19"/>
                <w:highlight w:val="lightGray"/>
                <w:lang w:val="es-ES"/>
              </w:rPr>
              <w:t>[CONSIGNAR MONEDA Y MONTO]</w:t>
            </w:r>
            <w:r w:rsidRPr="006168A1">
              <w:rPr>
                <w:rFonts w:ascii="Arial" w:hAnsi="Arial" w:cs="Arial"/>
                <w:b w:val="0"/>
                <w:i/>
                <w:color w:val="000099"/>
                <w:sz w:val="19"/>
                <w:szCs w:val="19"/>
                <w:lang w:val="es-ES"/>
              </w:rPr>
              <w:t>, que incluye todos los impuestos de Ley.</w:t>
            </w: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r w:rsidRPr="006168A1">
              <w:rPr>
                <w:rFonts w:ascii="Arial" w:hAnsi="Arial" w:cs="Arial"/>
                <w:b w:val="0"/>
                <w:i/>
                <w:color w:val="000099"/>
                <w:sz w:val="19"/>
                <w:szCs w:val="19"/>
                <w:lang w:val="es-ES"/>
              </w:rPr>
              <w:t xml:space="preserve">El plazo de ejecución de las prestaciones accesorias es de [……..], el mismo que se computa desde </w:t>
            </w:r>
            <w:r w:rsidRPr="00B7174E">
              <w:rPr>
                <w:rFonts w:ascii="Arial" w:hAnsi="Arial" w:cs="Arial"/>
                <w:b w:val="0"/>
                <w:i/>
                <w:color w:val="000099"/>
                <w:sz w:val="19"/>
                <w:szCs w:val="19"/>
                <w:highlight w:val="lightGray"/>
                <w:lang w:val="es-ES"/>
              </w:rPr>
              <w:t>[CONSIGNAR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r w:rsidRPr="006168A1">
              <w:rPr>
                <w:rFonts w:ascii="Arial" w:hAnsi="Arial" w:cs="Arial"/>
                <w:b w:val="0"/>
                <w:i/>
                <w:color w:val="000099"/>
                <w:sz w:val="19"/>
                <w:szCs w:val="19"/>
                <w:lang w:val="es-ES"/>
              </w:rPr>
              <w:t>.</w:t>
            </w:r>
          </w:p>
          <w:p w:rsidR="00CE36C2" w:rsidRPr="006168A1" w:rsidRDefault="00CE36C2" w:rsidP="00BF5509">
            <w:pPr>
              <w:widowControl w:val="0"/>
              <w:spacing w:after="0" w:line="240" w:lineRule="auto"/>
              <w:ind w:left="34"/>
              <w:rPr>
                <w:rFonts w:ascii="Arial" w:hAnsi="Arial" w:cs="Arial"/>
                <w:b w:val="0"/>
                <w:i/>
                <w:color w:val="000099"/>
                <w:sz w:val="19"/>
                <w:szCs w:val="19"/>
                <w:lang w:val="es-ES"/>
              </w:rPr>
            </w:pPr>
          </w:p>
          <w:p w:rsidR="00CE36C2" w:rsidRPr="00FD1F31" w:rsidRDefault="00CE36C2" w:rsidP="00BF5509">
            <w:pPr>
              <w:widowControl w:val="0"/>
              <w:spacing w:after="0" w:line="240" w:lineRule="auto"/>
              <w:ind w:left="34"/>
              <w:rPr>
                <w:rFonts w:ascii="Arial" w:hAnsi="Arial" w:cs="Arial"/>
                <w:b w:val="0"/>
                <w:i/>
                <w:color w:val="000099"/>
                <w:sz w:val="19"/>
                <w:szCs w:val="19"/>
                <w:lang w:val="es-ES"/>
              </w:rPr>
            </w:pPr>
            <w:r w:rsidRPr="00B7174E">
              <w:rPr>
                <w:rFonts w:ascii="Arial" w:hAnsi="Arial" w:cs="Arial"/>
                <w:b w:val="0"/>
                <w:i/>
                <w:color w:val="000099"/>
                <w:sz w:val="19"/>
                <w:szCs w:val="19"/>
                <w:highlight w:val="lightGray"/>
                <w:lang w:val="es-ES"/>
              </w:rPr>
              <w:t>[DE SER EL CASO, INCLUIR OTROS ASPECTOS RELACIONADOS A LA EJECUCIÓN DE LAS PRESTACIONES ACCESORIAS]</w:t>
            </w:r>
            <w:r w:rsidRPr="006168A1">
              <w:rPr>
                <w:rFonts w:ascii="Arial" w:hAnsi="Arial" w:cs="Arial"/>
                <w:b w:val="0"/>
                <w:i/>
                <w:color w:val="000099"/>
                <w:sz w:val="19"/>
                <w:szCs w:val="19"/>
                <w:lang w:val="es-ES"/>
              </w:rPr>
              <w:t>.”</w:t>
            </w:r>
          </w:p>
          <w:p w:rsidR="00CE36C2" w:rsidRPr="00FD1F31" w:rsidRDefault="00CE36C2" w:rsidP="00BF5509">
            <w:pPr>
              <w:widowControl w:val="0"/>
              <w:spacing w:after="0" w:line="240" w:lineRule="auto"/>
              <w:ind w:left="34"/>
              <w:rPr>
                <w:rFonts w:ascii="Arial" w:hAnsi="Arial" w:cs="Arial"/>
                <w:b w:val="0"/>
                <w:i/>
                <w:color w:val="000099"/>
                <w:sz w:val="19"/>
                <w:szCs w:val="19"/>
                <w:lang w:val="es-ES"/>
              </w:rPr>
            </w:pPr>
          </w:p>
        </w:tc>
      </w:tr>
    </w:tbl>
    <w:p w:rsidR="00CE36C2" w:rsidRPr="000E41BF" w:rsidRDefault="00CE36C2" w:rsidP="00CE36C2">
      <w:pPr>
        <w:spacing w:after="0" w:line="240" w:lineRule="auto"/>
        <w:ind w:firstLine="349"/>
        <w:jc w:val="both"/>
        <w:rPr>
          <w:rFonts w:ascii="Arial" w:hAnsi="Arial" w:cs="Arial"/>
          <w:b/>
          <w:i/>
          <w:color w:val="000099"/>
          <w:sz w:val="16"/>
          <w:lang w:val="es-ES"/>
        </w:rPr>
      </w:pPr>
      <w:r w:rsidRPr="006168A1">
        <w:rPr>
          <w:rFonts w:ascii="Arial" w:hAnsi="Arial" w:cs="Arial"/>
          <w:b/>
          <w:i/>
          <w:color w:val="000099"/>
          <w:sz w:val="16"/>
          <w:lang w:val="es-ES"/>
        </w:rPr>
        <w:t>Incorporar a las bases o eliminar, según corresponda</w:t>
      </w:r>
    </w:p>
    <w:p w:rsidR="00CE36C2" w:rsidRDefault="00CE36C2" w:rsidP="0036113B">
      <w:pPr>
        <w:spacing w:after="0" w:line="240" w:lineRule="auto"/>
        <w:ind w:firstLine="349"/>
        <w:rPr>
          <w:rFonts w:ascii="Arial" w:hAnsi="Arial" w:cs="Arial"/>
          <w:b/>
          <w:i/>
          <w:color w:val="000099"/>
          <w:sz w:val="16"/>
          <w:lang w:val="es-ES"/>
        </w:rPr>
      </w:pPr>
    </w:p>
    <w:p w:rsidR="00CE36C2" w:rsidRDefault="00CE36C2" w:rsidP="0036113B">
      <w:pPr>
        <w:spacing w:after="0" w:line="240" w:lineRule="auto"/>
        <w:ind w:firstLine="349"/>
        <w:rPr>
          <w:rFonts w:ascii="Arial" w:hAnsi="Arial" w:cs="Arial"/>
          <w:b/>
          <w:i/>
          <w:color w:val="000099"/>
          <w:sz w:val="16"/>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2642ED" w:rsidRPr="00A04073">
        <w:rPr>
          <w:rStyle w:val="Refdenotaalpie"/>
          <w:rFonts w:ascii="Arial (W1)" w:hAnsi="Arial (W1)" w:cs="Arial"/>
          <w:color w:val="auto"/>
          <w:sz w:val="20"/>
        </w:rPr>
        <w:footnoteReference w:id="31"/>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w:t>
      </w:r>
      <w:r w:rsidRPr="00CD5328">
        <w:rPr>
          <w:rFonts w:ascii="Arial" w:hAnsi="Arial" w:cs="Arial"/>
          <w:sz w:val="20"/>
        </w:rPr>
        <w:lastRenderedPageBreak/>
        <w:t xml:space="preserve">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Pr="006168A1" w:rsidRDefault="00F17D49" w:rsidP="00CE36C2">
      <w:pPr>
        <w:widowControl w:val="0"/>
        <w:numPr>
          <w:ilvl w:val="0"/>
          <w:numId w:val="21"/>
        </w:numPr>
        <w:spacing w:after="0" w:line="240" w:lineRule="auto"/>
        <w:ind w:left="709"/>
        <w:jc w:val="both"/>
        <w:rPr>
          <w:rFonts w:ascii="Arial" w:hAnsi="Arial" w:cs="Arial"/>
          <w:sz w:val="20"/>
        </w:rPr>
      </w:pPr>
      <w:r w:rsidRPr="006168A1">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32"/>
      </w:r>
      <w:r w:rsidRPr="00CD5328">
        <w:rPr>
          <w:rFonts w:ascii="Arial" w:hAnsi="Arial" w:cs="Arial"/>
          <w:sz w:val="20"/>
        </w:rPr>
        <w:t xml:space="preserve">: </w:t>
      </w:r>
      <w:r w:rsidRPr="000C22E5">
        <w:rPr>
          <w:rFonts w:ascii="Arial" w:hAnsi="Arial" w:cs="Arial"/>
          <w:sz w:val="20"/>
          <w:highlight w:val="lightGray"/>
          <w:shd w:val="clear" w:color="auto" w:fill="D9D9D9" w:themeFill="background1" w:themeFillShade="D9"/>
        </w:rPr>
        <w:t>[CONSIGNAR EL MONTO]</w:t>
      </w:r>
      <w:r w:rsidRPr="00C6478A">
        <w:rPr>
          <w:rFonts w:ascii="Arial" w:hAnsi="Arial" w:cs="Arial"/>
          <w:sz w:val="20"/>
        </w:rPr>
        <w:t>,</w:t>
      </w:r>
      <w:r w:rsidRPr="00CD5328">
        <w:rPr>
          <w:rFonts w:ascii="Arial" w:hAnsi="Arial" w:cs="Arial"/>
          <w:sz w:val="20"/>
        </w:rPr>
        <w:t xml:space="preserve"> a través de la  </w:t>
      </w:r>
      <w:r w:rsidRPr="000D6293">
        <w:rPr>
          <w:rFonts w:ascii="Arial" w:hAnsi="Arial" w:cs="Arial"/>
          <w:sz w:val="20"/>
          <w:highlight w:val="lightGray"/>
        </w:rPr>
        <w:t xml:space="preserve">[INDICAR EL TIPO DE </w:t>
      </w:r>
      <w:r w:rsidRPr="006168A1">
        <w:rPr>
          <w:rFonts w:ascii="Arial" w:hAnsi="Arial" w:cs="Arial"/>
          <w:sz w:val="20"/>
          <w:highlight w:val="lightGray"/>
        </w:rPr>
        <w:t>GARANTÍA</w:t>
      </w:r>
      <w:r w:rsidR="005C7CC6" w:rsidRPr="006168A1">
        <w:rPr>
          <w:rFonts w:ascii="Arial" w:hAnsi="Arial" w:cs="Arial"/>
          <w:sz w:val="20"/>
          <w:highlight w:val="lightGray"/>
        </w:rPr>
        <w:t xml:space="preserve"> PRESENTADA</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6638D4">
        <w:rPr>
          <w:rFonts w:ascii="Arial" w:hAnsi="Arial" w:cs="Arial"/>
          <w:sz w:val="20"/>
          <w:highlight w:val="lightGray"/>
        </w:rPr>
        <w:t>[INDICAR NÚ</w:t>
      </w:r>
      <w:r w:rsidRPr="006638D4">
        <w:rPr>
          <w:rFonts w:ascii="Arial" w:hAnsi="Arial" w:cs="Arial"/>
          <w:sz w:val="20"/>
          <w:highlight w:val="lightGray"/>
        </w:rPr>
        <w:t>MERO DEL DOCUMENTO</w:t>
      </w:r>
      <w:r w:rsidR="00295AF5" w:rsidRPr="006638D4">
        <w:rPr>
          <w:rFonts w:ascii="Arial" w:hAnsi="Arial" w:cs="Arial"/>
          <w:sz w:val="20"/>
          <w:highlight w:val="lightGray"/>
        </w:rPr>
        <w:t>]</w:t>
      </w:r>
      <w:r w:rsidR="00295AF5" w:rsidRPr="0095536C">
        <w:rPr>
          <w:rFonts w:ascii="Arial" w:hAnsi="Arial" w:cs="Arial"/>
          <w:sz w:val="20"/>
        </w:rPr>
        <w:t xml:space="preserve"> emitida por </w:t>
      </w:r>
      <w:r w:rsidR="00295AF5" w:rsidRPr="006638D4">
        <w:rPr>
          <w:rFonts w:ascii="Arial" w:hAnsi="Arial" w:cs="Arial"/>
          <w:sz w:val="20"/>
          <w:highlight w:val="lightGray"/>
        </w:rPr>
        <w:t>[</w:t>
      </w:r>
      <w:r w:rsidR="0095536C" w:rsidRPr="006638D4">
        <w:rPr>
          <w:rFonts w:ascii="Arial" w:hAnsi="Arial" w:cs="Arial"/>
          <w:sz w:val="20"/>
          <w:highlight w:val="lightGray"/>
        </w:rPr>
        <w:t xml:space="preserve">SEÑALAR </w:t>
      </w:r>
      <w:r w:rsidRPr="006638D4">
        <w:rPr>
          <w:rFonts w:ascii="Arial" w:hAnsi="Arial" w:cs="Arial"/>
          <w:sz w:val="20"/>
          <w:highlight w:val="lightGray"/>
        </w:rPr>
        <w:t>EMPRESA QUE LA EMITE]</w:t>
      </w:r>
      <w:r w:rsidRPr="0095536C">
        <w:rPr>
          <w:rFonts w:ascii="Arial" w:hAnsi="Arial" w:cs="Arial"/>
          <w:sz w:val="20"/>
        </w:rPr>
        <w:t xml:space="preserv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 xml:space="preserve">original, la misma que debe mantenerse vigente hasta </w:t>
      </w:r>
      <w:r w:rsidR="006168A1" w:rsidRPr="006168A1">
        <w:rPr>
          <w:rFonts w:ascii="Arial" w:hAnsi="Arial" w:cs="Arial"/>
          <w:sz w:val="20"/>
        </w:rPr>
        <w:t xml:space="preserve">la conformidad de la recepción de la prestación. </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BA4523" w:rsidRPr="003E342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A4523" w:rsidRPr="003E3429" w:rsidRDefault="00BA4523" w:rsidP="009B5E56">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BA4523" w:rsidRPr="0081465E" w:rsidTr="009B5E56">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A4523" w:rsidRPr="003E3429" w:rsidRDefault="00BA4523" w:rsidP="009B5E56">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 xml:space="preserve">Al amparo de lo dispuesto en el artículo 126 del Reglamento de la Ley de Contrataciones del Estado, en </w:t>
            </w:r>
            <w:r w:rsidR="00BF5509" w:rsidRPr="007D7776">
              <w:rPr>
                <w:rFonts w:ascii="Arial" w:hAnsi="Arial" w:cs="Arial"/>
                <w:b w:val="0"/>
                <w:i/>
                <w:color w:val="0000FF"/>
                <w:sz w:val="19"/>
                <w:szCs w:val="19"/>
                <w:lang w:val="es-ES_tradnl"/>
              </w:rPr>
              <w:t>los contratos de consultoría en general</w:t>
            </w:r>
            <w:r w:rsidRPr="007D7776">
              <w:rPr>
                <w:rFonts w:ascii="Arial" w:hAnsi="Arial" w:cs="Arial"/>
                <w:b w:val="0"/>
                <w:i/>
                <w:color w:val="0000FF"/>
                <w:sz w:val="19"/>
                <w:szCs w:val="19"/>
                <w:lang w:val="es-ES_tradnl"/>
              </w:rPr>
              <w:t>,</w:t>
            </w:r>
            <w:r w:rsidRPr="00EA186B">
              <w:rPr>
                <w:rFonts w:ascii="Arial" w:hAnsi="Arial" w:cs="Arial"/>
                <w:b w:val="0"/>
                <w:i/>
                <w:color w:val="0000FF"/>
                <w:sz w:val="19"/>
                <w:szCs w:val="19"/>
                <w:lang w:val="es-ES_tradnl"/>
              </w:rPr>
              <w:t xml:space="preserve">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rsidR="00BA4523" w:rsidRPr="0081465E" w:rsidRDefault="00BA4523" w:rsidP="009B5E56">
            <w:pPr>
              <w:widowControl w:val="0"/>
              <w:spacing w:after="0" w:line="240" w:lineRule="auto"/>
              <w:ind w:left="34"/>
              <w:jc w:val="both"/>
              <w:rPr>
                <w:rFonts w:ascii="Arial" w:hAnsi="Arial" w:cs="Arial"/>
                <w:b w:val="0"/>
                <w:bCs w:val="0"/>
                <w:i/>
                <w:color w:val="0000FF"/>
                <w:sz w:val="19"/>
                <w:szCs w:val="19"/>
                <w:lang w:val="es-ES"/>
              </w:rPr>
            </w:pPr>
          </w:p>
          <w:p w:rsidR="00BA4523" w:rsidRDefault="00BA4523" w:rsidP="009B5E56">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8E5AA9">
              <w:rPr>
                <w:rFonts w:ascii="Arial" w:hAnsi="Arial" w:cs="Arial"/>
                <w:b w:val="0"/>
                <w:bCs w:val="0"/>
                <w:i/>
                <w:color w:val="0000FF"/>
                <w:sz w:val="19"/>
                <w:szCs w:val="19"/>
                <w:lang w:val="es-ES"/>
              </w:rPr>
              <w:t xml:space="preserve">: </w:t>
            </w:r>
            <w:r w:rsidRPr="009261FE">
              <w:rPr>
                <w:rFonts w:ascii="Arial" w:eastAsia="Times New Roman" w:hAnsi="Arial" w:cs="Arial"/>
                <w:b w:val="0"/>
                <w:color w:val="0000FF"/>
                <w:sz w:val="19"/>
                <w:szCs w:val="19"/>
                <w:lang w:val="es-ES" w:eastAsia="es-ES"/>
              </w:rPr>
              <w:t>[CONSIGNAR EL MONTO]</w:t>
            </w:r>
            <w:r w:rsidRPr="009261FE">
              <w:rPr>
                <w:rFonts w:ascii="Arial" w:hAnsi="Arial" w:cs="Arial"/>
                <w:b w:val="0"/>
                <w:bCs w:val="0"/>
                <w:i/>
                <w:color w:val="0000FF"/>
                <w:sz w:val="19"/>
                <w:szCs w:val="19"/>
                <w:lang w:val="es-ES"/>
              </w:rPr>
              <w:t>,</w:t>
            </w:r>
            <w:r w:rsidRPr="008E5AA9">
              <w:rPr>
                <w:rFonts w:ascii="Arial" w:hAnsi="Arial" w:cs="Arial"/>
                <w:b w:val="0"/>
                <w:bCs w:val="0"/>
                <w:i/>
                <w:color w:val="0000FF"/>
                <w:sz w:val="19"/>
                <w:szCs w:val="19"/>
                <w:lang w:val="es-ES"/>
              </w:rPr>
              <w:t xml:space="preserve"> a través de</w:t>
            </w:r>
            <w:r w:rsidRPr="0081465E">
              <w:rPr>
                <w:rFonts w:ascii="Arial" w:hAnsi="Arial" w:cs="Arial"/>
                <w:b w:val="0"/>
                <w:bCs w:val="0"/>
                <w:i/>
                <w:color w:val="0000FF"/>
                <w:sz w:val="19"/>
                <w:szCs w:val="19"/>
                <w:lang w:val="es-ES"/>
              </w:rPr>
              <w:t xml:space="preserve"> la retención que debe efectuar LA ENTIDAD, durante la primera mitad del número total de pagos a realizarse, de forma prorrateada, con cargo a ser devuelto a la finalización del mismo.”</w:t>
            </w:r>
          </w:p>
          <w:p w:rsidR="00BA4523" w:rsidRPr="0081465E" w:rsidRDefault="00BA4523" w:rsidP="009B5E56">
            <w:pPr>
              <w:widowControl w:val="0"/>
              <w:spacing w:after="0" w:line="240" w:lineRule="auto"/>
              <w:ind w:left="34"/>
              <w:jc w:val="both"/>
              <w:rPr>
                <w:rFonts w:ascii="Arial" w:hAnsi="Arial" w:cs="Arial"/>
                <w:b w:val="0"/>
                <w:color w:val="0000FF"/>
                <w:sz w:val="19"/>
                <w:szCs w:val="19"/>
                <w:lang w:val="es-ES"/>
              </w:rPr>
            </w:pPr>
          </w:p>
        </w:tc>
      </w:tr>
    </w:tbl>
    <w:p w:rsidR="009D69CE" w:rsidRPr="00CD5328" w:rsidRDefault="009D69CE"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Pr="00AF3369" w:rsidRDefault="00F17D49" w:rsidP="00CE36C2">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33"/>
      </w:r>
      <w:r w:rsidRPr="00CD5328">
        <w:rPr>
          <w:rFonts w:ascii="Arial" w:hAnsi="Arial" w:cs="Arial"/>
          <w:sz w:val="20"/>
        </w:rPr>
        <w:t xml:space="preserve">: </w:t>
      </w:r>
      <w:r w:rsidRPr="000C22E5">
        <w:rPr>
          <w:rFonts w:ascii="Arial" w:hAnsi="Arial" w:cs="Arial"/>
          <w:sz w:val="20"/>
          <w:highlight w:val="lightGray"/>
          <w:shd w:val="clear" w:color="auto" w:fill="D9D9D9" w:themeFill="background1" w:themeFillShade="D9"/>
        </w:rPr>
        <w:t>[CONSIGNAR EL MONTO]</w:t>
      </w:r>
      <w:r w:rsidRPr="000C22E5">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5C7CC6">
        <w:rPr>
          <w:rFonts w:ascii="Arial" w:hAnsi="Arial" w:cs="Arial"/>
          <w:sz w:val="20"/>
          <w:highlight w:val="lightGray"/>
        </w:rPr>
        <w:t xml:space="preserve"> PRESENTADA</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w:t>
      </w:r>
      <w:r w:rsidR="0095536C" w:rsidRPr="007D7776">
        <w:rPr>
          <w:rFonts w:ascii="Arial" w:hAnsi="Arial" w:cs="Arial"/>
          <w:sz w:val="20"/>
          <w:highlight w:val="lightGray"/>
        </w:rPr>
        <w:t>[INDICAR NÚMERO DEL DOCUMENTO]</w:t>
      </w:r>
      <w:r w:rsidR="0095536C" w:rsidRPr="0095536C">
        <w:rPr>
          <w:rFonts w:ascii="Arial" w:hAnsi="Arial" w:cs="Arial"/>
          <w:sz w:val="20"/>
        </w:rPr>
        <w:t xml:space="preserve"> </w:t>
      </w:r>
      <w:r w:rsidR="00433009">
        <w:rPr>
          <w:rFonts w:ascii="Arial" w:hAnsi="Arial" w:cs="Arial"/>
          <w:sz w:val="20"/>
        </w:rPr>
        <w:t xml:space="preserve">emitida </w:t>
      </w:r>
      <w:r w:rsidR="00433009" w:rsidRPr="0095536C">
        <w:rPr>
          <w:rFonts w:ascii="Arial" w:hAnsi="Arial" w:cs="Arial"/>
          <w:sz w:val="20"/>
        </w:rPr>
        <w:t xml:space="preserve">por </w:t>
      </w:r>
      <w:r w:rsidR="00433009" w:rsidRPr="007D7776">
        <w:rPr>
          <w:rFonts w:ascii="Arial" w:hAnsi="Arial" w:cs="Arial"/>
          <w:sz w:val="20"/>
          <w:highlight w:val="lightGray"/>
        </w:rPr>
        <w:t>[</w:t>
      </w:r>
      <w:r w:rsidR="0095536C" w:rsidRPr="007D7776">
        <w:rPr>
          <w:rFonts w:ascii="Arial" w:hAnsi="Arial" w:cs="Arial"/>
          <w:sz w:val="20"/>
          <w:highlight w:val="lightGray"/>
        </w:rPr>
        <w:t xml:space="preserve">SEÑALAR </w:t>
      </w:r>
      <w:r w:rsidR="00433009" w:rsidRPr="007D7776">
        <w:rPr>
          <w:rFonts w:ascii="Arial" w:hAnsi="Arial" w:cs="Arial"/>
          <w:sz w:val="20"/>
          <w:highlight w:val="lightGray"/>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941DF5" w:rsidRPr="003E342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41DF5" w:rsidRPr="003E3429" w:rsidRDefault="00941DF5" w:rsidP="009B5E56">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941DF5" w:rsidRPr="0081465E" w:rsidTr="00210B2F">
        <w:trPr>
          <w:trHeight w:val="1304"/>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41DF5" w:rsidRPr="00941DF5" w:rsidRDefault="00941DF5" w:rsidP="00EB32F8">
            <w:pPr>
              <w:widowControl w:val="0"/>
              <w:spacing w:after="0" w:line="240" w:lineRule="auto"/>
              <w:jc w:val="both"/>
              <w:rPr>
                <w:rFonts w:ascii="Arial" w:hAnsi="Arial" w:cs="Arial"/>
                <w:b w:val="0"/>
                <w:color w:val="0000FF"/>
                <w:sz w:val="19"/>
                <w:szCs w:val="19"/>
              </w:rPr>
            </w:pPr>
            <w:r w:rsidRPr="00941DF5">
              <w:rPr>
                <w:rFonts w:ascii="Arial" w:hAnsi="Arial" w:cs="Arial"/>
                <w:b w:val="0"/>
                <w:i/>
                <w:color w:val="0000FF"/>
                <w:sz w:val="19"/>
                <w:szCs w:val="19"/>
              </w:rPr>
              <w:t>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w:t>
            </w:r>
            <w:r w:rsidR="009F27D6">
              <w:rPr>
                <w:rFonts w:ascii="Arial" w:hAnsi="Arial" w:cs="Arial"/>
                <w:b w:val="0"/>
                <w:i/>
                <w:color w:val="0000FF"/>
                <w:sz w:val="19"/>
                <w:szCs w:val="19"/>
              </w:rPr>
              <w:t>n</w:t>
            </w:r>
            <w:r w:rsidRPr="00941DF5">
              <w:rPr>
                <w:rFonts w:ascii="Arial" w:hAnsi="Arial" w:cs="Arial"/>
                <w:b w:val="0"/>
                <w:i/>
                <w:color w:val="0000FF"/>
                <w:sz w:val="19"/>
                <w:szCs w:val="19"/>
              </w:rPr>
              <w:t xml:space="preserve"> el monto señalado anteriormente.</w:t>
            </w:r>
          </w:p>
        </w:tc>
      </w:tr>
    </w:tbl>
    <w:p w:rsidR="00FA7E07" w:rsidRDefault="00FA7E07" w:rsidP="00CD5328">
      <w:pPr>
        <w:widowControl w:val="0"/>
        <w:spacing w:after="0" w:line="240" w:lineRule="auto"/>
        <w:ind w:left="349"/>
        <w:jc w:val="both"/>
        <w:rPr>
          <w:rFonts w:ascii="Arial" w:hAnsi="Arial" w:cs="Arial"/>
          <w:sz w:val="20"/>
          <w:u w:val="single"/>
        </w:rPr>
      </w:pPr>
    </w:p>
    <w:p w:rsidR="006D5479" w:rsidRPr="00BC15E7" w:rsidRDefault="006D5479" w:rsidP="00CD5328">
      <w:pPr>
        <w:widowControl w:val="0"/>
        <w:spacing w:after="0" w:line="240" w:lineRule="auto"/>
        <w:ind w:left="349"/>
        <w:jc w:val="both"/>
        <w:rPr>
          <w:rFonts w:ascii="Arial" w:hAnsi="Arial" w:cs="Arial"/>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Pr="00B14446"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Pr="00CD5328">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EL CONTRATISTA no </w:t>
      </w:r>
      <w:r w:rsidR="00716F18">
        <w:rPr>
          <w:rFonts w:ascii="Arial" w:hAnsi="Arial" w:cs="Arial"/>
          <w:sz w:val="20"/>
        </w:rPr>
        <w:t xml:space="preserve">las hubiere </w:t>
      </w:r>
      <w:r w:rsidRPr="00CD5328">
        <w:rPr>
          <w:rFonts w:ascii="Arial" w:hAnsi="Arial" w:cs="Arial"/>
          <w:sz w:val="20"/>
        </w:rPr>
        <w:t>renova</w:t>
      </w:r>
      <w:r w:rsidR="00716F18">
        <w:rPr>
          <w:rFonts w:ascii="Arial" w:hAnsi="Arial" w:cs="Arial"/>
          <w:sz w:val="20"/>
        </w:rPr>
        <w:t>do antes de la fecha de su vencimiento</w:t>
      </w:r>
      <w:r w:rsidRPr="00CD5328">
        <w:rPr>
          <w:rFonts w:ascii="Arial" w:hAnsi="Arial" w:cs="Arial"/>
          <w:sz w:val="20"/>
        </w:rPr>
        <w:t xml:space="preserve">, conforme a lo dispuesto por </w:t>
      </w:r>
      <w:r w:rsidRPr="00B14446">
        <w:rPr>
          <w:rFonts w:ascii="Arial" w:hAnsi="Arial" w:cs="Arial"/>
          <w:color w:val="auto"/>
          <w:sz w:val="20"/>
        </w:rPr>
        <w:t>el artículo 1</w:t>
      </w:r>
      <w:r w:rsidR="00216D35" w:rsidRPr="00B14446">
        <w:rPr>
          <w:rFonts w:ascii="Arial" w:hAnsi="Arial" w:cs="Arial"/>
          <w:color w:val="auto"/>
          <w:sz w:val="20"/>
        </w:rPr>
        <w:t>3</w:t>
      </w:r>
      <w:r w:rsidR="00357D93" w:rsidRPr="00B14446">
        <w:rPr>
          <w:rFonts w:ascii="Arial" w:hAnsi="Arial" w:cs="Arial"/>
          <w:color w:val="auto"/>
          <w:sz w:val="20"/>
        </w:rPr>
        <w:t>1</w:t>
      </w:r>
      <w:r w:rsidRPr="00B14446">
        <w:rPr>
          <w:rFonts w:ascii="Arial" w:hAnsi="Arial" w:cs="Arial"/>
          <w:color w:val="auto"/>
          <w:sz w:val="20"/>
        </w:rPr>
        <w:t xml:space="preserve"> del Reglamento de la Ley de Contrataciones del Estado.</w:t>
      </w:r>
    </w:p>
    <w:p w:rsidR="00155DEE" w:rsidRPr="006D5479" w:rsidRDefault="00155DEE" w:rsidP="0072395D">
      <w:pPr>
        <w:widowControl w:val="0"/>
        <w:spacing w:after="0" w:line="240" w:lineRule="auto"/>
        <w:ind w:left="352"/>
        <w:jc w:val="both"/>
        <w:rPr>
          <w:rFonts w:ascii="Arial" w:hAnsi="Arial" w:cs="Arial"/>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EB2ECB" w:rsidRPr="00FE4165"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CE3955" w:rsidRDefault="00EB2ECB" w:rsidP="009B5E56">
            <w:pPr>
              <w:spacing w:after="0" w:line="240" w:lineRule="auto"/>
              <w:jc w:val="both"/>
              <w:rPr>
                <w:rFonts w:ascii="Arial" w:hAnsi="Arial" w:cs="Arial"/>
                <w:color w:val="000099"/>
                <w:sz w:val="19"/>
                <w:szCs w:val="19"/>
                <w:lang w:val="es-ES"/>
              </w:rPr>
            </w:pPr>
            <w:r w:rsidRPr="00CE3955">
              <w:rPr>
                <w:rFonts w:ascii="Arial" w:hAnsi="Arial" w:cs="Arial"/>
                <w:color w:val="000099"/>
                <w:sz w:val="19"/>
                <w:szCs w:val="19"/>
                <w:lang w:val="es-ES"/>
              </w:rPr>
              <w:t>Importante</w:t>
            </w:r>
            <w:r w:rsidR="00CE3955">
              <w:rPr>
                <w:rFonts w:ascii="Arial" w:hAnsi="Arial" w:cs="Arial"/>
                <w:color w:val="000099"/>
                <w:sz w:val="19"/>
                <w:szCs w:val="19"/>
                <w:lang w:val="es-ES"/>
              </w:rPr>
              <w:t xml:space="preserve"> para la Entidad</w:t>
            </w:r>
          </w:p>
        </w:tc>
      </w:tr>
      <w:tr w:rsidR="00EB2ECB" w:rsidRPr="00FE4165" w:rsidTr="009B5E56">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CE3955" w:rsidRDefault="00EB2ECB" w:rsidP="009B5E56">
            <w:pPr>
              <w:widowControl w:val="0"/>
              <w:spacing w:after="0" w:line="240" w:lineRule="auto"/>
              <w:ind w:left="34"/>
              <w:jc w:val="both"/>
              <w:rPr>
                <w:rFonts w:ascii="Arial" w:hAnsi="Arial" w:cs="Arial"/>
                <w:b w:val="0"/>
                <w:i/>
                <w:color w:val="000099"/>
                <w:sz w:val="19"/>
                <w:szCs w:val="19"/>
                <w:lang w:val="es-ES_tradnl"/>
              </w:rPr>
            </w:pPr>
            <w:r w:rsidRPr="00CE3955">
              <w:rPr>
                <w:rFonts w:ascii="Arial" w:hAnsi="Arial" w:cs="Arial"/>
                <w:b w:val="0"/>
                <w:i/>
                <w:color w:val="000099"/>
                <w:sz w:val="19"/>
                <w:szCs w:val="19"/>
                <w:lang w:val="es-ES_tradnl"/>
              </w:rPr>
              <w:t>Sólo en el caso que la Entidad hubiese previsto otorgar adelanto, se debe incluir la siguiente cláusula:</w:t>
            </w:r>
          </w:p>
          <w:p w:rsidR="00EB2ECB" w:rsidRPr="00CE3955" w:rsidRDefault="00EB2ECB" w:rsidP="009B5E56">
            <w:pPr>
              <w:widowControl w:val="0"/>
              <w:spacing w:after="0" w:line="240" w:lineRule="auto"/>
              <w:ind w:left="34"/>
              <w:jc w:val="both"/>
              <w:rPr>
                <w:rFonts w:ascii="Arial" w:hAnsi="Arial" w:cs="Arial"/>
                <w:b w:val="0"/>
                <w:i/>
                <w:color w:val="000099"/>
                <w:sz w:val="19"/>
                <w:szCs w:val="19"/>
                <w:lang w:val="es-ES_tradnl"/>
              </w:rPr>
            </w:pPr>
          </w:p>
          <w:p w:rsidR="00EB2ECB" w:rsidRPr="00CE3955" w:rsidRDefault="00EB2ECB" w:rsidP="009B5E56">
            <w:pPr>
              <w:pStyle w:val="Prrafodelista"/>
              <w:widowControl w:val="0"/>
              <w:spacing w:after="0" w:line="240" w:lineRule="auto"/>
              <w:ind w:left="34"/>
              <w:jc w:val="both"/>
              <w:rPr>
                <w:rFonts w:ascii="Arial" w:hAnsi="Arial" w:cs="Arial"/>
                <w:b w:val="0"/>
                <w:i/>
                <w:color w:val="000099"/>
                <w:sz w:val="20"/>
              </w:rPr>
            </w:pPr>
            <w:r w:rsidRPr="00CE3955">
              <w:rPr>
                <w:rFonts w:ascii="Arial" w:hAnsi="Arial" w:cs="Arial"/>
                <w:i/>
                <w:color w:val="000099"/>
                <w:sz w:val="20"/>
                <w:u w:val="single"/>
              </w:rPr>
              <w:t>CLÁUSULA NOVENA: ADELANTO DIRECTO</w:t>
            </w:r>
            <w:r w:rsidRPr="00CE3955">
              <w:rPr>
                <w:rFonts w:ascii="Arial" w:hAnsi="Arial" w:cs="Arial"/>
                <w:b w:val="0"/>
                <w:i/>
                <w:color w:val="000099"/>
                <w:sz w:val="20"/>
                <w:vertAlign w:val="superscript"/>
              </w:rPr>
              <w:footnoteReference w:id="34"/>
            </w:r>
          </w:p>
          <w:p w:rsidR="00EB2ECB" w:rsidRPr="00CE3955" w:rsidRDefault="00EB2ECB" w:rsidP="009B5E56">
            <w:pPr>
              <w:pStyle w:val="Prrafodelista"/>
              <w:widowControl w:val="0"/>
              <w:spacing w:after="0" w:line="240" w:lineRule="auto"/>
              <w:ind w:left="34"/>
              <w:jc w:val="both"/>
              <w:rPr>
                <w:rFonts w:ascii="Arial" w:hAnsi="Arial" w:cs="Arial"/>
                <w:b w:val="0"/>
                <w:i/>
                <w:color w:val="000099"/>
                <w:sz w:val="19"/>
                <w:szCs w:val="19"/>
              </w:rPr>
            </w:pPr>
          </w:p>
          <w:p w:rsidR="00EB2ECB" w:rsidRPr="00CE3955" w:rsidRDefault="00EB2ECB" w:rsidP="009B5E56">
            <w:pPr>
              <w:widowControl w:val="0"/>
              <w:spacing w:after="0" w:line="240" w:lineRule="auto"/>
              <w:ind w:left="34"/>
              <w:jc w:val="both"/>
              <w:rPr>
                <w:rFonts w:ascii="Arial" w:hAnsi="Arial" w:cs="Arial"/>
                <w:b w:val="0"/>
                <w:i/>
                <w:color w:val="000099"/>
                <w:sz w:val="19"/>
                <w:szCs w:val="19"/>
              </w:rPr>
            </w:pPr>
            <w:r w:rsidRPr="00CE3955">
              <w:rPr>
                <w:rFonts w:ascii="Arial" w:eastAsia="Times New Roman" w:hAnsi="Arial" w:cs="Arial"/>
                <w:b w:val="0"/>
                <w:i/>
                <w:color w:val="000099"/>
                <w:sz w:val="19"/>
                <w:szCs w:val="19"/>
                <w:lang w:val="es-ES" w:eastAsia="es-ES"/>
              </w:rPr>
              <w:t xml:space="preserve">“LA ENTIDAD otorgará </w:t>
            </w:r>
            <w:r w:rsidRPr="00CE3955">
              <w:rPr>
                <w:rFonts w:ascii="Arial" w:eastAsia="Times New Roman" w:hAnsi="Arial" w:cs="Arial"/>
                <w:b w:val="0"/>
                <w:color w:val="000099"/>
                <w:sz w:val="19"/>
                <w:szCs w:val="19"/>
                <w:highlight w:val="lightGray"/>
                <w:lang w:val="es-ES" w:eastAsia="es-ES"/>
              </w:rPr>
              <w:t>[CONSIGNAR NÚMERO DE ADELANTOS A OTORGARSE]</w:t>
            </w:r>
            <w:r w:rsidRPr="00CE3955">
              <w:rPr>
                <w:rFonts w:ascii="Arial" w:eastAsia="Times New Roman" w:hAnsi="Arial" w:cs="Arial"/>
                <w:b w:val="0"/>
                <w:i/>
                <w:color w:val="000099"/>
                <w:sz w:val="19"/>
                <w:szCs w:val="19"/>
                <w:lang w:val="es-ES" w:eastAsia="es-ES"/>
              </w:rPr>
              <w:t xml:space="preserve"> </w:t>
            </w:r>
            <w:r w:rsidRPr="00CE3955">
              <w:rPr>
                <w:rFonts w:ascii="Arial" w:hAnsi="Arial" w:cs="Arial"/>
                <w:b w:val="0"/>
                <w:i/>
                <w:color w:val="000099"/>
                <w:sz w:val="19"/>
                <w:szCs w:val="19"/>
              </w:rPr>
              <w:t xml:space="preserve">adelantos directos por </w:t>
            </w:r>
            <w:r w:rsidRPr="00CE3955">
              <w:rPr>
                <w:rFonts w:ascii="Arial" w:hAnsi="Arial" w:cs="Arial"/>
                <w:b w:val="0"/>
                <w:i/>
                <w:color w:val="000099"/>
                <w:sz w:val="19"/>
                <w:szCs w:val="19"/>
                <w:lang w:val="es-ES"/>
              </w:rPr>
              <w:t>el</w:t>
            </w:r>
            <w:r w:rsidRPr="00CE3955">
              <w:rPr>
                <w:rFonts w:ascii="Arial" w:hAnsi="Arial" w:cs="Arial"/>
                <w:b w:val="0"/>
                <w:color w:val="000099"/>
                <w:sz w:val="19"/>
                <w:szCs w:val="19"/>
                <w:lang w:val="es-ES"/>
              </w:rPr>
              <w:t xml:space="preserve">  </w:t>
            </w:r>
            <w:r w:rsidRPr="00CE3955">
              <w:rPr>
                <w:rFonts w:ascii="Arial" w:hAnsi="Arial" w:cs="Arial"/>
                <w:b w:val="0"/>
                <w:color w:val="000099"/>
                <w:sz w:val="19"/>
                <w:szCs w:val="19"/>
                <w:highlight w:val="lightGray"/>
                <w:lang w:val="es-ES"/>
              </w:rPr>
              <w:t>[CONSIGNAR PORCENTAJE QUE NO DEBE EXCEDER DEL 30% DEL MONTO DEL CONTRATO ORIGINAL]</w:t>
            </w:r>
            <w:r w:rsidRPr="00CE3955">
              <w:rPr>
                <w:rFonts w:ascii="Arial" w:hAnsi="Arial" w:cs="Arial"/>
                <w:b w:val="0"/>
                <w:i/>
                <w:color w:val="000099"/>
                <w:sz w:val="19"/>
                <w:szCs w:val="19"/>
              </w:rPr>
              <w:t xml:space="preserve"> del monto del contrato original.</w:t>
            </w:r>
          </w:p>
          <w:p w:rsidR="00EB2ECB" w:rsidRPr="00CE3955" w:rsidRDefault="00EB2ECB" w:rsidP="009B5E56">
            <w:pPr>
              <w:widowControl w:val="0"/>
              <w:spacing w:after="0" w:line="240" w:lineRule="auto"/>
              <w:ind w:left="34"/>
              <w:jc w:val="both"/>
              <w:rPr>
                <w:rFonts w:ascii="Arial" w:hAnsi="Arial" w:cs="Arial"/>
                <w:b w:val="0"/>
                <w:i/>
                <w:color w:val="000099"/>
                <w:sz w:val="19"/>
                <w:szCs w:val="19"/>
              </w:rPr>
            </w:pPr>
          </w:p>
          <w:p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r w:rsidRPr="00CE3955">
              <w:rPr>
                <w:rFonts w:ascii="Arial" w:hAnsi="Arial" w:cs="Arial"/>
                <w:b w:val="0"/>
                <w:i/>
                <w:color w:val="000099"/>
                <w:sz w:val="19"/>
                <w:szCs w:val="19"/>
                <w:lang w:val="es-ES"/>
              </w:rPr>
              <w:t xml:space="preserve">EL CONTRATISTA debe solicitar los adelantos dentro de </w:t>
            </w:r>
            <w:r w:rsidRPr="00CE3955">
              <w:rPr>
                <w:rFonts w:ascii="Arial" w:hAnsi="Arial" w:cs="Arial"/>
                <w:b w:val="0"/>
                <w:color w:val="000099"/>
                <w:sz w:val="19"/>
                <w:szCs w:val="19"/>
                <w:highlight w:val="lightGray"/>
                <w:lang w:val="es-ES"/>
              </w:rPr>
              <w:t>[CONSIGNAR EL PLAZO Y OPORTUNIDAD PARA LA SOLICITUD]</w:t>
            </w:r>
            <w:r w:rsidRPr="00CE3955">
              <w:rPr>
                <w:rFonts w:ascii="Arial" w:hAnsi="Arial" w:cs="Arial"/>
                <w:b w:val="0"/>
                <w:i/>
                <w:color w:val="000099"/>
                <w:sz w:val="19"/>
                <w:szCs w:val="19"/>
                <w:lang w:val="es-ES"/>
              </w:rPr>
              <w:t>, adjuntando a su solicitud la garantía por adelantos</w:t>
            </w:r>
            <w:r w:rsidRPr="00CE3955">
              <w:rPr>
                <w:rStyle w:val="Refdenotaalpie"/>
                <w:rFonts w:ascii="Arial" w:hAnsi="Arial" w:cs="Arial"/>
                <w:b w:val="0"/>
                <w:bCs w:val="0"/>
                <w:i/>
                <w:color w:val="000099"/>
                <w:sz w:val="20"/>
                <w:lang w:val="es-ES"/>
              </w:rPr>
              <w:footnoteReference w:id="35"/>
            </w:r>
            <w:r w:rsidRPr="00CE3955">
              <w:rPr>
                <w:rFonts w:ascii="Arial" w:hAnsi="Arial" w:cs="Arial"/>
                <w:b w:val="0"/>
                <w:i/>
                <w:color w:val="000099"/>
                <w:sz w:val="19"/>
                <w:szCs w:val="19"/>
                <w:lang w:val="es-ES"/>
              </w:rPr>
              <w:t xml:space="preserve"> mediante </w:t>
            </w:r>
            <w:r w:rsidRPr="00CE3955">
              <w:rPr>
                <w:rFonts w:ascii="Arial" w:hAnsi="Arial" w:cs="Arial"/>
                <w:b w:val="0"/>
                <w:color w:val="000099"/>
                <w:sz w:val="19"/>
                <w:szCs w:val="19"/>
                <w:highlight w:val="lightGray"/>
                <w:lang w:val="es-ES"/>
              </w:rPr>
              <w:t xml:space="preserve">[INDICAR TIPO DE GARANTÍA, CARTA FIANZA </w:t>
            </w:r>
            <w:r w:rsidR="005C7CC6" w:rsidRPr="007D7776">
              <w:rPr>
                <w:rFonts w:ascii="Arial" w:hAnsi="Arial" w:cs="Arial"/>
                <w:b w:val="0"/>
                <w:color w:val="000099"/>
                <w:sz w:val="19"/>
                <w:szCs w:val="19"/>
                <w:highlight w:val="lightGray"/>
                <w:lang w:val="es-ES"/>
              </w:rPr>
              <w:t>Y/</w:t>
            </w:r>
            <w:r w:rsidRPr="007D7776">
              <w:rPr>
                <w:rFonts w:ascii="Arial" w:hAnsi="Arial" w:cs="Arial"/>
                <w:b w:val="0"/>
                <w:color w:val="000099"/>
                <w:sz w:val="19"/>
                <w:szCs w:val="19"/>
                <w:highlight w:val="lightGray"/>
                <w:lang w:val="es-ES"/>
              </w:rPr>
              <w:t xml:space="preserve">O </w:t>
            </w:r>
            <w:r w:rsidRPr="00CE3955">
              <w:rPr>
                <w:rFonts w:ascii="Arial" w:hAnsi="Arial" w:cs="Arial"/>
                <w:b w:val="0"/>
                <w:color w:val="000099"/>
                <w:sz w:val="19"/>
                <w:szCs w:val="19"/>
                <w:highlight w:val="lightGray"/>
                <w:lang w:val="es-ES"/>
              </w:rPr>
              <w:t>PÓLIZA DE CAUCIÓN]</w:t>
            </w:r>
            <w:r w:rsidRPr="00CE3955">
              <w:rPr>
                <w:rFonts w:ascii="Arial" w:hAnsi="Arial" w:cs="Arial"/>
                <w:b w:val="0"/>
                <w:i/>
                <w:color w:val="000099"/>
                <w:sz w:val="19"/>
                <w:szCs w:val="19"/>
                <w:lang w:val="es-ES"/>
              </w:rPr>
              <w:t xml:space="preserve"> acompañada del comprobante de pago correspondiente. Vencido dicho plazo no procederá la solicitud.</w:t>
            </w:r>
          </w:p>
          <w:p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p>
          <w:p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r w:rsidRPr="00CE3955">
              <w:rPr>
                <w:rFonts w:ascii="Arial" w:hAnsi="Arial" w:cs="Arial"/>
                <w:b w:val="0"/>
                <w:i/>
                <w:color w:val="000099"/>
                <w:sz w:val="19"/>
                <w:szCs w:val="19"/>
                <w:lang w:val="es-ES"/>
              </w:rPr>
              <w:t xml:space="preserve">LA ENTIDAD debe entregar el monto solicitado dentro de </w:t>
            </w:r>
            <w:r w:rsidRPr="00CE3955">
              <w:rPr>
                <w:rFonts w:ascii="Arial" w:hAnsi="Arial" w:cs="Arial"/>
                <w:b w:val="0"/>
                <w:color w:val="000099"/>
                <w:sz w:val="19"/>
                <w:szCs w:val="19"/>
                <w:highlight w:val="lightGray"/>
                <w:lang w:val="es-ES"/>
              </w:rPr>
              <w:t>[CONSIGNAR EL PLAZO]</w:t>
            </w:r>
            <w:r w:rsidRPr="00CE3955">
              <w:rPr>
                <w:rFonts w:ascii="Arial" w:hAnsi="Arial" w:cs="Arial"/>
                <w:b w:val="0"/>
                <w:color w:val="000099"/>
                <w:sz w:val="19"/>
                <w:szCs w:val="19"/>
                <w:lang w:val="es-ES"/>
              </w:rPr>
              <w:t xml:space="preserve"> </w:t>
            </w:r>
            <w:r w:rsidRPr="00CE3955">
              <w:rPr>
                <w:rFonts w:ascii="Arial" w:hAnsi="Arial" w:cs="Arial"/>
                <w:b w:val="0"/>
                <w:i/>
                <w:color w:val="000099"/>
                <w:sz w:val="19"/>
                <w:szCs w:val="19"/>
                <w:lang w:val="es-ES"/>
              </w:rPr>
              <w:t>siguientes a la presentación de la solicitud del contratista.”</w:t>
            </w:r>
          </w:p>
          <w:p w:rsidR="00EB2ECB" w:rsidRPr="00CE3955" w:rsidRDefault="00EB2ECB" w:rsidP="009B5E56">
            <w:pPr>
              <w:widowControl w:val="0"/>
              <w:spacing w:after="0" w:line="240" w:lineRule="auto"/>
              <w:ind w:left="34"/>
              <w:jc w:val="both"/>
              <w:rPr>
                <w:rFonts w:ascii="Arial" w:hAnsi="Arial" w:cs="Arial"/>
                <w:color w:val="000099"/>
                <w:sz w:val="19"/>
                <w:szCs w:val="19"/>
                <w:lang w:val="es-ES"/>
              </w:rPr>
            </w:pPr>
          </w:p>
        </w:tc>
      </w:tr>
    </w:tbl>
    <w:p w:rsidR="00CE3955" w:rsidRDefault="00CE3955" w:rsidP="00CE3955">
      <w:pPr>
        <w:widowControl w:val="0"/>
        <w:ind w:left="349"/>
        <w:jc w:val="both"/>
        <w:rPr>
          <w:rFonts w:ascii="Arial" w:hAnsi="Arial" w:cs="Arial"/>
          <w:color w:val="000000" w:themeColor="text1"/>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536777" w:rsidRPr="00CE3955" w:rsidRDefault="00536777" w:rsidP="00CD5328">
      <w:pPr>
        <w:widowControl w:val="0"/>
        <w:spacing w:after="0" w:line="240" w:lineRule="auto"/>
        <w:ind w:left="349"/>
        <w:jc w:val="both"/>
        <w:rPr>
          <w:rFonts w:ascii="Arial" w:hAnsi="Arial" w:cs="Arial"/>
          <w:sz w:val="20"/>
          <w:lang w:val="es-ES"/>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B14446">
        <w:rPr>
          <w:rFonts w:ascii="Arial" w:hAnsi="Arial" w:cs="Arial"/>
          <w:color w:val="auto"/>
          <w:sz w:val="20"/>
          <w:lang w:val="es-ES"/>
        </w:rPr>
        <w:t>artículo 1</w:t>
      </w:r>
      <w:r w:rsidR="009B263A" w:rsidRPr="00B14446">
        <w:rPr>
          <w:rFonts w:ascii="Arial" w:hAnsi="Arial" w:cs="Arial"/>
          <w:color w:val="auto"/>
          <w:sz w:val="20"/>
          <w:lang w:val="es-ES"/>
        </w:rPr>
        <w:t>4</w:t>
      </w:r>
      <w:r w:rsidR="0076453E" w:rsidRPr="00B14446">
        <w:rPr>
          <w:rFonts w:ascii="Arial" w:hAnsi="Arial" w:cs="Arial"/>
          <w:color w:val="auto"/>
          <w:sz w:val="20"/>
          <w:lang w:val="es-ES"/>
        </w:rPr>
        <w:t>3</w:t>
      </w:r>
      <w:r w:rsidRPr="00B14446">
        <w:rPr>
          <w:rFonts w:ascii="Arial" w:hAnsi="Arial" w:cs="Arial"/>
          <w:color w:val="auto"/>
          <w:sz w:val="20"/>
          <w:lang w:val="es-ES"/>
        </w:rPr>
        <w:t xml:space="preserve"> del Reglamento de la Ley de Contrataciones del Estado</w:t>
      </w:r>
      <w:r w:rsidR="001C75EE" w:rsidRPr="00B14446">
        <w:rPr>
          <w:rFonts w:ascii="Arial" w:hAnsi="Arial" w:cs="Arial"/>
          <w:color w:val="auto"/>
          <w:sz w:val="20"/>
          <w:lang w:val="es-ES"/>
        </w:rPr>
        <w:t xml:space="preserve">. La </w:t>
      </w:r>
      <w:r w:rsidR="002C3DB1" w:rsidRPr="00B14446">
        <w:rPr>
          <w:rFonts w:ascii="Arial" w:hAnsi="Arial" w:cs="Arial"/>
          <w:color w:val="auto"/>
          <w:sz w:val="20"/>
        </w:rPr>
        <w:t xml:space="preserve">conformidad será otorgada </w:t>
      </w:r>
      <w:r w:rsidR="002C3DB1">
        <w:rPr>
          <w:rFonts w:ascii="Arial" w:hAnsi="Arial" w:cs="Arial"/>
          <w:sz w:val="20"/>
        </w:rPr>
        <w:t xml:space="preserve">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w:t>
      </w:r>
      <w:r w:rsidR="00840BA7">
        <w:rPr>
          <w:rFonts w:ascii="Arial" w:hAnsi="Arial" w:cs="Arial"/>
          <w:sz w:val="20"/>
          <w:lang w:val="es-ES"/>
        </w:rPr>
        <w:t>cinco</w:t>
      </w:r>
      <w:r w:rsidRPr="00BB0EE3">
        <w:rPr>
          <w:rFonts w:ascii="Arial" w:hAnsi="Arial" w:cs="Arial"/>
          <w:sz w:val="20"/>
          <w:lang w:val="es-ES"/>
        </w:rPr>
        <w:t xml:space="preserve"> (</w:t>
      </w:r>
      <w:r w:rsidR="00840BA7">
        <w:rPr>
          <w:rFonts w:ascii="Arial" w:hAnsi="Arial" w:cs="Arial"/>
          <w:sz w:val="20"/>
          <w:lang w:val="es-ES"/>
        </w:rPr>
        <w:t>5</w:t>
      </w:r>
      <w:r w:rsidRPr="00BB0EE3">
        <w:rPr>
          <w:rFonts w:ascii="Arial" w:hAnsi="Arial" w:cs="Arial"/>
          <w:sz w:val="20"/>
          <w:lang w:val="es-ES"/>
        </w:rPr>
        <w:t xml:space="preserve">) ni mayor de </w:t>
      </w:r>
      <w:r w:rsidR="00840BA7">
        <w:rPr>
          <w:rFonts w:ascii="Arial" w:hAnsi="Arial" w:cs="Arial"/>
          <w:sz w:val="20"/>
          <w:lang w:val="es-ES"/>
        </w:rPr>
        <w:t>veinte</w:t>
      </w:r>
      <w:r w:rsidRPr="00BB0EE3">
        <w:rPr>
          <w:rFonts w:ascii="Arial" w:hAnsi="Arial" w:cs="Arial"/>
          <w:sz w:val="20"/>
          <w:lang w:val="es-ES"/>
        </w:rPr>
        <w:t xml:space="preserve"> (</w:t>
      </w:r>
      <w:r w:rsidR="00840BA7">
        <w:rPr>
          <w:rFonts w:ascii="Arial" w:hAnsi="Arial" w:cs="Arial"/>
          <w:sz w:val="20"/>
          <w:lang w:val="es-ES"/>
        </w:rPr>
        <w:t>2</w:t>
      </w:r>
      <w:r w:rsidRPr="00BB0EE3">
        <w:rPr>
          <w:rFonts w:ascii="Arial" w:hAnsi="Arial" w:cs="Arial"/>
          <w:sz w:val="20"/>
          <w:lang w:val="es-ES"/>
        </w:rPr>
        <w:t xml:space="preserve">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rsidR="00BB0EE3" w:rsidRDefault="00BB0EE3" w:rsidP="00CD5328">
      <w:pPr>
        <w:widowControl w:val="0"/>
        <w:spacing w:after="0" w:line="240" w:lineRule="auto"/>
        <w:ind w:left="349"/>
        <w:jc w:val="both"/>
        <w:rPr>
          <w:rFonts w:ascii="Arial" w:hAnsi="Arial" w:cs="Arial"/>
          <w:sz w:val="20"/>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w:t>
      </w:r>
      <w:r w:rsidR="00864070">
        <w:rPr>
          <w:rFonts w:ascii="Arial" w:hAnsi="Arial" w:cs="Arial"/>
          <w:sz w:val="20"/>
          <w:lang w:val="es-ES"/>
        </w:rPr>
        <w:t xml:space="preserve">la consultoría </w:t>
      </w:r>
      <w:r w:rsidRPr="00BB0EE3">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de </w:t>
      </w:r>
      <w:r w:rsidRPr="00B14446">
        <w:rPr>
          <w:rFonts w:ascii="Arial" w:hAnsi="Arial" w:cs="Arial"/>
          <w:color w:val="auto"/>
          <w:sz w:val="20"/>
          <w:lang w:val="es-ES"/>
        </w:rPr>
        <w:t xml:space="preserve">LA ENTIDAD no enerva su derecho a reclamar posteriormente por </w:t>
      </w:r>
      <w:r w:rsidR="00D61BC3" w:rsidRPr="00B14446">
        <w:rPr>
          <w:rFonts w:ascii="Arial" w:hAnsi="Arial" w:cs="Arial"/>
          <w:color w:val="auto"/>
          <w:sz w:val="20"/>
          <w:lang w:val="es-ES"/>
        </w:rPr>
        <w:t>defectos</w:t>
      </w:r>
      <w:r w:rsidR="00FC7700" w:rsidRPr="00B14446">
        <w:rPr>
          <w:rFonts w:ascii="Arial" w:hAnsi="Arial" w:cs="Arial"/>
          <w:color w:val="auto"/>
          <w:sz w:val="20"/>
          <w:lang w:val="es-ES"/>
        </w:rPr>
        <w:t xml:space="preserve"> </w:t>
      </w:r>
      <w:r w:rsidR="00D61BC3" w:rsidRPr="00B14446">
        <w:rPr>
          <w:rFonts w:ascii="Arial" w:hAnsi="Arial" w:cs="Arial"/>
          <w:color w:val="auto"/>
          <w:sz w:val="20"/>
          <w:lang w:val="es-ES"/>
        </w:rPr>
        <w:t>o</w:t>
      </w:r>
      <w:r w:rsidR="00FC7700" w:rsidRPr="00B14446">
        <w:rPr>
          <w:rFonts w:ascii="Arial" w:hAnsi="Arial" w:cs="Arial"/>
          <w:color w:val="auto"/>
          <w:sz w:val="20"/>
          <w:lang w:val="es-ES"/>
        </w:rPr>
        <w:t xml:space="preserve"> </w:t>
      </w:r>
      <w:r w:rsidRPr="00B14446">
        <w:rPr>
          <w:rFonts w:ascii="Arial" w:hAnsi="Arial" w:cs="Arial"/>
          <w:color w:val="auto"/>
          <w:sz w:val="20"/>
          <w:lang w:val="es-ES"/>
        </w:rPr>
        <w:t xml:space="preserve">vicios ocultos, conforme a lo dispuesto por </w:t>
      </w:r>
      <w:r w:rsidR="00D61BC3" w:rsidRPr="00B14446">
        <w:rPr>
          <w:rFonts w:ascii="Arial" w:hAnsi="Arial" w:cs="Arial"/>
          <w:color w:val="auto"/>
          <w:sz w:val="20"/>
          <w:lang w:val="es-ES"/>
        </w:rPr>
        <w:t>los</w:t>
      </w:r>
      <w:r w:rsidRPr="00B14446">
        <w:rPr>
          <w:rFonts w:ascii="Arial" w:hAnsi="Arial" w:cs="Arial"/>
          <w:color w:val="auto"/>
          <w:sz w:val="20"/>
          <w:lang w:val="es-ES"/>
        </w:rPr>
        <w:t xml:space="preserve"> artículo</w:t>
      </w:r>
      <w:r w:rsidR="00D61BC3" w:rsidRPr="00B14446">
        <w:rPr>
          <w:rFonts w:ascii="Arial" w:hAnsi="Arial" w:cs="Arial"/>
          <w:color w:val="auto"/>
          <w:sz w:val="20"/>
          <w:lang w:val="es-ES"/>
        </w:rPr>
        <w:t>s</w:t>
      </w:r>
      <w:r w:rsidRPr="00B14446">
        <w:rPr>
          <w:rFonts w:ascii="Arial" w:hAnsi="Arial" w:cs="Arial"/>
          <w:color w:val="auto"/>
          <w:sz w:val="20"/>
          <w:lang w:val="es-ES"/>
        </w:rPr>
        <w:t xml:space="preserve"> </w:t>
      </w:r>
      <w:r w:rsidR="00FC7700" w:rsidRPr="00B14446">
        <w:rPr>
          <w:rFonts w:ascii="Arial" w:hAnsi="Arial" w:cs="Arial"/>
          <w:color w:val="auto"/>
          <w:sz w:val="20"/>
          <w:lang w:val="es-ES"/>
        </w:rPr>
        <w:t>40</w:t>
      </w:r>
      <w:r w:rsidRPr="00B14446">
        <w:rPr>
          <w:rFonts w:ascii="Arial" w:hAnsi="Arial" w:cs="Arial"/>
          <w:color w:val="auto"/>
          <w:sz w:val="20"/>
          <w:lang w:val="es-ES"/>
        </w:rPr>
        <w:t xml:space="preserve"> de la Ley</w:t>
      </w:r>
      <w:r w:rsidR="00247998" w:rsidRPr="00B14446">
        <w:rPr>
          <w:rFonts w:ascii="Arial" w:hAnsi="Arial" w:cs="Arial"/>
          <w:color w:val="auto"/>
          <w:sz w:val="20"/>
          <w:lang w:val="es-ES"/>
        </w:rPr>
        <w:t xml:space="preserve"> de Contrataciones del Estado</w:t>
      </w:r>
      <w:r w:rsidR="00D61BC3" w:rsidRPr="00B14446">
        <w:rPr>
          <w:rFonts w:ascii="Arial" w:hAnsi="Arial" w:cs="Arial"/>
          <w:color w:val="auto"/>
          <w:sz w:val="20"/>
          <w:lang w:val="es-ES"/>
        </w:rPr>
        <w:t xml:space="preserve"> y 1</w:t>
      </w:r>
      <w:r w:rsidR="00EE6DD0" w:rsidRPr="00B14446">
        <w:rPr>
          <w:rFonts w:ascii="Arial" w:hAnsi="Arial" w:cs="Arial"/>
          <w:color w:val="auto"/>
          <w:sz w:val="20"/>
          <w:lang w:val="es-ES"/>
        </w:rPr>
        <w:t>4</w:t>
      </w:r>
      <w:r w:rsidR="0076453E" w:rsidRPr="00B14446">
        <w:rPr>
          <w:rFonts w:ascii="Arial" w:hAnsi="Arial" w:cs="Arial"/>
          <w:color w:val="auto"/>
          <w:sz w:val="20"/>
          <w:lang w:val="es-ES"/>
        </w:rPr>
        <w:t>6</w:t>
      </w:r>
      <w:r w:rsidR="00D61BC3" w:rsidRPr="00B14446">
        <w:rPr>
          <w:rFonts w:ascii="Arial" w:hAnsi="Arial" w:cs="Arial"/>
          <w:color w:val="auto"/>
          <w:sz w:val="20"/>
          <w:lang w:val="es-ES"/>
        </w:rPr>
        <w:t xml:space="preserve"> de su Reglamento</w:t>
      </w:r>
      <w:r w:rsidRPr="00AA0138">
        <w:rPr>
          <w:rFonts w:ascii="Arial" w:hAnsi="Arial" w:cs="Arial"/>
          <w:sz w:val="20"/>
          <w:lang w:val="es-ES"/>
        </w:rPr>
        <w:t>.</w:t>
      </w:r>
    </w:p>
    <w:p w:rsidR="00F17D49" w:rsidRPr="00FC7700" w:rsidRDefault="00F17D49" w:rsidP="00CD5328">
      <w:pPr>
        <w:widowControl w:val="0"/>
        <w:spacing w:after="0" w:line="240" w:lineRule="auto"/>
        <w:ind w:left="349"/>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4E712D">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0548F4" w:rsidRPr="006D5479" w:rsidRDefault="000548F4" w:rsidP="000548F4">
      <w:pPr>
        <w:widowControl w:val="0"/>
        <w:spacing w:after="0" w:line="240" w:lineRule="auto"/>
        <w:ind w:left="349"/>
        <w:jc w:val="both"/>
        <w:rPr>
          <w:rFonts w:ascii="Arial" w:hAnsi="Arial" w:cs="Arial"/>
          <w:sz w:val="20"/>
        </w:rPr>
      </w:pPr>
    </w:p>
    <w:p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lastRenderedPageBreak/>
        <w:t xml:space="preserve">Tanto </w:t>
      </w:r>
      <w:r w:rsidRPr="001A67A5">
        <w:rPr>
          <w:rFonts w:ascii="Arial" w:hAnsi="Arial" w:cs="Arial"/>
          <w:sz w:val="20"/>
        </w:rPr>
        <w:t>el monto como el plazo se refieren, según corresponda, al contrato</w:t>
      </w:r>
      <w:r w:rsidR="00FF5BF1">
        <w:rPr>
          <w:rFonts w:ascii="Arial" w:hAnsi="Arial" w:cs="Arial"/>
          <w:sz w:val="20"/>
        </w:rPr>
        <w:t xml:space="preserve"> vigente</w:t>
      </w:r>
      <w:r w:rsidRPr="001A67A5">
        <w:rPr>
          <w:rFonts w:ascii="Arial" w:hAnsi="Arial" w:cs="Arial"/>
          <w:sz w:val="20"/>
        </w:rPr>
        <w:t xml:space="preserve">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rsidR="00052CC0" w:rsidRDefault="00052CC0" w:rsidP="003910C7">
      <w:pPr>
        <w:spacing w:after="0" w:line="240" w:lineRule="auto"/>
        <w:ind w:left="426"/>
        <w:jc w:val="both"/>
        <w:rPr>
          <w:rFonts w:ascii="Arial" w:hAnsi="Arial" w:cs="Arial"/>
          <w:sz w:val="20"/>
        </w:rPr>
      </w:pPr>
    </w:p>
    <w:p w:rsid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rsidR="00C86349" w:rsidRDefault="00C86349" w:rsidP="00052CC0">
      <w:pPr>
        <w:spacing w:after="0" w:line="240" w:lineRule="auto"/>
        <w:ind w:left="352"/>
        <w:jc w:val="both"/>
        <w:rPr>
          <w:rFonts w:ascii="Arial" w:hAnsi="Arial" w:cs="Arial"/>
          <w:sz w:val="20"/>
        </w:rPr>
      </w:pPr>
    </w:p>
    <w:p w:rsidR="00C86349" w:rsidRPr="00C86349" w:rsidRDefault="00C86349" w:rsidP="00C86349">
      <w:pPr>
        <w:ind w:left="360"/>
        <w:jc w:val="both"/>
        <w:rPr>
          <w:rFonts w:ascii="Arial" w:hAnsi="Arial" w:cs="Arial"/>
          <w:sz w:val="20"/>
          <w:lang w:val="es-ES"/>
        </w:rPr>
      </w:pPr>
      <w:r w:rsidRPr="008A5280">
        <w:rPr>
          <w:rFonts w:ascii="Arial" w:hAnsi="Arial" w:cs="Arial"/>
          <w:sz w:val="20"/>
          <w:lang w:val="es-ES"/>
        </w:rPr>
        <w:t>Adicionalmente a la penalidad por mora se aplicará la siguiente penalidad:</w:t>
      </w:r>
    </w:p>
    <w:tbl>
      <w:tblPr>
        <w:tblStyle w:val="Tablaconcuadrcula"/>
        <w:tblW w:w="0" w:type="auto"/>
        <w:tblInd w:w="360" w:type="dxa"/>
        <w:tblLook w:val="04A0" w:firstRow="1" w:lastRow="0" w:firstColumn="1" w:lastColumn="0" w:noHBand="0" w:noVBand="1"/>
      </w:tblPr>
      <w:tblGrid>
        <w:gridCol w:w="442"/>
        <w:gridCol w:w="3933"/>
        <w:gridCol w:w="2157"/>
        <w:gridCol w:w="2169"/>
      </w:tblGrid>
      <w:tr w:rsidR="00C86349" w:rsidRPr="008C3773" w:rsidTr="009B5E56">
        <w:tc>
          <w:tcPr>
            <w:tcW w:w="8701" w:type="dxa"/>
            <w:gridSpan w:val="4"/>
          </w:tcPr>
          <w:p w:rsidR="00C86349" w:rsidRPr="008C3773" w:rsidRDefault="00691F55" w:rsidP="00691F55">
            <w:pPr>
              <w:widowControl w:val="0"/>
              <w:spacing w:after="0" w:line="240" w:lineRule="auto"/>
              <w:jc w:val="center"/>
              <w:rPr>
                <w:rFonts w:ascii="Arial" w:hAnsi="Arial" w:cs="Arial"/>
                <w:b/>
                <w:sz w:val="20"/>
              </w:rPr>
            </w:pPr>
            <w:r>
              <w:rPr>
                <w:rFonts w:ascii="Arial" w:hAnsi="Arial" w:cs="Arial"/>
                <w:b/>
                <w:sz w:val="20"/>
              </w:rPr>
              <w:t>Otras p</w:t>
            </w:r>
            <w:r w:rsidR="00C86349" w:rsidRPr="008C3773">
              <w:rPr>
                <w:rFonts w:ascii="Arial" w:hAnsi="Arial" w:cs="Arial"/>
                <w:b/>
                <w:sz w:val="20"/>
              </w:rPr>
              <w:t>enalidades</w:t>
            </w:r>
          </w:p>
        </w:tc>
      </w:tr>
      <w:tr w:rsidR="00C86349" w:rsidRPr="008C3773" w:rsidTr="009B5E56">
        <w:tc>
          <w:tcPr>
            <w:tcW w:w="442"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N°</w:t>
            </w:r>
          </w:p>
        </w:tc>
        <w:tc>
          <w:tcPr>
            <w:tcW w:w="3933"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 xml:space="preserve">Supuestos de aplicación de penalidad </w:t>
            </w:r>
          </w:p>
        </w:tc>
        <w:tc>
          <w:tcPr>
            <w:tcW w:w="2157"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Forma de cálculo</w:t>
            </w:r>
          </w:p>
        </w:tc>
        <w:tc>
          <w:tcPr>
            <w:tcW w:w="2169"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Procedimiento</w:t>
            </w:r>
          </w:p>
        </w:tc>
      </w:tr>
      <w:tr w:rsidR="00C86349" w:rsidRPr="008C3773" w:rsidTr="009B5E56">
        <w:tc>
          <w:tcPr>
            <w:tcW w:w="442" w:type="dxa"/>
          </w:tcPr>
          <w:p w:rsidR="00C86349" w:rsidRPr="008C3773" w:rsidRDefault="00C86349" w:rsidP="003011BF">
            <w:pPr>
              <w:widowControl w:val="0"/>
              <w:spacing w:after="0" w:line="240" w:lineRule="auto"/>
              <w:jc w:val="both"/>
              <w:rPr>
                <w:rFonts w:ascii="Arial" w:hAnsi="Arial" w:cs="Arial"/>
                <w:sz w:val="20"/>
              </w:rPr>
            </w:pPr>
            <w:r w:rsidRPr="009C6AEE">
              <w:rPr>
                <w:rFonts w:ascii="Arial" w:hAnsi="Arial" w:cs="Arial"/>
                <w:sz w:val="18"/>
              </w:rPr>
              <w:t>1</w:t>
            </w:r>
          </w:p>
        </w:tc>
        <w:tc>
          <w:tcPr>
            <w:tcW w:w="3933" w:type="dxa"/>
          </w:tcPr>
          <w:p w:rsidR="00C86349" w:rsidRPr="008C3773" w:rsidRDefault="00C86349" w:rsidP="003011BF">
            <w:pPr>
              <w:widowControl w:val="0"/>
              <w:spacing w:after="0" w:line="240" w:lineRule="auto"/>
              <w:jc w:val="both"/>
              <w:rPr>
                <w:rFonts w:ascii="Arial" w:hAnsi="Arial" w:cs="Arial"/>
                <w:sz w:val="20"/>
              </w:rPr>
            </w:pPr>
            <w:r w:rsidRPr="008C3773">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rsidR="00C86349" w:rsidRPr="008C3773" w:rsidRDefault="00C86349" w:rsidP="003011BF">
            <w:pPr>
              <w:widowControl w:val="0"/>
              <w:spacing w:after="0" w:line="240" w:lineRule="auto"/>
              <w:jc w:val="both"/>
              <w:rPr>
                <w:rFonts w:ascii="Arial" w:hAnsi="Arial" w:cs="Arial"/>
                <w:sz w:val="18"/>
                <w:szCs w:val="18"/>
              </w:rPr>
            </w:pPr>
            <w:r w:rsidRPr="008C3773">
              <w:rPr>
                <w:rFonts w:ascii="Arial" w:hAnsi="Arial" w:cs="Arial"/>
                <w:iCs/>
                <w:sz w:val="18"/>
                <w:highlight w:val="lightGray"/>
                <w:lang w:eastAsia="es-ES"/>
              </w:rPr>
              <w:t>[INCLUIR LA FORMA DE CÁLCULO, QUE NO PUEDE SER MENOR A LA MITAD DE UNA UNIDAD IMPOSITIVA TRIBUTARIA (0.5 UIT) NI MAYOR A UNA (1) UIT]</w:t>
            </w:r>
            <w:r w:rsidRPr="008C3773">
              <w:rPr>
                <w:rFonts w:ascii="Arial" w:hAnsi="Arial" w:cs="Arial"/>
                <w:iCs/>
                <w:sz w:val="18"/>
                <w:lang w:eastAsia="es-ES"/>
              </w:rPr>
              <w:t xml:space="preserve"> por cada día de ausencia del personal.</w:t>
            </w:r>
          </w:p>
        </w:tc>
        <w:tc>
          <w:tcPr>
            <w:tcW w:w="2169" w:type="dxa"/>
          </w:tcPr>
          <w:p w:rsidR="00C86349" w:rsidRPr="008C3773" w:rsidRDefault="00C86349" w:rsidP="003011BF">
            <w:pPr>
              <w:widowControl w:val="0"/>
              <w:spacing w:after="0" w:line="240" w:lineRule="auto"/>
              <w:jc w:val="both"/>
              <w:rPr>
                <w:rFonts w:ascii="Arial" w:hAnsi="Arial" w:cs="Arial"/>
                <w:sz w:val="18"/>
                <w:szCs w:val="18"/>
              </w:rPr>
            </w:pPr>
            <w:r w:rsidRPr="008C3773">
              <w:rPr>
                <w:rFonts w:ascii="Arial" w:hAnsi="Arial" w:cs="Arial"/>
                <w:sz w:val="18"/>
              </w:rPr>
              <w:t xml:space="preserve">Según informe del </w:t>
            </w:r>
            <w:r w:rsidRPr="008C3773">
              <w:rPr>
                <w:rFonts w:ascii="Arial" w:hAnsi="Arial" w:cs="Arial"/>
                <w:sz w:val="18"/>
                <w:highlight w:val="lightGray"/>
              </w:rPr>
              <w:t>[CONSIGNAR EL ÁREA USUARIA A CARGO DE LA SUPERVISIÓN DEL CONTRATO]</w:t>
            </w:r>
            <w:r w:rsidRPr="008C3773">
              <w:rPr>
                <w:rFonts w:ascii="Arial" w:hAnsi="Arial" w:cs="Arial"/>
                <w:sz w:val="18"/>
              </w:rPr>
              <w:t xml:space="preserve">. </w:t>
            </w:r>
          </w:p>
        </w:tc>
      </w:tr>
      <w:tr w:rsidR="00CE5920" w:rsidRPr="00CE5920" w:rsidTr="009B5E56">
        <w:tc>
          <w:tcPr>
            <w:tcW w:w="442" w:type="dxa"/>
          </w:tcPr>
          <w:p w:rsidR="00C86349" w:rsidRPr="00CE5920" w:rsidRDefault="00C86349" w:rsidP="003011BF">
            <w:pPr>
              <w:widowControl w:val="0"/>
              <w:spacing w:after="0" w:line="240" w:lineRule="auto"/>
              <w:jc w:val="both"/>
              <w:rPr>
                <w:rFonts w:ascii="Arial" w:hAnsi="Arial" w:cs="Arial"/>
                <w:color w:val="auto"/>
                <w:sz w:val="20"/>
              </w:rPr>
            </w:pPr>
            <w:r w:rsidRPr="00CE5920">
              <w:rPr>
                <w:rFonts w:ascii="Arial" w:hAnsi="Arial" w:cs="Arial"/>
                <w:color w:val="auto"/>
                <w:sz w:val="20"/>
              </w:rPr>
              <w:t>2</w:t>
            </w:r>
          </w:p>
        </w:tc>
        <w:tc>
          <w:tcPr>
            <w:tcW w:w="3933" w:type="dxa"/>
          </w:tcPr>
          <w:p w:rsidR="00C86349" w:rsidRPr="00CE5920" w:rsidRDefault="00C86349" w:rsidP="003011BF">
            <w:pPr>
              <w:widowControl w:val="0"/>
              <w:spacing w:after="0" w:line="240" w:lineRule="auto"/>
              <w:jc w:val="both"/>
              <w:rPr>
                <w:rFonts w:ascii="Arial" w:hAnsi="Arial" w:cs="Arial"/>
                <w:color w:val="auto"/>
                <w:sz w:val="20"/>
              </w:rPr>
            </w:pPr>
            <w:r w:rsidRPr="00CE5920">
              <w:rPr>
                <w:rFonts w:ascii="Arial" w:hAnsi="Arial" w:cs="Arial"/>
                <w:color w:val="auto"/>
                <w:sz w:val="20"/>
              </w:rPr>
              <w:t>(…)</w:t>
            </w:r>
          </w:p>
        </w:tc>
        <w:tc>
          <w:tcPr>
            <w:tcW w:w="2157" w:type="dxa"/>
          </w:tcPr>
          <w:p w:rsidR="00C86349" w:rsidRPr="00CE5920" w:rsidRDefault="00C86349" w:rsidP="003011BF">
            <w:pPr>
              <w:widowControl w:val="0"/>
              <w:spacing w:after="0" w:line="240" w:lineRule="auto"/>
              <w:jc w:val="both"/>
              <w:rPr>
                <w:rFonts w:ascii="Arial" w:hAnsi="Arial" w:cs="Arial"/>
                <w:color w:val="auto"/>
                <w:sz w:val="20"/>
              </w:rPr>
            </w:pPr>
          </w:p>
        </w:tc>
        <w:tc>
          <w:tcPr>
            <w:tcW w:w="2169" w:type="dxa"/>
          </w:tcPr>
          <w:p w:rsidR="00C86349" w:rsidRPr="00CE5920" w:rsidRDefault="00C86349" w:rsidP="003011BF">
            <w:pPr>
              <w:widowControl w:val="0"/>
              <w:spacing w:after="0" w:line="240" w:lineRule="auto"/>
              <w:jc w:val="both"/>
              <w:rPr>
                <w:rFonts w:ascii="Arial" w:hAnsi="Arial" w:cs="Arial"/>
                <w:color w:val="auto"/>
                <w:sz w:val="20"/>
              </w:rPr>
            </w:pPr>
          </w:p>
        </w:tc>
      </w:tr>
    </w:tbl>
    <w:p w:rsidR="00C86349" w:rsidRPr="00745A92" w:rsidRDefault="00C86349" w:rsidP="00C86349">
      <w:pPr>
        <w:widowControl w:val="0"/>
        <w:spacing w:after="0" w:line="240" w:lineRule="auto"/>
        <w:ind w:left="360"/>
        <w:jc w:val="both"/>
        <w:rPr>
          <w:rFonts w:ascii="Arial" w:hAnsi="Arial" w:cs="Arial"/>
          <w:i/>
          <w:sz w:val="20"/>
        </w:rPr>
      </w:pPr>
    </w:p>
    <w:tbl>
      <w:tblPr>
        <w:tblStyle w:val="Tabladecuadrcula1clara-nfasis51"/>
        <w:tblW w:w="8788" w:type="dxa"/>
        <w:tblInd w:w="279" w:type="dxa"/>
        <w:tblLook w:val="04A0" w:firstRow="1" w:lastRow="0" w:firstColumn="1" w:lastColumn="0" w:noHBand="0" w:noVBand="1"/>
      </w:tblPr>
      <w:tblGrid>
        <w:gridCol w:w="8788"/>
      </w:tblGrid>
      <w:tr w:rsidR="00EB2ECB" w:rsidRPr="005236AC"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5236AC" w:rsidRDefault="00EB2ECB" w:rsidP="009B5E56">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EB2ECB" w:rsidRPr="005236AC" w:rsidTr="009B5E56">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5236AC" w:rsidRDefault="00EB2ECB" w:rsidP="009B5E56">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3910C7" w:rsidRPr="00EB2ECB" w:rsidRDefault="003910C7" w:rsidP="00B449B3">
      <w:pPr>
        <w:spacing w:after="0" w:line="240" w:lineRule="auto"/>
        <w:ind w:left="352"/>
        <w:jc w:val="both"/>
        <w:rPr>
          <w:rFonts w:ascii="Arial" w:hAnsi="Arial" w:cs="Arial"/>
          <w:sz w:val="20"/>
          <w:lang w:val="es-ES"/>
        </w:rPr>
      </w:pPr>
    </w:p>
    <w:p w:rsidR="00AE4396" w:rsidRPr="000548F4" w:rsidRDefault="00AE4396" w:rsidP="00AE4396">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AE4396" w:rsidRPr="000548F4" w:rsidRDefault="00AE4396" w:rsidP="00AE4396">
      <w:pPr>
        <w:pStyle w:val="Textoindependiente"/>
        <w:widowControl w:val="0"/>
        <w:spacing w:after="0" w:line="240" w:lineRule="auto"/>
        <w:ind w:left="349"/>
        <w:jc w:val="both"/>
        <w:rPr>
          <w:rFonts w:ascii="Arial" w:hAnsi="Arial" w:cs="Arial"/>
          <w:sz w:val="20"/>
          <w:szCs w:val="20"/>
          <w:lang w:val="es-PE"/>
        </w:rPr>
      </w:pPr>
    </w:p>
    <w:p w:rsidR="00AE4396" w:rsidRPr="00530BD1" w:rsidRDefault="00AE4396" w:rsidP="00AE4396">
      <w:pPr>
        <w:spacing w:after="0" w:line="240" w:lineRule="auto"/>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Default="000548F4" w:rsidP="000548F4">
      <w:pPr>
        <w:widowControl w:val="0"/>
        <w:spacing w:after="0" w:line="240" w:lineRule="auto"/>
        <w:ind w:left="349"/>
        <w:jc w:val="both"/>
        <w:rPr>
          <w:rFonts w:ascii="Arial" w:hAnsi="Arial" w:cs="Arial"/>
          <w:sz w:val="20"/>
        </w:rPr>
      </w:pPr>
    </w:p>
    <w:p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rsidR="000548F4" w:rsidRPr="003910C7"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E6398E" w:rsidRDefault="004E712D"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C048B8" w:rsidRPr="00E6398E">
        <w:rPr>
          <w:rFonts w:ascii="Arial" w:hAnsi="Arial" w:cs="Arial"/>
          <w:b/>
          <w:sz w:val="20"/>
          <w:u w:val="single"/>
        </w:rPr>
        <w:t>CUARTA</w:t>
      </w:r>
      <w:r w:rsidR="00F17D49" w:rsidRPr="00E6398E">
        <w:rPr>
          <w:rFonts w:ascii="Arial" w:hAnsi="Arial" w:cs="Arial"/>
          <w:b/>
          <w:sz w:val="20"/>
          <w:u w:val="single"/>
        </w:rPr>
        <w:t>: RESOLUCIÓN DEL CONTRATO</w:t>
      </w:r>
    </w:p>
    <w:p w:rsidR="00F17D49" w:rsidRPr="00B14446"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Cualquiera de las partes </w:t>
      </w:r>
      <w:r w:rsidR="00572DF5">
        <w:rPr>
          <w:rFonts w:ascii="Arial" w:hAnsi="Arial" w:cs="Arial"/>
          <w:sz w:val="20"/>
        </w:rPr>
        <w:t>puede</w:t>
      </w:r>
      <w:r w:rsidRPr="00CD5328">
        <w:rPr>
          <w:rFonts w:ascii="Arial" w:hAnsi="Arial" w:cs="Arial"/>
          <w:sz w:val="20"/>
        </w:rPr>
        <w:t xml:space="preserve"> </w:t>
      </w:r>
      <w:r w:rsidRPr="00B14446">
        <w:rPr>
          <w:rFonts w:ascii="Arial" w:hAnsi="Arial" w:cs="Arial"/>
          <w:color w:val="auto"/>
          <w:sz w:val="20"/>
        </w:rPr>
        <w:t xml:space="preserve">resolver el contrato, de conformidad </w:t>
      </w:r>
      <w:r w:rsidR="001A6895" w:rsidRPr="007C04AB">
        <w:rPr>
          <w:rFonts w:ascii="Arial" w:hAnsi="Arial" w:cs="Arial"/>
          <w:color w:val="auto"/>
          <w:sz w:val="20"/>
        </w:rPr>
        <w:t xml:space="preserve">con </w:t>
      </w:r>
      <w:r w:rsidR="001A6895">
        <w:rPr>
          <w:rFonts w:ascii="Arial" w:hAnsi="Arial" w:cs="Arial"/>
          <w:color w:val="auto"/>
          <w:sz w:val="20"/>
        </w:rPr>
        <w:t xml:space="preserve">el </w:t>
      </w:r>
      <w:r w:rsidR="00D64A98">
        <w:rPr>
          <w:rFonts w:ascii="Arial" w:hAnsi="Arial" w:cs="Arial"/>
          <w:color w:val="auto"/>
          <w:sz w:val="20"/>
        </w:rPr>
        <w:t>numeral</w:t>
      </w:r>
      <w:r w:rsidR="001A6895">
        <w:rPr>
          <w:rFonts w:ascii="Arial" w:hAnsi="Arial" w:cs="Arial"/>
          <w:color w:val="auto"/>
          <w:sz w:val="20"/>
        </w:rPr>
        <w:t xml:space="preserve"> 32.3 del artículo 32</w:t>
      </w:r>
      <w:r w:rsidR="001A6895" w:rsidRPr="007C04AB">
        <w:rPr>
          <w:rFonts w:ascii="Arial" w:hAnsi="Arial" w:cs="Arial"/>
          <w:color w:val="auto"/>
          <w:sz w:val="20"/>
        </w:rPr>
        <w:t xml:space="preserve"> y </w:t>
      </w:r>
      <w:r w:rsidR="001A6895">
        <w:rPr>
          <w:rFonts w:ascii="Arial" w:hAnsi="Arial" w:cs="Arial"/>
          <w:color w:val="auto"/>
          <w:sz w:val="20"/>
        </w:rPr>
        <w:t xml:space="preserve">artículo </w:t>
      </w:r>
      <w:r w:rsidR="001A6895" w:rsidRPr="007C04AB">
        <w:rPr>
          <w:rFonts w:ascii="Arial" w:hAnsi="Arial" w:cs="Arial"/>
          <w:color w:val="auto"/>
          <w:sz w:val="20"/>
        </w:rPr>
        <w:t>36</w:t>
      </w:r>
      <w:r w:rsidR="001A6895">
        <w:rPr>
          <w:rFonts w:ascii="Arial" w:hAnsi="Arial" w:cs="Arial"/>
          <w:color w:val="auto"/>
          <w:sz w:val="20"/>
        </w:rPr>
        <w:t xml:space="preserve"> </w:t>
      </w:r>
      <w:r w:rsidRPr="00B14446">
        <w:rPr>
          <w:rFonts w:ascii="Arial" w:hAnsi="Arial" w:cs="Arial"/>
          <w:color w:val="auto"/>
          <w:sz w:val="20"/>
        </w:rPr>
        <w:t>de la Ley</w:t>
      </w:r>
      <w:r w:rsidR="00DC6483" w:rsidRPr="00B14446">
        <w:rPr>
          <w:rFonts w:ascii="Arial" w:hAnsi="Arial" w:cs="Arial"/>
          <w:color w:val="auto"/>
          <w:sz w:val="20"/>
        </w:rPr>
        <w:t xml:space="preserve"> de Contrataciones del Estado</w:t>
      </w:r>
      <w:r w:rsidRPr="00B14446">
        <w:rPr>
          <w:rFonts w:ascii="Arial" w:hAnsi="Arial" w:cs="Arial"/>
          <w:color w:val="auto"/>
          <w:sz w:val="20"/>
        </w:rPr>
        <w:t xml:space="preserve">, y </w:t>
      </w:r>
      <w:r w:rsidR="00A65C06" w:rsidRPr="00B14446">
        <w:rPr>
          <w:rFonts w:ascii="Arial" w:hAnsi="Arial" w:cs="Arial"/>
          <w:color w:val="auto"/>
          <w:sz w:val="20"/>
        </w:rPr>
        <w:t>el</w:t>
      </w:r>
      <w:r w:rsidRPr="00B14446">
        <w:rPr>
          <w:rFonts w:ascii="Arial" w:hAnsi="Arial" w:cs="Arial"/>
          <w:color w:val="auto"/>
          <w:sz w:val="20"/>
        </w:rPr>
        <w:t xml:space="preserve"> artículo 1</w:t>
      </w:r>
      <w:r w:rsidR="002E39B9" w:rsidRPr="00B14446">
        <w:rPr>
          <w:rFonts w:ascii="Arial" w:hAnsi="Arial" w:cs="Arial"/>
          <w:color w:val="auto"/>
          <w:sz w:val="20"/>
        </w:rPr>
        <w:t>3</w:t>
      </w:r>
      <w:r w:rsidR="0042387C" w:rsidRPr="00B14446">
        <w:rPr>
          <w:rFonts w:ascii="Arial" w:hAnsi="Arial" w:cs="Arial"/>
          <w:color w:val="auto"/>
          <w:sz w:val="20"/>
        </w:rPr>
        <w:t>5</w:t>
      </w:r>
      <w:r w:rsidRPr="00B14446">
        <w:rPr>
          <w:rFonts w:ascii="Arial" w:hAnsi="Arial" w:cs="Arial"/>
          <w:color w:val="auto"/>
          <w:sz w:val="20"/>
        </w:rPr>
        <w:t xml:space="preserve"> de su Reglamento. De darse el caso, LA ENTIDAD procederá de acuerdo a lo establecido en el artículo </w:t>
      </w:r>
      <w:r w:rsidR="00A65C06" w:rsidRPr="00B14446">
        <w:rPr>
          <w:rFonts w:ascii="Arial" w:hAnsi="Arial" w:cs="Arial"/>
          <w:color w:val="auto"/>
          <w:sz w:val="20"/>
        </w:rPr>
        <w:t>1</w:t>
      </w:r>
      <w:r w:rsidR="002E39B9" w:rsidRPr="00B14446">
        <w:rPr>
          <w:rFonts w:ascii="Arial" w:hAnsi="Arial" w:cs="Arial"/>
          <w:color w:val="auto"/>
          <w:sz w:val="20"/>
        </w:rPr>
        <w:t>3</w:t>
      </w:r>
      <w:r w:rsidR="0042387C" w:rsidRPr="00B14446">
        <w:rPr>
          <w:rFonts w:ascii="Arial" w:hAnsi="Arial" w:cs="Arial"/>
          <w:color w:val="auto"/>
          <w:sz w:val="20"/>
        </w:rPr>
        <w:t>6</w:t>
      </w:r>
      <w:r w:rsidRPr="00B14446">
        <w:rPr>
          <w:rFonts w:ascii="Arial" w:hAnsi="Arial" w:cs="Arial"/>
          <w:color w:val="auto"/>
          <w:sz w:val="20"/>
        </w:rPr>
        <w:t xml:space="preserve"> del Reglamento de la Ley de Contrataciones del Estado.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5E0915" w:rsidRDefault="004E712D"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5E0915">
        <w:rPr>
          <w:rFonts w:ascii="Arial" w:hAnsi="Arial" w:cs="Arial"/>
          <w:b/>
          <w:sz w:val="20"/>
          <w:u w:val="single"/>
        </w:rPr>
        <w:t xml:space="preserve"> </w:t>
      </w:r>
      <w:r w:rsidR="00C048B8" w:rsidRPr="005E0915">
        <w:rPr>
          <w:rFonts w:ascii="Arial" w:hAnsi="Arial" w:cs="Arial"/>
          <w:b/>
          <w:sz w:val="20"/>
          <w:u w:val="single"/>
        </w:rPr>
        <w:t>QUINTA</w:t>
      </w:r>
      <w:r w:rsidR="00F17D49" w:rsidRPr="005E0915">
        <w:rPr>
          <w:rFonts w:ascii="Arial" w:hAnsi="Arial" w:cs="Arial"/>
          <w:b/>
          <w:sz w:val="20"/>
          <w:u w:val="single"/>
        </w:rPr>
        <w:t xml:space="preserve">: RESPONSABILIDAD DE LAS PARTES </w:t>
      </w:r>
    </w:p>
    <w:p w:rsidR="00F17D49" w:rsidRPr="005E0915"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5E0915"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F17D49" w:rsidRPr="00CD5328" w:rsidRDefault="00F17D49" w:rsidP="00CD5328">
      <w:pPr>
        <w:widowControl w:val="0"/>
        <w:spacing w:after="0" w:line="240" w:lineRule="auto"/>
        <w:ind w:left="349"/>
        <w:jc w:val="both"/>
        <w:rPr>
          <w:rFonts w:ascii="Arial" w:hAnsi="Arial" w:cs="Arial"/>
          <w:sz w:val="20"/>
        </w:rPr>
      </w:pPr>
    </w:p>
    <w:p w:rsidR="00645F1C" w:rsidRDefault="004E712D" w:rsidP="00645F1C">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645F1C" w:rsidRPr="007C04AB">
        <w:rPr>
          <w:rFonts w:ascii="Arial" w:hAnsi="Arial" w:cs="Arial"/>
          <w:b/>
          <w:sz w:val="20"/>
          <w:u w:val="single"/>
        </w:rPr>
        <w:t xml:space="preserve"> SEXTA:</w:t>
      </w:r>
      <w:r w:rsidR="00645F1C">
        <w:rPr>
          <w:rFonts w:ascii="Arial" w:hAnsi="Arial" w:cs="Arial"/>
          <w:b/>
          <w:sz w:val="20"/>
          <w:u w:val="single"/>
        </w:rPr>
        <w:t xml:space="preserve"> ANTICORRUPCIÓN</w:t>
      </w:r>
      <w:r w:rsidR="00645F1C" w:rsidRPr="007C04AB">
        <w:rPr>
          <w:rFonts w:ascii="Arial" w:hAnsi="Arial" w:cs="Arial"/>
          <w:b/>
          <w:sz w:val="20"/>
          <w:u w:val="single"/>
        </w:rPr>
        <w:t xml:space="preserve"> </w:t>
      </w:r>
    </w:p>
    <w:p w:rsidR="00850C04" w:rsidRDefault="00850C04" w:rsidP="00850C04">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850C04" w:rsidRDefault="00850C04" w:rsidP="00850C04">
      <w:pPr>
        <w:autoSpaceDE w:val="0"/>
        <w:autoSpaceDN w:val="0"/>
        <w:adjustRightInd w:val="0"/>
        <w:spacing w:after="0" w:line="240" w:lineRule="auto"/>
        <w:ind w:left="712"/>
        <w:jc w:val="both"/>
        <w:rPr>
          <w:rFonts w:ascii="Arial" w:hAnsi="Arial" w:cs="Arial"/>
          <w:sz w:val="20"/>
        </w:rPr>
      </w:pPr>
    </w:p>
    <w:p w:rsidR="00850C04" w:rsidRDefault="00850C04" w:rsidP="00850C04">
      <w:pPr>
        <w:autoSpaceDE w:val="0"/>
        <w:autoSpaceDN w:val="0"/>
        <w:adjustRightInd w:val="0"/>
        <w:spacing w:after="0" w:line="240" w:lineRule="auto"/>
        <w:ind w:left="352"/>
        <w:jc w:val="both"/>
        <w:rPr>
          <w:rFonts w:ascii="Arial" w:hAnsi="Arial" w:cs="Arial"/>
          <w:sz w:val="20"/>
        </w:rPr>
      </w:pPr>
      <w:r>
        <w:rPr>
          <w:rFonts w:ascii="Arial" w:hAnsi="Arial" w:cs="Arial"/>
          <w:sz w:val="20"/>
        </w:rPr>
        <w:lastRenderedPageBreak/>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rsidR="00850C04" w:rsidRDefault="00850C04" w:rsidP="00850C04">
      <w:pPr>
        <w:autoSpaceDE w:val="0"/>
        <w:autoSpaceDN w:val="0"/>
        <w:adjustRightInd w:val="0"/>
        <w:spacing w:after="0" w:line="240" w:lineRule="auto"/>
        <w:ind w:left="352"/>
        <w:jc w:val="both"/>
        <w:rPr>
          <w:rFonts w:ascii="Arial" w:hAnsi="Arial" w:cs="Arial"/>
          <w:sz w:val="20"/>
        </w:rPr>
      </w:pPr>
    </w:p>
    <w:p w:rsidR="00850C04" w:rsidRDefault="00850C04" w:rsidP="00850C04">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645F1C" w:rsidRDefault="00645F1C" w:rsidP="00E6398E">
      <w:pPr>
        <w:widowControl w:val="0"/>
        <w:spacing w:after="0" w:line="240" w:lineRule="auto"/>
        <w:ind w:left="352"/>
        <w:jc w:val="both"/>
        <w:rPr>
          <w:rFonts w:ascii="Arial" w:hAnsi="Arial" w:cs="Arial"/>
          <w:b/>
          <w:sz w:val="20"/>
          <w:u w:val="single"/>
        </w:rPr>
      </w:pPr>
    </w:p>
    <w:p w:rsidR="00F17D49" w:rsidRDefault="004E712D"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954DAA">
        <w:rPr>
          <w:rFonts w:ascii="Arial" w:hAnsi="Arial" w:cs="Arial"/>
          <w:b/>
          <w:sz w:val="20"/>
          <w:u w:val="single"/>
        </w:rPr>
        <w:t>SÉTIMA</w:t>
      </w:r>
      <w:r w:rsidR="00F17D49" w:rsidRPr="00E6398E">
        <w:rPr>
          <w:rFonts w:ascii="Arial" w:hAnsi="Arial" w:cs="Arial"/>
          <w:b/>
          <w:sz w:val="20"/>
          <w:u w:val="single"/>
        </w:rPr>
        <w:t>: MARCO LEGAL DEL CONTRATO</w:t>
      </w:r>
    </w:p>
    <w:p w:rsidR="005E0915" w:rsidRPr="00E6398E" w:rsidRDefault="005E0915" w:rsidP="00E6398E">
      <w:pPr>
        <w:widowControl w:val="0"/>
        <w:spacing w:after="0" w:line="240" w:lineRule="auto"/>
        <w:ind w:left="352"/>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CD5328" w:rsidRDefault="004E712D" w:rsidP="00CD5328">
      <w:pPr>
        <w:pStyle w:val="Ttulo8"/>
        <w:widowControl w:val="0"/>
        <w:spacing w:before="0" w:line="240" w:lineRule="auto"/>
        <w:ind w:left="349"/>
        <w:jc w:val="both"/>
        <w:rPr>
          <w:rFonts w:ascii="Arial" w:hAnsi="Arial" w:cs="Arial"/>
          <w:i/>
          <w:color w:val="auto"/>
          <w:sz w:val="20"/>
        </w:rPr>
      </w:pPr>
      <w:r>
        <w:rPr>
          <w:rFonts w:ascii="Arial" w:hAnsi="Arial" w:cs="Arial"/>
          <w:b/>
          <w:color w:val="000000"/>
          <w:spacing w:val="0"/>
          <w:sz w:val="20"/>
          <w:u w:val="single"/>
        </w:rPr>
        <w:t>CLÁUSULA DÉCIMA</w:t>
      </w:r>
      <w:r w:rsidR="00F17D49" w:rsidRPr="00E6398E">
        <w:rPr>
          <w:rFonts w:ascii="Arial" w:hAnsi="Arial" w:cs="Arial"/>
          <w:b/>
          <w:color w:val="000000"/>
          <w:spacing w:val="0"/>
          <w:sz w:val="20"/>
          <w:u w:val="single"/>
        </w:rPr>
        <w:t xml:space="preserve"> </w:t>
      </w:r>
      <w:r w:rsidR="00954DAA">
        <w:rPr>
          <w:rFonts w:ascii="Arial" w:hAnsi="Arial" w:cs="Arial"/>
          <w:b/>
          <w:color w:val="000000"/>
          <w:spacing w:val="0"/>
          <w:sz w:val="20"/>
          <w:u w:val="single"/>
        </w:rPr>
        <w:t>OCTAVA</w:t>
      </w:r>
      <w:r w:rsidR="00F17D49" w:rsidRPr="00E6398E">
        <w:rPr>
          <w:rFonts w:ascii="Arial" w:hAnsi="Arial" w:cs="Arial"/>
          <w:b/>
          <w:color w:val="000000"/>
          <w:spacing w:val="0"/>
          <w:sz w:val="20"/>
          <w:u w:val="single"/>
        </w:rPr>
        <w:t>: SOLUCIÓN DE CONTROVERSIAS</w:t>
      </w:r>
      <w:r w:rsidR="00F17D49" w:rsidRPr="00CD5328">
        <w:rPr>
          <w:rFonts w:ascii="Arial" w:hAnsi="Arial" w:cs="Arial"/>
          <w:i/>
          <w:color w:val="auto"/>
          <w:sz w:val="20"/>
        </w:rPr>
        <w:t xml:space="preserve"> </w:t>
      </w:r>
    </w:p>
    <w:p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  </w:t>
      </w:r>
    </w:p>
    <w:p w:rsidR="00850C04" w:rsidRDefault="00F17D49" w:rsidP="00B14446">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Cualquiera de las partes tiene derecho a iniciar el arbitraje  a fin de </w:t>
      </w:r>
      <w:r w:rsidRPr="00B14446">
        <w:rPr>
          <w:rFonts w:ascii="Arial" w:hAnsi="Arial" w:cs="Arial"/>
          <w:color w:val="auto"/>
          <w:sz w:val="20"/>
          <w:lang w:val="es-ES"/>
        </w:rPr>
        <w:t xml:space="preserve">resolver </w:t>
      </w:r>
      <w:r w:rsidR="00AE2197" w:rsidRPr="00B14446">
        <w:rPr>
          <w:rFonts w:ascii="Arial" w:hAnsi="Arial" w:cs="Arial"/>
          <w:color w:val="auto"/>
          <w:sz w:val="20"/>
          <w:lang w:val="es-ES"/>
        </w:rPr>
        <w:t>dichas</w:t>
      </w:r>
      <w:r w:rsidRPr="00B14446">
        <w:rPr>
          <w:rFonts w:ascii="Arial" w:hAnsi="Arial" w:cs="Arial"/>
          <w:color w:val="auto"/>
          <w:sz w:val="20"/>
          <w:lang w:val="es-ES"/>
        </w:rPr>
        <w:t xml:space="preserve"> controversias dentro del plazo de caducidad previsto en los artículos 1</w:t>
      </w:r>
      <w:r w:rsidR="007F4714" w:rsidRPr="00B14446">
        <w:rPr>
          <w:rFonts w:ascii="Arial" w:hAnsi="Arial" w:cs="Arial"/>
          <w:color w:val="auto"/>
          <w:sz w:val="20"/>
          <w:lang w:val="es-ES"/>
        </w:rPr>
        <w:t>2</w:t>
      </w:r>
      <w:r w:rsidR="00EB564A" w:rsidRPr="00B14446">
        <w:rPr>
          <w:rFonts w:ascii="Arial" w:hAnsi="Arial" w:cs="Arial"/>
          <w:color w:val="auto"/>
          <w:sz w:val="20"/>
          <w:lang w:val="es-ES"/>
        </w:rPr>
        <w:t>2</w:t>
      </w:r>
      <w:r w:rsidRPr="00B14446">
        <w:rPr>
          <w:rFonts w:ascii="Arial" w:hAnsi="Arial" w:cs="Arial"/>
          <w:color w:val="auto"/>
          <w:sz w:val="20"/>
          <w:lang w:val="es-ES"/>
        </w:rPr>
        <w:t xml:space="preserve">, </w:t>
      </w:r>
      <w:r w:rsidR="007F4714" w:rsidRPr="00B14446">
        <w:rPr>
          <w:rFonts w:ascii="Arial" w:hAnsi="Arial" w:cs="Arial"/>
          <w:color w:val="auto"/>
          <w:sz w:val="20"/>
          <w:lang w:val="es-ES"/>
        </w:rPr>
        <w:t>1</w:t>
      </w:r>
      <w:r w:rsidR="00EB564A" w:rsidRPr="00B14446">
        <w:rPr>
          <w:rFonts w:ascii="Arial" w:hAnsi="Arial" w:cs="Arial"/>
          <w:color w:val="auto"/>
          <w:sz w:val="20"/>
          <w:lang w:val="es-ES"/>
        </w:rPr>
        <w:t>37</w:t>
      </w:r>
      <w:r w:rsidRPr="00B14446">
        <w:rPr>
          <w:rFonts w:ascii="Arial" w:hAnsi="Arial" w:cs="Arial"/>
          <w:color w:val="auto"/>
          <w:sz w:val="20"/>
          <w:lang w:val="es-ES"/>
        </w:rPr>
        <w:t>, 1</w:t>
      </w:r>
      <w:r w:rsidR="007F4714" w:rsidRPr="00B14446">
        <w:rPr>
          <w:rFonts w:ascii="Arial" w:hAnsi="Arial" w:cs="Arial"/>
          <w:color w:val="auto"/>
          <w:sz w:val="20"/>
          <w:lang w:val="es-ES"/>
        </w:rPr>
        <w:t>4</w:t>
      </w:r>
      <w:r w:rsidR="00EB564A" w:rsidRPr="00B14446">
        <w:rPr>
          <w:rFonts w:ascii="Arial" w:hAnsi="Arial" w:cs="Arial"/>
          <w:color w:val="auto"/>
          <w:sz w:val="20"/>
          <w:lang w:val="es-ES"/>
        </w:rPr>
        <w:t>0</w:t>
      </w:r>
      <w:r w:rsidRPr="00B14446">
        <w:rPr>
          <w:rFonts w:ascii="Arial" w:hAnsi="Arial" w:cs="Arial"/>
          <w:color w:val="auto"/>
          <w:sz w:val="20"/>
          <w:lang w:val="es-ES"/>
        </w:rPr>
        <w:t xml:space="preserve">, </w:t>
      </w:r>
      <w:r w:rsidR="009829F8" w:rsidRPr="00B14446">
        <w:rPr>
          <w:rFonts w:ascii="Arial" w:hAnsi="Arial" w:cs="Arial"/>
          <w:color w:val="auto"/>
          <w:sz w:val="20"/>
          <w:lang w:val="es-ES"/>
        </w:rPr>
        <w:t>14</w:t>
      </w:r>
      <w:r w:rsidR="00EB564A" w:rsidRPr="00B14446">
        <w:rPr>
          <w:rFonts w:ascii="Arial" w:hAnsi="Arial" w:cs="Arial"/>
          <w:color w:val="auto"/>
          <w:sz w:val="20"/>
          <w:lang w:val="es-ES"/>
        </w:rPr>
        <w:t>3</w:t>
      </w:r>
      <w:r w:rsidR="009829F8" w:rsidRPr="00B14446">
        <w:rPr>
          <w:rFonts w:ascii="Arial" w:hAnsi="Arial" w:cs="Arial"/>
          <w:color w:val="auto"/>
          <w:sz w:val="20"/>
          <w:lang w:val="es-ES"/>
        </w:rPr>
        <w:t xml:space="preserve">, </w:t>
      </w:r>
      <w:r w:rsidR="00D61BC3" w:rsidRPr="00B14446">
        <w:rPr>
          <w:rFonts w:ascii="Arial" w:hAnsi="Arial" w:cs="Arial"/>
          <w:color w:val="auto"/>
          <w:sz w:val="20"/>
          <w:lang w:val="es-ES"/>
        </w:rPr>
        <w:t>1</w:t>
      </w:r>
      <w:r w:rsidR="00BF40BD" w:rsidRPr="00B14446">
        <w:rPr>
          <w:rFonts w:ascii="Arial" w:hAnsi="Arial" w:cs="Arial"/>
          <w:color w:val="auto"/>
          <w:sz w:val="20"/>
          <w:lang w:val="es-ES"/>
        </w:rPr>
        <w:t>4</w:t>
      </w:r>
      <w:r w:rsidR="00EB564A" w:rsidRPr="00B14446">
        <w:rPr>
          <w:rFonts w:ascii="Arial" w:hAnsi="Arial" w:cs="Arial"/>
          <w:color w:val="auto"/>
          <w:sz w:val="20"/>
          <w:lang w:val="es-ES"/>
        </w:rPr>
        <w:t>6</w:t>
      </w:r>
      <w:r w:rsidR="00146CB4" w:rsidRPr="00B14446">
        <w:rPr>
          <w:rFonts w:ascii="Arial" w:hAnsi="Arial" w:cs="Arial"/>
          <w:color w:val="auto"/>
          <w:sz w:val="20"/>
          <w:lang w:val="es-ES"/>
        </w:rPr>
        <w:t>,</w:t>
      </w:r>
      <w:r w:rsidR="00D61BC3" w:rsidRPr="00B14446">
        <w:rPr>
          <w:rFonts w:ascii="Arial" w:hAnsi="Arial" w:cs="Arial"/>
          <w:color w:val="auto"/>
          <w:sz w:val="20"/>
          <w:lang w:val="es-ES"/>
        </w:rPr>
        <w:t xml:space="preserve"> 1</w:t>
      </w:r>
      <w:r w:rsidR="00BF40BD" w:rsidRPr="00B14446">
        <w:rPr>
          <w:rFonts w:ascii="Arial" w:hAnsi="Arial" w:cs="Arial"/>
          <w:color w:val="auto"/>
          <w:sz w:val="20"/>
          <w:lang w:val="es-ES"/>
        </w:rPr>
        <w:t>4</w:t>
      </w:r>
      <w:r w:rsidR="00EB564A" w:rsidRPr="00B14446">
        <w:rPr>
          <w:rFonts w:ascii="Arial" w:hAnsi="Arial" w:cs="Arial"/>
          <w:color w:val="auto"/>
          <w:sz w:val="20"/>
          <w:lang w:val="es-ES"/>
        </w:rPr>
        <w:t>7</w:t>
      </w:r>
      <w:r w:rsidR="00975F48" w:rsidRPr="00B14446">
        <w:rPr>
          <w:rFonts w:ascii="Arial" w:hAnsi="Arial" w:cs="Arial"/>
          <w:color w:val="auto"/>
          <w:sz w:val="20"/>
          <w:lang w:val="es-ES"/>
        </w:rPr>
        <w:t xml:space="preserve"> </w:t>
      </w:r>
      <w:r w:rsidR="00146CB4" w:rsidRPr="00B14446">
        <w:rPr>
          <w:rFonts w:ascii="Arial" w:hAnsi="Arial" w:cs="Arial"/>
          <w:color w:val="auto"/>
          <w:sz w:val="20"/>
          <w:lang w:val="es-ES"/>
        </w:rPr>
        <w:t xml:space="preserve">y 149 </w:t>
      </w:r>
      <w:r w:rsidRPr="00B14446">
        <w:rPr>
          <w:rFonts w:ascii="Arial" w:hAnsi="Arial" w:cs="Arial"/>
          <w:color w:val="auto"/>
          <w:sz w:val="20"/>
          <w:lang w:val="es-ES"/>
        </w:rPr>
        <w:t xml:space="preserve">del Reglamento </w:t>
      </w:r>
      <w:r w:rsidR="00A519B4" w:rsidRPr="00B14446">
        <w:rPr>
          <w:rFonts w:ascii="Arial" w:hAnsi="Arial" w:cs="Arial"/>
          <w:color w:val="auto"/>
          <w:sz w:val="20"/>
        </w:rPr>
        <w:t>de la Ley de Contrataciones del Estado</w:t>
      </w:r>
      <w:r w:rsidR="00A519B4" w:rsidRPr="00B14446">
        <w:rPr>
          <w:rFonts w:ascii="Arial" w:hAnsi="Arial" w:cs="Arial"/>
          <w:color w:val="auto"/>
          <w:sz w:val="20"/>
          <w:lang w:val="es-ES"/>
        </w:rPr>
        <w:t xml:space="preserve"> </w:t>
      </w:r>
      <w:r w:rsidRPr="00B14446">
        <w:rPr>
          <w:rFonts w:ascii="Arial" w:hAnsi="Arial" w:cs="Arial"/>
          <w:color w:val="auto"/>
          <w:sz w:val="20"/>
          <w:lang w:val="es-ES"/>
        </w:rPr>
        <w:t xml:space="preserve">o, en su defecto, en el </w:t>
      </w:r>
      <w:r w:rsidR="009E55A9">
        <w:rPr>
          <w:rFonts w:ascii="Arial" w:hAnsi="Arial" w:cs="Arial"/>
          <w:color w:val="auto"/>
          <w:sz w:val="20"/>
          <w:lang w:val="es-ES"/>
        </w:rPr>
        <w:t>numeral</w:t>
      </w:r>
      <w:r w:rsidR="004F2C20" w:rsidRPr="00B14446">
        <w:rPr>
          <w:rFonts w:ascii="Arial" w:hAnsi="Arial" w:cs="Arial"/>
          <w:color w:val="auto"/>
          <w:sz w:val="20"/>
          <w:lang w:val="es-ES"/>
        </w:rPr>
        <w:t xml:space="preserve"> </w:t>
      </w:r>
      <w:r w:rsidR="004F2C20">
        <w:rPr>
          <w:rFonts w:ascii="Arial" w:hAnsi="Arial" w:cs="Arial"/>
          <w:sz w:val="20"/>
          <w:lang w:val="es-ES"/>
        </w:rPr>
        <w:t xml:space="preserve">45.2 del </w:t>
      </w:r>
      <w:r w:rsidRPr="00CD5328">
        <w:rPr>
          <w:rFonts w:ascii="Arial" w:hAnsi="Arial" w:cs="Arial"/>
          <w:sz w:val="20"/>
          <w:lang w:val="es-ES"/>
        </w:rPr>
        <w:t xml:space="preserve">artículo </w:t>
      </w:r>
      <w:r w:rsidR="004F2C20">
        <w:rPr>
          <w:rFonts w:ascii="Arial" w:hAnsi="Arial" w:cs="Arial"/>
          <w:sz w:val="20"/>
          <w:lang w:val="es-ES"/>
        </w:rPr>
        <w:t>45</w:t>
      </w:r>
      <w:r w:rsidRPr="00CD5328">
        <w:rPr>
          <w:rFonts w:ascii="Arial" w:hAnsi="Arial" w:cs="Arial"/>
          <w:sz w:val="20"/>
          <w:lang w:val="es-ES"/>
        </w:rPr>
        <w:t xml:space="preserve"> de la Ley</w:t>
      </w:r>
      <w:r w:rsidR="00DC6483" w:rsidRPr="00CD5328">
        <w:rPr>
          <w:rFonts w:ascii="Arial" w:hAnsi="Arial" w:cs="Arial"/>
          <w:sz w:val="20"/>
        </w:rPr>
        <w:t xml:space="preserve"> de Contrataciones del Estado</w:t>
      </w:r>
      <w:r w:rsidRPr="00CD5328">
        <w:rPr>
          <w:rFonts w:ascii="Arial" w:hAnsi="Arial" w:cs="Arial"/>
          <w:sz w:val="20"/>
          <w:lang w:val="es-ES"/>
        </w:rPr>
        <w:t>.</w:t>
      </w:r>
      <w:r w:rsidR="00B14446">
        <w:rPr>
          <w:rFonts w:ascii="Arial" w:hAnsi="Arial" w:cs="Arial"/>
          <w:sz w:val="20"/>
          <w:lang w:val="es-ES"/>
        </w:rPr>
        <w:t xml:space="preserve"> </w:t>
      </w:r>
    </w:p>
    <w:p w:rsidR="00850C04" w:rsidRDefault="00850C04" w:rsidP="00B14446">
      <w:pPr>
        <w:widowControl w:val="0"/>
        <w:spacing w:after="0" w:line="240" w:lineRule="auto"/>
        <w:ind w:left="349"/>
        <w:jc w:val="both"/>
        <w:rPr>
          <w:rFonts w:ascii="Arial" w:hAnsi="Arial" w:cs="Arial"/>
          <w:sz w:val="20"/>
          <w:lang w:val="es-ES"/>
        </w:rPr>
      </w:pPr>
    </w:p>
    <w:p w:rsidR="00F17D49" w:rsidRDefault="00F17D49" w:rsidP="00800A0E">
      <w:pPr>
        <w:widowControl w:val="0"/>
        <w:spacing w:after="0" w:line="240" w:lineRule="auto"/>
        <w:ind w:left="349"/>
        <w:jc w:val="both"/>
        <w:rPr>
          <w:rFonts w:ascii="Arial" w:hAnsi="Arial" w:cs="Arial"/>
          <w:sz w:val="20"/>
          <w:lang w:val="es-ES"/>
        </w:rPr>
      </w:pPr>
    </w:p>
    <w:p w:rsidR="00850C04" w:rsidRDefault="00850C04" w:rsidP="00850C04">
      <w:pPr>
        <w:widowControl w:val="0"/>
        <w:ind w:left="349"/>
        <w:jc w:val="both"/>
        <w:rPr>
          <w:rFonts w:ascii="Arial" w:hAnsi="Arial" w:cs="Arial"/>
          <w:color w:val="auto"/>
          <w:sz w:val="20"/>
        </w:rPr>
      </w:pPr>
      <w:r w:rsidRPr="00EC287D">
        <w:rPr>
          <w:rFonts w:ascii="Arial" w:hAnsi="Arial" w:cs="Arial"/>
          <w:color w:val="auto"/>
          <w:sz w:val="20"/>
          <w:lang w:val="es-ES"/>
        </w:rPr>
        <w:t xml:space="preserve">El arbitraje será institucional y resuelto por </w:t>
      </w:r>
      <w:r w:rsidRPr="00EC287D">
        <w:rPr>
          <w:rFonts w:ascii="Arial" w:hAnsi="Arial" w:cs="Arial"/>
          <w:color w:val="auto"/>
          <w:sz w:val="20"/>
          <w:highlight w:val="lightGray"/>
        </w:rPr>
        <w:t>[INDICAR SI SERÁ ÁRBITRO ÚNICO O TRIBUNAL ARBITRAL CONFORMADO POR TRES (3) ÁRBITROS]</w:t>
      </w:r>
      <w:r w:rsidRPr="00EC287D">
        <w:rPr>
          <w:rFonts w:ascii="Arial" w:hAnsi="Arial" w:cs="Arial"/>
          <w:color w:val="auto"/>
          <w:sz w:val="20"/>
          <w:lang w:val="es-ES"/>
        </w:rPr>
        <w:t xml:space="preserve">. </w:t>
      </w:r>
      <w:r w:rsidR="00514B08" w:rsidRPr="00604734">
        <w:rPr>
          <w:rFonts w:ascii="Arial" w:hAnsi="Arial" w:cs="Arial"/>
          <w:color w:val="auto"/>
          <w:sz w:val="20"/>
          <w:lang w:val="es-ES"/>
        </w:rPr>
        <w:t xml:space="preserve">LA ENTIDAD </w:t>
      </w:r>
      <w:r w:rsidRPr="00EC287D">
        <w:rPr>
          <w:rFonts w:ascii="Arial" w:hAnsi="Arial" w:cs="Arial"/>
          <w:color w:val="auto"/>
          <w:sz w:val="20"/>
          <w:lang w:val="es-ES"/>
        </w:rPr>
        <w:t xml:space="preserve">propone las siguientes instituciones arbitrales: </w:t>
      </w:r>
      <w:r w:rsidRPr="00EC287D">
        <w:rPr>
          <w:rFonts w:ascii="Arial" w:hAnsi="Arial" w:cs="Arial"/>
          <w:color w:val="auto"/>
          <w:sz w:val="20"/>
          <w:highlight w:val="lightGray"/>
        </w:rPr>
        <w:t>[INDICAR COMO MÍNIMO DOS (2) INSTITUCIONES ARBITRALES]</w:t>
      </w:r>
      <w:r w:rsidRPr="00EC287D">
        <w:rPr>
          <w:rStyle w:val="Refdenotaalpie"/>
          <w:rFonts w:ascii="Arial" w:hAnsi="Arial" w:cs="Arial"/>
          <w:color w:val="auto"/>
          <w:sz w:val="20"/>
        </w:rPr>
        <w:footnoteReference w:id="36"/>
      </w:r>
      <w:r w:rsidRPr="00EC287D">
        <w:rPr>
          <w:rFonts w:ascii="Arial" w:hAnsi="Arial" w:cs="Arial"/>
          <w:color w:val="auto"/>
          <w:sz w:val="20"/>
        </w:rPr>
        <w:t>.</w:t>
      </w:r>
    </w:p>
    <w:p w:rsidR="000C22E5" w:rsidRDefault="000C22E5" w:rsidP="00850C04">
      <w:pPr>
        <w:widowControl w:val="0"/>
        <w:ind w:left="349"/>
        <w:jc w:val="both"/>
        <w:rPr>
          <w:rFonts w:ascii="Arial" w:hAnsi="Arial" w:cs="Arial"/>
          <w:color w:val="auto"/>
          <w:sz w:val="20"/>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604734" w:rsidRPr="007C04AB" w:rsidTr="00ED44E6">
        <w:trPr>
          <w:trHeight w:val="349"/>
        </w:trPr>
        <w:tc>
          <w:tcPr>
            <w:tcW w:w="8788" w:type="dxa"/>
            <w:tcBorders>
              <w:bottom w:val="single" w:sz="12" w:space="0" w:color="8EAADB"/>
            </w:tcBorders>
            <w:shd w:val="clear" w:color="auto" w:fill="auto"/>
            <w:vAlign w:val="center"/>
          </w:tcPr>
          <w:p w:rsidR="00604734" w:rsidRPr="00D77B8A" w:rsidRDefault="00604734" w:rsidP="00E074BE">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604734" w:rsidRPr="007C04AB" w:rsidTr="007D7776">
        <w:trPr>
          <w:trHeight w:val="1015"/>
        </w:trPr>
        <w:tc>
          <w:tcPr>
            <w:tcW w:w="8788" w:type="dxa"/>
            <w:shd w:val="clear" w:color="auto" w:fill="auto"/>
            <w:vAlign w:val="center"/>
          </w:tcPr>
          <w:p w:rsidR="00604734" w:rsidRPr="00D77B8A" w:rsidRDefault="00BF5509" w:rsidP="007D7776">
            <w:pPr>
              <w:widowControl w:val="0"/>
              <w:spacing w:after="0" w:line="240" w:lineRule="auto"/>
              <w:rPr>
                <w:rFonts w:ascii="Arial" w:hAnsi="Arial" w:cs="Arial"/>
                <w:bCs/>
                <w:i/>
                <w:color w:val="0000FF"/>
                <w:sz w:val="19"/>
                <w:szCs w:val="19"/>
                <w:lang w:val="es-ES_tradnl"/>
              </w:rPr>
            </w:pPr>
            <w:r w:rsidRPr="007D7776">
              <w:rPr>
                <w:rFonts w:ascii="Arial" w:hAnsi="Arial" w:cs="Arial"/>
                <w:bCs/>
                <w:i/>
                <w:color w:val="0000FF"/>
                <w:sz w:val="19"/>
                <w:szCs w:val="19"/>
                <w:lang w:val="es-ES_tradnl"/>
              </w:rPr>
              <w:t xml:space="preserve">Al momento de la presentación de su oferta, el postor se pronuncia sobre lo planteado por la Entidad completando el </w:t>
            </w:r>
            <w:r w:rsidRPr="007D7776">
              <w:rPr>
                <w:rFonts w:ascii="Arial" w:hAnsi="Arial" w:cs="Arial"/>
                <w:bCs/>
                <w:i/>
                <w:color w:val="0000FF"/>
                <w:sz w:val="19"/>
                <w:szCs w:val="19"/>
                <w:lang w:val="es-ES"/>
              </w:rPr>
              <w:t>Anexo N° 6 “Solución de controversias durante la ejecución del contrato” incluido en estas bases</w:t>
            </w:r>
            <w:r w:rsidR="007D7776" w:rsidRPr="007D7776">
              <w:rPr>
                <w:rFonts w:ascii="Arial" w:hAnsi="Arial" w:cs="Arial"/>
                <w:bCs/>
                <w:i/>
                <w:color w:val="0000FF"/>
                <w:sz w:val="19"/>
                <w:szCs w:val="19"/>
                <w:lang w:val="es-ES_tradnl"/>
              </w:rPr>
              <w:t>.</w:t>
            </w:r>
          </w:p>
        </w:tc>
      </w:tr>
    </w:tbl>
    <w:p w:rsidR="00604734" w:rsidRDefault="00604734" w:rsidP="00800A0E">
      <w:pPr>
        <w:widowControl w:val="0"/>
        <w:spacing w:after="0" w:line="240" w:lineRule="auto"/>
        <w:ind w:left="349"/>
        <w:jc w:val="both"/>
        <w:rPr>
          <w:rFonts w:ascii="Arial" w:hAnsi="Arial" w:cs="Arial"/>
          <w:sz w:val="20"/>
        </w:rPr>
      </w:pPr>
    </w:p>
    <w:p w:rsidR="00AE2197" w:rsidRDefault="00AE2197" w:rsidP="00800A0E">
      <w:pPr>
        <w:widowControl w:val="0"/>
        <w:spacing w:after="0" w:line="240" w:lineRule="auto"/>
        <w:ind w:left="349"/>
        <w:jc w:val="both"/>
        <w:rPr>
          <w:rFonts w:ascii="Arial" w:hAnsi="Arial" w:cs="Arial"/>
          <w:sz w:val="20"/>
          <w:lang w:val="es-ES"/>
        </w:rPr>
      </w:pPr>
      <w:r>
        <w:rPr>
          <w:rFonts w:ascii="Arial" w:hAnsi="Arial" w:cs="Arial"/>
          <w:sz w:val="20"/>
          <w:lang w:val="es-ES"/>
        </w:rPr>
        <w:t>Facultativamente, c</w:t>
      </w:r>
      <w:r w:rsidRPr="00CD5328">
        <w:rPr>
          <w:rFonts w:ascii="Arial" w:hAnsi="Arial" w:cs="Arial"/>
          <w:sz w:val="20"/>
          <w:lang w:val="es-ES"/>
        </w:rPr>
        <w:t xml:space="preserve">ualquiera de las partes </w:t>
      </w:r>
      <w:r>
        <w:rPr>
          <w:rFonts w:ascii="Arial" w:hAnsi="Arial" w:cs="Arial"/>
          <w:sz w:val="20"/>
          <w:lang w:val="es-ES"/>
        </w:rPr>
        <w:t xml:space="preserve">tiene el derecho a </w:t>
      </w:r>
      <w:r w:rsidRPr="00B14446">
        <w:rPr>
          <w:rFonts w:ascii="Arial" w:hAnsi="Arial" w:cs="Arial"/>
          <w:color w:val="auto"/>
          <w:sz w:val="20"/>
          <w:lang w:val="es-ES"/>
        </w:rPr>
        <w:t>solicitar una conciliación</w:t>
      </w:r>
      <w:r w:rsidR="00824B77" w:rsidRPr="00B14446">
        <w:rPr>
          <w:rFonts w:ascii="Arial" w:hAnsi="Arial" w:cs="Arial"/>
          <w:color w:val="auto"/>
          <w:sz w:val="20"/>
          <w:lang w:val="es-ES"/>
        </w:rPr>
        <w:t xml:space="preserve"> dentro del plazo de caducidad correspondiente</w:t>
      </w:r>
      <w:r w:rsidRPr="00B14446">
        <w:rPr>
          <w:rFonts w:ascii="Arial" w:hAnsi="Arial" w:cs="Arial"/>
          <w:color w:val="auto"/>
          <w:sz w:val="20"/>
          <w:lang w:val="es-ES"/>
        </w:rPr>
        <w:t>, según lo señalado en el artículo 18</w:t>
      </w:r>
      <w:r w:rsidR="00824B77" w:rsidRPr="00B14446">
        <w:rPr>
          <w:rFonts w:ascii="Arial" w:hAnsi="Arial" w:cs="Arial"/>
          <w:color w:val="auto"/>
          <w:sz w:val="20"/>
          <w:lang w:val="es-ES"/>
        </w:rPr>
        <w:t>3</w:t>
      </w:r>
      <w:r w:rsidRPr="00B14446">
        <w:rPr>
          <w:rFonts w:ascii="Arial" w:hAnsi="Arial" w:cs="Arial"/>
          <w:color w:val="auto"/>
          <w:sz w:val="20"/>
          <w:lang w:val="es-ES"/>
        </w:rPr>
        <w:t xml:space="preserve"> del Reglamento de la Ley de Contrataciones del Estado</w:t>
      </w:r>
      <w:r w:rsidR="00830915" w:rsidRPr="00B14446">
        <w:rPr>
          <w:rFonts w:ascii="Arial" w:hAnsi="Arial" w:cs="Arial"/>
          <w:color w:val="auto"/>
          <w:sz w:val="20"/>
          <w:lang w:val="es-ES"/>
        </w:rPr>
        <w:t>, sin perjuicio de recurrir al arbitraje, en caso no se llegue a un acuerdo entre ambas partes o se llegue a un acuerdo parcial</w:t>
      </w:r>
      <w:r w:rsidRPr="00B14446">
        <w:rPr>
          <w:rFonts w:ascii="Arial" w:hAnsi="Arial" w:cs="Arial"/>
          <w:color w:val="auto"/>
          <w:sz w:val="20"/>
          <w:lang w:val="es-ES"/>
        </w:rPr>
        <w:t>.</w:t>
      </w:r>
      <w:r w:rsidR="009D39B2" w:rsidRPr="00B14446">
        <w:rPr>
          <w:rFonts w:ascii="Arial" w:hAnsi="Arial" w:cs="Arial"/>
          <w:color w:val="auto"/>
          <w:sz w:val="20"/>
          <w:lang w:val="es-ES"/>
        </w:rPr>
        <w:t xml:space="preserve"> Las controversias </w:t>
      </w:r>
      <w:r w:rsidR="009D39B2">
        <w:rPr>
          <w:rFonts w:ascii="Arial" w:hAnsi="Arial" w:cs="Arial"/>
          <w:sz w:val="20"/>
          <w:lang w:val="es-ES"/>
        </w:rPr>
        <w:t>sobre nulidad del contrato solo pueden ser sometidas a arbitraje.</w:t>
      </w:r>
    </w:p>
    <w:p w:rsidR="00800A0E" w:rsidRDefault="00800A0E" w:rsidP="00800A0E">
      <w:pPr>
        <w:pStyle w:val="Textocomentario"/>
        <w:spacing w:after="0"/>
        <w:ind w:left="349"/>
        <w:jc w:val="both"/>
        <w:rPr>
          <w:rFonts w:ascii="Arial" w:hAnsi="Arial" w:cs="Arial"/>
          <w:lang w:val="es-ES"/>
        </w:rPr>
      </w:pPr>
    </w:p>
    <w:p w:rsidR="00A65354" w:rsidRDefault="00A65354" w:rsidP="00800A0E">
      <w:pPr>
        <w:widowControl w:val="0"/>
        <w:spacing w:after="0" w:line="240" w:lineRule="auto"/>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 xml:space="preserve">y obligatorio para las partes desde el momento de su notificación, según lo previsto en el </w:t>
      </w:r>
      <w:r w:rsidR="007A5EFC">
        <w:rPr>
          <w:rFonts w:ascii="Arial" w:hAnsi="Arial" w:cs="Arial"/>
          <w:sz w:val="20"/>
          <w:lang w:val="es-ES"/>
        </w:rPr>
        <w:t>numeral</w:t>
      </w:r>
      <w:r>
        <w:rPr>
          <w:rFonts w:ascii="Arial" w:hAnsi="Arial" w:cs="Arial"/>
          <w:sz w:val="20"/>
          <w:lang w:val="es-ES"/>
        </w:rPr>
        <w:t xml:space="preserve"> 45.</w:t>
      </w:r>
      <w:r w:rsidR="00975147">
        <w:rPr>
          <w:rFonts w:ascii="Arial" w:hAnsi="Arial" w:cs="Arial"/>
          <w:sz w:val="20"/>
          <w:lang w:val="es-ES"/>
        </w:rPr>
        <w:t>8</w:t>
      </w:r>
      <w:r>
        <w:rPr>
          <w:rFonts w:ascii="Arial" w:hAnsi="Arial" w:cs="Arial"/>
          <w:sz w:val="20"/>
          <w:lang w:val="es-ES"/>
        </w:rPr>
        <w:t xml:space="preserve"> del </w:t>
      </w:r>
      <w:r w:rsidR="00D140DB">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rsidR="000C22E5" w:rsidRDefault="000C22E5" w:rsidP="004D28A4">
      <w:pPr>
        <w:widowControl w:val="0"/>
        <w:spacing w:after="0" w:line="240" w:lineRule="auto"/>
        <w:ind w:left="349"/>
        <w:rPr>
          <w:rFonts w:ascii="Arial" w:hAnsi="Arial" w:cs="Arial"/>
          <w:sz w:val="20"/>
        </w:rPr>
      </w:pPr>
    </w:p>
    <w:tbl>
      <w:tblPr>
        <w:tblW w:w="9087"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87"/>
      </w:tblGrid>
      <w:tr w:rsidR="004D28A4" w:rsidRPr="00DC151F" w:rsidTr="000C22E5">
        <w:trPr>
          <w:trHeight w:val="358"/>
        </w:trPr>
        <w:tc>
          <w:tcPr>
            <w:tcW w:w="9087" w:type="dxa"/>
            <w:shd w:val="clear" w:color="auto" w:fill="auto"/>
            <w:vAlign w:val="center"/>
          </w:tcPr>
          <w:p w:rsidR="004D28A4" w:rsidRPr="001F7E24" w:rsidRDefault="004D28A4" w:rsidP="00ED44E6">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4D28A4" w:rsidRPr="00DC151F" w:rsidTr="000C22E5">
        <w:trPr>
          <w:trHeight w:val="705"/>
        </w:trPr>
        <w:tc>
          <w:tcPr>
            <w:tcW w:w="9087" w:type="dxa"/>
            <w:shd w:val="clear" w:color="auto" w:fill="auto"/>
            <w:vAlign w:val="center"/>
          </w:tcPr>
          <w:p w:rsidR="007A5EFC" w:rsidRPr="001F7E24" w:rsidRDefault="007A5EFC" w:rsidP="007A5EFC">
            <w:pPr>
              <w:pStyle w:val="Prrafodelista"/>
              <w:widowControl w:val="0"/>
              <w:spacing w:after="0" w:line="240" w:lineRule="auto"/>
              <w:ind w:left="0"/>
              <w:jc w:val="both"/>
              <w:rPr>
                <w:rFonts w:ascii="Arial" w:hAnsi="Arial" w:cs="Arial"/>
                <w:bCs/>
                <w:i/>
                <w:color w:val="000099"/>
                <w:sz w:val="19"/>
                <w:szCs w:val="19"/>
              </w:rPr>
            </w:pPr>
            <w:r w:rsidRPr="001F7E24">
              <w:rPr>
                <w:rFonts w:ascii="Arial" w:hAnsi="Arial" w:cs="Arial"/>
                <w:bCs/>
                <w:i/>
                <w:color w:val="000099"/>
                <w:sz w:val="19"/>
                <w:szCs w:val="19"/>
                <w:lang w:val="es-ES_tradnl"/>
              </w:rPr>
              <w:t xml:space="preserve">De conformidad con el </w:t>
            </w:r>
            <w:r w:rsidRPr="00582DBB">
              <w:rPr>
                <w:rFonts w:ascii="Arial" w:hAnsi="Arial" w:cs="Arial"/>
                <w:bCs/>
                <w:i/>
                <w:color w:val="000099"/>
                <w:sz w:val="19"/>
                <w:szCs w:val="19"/>
                <w:lang w:val="es-ES_tradnl"/>
              </w:rPr>
              <w:t>numeral 185.2 del</w:t>
            </w:r>
            <w:r>
              <w:rPr>
                <w:rFonts w:ascii="Arial" w:hAnsi="Arial" w:cs="Arial"/>
                <w:bCs/>
                <w:i/>
                <w:color w:val="000099"/>
                <w:sz w:val="19"/>
                <w:szCs w:val="19"/>
                <w:lang w:val="es-ES_tradnl"/>
              </w:rPr>
              <w:t xml:space="preserve"> </w:t>
            </w:r>
            <w:r w:rsidRPr="001F7E24">
              <w:rPr>
                <w:rFonts w:ascii="Arial" w:hAnsi="Arial" w:cs="Arial"/>
                <w:bCs/>
                <w:i/>
                <w:color w:val="000099"/>
                <w:sz w:val="19"/>
                <w:szCs w:val="19"/>
                <w:lang w:val="es-ES_tradnl"/>
              </w:rPr>
              <w:t xml:space="preserve">artículo 185 del Reglamento, en los procedimientos cuyo monto contractual original sea menor o igual a 25 UIT, la Entidad </w:t>
            </w:r>
            <w:r>
              <w:rPr>
                <w:rFonts w:ascii="Arial" w:hAnsi="Arial" w:cs="Arial"/>
                <w:bCs/>
                <w:i/>
                <w:color w:val="000099"/>
                <w:sz w:val="19"/>
                <w:szCs w:val="19"/>
                <w:lang w:val="es-ES_tradnl"/>
              </w:rPr>
              <w:t xml:space="preserve">puede modificar esta </w:t>
            </w:r>
            <w:r w:rsidRPr="001F7E24">
              <w:rPr>
                <w:rFonts w:ascii="Arial" w:hAnsi="Arial" w:cs="Arial"/>
                <w:bCs/>
                <w:i/>
                <w:color w:val="000099"/>
                <w:sz w:val="19"/>
                <w:szCs w:val="19"/>
              </w:rPr>
              <w:t xml:space="preserve">cláusula de solución de controversias, incorporando la propuesta de que el arbitraje </w:t>
            </w:r>
            <w:r>
              <w:rPr>
                <w:rFonts w:ascii="Arial" w:hAnsi="Arial" w:cs="Arial"/>
                <w:bCs/>
                <w:i/>
                <w:color w:val="000099"/>
                <w:sz w:val="19"/>
                <w:szCs w:val="19"/>
              </w:rPr>
              <w:t>sea</w:t>
            </w:r>
            <w:r w:rsidRPr="001F7E24">
              <w:rPr>
                <w:rFonts w:ascii="Arial" w:hAnsi="Arial" w:cs="Arial"/>
                <w:bCs/>
                <w:i/>
                <w:color w:val="000099"/>
                <w:sz w:val="19"/>
                <w:szCs w:val="19"/>
              </w:rPr>
              <w:t xml:space="preserve"> ad hoc, para lo cual </w:t>
            </w:r>
            <w:r>
              <w:rPr>
                <w:rFonts w:ascii="Arial" w:hAnsi="Arial" w:cs="Arial"/>
                <w:bCs/>
                <w:i/>
                <w:color w:val="000099"/>
                <w:sz w:val="19"/>
                <w:szCs w:val="19"/>
              </w:rPr>
              <w:t>podrá</w:t>
            </w:r>
            <w:r w:rsidRPr="001F7E24">
              <w:rPr>
                <w:rFonts w:ascii="Arial" w:hAnsi="Arial" w:cs="Arial"/>
                <w:bCs/>
                <w:i/>
                <w:color w:val="000099"/>
                <w:sz w:val="19"/>
                <w:szCs w:val="19"/>
              </w:rPr>
              <w:t xml:space="preserve">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w:t>
            </w:r>
            <w:r>
              <w:rPr>
                <w:rFonts w:ascii="Arial" w:hAnsi="Arial" w:cs="Arial"/>
                <w:bCs/>
                <w:i/>
                <w:color w:val="000099"/>
                <w:sz w:val="19"/>
                <w:szCs w:val="19"/>
              </w:rPr>
              <w:t>lo</w:t>
            </w:r>
            <w:r w:rsidRPr="001F7E24">
              <w:rPr>
                <w:rFonts w:ascii="Arial" w:hAnsi="Arial" w:cs="Arial"/>
                <w:bCs/>
                <w:i/>
                <w:color w:val="000099"/>
                <w:sz w:val="19"/>
                <w:szCs w:val="19"/>
              </w:rPr>
              <w:t xml:space="preserve"> siguiente: </w:t>
            </w:r>
          </w:p>
          <w:p w:rsidR="004D28A4" w:rsidRPr="00600A21" w:rsidRDefault="004D28A4" w:rsidP="00ED44E6">
            <w:pPr>
              <w:pStyle w:val="Prrafodelista"/>
              <w:widowControl w:val="0"/>
              <w:spacing w:after="0" w:line="240" w:lineRule="auto"/>
              <w:ind w:left="459"/>
              <w:rPr>
                <w:rFonts w:ascii="Arial" w:hAnsi="Arial" w:cs="Arial"/>
                <w:bCs/>
                <w:i/>
                <w:color w:val="000099"/>
                <w:sz w:val="19"/>
                <w:szCs w:val="19"/>
              </w:rPr>
            </w:pPr>
          </w:p>
          <w:p w:rsidR="004D28A4" w:rsidRDefault="004D28A4" w:rsidP="00ED44E6">
            <w:pPr>
              <w:pStyle w:val="Prrafodelista"/>
              <w:widowControl w:val="0"/>
              <w:spacing w:after="0" w:line="240" w:lineRule="auto"/>
              <w:ind w:left="0"/>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rsidR="004D28A4" w:rsidRDefault="004D28A4" w:rsidP="00ED44E6">
            <w:pPr>
              <w:pStyle w:val="Prrafodelista"/>
              <w:widowControl w:val="0"/>
              <w:spacing w:after="0" w:line="240" w:lineRule="auto"/>
              <w:ind w:left="0"/>
              <w:rPr>
                <w:rFonts w:ascii="Arial" w:hAnsi="Arial" w:cs="Arial"/>
                <w:bCs/>
                <w:i/>
                <w:color w:val="000099"/>
                <w:sz w:val="19"/>
                <w:szCs w:val="19"/>
              </w:rPr>
            </w:pPr>
          </w:p>
          <w:tbl>
            <w:tblPr>
              <w:tblW w:w="8689"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89"/>
            </w:tblGrid>
            <w:tr w:rsidR="000C22E5" w:rsidRPr="001B694A" w:rsidTr="000C22E5">
              <w:trPr>
                <w:trHeight w:val="349"/>
              </w:trPr>
              <w:tc>
                <w:tcPr>
                  <w:tcW w:w="8689" w:type="dxa"/>
                  <w:shd w:val="clear" w:color="auto" w:fill="auto"/>
                  <w:vAlign w:val="center"/>
                </w:tcPr>
                <w:p w:rsidR="000C22E5" w:rsidRPr="001B694A" w:rsidRDefault="000C22E5" w:rsidP="000C22E5">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0C22E5" w:rsidRPr="001B694A" w:rsidTr="000C22E5">
              <w:trPr>
                <w:trHeight w:val="21"/>
              </w:trPr>
              <w:tc>
                <w:tcPr>
                  <w:tcW w:w="8689" w:type="dxa"/>
                  <w:shd w:val="clear" w:color="auto" w:fill="auto"/>
                  <w:vAlign w:val="center"/>
                </w:tcPr>
                <w:p w:rsidR="000C22E5" w:rsidRPr="007D7776" w:rsidRDefault="000C22E5" w:rsidP="000C22E5">
                  <w:pPr>
                    <w:widowControl w:val="0"/>
                    <w:spacing w:after="0" w:line="240" w:lineRule="auto"/>
                    <w:jc w:val="both"/>
                    <w:rPr>
                      <w:rFonts w:ascii="Arial" w:hAnsi="Arial" w:cs="Arial"/>
                      <w:bCs/>
                      <w:i/>
                      <w:color w:val="000099"/>
                      <w:sz w:val="19"/>
                      <w:szCs w:val="19"/>
                      <w:lang w:val="es-ES"/>
                    </w:rPr>
                  </w:pPr>
                  <w:r w:rsidRPr="007D7776">
                    <w:rPr>
                      <w:rFonts w:ascii="Arial" w:hAnsi="Arial" w:cs="Arial"/>
                      <w:bCs/>
                      <w:i/>
                      <w:color w:val="0000CC"/>
                      <w:sz w:val="19"/>
                      <w:szCs w:val="19"/>
                      <w:lang w:val="es-ES_tradnl"/>
                    </w:rPr>
                    <w:t xml:space="preserve">Al momento de la presentación de su oferta, </w:t>
                  </w:r>
                  <w:r w:rsidRPr="007D7776">
                    <w:rPr>
                      <w:rFonts w:ascii="Arial" w:hAnsi="Arial" w:cs="Arial"/>
                      <w:bCs/>
                      <w:i/>
                      <w:color w:val="0000CC"/>
                      <w:sz w:val="19"/>
                      <w:szCs w:val="19"/>
                    </w:rPr>
                    <w:t xml:space="preserve">el postor se pronuncia sobre lo planteado por la Entidad, completando el Anexo </w:t>
                  </w:r>
                  <w:r w:rsidRPr="007D7776">
                    <w:rPr>
                      <w:rFonts w:ascii="Arial" w:hAnsi="Arial" w:cs="Arial"/>
                      <w:bCs/>
                      <w:i/>
                      <w:color w:val="0000CC"/>
                      <w:sz w:val="19"/>
                      <w:szCs w:val="19"/>
                      <w:lang w:val="es-ES"/>
                    </w:rPr>
                    <w:t>N° 6 “Solución de controversias durante la ejecución del contrato” incluido en estas bases</w:t>
                  </w:r>
                  <w:r w:rsidRPr="007D7776">
                    <w:rPr>
                      <w:rFonts w:ascii="Arial" w:hAnsi="Arial" w:cs="Arial"/>
                      <w:bCs/>
                      <w:i/>
                      <w:color w:val="0000CC"/>
                      <w:sz w:val="19"/>
                      <w:szCs w:val="19"/>
                    </w:rPr>
                    <w:t>.</w:t>
                  </w:r>
                </w:p>
                <w:p w:rsidR="000C22E5" w:rsidRPr="001B694A" w:rsidRDefault="000C22E5" w:rsidP="000C22E5">
                  <w:pPr>
                    <w:widowControl w:val="0"/>
                    <w:spacing w:after="0" w:line="240" w:lineRule="auto"/>
                    <w:ind w:left="34"/>
                    <w:rPr>
                      <w:rFonts w:ascii="Arial" w:hAnsi="Arial" w:cs="Arial"/>
                      <w:bCs/>
                      <w:i/>
                      <w:color w:val="0000CC"/>
                      <w:sz w:val="19"/>
                      <w:szCs w:val="19"/>
                      <w:lang w:val="es-ES_tradnl"/>
                    </w:rPr>
                  </w:pPr>
                </w:p>
              </w:tc>
            </w:tr>
          </w:tbl>
          <w:p w:rsidR="004D28A4" w:rsidRPr="00600A21" w:rsidRDefault="004D28A4" w:rsidP="00ED44E6">
            <w:pPr>
              <w:pStyle w:val="Prrafodelista"/>
              <w:widowControl w:val="0"/>
              <w:spacing w:after="0" w:line="240" w:lineRule="auto"/>
              <w:ind w:left="459"/>
              <w:rPr>
                <w:rFonts w:ascii="Arial" w:hAnsi="Arial" w:cs="Arial"/>
                <w:bCs/>
                <w:i/>
                <w:color w:val="000099"/>
                <w:sz w:val="19"/>
                <w:szCs w:val="19"/>
              </w:rPr>
            </w:pPr>
          </w:p>
        </w:tc>
      </w:tr>
    </w:tbl>
    <w:p w:rsidR="004D28A4" w:rsidRPr="00DC151F" w:rsidRDefault="004D28A4" w:rsidP="004D28A4">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lastRenderedPageBreak/>
        <w:t>Incorporar a las bases o eliminar, según corresponda.</w:t>
      </w:r>
    </w:p>
    <w:p w:rsidR="00604734" w:rsidRPr="004D28A4" w:rsidRDefault="00604734" w:rsidP="004D28A4">
      <w:pPr>
        <w:widowControl w:val="0"/>
        <w:spacing w:after="0" w:line="240" w:lineRule="auto"/>
        <w:ind w:left="349"/>
        <w:jc w:val="both"/>
        <w:rPr>
          <w:rFonts w:ascii="Arial" w:hAnsi="Arial" w:cs="Arial"/>
          <w:sz w:val="20"/>
          <w:lang w:val="es-ES"/>
        </w:rPr>
      </w:pPr>
    </w:p>
    <w:p w:rsidR="00F17D49" w:rsidRPr="00E6398E" w:rsidRDefault="004E712D"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AC786D">
        <w:rPr>
          <w:rFonts w:ascii="Arial" w:hAnsi="Arial" w:cs="Arial"/>
          <w:b/>
          <w:sz w:val="20"/>
          <w:u w:val="single"/>
        </w:rPr>
        <w:t>NOVENA</w:t>
      </w:r>
      <w:r w:rsidR="00F17D49"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AC786D">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CD5328">
      <w:pPr>
        <w:pStyle w:val="Prrafodelista"/>
        <w:widowControl w:val="0"/>
        <w:spacing w:after="0" w:line="240" w:lineRule="auto"/>
        <w:ind w:left="360"/>
        <w:jc w:val="both"/>
        <w:rPr>
          <w:rFonts w:ascii="Arial" w:hAnsi="Arial" w:cs="Arial"/>
        </w:rPr>
      </w:pPr>
    </w:p>
    <w:p w:rsidR="00F17D49"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1</w:t>
      </w:r>
    </w:p>
    <w:p w:rsidR="00F17D49" w:rsidRPr="007F6D7E" w:rsidRDefault="00F17D49" w:rsidP="00CD5328">
      <w:pPr>
        <w:widowControl w:val="0"/>
        <w:tabs>
          <w:tab w:val="left" w:pos="3544"/>
        </w:tabs>
        <w:spacing w:after="0" w:line="240" w:lineRule="auto"/>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DC2818"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3879D9">
        <w:rPr>
          <w:rFonts w:ascii="Arial" w:hAnsi="Arial" w:cs="Arial"/>
          <w:bCs/>
          <w:sz w:val="20"/>
        </w:rPr>
        <w:t xml:space="preserve"> – PROCEDIMIENTO ELECTRÓNICO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w:t>
      </w:r>
      <w:r w:rsidRPr="009261FE">
        <w:rPr>
          <w:rFonts w:ascii="Arial" w:hAnsi="Arial" w:cs="Arial"/>
          <w:sz w:val="20"/>
        </w:rPr>
        <w:t xml:space="preserve">[……………..], postor y/o Representante Legal de [CONSIGNAR EN CASO DE SER PERSONA </w:t>
      </w:r>
      <w:r w:rsidR="009A4B81" w:rsidRPr="009261FE">
        <w:rPr>
          <w:rFonts w:ascii="Arial" w:hAnsi="Arial" w:cs="Arial"/>
          <w:sz w:val="20"/>
        </w:rPr>
        <w:t>JURÍDICA</w:t>
      </w:r>
      <w:r w:rsidRPr="009261FE">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9261FE">
        <w:rPr>
          <w:rFonts w:ascii="Arial" w:hAnsi="Arial" w:cs="Arial"/>
          <w:sz w:val="20"/>
        </w:rPr>
        <w:t>JURÍDICA</w:t>
      </w:r>
      <w:r w:rsidRPr="009261FE">
        <w:rPr>
          <w:rFonts w:ascii="Arial" w:hAnsi="Arial" w:cs="Arial"/>
          <w:sz w:val="20"/>
        </w:rPr>
        <w:t xml:space="preserve">] en la Ficha Nº [CONSIGNAR EN CASO DE SER PERSONA </w:t>
      </w:r>
      <w:r w:rsidR="009A4B81" w:rsidRPr="009261FE">
        <w:rPr>
          <w:rFonts w:ascii="Arial" w:hAnsi="Arial" w:cs="Arial"/>
          <w:sz w:val="20"/>
        </w:rPr>
        <w:t>JURÍDICA</w:t>
      </w:r>
      <w:r w:rsidRPr="009261FE">
        <w:rPr>
          <w:rFonts w:ascii="Arial" w:hAnsi="Arial" w:cs="Arial"/>
          <w:sz w:val="20"/>
        </w:rPr>
        <w:t xml:space="preserve">] Asiento Nº [CONSIGNAR EN CASO DE SER PERSONA </w:t>
      </w:r>
      <w:r w:rsidR="009A4B81" w:rsidRPr="009261FE">
        <w:rPr>
          <w:rFonts w:ascii="Arial" w:hAnsi="Arial" w:cs="Arial"/>
          <w:sz w:val="20"/>
        </w:rPr>
        <w:t>JURÍDICA</w:t>
      </w:r>
      <w:r w:rsidRPr="009261FE">
        <w:rPr>
          <w:rFonts w:ascii="Arial" w:hAnsi="Arial" w:cs="Arial"/>
          <w:sz w:val="20"/>
        </w:rPr>
        <w:t>],</w:t>
      </w:r>
      <w:r w:rsidRPr="009261FE">
        <w:rPr>
          <w:rFonts w:ascii="Arial" w:hAnsi="Arial" w:cs="Arial"/>
          <w:i/>
          <w:sz w:val="20"/>
        </w:rPr>
        <w:t xml:space="preserve"> </w:t>
      </w:r>
      <w:r w:rsidRPr="009261FE">
        <w:rPr>
          <w:rFonts w:ascii="Arial" w:hAnsi="Arial" w:cs="Arial"/>
          <w:b/>
          <w:sz w:val="20"/>
        </w:rPr>
        <w:t>DECLARO BAJO JURAMENTO</w:t>
      </w:r>
      <w:r w:rsidRPr="009261FE">
        <w:rPr>
          <w:rFonts w:ascii="Arial" w:hAnsi="Arial" w:cs="Arial"/>
          <w:sz w:val="20"/>
        </w:rPr>
        <w:t xml:space="preserve"> que la siguiente información se sujeta a la verdad:</w:t>
      </w:r>
    </w:p>
    <w:p w:rsidR="00F17D49" w:rsidRPr="00CD5328" w:rsidRDefault="00F17D49" w:rsidP="00CD5328">
      <w:pPr>
        <w:widowControl w:val="0"/>
        <w:spacing w:after="0" w:line="240" w:lineRule="auto"/>
        <w:ind w:right="-1"/>
        <w:jc w:val="both"/>
        <w:rPr>
          <w:rFonts w:ascii="Arial" w:hAnsi="Arial" w:cs="Arial"/>
          <w:sz w:val="20"/>
        </w:rPr>
      </w:pPr>
    </w:p>
    <w:tbl>
      <w:tblPr>
        <w:tblW w:w="90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28"/>
        <w:gridCol w:w="650"/>
        <w:gridCol w:w="740"/>
        <w:gridCol w:w="10"/>
        <w:gridCol w:w="750"/>
        <w:gridCol w:w="1082"/>
      </w:tblGrid>
      <w:tr w:rsidR="00F353FF" w:rsidRPr="006C6456" w:rsidTr="005C1F1D">
        <w:tc>
          <w:tcPr>
            <w:tcW w:w="2977" w:type="dxa"/>
            <w:tcBorders>
              <w:right w:val="nil"/>
            </w:tcBorders>
          </w:tcPr>
          <w:p w:rsidR="00F353FF" w:rsidRPr="006C6456" w:rsidRDefault="00F353FF" w:rsidP="00FE23F9">
            <w:pPr>
              <w:widowControl w:val="0"/>
              <w:spacing w:after="0" w:line="240" w:lineRule="auto"/>
              <w:ind w:right="-1"/>
              <w:rPr>
                <w:rFonts w:ascii="Arial" w:hAnsi="Arial" w:cs="Arial"/>
                <w:color w:val="auto"/>
                <w:sz w:val="20"/>
              </w:rPr>
            </w:pPr>
            <w:r w:rsidRPr="006C6456">
              <w:rPr>
                <w:rFonts w:ascii="Arial" w:hAnsi="Arial" w:cs="Arial"/>
                <w:color w:val="auto"/>
                <w:sz w:val="20"/>
              </w:rPr>
              <w:t>Nombre</w:t>
            </w:r>
            <w:r>
              <w:rPr>
                <w:rFonts w:ascii="Arial" w:hAnsi="Arial" w:cs="Arial"/>
                <w:color w:val="auto"/>
                <w:sz w:val="20"/>
              </w:rPr>
              <w:t xml:space="preserve">, Denominación </w:t>
            </w:r>
            <w:r w:rsidRPr="006C6456">
              <w:rPr>
                <w:rFonts w:ascii="Arial" w:hAnsi="Arial" w:cs="Arial"/>
                <w:color w:val="auto"/>
                <w:sz w:val="20"/>
              </w:rPr>
              <w:t xml:space="preserve"> o Razón Social :</w:t>
            </w:r>
          </w:p>
        </w:tc>
        <w:tc>
          <w:tcPr>
            <w:tcW w:w="6095" w:type="dxa"/>
            <w:gridSpan w:val="8"/>
            <w:tcBorders>
              <w:left w:val="nil"/>
            </w:tcBorders>
          </w:tcPr>
          <w:p w:rsidR="00F353FF" w:rsidRPr="006C6456" w:rsidRDefault="00F353FF" w:rsidP="00FE23F9">
            <w:pPr>
              <w:widowControl w:val="0"/>
              <w:spacing w:after="0" w:line="240" w:lineRule="auto"/>
              <w:ind w:right="-1"/>
              <w:rPr>
                <w:rFonts w:ascii="Arial" w:hAnsi="Arial" w:cs="Arial"/>
                <w:color w:val="auto"/>
                <w:sz w:val="20"/>
              </w:rPr>
            </w:pPr>
          </w:p>
        </w:tc>
      </w:tr>
      <w:tr w:rsidR="00F353FF" w:rsidRPr="006C6456" w:rsidTr="005C1F1D">
        <w:tc>
          <w:tcPr>
            <w:tcW w:w="2977" w:type="dxa"/>
            <w:tcBorders>
              <w:bottom w:val="single" w:sz="4" w:space="0" w:color="auto"/>
              <w:right w:val="nil"/>
            </w:tcBorders>
          </w:tcPr>
          <w:p w:rsidR="00F353FF" w:rsidRPr="006C6456" w:rsidRDefault="00F353FF" w:rsidP="00FE23F9">
            <w:pPr>
              <w:widowControl w:val="0"/>
              <w:spacing w:after="0" w:line="240" w:lineRule="auto"/>
              <w:ind w:right="-1"/>
              <w:rPr>
                <w:rFonts w:ascii="Arial" w:hAnsi="Arial" w:cs="Arial"/>
                <w:color w:val="auto"/>
                <w:sz w:val="20"/>
              </w:rPr>
            </w:pPr>
            <w:r w:rsidRPr="006C6456">
              <w:rPr>
                <w:rFonts w:ascii="Arial" w:hAnsi="Arial" w:cs="Arial"/>
                <w:color w:val="auto"/>
                <w:sz w:val="20"/>
              </w:rPr>
              <w:t>Domicilio Legal :</w:t>
            </w:r>
          </w:p>
        </w:tc>
        <w:tc>
          <w:tcPr>
            <w:tcW w:w="6095" w:type="dxa"/>
            <w:gridSpan w:val="8"/>
            <w:tcBorders>
              <w:left w:val="nil"/>
              <w:bottom w:val="single" w:sz="4" w:space="0" w:color="auto"/>
            </w:tcBorders>
          </w:tcPr>
          <w:p w:rsidR="00F353FF" w:rsidRPr="006C6456" w:rsidRDefault="00F353FF" w:rsidP="00FE23F9">
            <w:pPr>
              <w:widowControl w:val="0"/>
              <w:spacing w:after="0" w:line="240" w:lineRule="auto"/>
              <w:ind w:right="-1"/>
              <w:rPr>
                <w:rFonts w:ascii="Arial" w:hAnsi="Arial" w:cs="Arial"/>
                <w:color w:val="auto"/>
                <w:sz w:val="20"/>
              </w:rPr>
            </w:pPr>
          </w:p>
        </w:tc>
      </w:tr>
      <w:tr w:rsidR="00F353FF" w:rsidRPr="006C6456" w:rsidTr="005C1F1D">
        <w:tc>
          <w:tcPr>
            <w:tcW w:w="4111" w:type="dxa"/>
            <w:gridSpan w:val="2"/>
            <w:tcBorders>
              <w:right w:val="single" w:sz="4" w:space="0" w:color="auto"/>
            </w:tcBorders>
          </w:tcPr>
          <w:p w:rsidR="00F353FF" w:rsidRPr="006C6456" w:rsidRDefault="00F353FF" w:rsidP="00FE23F9">
            <w:pPr>
              <w:widowControl w:val="0"/>
              <w:spacing w:after="0" w:line="240" w:lineRule="auto"/>
              <w:ind w:right="-1"/>
              <w:rPr>
                <w:rFonts w:ascii="Arial" w:hAnsi="Arial" w:cs="Arial"/>
                <w:color w:val="auto"/>
                <w:sz w:val="20"/>
              </w:rPr>
            </w:pPr>
            <w:r w:rsidRPr="006C6456">
              <w:rPr>
                <w:rFonts w:ascii="Arial" w:hAnsi="Arial" w:cs="Arial"/>
                <w:color w:val="auto"/>
                <w:sz w:val="20"/>
              </w:rPr>
              <w:t>RUC :</w:t>
            </w:r>
          </w:p>
        </w:tc>
        <w:tc>
          <w:tcPr>
            <w:tcW w:w="1701" w:type="dxa"/>
            <w:tcBorders>
              <w:left w:val="single" w:sz="4" w:space="0" w:color="auto"/>
              <w:right w:val="single" w:sz="4" w:space="0" w:color="auto"/>
            </w:tcBorders>
          </w:tcPr>
          <w:p w:rsidR="00F353FF" w:rsidRPr="006C6456" w:rsidRDefault="00F353FF" w:rsidP="00FE23F9">
            <w:pPr>
              <w:widowControl w:val="0"/>
              <w:spacing w:after="0" w:line="240" w:lineRule="auto"/>
              <w:ind w:right="-1"/>
              <w:rPr>
                <w:rFonts w:ascii="Arial" w:hAnsi="Arial" w:cs="Arial"/>
                <w:color w:val="auto"/>
                <w:sz w:val="20"/>
              </w:rPr>
            </w:pPr>
            <w:r w:rsidRPr="006C6456">
              <w:rPr>
                <w:rFonts w:ascii="Arial" w:hAnsi="Arial" w:cs="Arial"/>
                <w:color w:val="auto"/>
                <w:sz w:val="20"/>
              </w:rPr>
              <w:t>Teléfono(s) :</w:t>
            </w:r>
          </w:p>
        </w:tc>
        <w:tc>
          <w:tcPr>
            <w:tcW w:w="1418" w:type="dxa"/>
            <w:gridSpan w:val="3"/>
            <w:tcBorders>
              <w:left w:val="single" w:sz="4" w:space="0" w:color="auto"/>
              <w:right w:val="single" w:sz="4" w:space="0" w:color="auto"/>
            </w:tcBorders>
          </w:tcPr>
          <w:p w:rsidR="00F353FF" w:rsidRPr="006C6456" w:rsidRDefault="00F353FF" w:rsidP="00FE23F9">
            <w:pPr>
              <w:widowControl w:val="0"/>
              <w:spacing w:after="0" w:line="240" w:lineRule="auto"/>
              <w:ind w:right="-1"/>
              <w:rPr>
                <w:rFonts w:ascii="Arial" w:hAnsi="Arial" w:cs="Arial"/>
                <w:color w:val="auto"/>
                <w:sz w:val="20"/>
              </w:rPr>
            </w:pPr>
          </w:p>
        </w:tc>
        <w:tc>
          <w:tcPr>
            <w:tcW w:w="1842" w:type="dxa"/>
            <w:gridSpan w:val="3"/>
            <w:tcBorders>
              <w:left w:val="single" w:sz="4" w:space="0" w:color="auto"/>
            </w:tcBorders>
          </w:tcPr>
          <w:p w:rsidR="00F353FF" w:rsidRPr="006C6456" w:rsidRDefault="00F353FF" w:rsidP="00FE23F9">
            <w:pPr>
              <w:widowControl w:val="0"/>
              <w:spacing w:after="0" w:line="240" w:lineRule="auto"/>
              <w:ind w:right="-1"/>
              <w:jc w:val="center"/>
              <w:rPr>
                <w:rFonts w:ascii="Arial" w:hAnsi="Arial" w:cs="Arial"/>
                <w:color w:val="auto"/>
                <w:sz w:val="20"/>
              </w:rPr>
            </w:pPr>
          </w:p>
        </w:tc>
      </w:tr>
      <w:tr w:rsidR="00F353FF" w:rsidRPr="007D7776" w:rsidTr="005C1F1D">
        <w:trPr>
          <w:trHeight w:val="183"/>
        </w:trPr>
        <w:tc>
          <w:tcPr>
            <w:tcW w:w="5840" w:type="dxa"/>
            <w:gridSpan w:val="4"/>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MYPE</w:t>
            </w:r>
            <w:r w:rsidRPr="007D7776">
              <w:rPr>
                <w:rFonts w:ascii="Arial" w:hAnsi="Arial" w:cs="Arial"/>
                <w:color w:val="auto"/>
                <w:sz w:val="20"/>
                <w:vertAlign w:val="superscript"/>
                <w:lang w:val="es-ES_tradnl"/>
              </w:rPr>
              <w:footnoteReference w:id="37"/>
            </w:r>
          </w:p>
        </w:tc>
        <w:tc>
          <w:tcPr>
            <w:tcW w:w="650"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Sí</w:t>
            </w:r>
          </w:p>
        </w:tc>
        <w:tc>
          <w:tcPr>
            <w:tcW w:w="750" w:type="dxa"/>
            <w:gridSpan w:val="2"/>
          </w:tcPr>
          <w:p w:rsidR="00F353FF" w:rsidRPr="007D7776" w:rsidRDefault="00F353FF" w:rsidP="00FE23F9">
            <w:pPr>
              <w:widowControl w:val="0"/>
              <w:spacing w:after="0" w:line="240" w:lineRule="auto"/>
              <w:rPr>
                <w:rFonts w:ascii="Arial" w:hAnsi="Arial" w:cs="Arial"/>
                <w:sz w:val="20"/>
              </w:rPr>
            </w:pPr>
          </w:p>
        </w:tc>
        <w:tc>
          <w:tcPr>
            <w:tcW w:w="750"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No</w:t>
            </w:r>
          </w:p>
        </w:tc>
        <w:tc>
          <w:tcPr>
            <w:tcW w:w="1082" w:type="dxa"/>
          </w:tcPr>
          <w:p w:rsidR="00F353FF" w:rsidRPr="007D7776" w:rsidRDefault="00F353FF" w:rsidP="00FE23F9">
            <w:pPr>
              <w:widowControl w:val="0"/>
              <w:spacing w:after="0" w:line="240" w:lineRule="auto"/>
              <w:rPr>
                <w:rFonts w:ascii="Arial" w:hAnsi="Arial" w:cs="Arial"/>
                <w:sz w:val="20"/>
              </w:rPr>
            </w:pPr>
          </w:p>
        </w:tc>
      </w:tr>
      <w:tr w:rsidR="00F353FF" w:rsidRPr="007D7776" w:rsidTr="005C1F1D">
        <w:trPr>
          <w:trHeight w:val="183"/>
        </w:trPr>
        <w:tc>
          <w:tcPr>
            <w:tcW w:w="9072" w:type="dxa"/>
            <w:gridSpan w:val="9"/>
            <w:tcBorders>
              <w:bottom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color w:val="auto"/>
                <w:sz w:val="20"/>
              </w:rPr>
              <w:t>Correo electrónico :</w:t>
            </w:r>
          </w:p>
        </w:tc>
      </w:tr>
    </w:tbl>
    <w:p w:rsidR="00F353FF" w:rsidRPr="007D7776" w:rsidRDefault="00F353FF" w:rsidP="00F353FF">
      <w:pPr>
        <w:widowControl w:val="0"/>
        <w:autoSpaceDE w:val="0"/>
        <w:autoSpaceDN w:val="0"/>
        <w:adjustRightInd w:val="0"/>
        <w:spacing w:after="0" w:line="240" w:lineRule="auto"/>
        <w:jc w:val="both"/>
        <w:rPr>
          <w:rFonts w:ascii="Arial" w:hAnsi="Arial" w:cs="Arial"/>
          <w:sz w:val="20"/>
        </w:rPr>
      </w:pPr>
    </w:p>
    <w:p w:rsidR="00F353FF" w:rsidRPr="007D7776" w:rsidRDefault="00F353FF" w:rsidP="00F353FF">
      <w:pPr>
        <w:widowControl w:val="0"/>
        <w:autoSpaceDE w:val="0"/>
        <w:autoSpaceDN w:val="0"/>
        <w:adjustRightInd w:val="0"/>
        <w:spacing w:after="0" w:line="240" w:lineRule="auto"/>
        <w:rPr>
          <w:rFonts w:ascii="Arial" w:hAnsi="Arial" w:cs="Arial"/>
          <w:b/>
          <w:sz w:val="20"/>
        </w:rPr>
      </w:pPr>
      <w:r w:rsidRPr="007D7776">
        <w:rPr>
          <w:rFonts w:ascii="Arial" w:hAnsi="Arial" w:cs="Arial"/>
          <w:b/>
          <w:sz w:val="20"/>
        </w:rPr>
        <w:t>Autorización de notificación por correo electrónico:</w:t>
      </w:r>
    </w:p>
    <w:p w:rsidR="00F353FF" w:rsidRPr="007D7776" w:rsidRDefault="00F353FF" w:rsidP="00F353FF">
      <w:pPr>
        <w:widowControl w:val="0"/>
        <w:autoSpaceDE w:val="0"/>
        <w:autoSpaceDN w:val="0"/>
        <w:adjustRightInd w:val="0"/>
        <w:spacing w:after="0" w:line="240" w:lineRule="auto"/>
        <w:rPr>
          <w:rFonts w:ascii="Arial" w:hAnsi="Arial" w:cs="Arial"/>
          <w:b/>
          <w:sz w:val="20"/>
        </w:rPr>
      </w:pPr>
    </w:p>
    <w:p w:rsidR="00F353FF" w:rsidRPr="007D7776" w:rsidRDefault="00F353FF" w:rsidP="00F353FF">
      <w:pPr>
        <w:widowControl w:val="0"/>
        <w:ind w:right="-1"/>
        <w:rPr>
          <w:rFonts w:ascii="Arial" w:eastAsia="Times New Roman" w:hAnsi="Arial" w:cs="Arial"/>
          <w:sz w:val="20"/>
        </w:rPr>
      </w:pPr>
      <w:r w:rsidRPr="007D7776">
        <w:rPr>
          <w:rFonts w:ascii="Arial" w:eastAsia="Times New Roman" w:hAnsi="Arial" w:cs="Arial"/>
          <w:sz w:val="20"/>
        </w:rPr>
        <w:t xml:space="preserve">… [CONSIGNAR SÍ O NO] autorizo que se notifiquen al correo electrónico indicado las siguientes actuaciones: </w:t>
      </w:r>
    </w:p>
    <w:p w:rsidR="00F353FF" w:rsidRPr="007D7776" w:rsidRDefault="00F353FF" w:rsidP="00F353FF">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7D7776">
        <w:rPr>
          <w:rFonts w:ascii="Arial" w:hAnsi="Arial" w:cs="Arial"/>
          <w:sz w:val="20"/>
        </w:rPr>
        <w:t xml:space="preserve">Solicitud de la descripción a detalle de todos los elementos constitutivos de la oferta. </w:t>
      </w:r>
    </w:p>
    <w:p w:rsidR="00F353FF" w:rsidRPr="007D7776" w:rsidRDefault="00F353FF" w:rsidP="00F353FF">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7D7776">
        <w:rPr>
          <w:rFonts w:ascii="Arial" w:hAnsi="Arial" w:cs="Arial"/>
          <w:sz w:val="20"/>
        </w:rPr>
        <w:t>Solicitud de subsanación de los requisitos para perfeccionar el contrato.</w:t>
      </w:r>
    </w:p>
    <w:p w:rsidR="00F353FF" w:rsidRPr="007D7776" w:rsidRDefault="00F353FF" w:rsidP="00F353FF">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7D7776">
        <w:rPr>
          <w:rFonts w:ascii="Arial" w:hAnsi="Arial" w:cs="Arial"/>
          <w:sz w:val="20"/>
        </w:rPr>
        <w:t>Solicitud al postor que ocupó el segundo lugar en el orden de prelación para presentar los documentos para perfeccionar el contrato.</w:t>
      </w:r>
    </w:p>
    <w:p w:rsidR="00F353FF" w:rsidRPr="007D7776" w:rsidRDefault="00F353FF" w:rsidP="00F353FF">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7D7776">
        <w:rPr>
          <w:rFonts w:ascii="Arial" w:hAnsi="Arial" w:cs="Arial"/>
          <w:sz w:val="20"/>
        </w:rPr>
        <w:t>Respuesta a la solicitud de acceso al expediente de contratación.</w:t>
      </w:r>
    </w:p>
    <w:p w:rsidR="00F353FF" w:rsidRPr="007D7776" w:rsidRDefault="00F353FF" w:rsidP="00F353FF">
      <w:pPr>
        <w:widowControl w:val="0"/>
        <w:autoSpaceDE w:val="0"/>
        <w:autoSpaceDN w:val="0"/>
        <w:adjustRightInd w:val="0"/>
        <w:spacing w:after="0" w:line="240" w:lineRule="auto"/>
        <w:rPr>
          <w:rFonts w:ascii="Arial" w:hAnsi="Arial" w:cs="Arial"/>
          <w:color w:val="auto"/>
          <w:sz w:val="20"/>
        </w:rPr>
      </w:pPr>
    </w:p>
    <w:p w:rsidR="00F353FF" w:rsidRDefault="00F353FF" w:rsidP="00F353FF">
      <w:pPr>
        <w:widowControl w:val="0"/>
        <w:autoSpaceDE w:val="0"/>
        <w:autoSpaceDN w:val="0"/>
        <w:adjustRightInd w:val="0"/>
        <w:rPr>
          <w:rFonts w:ascii="Arial" w:eastAsia="Times New Roman" w:hAnsi="Arial" w:cs="Arial"/>
          <w:sz w:val="20"/>
        </w:rPr>
      </w:pPr>
      <w:r w:rsidRPr="007D7776">
        <w:rPr>
          <w:rFonts w:ascii="Arial" w:eastAsia="Times New Roman" w:hAnsi="Arial" w:cs="Arial"/>
          <w:sz w:val="20"/>
        </w:rPr>
        <w:t>Asimismo, me comprometo a remitir la confirmación de recepción, en el plazo máximo de dos (2) días hábiles de recibida la comunicación.</w:t>
      </w:r>
    </w:p>
    <w:p w:rsidR="00F353FF" w:rsidRPr="006C6456" w:rsidRDefault="00F353FF" w:rsidP="00F353FF">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rsidR="00F353FF" w:rsidRPr="005553E3" w:rsidRDefault="00F353FF" w:rsidP="00F353FF">
      <w:pPr>
        <w:widowControl w:val="0"/>
        <w:autoSpaceDE w:val="0"/>
        <w:autoSpaceDN w:val="0"/>
        <w:adjustRightInd w:val="0"/>
        <w:spacing w:after="0" w:line="240" w:lineRule="auto"/>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353FF" w:rsidRPr="005553E3" w:rsidTr="00FE23F9">
        <w:trPr>
          <w:jc w:val="center"/>
        </w:trPr>
        <w:tc>
          <w:tcPr>
            <w:tcW w:w="4606" w:type="dxa"/>
          </w:tcPr>
          <w:p w:rsidR="00F353FF" w:rsidRPr="005553E3" w:rsidRDefault="00F353FF" w:rsidP="00FE23F9">
            <w:pPr>
              <w:widowControl w:val="0"/>
              <w:spacing w:after="0" w:line="240" w:lineRule="auto"/>
              <w:ind w:right="-1"/>
              <w:jc w:val="center"/>
              <w:rPr>
                <w:rFonts w:ascii="Arial" w:hAnsi="Arial" w:cs="Arial"/>
                <w:color w:val="auto"/>
                <w:sz w:val="20"/>
              </w:rPr>
            </w:pPr>
            <w:r w:rsidRPr="005553E3">
              <w:rPr>
                <w:rFonts w:ascii="Arial" w:hAnsi="Arial" w:cs="Arial"/>
                <w:color w:val="auto"/>
                <w:sz w:val="20"/>
              </w:rPr>
              <w:t>……...........................................................</w:t>
            </w:r>
          </w:p>
          <w:p w:rsidR="00F353FF" w:rsidRPr="005553E3" w:rsidRDefault="00F353FF" w:rsidP="00FE23F9">
            <w:pPr>
              <w:widowControl w:val="0"/>
              <w:spacing w:after="0" w:line="240" w:lineRule="auto"/>
              <w:jc w:val="center"/>
              <w:rPr>
                <w:rFonts w:ascii="Arial" w:hAnsi="Arial" w:cs="Arial"/>
                <w:b/>
                <w:color w:val="auto"/>
                <w:sz w:val="20"/>
              </w:rPr>
            </w:pPr>
            <w:r w:rsidRPr="005553E3">
              <w:rPr>
                <w:rFonts w:ascii="Arial" w:hAnsi="Arial" w:cs="Arial"/>
                <w:b/>
                <w:color w:val="auto"/>
                <w:sz w:val="20"/>
              </w:rPr>
              <w:t>Firma, Nombres y Apellidos del postor o</w:t>
            </w:r>
          </w:p>
          <w:p w:rsidR="00F353FF" w:rsidRPr="005553E3" w:rsidRDefault="00F353FF" w:rsidP="00FE23F9">
            <w:pPr>
              <w:widowControl w:val="0"/>
              <w:spacing w:after="0" w:line="240" w:lineRule="auto"/>
              <w:jc w:val="center"/>
              <w:rPr>
                <w:rFonts w:ascii="Arial" w:hAnsi="Arial" w:cs="Arial"/>
                <w:b/>
                <w:color w:val="auto"/>
                <w:sz w:val="20"/>
              </w:rPr>
            </w:pPr>
            <w:r w:rsidRPr="005553E3">
              <w:rPr>
                <w:rFonts w:ascii="Arial" w:hAnsi="Arial" w:cs="Arial"/>
                <w:b/>
                <w:color w:val="auto"/>
                <w:sz w:val="20"/>
              </w:rPr>
              <w:t>Representante legal, según corresponda</w:t>
            </w:r>
          </w:p>
          <w:p w:rsidR="00F353FF" w:rsidRPr="005553E3" w:rsidRDefault="00F353FF" w:rsidP="00FE23F9">
            <w:pPr>
              <w:widowControl w:val="0"/>
              <w:spacing w:after="0" w:line="240" w:lineRule="auto"/>
              <w:ind w:right="-1"/>
              <w:jc w:val="center"/>
              <w:rPr>
                <w:rFonts w:ascii="Arial" w:hAnsi="Arial" w:cs="Arial"/>
                <w:b/>
                <w:color w:val="auto"/>
                <w:sz w:val="20"/>
              </w:rPr>
            </w:pPr>
          </w:p>
        </w:tc>
      </w:tr>
    </w:tbl>
    <w:tbl>
      <w:tblPr>
        <w:tblStyle w:val="Tabladecuadrcula1clara-nfasis510"/>
        <w:tblW w:w="8930" w:type="dxa"/>
        <w:tblInd w:w="137" w:type="dxa"/>
        <w:tblLook w:val="04A0" w:firstRow="1" w:lastRow="0" w:firstColumn="1" w:lastColumn="0" w:noHBand="0" w:noVBand="1"/>
      </w:tblPr>
      <w:tblGrid>
        <w:gridCol w:w="8930"/>
      </w:tblGrid>
      <w:tr w:rsidR="00F353FF" w:rsidRPr="005356E3"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7D7776" w:rsidRDefault="00F353FF" w:rsidP="00FE23F9">
            <w:pPr>
              <w:spacing w:after="0" w:line="240" w:lineRule="auto"/>
              <w:rPr>
                <w:rFonts w:ascii="Arial" w:hAnsi="Arial" w:cs="Arial"/>
                <w:color w:val="3333CC"/>
                <w:sz w:val="20"/>
                <w:szCs w:val="19"/>
                <w:lang w:val="es-ES"/>
              </w:rPr>
            </w:pPr>
            <w:r w:rsidRPr="007D7776">
              <w:rPr>
                <w:rFonts w:ascii="Arial" w:hAnsi="Arial" w:cs="Arial"/>
                <w:color w:val="0000FF"/>
                <w:sz w:val="20"/>
                <w:szCs w:val="19"/>
                <w:lang w:val="es-ES"/>
              </w:rPr>
              <w:t>Importante</w:t>
            </w:r>
          </w:p>
        </w:tc>
      </w:tr>
      <w:tr w:rsidR="00F353FF" w:rsidRPr="005356E3" w:rsidTr="00FE23F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7D7776" w:rsidRDefault="00F353FF" w:rsidP="00FE23F9">
            <w:pPr>
              <w:widowControl w:val="0"/>
              <w:spacing w:after="0" w:line="240" w:lineRule="auto"/>
              <w:ind w:left="34"/>
              <w:rPr>
                <w:rFonts w:ascii="Arial" w:hAnsi="Arial" w:cs="Arial"/>
                <w:color w:val="0000FF"/>
                <w:sz w:val="20"/>
                <w:szCs w:val="19"/>
              </w:rPr>
            </w:pPr>
            <w:r w:rsidRPr="007D7776">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353FF" w:rsidRPr="00CD5328" w:rsidRDefault="00F353FF" w:rsidP="00F353FF">
      <w:pPr>
        <w:widowControl w:val="0"/>
        <w:autoSpaceDE w:val="0"/>
        <w:autoSpaceDN w:val="0"/>
        <w:adjustRightInd w:val="0"/>
        <w:spacing w:after="0" w:line="240" w:lineRule="auto"/>
        <w:jc w:val="both"/>
        <w:rPr>
          <w:rFonts w:ascii="Arial" w:hAnsi="Arial" w:cs="Arial"/>
          <w:sz w:val="20"/>
        </w:rPr>
      </w:pPr>
    </w:p>
    <w:p w:rsidR="00F17D49" w:rsidRDefault="00F17D49" w:rsidP="00CD5328">
      <w:pPr>
        <w:pStyle w:val="Textoindependiente"/>
        <w:widowControl w:val="0"/>
        <w:spacing w:after="0" w:line="240" w:lineRule="auto"/>
        <w:rPr>
          <w:rFonts w:ascii="Arial" w:hAnsi="Arial" w:cs="Arial"/>
          <w:sz w:val="20"/>
          <w:szCs w:val="20"/>
          <w:lang w:val="es-PE"/>
        </w:rPr>
      </w:pPr>
    </w:p>
    <w:p w:rsidR="007D7776" w:rsidRDefault="007D7776" w:rsidP="00CD5328">
      <w:pPr>
        <w:pStyle w:val="Textoindependiente"/>
        <w:widowControl w:val="0"/>
        <w:spacing w:after="0" w:line="240" w:lineRule="auto"/>
        <w:rPr>
          <w:rFonts w:ascii="Arial" w:hAnsi="Arial" w:cs="Arial"/>
          <w:sz w:val="20"/>
          <w:szCs w:val="20"/>
          <w:lang w:val="es-PE"/>
        </w:rPr>
      </w:pPr>
    </w:p>
    <w:p w:rsidR="007D7776" w:rsidRDefault="007D7776" w:rsidP="00CD5328">
      <w:pPr>
        <w:pStyle w:val="Textoindependiente"/>
        <w:widowControl w:val="0"/>
        <w:spacing w:after="0" w:line="240" w:lineRule="auto"/>
        <w:rPr>
          <w:rFonts w:ascii="Arial" w:hAnsi="Arial" w:cs="Arial"/>
          <w:sz w:val="20"/>
          <w:szCs w:val="20"/>
          <w:lang w:val="es-PE"/>
        </w:rPr>
      </w:pPr>
    </w:p>
    <w:p w:rsidR="007D7776" w:rsidRPr="00BF5509" w:rsidRDefault="007D7776" w:rsidP="00CD5328">
      <w:pPr>
        <w:pStyle w:val="Textoindependiente"/>
        <w:widowControl w:val="0"/>
        <w:spacing w:after="0" w:line="240" w:lineRule="auto"/>
        <w:rPr>
          <w:rFonts w:ascii="Arial" w:hAnsi="Arial" w:cs="Arial"/>
          <w:sz w:val="20"/>
          <w:szCs w:val="20"/>
          <w:lang w:val="es-PE"/>
        </w:rPr>
      </w:pPr>
    </w:p>
    <w:tbl>
      <w:tblPr>
        <w:tblStyle w:val="Tabladecuadrcula1clara-nfasis510"/>
        <w:tblW w:w="8930" w:type="dxa"/>
        <w:tblInd w:w="24" w:type="dxa"/>
        <w:tblLook w:val="04A0" w:firstRow="1" w:lastRow="0" w:firstColumn="1" w:lastColumn="0" w:noHBand="0" w:noVBand="1"/>
      </w:tblPr>
      <w:tblGrid>
        <w:gridCol w:w="8930"/>
      </w:tblGrid>
      <w:tr w:rsidR="00F353FF" w:rsidRPr="00943CA4"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943CA4" w:rsidRDefault="00F353FF" w:rsidP="00FE23F9">
            <w:pPr>
              <w:spacing w:after="0" w:line="240" w:lineRule="auto"/>
              <w:rPr>
                <w:rFonts w:ascii="Arial" w:hAnsi="Arial" w:cs="Arial"/>
                <w:color w:val="3333CC"/>
                <w:sz w:val="20"/>
                <w:szCs w:val="19"/>
                <w:lang w:val="es-ES"/>
              </w:rPr>
            </w:pPr>
            <w:r w:rsidRPr="00943CA4">
              <w:rPr>
                <w:rFonts w:ascii="Arial" w:hAnsi="Arial" w:cs="Arial"/>
                <w:color w:val="0000FF"/>
                <w:sz w:val="20"/>
                <w:szCs w:val="19"/>
                <w:lang w:val="es-ES"/>
              </w:rPr>
              <w:lastRenderedPageBreak/>
              <w:t>Importante</w:t>
            </w:r>
          </w:p>
        </w:tc>
      </w:tr>
      <w:tr w:rsidR="00F353FF" w:rsidRPr="00943CA4" w:rsidTr="00FE23F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943CA4" w:rsidRDefault="00F353FF" w:rsidP="00FE23F9">
            <w:pPr>
              <w:widowControl w:val="0"/>
              <w:spacing w:after="0" w:line="240" w:lineRule="auto"/>
              <w:rPr>
                <w:rFonts w:ascii="Arial" w:hAnsi="Arial" w:cs="Arial"/>
                <w:color w:val="0000FF"/>
                <w:sz w:val="20"/>
                <w:szCs w:val="19"/>
                <w:lang w:val="es-ES"/>
              </w:rPr>
            </w:pPr>
            <w:r w:rsidRPr="00943CA4">
              <w:rPr>
                <w:rFonts w:ascii="Arial" w:hAnsi="Arial" w:cs="Arial"/>
                <w:b w:val="0"/>
                <w:i/>
                <w:color w:val="0000FF"/>
                <w:sz w:val="20"/>
                <w:szCs w:val="19"/>
                <w:lang w:val="es-ES_tradnl"/>
              </w:rPr>
              <w:t>Cuando se trate de consorcios, la declaración jurada es la siguiente:</w:t>
            </w:r>
          </w:p>
        </w:tc>
      </w:tr>
    </w:tbl>
    <w:p w:rsidR="00F353FF" w:rsidRPr="00943CA4" w:rsidRDefault="00F353FF" w:rsidP="00F353FF">
      <w:pPr>
        <w:widowControl w:val="0"/>
        <w:autoSpaceDE w:val="0"/>
        <w:autoSpaceDN w:val="0"/>
        <w:adjustRightInd w:val="0"/>
        <w:spacing w:line="240" w:lineRule="auto"/>
        <w:rPr>
          <w:rFonts w:ascii="Arial" w:hAnsi="Arial" w:cs="Arial"/>
          <w:sz w:val="20"/>
        </w:rPr>
      </w:pPr>
    </w:p>
    <w:p w:rsidR="00F353FF" w:rsidRPr="007D7776" w:rsidRDefault="00F353FF" w:rsidP="00F353FF">
      <w:pPr>
        <w:widowControl w:val="0"/>
        <w:spacing w:after="0" w:line="240" w:lineRule="auto"/>
        <w:jc w:val="center"/>
        <w:rPr>
          <w:rFonts w:ascii="Arial" w:hAnsi="Arial" w:cs="Arial"/>
          <w:b/>
        </w:rPr>
      </w:pPr>
      <w:r w:rsidRPr="007D7776">
        <w:rPr>
          <w:rFonts w:ascii="Arial" w:hAnsi="Arial" w:cs="Arial"/>
          <w:b/>
        </w:rPr>
        <w:t>ANEXO Nº 1</w:t>
      </w:r>
    </w:p>
    <w:p w:rsidR="00F353FF" w:rsidRPr="007D7776" w:rsidRDefault="00F353FF" w:rsidP="00F353FF">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353FF" w:rsidRPr="007D7776" w:rsidTr="00FE23F9">
        <w:tc>
          <w:tcPr>
            <w:tcW w:w="8644" w:type="dxa"/>
            <w:shd w:val="clear" w:color="000000" w:fill="FFFFFF"/>
          </w:tcPr>
          <w:p w:rsidR="00F353FF" w:rsidRPr="007D7776" w:rsidRDefault="00F353FF" w:rsidP="00FE23F9">
            <w:pPr>
              <w:pStyle w:val="Textoindependiente"/>
              <w:widowControl w:val="0"/>
              <w:spacing w:after="0" w:line="240" w:lineRule="auto"/>
              <w:jc w:val="center"/>
              <w:rPr>
                <w:rFonts w:ascii="Arial" w:hAnsi="Arial" w:cs="Arial"/>
                <w:b/>
                <w:sz w:val="20"/>
                <w:szCs w:val="20"/>
              </w:rPr>
            </w:pPr>
            <w:r w:rsidRPr="007D7776">
              <w:rPr>
                <w:rFonts w:ascii="Arial" w:hAnsi="Arial" w:cs="Arial"/>
                <w:b/>
                <w:sz w:val="20"/>
                <w:szCs w:val="20"/>
              </w:rPr>
              <w:t xml:space="preserve">DECLARACIÓN JURADA DE DATOS DEL POSTOR </w:t>
            </w:r>
          </w:p>
        </w:tc>
      </w:tr>
    </w:tbl>
    <w:p w:rsidR="00F353FF" w:rsidRPr="007D7776" w:rsidRDefault="00F353FF" w:rsidP="00F353FF">
      <w:pPr>
        <w:widowControl w:val="0"/>
        <w:spacing w:after="0" w:line="240" w:lineRule="auto"/>
        <w:rPr>
          <w:rFonts w:ascii="Arial" w:hAnsi="Arial" w:cs="Arial"/>
          <w:sz w:val="20"/>
        </w:rPr>
      </w:pPr>
    </w:p>
    <w:p w:rsidR="00F353FF" w:rsidRPr="007D7776" w:rsidRDefault="00F353FF" w:rsidP="00F353FF">
      <w:pPr>
        <w:widowControl w:val="0"/>
        <w:spacing w:after="0" w:line="240" w:lineRule="auto"/>
        <w:rPr>
          <w:rFonts w:ascii="Arial" w:hAnsi="Arial" w:cs="Arial"/>
          <w:sz w:val="20"/>
        </w:rPr>
      </w:pPr>
      <w:r w:rsidRPr="007D7776">
        <w:rPr>
          <w:rFonts w:ascii="Arial" w:hAnsi="Arial" w:cs="Arial"/>
          <w:sz w:val="20"/>
        </w:rPr>
        <w:t>Señores</w:t>
      </w:r>
    </w:p>
    <w:p w:rsidR="00F353FF" w:rsidRPr="007D7776" w:rsidRDefault="00F353FF" w:rsidP="00F353FF">
      <w:pPr>
        <w:widowControl w:val="0"/>
        <w:spacing w:after="0" w:line="240" w:lineRule="auto"/>
        <w:rPr>
          <w:rFonts w:ascii="Arial" w:hAnsi="Arial" w:cs="Arial"/>
          <w:b/>
          <w:sz w:val="20"/>
        </w:rPr>
      </w:pPr>
      <w:r w:rsidRPr="00264584">
        <w:rPr>
          <w:rFonts w:ascii="Arial" w:eastAsia="Times New Roman" w:hAnsi="Arial" w:cs="Arial"/>
          <w:b/>
          <w:color w:val="auto"/>
          <w:sz w:val="20"/>
          <w:highlight w:val="lightGray"/>
          <w:lang w:val="es-ES" w:eastAsia="es-ES"/>
        </w:rPr>
        <w:t>[CONSIGNAR ÓRGANO ENCARGADO DE LAS CONTRATACIONES O COMITÉ DE SELECCIÓN, SEGÚN CORRESPONDA]</w:t>
      </w:r>
    </w:p>
    <w:p w:rsidR="00F353FF" w:rsidRPr="00CD5328" w:rsidRDefault="00F353FF" w:rsidP="00F353FF">
      <w:pPr>
        <w:widowControl w:val="0"/>
        <w:autoSpaceDE w:val="0"/>
        <w:autoSpaceDN w:val="0"/>
        <w:adjustRightInd w:val="0"/>
        <w:spacing w:after="0" w:line="240" w:lineRule="auto"/>
        <w:jc w:val="both"/>
        <w:rPr>
          <w:rFonts w:ascii="Arial" w:hAnsi="Arial" w:cs="Arial"/>
          <w:b/>
          <w:sz w:val="20"/>
        </w:rPr>
      </w:pPr>
      <w:r w:rsidRPr="007D7776">
        <w:rPr>
          <w:rFonts w:ascii="Arial" w:hAnsi="Arial" w:cs="Arial"/>
          <w:b/>
          <w:sz w:val="20"/>
        </w:rPr>
        <w:t xml:space="preserve">ADJUDICACIÓN SIMPLIFICADA Nº </w:t>
      </w:r>
      <w:r w:rsidRPr="00F353FF">
        <w:rPr>
          <w:rFonts w:ascii="Arial" w:hAnsi="Arial" w:cs="Arial"/>
          <w:bCs/>
          <w:sz w:val="20"/>
          <w:highlight w:val="lightGray"/>
        </w:rPr>
        <w:t>[CONSIGNAR NOMENCLATURA DEL PROCEDIMIENTO]</w:t>
      </w:r>
      <w:r w:rsidRPr="00F353FF">
        <w:rPr>
          <w:rFonts w:ascii="Arial" w:hAnsi="Arial" w:cs="Arial"/>
          <w:bCs/>
          <w:sz w:val="20"/>
        </w:rPr>
        <w:t xml:space="preserve"> </w:t>
      </w:r>
      <w:r>
        <w:rPr>
          <w:rFonts w:ascii="Arial" w:hAnsi="Arial" w:cs="Arial"/>
          <w:bCs/>
          <w:sz w:val="20"/>
        </w:rPr>
        <w:t>– PROCEDIMIENTO ELECTRÓNICO</w:t>
      </w:r>
    </w:p>
    <w:p w:rsidR="00F353FF" w:rsidRPr="00962621" w:rsidRDefault="00F353FF" w:rsidP="00F353FF">
      <w:pPr>
        <w:widowControl w:val="0"/>
        <w:spacing w:after="0" w:line="240" w:lineRule="auto"/>
        <w:rPr>
          <w:rFonts w:ascii="Arial" w:hAnsi="Arial" w:cs="Arial"/>
          <w:b/>
          <w:sz w:val="20"/>
          <w:highlight w:val="yellow"/>
        </w:rPr>
      </w:pPr>
    </w:p>
    <w:p w:rsidR="00F353FF" w:rsidRPr="007D7776" w:rsidRDefault="00F353FF" w:rsidP="00F353FF">
      <w:pPr>
        <w:widowControl w:val="0"/>
        <w:autoSpaceDE w:val="0"/>
        <w:autoSpaceDN w:val="0"/>
        <w:adjustRightInd w:val="0"/>
        <w:spacing w:after="0" w:line="240" w:lineRule="auto"/>
        <w:rPr>
          <w:rFonts w:ascii="Arial" w:hAnsi="Arial" w:cs="Arial"/>
          <w:sz w:val="20"/>
        </w:rPr>
      </w:pPr>
      <w:r w:rsidRPr="007D7776">
        <w:rPr>
          <w:rFonts w:ascii="Arial" w:hAnsi="Arial" w:cs="Arial"/>
          <w:sz w:val="20"/>
        </w:rPr>
        <w:t>Presente.-</w:t>
      </w:r>
    </w:p>
    <w:p w:rsidR="00F353FF" w:rsidRPr="007D7776" w:rsidRDefault="00F353FF" w:rsidP="00F353FF">
      <w:pPr>
        <w:widowControl w:val="0"/>
        <w:autoSpaceDE w:val="0"/>
        <w:autoSpaceDN w:val="0"/>
        <w:adjustRightInd w:val="0"/>
        <w:spacing w:after="0" w:line="240" w:lineRule="auto"/>
        <w:rPr>
          <w:rFonts w:ascii="Arial" w:hAnsi="Arial" w:cs="Arial"/>
          <w:sz w:val="20"/>
        </w:rPr>
      </w:pPr>
    </w:p>
    <w:p w:rsidR="00F353FF" w:rsidRPr="007D7776" w:rsidRDefault="00F353FF" w:rsidP="00F353FF">
      <w:pPr>
        <w:widowControl w:val="0"/>
        <w:autoSpaceDE w:val="0"/>
        <w:autoSpaceDN w:val="0"/>
        <w:adjustRightInd w:val="0"/>
        <w:spacing w:after="0" w:line="240" w:lineRule="auto"/>
        <w:rPr>
          <w:rFonts w:ascii="Arial" w:hAnsi="Arial" w:cs="Arial"/>
          <w:sz w:val="20"/>
        </w:rPr>
      </w:pPr>
    </w:p>
    <w:p w:rsidR="00F353FF" w:rsidRPr="007D7776" w:rsidRDefault="00F353FF" w:rsidP="00F353FF">
      <w:pPr>
        <w:widowControl w:val="0"/>
        <w:spacing w:after="0" w:line="240" w:lineRule="auto"/>
        <w:jc w:val="both"/>
        <w:rPr>
          <w:rFonts w:ascii="Arial" w:hAnsi="Arial" w:cs="Arial"/>
          <w:sz w:val="20"/>
        </w:rPr>
      </w:pPr>
      <w:r w:rsidRPr="009261FE">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9261FE">
        <w:rPr>
          <w:rFonts w:ascii="Arial" w:hAnsi="Arial" w:cs="Arial"/>
          <w:b/>
          <w:sz w:val="20"/>
        </w:rPr>
        <w:t>DECLARO BAJO JURAMENTO</w:t>
      </w:r>
      <w:r w:rsidRPr="009261FE">
        <w:rPr>
          <w:rFonts w:ascii="Arial" w:hAnsi="Arial" w:cs="Arial"/>
          <w:sz w:val="20"/>
        </w:rPr>
        <w:t xml:space="preserve"> que la siguiente información se sujeta a la verdad:</w:t>
      </w:r>
    </w:p>
    <w:p w:rsidR="00F353FF" w:rsidRPr="007D7776" w:rsidRDefault="00F353FF" w:rsidP="00F353FF">
      <w:pPr>
        <w:widowControl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F353FF" w:rsidRPr="007D7776" w:rsidTr="00FE23F9">
        <w:tc>
          <w:tcPr>
            <w:tcW w:w="3102" w:type="dxa"/>
            <w:tcBorders>
              <w:right w:val="nil"/>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Datos del consorciado 1</w:t>
            </w:r>
          </w:p>
        </w:tc>
        <w:tc>
          <w:tcPr>
            <w:tcW w:w="5970" w:type="dxa"/>
            <w:gridSpan w:val="6"/>
            <w:tcBorders>
              <w:left w:val="nil"/>
            </w:tcBorders>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3102" w:type="dxa"/>
            <w:tcBorders>
              <w:right w:val="nil"/>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Nombre, Denominación o Razón Social :</w:t>
            </w:r>
          </w:p>
        </w:tc>
        <w:tc>
          <w:tcPr>
            <w:tcW w:w="5970" w:type="dxa"/>
            <w:gridSpan w:val="6"/>
            <w:tcBorders>
              <w:left w:val="nil"/>
            </w:tcBorders>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3102" w:type="dxa"/>
            <w:tcBorders>
              <w:bottom w:val="single" w:sz="4" w:space="0" w:color="auto"/>
              <w:right w:val="nil"/>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Domicilio Legal :</w:t>
            </w:r>
          </w:p>
        </w:tc>
        <w:tc>
          <w:tcPr>
            <w:tcW w:w="5970" w:type="dxa"/>
            <w:gridSpan w:val="6"/>
            <w:tcBorders>
              <w:left w:val="nil"/>
              <w:bottom w:val="single" w:sz="4" w:space="0" w:color="auto"/>
            </w:tcBorders>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4236" w:type="dxa"/>
            <w:gridSpan w:val="2"/>
            <w:tcBorders>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RUC :</w:t>
            </w:r>
          </w:p>
        </w:tc>
        <w:tc>
          <w:tcPr>
            <w:tcW w:w="1576" w:type="dxa"/>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Teléfono(s) :</w:t>
            </w:r>
          </w:p>
        </w:tc>
        <w:tc>
          <w:tcPr>
            <w:tcW w:w="1559" w:type="dxa"/>
            <w:gridSpan w:val="2"/>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p>
        </w:tc>
        <w:tc>
          <w:tcPr>
            <w:tcW w:w="1701" w:type="dxa"/>
            <w:gridSpan w:val="2"/>
            <w:tcBorders>
              <w:left w:val="single" w:sz="4" w:space="0" w:color="auto"/>
            </w:tcBorders>
          </w:tcPr>
          <w:p w:rsidR="00F353FF" w:rsidRPr="007D7776" w:rsidRDefault="00F353FF" w:rsidP="00FE23F9">
            <w:pPr>
              <w:widowControl w:val="0"/>
              <w:spacing w:after="0" w:line="240" w:lineRule="auto"/>
              <w:jc w:val="center"/>
              <w:rPr>
                <w:rFonts w:ascii="Arial" w:hAnsi="Arial" w:cs="Arial"/>
                <w:sz w:val="20"/>
              </w:rPr>
            </w:pPr>
          </w:p>
        </w:tc>
      </w:tr>
      <w:tr w:rsidR="00F353FF" w:rsidRPr="007D7776" w:rsidTr="00FE23F9">
        <w:tc>
          <w:tcPr>
            <w:tcW w:w="5812" w:type="dxa"/>
            <w:gridSpan w:val="3"/>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MYPE</w:t>
            </w:r>
            <w:r w:rsidRPr="007D7776">
              <w:rPr>
                <w:rFonts w:ascii="Arial" w:hAnsi="Arial" w:cs="Arial"/>
                <w:color w:val="auto"/>
                <w:sz w:val="20"/>
                <w:vertAlign w:val="superscript"/>
                <w:lang w:val="es-ES_tradnl"/>
              </w:rPr>
              <w:footnoteReference w:id="38"/>
            </w:r>
          </w:p>
        </w:tc>
        <w:tc>
          <w:tcPr>
            <w:tcW w:w="803"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Sí</w:t>
            </w:r>
          </w:p>
        </w:tc>
        <w:tc>
          <w:tcPr>
            <w:tcW w:w="756" w:type="dxa"/>
          </w:tcPr>
          <w:p w:rsidR="00F353FF" w:rsidRPr="007D7776" w:rsidRDefault="00F353FF" w:rsidP="00FE23F9">
            <w:pPr>
              <w:widowControl w:val="0"/>
              <w:spacing w:after="0" w:line="240" w:lineRule="auto"/>
              <w:rPr>
                <w:rFonts w:ascii="Arial" w:hAnsi="Arial" w:cs="Arial"/>
                <w:sz w:val="20"/>
              </w:rPr>
            </w:pPr>
          </w:p>
        </w:tc>
        <w:tc>
          <w:tcPr>
            <w:tcW w:w="744"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No</w:t>
            </w:r>
          </w:p>
        </w:tc>
        <w:tc>
          <w:tcPr>
            <w:tcW w:w="957" w:type="dxa"/>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9072" w:type="dxa"/>
            <w:gridSpan w:val="7"/>
            <w:tcBorders>
              <w:bottom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Correo electrónico :</w:t>
            </w:r>
          </w:p>
        </w:tc>
      </w:tr>
    </w:tbl>
    <w:p w:rsidR="00F353FF" w:rsidRPr="007D7776" w:rsidRDefault="00F353FF" w:rsidP="00F353FF">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4234" w:type="dxa"/>
            <w:gridSpan w:val="2"/>
            <w:tcBorders>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RUC :</w:t>
            </w:r>
          </w:p>
        </w:tc>
        <w:tc>
          <w:tcPr>
            <w:tcW w:w="1568" w:type="dxa"/>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Teléfono(s) :</w:t>
            </w:r>
          </w:p>
        </w:tc>
        <w:tc>
          <w:tcPr>
            <w:tcW w:w="1552" w:type="dxa"/>
            <w:gridSpan w:val="2"/>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p>
        </w:tc>
        <w:tc>
          <w:tcPr>
            <w:tcW w:w="1718" w:type="dxa"/>
            <w:gridSpan w:val="2"/>
            <w:tcBorders>
              <w:left w:val="single" w:sz="4" w:space="0" w:color="auto"/>
            </w:tcBorders>
          </w:tcPr>
          <w:p w:rsidR="00F353FF" w:rsidRPr="007D7776" w:rsidRDefault="00F353FF" w:rsidP="00FE23F9">
            <w:pPr>
              <w:widowControl w:val="0"/>
              <w:spacing w:after="0" w:line="240" w:lineRule="auto"/>
              <w:jc w:val="center"/>
              <w:rPr>
                <w:rFonts w:ascii="Arial" w:hAnsi="Arial" w:cs="Arial"/>
                <w:sz w:val="20"/>
              </w:rPr>
            </w:pPr>
          </w:p>
        </w:tc>
      </w:tr>
      <w:tr w:rsidR="00F353FF" w:rsidRPr="007D7776" w:rsidTr="00FE23F9">
        <w:tc>
          <w:tcPr>
            <w:tcW w:w="5802" w:type="dxa"/>
            <w:gridSpan w:val="3"/>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MYPE</w:t>
            </w:r>
            <w:r w:rsidRPr="007D7776">
              <w:rPr>
                <w:rFonts w:ascii="Arial" w:hAnsi="Arial" w:cs="Arial"/>
                <w:color w:val="auto"/>
                <w:sz w:val="20"/>
                <w:vertAlign w:val="superscript"/>
                <w:lang w:val="es-ES_tradnl"/>
              </w:rPr>
              <w:footnoteReference w:id="39"/>
            </w:r>
          </w:p>
        </w:tc>
        <w:tc>
          <w:tcPr>
            <w:tcW w:w="799"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Sí</w:t>
            </w:r>
          </w:p>
        </w:tc>
        <w:tc>
          <w:tcPr>
            <w:tcW w:w="753" w:type="dxa"/>
          </w:tcPr>
          <w:p w:rsidR="00F353FF" w:rsidRPr="007D7776" w:rsidRDefault="00F353FF" w:rsidP="00FE23F9">
            <w:pPr>
              <w:widowControl w:val="0"/>
              <w:spacing w:after="0" w:line="240" w:lineRule="auto"/>
              <w:rPr>
                <w:rFonts w:ascii="Arial" w:hAnsi="Arial" w:cs="Arial"/>
                <w:sz w:val="20"/>
              </w:rPr>
            </w:pPr>
          </w:p>
        </w:tc>
        <w:tc>
          <w:tcPr>
            <w:tcW w:w="741"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No</w:t>
            </w:r>
          </w:p>
        </w:tc>
        <w:tc>
          <w:tcPr>
            <w:tcW w:w="977" w:type="dxa"/>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9072" w:type="dxa"/>
            <w:gridSpan w:val="7"/>
            <w:tcBorders>
              <w:bottom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Correo electrónico :</w:t>
            </w:r>
          </w:p>
        </w:tc>
      </w:tr>
    </w:tbl>
    <w:p w:rsidR="00F353FF" w:rsidRPr="007D7776" w:rsidRDefault="00F353FF" w:rsidP="00F353FF">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3100" w:type="dxa"/>
            <w:tcBorders>
              <w:top w:val="single" w:sz="4" w:space="0" w:color="auto"/>
              <w:left w:val="single" w:sz="4" w:space="0" w:color="auto"/>
              <w:bottom w:val="single" w:sz="4" w:space="0" w:color="auto"/>
              <w:right w:val="nil"/>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F353FF" w:rsidRPr="007D7776" w:rsidRDefault="00F353FF" w:rsidP="00FE23F9">
            <w:pPr>
              <w:widowControl w:val="0"/>
              <w:autoSpaceDE w:val="0"/>
              <w:autoSpaceDN w:val="0"/>
              <w:adjustRightInd w:val="0"/>
              <w:spacing w:after="0" w:line="240" w:lineRule="auto"/>
              <w:rPr>
                <w:rFonts w:ascii="Arial" w:hAnsi="Arial" w:cs="Arial"/>
                <w:sz w:val="20"/>
              </w:rPr>
            </w:pPr>
          </w:p>
        </w:tc>
      </w:tr>
      <w:tr w:rsidR="00F353FF" w:rsidRPr="007D7776" w:rsidTr="00FE23F9">
        <w:tc>
          <w:tcPr>
            <w:tcW w:w="4234" w:type="dxa"/>
            <w:gridSpan w:val="2"/>
            <w:tcBorders>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RUC :</w:t>
            </w:r>
          </w:p>
        </w:tc>
        <w:tc>
          <w:tcPr>
            <w:tcW w:w="1568" w:type="dxa"/>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Teléfono(s) :</w:t>
            </w:r>
          </w:p>
        </w:tc>
        <w:tc>
          <w:tcPr>
            <w:tcW w:w="1552" w:type="dxa"/>
            <w:gridSpan w:val="2"/>
            <w:tcBorders>
              <w:left w:val="single" w:sz="4" w:space="0" w:color="auto"/>
              <w:right w:val="single" w:sz="4" w:space="0" w:color="auto"/>
            </w:tcBorders>
          </w:tcPr>
          <w:p w:rsidR="00F353FF" w:rsidRPr="007D7776" w:rsidRDefault="00F353FF" w:rsidP="00FE23F9">
            <w:pPr>
              <w:widowControl w:val="0"/>
              <w:spacing w:after="0" w:line="240" w:lineRule="auto"/>
              <w:rPr>
                <w:rFonts w:ascii="Arial" w:hAnsi="Arial" w:cs="Arial"/>
                <w:sz w:val="20"/>
              </w:rPr>
            </w:pPr>
          </w:p>
        </w:tc>
        <w:tc>
          <w:tcPr>
            <w:tcW w:w="1718" w:type="dxa"/>
            <w:gridSpan w:val="2"/>
            <w:tcBorders>
              <w:left w:val="single" w:sz="4" w:space="0" w:color="auto"/>
            </w:tcBorders>
          </w:tcPr>
          <w:p w:rsidR="00F353FF" w:rsidRPr="007D7776" w:rsidRDefault="00F353FF" w:rsidP="00FE23F9">
            <w:pPr>
              <w:widowControl w:val="0"/>
              <w:spacing w:after="0" w:line="240" w:lineRule="auto"/>
              <w:jc w:val="center"/>
              <w:rPr>
                <w:rFonts w:ascii="Arial" w:hAnsi="Arial" w:cs="Arial"/>
                <w:sz w:val="20"/>
              </w:rPr>
            </w:pPr>
          </w:p>
        </w:tc>
      </w:tr>
      <w:tr w:rsidR="00F353FF" w:rsidRPr="007D7776" w:rsidTr="00FE23F9">
        <w:tc>
          <w:tcPr>
            <w:tcW w:w="5802" w:type="dxa"/>
            <w:gridSpan w:val="3"/>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MYPE</w:t>
            </w:r>
            <w:r w:rsidRPr="007D7776">
              <w:rPr>
                <w:rFonts w:ascii="Arial" w:hAnsi="Arial" w:cs="Arial"/>
                <w:color w:val="auto"/>
                <w:sz w:val="20"/>
                <w:vertAlign w:val="superscript"/>
                <w:lang w:val="es-ES_tradnl"/>
              </w:rPr>
              <w:footnoteReference w:id="40"/>
            </w:r>
          </w:p>
        </w:tc>
        <w:tc>
          <w:tcPr>
            <w:tcW w:w="799"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Sí</w:t>
            </w:r>
          </w:p>
        </w:tc>
        <w:tc>
          <w:tcPr>
            <w:tcW w:w="753" w:type="dxa"/>
          </w:tcPr>
          <w:p w:rsidR="00F353FF" w:rsidRPr="007D7776" w:rsidRDefault="00F353FF" w:rsidP="00FE23F9">
            <w:pPr>
              <w:widowControl w:val="0"/>
              <w:spacing w:after="0" w:line="240" w:lineRule="auto"/>
              <w:rPr>
                <w:rFonts w:ascii="Arial" w:hAnsi="Arial" w:cs="Arial"/>
                <w:sz w:val="20"/>
              </w:rPr>
            </w:pPr>
          </w:p>
        </w:tc>
        <w:tc>
          <w:tcPr>
            <w:tcW w:w="741" w:type="dxa"/>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No</w:t>
            </w:r>
          </w:p>
        </w:tc>
        <w:tc>
          <w:tcPr>
            <w:tcW w:w="977" w:type="dxa"/>
          </w:tcPr>
          <w:p w:rsidR="00F353FF" w:rsidRPr="007D7776" w:rsidRDefault="00F353FF" w:rsidP="00FE23F9">
            <w:pPr>
              <w:widowControl w:val="0"/>
              <w:spacing w:after="0" w:line="240" w:lineRule="auto"/>
              <w:rPr>
                <w:rFonts w:ascii="Arial" w:hAnsi="Arial" w:cs="Arial"/>
                <w:sz w:val="20"/>
              </w:rPr>
            </w:pPr>
          </w:p>
        </w:tc>
      </w:tr>
      <w:tr w:rsidR="00F353FF" w:rsidRPr="007D7776" w:rsidTr="00FE23F9">
        <w:tc>
          <w:tcPr>
            <w:tcW w:w="9072" w:type="dxa"/>
            <w:gridSpan w:val="7"/>
            <w:tcBorders>
              <w:bottom w:val="single" w:sz="4" w:space="0" w:color="auto"/>
            </w:tcBorders>
          </w:tcPr>
          <w:p w:rsidR="00F353FF" w:rsidRPr="007D7776" w:rsidRDefault="00F353FF" w:rsidP="00FE23F9">
            <w:pPr>
              <w:widowControl w:val="0"/>
              <w:spacing w:after="0" w:line="240" w:lineRule="auto"/>
              <w:rPr>
                <w:rFonts w:ascii="Arial" w:hAnsi="Arial" w:cs="Arial"/>
                <w:sz w:val="20"/>
              </w:rPr>
            </w:pPr>
            <w:r w:rsidRPr="007D7776">
              <w:rPr>
                <w:rFonts w:ascii="Arial" w:hAnsi="Arial" w:cs="Arial"/>
                <w:sz w:val="20"/>
              </w:rPr>
              <w:t>Correo electrónico :</w:t>
            </w:r>
          </w:p>
        </w:tc>
      </w:tr>
    </w:tbl>
    <w:p w:rsidR="00F353FF" w:rsidRPr="007D7776" w:rsidRDefault="00F353FF" w:rsidP="00F353FF">
      <w:pPr>
        <w:widowControl w:val="0"/>
        <w:spacing w:after="0" w:line="240" w:lineRule="auto"/>
        <w:rPr>
          <w:rFonts w:ascii="Arial" w:hAnsi="Arial" w:cs="Arial"/>
          <w:sz w:val="20"/>
        </w:rPr>
      </w:pPr>
    </w:p>
    <w:p w:rsidR="00F353FF" w:rsidRPr="007D7776" w:rsidRDefault="00F353FF" w:rsidP="00F353FF">
      <w:pPr>
        <w:widowControl w:val="0"/>
        <w:autoSpaceDE w:val="0"/>
        <w:autoSpaceDN w:val="0"/>
        <w:adjustRightInd w:val="0"/>
        <w:spacing w:after="0" w:line="240" w:lineRule="auto"/>
        <w:rPr>
          <w:rFonts w:ascii="Arial" w:hAnsi="Arial" w:cs="Arial"/>
          <w:b/>
          <w:sz w:val="20"/>
        </w:rPr>
      </w:pPr>
      <w:r w:rsidRPr="007D7776">
        <w:rPr>
          <w:rFonts w:ascii="Arial" w:hAnsi="Arial" w:cs="Arial"/>
          <w:b/>
          <w:sz w:val="20"/>
        </w:rPr>
        <w:t>Autorización de notificación por correo electrónico:</w:t>
      </w:r>
    </w:p>
    <w:p w:rsidR="00F353FF" w:rsidRPr="007D7776" w:rsidRDefault="00F353FF" w:rsidP="00F353FF">
      <w:pPr>
        <w:widowControl w:val="0"/>
        <w:autoSpaceDE w:val="0"/>
        <w:autoSpaceDN w:val="0"/>
        <w:adjustRightInd w:val="0"/>
        <w:spacing w:after="0" w:line="240" w:lineRule="auto"/>
        <w:rPr>
          <w:rFonts w:ascii="Arial" w:hAnsi="Arial" w:cs="Arial"/>
          <w:sz w:val="20"/>
        </w:rPr>
      </w:pPr>
    </w:p>
    <w:tbl>
      <w:tblPr>
        <w:tblStyle w:val="Tablaconcuadrcula"/>
        <w:tblW w:w="0" w:type="auto"/>
        <w:tblInd w:w="-5" w:type="dxa"/>
        <w:tblLook w:val="04A0" w:firstRow="1" w:lastRow="0" w:firstColumn="1" w:lastColumn="0" w:noHBand="0" w:noVBand="1"/>
      </w:tblPr>
      <w:tblGrid>
        <w:gridCol w:w="9066"/>
      </w:tblGrid>
      <w:tr w:rsidR="00F353FF" w:rsidRPr="007D7776" w:rsidTr="00FE23F9">
        <w:tc>
          <w:tcPr>
            <w:tcW w:w="9066" w:type="dxa"/>
          </w:tcPr>
          <w:p w:rsidR="00F353FF" w:rsidRPr="007D7776" w:rsidRDefault="00F353FF" w:rsidP="00FE23F9">
            <w:pPr>
              <w:widowControl w:val="0"/>
              <w:autoSpaceDE w:val="0"/>
              <w:autoSpaceDN w:val="0"/>
              <w:adjustRightInd w:val="0"/>
              <w:spacing w:after="0" w:line="240" w:lineRule="auto"/>
              <w:rPr>
                <w:rFonts w:ascii="Arial" w:hAnsi="Arial" w:cs="Arial"/>
                <w:sz w:val="20"/>
              </w:rPr>
            </w:pPr>
            <w:r w:rsidRPr="007D7776">
              <w:rPr>
                <w:rFonts w:ascii="Arial" w:hAnsi="Arial" w:cs="Arial"/>
                <w:sz w:val="20"/>
              </w:rPr>
              <w:t xml:space="preserve">Correo electrónico del consorcio: </w:t>
            </w:r>
          </w:p>
        </w:tc>
      </w:tr>
    </w:tbl>
    <w:p w:rsidR="00F353FF" w:rsidRPr="007D7776" w:rsidRDefault="00F353FF" w:rsidP="00F353FF">
      <w:pPr>
        <w:widowControl w:val="0"/>
        <w:autoSpaceDE w:val="0"/>
        <w:autoSpaceDN w:val="0"/>
        <w:adjustRightInd w:val="0"/>
        <w:spacing w:after="0" w:line="240" w:lineRule="auto"/>
        <w:rPr>
          <w:rFonts w:ascii="Arial" w:hAnsi="Arial" w:cs="Arial"/>
          <w:sz w:val="20"/>
        </w:rPr>
      </w:pPr>
    </w:p>
    <w:p w:rsidR="00F353FF" w:rsidRPr="007D7776" w:rsidRDefault="00F353FF" w:rsidP="00F353FF">
      <w:pPr>
        <w:widowControl w:val="0"/>
        <w:autoSpaceDE w:val="0"/>
        <w:autoSpaceDN w:val="0"/>
        <w:adjustRightInd w:val="0"/>
        <w:rPr>
          <w:rFonts w:ascii="Arial" w:eastAsia="Times New Roman" w:hAnsi="Arial" w:cs="Arial"/>
          <w:sz w:val="20"/>
        </w:rPr>
      </w:pPr>
      <w:r w:rsidRPr="009261FE">
        <w:rPr>
          <w:rFonts w:ascii="Arial" w:eastAsia="Times New Roman" w:hAnsi="Arial" w:cs="Arial"/>
          <w:sz w:val="20"/>
        </w:rPr>
        <w:t>… [CONSIGNAR SÍ O NO] autorizo</w:t>
      </w:r>
      <w:r w:rsidRPr="007D7776">
        <w:rPr>
          <w:rFonts w:ascii="Arial" w:eastAsia="Times New Roman" w:hAnsi="Arial" w:cs="Arial"/>
          <w:sz w:val="20"/>
        </w:rPr>
        <w:t xml:space="preserve"> que se notifiquen al correo electrónico indicado las siguientes actuaciones:</w:t>
      </w:r>
    </w:p>
    <w:p w:rsidR="00F353FF" w:rsidRPr="007D7776" w:rsidRDefault="00F353FF" w:rsidP="00F353FF">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7D7776">
        <w:rPr>
          <w:rFonts w:ascii="Arial" w:hAnsi="Arial" w:cs="Arial"/>
          <w:sz w:val="20"/>
        </w:rPr>
        <w:t xml:space="preserve">Solicitud de la descripción a detalle de todos los elementos constitutivos de la oferta. </w:t>
      </w:r>
    </w:p>
    <w:p w:rsidR="00F353FF" w:rsidRPr="007D7776" w:rsidRDefault="00F353FF" w:rsidP="00F353FF">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7D7776">
        <w:rPr>
          <w:rFonts w:ascii="Arial" w:hAnsi="Arial" w:cs="Arial"/>
          <w:sz w:val="20"/>
        </w:rPr>
        <w:t>Solicitud de subsanación de los requisitos para perfeccionar el contrato.</w:t>
      </w:r>
    </w:p>
    <w:p w:rsidR="00F353FF" w:rsidRPr="007D7776" w:rsidRDefault="00F353FF" w:rsidP="00F353FF">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7D7776">
        <w:rPr>
          <w:rFonts w:ascii="Arial" w:hAnsi="Arial" w:cs="Arial"/>
          <w:sz w:val="20"/>
        </w:rPr>
        <w:t>Solicitud al postor que ocupó el segundo lugar en el orden de prelación para presentar los documentos para perfeccionar el contrato.</w:t>
      </w:r>
    </w:p>
    <w:p w:rsidR="00F353FF" w:rsidRPr="007D7776" w:rsidRDefault="00F353FF" w:rsidP="00F353FF">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7D7776">
        <w:rPr>
          <w:rFonts w:ascii="Arial" w:hAnsi="Arial" w:cs="Arial"/>
          <w:sz w:val="20"/>
        </w:rPr>
        <w:t>Respuesta a la solicitud de acceso al expediente de contratación.</w:t>
      </w:r>
    </w:p>
    <w:p w:rsidR="00F353FF" w:rsidRPr="007D7776" w:rsidRDefault="00F353FF" w:rsidP="00F353FF">
      <w:pPr>
        <w:widowControl w:val="0"/>
        <w:autoSpaceDE w:val="0"/>
        <w:autoSpaceDN w:val="0"/>
        <w:adjustRightInd w:val="0"/>
        <w:spacing w:after="0" w:line="240" w:lineRule="auto"/>
        <w:rPr>
          <w:rFonts w:ascii="Arial" w:hAnsi="Arial" w:cs="Arial"/>
          <w:sz w:val="20"/>
        </w:rPr>
      </w:pPr>
    </w:p>
    <w:p w:rsidR="00F353FF" w:rsidRPr="007D7776" w:rsidRDefault="00F353FF" w:rsidP="00F353FF">
      <w:pPr>
        <w:widowControl w:val="0"/>
        <w:autoSpaceDE w:val="0"/>
        <w:autoSpaceDN w:val="0"/>
        <w:adjustRightInd w:val="0"/>
        <w:rPr>
          <w:rFonts w:ascii="Arial" w:eastAsia="Times New Roman" w:hAnsi="Arial" w:cs="Arial"/>
          <w:sz w:val="20"/>
        </w:rPr>
      </w:pPr>
      <w:r w:rsidRPr="007D7776">
        <w:rPr>
          <w:rFonts w:ascii="Arial" w:eastAsia="Times New Roman" w:hAnsi="Arial" w:cs="Arial"/>
          <w:sz w:val="20"/>
        </w:rPr>
        <w:t>Asimismo, me comprometo a remitir la confirmación de recepción, en el plazo máximo de dos (2) días hábiles de recibida la comunicación.</w:t>
      </w:r>
    </w:p>
    <w:p w:rsidR="00F353FF" w:rsidRPr="007D7776" w:rsidRDefault="00F353FF" w:rsidP="00F353FF">
      <w:pPr>
        <w:widowControl w:val="0"/>
        <w:autoSpaceDE w:val="0"/>
        <w:autoSpaceDN w:val="0"/>
        <w:adjustRightInd w:val="0"/>
        <w:spacing w:after="0" w:line="240" w:lineRule="auto"/>
        <w:rPr>
          <w:rFonts w:ascii="Arial" w:hAnsi="Arial" w:cs="Arial"/>
          <w:sz w:val="20"/>
        </w:rPr>
      </w:pPr>
    </w:p>
    <w:p w:rsidR="00F353FF" w:rsidRPr="00943CA4" w:rsidRDefault="00F353FF" w:rsidP="00F353FF">
      <w:pPr>
        <w:widowControl w:val="0"/>
        <w:autoSpaceDE w:val="0"/>
        <w:autoSpaceDN w:val="0"/>
        <w:adjustRightInd w:val="0"/>
        <w:spacing w:after="0" w:line="240" w:lineRule="auto"/>
        <w:rPr>
          <w:rFonts w:ascii="Arial" w:hAnsi="Arial" w:cs="Arial"/>
          <w:iCs/>
          <w:color w:val="auto"/>
          <w:sz w:val="20"/>
        </w:rPr>
      </w:pPr>
      <w:r w:rsidRPr="007D7776">
        <w:rPr>
          <w:rFonts w:ascii="Arial" w:hAnsi="Arial" w:cs="Arial"/>
          <w:iCs/>
          <w:sz w:val="20"/>
        </w:rPr>
        <w:t>[CONSIGNAR CIUDAD Y FECHA]</w:t>
      </w:r>
    </w:p>
    <w:p w:rsidR="00F353FF" w:rsidRPr="00943CA4" w:rsidRDefault="00F353FF" w:rsidP="00F353FF">
      <w:pPr>
        <w:widowControl w:val="0"/>
        <w:spacing w:after="0" w:line="240" w:lineRule="auto"/>
        <w:rPr>
          <w:rFonts w:ascii="Arial" w:hAnsi="Arial" w:cs="Arial"/>
          <w:sz w:val="20"/>
        </w:rPr>
      </w:pPr>
    </w:p>
    <w:p w:rsidR="00F353FF" w:rsidRPr="00943CA4" w:rsidRDefault="00F353FF" w:rsidP="00F353FF">
      <w:pPr>
        <w:widowControl w:val="0"/>
        <w:spacing w:after="0" w:line="240" w:lineRule="auto"/>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353FF" w:rsidRPr="00943CA4" w:rsidTr="00FE23F9">
        <w:trPr>
          <w:jc w:val="center"/>
        </w:trPr>
        <w:tc>
          <w:tcPr>
            <w:tcW w:w="4606" w:type="dxa"/>
          </w:tcPr>
          <w:p w:rsidR="00F353FF" w:rsidRPr="00943CA4" w:rsidRDefault="00F353FF" w:rsidP="00FE23F9">
            <w:pPr>
              <w:widowControl w:val="0"/>
              <w:spacing w:after="0" w:line="240" w:lineRule="auto"/>
              <w:jc w:val="center"/>
              <w:rPr>
                <w:rFonts w:ascii="Arial" w:hAnsi="Arial" w:cs="Arial"/>
                <w:b/>
                <w:sz w:val="20"/>
              </w:rPr>
            </w:pPr>
          </w:p>
          <w:p w:rsidR="00F353FF" w:rsidRPr="00943CA4" w:rsidRDefault="00F353FF" w:rsidP="00FE23F9">
            <w:pPr>
              <w:widowControl w:val="0"/>
              <w:spacing w:after="0" w:line="240" w:lineRule="auto"/>
              <w:jc w:val="center"/>
              <w:rPr>
                <w:rFonts w:ascii="Arial" w:hAnsi="Arial" w:cs="Arial"/>
                <w:sz w:val="20"/>
              </w:rPr>
            </w:pPr>
            <w:r w:rsidRPr="00943CA4">
              <w:rPr>
                <w:rFonts w:ascii="Arial" w:hAnsi="Arial" w:cs="Arial"/>
                <w:sz w:val="20"/>
              </w:rPr>
              <w:t>……….……...........................................................</w:t>
            </w:r>
          </w:p>
          <w:p w:rsidR="00F353FF" w:rsidRPr="00943CA4" w:rsidRDefault="00F353FF" w:rsidP="00FE23F9">
            <w:pPr>
              <w:widowControl w:val="0"/>
              <w:spacing w:after="0" w:line="240" w:lineRule="auto"/>
              <w:jc w:val="center"/>
              <w:rPr>
                <w:rFonts w:ascii="Arial" w:hAnsi="Arial" w:cs="Arial"/>
                <w:b/>
                <w:sz w:val="20"/>
              </w:rPr>
            </w:pPr>
            <w:r w:rsidRPr="00943CA4">
              <w:rPr>
                <w:rFonts w:ascii="Arial" w:hAnsi="Arial" w:cs="Arial"/>
                <w:b/>
                <w:sz w:val="20"/>
              </w:rPr>
              <w:t>Firma, Nombres y Apellidos del representante común del consorcio, según corresponda</w:t>
            </w:r>
          </w:p>
          <w:p w:rsidR="00F353FF" w:rsidRPr="00943CA4" w:rsidRDefault="00F353FF" w:rsidP="00FE23F9">
            <w:pPr>
              <w:widowControl w:val="0"/>
              <w:spacing w:after="0" w:line="240" w:lineRule="auto"/>
              <w:jc w:val="center"/>
              <w:rPr>
                <w:rFonts w:ascii="Arial" w:hAnsi="Arial" w:cs="Arial"/>
                <w:b/>
                <w:sz w:val="20"/>
              </w:rPr>
            </w:pPr>
          </w:p>
        </w:tc>
      </w:tr>
    </w:tbl>
    <w:p w:rsidR="00F353FF" w:rsidRPr="00943CA4" w:rsidRDefault="00F353FF" w:rsidP="00F353FF">
      <w:pPr>
        <w:pStyle w:val="Textoindependiente"/>
        <w:widowControl w:val="0"/>
        <w:spacing w:after="0" w:line="240" w:lineRule="auto"/>
        <w:rPr>
          <w:rFonts w:ascii="Arial" w:hAnsi="Arial" w:cs="Arial"/>
          <w:sz w:val="20"/>
          <w:szCs w:val="20"/>
          <w:lang w:val="es-PE"/>
        </w:rPr>
      </w:pPr>
    </w:p>
    <w:p w:rsidR="00F353FF" w:rsidRPr="00943CA4" w:rsidRDefault="00F353FF" w:rsidP="00F353FF">
      <w:pPr>
        <w:widowControl w:val="0"/>
        <w:autoSpaceDE w:val="0"/>
        <w:autoSpaceDN w:val="0"/>
        <w:adjustRightInd w:val="0"/>
        <w:spacing w:after="0" w:line="240" w:lineRule="auto"/>
        <w:rPr>
          <w:rFonts w:ascii="Arial" w:hAnsi="Arial" w:cs="Arial"/>
          <w:color w:val="auto"/>
          <w:sz w:val="20"/>
        </w:rPr>
      </w:pPr>
    </w:p>
    <w:p w:rsidR="00F353FF" w:rsidRPr="00943CA4" w:rsidRDefault="00F353FF" w:rsidP="00F353FF">
      <w:pPr>
        <w:widowControl w:val="0"/>
        <w:autoSpaceDE w:val="0"/>
        <w:autoSpaceDN w:val="0"/>
        <w:adjustRightInd w:val="0"/>
        <w:spacing w:after="0" w:line="240" w:lineRule="auto"/>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F353FF" w:rsidRPr="00943CA4"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7D7776" w:rsidRDefault="00F353FF" w:rsidP="00FE23F9">
            <w:pPr>
              <w:spacing w:after="0" w:line="240" w:lineRule="auto"/>
              <w:rPr>
                <w:rFonts w:ascii="Arial" w:hAnsi="Arial" w:cs="Arial"/>
                <w:color w:val="3333CC"/>
                <w:sz w:val="20"/>
                <w:szCs w:val="19"/>
                <w:lang w:val="es-ES"/>
              </w:rPr>
            </w:pPr>
            <w:r w:rsidRPr="007D7776">
              <w:rPr>
                <w:rFonts w:ascii="Arial" w:hAnsi="Arial" w:cs="Arial"/>
                <w:color w:val="0000FF"/>
                <w:sz w:val="20"/>
                <w:szCs w:val="19"/>
                <w:lang w:val="es-ES"/>
              </w:rPr>
              <w:t>Importante</w:t>
            </w:r>
          </w:p>
        </w:tc>
      </w:tr>
      <w:tr w:rsidR="00F353FF" w:rsidRPr="005356E3" w:rsidTr="00FE23F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7D7776" w:rsidRDefault="00F353FF" w:rsidP="00FE23F9">
            <w:pPr>
              <w:widowControl w:val="0"/>
              <w:spacing w:after="0" w:line="240" w:lineRule="auto"/>
              <w:ind w:left="34"/>
              <w:rPr>
                <w:rFonts w:ascii="Arial" w:hAnsi="Arial" w:cs="Arial"/>
                <w:color w:val="0000FF"/>
                <w:sz w:val="20"/>
                <w:szCs w:val="19"/>
              </w:rPr>
            </w:pPr>
            <w:r w:rsidRPr="007D7776">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353FF" w:rsidRDefault="00F353FF" w:rsidP="00F353FF">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BA58F9" w:rsidRPr="00FE48F2" w:rsidRDefault="00BA58F9" w:rsidP="00FE48F2">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B14446">
        <w:rPr>
          <w:rFonts w:ascii="Arial" w:hAnsi="Arial" w:cs="Arial"/>
          <w:sz w:val="20"/>
          <w:szCs w:val="20"/>
        </w:rPr>
        <w:t xml:space="preserve">ART. 31 DEL </w:t>
      </w:r>
      <w:r w:rsidRPr="00CD5328">
        <w:rPr>
          <w:rFonts w:ascii="Arial" w:hAnsi="Arial" w:cs="Arial"/>
          <w:sz w:val="20"/>
          <w:szCs w:val="20"/>
        </w:rPr>
        <w:t>REGLAMENTO DE LA LEY DE CONTRATACIONES DEL ESTADO)</w:t>
      </w:r>
    </w:p>
    <w:p w:rsidR="001435FE" w:rsidRDefault="001435FE" w:rsidP="001435FE">
      <w:pPr>
        <w:widowControl w:val="0"/>
        <w:spacing w:after="0" w:line="240" w:lineRule="auto"/>
        <w:rPr>
          <w:rFonts w:ascii="Arial" w:hAnsi="Arial" w:cs="Arial"/>
          <w:sz w:val="20"/>
        </w:rPr>
      </w:pPr>
    </w:p>
    <w:p w:rsidR="00FE48F2" w:rsidRPr="00CD5328" w:rsidRDefault="00FE48F2"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1435FE" w:rsidRPr="00CD5328" w:rsidRDefault="00374A0D" w:rsidP="001435FE">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3879D9">
        <w:rPr>
          <w:rFonts w:ascii="Arial" w:hAnsi="Arial" w:cs="Arial"/>
          <w:bCs/>
          <w:sz w:val="20"/>
        </w:rPr>
        <w:t xml:space="preserve"> – PROCEDIMIENTO ELECTRÓNICO</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 xml:space="preserve">Mediante el presente el suscrito, postor y/o Representante Legal de </w:t>
      </w:r>
      <w:r w:rsidRPr="009261FE">
        <w:rPr>
          <w:rFonts w:ascii="Arial" w:hAnsi="Arial" w:cs="Arial"/>
          <w:sz w:val="20"/>
        </w:rPr>
        <w:t>[CONSIGNAR EN CASO DE SER PERSONA JURÍDICA],</w:t>
      </w:r>
      <w:r w:rsidRPr="009261FE">
        <w:rPr>
          <w:rFonts w:ascii="Arial" w:hAnsi="Arial" w:cs="Arial"/>
          <w:sz w:val="20"/>
          <w:szCs w:val="20"/>
        </w:rPr>
        <w:t xml:space="preserve"> declaro bajo juramento:</w:t>
      </w:r>
      <w:r w:rsidRPr="00CD5328">
        <w:rPr>
          <w:rFonts w:ascii="Arial" w:hAnsi="Arial" w:cs="Arial"/>
          <w:sz w:val="20"/>
          <w:szCs w:val="20"/>
        </w:rPr>
        <w:t xml:space="preserve">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F3743D" w:rsidRDefault="00F3743D" w:rsidP="00F3743D">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F3743D" w:rsidRDefault="00F3743D"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F3743D"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F3743D"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sidR="00AC786D">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spacing w:after="0" w:line="240" w:lineRule="auto"/>
        <w:jc w:val="center"/>
        <w:rPr>
          <w:rFonts w:ascii="Arial" w:hAnsi="Arial" w:cs="Arial"/>
          <w:color w:val="auto"/>
          <w:sz w:val="20"/>
        </w:rPr>
      </w:pPr>
      <w:r w:rsidRPr="005553E3">
        <w:rPr>
          <w:rFonts w:ascii="Arial" w:hAnsi="Arial" w:cs="Arial"/>
          <w:color w:val="auto"/>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435FE" w:rsidRPr="00715B61" w:rsidRDefault="001435FE" w:rsidP="001435FE">
      <w:pPr>
        <w:widowControl w:val="0"/>
        <w:tabs>
          <w:tab w:val="left" w:pos="0"/>
        </w:tabs>
        <w:spacing w:after="0" w:line="240" w:lineRule="auto"/>
        <w:ind w:left="360"/>
        <w:jc w:val="both"/>
        <w:rPr>
          <w:rFonts w:ascii="Arial" w:hAnsi="Arial" w:cs="Arial"/>
          <w:color w:val="auto"/>
          <w:sz w:val="20"/>
        </w:rPr>
      </w:pPr>
    </w:p>
    <w:p w:rsidR="001435FE" w:rsidRPr="00715B61" w:rsidRDefault="001435FE" w:rsidP="001435FE">
      <w:pPr>
        <w:widowControl w:val="0"/>
        <w:tabs>
          <w:tab w:val="left" w:pos="0"/>
        </w:tabs>
        <w:spacing w:after="0" w:line="240" w:lineRule="auto"/>
        <w:ind w:left="360"/>
        <w:jc w:val="both"/>
        <w:rPr>
          <w:rFonts w:ascii="Arial" w:hAnsi="Arial" w:cs="Arial"/>
          <w:color w:val="auto"/>
          <w:sz w:val="20"/>
        </w:rPr>
      </w:pPr>
    </w:p>
    <w:p w:rsidR="002003C7" w:rsidRPr="00715B61" w:rsidRDefault="002003C7" w:rsidP="001435FE">
      <w:pPr>
        <w:widowControl w:val="0"/>
        <w:tabs>
          <w:tab w:val="left" w:pos="0"/>
        </w:tabs>
        <w:spacing w:after="0" w:line="240" w:lineRule="auto"/>
        <w:ind w:left="360"/>
        <w:jc w:val="both"/>
        <w:rPr>
          <w:rFonts w:ascii="Arial" w:hAnsi="Arial" w:cs="Arial"/>
          <w:color w:val="auto"/>
          <w:sz w:val="20"/>
        </w:rPr>
      </w:pPr>
    </w:p>
    <w:p w:rsidR="002003C7" w:rsidRPr="00715B61" w:rsidRDefault="002003C7" w:rsidP="001435FE">
      <w:pPr>
        <w:widowControl w:val="0"/>
        <w:tabs>
          <w:tab w:val="left" w:pos="0"/>
        </w:tabs>
        <w:spacing w:after="0" w:line="240" w:lineRule="auto"/>
        <w:ind w:left="360"/>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F9270C" w:rsidRPr="00191EF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9270C" w:rsidRPr="00191EF6" w:rsidRDefault="00F9270C"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F9270C" w:rsidRPr="00191EF6" w:rsidTr="009B5E56">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9270C" w:rsidRPr="00191EF6" w:rsidRDefault="00F9270C"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8906E4" w:rsidRPr="00F9270C" w:rsidRDefault="008906E4" w:rsidP="001435FE">
      <w:pPr>
        <w:pStyle w:val="Textoindependiente"/>
        <w:widowControl w:val="0"/>
        <w:spacing w:after="0" w:line="240" w:lineRule="auto"/>
        <w:jc w:val="center"/>
        <w:rPr>
          <w:rFonts w:ascii="Arial" w:hAnsi="Arial" w:cs="Arial"/>
          <w:b/>
          <w:sz w:val="20"/>
          <w:szCs w:val="20"/>
          <w:lang w:val="es-PE"/>
        </w:rPr>
      </w:pPr>
    </w:p>
    <w:p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BA58F9" w:rsidRPr="00715B61" w:rsidRDefault="00BA58F9" w:rsidP="00715B61">
      <w:pPr>
        <w:widowControl w:val="0"/>
        <w:tabs>
          <w:tab w:val="left" w:pos="3544"/>
        </w:tabs>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374A0D" w:rsidP="00CD5328">
      <w:pPr>
        <w:widowControl w:val="0"/>
        <w:autoSpaceDE w:val="0"/>
        <w:autoSpaceDN w:val="0"/>
        <w:adjustRightInd w:val="0"/>
        <w:spacing w:after="0" w:line="240" w:lineRule="auto"/>
        <w:jc w:val="both"/>
        <w:rPr>
          <w:rFonts w:ascii="Arial" w:hAnsi="Arial" w:cs="Arial"/>
          <w:b/>
          <w:sz w:val="20"/>
        </w:rPr>
      </w:pPr>
      <w:r w:rsidRPr="00374A0D">
        <w:rPr>
          <w:rFonts w:ascii="Arial" w:hAnsi="Arial" w:cs="Arial"/>
          <w:b/>
          <w:iCs/>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3879D9">
        <w:rPr>
          <w:rFonts w:ascii="Arial" w:hAnsi="Arial" w:cs="Arial"/>
          <w:bCs/>
          <w:sz w:val="20"/>
        </w:rPr>
        <w:t xml:space="preserve"> - PROCEDIMIENTO ELECTRÓNICO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6474DF" w:rsidRPr="006474DF">
        <w:rPr>
          <w:rFonts w:ascii="Arial" w:hAnsi="Arial" w:cs="Arial"/>
          <w:sz w:val="20"/>
        </w:rPr>
        <w:t>detalladas en dichos documentos</w:t>
      </w:r>
      <w:r w:rsidRPr="00CD5328">
        <w:rPr>
          <w:rFonts w:ascii="Arial" w:hAnsi="Arial" w:cs="Arial"/>
          <w:sz w:val="20"/>
        </w:rPr>
        <w:t xml:space="preserve">, el </w:t>
      </w:r>
      <w:r w:rsidRPr="005553E3">
        <w:rPr>
          <w:rFonts w:ascii="Arial" w:hAnsi="Arial" w:cs="Arial"/>
          <w:color w:val="auto"/>
          <w:sz w:val="20"/>
        </w:rPr>
        <w:t xml:space="preserve">postor </w:t>
      </w:r>
      <w:r w:rsidR="00977696" w:rsidRPr="005553E3">
        <w:rPr>
          <w:rFonts w:ascii="Arial" w:hAnsi="Arial" w:cs="Arial"/>
          <w:color w:val="auto"/>
          <w:sz w:val="20"/>
        </w:rPr>
        <w:t xml:space="preserve">que suscribe </w:t>
      </w:r>
      <w:r w:rsidRPr="005553E3">
        <w:rPr>
          <w:rFonts w:ascii="Arial" w:hAnsi="Arial" w:cs="Arial"/>
          <w:color w:val="auto"/>
          <w:sz w:val="20"/>
        </w:rPr>
        <w:t xml:space="preserve">ofrece el </w:t>
      </w:r>
      <w:r w:rsidR="00694340" w:rsidRPr="005553E3">
        <w:rPr>
          <w:rFonts w:ascii="Arial" w:hAnsi="Arial" w:cs="Arial"/>
          <w:color w:val="auto"/>
          <w:sz w:val="20"/>
        </w:rPr>
        <w:t xml:space="preserve">servicio de consultoría de </w:t>
      </w:r>
      <w:r w:rsidRPr="005553E3">
        <w:rPr>
          <w:rFonts w:ascii="Arial" w:hAnsi="Arial" w:cs="Arial"/>
          <w:iCs/>
          <w:color w:val="auto"/>
          <w:sz w:val="20"/>
          <w:highlight w:val="lightGray"/>
        </w:rPr>
        <w:t xml:space="preserve">[CONSIGNAR LA </w:t>
      </w:r>
      <w:r w:rsidR="009A4B81" w:rsidRPr="005553E3">
        <w:rPr>
          <w:rFonts w:ascii="Arial" w:hAnsi="Arial" w:cs="Arial"/>
          <w:iCs/>
          <w:color w:val="auto"/>
          <w:sz w:val="20"/>
          <w:highlight w:val="lightGray"/>
        </w:rPr>
        <w:t>DENOMINACIÓN</w:t>
      </w:r>
      <w:r w:rsidRPr="005553E3">
        <w:rPr>
          <w:rFonts w:ascii="Arial" w:hAnsi="Arial" w:cs="Arial"/>
          <w:iCs/>
          <w:color w:val="auto"/>
          <w:sz w:val="20"/>
          <w:highlight w:val="lightGray"/>
        </w:rPr>
        <w:t xml:space="preserve"> DE LA CONVOCATORIA]</w:t>
      </w:r>
      <w:r w:rsidRPr="005553E3">
        <w:rPr>
          <w:rFonts w:ascii="Arial" w:hAnsi="Arial" w:cs="Arial"/>
          <w:color w:val="auto"/>
          <w:sz w:val="20"/>
        </w:rPr>
        <w:t>, de conformidad con l</w:t>
      </w:r>
      <w:r w:rsidR="00890132" w:rsidRPr="005553E3">
        <w:rPr>
          <w:rFonts w:ascii="Arial" w:hAnsi="Arial" w:cs="Arial"/>
          <w:color w:val="auto"/>
          <w:sz w:val="20"/>
        </w:rPr>
        <w:t>o</w:t>
      </w:r>
      <w:r w:rsidRPr="005553E3">
        <w:rPr>
          <w:rFonts w:ascii="Arial" w:hAnsi="Arial" w:cs="Arial"/>
          <w:color w:val="auto"/>
          <w:sz w:val="20"/>
        </w:rPr>
        <w:t xml:space="preserve">s </w:t>
      </w:r>
      <w:r w:rsidR="00890132" w:rsidRPr="005553E3">
        <w:rPr>
          <w:rFonts w:ascii="Arial" w:hAnsi="Arial" w:cs="Arial"/>
          <w:color w:val="auto"/>
          <w:sz w:val="20"/>
        </w:rPr>
        <w:t>Términos de Referencia</w:t>
      </w:r>
      <w:r w:rsidR="005B0BD4" w:rsidRPr="005553E3">
        <w:rPr>
          <w:rFonts w:ascii="Arial" w:hAnsi="Arial" w:cs="Arial"/>
          <w:color w:val="auto"/>
          <w:sz w:val="20"/>
        </w:rPr>
        <w:t xml:space="preserve"> </w:t>
      </w:r>
      <w:r w:rsidR="00977696" w:rsidRPr="005553E3">
        <w:rPr>
          <w:rFonts w:ascii="Arial" w:hAnsi="Arial" w:cs="Arial"/>
          <w:color w:val="auto"/>
          <w:sz w:val="20"/>
        </w:rPr>
        <w:t>q</w:t>
      </w:r>
      <w:r w:rsidRPr="005553E3">
        <w:rPr>
          <w:rFonts w:ascii="Arial" w:hAnsi="Arial" w:cs="Arial"/>
          <w:color w:val="auto"/>
          <w:sz w:val="20"/>
        </w:rPr>
        <w:t xml:space="preserve">ue se indican en </w:t>
      </w:r>
      <w:r w:rsidR="00F70D17" w:rsidRPr="005553E3">
        <w:rPr>
          <w:rFonts w:ascii="Arial" w:hAnsi="Arial" w:cs="Arial"/>
          <w:color w:val="auto"/>
          <w:sz w:val="20"/>
        </w:rPr>
        <w:t>el</w:t>
      </w:r>
      <w:r w:rsidRPr="005553E3">
        <w:rPr>
          <w:rFonts w:ascii="Arial" w:hAnsi="Arial" w:cs="Arial"/>
          <w:color w:val="auto"/>
          <w:sz w:val="20"/>
        </w:rPr>
        <w:t xml:space="preserve"> </w:t>
      </w:r>
      <w:r w:rsidR="00D24BA2" w:rsidRPr="005553E3">
        <w:rPr>
          <w:rFonts w:ascii="Arial" w:hAnsi="Arial" w:cs="Arial"/>
          <w:color w:val="auto"/>
          <w:sz w:val="20"/>
        </w:rPr>
        <w:t xml:space="preserve">numeral 3.1 del </w:t>
      </w:r>
      <w:r w:rsidRPr="005553E3">
        <w:rPr>
          <w:rFonts w:ascii="Arial" w:hAnsi="Arial" w:cs="Arial"/>
          <w:color w:val="auto"/>
          <w:sz w:val="20"/>
        </w:rPr>
        <w:t xml:space="preserve">Capítulo III de la sección específica de las </w:t>
      </w:r>
      <w:r w:rsidR="00113A54" w:rsidRPr="005553E3">
        <w:rPr>
          <w:rFonts w:ascii="Arial" w:hAnsi="Arial" w:cs="Arial"/>
          <w:color w:val="auto"/>
          <w:sz w:val="20"/>
        </w:rPr>
        <w:t>b</w:t>
      </w:r>
      <w:r w:rsidR="00583DB3" w:rsidRPr="005553E3">
        <w:rPr>
          <w:rFonts w:ascii="Arial" w:hAnsi="Arial" w:cs="Arial"/>
          <w:color w:val="auto"/>
          <w:sz w:val="20"/>
        </w:rPr>
        <w:t>ases</w:t>
      </w:r>
      <w:r w:rsidR="002426E3" w:rsidRPr="005553E3">
        <w:rPr>
          <w:rFonts w:ascii="Arial" w:hAnsi="Arial" w:cs="Arial"/>
          <w:color w:val="auto"/>
          <w:sz w:val="20"/>
        </w:rPr>
        <w:t xml:space="preserve"> y los documentos del procedimiento</w:t>
      </w:r>
      <w:r w:rsidR="00820F97" w:rsidRPr="005553E3">
        <w:rPr>
          <w:rFonts w:ascii="Arial" w:hAnsi="Arial" w:cs="Arial"/>
          <w:color w:val="auto"/>
          <w:sz w:val="20"/>
        </w:rPr>
        <w:t>.</w:t>
      </w: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A1031E" w:rsidRPr="00191EF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1031E" w:rsidRPr="00191EF6" w:rsidRDefault="00A1031E"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A1031E" w:rsidRPr="00191EF6" w:rsidTr="007F6D7E">
        <w:trPr>
          <w:trHeight w:val="84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1031E" w:rsidRPr="00191EF6" w:rsidRDefault="00A1031E"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AC60A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BC3ECB" w:rsidRPr="006508B9" w:rsidRDefault="00BC3ECB" w:rsidP="006508B9">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1435FE" w:rsidRPr="00CD5328" w:rsidRDefault="00374A0D" w:rsidP="001435FE">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3879D9">
        <w:rPr>
          <w:rFonts w:ascii="Arial" w:hAnsi="Arial" w:cs="Arial"/>
          <w:bCs/>
          <w:sz w:val="20"/>
        </w:rPr>
        <w:t xml:space="preserve"> – PROCEDIMIENTO ELECTRÓNICO</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jc w:val="both"/>
        <w:rPr>
          <w:rFonts w:ascii="Arial" w:hAnsi="Arial" w:cs="Arial"/>
          <w:b/>
          <w:sz w:val="20"/>
        </w:rPr>
      </w:pPr>
    </w:p>
    <w:p w:rsidR="001435FE"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5553E3" w:rsidRDefault="001435FE" w:rsidP="00D96DD9">
      <w:pPr>
        <w:widowControl w:val="0"/>
        <w:spacing w:after="0" w:line="240" w:lineRule="auto"/>
        <w:jc w:val="both"/>
        <w:rPr>
          <w:rFonts w:ascii="Arial" w:hAnsi="Arial" w:cs="Arial"/>
          <w:color w:val="auto"/>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w:t>
      </w:r>
      <w:r w:rsidR="00A1664D">
        <w:rPr>
          <w:rFonts w:ascii="Arial" w:hAnsi="Arial" w:cs="Arial"/>
          <w:sz w:val="20"/>
        </w:rPr>
        <w:t xml:space="preserve">de consultoría </w:t>
      </w:r>
      <w:r w:rsidRPr="00CD5328">
        <w:rPr>
          <w:rFonts w:ascii="Arial" w:hAnsi="Arial" w:cs="Arial"/>
          <w:sz w:val="20"/>
        </w:rPr>
        <w:t xml:space="preserve">objeto del presente </w:t>
      </w:r>
      <w:r>
        <w:rPr>
          <w:rFonts w:ascii="Arial" w:hAnsi="Arial" w:cs="Arial"/>
          <w:sz w:val="20"/>
        </w:rPr>
        <w:t>procedimiento</w:t>
      </w:r>
      <w:r w:rsidRPr="00CD5328">
        <w:rPr>
          <w:rFonts w:ascii="Arial" w:hAnsi="Arial" w:cs="Arial"/>
          <w:sz w:val="20"/>
        </w:rPr>
        <w:t xml:space="preserve"> de selección en el plazo </w:t>
      </w:r>
      <w:r w:rsidRPr="009261FE">
        <w:rPr>
          <w:rFonts w:ascii="Arial" w:hAnsi="Arial" w:cs="Arial"/>
          <w:sz w:val="20"/>
        </w:rPr>
        <w:t xml:space="preserve">de </w:t>
      </w:r>
      <w:r w:rsidRPr="009261FE">
        <w:rPr>
          <w:rFonts w:ascii="Arial" w:hAnsi="Arial" w:cs="Arial"/>
          <w:iCs/>
          <w:sz w:val="20"/>
        </w:rPr>
        <w:t>[CONSIGNAR EL PLAZO OFERTADO</w:t>
      </w:r>
      <w:r w:rsidR="003C480C" w:rsidRPr="009261FE">
        <w:rPr>
          <w:rFonts w:ascii="Arial" w:hAnsi="Arial" w:cs="Arial"/>
          <w:iCs/>
          <w:sz w:val="20"/>
        </w:rPr>
        <w:t>]</w:t>
      </w:r>
      <w:r w:rsidR="00D96DD9" w:rsidRPr="009261FE">
        <w:rPr>
          <w:rFonts w:ascii="Arial" w:hAnsi="Arial" w:cs="Arial"/>
          <w:iCs/>
          <w:sz w:val="20"/>
        </w:rPr>
        <w:t>.</w:t>
      </w: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Default="001435FE" w:rsidP="00CD5328">
      <w:pPr>
        <w:pStyle w:val="Textoindependiente"/>
        <w:widowControl w:val="0"/>
        <w:spacing w:after="0" w:line="240" w:lineRule="auto"/>
        <w:jc w:val="center"/>
        <w:rPr>
          <w:rFonts w:ascii="Arial" w:hAnsi="Arial" w:cs="Arial"/>
          <w:b/>
          <w:lang w:val="es-PE"/>
        </w:rPr>
      </w:pPr>
    </w:p>
    <w:p w:rsidR="005553E3" w:rsidRDefault="005553E3">
      <w:pPr>
        <w:spacing w:after="0" w:line="240" w:lineRule="auto"/>
        <w:rPr>
          <w:rFonts w:ascii="Arial" w:hAnsi="Arial" w:cs="Arial"/>
          <w:b/>
        </w:rPr>
      </w:pPr>
      <w:r>
        <w:rPr>
          <w:rFonts w:ascii="Arial" w:hAnsi="Arial" w:cs="Arial"/>
          <w:b/>
        </w:rPr>
        <w:br w:type="page"/>
      </w:r>
    </w:p>
    <w:p w:rsidR="005553E3" w:rsidRDefault="005553E3">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rsidP="00F353FF">
      <w:pPr>
        <w:widowControl w:val="0"/>
        <w:spacing w:after="0" w:line="240" w:lineRule="auto"/>
        <w:jc w:val="center"/>
        <w:rPr>
          <w:rFonts w:ascii="Arial" w:hAnsi="Arial" w:cs="Arial"/>
          <w:b/>
        </w:rPr>
      </w:pPr>
      <w:r w:rsidRPr="00934C63">
        <w:rPr>
          <w:rFonts w:ascii="Arial" w:hAnsi="Arial" w:cs="Arial"/>
          <w:b/>
        </w:rPr>
        <w:t>ANEXO Nº</w:t>
      </w:r>
      <w:r>
        <w:rPr>
          <w:rFonts w:ascii="Arial" w:hAnsi="Arial" w:cs="Arial"/>
          <w:b/>
        </w:rPr>
        <w:t xml:space="preserve"> 5</w:t>
      </w:r>
    </w:p>
    <w:p w:rsidR="00F353FF" w:rsidRPr="00934C63" w:rsidRDefault="00F353FF" w:rsidP="00F353FF">
      <w:pPr>
        <w:widowControl w:val="0"/>
        <w:spacing w:after="0" w:line="240" w:lineRule="auto"/>
        <w:jc w:val="center"/>
        <w:rPr>
          <w:rFonts w:ascii="Arial" w:hAnsi="Arial" w:cs="Arial"/>
          <w:b/>
        </w:rPr>
      </w:pPr>
    </w:p>
    <w:p w:rsidR="00F353FF" w:rsidRPr="00934C63" w:rsidRDefault="00F353FF" w:rsidP="00F353FF">
      <w:pPr>
        <w:widowControl w:val="0"/>
        <w:spacing w:after="0" w:line="240" w:lineRule="auto"/>
        <w:jc w:val="center"/>
        <w:rPr>
          <w:rFonts w:ascii="Arial" w:hAnsi="Arial" w:cs="Arial"/>
          <w:b/>
          <w:sz w:val="20"/>
        </w:rPr>
      </w:pPr>
      <w:r w:rsidRPr="00934C63">
        <w:rPr>
          <w:rFonts w:ascii="Arial" w:hAnsi="Arial" w:cs="Arial"/>
          <w:b/>
          <w:sz w:val="20"/>
        </w:rPr>
        <w:t xml:space="preserve">CARTA DE COMPROMISO DEL PERSONAL CLAVE  </w:t>
      </w:r>
    </w:p>
    <w:p w:rsidR="00F353FF" w:rsidRPr="00934C63" w:rsidRDefault="00F353FF" w:rsidP="00F353FF">
      <w:pPr>
        <w:widowControl w:val="0"/>
        <w:spacing w:after="0" w:line="240" w:lineRule="auto"/>
        <w:jc w:val="both"/>
        <w:rPr>
          <w:rFonts w:ascii="Arial" w:hAnsi="Arial" w:cs="Arial"/>
          <w:sz w:val="20"/>
        </w:rPr>
      </w:pPr>
    </w:p>
    <w:p w:rsidR="00F353FF" w:rsidRPr="00934C63" w:rsidRDefault="00F353FF" w:rsidP="00F353FF">
      <w:pPr>
        <w:widowControl w:val="0"/>
        <w:spacing w:after="0" w:line="240" w:lineRule="auto"/>
        <w:rPr>
          <w:rFonts w:ascii="Arial" w:hAnsi="Arial" w:cs="Arial"/>
          <w:sz w:val="20"/>
        </w:rPr>
      </w:pPr>
      <w:r w:rsidRPr="00934C63">
        <w:rPr>
          <w:rFonts w:ascii="Arial" w:hAnsi="Arial" w:cs="Arial"/>
          <w:sz w:val="20"/>
        </w:rPr>
        <w:t>Señores</w:t>
      </w:r>
    </w:p>
    <w:p w:rsidR="00F353FF" w:rsidRPr="00C30151" w:rsidRDefault="00F353FF" w:rsidP="00F353FF">
      <w:pPr>
        <w:widowControl w:val="0"/>
        <w:autoSpaceDE w:val="0"/>
        <w:autoSpaceDN w:val="0"/>
        <w:adjustRightInd w:val="0"/>
        <w:spacing w:after="0" w:line="240" w:lineRule="auto"/>
        <w:jc w:val="both"/>
        <w:rPr>
          <w:rFonts w:ascii="Arial" w:hAnsi="Arial"/>
          <w:b/>
          <w:color w:val="auto"/>
          <w:sz w:val="20"/>
          <w:lang w:val="es-ES"/>
        </w:rPr>
      </w:pPr>
      <w:r w:rsidRPr="00C30151">
        <w:rPr>
          <w:rFonts w:ascii="Arial" w:eastAsia="Times New Roman" w:hAnsi="Arial" w:cs="Arial"/>
          <w:b/>
          <w:color w:val="auto"/>
          <w:sz w:val="20"/>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F353FF" w:rsidRPr="00CD5328" w:rsidRDefault="00F353FF" w:rsidP="00F353FF">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Pr>
          <w:rFonts w:ascii="Arial" w:hAnsi="Arial" w:cs="Arial"/>
          <w:bCs/>
          <w:sz w:val="20"/>
        </w:rPr>
        <w:t xml:space="preserve"> – PROCEDIMIENTO ELECTRÓNICO</w:t>
      </w:r>
    </w:p>
    <w:p w:rsidR="00F353FF" w:rsidRPr="00934C63" w:rsidRDefault="00F353FF" w:rsidP="00F353FF">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rsidR="00F353FF" w:rsidRPr="00672F5D" w:rsidRDefault="00F353FF" w:rsidP="00F353FF">
      <w:pPr>
        <w:widowControl w:val="0"/>
        <w:spacing w:after="0" w:line="240" w:lineRule="auto"/>
        <w:jc w:val="both"/>
        <w:rPr>
          <w:rFonts w:ascii="Arial" w:hAnsi="Arial" w:cs="Arial"/>
          <w:sz w:val="20"/>
        </w:rPr>
      </w:pPr>
    </w:p>
    <w:p w:rsidR="00F353FF" w:rsidRPr="009261FE" w:rsidRDefault="00F353FF" w:rsidP="00F353FF">
      <w:pPr>
        <w:pStyle w:val="Textoindependiente"/>
        <w:widowControl w:val="0"/>
        <w:spacing w:after="0" w:line="240" w:lineRule="auto"/>
        <w:jc w:val="both"/>
        <w:rPr>
          <w:rFonts w:ascii="Arial" w:hAnsi="Arial" w:cs="Arial"/>
          <w:sz w:val="20"/>
          <w:szCs w:val="20"/>
        </w:rPr>
      </w:pPr>
      <w:r w:rsidRPr="009261FE">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F353FF" w:rsidRPr="009261FE"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r w:rsidRPr="009261FE">
        <w:rPr>
          <w:rFonts w:ascii="Arial" w:hAnsi="Arial" w:cs="Arial"/>
          <w:sz w:val="20"/>
        </w:rPr>
        <w:t xml:space="preserve">Que, me comprometo a prestar mis servicios en el cargo de [CONSIGNAR EL CARGO A DESEMPEÑAR] para ejecutar </w:t>
      </w:r>
      <w:r w:rsidRPr="009261FE">
        <w:rPr>
          <w:rFonts w:ascii="Arial" w:hAnsi="Arial" w:cs="Arial"/>
          <w:iCs/>
          <w:sz w:val="20"/>
        </w:rPr>
        <w:t xml:space="preserve">[CONSIGNAR LA DENOMINACIÓN DE LA CONVOCATORIA] </w:t>
      </w:r>
      <w:r w:rsidRPr="009261FE">
        <w:rPr>
          <w:rFonts w:ascii="Arial" w:hAnsi="Arial" w:cs="Arial"/>
          <w:sz w:val="20"/>
        </w:rPr>
        <w:t>en caso que el postor [CONSIGNAR EL NOMBRE, DENOMINACIÓN O RAZÓN SOCIAL DEL POSTOR</w:t>
      </w:r>
      <w:r w:rsidRPr="009261FE">
        <w:rPr>
          <w:rFonts w:ascii="Arial" w:hAnsi="Arial" w:cs="Arial"/>
          <w:vertAlign w:val="superscript"/>
        </w:rPr>
        <w:footnoteReference w:id="41"/>
      </w:r>
      <w:r w:rsidRPr="009261FE">
        <w:rPr>
          <w:rFonts w:ascii="Arial" w:hAnsi="Arial" w:cs="Arial"/>
          <w:sz w:val="20"/>
        </w:rPr>
        <w:t>]</w:t>
      </w:r>
      <w:r w:rsidRPr="00934C63">
        <w:rPr>
          <w:rFonts w:ascii="Arial" w:hAnsi="Arial" w:cs="Arial"/>
          <w:sz w:val="20"/>
        </w:rPr>
        <w:t xml:space="preserve"> resulte favorecido con la buena pro y suscriba el contrato correspondiente.</w:t>
      </w: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Para dicho efecto, declaro que mis calificaciones y experiencia son las siguientes:</w:t>
      </w: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Default="00F353FF" w:rsidP="00F353FF">
      <w:pPr>
        <w:pStyle w:val="Prrafodelista"/>
        <w:widowControl w:val="0"/>
        <w:numPr>
          <w:ilvl w:val="0"/>
          <w:numId w:val="34"/>
        </w:numPr>
        <w:autoSpaceDE w:val="0"/>
        <w:autoSpaceDN w:val="0"/>
        <w:adjustRightInd w:val="0"/>
        <w:spacing w:after="0" w:line="240" w:lineRule="auto"/>
        <w:jc w:val="both"/>
        <w:rPr>
          <w:rFonts w:ascii="Arial" w:hAnsi="Arial" w:cs="Arial"/>
          <w:b/>
          <w:sz w:val="20"/>
        </w:rPr>
      </w:pPr>
      <w:r w:rsidRPr="00934C63">
        <w:rPr>
          <w:rFonts w:ascii="Arial" w:hAnsi="Arial" w:cs="Arial"/>
          <w:b/>
          <w:sz w:val="20"/>
        </w:rPr>
        <w:t>Calificaciones</w:t>
      </w:r>
    </w:p>
    <w:p w:rsidR="00F353FF" w:rsidRPr="00934C63" w:rsidRDefault="00F353FF" w:rsidP="00F353FF">
      <w:pPr>
        <w:pStyle w:val="Prrafodelista"/>
        <w:widowControl w:val="0"/>
        <w:autoSpaceDE w:val="0"/>
        <w:autoSpaceDN w:val="0"/>
        <w:adjustRightInd w:val="0"/>
        <w:spacing w:after="0" w:line="240" w:lineRule="auto"/>
        <w:ind w:left="360"/>
        <w:jc w:val="both"/>
        <w:rPr>
          <w:rFonts w:ascii="Arial" w:hAnsi="Arial" w:cs="Arial"/>
          <w:b/>
          <w:sz w:val="20"/>
        </w:rPr>
      </w:pPr>
    </w:p>
    <w:p w:rsidR="00F353FF" w:rsidRPr="00D96DD9" w:rsidRDefault="00F353FF" w:rsidP="00F353FF">
      <w:pPr>
        <w:pStyle w:val="Prrafodelista"/>
        <w:widowControl w:val="0"/>
        <w:autoSpaceDE w:val="0"/>
        <w:autoSpaceDN w:val="0"/>
        <w:adjustRightInd w:val="0"/>
        <w:spacing w:after="0" w:line="240" w:lineRule="auto"/>
        <w:ind w:left="0"/>
        <w:jc w:val="both"/>
        <w:rPr>
          <w:rFonts w:ascii="Arial" w:hAnsi="Arial" w:cs="Arial"/>
          <w:b/>
          <w:sz w:val="20"/>
        </w:rPr>
      </w:pPr>
      <w:r w:rsidRPr="00D96DD9">
        <w:rPr>
          <w:rFonts w:ascii="Arial" w:hAnsi="Arial" w:cs="Arial"/>
          <w:b/>
          <w:sz w:val="20"/>
        </w:rPr>
        <w:t>A.1 Formación académica:</w:t>
      </w:r>
    </w:p>
    <w:p w:rsidR="00F353FF" w:rsidRPr="00D96DD9" w:rsidRDefault="00F353FF" w:rsidP="00F353FF">
      <w:pPr>
        <w:pStyle w:val="Prrafodelista"/>
        <w:widowControl w:val="0"/>
        <w:autoSpaceDE w:val="0"/>
        <w:autoSpaceDN w:val="0"/>
        <w:adjustRightInd w:val="0"/>
        <w:spacing w:after="0" w:line="240" w:lineRule="auto"/>
        <w:ind w:left="360"/>
        <w:jc w:val="both"/>
        <w:rPr>
          <w:rFonts w:ascii="Arial" w:hAnsi="Arial" w:cs="Arial"/>
          <w:b/>
          <w:sz w:val="20"/>
        </w:rPr>
      </w:pPr>
    </w:p>
    <w:tbl>
      <w:tblPr>
        <w:tblStyle w:val="Tablaconcuadrcula"/>
        <w:tblW w:w="9204" w:type="dxa"/>
        <w:tblLook w:val="04A0" w:firstRow="1" w:lastRow="0" w:firstColumn="1" w:lastColumn="0" w:noHBand="0" w:noVBand="1"/>
      </w:tblPr>
      <w:tblGrid>
        <w:gridCol w:w="3964"/>
        <w:gridCol w:w="5240"/>
      </w:tblGrid>
      <w:tr w:rsidR="00F353FF" w:rsidRPr="00D96DD9" w:rsidTr="00FE23F9">
        <w:tc>
          <w:tcPr>
            <w:tcW w:w="3964"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b/>
                <w:color w:val="auto"/>
                <w:sz w:val="20"/>
              </w:rPr>
            </w:pPr>
            <w:r w:rsidRPr="00D96DD9">
              <w:rPr>
                <w:rFonts w:ascii="Arial" w:hAnsi="Arial" w:cs="Arial"/>
                <w:b/>
                <w:color w:val="auto"/>
                <w:sz w:val="20"/>
              </w:rPr>
              <w:t>Carrera profesional</w:t>
            </w:r>
          </w:p>
        </w:tc>
        <w:tc>
          <w:tcPr>
            <w:tcW w:w="5240"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F353FF" w:rsidRPr="00D96DD9" w:rsidTr="00FE23F9">
        <w:tc>
          <w:tcPr>
            <w:tcW w:w="3964"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b/>
                <w:color w:val="auto"/>
                <w:sz w:val="20"/>
              </w:rPr>
            </w:pPr>
            <w:r w:rsidRPr="00D96DD9">
              <w:rPr>
                <w:rFonts w:ascii="Arial" w:hAnsi="Arial" w:cs="Arial"/>
                <w:b/>
                <w:color w:val="auto"/>
                <w:sz w:val="20"/>
              </w:rPr>
              <w:t>Universidad</w:t>
            </w:r>
          </w:p>
        </w:tc>
        <w:tc>
          <w:tcPr>
            <w:tcW w:w="5240"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F353FF" w:rsidRPr="00D96DD9" w:rsidTr="00FE23F9">
        <w:tc>
          <w:tcPr>
            <w:tcW w:w="3964"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b/>
                <w:color w:val="auto"/>
                <w:sz w:val="20"/>
              </w:rPr>
            </w:pPr>
            <w:r w:rsidRPr="00D96DD9">
              <w:rPr>
                <w:rFonts w:ascii="Arial" w:hAnsi="Arial" w:cs="Arial"/>
                <w:b/>
                <w:color w:val="auto"/>
                <w:sz w:val="20"/>
              </w:rPr>
              <w:t>Título profesional o grado obtenido</w:t>
            </w:r>
          </w:p>
        </w:tc>
        <w:tc>
          <w:tcPr>
            <w:tcW w:w="5240"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r>
      <w:tr w:rsidR="00F353FF" w:rsidRPr="00D96DD9" w:rsidTr="00FE23F9">
        <w:tc>
          <w:tcPr>
            <w:tcW w:w="3964"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color w:val="auto"/>
                <w:sz w:val="20"/>
              </w:rPr>
            </w:pPr>
            <w:r w:rsidRPr="00D96DD9">
              <w:rPr>
                <w:rFonts w:ascii="Arial" w:hAnsi="Arial" w:cs="Arial"/>
                <w:b/>
                <w:color w:val="auto"/>
                <w:sz w:val="20"/>
              </w:rPr>
              <w:t>Fecha de expedición del grado o título</w:t>
            </w:r>
          </w:p>
        </w:tc>
        <w:tc>
          <w:tcPr>
            <w:tcW w:w="5240"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r>
    </w:tbl>
    <w:p w:rsidR="00F353FF" w:rsidRPr="00D96DD9" w:rsidRDefault="00F353FF" w:rsidP="00F353FF">
      <w:pPr>
        <w:pStyle w:val="Prrafodelista"/>
        <w:widowControl w:val="0"/>
        <w:autoSpaceDE w:val="0"/>
        <w:autoSpaceDN w:val="0"/>
        <w:adjustRightInd w:val="0"/>
        <w:spacing w:after="0" w:line="240" w:lineRule="auto"/>
        <w:ind w:left="360"/>
        <w:jc w:val="both"/>
        <w:rPr>
          <w:rFonts w:ascii="Arial" w:hAnsi="Arial" w:cs="Arial"/>
          <w:sz w:val="20"/>
        </w:rPr>
      </w:pPr>
    </w:p>
    <w:p w:rsidR="00F353FF" w:rsidRPr="00D96DD9" w:rsidRDefault="00F353FF" w:rsidP="00F353FF">
      <w:pPr>
        <w:pStyle w:val="Prrafodelista"/>
        <w:widowControl w:val="0"/>
        <w:autoSpaceDE w:val="0"/>
        <w:autoSpaceDN w:val="0"/>
        <w:adjustRightInd w:val="0"/>
        <w:spacing w:after="0" w:line="240" w:lineRule="auto"/>
        <w:ind w:left="0"/>
        <w:jc w:val="both"/>
        <w:rPr>
          <w:rFonts w:ascii="Arial" w:hAnsi="Arial" w:cs="Arial"/>
          <w:b/>
          <w:sz w:val="20"/>
        </w:rPr>
      </w:pPr>
      <w:r w:rsidRPr="00D96DD9">
        <w:rPr>
          <w:rFonts w:ascii="Arial" w:hAnsi="Arial" w:cs="Arial"/>
          <w:b/>
          <w:sz w:val="20"/>
        </w:rPr>
        <w:t>A.2 Capacitación:</w:t>
      </w:r>
    </w:p>
    <w:p w:rsidR="00F353FF" w:rsidRPr="00D96DD9" w:rsidRDefault="00F353FF" w:rsidP="00F353FF">
      <w:pPr>
        <w:pStyle w:val="Prrafodelista"/>
        <w:widowControl w:val="0"/>
        <w:autoSpaceDE w:val="0"/>
        <w:autoSpaceDN w:val="0"/>
        <w:adjustRightInd w:val="0"/>
        <w:spacing w:after="0" w:line="240" w:lineRule="auto"/>
        <w:ind w:left="360"/>
        <w:jc w:val="both"/>
        <w:rPr>
          <w:rFonts w:ascii="Arial" w:hAnsi="Arial" w:cs="Arial"/>
          <w:sz w:val="20"/>
        </w:rPr>
      </w:pPr>
    </w:p>
    <w:tbl>
      <w:tblPr>
        <w:tblStyle w:val="Tablaconcuadrcula"/>
        <w:tblW w:w="0" w:type="auto"/>
        <w:tblLook w:val="04A0" w:firstRow="1" w:lastRow="0" w:firstColumn="1" w:lastColumn="0" w:noHBand="0" w:noVBand="1"/>
      </w:tblPr>
      <w:tblGrid>
        <w:gridCol w:w="442"/>
        <w:gridCol w:w="17"/>
        <w:gridCol w:w="3240"/>
        <w:gridCol w:w="1778"/>
        <w:gridCol w:w="1795"/>
        <w:gridCol w:w="1789"/>
      </w:tblGrid>
      <w:tr w:rsidR="00F353FF" w:rsidRPr="00D96DD9" w:rsidTr="00FE23F9">
        <w:tc>
          <w:tcPr>
            <w:tcW w:w="442" w:type="dxa"/>
            <w:vAlign w:val="center"/>
          </w:tcPr>
          <w:p w:rsidR="00F353FF" w:rsidRPr="00D96DD9" w:rsidRDefault="00F353FF" w:rsidP="00FE23F9">
            <w:pPr>
              <w:pStyle w:val="Prrafodelista"/>
              <w:widowControl w:val="0"/>
              <w:autoSpaceDE w:val="0"/>
              <w:autoSpaceDN w:val="0"/>
              <w:adjustRightInd w:val="0"/>
              <w:spacing w:after="0" w:line="240" w:lineRule="auto"/>
              <w:ind w:left="0"/>
              <w:jc w:val="center"/>
              <w:rPr>
                <w:rFonts w:ascii="Arial" w:hAnsi="Arial" w:cs="Arial"/>
                <w:b/>
                <w:sz w:val="20"/>
              </w:rPr>
            </w:pPr>
            <w:r w:rsidRPr="00D96DD9">
              <w:rPr>
                <w:rFonts w:ascii="Arial" w:hAnsi="Arial" w:cs="Arial"/>
                <w:b/>
                <w:sz w:val="20"/>
              </w:rPr>
              <w:t>N°</w:t>
            </w:r>
          </w:p>
        </w:tc>
        <w:tc>
          <w:tcPr>
            <w:tcW w:w="3257" w:type="dxa"/>
            <w:gridSpan w:val="2"/>
            <w:vAlign w:val="center"/>
          </w:tcPr>
          <w:p w:rsidR="00F353FF" w:rsidRPr="00D96DD9" w:rsidRDefault="00F353FF" w:rsidP="00FE23F9">
            <w:pPr>
              <w:pStyle w:val="Prrafodelista"/>
              <w:widowControl w:val="0"/>
              <w:autoSpaceDE w:val="0"/>
              <w:autoSpaceDN w:val="0"/>
              <w:adjustRightInd w:val="0"/>
              <w:spacing w:after="0" w:line="240" w:lineRule="auto"/>
              <w:ind w:left="0"/>
              <w:jc w:val="center"/>
              <w:rPr>
                <w:rFonts w:ascii="Arial" w:hAnsi="Arial" w:cs="Arial"/>
                <w:b/>
                <w:sz w:val="20"/>
              </w:rPr>
            </w:pPr>
            <w:r w:rsidRPr="00D96DD9">
              <w:rPr>
                <w:rFonts w:ascii="Arial" w:hAnsi="Arial" w:cs="Arial"/>
                <w:b/>
                <w:sz w:val="20"/>
              </w:rPr>
              <w:t>Materia de la capacitación</w:t>
            </w:r>
          </w:p>
        </w:tc>
        <w:tc>
          <w:tcPr>
            <w:tcW w:w="1778" w:type="dxa"/>
            <w:vAlign w:val="center"/>
          </w:tcPr>
          <w:p w:rsidR="00F353FF" w:rsidRPr="00D96DD9" w:rsidRDefault="00F353FF" w:rsidP="00FE23F9">
            <w:pPr>
              <w:pStyle w:val="Prrafodelista"/>
              <w:widowControl w:val="0"/>
              <w:autoSpaceDE w:val="0"/>
              <w:autoSpaceDN w:val="0"/>
              <w:adjustRightInd w:val="0"/>
              <w:spacing w:after="0" w:line="240" w:lineRule="auto"/>
              <w:ind w:left="0"/>
              <w:jc w:val="center"/>
              <w:rPr>
                <w:rFonts w:ascii="Arial" w:hAnsi="Arial" w:cs="Arial"/>
                <w:b/>
                <w:sz w:val="20"/>
              </w:rPr>
            </w:pPr>
            <w:r w:rsidRPr="00D96DD9">
              <w:rPr>
                <w:rFonts w:ascii="Arial" w:hAnsi="Arial" w:cs="Arial"/>
                <w:b/>
                <w:sz w:val="20"/>
              </w:rPr>
              <w:t>Cantidad de horas lectivas</w:t>
            </w:r>
          </w:p>
        </w:tc>
        <w:tc>
          <w:tcPr>
            <w:tcW w:w="1795" w:type="dxa"/>
            <w:vAlign w:val="center"/>
          </w:tcPr>
          <w:p w:rsidR="00F353FF" w:rsidRPr="00D96DD9" w:rsidRDefault="00F353FF" w:rsidP="00FE23F9">
            <w:pPr>
              <w:pStyle w:val="Prrafodelista"/>
              <w:widowControl w:val="0"/>
              <w:autoSpaceDE w:val="0"/>
              <w:autoSpaceDN w:val="0"/>
              <w:adjustRightInd w:val="0"/>
              <w:spacing w:after="0" w:line="240" w:lineRule="auto"/>
              <w:ind w:left="0"/>
              <w:jc w:val="center"/>
              <w:rPr>
                <w:rFonts w:ascii="Arial" w:hAnsi="Arial" w:cs="Arial"/>
                <w:b/>
                <w:sz w:val="20"/>
              </w:rPr>
            </w:pPr>
            <w:r w:rsidRPr="00D96DD9">
              <w:rPr>
                <w:rFonts w:ascii="Arial" w:hAnsi="Arial" w:cs="Arial"/>
                <w:b/>
                <w:sz w:val="20"/>
              </w:rPr>
              <w:t>Institución educativa u organización</w:t>
            </w:r>
          </w:p>
        </w:tc>
        <w:tc>
          <w:tcPr>
            <w:tcW w:w="1789" w:type="dxa"/>
            <w:vAlign w:val="center"/>
          </w:tcPr>
          <w:p w:rsidR="00F353FF" w:rsidRPr="00D96DD9" w:rsidRDefault="00F353FF" w:rsidP="00FE23F9">
            <w:pPr>
              <w:pStyle w:val="Prrafodelista"/>
              <w:widowControl w:val="0"/>
              <w:autoSpaceDE w:val="0"/>
              <w:autoSpaceDN w:val="0"/>
              <w:adjustRightInd w:val="0"/>
              <w:spacing w:after="0" w:line="240" w:lineRule="auto"/>
              <w:ind w:left="0"/>
              <w:jc w:val="center"/>
              <w:rPr>
                <w:rFonts w:ascii="Arial" w:hAnsi="Arial" w:cs="Arial"/>
                <w:b/>
                <w:sz w:val="20"/>
              </w:rPr>
            </w:pPr>
            <w:r w:rsidRPr="00D96DD9">
              <w:rPr>
                <w:rFonts w:ascii="Arial" w:hAnsi="Arial" w:cs="Arial"/>
                <w:b/>
                <w:sz w:val="20"/>
              </w:rPr>
              <w:t>Fecha de expedición del documento</w:t>
            </w:r>
          </w:p>
        </w:tc>
      </w:tr>
      <w:tr w:rsidR="00F353FF" w:rsidRPr="00D96DD9" w:rsidTr="00FE23F9">
        <w:tc>
          <w:tcPr>
            <w:tcW w:w="442"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r>
      <w:tr w:rsidR="00F353FF" w:rsidRPr="00D96DD9" w:rsidTr="00FE23F9">
        <w:tc>
          <w:tcPr>
            <w:tcW w:w="442"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r>
      <w:tr w:rsidR="00F353FF" w:rsidRPr="00D96DD9" w:rsidTr="00FE23F9">
        <w:tc>
          <w:tcPr>
            <w:tcW w:w="442"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F353FF" w:rsidRPr="00D96DD9" w:rsidRDefault="00F353FF" w:rsidP="00FE23F9">
            <w:pPr>
              <w:pStyle w:val="Prrafodelista"/>
              <w:widowControl w:val="0"/>
              <w:autoSpaceDE w:val="0"/>
              <w:autoSpaceDN w:val="0"/>
              <w:adjustRightInd w:val="0"/>
              <w:spacing w:after="0" w:line="240" w:lineRule="auto"/>
              <w:ind w:left="0"/>
              <w:jc w:val="both"/>
              <w:rPr>
                <w:rFonts w:ascii="Arial" w:hAnsi="Arial" w:cs="Arial"/>
                <w:sz w:val="20"/>
              </w:rPr>
            </w:pPr>
          </w:p>
        </w:tc>
      </w:tr>
      <w:tr w:rsidR="00F353FF" w:rsidTr="00FE23F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2"/>
          <w:wBefore w:w="459" w:type="dxa"/>
          <w:wAfter w:w="3584" w:type="dxa"/>
          <w:trHeight w:val="100"/>
        </w:trPr>
        <w:tc>
          <w:tcPr>
            <w:tcW w:w="3240" w:type="dxa"/>
            <w:tcBorders>
              <w:top w:val="single" w:sz="4" w:space="0" w:color="auto"/>
              <w:left w:val="single" w:sz="4" w:space="0" w:color="auto"/>
              <w:bottom w:val="single" w:sz="4" w:space="0" w:color="auto"/>
              <w:right w:val="single" w:sz="4" w:space="0" w:color="auto"/>
            </w:tcBorders>
            <w:shd w:val="clear" w:color="auto" w:fill="auto"/>
          </w:tcPr>
          <w:p w:rsidR="00F353FF" w:rsidRPr="00B07DD9" w:rsidRDefault="00F353FF" w:rsidP="00FE23F9">
            <w:pPr>
              <w:pStyle w:val="Prrafodelista"/>
              <w:widowControl w:val="0"/>
              <w:autoSpaceDE w:val="0"/>
              <w:autoSpaceDN w:val="0"/>
              <w:adjustRightInd w:val="0"/>
              <w:spacing w:after="0" w:line="240" w:lineRule="auto"/>
              <w:ind w:left="0"/>
              <w:jc w:val="both"/>
              <w:rPr>
                <w:rFonts w:ascii="Arial" w:hAnsi="Arial" w:cs="Arial"/>
                <w:b/>
                <w:sz w:val="20"/>
              </w:rPr>
            </w:pPr>
            <w:r w:rsidRPr="00D96DD9">
              <w:rPr>
                <w:rFonts w:ascii="Arial" w:hAnsi="Arial" w:cs="Arial"/>
                <w:b/>
                <w:sz w:val="20"/>
              </w:rPr>
              <w:t>Total horas lectivas</w:t>
            </w:r>
          </w:p>
        </w:tc>
        <w:tc>
          <w:tcPr>
            <w:tcW w:w="1778" w:type="dxa"/>
            <w:tcBorders>
              <w:top w:val="single" w:sz="4" w:space="0" w:color="auto"/>
              <w:left w:val="single" w:sz="4" w:space="0" w:color="auto"/>
              <w:bottom w:val="single" w:sz="4" w:space="0" w:color="auto"/>
              <w:right w:val="single" w:sz="4" w:space="0" w:color="auto"/>
            </w:tcBorders>
          </w:tcPr>
          <w:p w:rsidR="00F353FF" w:rsidRPr="00B07DD9" w:rsidRDefault="00F353FF" w:rsidP="00FE23F9">
            <w:pPr>
              <w:pStyle w:val="Prrafodelista"/>
              <w:widowControl w:val="0"/>
              <w:autoSpaceDE w:val="0"/>
              <w:autoSpaceDN w:val="0"/>
              <w:adjustRightInd w:val="0"/>
              <w:spacing w:after="0" w:line="240" w:lineRule="auto"/>
              <w:ind w:left="0"/>
              <w:jc w:val="both"/>
              <w:rPr>
                <w:rFonts w:ascii="Arial" w:hAnsi="Arial" w:cs="Arial"/>
                <w:b/>
                <w:sz w:val="20"/>
              </w:rPr>
            </w:pPr>
          </w:p>
        </w:tc>
      </w:tr>
    </w:tbl>
    <w:p w:rsidR="00F353FF" w:rsidRDefault="00F353FF" w:rsidP="00F353FF">
      <w:pPr>
        <w:pStyle w:val="Prrafodelista"/>
        <w:widowControl w:val="0"/>
        <w:autoSpaceDE w:val="0"/>
        <w:autoSpaceDN w:val="0"/>
        <w:adjustRightInd w:val="0"/>
        <w:spacing w:after="0" w:line="240" w:lineRule="auto"/>
        <w:ind w:left="360"/>
        <w:jc w:val="both"/>
        <w:rPr>
          <w:rFonts w:ascii="Arial" w:hAnsi="Arial" w:cs="Arial"/>
          <w:sz w:val="20"/>
        </w:rPr>
      </w:pP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Pr="00934C63" w:rsidRDefault="00F353FF" w:rsidP="00F353FF">
      <w:pPr>
        <w:pStyle w:val="Prrafodelista"/>
        <w:widowControl w:val="0"/>
        <w:numPr>
          <w:ilvl w:val="0"/>
          <w:numId w:val="34"/>
        </w:numPr>
        <w:autoSpaceDE w:val="0"/>
        <w:autoSpaceDN w:val="0"/>
        <w:adjustRightInd w:val="0"/>
        <w:spacing w:after="0" w:line="240" w:lineRule="auto"/>
        <w:jc w:val="both"/>
        <w:rPr>
          <w:rFonts w:ascii="Arial" w:hAnsi="Arial" w:cs="Arial"/>
          <w:b/>
          <w:sz w:val="20"/>
        </w:rPr>
      </w:pPr>
      <w:r w:rsidRPr="00934C63">
        <w:rPr>
          <w:rFonts w:ascii="Arial" w:hAnsi="Arial" w:cs="Arial"/>
          <w:b/>
          <w:sz w:val="20"/>
        </w:rPr>
        <w:t>Experiencia</w:t>
      </w:r>
    </w:p>
    <w:p w:rsidR="00F353FF" w:rsidRPr="00934C63" w:rsidRDefault="00F353FF" w:rsidP="00F353FF">
      <w:pPr>
        <w:widowControl w:val="0"/>
        <w:autoSpaceDE w:val="0"/>
        <w:autoSpaceDN w:val="0"/>
        <w:adjustRightInd w:val="0"/>
        <w:spacing w:after="0" w:line="240" w:lineRule="auto"/>
        <w:jc w:val="both"/>
        <w:rPr>
          <w:rFonts w:ascii="Arial" w:hAnsi="Arial" w:cs="Arial"/>
          <w:sz w:val="20"/>
        </w:rPr>
      </w:pPr>
    </w:p>
    <w:p w:rsidR="00F353FF" w:rsidRPr="00934C63" w:rsidRDefault="00F353FF" w:rsidP="00F353FF">
      <w:pPr>
        <w:widowControl w:val="0"/>
        <w:autoSpaceDE w:val="0"/>
        <w:autoSpaceDN w:val="0"/>
        <w:adjustRightInd w:val="0"/>
        <w:spacing w:after="0" w:line="240" w:lineRule="auto"/>
        <w:jc w:val="both"/>
        <w:rPr>
          <w:rFonts w:ascii="Arial" w:hAnsi="Arial" w:cs="Arial"/>
          <w:sz w:val="20"/>
        </w:rPr>
      </w:pPr>
      <w:r w:rsidRPr="00934C63">
        <w:rPr>
          <w:rFonts w:ascii="Arial" w:hAnsi="Arial" w:cs="Arial"/>
          <w:sz w:val="20"/>
        </w:rPr>
        <w:t>[CONSIGNAR LA EXPERIENCIA SEGÚN LO REQUERIDO EN EL CAPÍTULO III DE LA PRESENTE SECCIÓN DE LAS BASES].</w:t>
      </w:r>
    </w:p>
    <w:p w:rsidR="00F353FF" w:rsidRPr="00934C63" w:rsidRDefault="00F353FF" w:rsidP="00F353FF">
      <w:pPr>
        <w:pStyle w:val="Prrafodelista"/>
        <w:widowControl w:val="0"/>
        <w:autoSpaceDE w:val="0"/>
        <w:autoSpaceDN w:val="0"/>
        <w:adjustRightInd w:val="0"/>
        <w:spacing w:after="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F353FF" w:rsidRPr="00934C63" w:rsidTr="00FE23F9">
        <w:tc>
          <w:tcPr>
            <w:tcW w:w="550"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N°</w:t>
            </w:r>
          </w:p>
        </w:tc>
        <w:tc>
          <w:tcPr>
            <w:tcW w:w="2700"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Cliente o Empleador</w:t>
            </w:r>
          </w:p>
        </w:tc>
        <w:tc>
          <w:tcPr>
            <w:tcW w:w="1560"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Objeto de la contratación</w:t>
            </w:r>
          </w:p>
        </w:tc>
        <w:tc>
          <w:tcPr>
            <w:tcW w:w="1134"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Fecha de inicio</w:t>
            </w:r>
          </w:p>
        </w:tc>
        <w:tc>
          <w:tcPr>
            <w:tcW w:w="1559"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Fecha de culminación</w:t>
            </w:r>
          </w:p>
        </w:tc>
        <w:tc>
          <w:tcPr>
            <w:tcW w:w="1701"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 xml:space="preserve">Tiempo </w:t>
            </w:r>
          </w:p>
        </w:tc>
      </w:tr>
      <w:tr w:rsidR="00F353FF" w:rsidRPr="00934C63" w:rsidTr="00FE23F9">
        <w:tc>
          <w:tcPr>
            <w:tcW w:w="550" w:type="dxa"/>
            <w:vAlign w:val="center"/>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1</w:t>
            </w:r>
          </w:p>
        </w:tc>
        <w:tc>
          <w:tcPr>
            <w:tcW w:w="2700" w:type="dxa"/>
            <w:vAlign w:val="center"/>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60" w:type="dxa"/>
            <w:vAlign w:val="center"/>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134" w:type="dxa"/>
            <w:vAlign w:val="center"/>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59" w:type="dxa"/>
            <w:vAlign w:val="center"/>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701" w:type="dxa"/>
            <w:vAlign w:val="center"/>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r>
      <w:tr w:rsidR="00F353FF" w:rsidRPr="00934C63" w:rsidTr="00FE23F9">
        <w:tc>
          <w:tcPr>
            <w:tcW w:w="550" w:type="dxa"/>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2</w:t>
            </w:r>
          </w:p>
        </w:tc>
        <w:tc>
          <w:tcPr>
            <w:tcW w:w="2700"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60"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134"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59"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701"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r>
      <w:tr w:rsidR="00F353FF" w:rsidRPr="00934C63" w:rsidTr="00FE23F9">
        <w:tc>
          <w:tcPr>
            <w:tcW w:w="550" w:type="dxa"/>
          </w:tcPr>
          <w:p w:rsidR="00F353FF" w:rsidRPr="00934C63" w:rsidRDefault="00F353FF" w:rsidP="00FE23F9">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w:t>
            </w:r>
          </w:p>
        </w:tc>
        <w:tc>
          <w:tcPr>
            <w:tcW w:w="2700"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60"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134"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559"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c>
          <w:tcPr>
            <w:tcW w:w="1701" w:type="dxa"/>
          </w:tcPr>
          <w:p w:rsidR="00F353FF" w:rsidRPr="00C91FAE" w:rsidRDefault="00F353FF" w:rsidP="00FE23F9">
            <w:pPr>
              <w:pStyle w:val="Prrafodelista"/>
              <w:widowControl w:val="0"/>
              <w:autoSpaceDE w:val="0"/>
              <w:autoSpaceDN w:val="0"/>
              <w:adjustRightInd w:val="0"/>
              <w:spacing w:after="0"/>
              <w:ind w:left="0"/>
              <w:jc w:val="both"/>
              <w:rPr>
                <w:rFonts w:ascii="Arial" w:hAnsi="Arial" w:cs="Arial"/>
                <w:sz w:val="20"/>
              </w:rPr>
            </w:pPr>
          </w:p>
        </w:tc>
      </w:tr>
    </w:tbl>
    <w:p w:rsidR="00F353FF" w:rsidRPr="00934C63" w:rsidRDefault="00F353FF" w:rsidP="00F353FF">
      <w:pPr>
        <w:pStyle w:val="Prrafodelista"/>
        <w:widowControl w:val="0"/>
        <w:autoSpaceDE w:val="0"/>
        <w:autoSpaceDN w:val="0"/>
        <w:adjustRightInd w:val="0"/>
        <w:spacing w:after="0"/>
        <w:ind w:left="0"/>
        <w:jc w:val="both"/>
        <w:rPr>
          <w:rFonts w:ascii="Arial" w:hAnsi="Arial" w:cs="Arial"/>
          <w:sz w:val="20"/>
        </w:rPr>
      </w:pPr>
    </w:p>
    <w:tbl>
      <w:tblPr>
        <w:tblStyle w:val="Tablaconcuadrcula"/>
        <w:tblW w:w="9209" w:type="dxa"/>
        <w:tblCellMar>
          <w:top w:w="28" w:type="dxa"/>
          <w:bottom w:w="28" w:type="dxa"/>
        </w:tblCellMar>
        <w:tblLook w:val="04A0" w:firstRow="1" w:lastRow="0" w:firstColumn="1" w:lastColumn="0" w:noHBand="0" w:noVBand="1"/>
      </w:tblPr>
      <w:tblGrid>
        <w:gridCol w:w="9209"/>
      </w:tblGrid>
      <w:tr w:rsidR="00F353FF" w:rsidRPr="00934C63" w:rsidTr="00FE23F9">
        <w:tc>
          <w:tcPr>
            <w:tcW w:w="9209" w:type="dxa"/>
            <w:vAlign w:val="center"/>
          </w:tcPr>
          <w:p w:rsidR="00F353FF" w:rsidRPr="00934C63" w:rsidRDefault="00F353FF" w:rsidP="00FE23F9">
            <w:pPr>
              <w:pStyle w:val="Prrafodelista"/>
              <w:widowControl w:val="0"/>
              <w:autoSpaceDE w:val="0"/>
              <w:autoSpaceDN w:val="0"/>
              <w:adjustRightInd w:val="0"/>
              <w:spacing w:after="0"/>
              <w:ind w:left="0"/>
              <w:jc w:val="both"/>
              <w:rPr>
                <w:rFonts w:ascii="Arial" w:hAnsi="Arial" w:cs="Arial"/>
                <w:sz w:val="20"/>
              </w:rPr>
            </w:pPr>
            <w:r w:rsidRPr="00934C63">
              <w:rPr>
                <w:rFonts w:ascii="Arial" w:hAnsi="Arial" w:cs="Arial"/>
                <w:b/>
                <w:sz w:val="20"/>
              </w:rPr>
              <w:t>La experiencia total acumulada es de</w:t>
            </w:r>
            <w:r w:rsidRPr="00931FF4">
              <w:rPr>
                <w:rFonts w:ascii="Arial" w:hAnsi="Arial" w:cs="Arial"/>
                <w:b/>
                <w:sz w:val="20"/>
              </w:rPr>
              <w:t>:</w:t>
            </w:r>
            <w:r w:rsidRPr="00931FF4">
              <w:rPr>
                <w:rFonts w:ascii="Arial" w:hAnsi="Arial" w:cs="Arial"/>
                <w:sz w:val="20"/>
              </w:rPr>
              <w:t xml:space="preserve"> [CONSIGNAR LA EXPERIENCIA TOTAL ACUMULADA EN AÑOS, MESES Y DÍAS, SEGÚN CORRESPONDA]</w:t>
            </w:r>
            <w:r w:rsidR="00333EFE" w:rsidRPr="00931FF4">
              <w:rPr>
                <w:rFonts w:ascii="Arial" w:hAnsi="Arial" w:cs="Arial"/>
                <w:sz w:val="20"/>
              </w:rPr>
              <w:t>.</w:t>
            </w:r>
            <w:r w:rsidRPr="00934C63">
              <w:rPr>
                <w:rFonts w:ascii="Arial" w:hAnsi="Arial" w:cs="Arial"/>
                <w:sz w:val="20"/>
              </w:rPr>
              <w:t xml:space="preserve">  </w:t>
            </w:r>
          </w:p>
        </w:tc>
      </w:tr>
    </w:tbl>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Asimismo, manifiesto mi disposición de ejecutar las actividades que comprenden el desempeño del referido cargo, durante el periodo de ejecución del contrato.  </w:t>
      </w:r>
    </w:p>
    <w:p w:rsidR="00F353FF" w:rsidRPr="00934C63" w:rsidRDefault="00F353FF" w:rsidP="00F353FF">
      <w:pPr>
        <w:pStyle w:val="Prrafodelista"/>
        <w:widowControl w:val="0"/>
        <w:autoSpaceDE w:val="0"/>
        <w:autoSpaceDN w:val="0"/>
        <w:adjustRightInd w:val="0"/>
        <w:spacing w:after="0" w:line="240" w:lineRule="auto"/>
        <w:ind w:left="0"/>
        <w:jc w:val="both"/>
        <w:rPr>
          <w:rFonts w:ascii="Arial" w:hAnsi="Arial" w:cs="Arial"/>
          <w:sz w:val="20"/>
        </w:rPr>
      </w:pPr>
    </w:p>
    <w:p w:rsidR="00F353FF" w:rsidRDefault="00F353FF" w:rsidP="00F353FF">
      <w:pPr>
        <w:widowControl w:val="0"/>
        <w:autoSpaceDE w:val="0"/>
        <w:autoSpaceDN w:val="0"/>
        <w:adjustRightInd w:val="0"/>
        <w:spacing w:after="0" w:line="240" w:lineRule="auto"/>
        <w:jc w:val="both"/>
        <w:rPr>
          <w:rFonts w:ascii="Arial" w:hAnsi="Arial" w:cs="Arial"/>
          <w:iCs/>
          <w:color w:val="auto"/>
          <w:sz w:val="20"/>
        </w:rPr>
      </w:pPr>
      <w:r w:rsidRPr="00934C63">
        <w:rPr>
          <w:rFonts w:ascii="Arial" w:hAnsi="Arial" w:cs="Arial"/>
          <w:iCs/>
          <w:color w:val="auto"/>
          <w:sz w:val="20"/>
        </w:rPr>
        <w:t>[CONSIGNAR CIUDAD Y FECHA]</w:t>
      </w:r>
    </w:p>
    <w:p w:rsidR="00F353FF" w:rsidRDefault="00F353FF" w:rsidP="00F353FF">
      <w:pPr>
        <w:widowControl w:val="0"/>
        <w:autoSpaceDE w:val="0"/>
        <w:autoSpaceDN w:val="0"/>
        <w:adjustRightInd w:val="0"/>
        <w:spacing w:after="0" w:line="240" w:lineRule="auto"/>
        <w:jc w:val="both"/>
        <w:rPr>
          <w:rFonts w:ascii="Arial" w:hAnsi="Arial" w:cs="Arial"/>
          <w:iCs/>
          <w:color w:val="auto"/>
          <w:sz w:val="20"/>
        </w:rPr>
      </w:pPr>
    </w:p>
    <w:p w:rsidR="00F353FF" w:rsidRDefault="00F353FF" w:rsidP="00F353FF">
      <w:pPr>
        <w:widowControl w:val="0"/>
        <w:autoSpaceDE w:val="0"/>
        <w:autoSpaceDN w:val="0"/>
        <w:adjustRightInd w:val="0"/>
        <w:spacing w:after="0" w:line="240" w:lineRule="auto"/>
        <w:jc w:val="both"/>
        <w:rPr>
          <w:rFonts w:ascii="Arial" w:hAnsi="Arial" w:cs="Arial"/>
          <w:iCs/>
          <w:color w:val="auto"/>
          <w:sz w:val="20"/>
        </w:rPr>
      </w:pPr>
    </w:p>
    <w:p w:rsidR="00F353FF" w:rsidRPr="00934C63" w:rsidRDefault="00F353FF" w:rsidP="00F353FF">
      <w:pPr>
        <w:widowControl w:val="0"/>
        <w:spacing w:after="0" w:line="240" w:lineRule="auto"/>
        <w:ind w:right="-1"/>
        <w:jc w:val="center"/>
        <w:rPr>
          <w:rFonts w:ascii="Arial" w:hAnsi="Arial" w:cs="Arial"/>
          <w:sz w:val="20"/>
        </w:rPr>
      </w:pPr>
      <w:r w:rsidRPr="00934C63">
        <w:rPr>
          <w:rFonts w:ascii="Arial" w:hAnsi="Arial" w:cs="Arial"/>
          <w:sz w:val="20"/>
        </w:rPr>
        <w:t>………..........................................................</w:t>
      </w:r>
    </w:p>
    <w:p w:rsidR="00F353FF" w:rsidRPr="00934C63" w:rsidRDefault="00F353FF" w:rsidP="00F353FF">
      <w:pPr>
        <w:widowControl w:val="0"/>
        <w:spacing w:after="0" w:line="240" w:lineRule="auto"/>
        <w:jc w:val="center"/>
        <w:rPr>
          <w:rFonts w:ascii="Arial" w:hAnsi="Arial" w:cs="Arial"/>
          <w:b/>
          <w:sz w:val="20"/>
        </w:rPr>
      </w:pPr>
      <w:r w:rsidRPr="00934C63">
        <w:rPr>
          <w:rFonts w:ascii="Arial" w:hAnsi="Arial" w:cs="Arial"/>
          <w:b/>
          <w:sz w:val="20"/>
        </w:rPr>
        <w:t>Firma, Nombres y Apellidos del personal</w:t>
      </w:r>
    </w:p>
    <w:p w:rsidR="00F353FF" w:rsidRDefault="00F353FF" w:rsidP="00F353FF">
      <w:pPr>
        <w:widowControl w:val="0"/>
        <w:spacing w:after="0" w:line="240" w:lineRule="auto"/>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F353FF" w:rsidRPr="00BD4007"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BD4007" w:rsidRDefault="00F353FF" w:rsidP="00FE23F9">
            <w:pPr>
              <w:spacing w:after="0" w:line="240" w:lineRule="auto"/>
              <w:rPr>
                <w:rFonts w:ascii="Arial" w:hAnsi="Arial" w:cs="Arial"/>
                <w:color w:val="3333CC"/>
                <w:sz w:val="20"/>
                <w:lang w:val="es-ES"/>
              </w:rPr>
            </w:pPr>
            <w:r w:rsidRPr="00BD4007">
              <w:rPr>
                <w:rFonts w:ascii="Arial" w:hAnsi="Arial" w:cs="Arial"/>
                <w:color w:val="0000FF"/>
                <w:sz w:val="20"/>
                <w:lang w:val="es-ES"/>
              </w:rPr>
              <w:t>Importante</w:t>
            </w:r>
          </w:p>
        </w:tc>
      </w:tr>
      <w:tr w:rsidR="00F353FF" w:rsidRPr="006B7489" w:rsidTr="00FE23F9">
        <w:trPr>
          <w:trHeight w:val="101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7F245C" w:rsidRDefault="00F353FF" w:rsidP="00FE23F9">
            <w:pPr>
              <w:pStyle w:val="Prrafodelista"/>
              <w:widowControl w:val="0"/>
              <w:numPr>
                <w:ilvl w:val="0"/>
                <w:numId w:val="9"/>
              </w:numPr>
              <w:tabs>
                <w:tab w:val="left" w:pos="0"/>
                <w:tab w:val="left" w:pos="284"/>
              </w:tabs>
              <w:spacing w:after="0" w:line="240" w:lineRule="auto"/>
              <w:ind w:left="284" w:hanging="284"/>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rsidR="00F353FF" w:rsidRPr="006B7489" w:rsidRDefault="00F353FF" w:rsidP="00FE23F9">
            <w:pPr>
              <w:pStyle w:val="Prrafodelista"/>
              <w:widowControl w:val="0"/>
              <w:numPr>
                <w:ilvl w:val="0"/>
                <w:numId w:val="9"/>
              </w:numPr>
              <w:tabs>
                <w:tab w:val="left" w:pos="0"/>
                <w:tab w:val="left" w:pos="284"/>
              </w:tabs>
              <w:spacing w:after="0" w:line="240" w:lineRule="auto"/>
              <w:ind w:left="284" w:hanging="284"/>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Pr="00D96DD9" w:rsidRDefault="00F353FF" w:rsidP="00F353FF">
      <w:pPr>
        <w:widowControl w:val="0"/>
        <w:spacing w:after="0"/>
        <w:jc w:val="center"/>
        <w:rPr>
          <w:rFonts w:ascii="Arial" w:hAnsi="Arial" w:cs="Arial"/>
          <w:b/>
          <w:color w:val="auto"/>
        </w:rPr>
      </w:pPr>
      <w:r w:rsidRPr="00D96DD9">
        <w:rPr>
          <w:rFonts w:ascii="Arial" w:hAnsi="Arial" w:cs="Arial"/>
          <w:b/>
          <w:color w:val="auto"/>
        </w:rPr>
        <w:lastRenderedPageBreak/>
        <w:t>ANEXO Nº 6</w:t>
      </w:r>
    </w:p>
    <w:p w:rsidR="00F353FF" w:rsidRPr="00D96DD9" w:rsidRDefault="00F353FF" w:rsidP="00F353FF">
      <w:pPr>
        <w:pStyle w:val="Textoindependiente"/>
        <w:widowControl w:val="0"/>
        <w:spacing w:after="0"/>
        <w:jc w:val="center"/>
        <w:rPr>
          <w:rFonts w:ascii="Arial" w:hAnsi="Arial" w:cs="Arial"/>
          <w:b/>
          <w:sz w:val="20"/>
          <w:szCs w:val="20"/>
        </w:rPr>
      </w:pPr>
    </w:p>
    <w:p w:rsidR="00F353FF" w:rsidRPr="00D96DD9" w:rsidRDefault="00F353FF" w:rsidP="00F353FF">
      <w:pPr>
        <w:pStyle w:val="Textoindependiente"/>
        <w:widowControl w:val="0"/>
        <w:spacing w:after="0"/>
        <w:jc w:val="center"/>
        <w:rPr>
          <w:rFonts w:ascii="Arial" w:hAnsi="Arial" w:cs="Arial"/>
          <w:b/>
          <w:sz w:val="20"/>
          <w:szCs w:val="20"/>
        </w:rPr>
      </w:pPr>
    </w:p>
    <w:p w:rsidR="00F353FF" w:rsidRPr="00405F91" w:rsidRDefault="00F353FF" w:rsidP="00F353FF">
      <w:pPr>
        <w:pStyle w:val="Textoindependiente"/>
        <w:widowControl w:val="0"/>
        <w:spacing w:after="0" w:line="240" w:lineRule="auto"/>
        <w:jc w:val="center"/>
        <w:rPr>
          <w:rFonts w:ascii="Arial" w:hAnsi="Arial" w:cs="Arial"/>
          <w:b/>
          <w:sz w:val="20"/>
          <w:szCs w:val="20"/>
        </w:rPr>
      </w:pPr>
      <w:r w:rsidRPr="00D96DD9">
        <w:rPr>
          <w:rFonts w:ascii="Arial" w:hAnsi="Arial" w:cs="Arial"/>
          <w:b/>
          <w:sz w:val="20"/>
          <w:szCs w:val="20"/>
        </w:rPr>
        <w:t>PROPUESTA SOBRE SOLUCIÓN DE CONTROVERSIAS DURANTE LA EJECUCIÓN DEL CONTRATO</w:t>
      </w:r>
    </w:p>
    <w:p w:rsidR="00F353FF" w:rsidRPr="00CD5328" w:rsidRDefault="00F353FF" w:rsidP="00F353FF">
      <w:pPr>
        <w:pStyle w:val="Textoindependiente"/>
        <w:widowControl w:val="0"/>
        <w:spacing w:after="0" w:line="240" w:lineRule="auto"/>
        <w:jc w:val="both"/>
        <w:rPr>
          <w:rFonts w:ascii="Arial" w:hAnsi="Arial" w:cs="Arial"/>
          <w:sz w:val="20"/>
          <w:szCs w:val="20"/>
        </w:rPr>
      </w:pPr>
    </w:p>
    <w:p w:rsidR="00F353FF" w:rsidRDefault="00F353FF" w:rsidP="00F353FF">
      <w:pPr>
        <w:pStyle w:val="Textoindependiente"/>
        <w:widowControl w:val="0"/>
        <w:spacing w:after="0" w:line="240" w:lineRule="auto"/>
        <w:jc w:val="both"/>
        <w:rPr>
          <w:rFonts w:ascii="Arial" w:hAnsi="Arial" w:cs="Arial"/>
          <w:sz w:val="20"/>
          <w:szCs w:val="20"/>
        </w:rPr>
      </w:pPr>
    </w:p>
    <w:p w:rsidR="00F353FF" w:rsidRPr="00D96DD9" w:rsidRDefault="00F353FF" w:rsidP="00F353FF">
      <w:pPr>
        <w:pStyle w:val="Textoindependiente"/>
        <w:widowControl w:val="0"/>
        <w:spacing w:after="0" w:line="240" w:lineRule="auto"/>
        <w:jc w:val="both"/>
        <w:rPr>
          <w:rFonts w:ascii="Arial" w:hAnsi="Arial" w:cs="Arial"/>
          <w:sz w:val="20"/>
          <w:szCs w:val="20"/>
        </w:rPr>
      </w:pPr>
      <w:r w:rsidRPr="00D96DD9">
        <w:rPr>
          <w:rFonts w:ascii="Arial" w:hAnsi="Arial" w:cs="Arial"/>
          <w:sz w:val="20"/>
          <w:szCs w:val="20"/>
        </w:rPr>
        <w:t>Señores</w:t>
      </w:r>
    </w:p>
    <w:p w:rsidR="00F353FF" w:rsidRPr="004404E3" w:rsidRDefault="00F353FF" w:rsidP="00F353FF">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404E3">
        <w:rPr>
          <w:rFonts w:ascii="Arial" w:eastAsia="Times New Roman" w:hAnsi="Arial" w:cs="Arial"/>
          <w:b/>
          <w:color w:val="auto"/>
          <w:sz w:val="20"/>
          <w:highlight w:val="lightGray"/>
          <w:lang w:val="es-ES" w:eastAsia="es-ES"/>
        </w:rPr>
        <w:t xml:space="preserve">[CONSIGNAR ÓRGANO ENCARGADO DE LAS CONTRATACIONES O </w:t>
      </w:r>
      <w:r w:rsidRPr="004404E3">
        <w:rPr>
          <w:rFonts w:ascii="Arial" w:hAnsi="Arial"/>
          <w:b/>
          <w:color w:val="auto"/>
          <w:sz w:val="20"/>
          <w:highlight w:val="lightGray"/>
          <w:lang w:val="es-ES"/>
        </w:rPr>
        <w:t>COMITÉ DE SELECCIÓN</w:t>
      </w:r>
      <w:r w:rsidRPr="004404E3">
        <w:rPr>
          <w:rFonts w:ascii="Arial" w:eastAsia="Times New Roman" w:hAnsi="Arial" w:cs="Arial"/>
          <w:b/>
          <w:color w:val="auto"/>
          <w:sz w:val="20"/>
          <w:highlight w:val="lightGray"/>
          <w:lang w:val="es-ES" w:eastAsia="es-ES"/>
        </w:rPr>
        <w:t>, SEGÚN CORRESPONDA]</w:t>
      </w:r>
    </w:p>
    <w:p w:rsidR="00F353FF" w:rsidRPr="00CD5328" w:rsidRDefault="00F353FF" w:rsidP="00F353FF">
      <w:pPr>
        <w:widowControl w:val="0"/>
        <w:spacing w:after="0" w:line="240" w:lineRule="auto"/>
        <w:jc w:val="both"/>
        <w:rPr>
          <w:rFonts w:ascii="Arial" w:hAnsi="Arial" w:cs="Arial"/>
          <w:b/>
          <w:sz w:val="20"/>
        </w:rPr>
      </w:pPr>
      <w:r w:rsidRPr="00D96DD9">
        <w:rPr>
          <w:rFonts w:ascii="Arial" w:hAnsi="Arial" w:cs="Arial"/>
          <w:b/>
          <w:sz w:val="20"/>
        </w:rPr>
        <w:t xml:space="preserve">ADJUDICACIÓN SIMPLIFICADA Nº </w:t>
      </w:r>
      <w:r w:rsidRPr="00F353FF">
        <w:rPr>
          <w:rFonts w:ascii="Arial" w:hAnsi="Arial" w:cs="Arial"/>
          <w:bCs/>
          <w:sz w:val="20"/>
          <w:highlight w:val="lightGray"/>
        </w:rPr>
        <w:t>[CONSIGNAR NOMENCLATURA  DEL PROCEDIMIENTO]</w:t>
      </w:r>
      <w:r>
        <w:rPr>
          <w:rFonts w:ascii="Arial" w:hAnsi="Arial" w:cs="Arial"/>
          <w:bCs/>
          <w:sz w:val="20"/>
        </w:rPr>
        <w:t>– PROCEDIMIENTO ELECTRÓNICO</w:t>
      </w:r>
    </w:p>
    <w:p w:rsidR="00F353FF" w:rsidRPr="007458BF" w:rsidRDefault="00F353FF" w:rsidP="00F353FF">
      <w:pPr>
        <w:widowControl w:val="0"/>
        <w:autoSpaceDE w:val="0"/>
        <w:autoSpaceDN w:val="0"/>
        <w:adjustRightInd w:val="0"/>
        <w:spacing w:after="0" w:line="240" w:lineRule="auto"/>
        <w:jc w:val="both"/>
        <w:rPr>
          <w:rFonts w:ascii="Arial" w:hAnsi="Arial" w:cs="Arial"/>
          <w:b/>
          <w:sz w:val="20"/>
          <w:highlight w:val="yellow"/>
        </w:rPr>
      </w:pPr>
    </w:p>
    <w:p w:rsidR="00F353FF" w:rsidRPr="00D96DD9" w:rsidRDefault="00F353FF" w:rsidP="00F353FF">
      <w:pPr>
        <w:pStyle w:val="Textoindependiente"/>
        <w:widowControl w:val="0"/>
        <w:spacing w:after="0" w:line="240" w:lineRule="auto"/>
        <w:jc w:val="both"/>
        <w:rPr>
          <w:rFonts w:ascii="Arial" w:hAnsi="Arial" w:cs="Arial"/>
          <w:sz w:val="20"/>
          <w:szCs w:val="20"/>
          <w:u w:val="single"/>
        </w:rPr>
      </w:pPr>
      <w:r w:rsidRPr="00D96DD9">
        <w:rPr>
          <w:rFonts w:ascii="Arial" w:hAnsi="Arial" w:cs="Arial"/>
          <w:sz w:val="20"/>
          <w:szCs w:val="20"/>
          <w:u w:val="single"/>
        </w:rPr>
        <w:t>Presente</w:t>
      </w:r>
      <w:r w:rsidRPr="00D96DD9">
        <w:rPr>
          <w:rFonts w:ascii="Arial" w:hAnsi="Arial" w:cs="Arial"/>
          <w:sz w:val="20"/>
          <w:szCs w:val="20"/>
        </w:rPr>
        <w:t>.-</w:t>
      </w:r>
    </w:p>
    <w:p w:rsidR="00F353FF" w:rsidRPr="00D96DD9" w:rsidRDefault="00F353FF" w:rsidP="00F353FF">
      <w:pPr>
        <w:pStyle w:val="Textoindependiente"/>
        <w:widowControl w:val="0"/>
        <w:spacing w:after="0" w:line="240" w:lineRule="auto"/>
        <w:jc w:val="both"/>
        <w:rPr>
          <w:rFonts w:ascii="Arial" w:hAnsi="Arial" w:cs="Arial"/>
          <w:sz w:val="20"/>
          <w:szCs w:val="20"/>
        </w:rPr>
      </w:pPr>
    </w:p>
    <w:p w:rsidR="00F353FF" w:rsidRPr="00D96DD9" w:rsidRDefault="00F353FF" w:rsidP="00F353FF">
      <w:pPr>
        <w:pStyle w:val="Textoindependiente"/>
        <w:widowControl w:val="0"/>
        <w:spacing w:after="0" w:line="240" w:lineRule="auto"/>
        <w:jc w:val="both"/>
        <w:rPr>
          <w:rFonts w:ascii="Arial" w:hAnsi="Arial" w:cs="Arial"/>
          <w:sz w:val="20"/>
          <w:szCs w:val="20"/>
        </w:rPr>
      </w:pPr>
    </w:p>
    <w:p w:rsidR="00F353FF" w:rsidRPr="00D96DD9" w:rsidRDefault="00F353FF" w:rsidP="00F353FF">
      <w:pPr>
        <w:widowControl w:val="0"/>
        <w:spacing w:after="0" w:line="240" w:lineRule="auto"/>
        <w:jc w:val="both"/>
        <w:rPr>
          <w:rFonts w:ascii="Arial" w:hAnsi="Arial" w:cs="Arial"/>
          <w:sz w:val="20"/>
        </w:rPr>
      </w:pPr>
      <w:r w:rsidRPr="00D96DD9">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F353FF" w:rsidRPr="00D96DD9" w:rsidRDefault="00F353FF" w:rsidP="00F353FF">
      <w:pPr>
        <w:widowControl w:val="0"/>
        <w:spacing w:after="0" w:line="240" w:lineRule="auto"/>
        <w:jc w:val="both"/>
        <w:rPr>
          <w:rFonts w:ascii="Arial" w:hAnsi="Arial" w:cs="Arial"/>
          <w:sz w:val="20"/>
        </w:rPr>
      </w:pPr>
    </w:p>
    <w:p w:rsidR="00F353FF" w:rsidRPr="009261FE" w:rsidRDefault="00F353FF" w:rsidP="00F353FF">
      <w:pPr>
        <w:widowControl w:val="0"/>
        <w:spacing w:after="0" w:line="240" w:lineRule="auto"/>
        <w:jc w:val="both"/>
        <w:rPr>
          <w:rFonts w:ascii="Arial" w:hAnsi="Arial" w:cs="Arial"/>
          <w:sz w:val="20"/>
        </w:rPr>
      </w:pPr>
      <w:r w:rsidRPr="009261FE">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F353FF" w:rsidRPr="009261FE" w:rsidRDefault="00F353FF" w:rsidP="00F353FF">
      <w:pPr>
        <w:widowControl w:val="0"/>
        <w:spacing w:after="0" w:line="240" w:lineRule="auto"/>
        <w:jc w:val="both"/>
        <w:rPr>
          <w:rFonts w:ascii="Arial" w:hAnsi="Arial" w:cs="Arial"/>
          <w:sz w:val="20"/>
        </w:rPr>
      </w:pPr>
    </w:p>
    <w:p w:rsidR="00F353FF" w:rsidRPr="00D96DD9" w:rsidRDefault="00F353FF" w:rsidP="00F353FF">
      <w:pPr>
        <w:widowControl w:val="0"/>
        <w:spacing w:after="0" w:line="240" w:lineRule="auto"/>
        <w:jc w:val="both"/>
        <w:rPr>
          <w:rFonts w:ascii="Arial" w:hAnsi="Arial" w:cs="Arial"/>
          <w:sz w:val="20"/>
        </w:rPr>
      </w:pPr>
      <w:r w:rsidRPr="009261FE">
        <w:rPr>
          <w:rFonts w:ascii="Arial" w:hAnsi="Arial" w:cs="Arial"/>
          <w:sz w:val="20"/>
        </w:rPr>
        <w:t>De otro lado, cumplo con manifestar mi [INDICAR CONSENTIMIENTO O DESACUERDO] a</w:t>
      </w:r>
      <w:r w:rsidRPr="00D96DD9">
        <w:rPr>
          <w:rFonts w:ascii="Arial" w:hAnsi="Arial" w:cs="Arial"/>
          <w:sz w:val="20"/>
        </w:rPr>
        <w:t xml:space="preserve"> la propuesta sobre el número de árbitros incorporado por la Entidad en la referida cláusula de solución de controversias. </w:t>
      </w:r>
    </w:p>
    <w:p w:rsidR="00F353FF" w:rsidRPr="00D96DD9" w:rsidRDefault="00F353FF" w:rsidP="00F353FF">
      <w:pPr>
        <w:widowControl w:val="0"/>
        <w:spacing w:after="0" w:line="240" w:lineRule="auto"/>
        <w:jc w:val="both"/>
        <w:rPr>
          <w:rFonts w:ascii="Arial" w:hAnsi="Arial" w:cs="Arial"/>
          <w:sz w:val="20"/>
        </w:rPr>
      </w:pPr>
    </w:p>
    <w:p w:rsidR="00F353FF" w:rsidRPr="00D96DD9" w:rsidRDefault="00F353FF" w:rsidP="00F353FF">
      <w:pPr>
        <w:widowControl w:val="0"/>
        <w:spacing w:after="0" w:line="240" w:lineRule="auto"/>
        <w:jc w:val="both"/>
        <w:rPr>
          <w:rFonts w:ascii="Arial" w:hAnsi="Arial" w:cs="Arial"/>
          <w:sz w:val="20"/>
        </w:rPr>
      </w:pPr>
    </w:p>
    <w:p w:rsidR="00F353FF" w:rsidRPr="00D96DD9" w:rsidRDefault="00F353FF" w:rsidP="00F353FF">
      <w:pPr>
        <w:widowControl w:val="0"/>
        <w:autoSpaceDE w:val="0"/>
        <w:autoSpaceDN w:val="0"/>
        <w:adjustRightInd w:val="0"/>
        <w:spacing w:after="0" w:line="240" w:lineRule="auto"/>
        <w:jc w:val="both"/>
        <w:rPr>
          <w:rFonts w:ascii="Arial" w:hAnsi="Arial" w:cs="Arial"/>
          <w:b/>
          <w:i/>
          <w:iCs/>
          <w:color w:val="auto"/>
          <w:sz w:val="20"/>
        </w:rPr>
      </w:pPr>
      <w:r w:rsidRPr="00D96DD9">
        <w:rPr>
          <w:rFonts w:ascii="Arial" w:hAnsi="Arial" w:cs="Arial"/>
          <w:iCs/>
          <w:color w:val="auto"/>
          <w:sz w:val="20"/>
        </w:rPr>
        <w:t>[CONSIGNAR CIUDAD Y FECHA]</w:t>
      </w:r>
    </w:p>
    <w:p w:rsidR="00F353FF" w:rsidRPr="00D96DD9" w:rsidRDefault="00F353FF" w:rsidP="00F353FF">
      <w:pPr>
        <w:widowControl w:val="0"/>
        <w:autoSpaceDE w:val="0"/>
        <w:autoSpaceDN w:val="0"/>
        <w:adjustRightInd w:val="0"/>
        <w:spacing w:after="0" w:line="240" w:lineRule="auto"/>
        <w:jc w:val="both"/>
        <w:rPr>
          <w:rFonts w:ascii="Arial" w:hAnsi="Arial" w:cs="Arial"/>
          <w:color w:val="auto"/>
          <w:sz w:val="20"/>
          <w:highlight w:val="lightGray"/>
        </w:rPr>
      </w:pPr>
    </w:p>
    <w:p w:rsidR="00F353FF" w:rsidRPr="007458BF" w:rsidRDefault="00F353FF" w:rsidP="00F353FF">
      <w:pPr>
        <w:widowControl w:val="0"/>
        <w:spacing w:after="0" w:line="240" w:lineRule="auto"/>
        <w:jc w:val="center"/>
        <w:rPr>
          <w:rFonts w:ascii="Arial" w:hAnsi="Arial" w:cs="Arial"/>
          <w:color w:val="auto"/>
          <w:sz w:val="20"/>
          <w:highlight w:val="yellow"/>
        </w:rPr>
      </w:pPr>
    </w:p>
    <w:p w:rsidR="00F353FF" w:rsidRPr="007458BF" w:rsidRDefault="00F353FF" w:rsidP="00F353FF">
      <w:pPr>
        <w:widowControl w:val="0"/>
        <w:spacing w:after="0" w:line="240" w:lineRule="auto"/>
        <w:jc w:val="center"/>
        <w:rPr>
          <w:rFonts w:ascii="Arial" w:hAnsi="Arial" w:cs="Arial"/>
          <w:color w:val="auto"/>
          <w:sz w:val="20"/>
          <w:highlight w:val="yellow"/>
        </w:rPr>
      </w:pPr>
    </w:p>
    <w:p w:rsidR="00F353FF" w:rsidRPr="002259E4" w:rsidRDefault="00F353FF" w:rsidP="00F353FF">
      <w:pPr>
        <w:widowControl w:val="0"/>
        <w:spacing w:after="0" w:line="240" w:lineRule="auto"/>
        <w:jc w:val="center"/>
        <w:rPr>
          <w:rFonts w:ascii="Arial" w:hAnsi="Arial" w:cs="Arial"/>
          <w:color w:val="auto"/>
          <w:sz w:val="20"/>
        </w:rPr>
      </w:pPr>
    </w:p>
    <w:p w:rsidR="00F353FF" w:rsidRPr="002259E4" w:rsidRDefault="00F353FF" w:rsidP="00F353FF">
      <w:pPr>
        <w:widowControl w:val="0"/>
        <w:spacing w:after="0" w:line="240" w:lineRule="auto"/>
        <w:jc w:val="center"/>
        <w:rPr>
          <w:rFonts w:ascii="Arial" w:hAnsi="Arial" w:cs="Arial"/>
          <w:color w:val="auto"/>
          <w:sz w:val="20"/>
        </w:rPr>
      </w:pPr>
      <w:r w:rsidRPr="002259E4">
        <w:rPr>
          <w:rFonts w:ascii="Arial" w:hAnsi="Arial" w:cs="Arial"/>
          <w:color w:val="auto"/>
          <w:sz w:val="20"/>
        </w:rPr>
        <w:t>……………………………….…………………..</w:t>
      </w:r>
    </w:p>
    <w:p w:rsidR="00F353FF" w:rsidRPr="002259E4" w:rsidRDefault="00F353FF" w:rsidP="00F353FF">
      <w:pPr>
        <w:widowControl w:val="0"/>
        <w:spacing w:after="0" w:line="240" w:lineRule="auto"/>
        <w:jc w:val="center"/>
        <w:rPr>
          <w:rFonts w:ascii="Arial" w:hAnsi="Arial" w:cs="Arial"/>
          <w:b/>
          <w:sz w:val="20"/>
        </w:rPr>
      </w:pPr>
      <w:r w:rsidRPr="002259E4">
        <w:rPr>
          <w:rFonts w:ascii="Arial" w:hAnsi="Arial" w:cs="Arial"/>
          <w:b/>
          <w:sz w:val="20"/>
        </w:rPr>
        <w:t>Firma, Nombres y Apellidos del postor o</w:t>
      </w:r>
    </w:p>
    <w:p w:rsidR="00F353FF" w:rsidRPr="002259E4" w:rsidRDefault="00F353FF" w:rsidP="00F353FF">
      <w:pPr>
        <w:widowControl w:val="0"/>
        <w:spacing w:after="0" w:line="240" w:lineRule="auto"/>
        <w:jc w:val="center"/>
        <w:rPr>
          <w:rFonts w:ascii="Arial" w:hAnsi="Arial" w:cs="Arial"/>
          <w:b/>
          <w:sz w:val="20"/>
        </w:rPr>
      </w:pPr>
      <w:r w:rsidRPr="002259E4">
        <w:rPr>
          <w:rFonts w:ascii="Arial" w:hAnsi="Arial" w:cs="Arial"/>
          <w:b/>
          <w:sz w:val="20"/>
        </w:rPr>
        <w:t>Representante legal o común, según corresponda</w:t>
      </w:r>
    </w:p>
    <w:p w:rsidR="00F353FF" w:rsidRPr="007458BF" w:rsidRDefault="00F353FF" w:rsidP="00F353FF">
      <w:pPr>
        <w:widowControl w:val="0"/>
        <w:autoSpaceDE w:val="0"/>
        <w:autoSpaceDN w:val="0"/>
        <w:adjustRightInd w:val="0"/>
        <w:spacing w:after="0" w:line="240" w:lineRule="auto"/>
        <w:jc w:val="both"/>
        <w:rPr>
          <w:rFonts w:ascii="Arial" w:hAnsi="Arial" w:cs="Arial"/>
          <w:i/>
          <w:color w:val="auto"/>
          <w:sz w:val="20"/>
          <w:highlight w:val="yellow"/>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lang w:val="es-ES_tradnl"/>
        </w:rPr>
      </w:pPr>
    </w:p>
    <w:tbl>
      <w:tblPr>
        <w:tblStyle w:val="Tabladecuadrcula1clara-nfasis510"/>
        <w:tblW w:w="8930" w:type="dxa"/>
        <w:tblInd w:w="24" w:type="dxa"/>
        <w:tblLook w:val="04A0" w:firstRow="1" w:lastRow="0" w:firstColumn="1" w:lastColumn="0" w:noHBand="0" w:noVBand="1"/>
      </w:tblPr>
      <w:tblGrid>
        <w:gridCol w:w="8930"/>
      </w:tblGrid>
      <w:tr w:rsidR="00F353FF" w:rsidRPr="00661F49"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2259E4" w:rsidRDefault="00F353FF" w:rsidP="00FE23F9">
            <w:pPr>
              <w:spacing w:after="0" w:line="240" w:lineRule="auto"/>
              <w:rPr>
                <w:rFonts w:ascii="Arial" w:hAnsi="Arial" w:cs="Arial"/>
                <w:color w:val="3333CC"/>
                <w:sz w:val="20"/>
                <w:szCs w:val="19"/>
                <w:lang w:val="es-ES"/>
              </w:rPr>
            </w:pPr>
            <w:r w:rsidRPr="002259E4">
              <w:rPr>
                <w:rFonts w:ascii="Arial" w:hAnsi="Arial" w:cs="Arial"/>
                <w:color w:val="0000FF"/>
                <w:sz w:val="20"/>
                <w:szCs w:val="19"/>
                <w:lang w:val="es-ES"/>
              </w:rPr>
              <w:lastRenderedPageBreak/>
              <w:t>Importante</w:t>
            </w:r>
          </w:p>
        </w:tc>
      </w:tr>
      <w:tr w:rsidR="00F353FF" w:rsidRPr="00661F49" w:rsidTr="00FE23F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2259E4" w:rsidRDefault="00F353FF" w:rsidP="00FE23F9">
            <w:pPr>
              <w:widowControl w:val="0"/>
              <w:spacing w:after="0" w:line="240" w:lineRule="auto"/>
              <w:rPr>
                <w:rFonts w:ascii="Arial" w:hAnsi="Arial" w:cs="Arial"/>
                <w:color w:val="0000FF"/>
                <w:sz w:val="20"/>
                <w:szCs w:val="19"/>
                <w:lang w:val="es-ES"/>
              </w:rPr>
            </w:pPr>
            <w:r w:rsidRPr="002259E4">
              <w:rPr>
                <w:rFonts w:ascii="Arial" w:hAnsi="Arial" w:cs="Arial"/>
                <w:b w:val="0"/>
                <w:i/>
                <w:color w:val="0000FF"/>
                <w:sz w:val="20"/>
                <w:szCs w:val="19"/>
              </w:rPr>
              <w:t>Conforme al numeral 184.3 del artículo 184 del Reglamento, e</w:t>
            </w:r>
            <w:r w:rsidRPr="002259E4">
              <w:rPr>
                <w:rFonts w:ascii="Arial" w:hAnsi="Arial" w:cs="Arial"/>
                <w:b w:val="0"/>
                <w:i/>
                <w:color w:val="0000FF"/>
                <w:sz w:val="20"/>
                <w:szCs w:val="19"/>
                <w:lang w:val="es-ES_tradnl"/>
              </w:rPr>
              <w:t>n los procedimientos cuyo monto contractual original sea menor o igual a 25 UIT</w:t>
            </w:r>
            <w:r w:rsidRPr="002259E4">
              <w:rPr>
                <w:rFonts w:ascii="Arial" w:hAnsi="Arial" w:cs="Arial"/>
                <w:i/>
                <w:color w:val="0000FF"/>
                <w:sz w:val="20"/>
                <w:szCs w:val="19"/>
                <w:lang w:val="es-ES_tradnl"/>
              </w:rPr>
              <w:t>,</w:t>
            </w:r>
            <w:r w:rsidRPr="002259E4">
              <w:rPr>
                <w:rFonts w:ascii="Arial" w:hAnsi="Arial" w:cs="Arial"/>
                <w:b w:val="0"/>
                <w:i/>
                <w:color w:val="0000FF"/>
                <w:sz w:val="20"/>
                <w:szCs w:val="19"/>
                <w:lang w:val="es-ES_tradnl"/>
              </w:rPr>
              <w:t xml:space="preserve"> se debe usar el siguiente Anexo:</w:t>
            </w:r>
          </w:p>
        </w:tc>
      </w:tr>
    </w:tbl>
    <w:p w:rsidR="00F353FF" w:rsidRPr="00661F49" w:rsidRDefault="00F353FF" w:rsidP="00F353FF">
      <w:pPr>
        <w:widowControl w:val="0"/>
        <w:autoSpaceDE w:val="0"/>
        <w:autoSpaceDN w:val="0"/>
        <w:adjustRightInd w:val="0"/>
        <w:spacing w:line="240" w:lineRule="auto"/>
        <w:rPr>
          <w:rFonts w:ascii="Arial" w:hAnsi="Arial" w:cs="Arial"/>
          <w:sz w:val="20"/>
          <w:highlight w:val="yellow"/>
        </w:rPr>
      </w:pPr>
    </w:p>
    <w:p w:rsidR="00F353FF" w:rsidRPr="002259E4" w:rsidRDefault="00F353FF" w:rsidP="00F353FF">
      <w:pPr>
        <w:widowControl w:val="0"/>
        <w:spacing w:after="0"/>
        <w:jc w:val="center"/>
        <w:rPr>
          <w:rFonts w:ascii="Arial" w:hAnsi="Arial" w:cs="Arial"/>
          <w:b/>
          <w:color w:val="auto"/>
        </w:rPr>
      </w:pPr>
      <w:r w:rsidRPr="002259E4">
        <w:rPr>
          <w:rFonts w:ascii="Arial" w:hAnsi="Arial" w:cs="Arial"/>
          <w:b/>
          <w:color w:val="auto"/>
        </w:rPr>
        <w:t>ANEXO Nº 6</w:t>
      </w:r>
    </w:p>
    <w:p w:rsidR="00F353FF" w:rsidRPr="002259E4" w:rsidRDefault="00F353FF" w:rsidP="00F353FF">
      <w:pPr>
        <w:pStyle w:val="Textoindependiente"/>
        <w:widowControl w:val="0"/>
        <w:spacing w:after="0"/>
        <w:jc w:val="center"/>
        <w:rPr>
          <w:rFonts w:ascii="Arial" w:hAnsi="Arial" w:cs="Arial"/>
          <w:b/>
          <w:sz w:val="20"/>
          <w:szCs w:val="20"/>
        </w:rPr>
      </w:pPr>
    </w:p>
    <w:p w:rsidR="00F353FF" w:rsidRPr="002259E4" w:rsidRDefault="00F353FF" w:rsidP="00F353FF">
      <w:pPr>
        <w:pStyle w:val="Textoindependiente"/>
        <w:widowControl w:val="0"/>
        <w:spacing w:after="0" w:line="240" w:lineRule="auto"/>
        <w:jc w:val="center"/>
        <w:rPr>
          <w:rFonts w:ascii="Arial" w:hAnsi="Arial" w:cs="Arial"/>
          <w:b/>
          <w:sz w:val="20"/>
          <w:szCs w:val="20"/>
        </w:rPr>
      </w:pPr>
      <w:r w:rsidRPr="002259E4">
        <w:rPr>
          <w:rFonts w:ascii="Arial" w:hAnsi="Arial" w:cs="Arial"/>
          <w:b/>
          <w:sz w:val="20"/>
          <w:szCs w:val="20"/>
        </w:rPr>
        <w:t>PROPUESTA SOBRE SOLUCIÓN DE CONTROVERSIAS DURANTE LA EJECUCIÓN DEL CONTRATO</w:t>
      </w:r>
    </w:p>
    <w:p w:rsidR="00F353FF" w:rsidRPr="00661F49" w:rsidRDefault="00F353FF" w:rsidP="00F353FF">
      <w:pPr>
        <w:pStyle w:val="Textoindependiente"/>
        <w:widowControl w:val="0"/>
        <w:spacing w:after="0" w:line="240" w:lineRule="auto"/>
        <w:jc w:val="both"/>
        <w:rPr>
          <w:rFonts w:ascii="Arial" w:hAnsi="Arial" w:cs="Arial"/>
          <w:sz w:val="20"/>
          <w:szCs w:val="20"/>
          <w:highlight w:val="yellow"/>
        </w:rPr>
      </w:pPr>
    </w:p>
    <w:p w:rsidR="00F353FF" w:rsidRPr="00661F49" w:rsidRDefault="00F353FF" w:rsidP="00F353FF">
      <w:pPr>
        <w:pStyle w:val="Textoindependiente"/>
        <w:widowControl w:val="0"/>
        <w:spacing w:after="0" w:line="240" w:lineRule="auto"/>
        <w:jc w:val="both"/>
        <w:rPr>
          <w:rFonts w:ascii="Arial" w:hAnsi="Arial" w:cs="Arial"/>
          <w:sz w:val="20"/>
          <w:szCs w:val="20"/>
          <w:highlight w:val="yellow"/>
        </w:rPr>
      </w:pPr>
    </w:p>
    <w:p w:rsidR="00F353FF" w:rsidRPr="002259E4" w:rsidRDefault="00F353FF" w:rsidP="00F353FF">
      <w:pPr>
        <w:pStyle w:val="Textoindependiente"/>
        <w:widowControl w:val="0"/>
        <w:spacing w:after="0" w:line="240" w:lineRule="auto"/>
        <w:jc w:val="both"/>
        <w:rPr>
          <w:rFonts w:ascii="Arial" w:hAnsi="Arial" w:cs="Arial"/>
          <w:sz w:val="20"/>
          <w:szCs w:val="20"/>
        </w:rPr>
      </w:pPr>
      <w:r w:rsidRPr="002259E4">
        <w:rPr>
          <w:rFonts w:ascii="Arial" w:hAnsi="Arial" w:cs="Arial"/>
          <w:sz w:val="20"/>
          <w:szCs w:val="20"/>
        </w:rPr>
        <w:t>Señores</w:t>
      </w:r>
    </w:p>
    <w:p w:rsidR="00F353FF" w:rsidRPr="00F33634" w:rsidRDefault="00F353FF" w:rsidP="00F353FF">
      <w:pPr>
        <w:widowControl w:val="0"/>
        <w:autoSpaceDE w:val="0"/>
        <w:autoSpaceDN w:val="0"/>
        <w:adjustRightInd w:val="0"/>
        <w:spacing w:after="0" w:line="240" w:lineRule="auto"/>
        <w:jc w:val="both"/>
        <w:rPr>
          <w:rFonts w:ascii="Arial" w:hAnsi="Arial" w:cs="Arial"/>
          <w:b/>
          <w:sz w:val="20"/>
        </w:rPr>
      </w:pPr>
      <w:r w:rsidRPr="00F33634">
        <w:rPr>
          <w:rFonts w:ascii="Arial" w:eastAsia="Times New Roman" w:hAnsi="Arial" w:cs="Arial"/>
          <w:b/>
          <w:color w:val="auto"/>
          <w:sz w:val="20"/>
          <w:highlight w:val="lightGray"/>
          <w:lang w:val="es-ES" w:eastAsia="es-ES"/>
        </w:rPr>
        <w:t>[CONSIGNAR ÓRGANO ENCARGADO DE LAS CONTRATACIONES O COMITÉ DE SELECCIÓN, SEGÚN CORRESPONDA]</w:t>
      </w:r>
    </w:p>
    <w:p w:rsidR="00F353FF" w:rsidRPr="002259E4" w:rsidRDefault="00F353FF" w:rsidP="00F353FF">
      <w:pPr>
        <w:widowControl w:val="0"/>
        <w:autoSpaceDE w:val="0"/>
        <w:autoSpaceDN w:val="0"/>
        <w:adjustRightInd w:val="0"/>
        <w:spacing w:after="0" w:line="240" w:lineRule="auto"/>
        <w:jc w:val="both"/>
        <w:rPr>
          <w:rFonts w:ascii="Arial" w:hAnsi="Arial" w:cs="Arial"/>
          <w:b/>
          <w:sz w:val="20"/>
        </w:rPr>
      </w:pPr>
      <w:r w:rsidRPr="002259E4">
        <w:rPr>
          <w:rFonts w:ascii="Arial" w:hAnsi="Arial" w:cs="Arial"/>
          <w:b/>
          <w:sz w:val="20"/>
        </w:rPr>
        <w:t xml:space="preserve">ADJUDICACIÓN SIMPLIFICADA Nº </w:t>
      </w:r>
      <w:r w:rsidRPr="004404E3">
        <w:rPr>
          <w:rFonts w:ascii="Arial" w:hAnsi="Arial" w:cs="Arial"/>
          <w:bCs/>
          <w:sz w:val="20"/>
          <w:highlight w:val="lightGray"/>
        </w:rPr>
        <w:t>[CONSIGNAR NOMENCLATURA DEL PROCEDIMIENTO]</w:t>
      </w:r>
      <w:r w:rsidR="004404E3">
        <w:rPr>
          <w:rFonts w:ascii="Arial" w:hAnsi="Arial" w:cs="Arial"/>
          <w:bCs/>
          <w:sz w:val="20"/>
        </w:rPr>
        <w:t xml:space="preserve">-PROCEDIMIENTO ELECTRÓNICO </w:t>
      </w:r>
    </w:p>
    <w:p w:rsidR="00F353FF" w:rsidRPr="002259E4" w:rsidRDefault="00F353FF" w:rsidP="00F353FF">
      <w:pPr>
        <w:pStyle w:val="Textoindependiente"/>
        <w:widowControl w:val="0"/>
        <w:spacing w:after="0" w:line="240" w:lineRule="auto"/>
        <w:jc w:val="both"/>
        <w:rPr>
          <w:rFonts w:ascii="Arial" w:hAnsi="Arial" w:cs="Arial"/>
          <w:sz w:val="20"/>
          <w:szCs w:val="20"/>
          <w:u w:val="single"/>
        </w:rPr>
      </w:pPr>
      <w:r w:rsidRPr="002259E4">
        <w:rPr>
          <w:rFonts w:ascii="Arial" w:hAnsi="Arial" w:cs="Arial"/>
          <w:sz w:val="20"/>
          <w:szCs w:val="20"/>
          <w:u w:val="single"/>
        </w:rPr>
        <w:t>Presente</w:t>
      </w:r>
      <w:r w:rsidRPr="002259E4">
        <w:rPr>
          <w:rFonts w:ascii="Arial" w:hAnsi="Arial" w:cs="Arial"/>
          <w:sz w:val="20"/>
          <w:szCs w:val="20"/>
        </w:rPr>
        <w:t>.-</w:t>
      </w:r>
    </w:p>
    <w:p w:rsidR="00F353FF" w:rsidRPr="00661F49" w:rsidRDefault="00F353FF" w:rsidP="00F353FF">
      <w:pPr>
        <w:pStyle w:val="Textoindependiente"/>
        <w:widowControl w:val="0"/>
        <w:spacing w:after="0" w:line="240" w:lineRule="auto"/>
        <w:jc w:val="both"/>
        <w:rPr>
          <w:rFonts w:ascii="Arial" w:hAnsi="Arial" w:cs="Arial"/>
          <w:sz w:val="20"/>
          <w:szCs w:val="20"/>
          <w:highlight w:val="yellow"/>
        </w:rPr>
      </w:pPr>
    </w:p>
    <w:p w:rsidR="00F353FF" w:rsidRPr="009261FE" w:rsidRDefault="00F353FF" w:rsidP="00F353FF">
      <w:pPr>
        <w:pStyle w:val="Textoindependiente"/>
        <w:widowControl w:val="0"/>
        <w:spacing w:after="0" w:line="240" w:lineRule="auto"/>
        <w:jc w:val="both"/>
        <w:rPr>
          <w:rFonts w:ascii="Arial" w:hAnsi="Arial" w:cs="Arial"/>
          <w:sz w:val="20"/>
          <w:szCs w:val="20"/>
        </w:rPr>
      </w:pPr>
    </w:p>
    <w:p w:rsidR="00F353FF" w:rsidRPr="009261FE" w:rsidRDefault="00F353FF" w:rsidP="00F353FF">
      <w:pPr>
        <w:widowControl w:val="0"/>
        <w:spacing w:after="0" w:line="240" w:lineRule="auto"/>
        <w:jc w:val="both"/>
        <w:rPr>
          <w:rFonts w:ascii="Arial" w:hAnsi="Arial" w:cs="Arial"/>
          <w:sz w:val="20"/>
        </w:rPr>
      </w:pPr>
      <w:r w:rsidRPr="009261FE">
        <w:rPr>
          <w:rFonts w:ascii="Arial" w:hAnsi="Arial" w:cs="Arial"/>
          <w:sz w:val="20"/>
        </w:rPr>
        <w:t>Es grato dirigirme a usted para manifestar mi elección del arbitraje [INDICAR AD HOC O INSTITUCIONAL] como medio para resolver las controversias que surjan durante la ejecución del contrato.</w:t>
      </w:r>
    </w:p>
    <w:p w:rsidR="00F353FF" w:rsidRPr="009261FE" w:rsidRDefault="00F353FF" w:rsidP="00F353FF">
      <w:pPr>
        <w:widowControl w:val="0"/>
        <w:spacing w:after="0" w:line="240" w:lineRule="auto"/>
        <w:jc w:val="both"/>
        <w:rPr>
          <w:rFonts w:ascii="Arial" w:hAnsi="Arial" w:cs="Arial"/>
          <w:sz w:val="20"/>
        </w:rPr>
      </w:pPr>
    </w:p>
    <w:tbl>
      <w:tblPr>
        <w:tblStyle w:val="Tabladecuadrcula1clara-nfasis510"/>
        <w:tblW w:w="9043" w:type="dxa"/>
        <w:tblInd w:w="24" w:type="dxa"/>
        <w:tblLook w:val="04A0" w:firstRow="1" w:lastRow="0" w:firstColumn="1" w:lastColumn="0" w:noHBand="0" w:noVBand="1"/>
      </w:tblPr>
      <w:tblGrid>
        <w:gridCol w:w="9043"/>
      </w:tblGrid>
      <w:tr w:rsidR="00F353FF" w:rsidRPr="009261FE"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F353FF" w:rsidRPr="009261FE" w:rsidRDefault="00F353FF" w:rsidP="00FE23F9">
            <w:pPr>
              <w:spacing w:after="0" w:line="240" w:lineRule="auto"/>
              <w:rPr>
                <w:rFonts w:ascii="Arial" w:hAnsi="Arial" w:cs="Arial"/>
                <w:color w:val="3333CC"/>
                <w:sz w:val="20"/>
                <w:szCs w:val="19"/>
                <w:lang w:val="es-ES"/>
              </w:rPr>
            </w:pPr>
            <w:r w:rsidRPr="009261FE">
              <w:rPr>
                <w:rFonts w:ascii="Arial" w:hAnsi="Arial" w:cs="Arial"/>
                <w:color w:val="0000FF"/>
                <w:sz w:val="20"/>
                <w:szCs w:val="19"/>
                <w:lang w:val="es-ES"/>
              </w:rPr>
              <w:t>Importante para el postor</w:t>
            </w:r>
          </w:p>
        </w:tc>
      </w:tr>
      <w:tr w:rsidR="00F353FF" w:rsidRPr="009261FE" w:rsidTr="00FE23F9">
        <w:trPr>
          <w:trHeight w:val="56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F353FF" w:rsidRPr="009261FE" w:rsidRDefault="00F353FF" w:rsidP="00FE23F9">
            <w:pPr>
              <w:widowControl w:val="0"/>
              <w:spacing w:after="0" w:line="240" w:lineRule="auto"/>
              <w:rPr>
                <w:rFonts w:ascii="Arial" w:hAnsi="Arial" w:cs="Arial"/>
                <w:b w:val="0"/>
                <w:i/>
                <w:color w:val="0000FF"/>
                <w:sz w:val="20"/>
                <w:szCs w:val="19"/>
              </w:rPr>
            </w:pPr>
            <w:r w:rsidRPr="009261FE">
              <w:rPr>
                <w:rFonts w:ascii="Arial" w:hAnsi="Arial" w:cs="Arial"/>
                <w:b w:val="0"/>
                <w:i/>
                <w:color w:val="0000FF"/>
                <w:sz w:val="20"/>
                <w:szCs w:val="19"/>
              </w:rPr>
              <w:t>En caso de optar por arbitraje institucional adicionar este párrafo:</w:t>
            </w:r>
          </w:p>
          <w:p w:rsidR="00F353FF" w:rsidRPr="009261FE" w:rsidRDefault="00F353FF" w:rsidP="00FE23F9">
            <w:pPr>
              <w:widowControl w:val="0"/>
              <w:spacing w:after="0" w:line="240" w:lineRule="auto"/>
              <w:rPr>
                <w:rFonts w:ascii="Arial" w:hAnsi="Arial" w:cs="Arial"/>
                <w:b w:val="0"/>
                <w:i/>
                <w:color w:val="0000FF"/>
                <w:sz w:val="20"/>
                <w:szCs w:val="19"/>
              </w:rPr>
            </w:pPr>
          </w:p>
          <w:p w:rsidR="00F353FF" w:rsidRPr="009261FE" w:rsidRDefault="00F353FF" w:rsidP="00FE23F9">
            <w:pPr>
              <w:widowControl w:val="0"/>
              <w:spacing w:after="0" w:line="240" w:lineRule="auto"/>
              <w:rPr>
                <w:rFonts w:ascii="Arial" w:hAnsi="Arial" w:cs="Arial"/>
                <w:b w:val="0"/>
                <w:i/>
                <w:color w:val="0000FF"/>
                <w:sz w:val="20"/>
                <w:szCs w:val="19"/>
              </w:rPr>
            </w:pPr>
            <w:r w:rsidRPr="009261FE">
              <w:rPr>
                <w:rFonts w:ascii="Arial" w:hAnsi="Arial" w:cs="Arial"/>
                <w:b w:val="0"/>
                <w:i/>
                <w:color w:val="0000FF"/>
                <w:sz w:val="20"/>
                <w:szCs w:val="19"/>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F353FF" w:rsidRPr="009261FE" w:rsidRDefault="00F353FF" w:rsidP="00FE23F9">
            <w:pPr>
              <w:widowControl w:val="0"/>
              <w:spacing w:after="0" w:line="240" w:lineRule="auto"/>
              <w:rPr>
                <w:rFonts w:ascii="Arial" w:hAnsi="Arial" w:cs="Arial"/>
                <w:color w:val="0000FF"/>
                <w:sz w:val="20"/>
                <w:szCs w:val="19"/>
              </w:rPr>
            </w:pPr>
          </w:p>
        </w:tc>
      </w:tr>
    </w:tbl>
    <w:p w:rsidR="00F353FF" w:rsidRPr="009261FE" w:rsidRDefault="00F353FF" w:rsidP="00F353FF">
      <w:pPr>
        <w:widowControl w:val="0"/>
        <w:spacing w:after="0" w:line="240" w:lineRule="auto"/>
        <w:jc w:val="both"/>
        <w:rPr>
          <w:rFonts w:ascii="Arial" w:hAnsi="Arial" w:cs="Arial"/>
          <w:b/>
          <w:i/>
          <w:color w:val="0000FF"/>
          <w:sz w:val="20"/>
          <w:szCs w:val="19"/>
          <w:lang w:val="es-ES"/>
        </w:rPr>
      </w:pPr>
      <w:r w:rsidRPr="009261FE">
        <w:rPr>
          <w:rFonts w:ascii="Arial" w:hAnsi="Arial" w:cs="Arial"/>
          <w:b/>
          <w:i/>
          <w:color w:val="0000FF"/>
          <w:sz w:val="20"/>
          <w:szCs w:val="19"/>
          <w:lang w:val="es-ES"/>
        </w:rPr>
        <w:t>Incluir o eliminar, según corresponda</w:t>
      </w:r>
    </w:p>
    <w:p w:rsidR="00F353FF" w:rsidRPr="009261FE" w:rsidRDefault="00F353FF" w:rsidP="00F353FF">
      <w:pPr>
        <w:widowControl w:val="0"/>
        <w:spacing w:after="0" w:line="240" w:lineRule="auto"/>
        <w:jc w:val="both"/>
        <w:rPr>
          <w:rFonts w:ascii="Arial" w:hAnsi="Arial" w:cs="Arial"/>
          <w:sz w:val="20"/>
        </w:rPr>
      </w:pPr>
    </w:p>
    <w:p w:rsidR="00F353FF" w:rsidRPr="004404E3" w:rsidRDefault="00F353FF" w:rsidP="00F353FF">
      <w:pPr>
        <w:widowControl w:val="0"/>
        <w:spacing w:after="0" w:line="240" w:lineRule="auto"/>
        <w:jc w:val="both"/>
        <w:rPr>
          <w:rFonts w:ascii="Arial" w:hAnsi="Arial" w:cs="Arial"/>
          <w:sz w:val="20"/>
        </w:rPr>
      </w:pPr>
      <w:r w:rsidRPr="009261FE">
        <w:rPr>
          <w:rFonts w:ascii="Arial" w:hAnsi="Arial" w:cs="Arial"/>
          <w:sz w:val="20"/>
        </w:rPr>
        <w:t>De otro lado, cumplo con manifestar mi [INDICAR CONSENTIMIENTO O DESACUERDO] a la</w:t>
      </w:r>
      <w:r w:rsidRPr="004404E3">
        <w:rPr>
          <w:rFonts w:ascii="Arial" w:hAnsi="Arial" w:cs="Arial"/>
          <w:sz w:val="20"/>
        </w:rPr>
        <w:t xml:space="preserve"> propuesta sobre el número de árbitros incorporado por la Entidad en la referida cláusula de solución de controversias. </w:t>
      </w:r>
    </w:p>
    <w:p w:rsidR="00F353FF" w:rsidRPr="004404E3" w:rsidRDefault="00F353FF" w:rsidP="00F353FF">
      <w:pPr>
        <w:widowControl w:val="0"/>
        <w:spacing w:after="0" w:line="240" w:lineRule="auto"/>
        <w:jc w:val="both"/>
        <w:rPr>
          <w:rFonts w:ascii="Arial" w:hAnsi="Arial" w:cs="Arial"/>
          <w:sz w:val="20"/>
        </w:rPr>
      </w:pPr>
    </w:p>
    <w:p w:rsidR="00F353FF" w:rsidRPr="004404E3" w:rsidRDefault="00F353FF" w:rsidP="00F353FF">
      <w:pPr>
        <w:widowControl w:val="0"/>
        <w:spacing w:after="0" w:line="240" w:lineRule="auto"/>
        <w:jc w:val="both"/>
        <w:rPr>
          <w:rFonts w:ascii="Arial" w:hAnsi="Arial" w:cs="Arial"/>
          <w:sz w:val="20"/>
        </w:rPr>
      </w:pPr>
    </w:p>
    <w:p w:rsidR="00F353FF" w:rsidRPr="004404E3" w:rsidRDefault="00F353FF" w:rsidP="00F353FF">
      <w:pPr>
        <w:widowControl w:val="0"/>
        <w:autoSpaceDE w:val="0"/>
        <w:autoSpaceDN w:val="0"/>
        <w:adjustRightInd w:val="0"/>
        <w:spacing w:after="0" w:line="240" w:lineRule="auto"/>
        <w:jc w:val="both"/>
        <w:rPr>
          <w:rFonts w:ascii="Arial" w:hAnsi="Arial" w:cs="Arial"/>
          <w:b/>
          <w:i/>
          <w:iCs/>
          <w:color w:val="auto"/>
          <w:sz w:val="20"/>
        </w:rPr>
      </w:pPr>
      <w:r w:rsidRPr="004404E3">
        <w:rPr>
          <w:rFonts w:ascii="Arial" w:hAnsi="Arial" w:cs="Arial"/>
          <w:iCs/>
          <w:color w:val="auto"/>
          <w:sz w:val="20"/>
        </w:rPr>
        <w:t>[CONSIGNAR CIUDAD Y FECHA]</w:t>
      </w:r>
    </w:p>
    <w:p w:rsidR="00F353FF" w:rsidRPr="00661F49" w:rsidRDefault="00F353FF" w:rsidP="00F353FF">
      <w:pPr>
        <w:widowControl w:val="0"/>
        <w:autoSpaceDE w:val="0"/>
        <w:autoSpaceDN w:val="0"/>
        <w:adjustRightInd w:val="0"/>
        <w:spacing w:after="0" w:line="240" w:lineRule="auto"/>
        <w:rPr>
          <w:rFonts w:ascii="Arial" w:hAnsi="Arial" w:cs="Arial"/>
          <w:color w:val="auto"/>
          <w:sz w:val="20"/>
          <w:highlight w:val="yellow"/>
        </w:rPr>
      </w:pPr>
    </w:p>
    <w:p w:rsidR="00F353FF" w:rsidRPr="00661F49" w:rsidRDefault="00F353FF" w:rsidP="00F353FF">
      <w:pPr>
        <w:widowControl w:val="0"/>
        <w:spacing w:after="0" w:line="240" w:lineRule="auto"/>
        <w:jc w:val="center"/>
        <w:rPr>
          <w:rFonts w:ascii="Arial" w:hAnsi="Arial" w:cs="Arial"/>
          <w:color w:val="auto"/>
          <w:sz w:val="20"/>
          <w:highlight w:val="yellow"/>
        </w:rPr>
      </w:pPr>
    </w:p>
    <w:p w:rsidR="00F353FF" w:rsidRPr="00661F49" w:rsidRDefault="00F353FF" w:rsidP="00F353FF">
      <w:pPr>
        <w:widowControl w:val="0"/>
        <w:spacing w:after="0" w:line="240" w:lineRule="auto"/>
        <w:jc w:val="center"/>
        <w:rPr>
          <w:rFonts w:ascii="Arial" w:hAnsi="Arial" w:cs="Arial"/>
          <w:color w:val="auto"/>
          <w:sz w:val="20"/>
          <w:highlight w:val="yellow"/>
        </w:rPr>
      </w:pPr>
    </w:p>
    <w:p w:rsidR="00F353FF" w:rsidRPr="004404E3" w:rsidRDefault="00F353FF" w:rsidP="00F353FF">
      <w:pPr>
        <w:widowControl w:val="0"/>
        <w:spacing w:after="0" w:line="240" w:lineRule="auto"/>
        <w:jc w:val="center"/>
        <w:rPr>
          <w:rFonts w:ascii="Arial" w:hAnsi="Arial" w:cs="Arial"/>
          <w:color w:val="auto"/>
          <w:sz w:val="20"/>
        </w:rPr>
      </w:pPr>
    </w:p>
    <w:p w:rsidR="00F353FF" w:rsidRPr="004404E3" w:rsidRDefault="00F353FF" w:rsidP="00F353FF">
      <w:pPr>
        <w:widowControl w:val="0"/>
        <w:spacing w:after="0" w:line="240" w:lineRule="auto"/>
        <w:jc w:val="center"/>
        <w:rPr>
          <w:rFonts w:ascii="Arial" w:hAnsi="Arial" w:cs="Arial"/>
          <w:color w:val="auto"/>
          <w:sz w:val="20"/>
        </w:rPr>
      </w:pPr>
      <w:r w:rsidRPr="004404E3">
        <w:rPr>
          <w:rFonts w:ascii="Arial" w:hAnsi="Arial" w:cs="Arial"/>
          <w:color w:val="auto"/>
          <w:sz w:val="20"/>
        </w:rPr>
        <w:t>……………………………….…………………..</w:t>
      </w:r>
    </w:p>
    <w:p w:rsidR="00F353FF" w:rsidRPr="004404E3" w:rsidRDefault="00F353FF" w:rsidP="00F353FF">
      <w:pPr>
        <w:widowControl w:val="0"/>
        <w:spacing w:after="0" w:line="240" w:lineRule="auto"/>
        <w:jc w:val="center"/>
        <w:rPr>
          <w:rFonts w:ascii="Arial" w:hAnsi="Arial" w:cs="Arial"/>
          <w:b/>
          <w:sz w:val="20"/>
        </w:rPr>
      </w:pPr>
      <w:r w:rsidRPr="004404E3">
        <w:rPr>
          <w:rFonts w:ascii="Arial" w:hAnsi="Arial" w:cs="Arial"/>
          <w:b/>
          <w:sz w:val="20"/>
        </w:rPr>
        <w:t>Firma, Nombres y Apellidos del postor o</w:t>
      </w:r>
    </w:p>
    <w:p w:rsidR="00F353FF" w:rsidRDefault="00F353FF" w:rsidP="00F353FF">
      <w:pPr>
        <w:widowControl w:val="0"/>
        <w:spacing w:after="0" w:line="240" w:lineRule="auto"/>
        <w:jc w:val="center"/>
        <w:rPr>
          <w:rFonts w:ascii="Arial" w:hAnsi="Arial" w:cs="Arial"/>
          <w:b/>
          <w:sz w:val="20"/>
        </w:rPr>
      </w:pPr>
      <w:r w:rsidRPr="004404E3">
        <w:rPr>
          <w:rFonts w:ascii="Arial" w:hAnsi="Arial" w:cs="Arial"/>
          <w:b/>
          <w:sz w:val="20"/>
        </w:rPr>
        <w:t>Representante legal o común, según corresponda</w:t>
      </w: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p w:rsidR="00F353FF" w:rsidRDefault="00F353FF">
      <w:pPr>
        <w:spacing w:after="0" w:line="240" w:lineRule="auto"/>
        <w:rPr>
          <w:rFonts w:ascii="Arial" w:eastAsia="Times New Roman" w:hAnsi="Arial" w:cs="Arial"/>
          <w:color w:val="auto"/>
          <w:sz w:val="20"/>
          <w:szCs w:val="22"/>
          <w:lang w:eastAsia="en-US"/>
        </w:rPr>
      </w:pPr>
    </w:p>
    <w:tbl>
      <w:tblPr>
        <w:tblStyle w:val="Tabladecuadrcula1clara-nfasis31"/>
        <w:tblW w:w="9072" w:type="dxa"/>
        <w:tblInd w:w="-5" w:type="dxa"/>
        <w:tblLook w:val="04A0" w:firstRow="1" w:lastRow="0" w:firstColumn="1" w:lastColumn="0" w:noHBand="0" w:noVBand="1"/>
      </w:tblPr>
      <w:tblGrid>
        <w:gridCol w:w="9072"/>
      </w:tblGrid>
      <w:tr w:rsidR="00F353FF" w:rsidRPr="00A61510"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663F68" w:rsidRDefault="00F353FF" w:rsidP="00FE23F9">
            <w:pPr>
              <w:spacing w:after="0" w:line="240" w:lineRule="auto"/>
              <w:ind w:left="34"/>
              <w:jc w:val="both"/>
              <w:rPr>
                <w:rFonts w:ascii="Arial" w:hAnsi="Arial" w:cs="Arial"/>
                <w:color w:val="000099"/>
                <w:sz w:val="19"/>
                <w:szCs w:val="19"/>
                <w:lang w:val="es-ES"/>
              </w:rPr>
            </w:pPr>
            <w:r w:rsidRPr="00663F68">
              <w:rPr>
                <w:rFonts w:ascii="Arial" w:hAnsi="Arial" w:cs="Arial"/>
                <w:color w:val="000099"/>
                <w:sz w:val="19"/>
                <w:szCs w:val="19"/>
                <w:lang w:val="es-ES"/>
              </w:rPr>
              <w:lastRenderedPageBreak/>
              <w:t>Importante para la Entidad</w:t>
            </w:r>
          </w:p>
        </w:tc>
      </w:tr>
      <w:tr w:rsidR="00F353FF" w:rsidRPr="00A61510" w:rsidTr="00FE23F9">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D811A6" w:rsidRDefault="00F353FF" w:rsidP="007A5EFC">
            <w:pPr>
              <w:pStyle w:val="Prrafodelista"/>
              <w:widowControl w:val="0"/>
              <w:spacing w:after="0" w:line="240" w:lineRule="auto"/>
              <w:ind w:left="33"/>
              <w:jc w:val="both"/>
              <w:rPr>
                <w:rFonts w:ascii="Arial" w:hAnsi="Arial" w:cs="Arial"/>
                <w:b w:val="0"/>
                <w:color w:val="000099"/>
                <w:sz w:val="19"/>
                <w:szCs w:val="19"/>
                <w:lang w:val="es-ES_tradnl"/>
              </w:rPr>
            </w:pPr>
            <w:r w:rsidRPr="00B05775">
              <w:rPr>
                <w:rFonts w:ascii="Arial" w:hAnsi="Arial" w:cs="Arial"/>
                <w:b w:val="0"/>
                <w:i/>
                <w:color w:val="000099"/>
                <w:sz w:val="20"/>
              </w:rPr>
              <w:t xml:space="preserve">En el caso de contratación de servicios </w:t>
            </w:r>
            <w:r>
              <w:rPr>
                <w:rFonts w:ascii="Arial" w:hAnsi="Arial" w:cs="Arial"/>
                <w:b w:val="0"/>
                <w:i/>
                <w:color w:val="000099"/>
                <w:sz w:val="20"/>
              </w:rPr>
              <w:t>de consultoría</w:t>
            </w:r>
            <w:r w:rsidRPr="00B05775">
              <w:rPr>
                <w:rFonts w:ascii="Arial" w:hAnsi="Arial" w:cs="Arial"/>
                <w:b w:val="0"/>
                <w:i/>
                <w:color w:val="000099"/>
                <w:sz w:val="20"/>
              </w:rPr>
              <w:t xml:space="preserve"> que se presten fuera de la provincia de Lima y Callao, cuyo valor </w:t>
            </w:r>
            <w:r>
              <w:rPr>
                <w:rFonts w:ascii="Arial" w:hAnsi="Arial" w:cs="Arial"/>
                <w:b w:val="0"/>
                <w:i/>
                <w:color w:val="000099"/>
                <w:sz w:val="20"/>
              </w:rPr>
              <w:t>referencial</w:t>
            </w:r>
            <w:r w:rsidRPr="00B05775">
              <w:rPr>
                <w:rFonts w:ascii="Arial" w:hAnsi="Arial" w:cs="Arial"/>
                <w:b w:val="0"/>
                <w:i/>
                <w:color w:val="000099"/>
                <w:sz w:val="20"/>
              </w:rPr>
              <w:t xml:space="preserve"> del procedimiento de selección o de algún ítem no supere los doscientos mil Soles (S/ 200,000.00) debe consi</w:t>
            </w:r>
            <w:r w:rsidR="007A5EFC">
              <w:rPr>
                <w:rFonts w:ascii="Arial" w:hAnsi="Arial" w:cs="Arial"/>
                <w:b w:val="0"/>
                <w:i/>
                <w:color w:val="000099"/>
                <w:sz w:val="20"/>
              </w:rPr>
              <w:t>gnarse</w:t>
            </w:r>
            <w:r w:rsidRPr="00B05775">
              <w:rPr>
                <w:rFonts w:ascii="Arial" w:hAnsi="Arial" w:cs="Arial"/>
                <w:b w:val="0"/>
                <w:i/>
                <w:color w:val="000099"/>
                <w:sz w:val="20"/>
              </w:rPr>
              <w:t xml:space="preserve"> </w:t>
            </w:r>
            <w:r>
              <w:rPr>
                <w:rFonts w:ascii="Arial" w:hAnsi="Arial" w:cs="Arial"/>
                <w:b w:val="0"/>
                <w:i/>
                <w:color w:val="000099"/>
                <w:sz w:val="20"/>
              </w:rPr>
              <w:t>el siguiente</w:t>
            </w:r>
            <w:r w:rsidRPr="00B05775">
              <w:rPr>
                <w:rFonts w:ascii="Arial" w:hAnsi="Arial" w:cs="Arial"/>
                <w:b w:val="0"/>
                <w:i/>
                <w:color w:val="000099"/>
                <w:sz w:val="20"/>
              </w:rPr>
              <w:t xml:space="preserve"> anexo:</w:t>
            </w:r>
          </w:p>
        </w:tc>
      </w:tr>
    </w:tbl>
    <w:p w:rsidR="00F353FF" w:rsidRPr="00614E01" w:rsidRDefault="00F353FF" w:rsidP="00F353FF">
      <w:pPr>
        <w:spacing w:after="0" w:line="240" w:lineRule="auto"/>
        <w:jc w:val="both"/>
        <w:rPr>
          <w:rFonts w:ascii="Arial" w:hAnsi="Arial" w:cs="Arial"/>
          <w:i/>
          <w:color w:val="000099"/>
          <w:sz w:val="10"/>
          <w:lang w:val="es-ES"/>
        </w:rPr>
      </w:pPr>
    </w:p>
    <w:p w:rsidR="00F353FF" w:rsidRPr="002D39EA" w:rsidRDefault="00F353FF" w:rsidP="00F353FF">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F353FF" w:rsidRPr="006F1F96" w:rsidRDefault="00F353FF" w:rsidP="00F353FF">
      <w:pPr>
        <w:spacing w:after="0" w:line="240" w:lineRule="auto"/>
        <w:jc w:val="both"/>
        <w:rPr>
          <w:rFonts w:ascii="Arial" w:hAnsi="Arial" w:cs="Arial"/>
          <w:color w:val="auto"/>
          <w:sz w:val="20"/>
          <w:lang w:val="es-ES"/>
        </w:rPr>
      </w:pPr>
    </w:p>
    <w:p w:rsidR="00F353FF" w:rsidRPr="006F1F96" w:rsidRDefault="00F353FF" w:rsidP="00F353FF">
      <w:pPr>
        <w:widowControl w:val="0"/>
        <w:spacing w:after="0" w:line="240" w:lineRule="auto"/>
        <w:jc w:val="both"/>
        <w:rPr>
          <w:rFonts w:ascii="Arial" w:hAnsi="Arial"/>
          <w:color w:val="auto"/>
          <w:sz w:val="20"/>
          <w:lang w:val="es-ES_tradnl"/>
        </w:rPr>
      </w:pPr>
    </w:p>
    <w:p w:rsidR="00F353FF" w:rsidRPr="006F6854" w:rsidRDefault="00F353FF" w:rsidP="00F353FF">
      <w:pPr>
        <w:widowControl w:val="0"/>
        <w:spacing w:after="0" w:line="240" w:lineRule="auto"/>
        <w:jc w:val="center"/>
        <w:rPr>
          <w:rFonts w:ascii="Arial" w:hAnsi="Arial"/>
          <w:i/>
          <w:color w:val="auto"/>
          <w:sz w:val="20"/>
        </w:rPr>
      </w:pPr>
      <w:r w:rsidRPr="006F6854">
        <w:rPr>
          <w:rFonts w:ascii="Arial" w:hAnsi="Arial"/>
          <w:b/>
          <w:color w:val="auto"/>
        </w:rPr>
        <w:t xml:space="preserve">ANEXO Nº </w:t>
      </w:r>
      <w:r>
        <w:rPr>
          <w:rFonts w:ascii="Arial" w:hAnsi="Arial"/>
          <w:b/>
          <w:color w:val="auto"/>
        </w:rPr>
        <w:t>7</w:t>
      </w:r>
    </w:p>
    <w:p w:rsidR="00F353FF" w:rsidRPr="00202551" w:rsidRDefault="00F353FF" w:rsidP="00F353FF">
      <w:pPr>
        <w:widowControl w:val="0"/>
        <w:spacing w:after="0" w:line="240" w:lineRule="auto"/>
        <w:jc w:val="center"/>
        <w:rPr>
          <w:rFonts w:ascii="Arial" w:hAnsi="Arial" w:cs="Arial"/>
          <w:b/>
          <w:color w:val="auto"/>
          <w:sz w:val="20"/>
        </w:rPr>
      </w:pPr>
    </w:p>
    <w:p w:rsidR="00F353FF" w:rsidRPr="00202551" w:rsidRDefault="00F353FF" w:rsidP="00F353FF">
      <w:pPr>
        <w:widowControl w:val="0"/>
        <w:spacing w:after="0" w:line="240" w:lineRule="auto"/>
        <w:jc w:val="center"/>
        <w:rPr>
          <w:rFonts w:ascii="Arial" w:hAnsi="Arial" w:cs="Arial"/>
          <w:b/>
          <w:color w:val="auto"/>
          <w:sz w:val="20"/>
        </w:rPr>
      </w:pPr>
      <w:r w:rsidRPr="00202551">
        <w:rPr>
          <w:rFonts w:ascii="Arial" w:hAnsi="Arial" w:cs="Arial"/>
          <w:b/>
          <w:color w:val="auto"/>
          <w:sz w:val="20"/>
        </w:rPr>
        <w:t xml:space="preserve">SOLICITUD DE BONIFICACIÓN DEL DIEZ POR CIENTO (10%) POR SERVICIOS </w:t>
      </w:r>
      <w:r>
        <w:rPr>
          <w:rFonts w:ascii="Arial" w:hAnsi="Arial" w:cs="Arial"/>
          <w:b/>
          <w:color w:val="auto"/>
          <w:sz w:val="20"/>
        </w:rPr>
        <w:t xml:space="preserve">PRESTADOS </w:t>
      </w:r>
      <w:r w:rsidRPr="00202551">
        <w:rPr>
          <w:rFonts w:ascii="Arial" w:hAnsi="Arial" w:cs="Arial"/>
          <w:b/>
          <w:color w:val="auto"/>
          <w:sz w:val="20"/>
        </w:rPr>
        <w:t xml:space="preserve">FUERA DE </w:t>
      </w:r>
      <w:r>
        <w:rPr>
          <w:rFonts w:ascii="Arial" w:hAnsi="Arial" w:cs="Arial"/>
          <w:b/>
          <w:color w:val="auto"/>
          <w:sz w:val="20"/>
        </w:rPr>
        <w:t xml:space="preserve">LA PROVINCIA DE </w:t>
      </w:r>
      <w:r w:rsidRPr="00202551">
        <w:rPr>
          <w:rFonts w:ascii="Arial" w:hAnsi="Arial" w:cs="Arial"/>
          <w:b/>
          <w:color w:val="auto"/>
          <w:sz w:val="20"/>
        </w:rPr>
        <w:t>LIMA Y CALLAO</w:t>
      </w:r>
    </w:p>
    <w:p w:rsidR="00F353FF" w:rsidRPr="00202551" w:rsidRDefault="00F353FF" w:rsidP="00F353FF">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w:t>
      </w:r>
      <w:r>
        <w:rPr>
          <w:rFonts w:ascii="Arial" w:hAnsi="Arial" w:cs="Arial"/>
          <w:b/>
          <w:color w:val="auto"/>
          <w:sz w:val="20"/>
          <w:highlight w:val="lightGray"/>
        </w:rPr>
        <w:t xml:space="preserve">INCLUIR EN CASO CORRESPONDA, EN PROCEDIMIENTOS POR RELACIÓN DE ÍTEMS, </w:t>
      </w:r>
      <w:r w:rsidRPr="00267FFC">
        <w:rPr>
          <w:rFonts w:ascii="Arial" w:hAnsi="Arial" w:cs="Arial"/>
          <w:b/>
          <w:color w:val="auto"/>
          <w:sz w:val="20"/>
          <w:highlight w:val="lightGray"/>
        </w:rPr>
        <w:t>CONSIGNA</w:t>
      </w:r>
      <w:r>
        <w:rPr>
          <w:rFonts w:ascii="Arial" w:hAnsi="Arial" w:cs="Arial"/>
          <w:b/>
          <w:color w:val="auto"/>
          <w:sz w:val="20"/>
          <w:highlight w:val="lightGray"/>
        </w:rPr>
        <w:t>NDO</w:t>
      </w:r>
      <w:r w:rsidRPr="00267FFC">
        <w:rPr>
          <w:rFonts w:ascii="Arial" w:hAnsi="Arial" w:cs="Arial"/>
          <w:b/>
          <w:color w:val="auto"/>
          <w:sz w:val="20"/>
          <w:highlight w:val="lightGray"/>
        </w:rPr>
        <w:t xml:space="preserve">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rsidR="00F353FF" w:rsidRPr="00202551" w:rsidRDefault="00F353FF" w:rsidP="00F353FF">
      <w:pPr>
        <w:widowControl w:val="0"/>
        <w:spacing w:after="0" w:line="240" w:lineRule="auto"/>
        <w:jc w:val="both"/>
        <w:rPr>
          <w:rFonts w:ascii="Arial" w:hAnsi="Arial" w:cs="Arial"/>
          <w:color w:val="auto"/>
          <w:sz w:val="20"/>
        </w:rPr>
      </w:pPr>
    </w:p>
    <w:p w:rsidR="00F353FF" w:rsidRPr="00202551" w:rsidRDefault="00F353FF" w:rsidP="00F353FF">
      <w:pPr>
        <w:widowControl w:val="0"/>
        <w:spacing w:after="0" w:line="240" w:lineRule="auto"/>
        <w:jc w:val="both"/>
        <w:rPr>
          <w:rFonts w:ascii="Arial" w:hAnsi="Arial" w:cs="Arial"/>
          <w:color w:val="auto"/>
          <w:sz w:val="20"/>
        </w:rPr>
      </w:pPr>
    </w:p>
    <w:p w:rsidR="00F353FF" w:rsidRPr="00A41AD2" w:rsidRDefault="00F353FF" w:rsidP="00F353FF">
      <w:pPr>
        <w:widowControl w:val="0"/>
        <w:spacing w:after="0" w:line="240" w:lineRule="auto"/>
        <w:rPr>
          <w:rFonts w:ascii="Arial" w:hAnsi="Arial" w:cs="Arial"/>
          <w:sz w:val="20"/>
        </w:rPr>
      </w:pPr>
      <w:r w:rsidRPr="00A41AD2">
        <w:rPr>
          <w:rFonts w:ascii="Arial" w:hAnsi="Arial" w:cs="Arial"/>
          <w:sz w:val="20"/>
        </w:rPr>
        <w:t>Señores</w:t>
      </w:r>
    </w:p>
    <w:p w:rsidR="00F353FF" w:rsidRPr="004D17B3" w:rsidRDefault="00F353FF" w:rsidP="00F353FF">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607CA3">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353FF" w:rsidRPr="00CD5328" w:rsidRDefault="00F353FF" w:rsidP="00F353FF">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Pr>
          <w:rFonts w:ascii="Arial" w:hAnsi="Arial" w:cs="Arial"/>
          <w:bCs/>
          <w:sz w:val="20"/>
        </w:rPr>
        <w:t xml:space="preserve"> – PROCEDIMIENTO ELECTRÓNICO</w:t>
      </w:r>
    </w:p>
    <w:p w:rsidR="00F353FF" w:rsidRPr="00A41AD2" w:rsidRDefault="00F353FF" w:rsidP="00F353FF">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rsidR="00F353FF" w:rsidRPr="00A41AD2" w:rsidRDefault="00F353FF" w:rsidP="00F353FF">
      <w:pPr>
        <w:widowControl w:val="0"/>
        <w:spacing w:after="0" w:line="240" w:lineRule="auto"/>
        <w:jc w:val="both"/>
        <w:rPr>
          <w:rFonts w:ascii="Arial" w:hAnsi="Arial" w:cs="Arial"/>
          <w:b/>
          <w:sz w:val="20"/>
        </w:rPr>
      </w:pPr>
    </w:p>
    <w:p w:rsidR="00F353FF" w:rsidRPr="00A41AD2" w:rsidRDefault="00F353FF" w:rsidP="00F353FF">
      <w:pPr>
        <w:widowControl w:val="0"/>
        <w:spacing w:after="0" w:line="240" w:lineRule="auto"/>
        <w:jc w:val="both"/>
        <w:rPr>
          <w:rFonts w:ascii="Arial" w:hAnsi="Arial" w:cs="Arial"/>
          <w:sz w:val="20"/>
        </w:rPr>
      </w:pPr>
    </w:p>
    <w:p w:rsidR="00F353FF" w:rsidRPr="00A41AD2" w:rsidRDefault="00F353FF" w:rsidP="00F353FF">
      <w:pPr>
        <w:widowControl w:val="0"/>
        <w:spacing w:after="0" w:line="240" w:lineRule="auto"/>
        <w:jc w:val="both"/>
        <w:rPr>
          <w:rFonts w:ascii="Arial" w:hAnsi="Arial" w:cs="Arial"/>
          <w:sz w:val="20"/>
        </w:rPr>
      </w:pPr>
    </w:p>
    <w:p w:rsidR="00F353FF" w:rsidRPr="00934C63" w:rsidRDefault="00F353FF" w:rsidP="00F353FF">
      <w:pPr>
        <w:pStyle w:val="Textoindependiente"/>
        <w:widowControl w:val="0"/>
        <w:spacing w:after="0" w:line="240" w:lineRule="auto"/>
        <w:jc w:val="both"/>
        <w:rPr>
          <w:rFonts w:ascii="Arial" w:hAnsi="Arial" w:cs="Arial"/>
          <w:bCs/>
          <w:sz w:val="20"/>
        </w:rPr>
      </w:pPr>
      <w:r w:rsidRPr="00934C63">
        <w:rPr>
          <w:rFonts w:ascii="Arial" w:hAnsi="Arial" w:cs="Arial"/>
          <w:sz w:val="20"/>
        </w:rPr>
        <w:t>Mediante el presente el suscrito</w:t>
      </w:r>
      <w:r w:rsidRPr="00934C63">
        <w:rPr>
          <w:rFonts w:ascii="Arial" w:hAnsi="Arial" w:cs="Arial"/>
          <w:sz w:val="20"/>
          <w:szCs w:val="20"/>
        </w:rPr>
        <w:t xml:space="preserve">, </w:t>
      </w:r>
      <w:r w:rsidRPr="00934C63">
        <w:rPr>
          <w:rFonts w:ascii="Arial" w:hAnsi="Arial" w:cs="Arial"/>
          <w:sz w:val="20"/>
        </w:rPr>
        <w:t xml:space="preserve">postor y/o Representante </w:t>
      </w:r>
      <w:r w:rsidRPr="009261FE">
        <w:rPr>
          <w:rFonts w:ascii="Arial" w:hAnsi="Arial" w:cs="Arial"/>
          <w:sz w:val="20"/>
        </w:rPr>
        <w:t>Legal de [CONSIGNAR EN CASO DE SER PERSONA JURIDICA]</w:t>
      </w:r>
      <w:r w:rsidRPr="009261FE">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9261FE">
        <w:rPr>
          <w:rFonts w:ascii="Arial" w:hAnsi="Arial" w:cs="Arial"/>
          <w:bCs/>
          <w:sz w:val="20"/>
        </w:rPr>
        <w:t>[CONSIGNAR DOMICILIO DEL POSTOR], la que está ubicada en la provincia [CONSIGNAR PROVINCIA O PROVINCIA COLINDANTE AL LUGAR EN EL QUE SE PRESTARÁ EL SERVICIO DE CONSULTORÍA, LA QUE PODRÁ PERTENECER O NO AL MISMO DEPARTAMENTO O REGIÓN].</w:t>
      </w:r>
    </w:p>
    <w:p w:rsidR="00F353FF" w:rsidRDefault="00F353FF" w:rsidP="00F353FF">
      <w:pPr>
        <w:pStyle w:val="Textoindependiente"/>
        <w:widowControl w:val="0"/>
        <w:spacing w:after="0" w:line="240" w:lineRule="auto"/>
        <w:jc w:val="both"/>
        <w:rPr>
          <w:rFonts w:ascii="Arial" w:hAnsi="Arial" w:cs="Arial"/>
          <w:sz w:val="20"/>
        </w:rPr>
      </w:pPr>
    </w:p>
    <w:p w:rsidR="00F353FF" w:rsidRPr="00202551" w:rsidRDefault="00F353FF" w:rsidP="00F353FF">
      <w:pPr>
        <w:pStyle w:val="Textoindependiente"/>
        <w:widowControl w:val="0"/>
        <w:spacing w:after="0" w:line="240" w:lineRule="auto"/>
        <w:ind w:left="705" w:hanging="705"/>
        <w:jc w:val="both"/>
        <w:rPr>
          <w:rFonts w:ascii="Arial" w:hAnsi="Arial" w:cs="Arial"/>
          <w:sz w:val="20"/>
          <w:szCs w:val="20"/>
        </w:rPr>
      </w:pPr>
    </w:p>
    <w:p w:rsidR="00F353FF" w:rsidRPr="00202551" w:rsidRDefault="00F353FF" w:rsidP="00F353FF">
      <w:pPr>
        <w:pStyle w:val="Textoindependiente"/>
        <w:widowControl w:val="0"/>
        <w:spacing w:after="0" w:line="240" w:lineRule="auto"/>
        <w:ind w:left="284" w:hanging="284"/>
        <w:jc w:val="both"/>
        <w:rPr>
          <w:rFonts w:ascii="Arial" w:hAnsi="Arial" w:cs="Arial"/>
          <w:sz w:val="20"/>
          <w:szCs w:val="20"/>
        </w:rPr>
      </w:pPr>
    </w:p>
    <w:p w:rsidR="00F353FF" w:rsidRPr="00202551" w:rsidRDefault="00F353FF" w:rsidP="00F353FF">
      <w:pPr>
        <w:widowControl w:val="0"/>
        <w:autoSpaceDE w:val="0"/>
        <w:autoSpaceDN w:val="0"/>
        <w:adjustRightInd w:val="0"/>
        <w:spacing w:after="0" w:line="240" w:lineRule="auto"/>
        <w:jc w:val="both"/>
        <w:rPr>
          <w:rFonts w:ascii="Arial" w:hAnsi="Arial" w:cs="Arial"/>
          <w:color w:val="auto"/>
          <w:sz w:val="20"/>
        </w:rPr>
      </w:pPr>
    </w:p>
    <w:p w:rsidR="00F353FF" w:rsidRPr="00202551" w:rsidRDefault="00F353FF" w:rsidP="00F353FF">
      <w:pPr>
        <w:widowControl w:val="0"/>
        <w:autoSpaceDE w:val="0"/>
        <w:autoSpaceDN w:val="0"/>
        <w:adjustRightInd w:val="0"/>
        <w:spacing w:after="0" w:line="240" w:lineRule="auto"/>
        <w:jc w:val="both"/>
        <w:rPr>
          <w:rFonts w:ascii="Arial" w:hAnsi="Arial" w:cs="Arial"/>
          <w:color w:val="auto"/>
          <w:sz w:val="20"/>
        </w:rPr>
      </w:pPr>
    </w:p>
    <w:p w:rsidR="00F353FF" w:rsidRPr="00202551" w:rsidRDefault="00F353FF" w:rsidP="00F353FF">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rsidR="00F353FF" w:rsidRPr="00202551" w:rsidRDefault="00F353FF" w:rsidP="00F353FF">
      <w:pPr>
        <w:widowControl w:val="0"/>
        <w:autoSpaceDE w:val="0"/>
        <w:autoSpaceDN w:val="0"/>
        <w:adjustRightInd w:val="0"/>
        <w:spacing w:after="0" w:line="240" w:lineRule="auto"/>
        <w:jc w:val="both"/>
        <w:rPr>
          <w:rFonts w:ascii="Arial" w:hAnsi="Arial" w:cs="Arial"/>
          <w:color w:val="auto"/>
          <w:sz w:val="20"/>
        </w:rPr>
      </w:pPr>
    </w:p>
    <w:p w:rsidR="00F353FF" w:rsidRPr="00202551" w:rsidRDefault="00F353FF" w:rsidP="00F353FF">
      <w:pPr>
        <w:widowControl w:val="0"/>
        <w:autoSpaceDE w:val="0"/>
        <w:autoSpaceDN w:val="0"/>
        <w:adjustRightInd w:val="0"/>
        <w:spacing w:after="0" w:line="240" w:lineRule="auto"/>
        <w:jc w:val="both"/>
        <w:rPr>
          <w:rFonts w:ascii="Arial" w:hAnsi="Arial" w:cs="Arial"/>
          <w:color w:val="auto"/>
          <w:sz w:val="20"/>
        </w:rPr>
      </w:pPr>
    </w:p>
    <w:p w:rsidR="00F353FF" w:rsidRPr="00202551" w:rsidRDefault="00F353FF" w:rsidP="00F353FF">
      <w:pPr>
        <w:widowControl w:val="0"/>
        <w:autoSpaceDE w:val="0"/>
        <w:autoSpaceDN w:val="0"/>
        <w:adjustRightInd w:val="0"/>
        <w:spacing w:after="0" w:line="240" w:lineRule="auto"/>
        <w:jc w:val="both"/>
        <w:rPr>
          <w:rFonts w:ascii="Arial" w:hAnsi="Arial" w:cs="Arial"/>
          <w:color w:val="auto"/>
          <w:sz w:val="20"/>
        </w:rPr>
      </w:pPr>
    </w:p>
    <w:p w:rsidR="00F353FF" w:rsidRPr="00202551" w:rsidRDefault="00F353FF" w:rsidP="00F353FF">
      <w:pPr>
        <w:widowControl w:val="0"/>
        <w:autoSpaceDE w:val="0"/>
        <w:autoSpaceDN w:val="0"/>
        <w:adjustRightInd w:val="0"/>
        <w:spacing w:after="0" w:line="240" w:lineRule="auto"/>
        <w:jc w:val="both"/>
        <w:rPr>
          <w:rFonts w:ascii="Arial" w:hAnsi="Arial" w:cs="Arial"/>
          <w:color w:val="auto"/>
          <w:sz w:val="20"/>
        </w:rPr>
      </w:pPr>
    </w:p>
    <w:p w:rsidR="00F353FF" w:rsidRPr="00202551" w:rsidRDefault="00F353FF" w:rsidP="00F353FF">
      <w:pPr>
        <w:widowControl w:val="0"/>
        <w:autoSpaceDE w:val="0"/>
        <w:autoSpaceDN w:val="0"/>
        <w:adjustRightInd w:val="0"/>
        <w:spacing w:after="0" w:line="240" w:lineRule="auto"/>
        <w:jc w:val="both"/>
        <w:rPr>
          <w:rFonts w:ascii="Arial" w:hAnsi="Arial" w:cs="Arial"/>
          <w:color w:val="auto"/>
          <w:sz w:val="20"/>
        </w:rPr>
      </w:pPr>
    </w:p>
    <w:p w:rsidR="00F353FF" w:rsidRPr="00A41AD2" w:rsidRDefault="00F353FF" w:rsidP="00F353FF">
      <w:pPr>
        <w:widowControl w:val="0"/>
        <w:spacing w:after="0" w:line="240" w:lineRule="auto"/>
        <w:jc w:val="center"/>
        <w:rPr>
          <w:rFonts w:ascii="Arial" w:hAnsi="Arial" w:cs="Arial"/>
          <w:sz w:val="20"/>
        </w:rPr>
      </w:pPr>
      <w:r w:rsidRPr="00A41AD2">
        <w:rPr>
          <w:rFonts w:ascii="Arial" w:hAnsi="Arial" w:cs="Arial"/>
          <w:sz w:val="20"/>
        </w:rPr>
        <w:t>………………………….………………………..</w:t>
      </w:r>
    </w:p>
    <w:p w:rsidR="00F353FF" w:rsidRPr="00A41AD2" w:rsidRDefault="00F353FF" w:rsidP="00F353FF">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rsidR="00F353FF" w:rsidRPr="00F021BC" w:rsidRDefault="00F353FF" w:rsidP="00F353FF">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F353FF" w:rsidRPr="00BD4007"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BD4007" w:rsidRDefault="00F353FF" w:rsidP="00FE23F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F353FF" w:rsidRPr="00BD4007" w:rsidTr="00FE23F9">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53FF" w:rsidRPr="00D811A6" w:rsidRDefault="00F353FF" w:rsidP="00FE23F9">
            <w:pPr>
              <w:pStyle w:val="Prrafodelista"/>
              <w:widowControl w:val="0"/>
              <w:numPr>
                <w:ilvl w:val="0"/>
                <w:numId w:val="35"/>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 xml:space="preserve">Para asignar la bonificación, </w:t>
            </w:r>
            <w:r w:rsidRPr="00FE05E6">
              <w:rPr>
                <w:rFonts w:ascii="Arial" w:hAnsi="Arial" w:cs="Arial"/>
                <w:b w:val="0"/>
                <w:i/>
                <w:color w:val="0000FF"/>
                <w:sz w:val="20"/>
              </w:rPr>
              <w:t>el órgano encargado de las contrataciones o comité de selección</w:t>
            </w:r>
            <w:r w:rsidRPr="00D811A6">
              <w:rPr>
                <w:rFonts w:ascii="Arial" w:hAnsi="Arial" w:cs="Arial"/>
                <w:b w:val="0"/>
                <w:i/>
                <w:color w:val="0000FF"/>
                <w:sz w:val="20"/>
              </w:rPr>
              <w:t xml:space="preserve">, </w:t>
            </w:r>
            <w:r>
              <w:rPr>
                <w:rFonts w:ascii="Arial" w:hAnsi="Arial" w:cs="Arial"/>
                <w:b w:val="0"/>
                <w:i/>
                <w:color w:val="0000FF"/>
                <w:sz w:val="20"/>
              </w:rPr>
              <w:t xml:space="preserve">según corresponda, </w:t>
            </w:r>
            <w:r w:rsidRPr="00D811A6">
              <w:rPr>
                <w:rFonts w:ascii="Arial" w:hAnsi="Arial" w:cs="Arial"/>
                <w:b w:val="0"/>
                <w:i/>
                <w:color w:val="0000FF"/>
                <w:sz w:val="20"/>
              </w:rPr>
              <w:t>verifica el domicilio consignado por el postor en el Registro Nacional de Proveedores (RNP)</w:t>
            </w:r>
            <w:r w:rsidRPr="004A4B14">
              <w:rPr>
                <w:rFonts w:ascii="Arial" w:hAnsi="Arial" w:cs="Arial"/>
                <w:b w:val="0"/>
                <w:i/>
                <w:color w:val="0000FF"/>
                <w:sz w:val="20"/>
              </w:rPr>
              <w:t>.</w:t>
            </w:r>
          </w:p>
          <w:p w:rsidR="00F353FF" w:rsidRPr="00CC7877" w:rsidRDefault="00F353FF" w:rsidP="00FE23F9">
            <w:pPr>
              <w:pStyle w:val="Prrafodelista"/>
              <w:widowControl w:val="0"/>
              <w:tabs>
                <w:tab w:val="left" w:pos="0"/>
                <w:tab w:val="left" w:pos="284"/>
              </w:tabs>
              <w:spacing w:after="0" w:line="240" w:lineRule="auto"/>
              <w:ind w:left="317"/>
              <w:jc w:val="both"/>
              <w:rPr>
                <w:rFonts w:ascii="Arial" w:hAnsi="Arial" w:cs="Arial"/>
                <w:b w:val="0"/>
                <w:sz w:val="12"/>
              </w:rPr>
            </w:pPr>
          </w:p>
          <w:p w:rsidR="00F353FF" w:rsidRPr="004A4B14" w:rsidRDefault="00BE3B3C" w:rsidP="00FE23F9">
            <w:pPr>
              <w:pStyle w:val="Prrafodelista"/>
              <w:widowControl w:val="0"/>
              <w:numPr>
                <w:ilvl w:val="0"/>
                <w:numId w:val="35"/>
              </w:numPr>
              <w:spacing w:after="0" w:line="240" w:lineRule="auto"/>
              <w:ind w:left="317"/>
              <w:jc w:val="both"/>
              <w:rPr>
                <w:rFonts w:ascii="Arial" w:hAnsi="Arial" w:cs="Arial"/>
                <w:color w:val="0000FF"/>
                <w:sz w:val="20"/>
                <w:lang w:val="es-ES"/>
              </w:rPr>
            </w:pPr>
            <w:r w:rsidRPr="006C14DC">
              <w:rPr>
                <w:rFonts w:ascii="Arial" w:hAnsi="Arial" w:cs="Arial"/>
                <w:b w:val="0"/>
                <w:i/>
                <w:color w:val="0000FF"/>
                <w:sz w:val="20"/>
              </w:rPr>
              <w:t>Para que un consorcio pueda acceder a la bonificación, cada uno de sus integrantes debe cumplir con las condiciones establecidas en el literal f) del artículo 29 del Reglamento y presentar esta solicitud.</w:t>
            </w:r>
          </w:p>
        </w:tc>
      </w:tr>
    </w:tbl>
    <w:tbl>
      <w:tblPr>
        <w:tblStyle w:val="Tabladecuadrcula1clara-nfasis310"/>
        <w:tblpPr w:leftFromText="141" w:rightFromText="141" w:vertAnchor="text" w:horzAnchor="margin" w:tblpY="-144"/>
        <w:tblW w:w="9072" w:type="dxa"/>
        <w:tblLook w:val="04A0" w:firstRow="1" w:lastRow="0" w:firstColumn="1" w:lastColumn="0" w:noHBand="0" w:noVBand="1"/>
      </w:tblPr>
      <w:tblGrid>
        <w:gridCol w:w="9072"/>
      </w:tblGrid>
      <w:tr w:rsidR="00F353FF" w:rsidRPr="00264584" w:rsidTr="00F353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264584" w:rsidRDefault="00F353FF" w:rsidP="00F353FF">
            <w:pPr>
              <w:spacing w:after="0"/>
              <w:jc w:val="both"/>
              <w:rPr>
                <w:rFonts w:ascii="Arial" w:hAnsi="Arial" w:cs="Arial"/>
                <w:color w:val="000099"/>
                <w:sz w:val="19"/>
                <w:szCs w:val="19"/>
                <w:lang w:val="es-ES"/>
              </w:rPr>
            </w:pPr>
            <w:r w:rsidRPr="00264584">
              <w:rPr>
                <w:rFonts w:ascii="Arial" w:hAnsi="Arial" w:cs="Arial"/>
                <w:color w:val="000099"/>
                <w:sz w:val="19"/>
                <w:szCs w:val="19"/>
                <w:lang w:val="es-ES"/>
              </w:rPr>
              <w:lastRenderedPageBreak/>
              <w:t>Importante para la Entidad</w:t>
            </w:r>
          </w:p>
        </w:tc>
      </w:tr>
      <w:tr w:rsidR="00F353FF" w:rsidRPr="00264584" w:rsidTr="00F353FF">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264584" w:rsidRDefault="00F353FF" w:rsidP="00F353FF">
            <w:pPr>
              <w:widowControl w:val="0"/>
              <w:spacing w:after="0"/>
              <w:jc w:val="both"/>
              <w:rPr>
                <w:rFonts w:ascii="Arial" w:hAnsi="Arial" w:cs="Arial"/>
                <w:b w:val="0"/>
                <w:bCs w:val="0"/>
                <w:i/>
                <w:color w:val="000099"/>
                <w:sz w:val="19"/>
                <w:szCs w:val="19"/>
                <w:lang w:val="es-ES"/>
              </w:rPr>
            </w:pPr>
            <w:r w:rsidRPr="00264584">
              <w:rPr>
                <w:rFonts w:ascii="Arial" w:hAnsi="Arial" w:cs="Arial"/>
                <w:b w:val="0"/>
                <w:i/>
                <w:color w:val="000099"/>
                <w:sz w:val="20"/>
              </w:rPr>
              <w:t xml:space="preserve">En caso de procedimientos bajo el sistema a suma alzada </w:t>
            </w:r>
            <w:r w:rsidRPr="00264584">
              <w:rPr>
                <w:rFonts w:ascii="Arial" w:hAnsi="Arial" w:cs="Arial"/>
                <w:b w:val="0"/>
                <w:i/>
                <w:color w:val="000099"/>
                <w:sz w:val="19"/>
                <w:szCs w:val="19"/>
                <w:lang w:val="es-ES"/>
              </w:rPr>
              <w:t xml:space="preserve">incluir </w:t>
            </w:r>
            <w:r w:rsidRPr="00264584">
              <w:rPr>
                <w:rFonts w:ascii="Arial" w:hAnsi="Arial" w:cs="Arial"/>
                <w:b w:val="0"/>
                <w:i/>
                <w:color w:val="000099"/>
                <w:sz w:val="19"/>
                <w:szCs w:val="19"/>
              </w:rPr>
              <w:t>el siguiente anexo:</w:t>
            </w:r>
          </w:p>
        </w:tc>
      </w:tr>
    </w:tbl>
    <w:p w:rsidR="00F353FF" w:rsidRDefault="00F353FF" w:rsidP="00F353FF">
      <w:pPr>
        <w:widowControl w:val="0"/>
        <w:spacing w:after="0"/>
        <w:jc w:val="both"/>
        <w:rPr>
          <w:rFonts w:ascii="Arial" w:hAnsi="Arial" w:cs="Arial"/>
          <w:strike/>
          <w:sz w:val="20"/>
        </w:rPr>
      </w:pPr>
      <w:r w:rsidRPr="00264584">
        <w:rPr>
          <w:rFonts w:ascii="Arial" w:hAnsi="Arial" w:cs="Arial"/>
          <w:b/>
          <w:i/>
          <w:color w:val="000099"/>
          <w:sz w:val="16"/>
          <w:lang w:val="es-ES"/>
        </w:rPr>
        <w:t>Esta nota deberá ser eliminada una vez culminada la elaboración de las bases</w:t>
      </w:r>
    </w:p>
    <w:p w:rsidR="00F353FF" w:rsidRPr="00F353FF" w:rsidRDefault="00F353FF" w:rsidP="00F353FF">
      <w:pPr>
        <w:widowControl w:val="0"/>
        <w:autoSpaceDE w:val="0"/>
        <w:autoSpaceDN w:val="0"/>
        <w:adjustRightInd w:val="0"/>
        <w:spacing w:after="0" w:line="240" w:lineRule="auto"/>
        <w:jc w:val="both"/>
        <w:rPr>
          <w:rFonts w:ascii="Arial" w:hAnsi="Arial" w:cs="Arial"/>
          <w:i/>
          <w:color w:val="auto"/>
          <w:sz w:val="20"/>
          <w:highlight w:val="cyan"/>
        </w:rPr>
      </w:pPr>
    </w:p>
    <w:p w:rsidR="00F353FF" w:rsidRPr="00CD5328" w:rsidRDefault="00F353FF" w:rsidP="00F353FF">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rsidR="00F353FF" w:rsidRPr="00C30151" w:rsidRDefault="00F353FF" w:rsidP="00F353FF">
      <w:pPr>
        <w:pStyle w:val="Textoindependiente"/>
        <w:widowControl w:val="0"/>
        <w:spacing w:after="0" w:line="240" w:lineRule="auto"/>
        <w:jc w:val="center"/>
        <w:rPr>
          <w:rFonts w:ascii="Arial" w:hAnsi="Arial" w:cs="Arial"/>
          <w:b/>
          <w:sz w:val="20"/>
          <w:szCs w:val="20"/>
        </w:rPr>
      </w:pPr>
      <w:r w:rsidRPr="004A0069">
        <w:rPr>
          <w:rFonts w:ascii="Arial" w:hAnsi="Arial" w:cs="Arial"/>
          <w:b/>
          <w:sz w:val="20"/>
          <w:szCs w:val="20"/>
        </w:rPr>
        <w:t>OFERTA</w:t>
      </w:r>
      <w:r>
        <w:rPr>
          <w:rFonts w:ascii="Arial" w:hAnsi="Arial" w:cs="Arial"/>
          <w:b/>
          <w:sz w:val="20"/>
          <w:szCs w:val="20"/>
        </w:rPr>
        <w:t xml:space="preserve"> ECONÓMICA</w:t>
      </w:r>
    </w:p>
    <w:p w:rsidR="00F353FF" w:rsidRDefault="00F353FF" w:rsidP="00F353FF">
      <w:pPr>
        <w:pStyle w:val="Textoindependiente"/>
        <w:widowControl w:val="0"/>
        <w:spacing w:after="0" w:line="240" w:lineRule="auto"/>
        <w:jc w:val="center"/>
        <w:rPr>
          <w:rFonts w:ascii="Arial" w:hAnsi="Arial" w:cs="Arial"/>
          <w:b/>
          <w:sz w:val="20"/>
          <w:szCs w:val="20"/>
        </w:rPr>
      </w:pPr>
    </w:p>
    <w:p w:rsidR="00F353FF" w:rsidRPr="006261BD" w:rsidRDefault="00F353FF" w:rsidP="00F353FF">
      <w:pPr>
        <w:pStyle w:val="Textoindependiente"/>
        <w:widowControl w:val="0"/>
        <w:spacing w:after="0" w:line="240" w:lineRule="auto"/>
        <w:jc w:val="center"/>
        <w:rPr>
          <w:rFonts w:ascii="Arial" w:hAnsi="Arial" w:cs="Arial"/>
          <w:b/>
          <w:sz w:val="20"/>
          <w:szCs w:val="20"/>
        </w:rPr>
      </w:pPr>
      <w:r w:rsidRPr="006261BD">
        <w:rPr>
          <w:rFonts w:ascii="Arial" w:hAnsi="Arial" w:cs="Arial"/>
          <w:b/>
          <w:sz w:val="20"/>
          <w:szCs w:val="20"/>
        </w:rPr>
        <w:t>ÍTEM N° [INDICAR NÚMERO]</w:t>
      </w:r>
    </w:p>
    <w:p w:rsidR="00F353FF" w:rsidRPr="00C30151" w:rsidRDefault="00F353FF" w:rsidP="00F353FF">
      <w:pPr>
        <w:pStyle w:val="Textoindependiente"/>
        <w:widowControl w:val="0"/>
        <w:spacing w:after="0" w:line="240" w:lineRule="auto"/>
        <w:rPr>
          <w:rFonts w:ascii="Arial" w:hAnsi="Arial" w:cs="Arial"/>
          <w:sz w:val="20"/>
          <w:szCs w:val="20"/>
        </w:rPr>
      </w:pPr>
    </w:p>
    <w:p w:rsidR="00F353FF" w:rsidRPr="00C30151" w:rsidRDefault="00F353FF" w:rsidP="00F353FF">
      <w:pPr>
        <w:pStyle w:val="Textoindependiente"/>
        <w:widowControl w:val="0"/>
        <w:spacing w:after="0" w:line="240" w:lineRule="auto"/>
        <w:jc w:val="both"/>
        <w:rPr>
          <w:rFonts w:ascii="Arial" w:hAnsi="Arial" w:cs="Arial"/>
          <w:sz w:val="20"/>
          <w:szCs w:val="20"/>
        </w:rPr>
      </w:pPr>
      <w:r w:rsidRPr="00C30151">
        <w:rPr>
          <w:rFonts w:ascii="Arial" w:hAnsi="Arial" w:cs="Arial"/>
          <w:sz w:val="20"/>
          <w:szCs w:val="20"/>
        </w:rPr>
        <w:t>Señores</w:t>
      </w:r>
    </w:p>
    <w:p w:rsidR="00F353FF" w:rsidRPr="00C30151" w:rsidRDefault="00F353FF" w:rsidP="00F353FF">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F353FF" w:rsidRPr="00CD5328" w:rsidRDefault="00F353FF" w:rsidP="00F353FF">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r>
        <w:rPr>
          <w:rFonts w:ascii="Arial" w:hAnsi="Arial" w:cs="Arial"/>
          <w:bCs/>
          <w:color w:val="000000"/>
          <w:sz w:val="20"/>
          <w:szCs w:val="20"/>
        </w:rPr>
        <w:t xml:space="preserve"> – PROCEDIMIENTO ELECTRÓNICO</w:t>
      </w:r>
    </w:p>
    <w:p w:rsidR="00F353FF" w:rsidRPr="00CD5328" w:rsidRDefault="00F353FF" w:rsidP="00F353FF">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353FF" w:rsidRDefault="00F353FF" w:rsidP="00F353FF">
      <w:pPr>
        <w:pStyle w:val="Textoindependiente"/>
        <w:widowControl w:val="0"/>
        <w:spacing w:after="0" w:line="240" w:lineRule="auto"/>
        <w:jc w:val="both"/>
        <w:rPr>
          <w:rFonts w:ascii="Arial" w:hAnsi="Arial" w:cs="Arial"/>
          <w:sz w:val="20"/>
          <w:szCs w:val="20"/>
        </w:rPr>
      </w:pPr>
    </w:p>
    <w:p w:rsidR="00F353FF" w:rsidRPr="00CD5328" w:rsidRDefault="00F353FF" w:rsidP="00F353FF">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F353FF" w:rsidRPr="00A57984" w:rsidRDefault="00F353FF" w:rsidP="00F353FF">
      <w:pPr>
        <w:pStyle w:val="Textoindependiente"/>
        <w:widowControl w:val="0"/>
        <w:spacing w:after="0" w:line="240" w:lineRule="auto"/>
        <w:rPr>
          <w:rFonts w:ascii="Arial" w:hAnsi="Arial" w:cs="Arial"/>
          <w:sz w:val="20"/>
          <w:szCs w:val="20"/>
          <w:lang w:val="es-PE"/>
        </w:rPr>
      </w:pPr>
    </w:p>
    <w:p w:rsidR="00F353FF" w:rsidRPr="00F353FF" w:rsidRDefault="00F353FF" w:rsidP="00F353FF">
      <w:pPr>
        <w:pStyle w:val="Textoindependiente"/>
        <w:widowControl w:val="0"/>
        <w:spacing w:after="0" w:line="240" w:lineRule="auto"/>
        <w:jc w:val="both"/>
        <w:rPr>
          <w:rFonts w:ascii="Arial" w:hAnsi="Arial" w:cs="Arial"/>
          <w:color w:val="000000"/>
          <w:sz w:val="20"/>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F353FF" w:rsidRPr="00C86FD9" w:rsidTr="00FE23F9">
        <w:trPr>
          <w:jc w:val="center"/>
        </w:trPr>
        <w:tc>
          <w:tcPr>
            <w:tcW w:w="6219" w:type="dxa"/>
            <w:shd w:val="clear" w:color="auto" w:fill="D9D9D9"/>
            <w:vAlign w:val="center"/>
          </w:tcPr>
          <w:p w:rsidR="00F353FF" w:rsidRPr="00C86FD9" w:rsidRDefault="00F353FF" w:rsidP="00FE23F9">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rsidR="00F353FF" w:rsidRPr="00C86FD9" w:rsidRDefault="00F353FF" w:rsidP="00FE23F9">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F353FF" w:rsidRPr="00C86FD9" w:rsidTr="00FE23F9">
        <w:trPr>
          <w:trHeight w:val="386"/>
          <w:jc w:val="center"/>
        </w:trPr>
        <w:tc>
          <w:tcPr>
            <w:tcW w:w="6219" w:type="dxa"/>
            <w:vAlign w:val="center"/>
          </w:tcPr>
          <w:p w:rsidR="00F353FF" w:rsidRPr="00C86FD9" w:rsidRDefault="00F353FF" w:rsidP="00FE23F9">
            <w:pPr>
              <w:widowControl w:val="0"/>
              <w:spacing w:after="0" w:line="240" w:lineRule="auto"/>
              <w:jc w:val="both"/>
              <w:rPr>
                <w:rFonts w:ascii="Arial" w:hAnsi="Arial" w:cs="Arial"/>
                <w:sz w:val="20"/>
              </w:rPr>
            </w:pPr>
          </w:p>
        </w:tc>
        <w:tc>
          <w:tcPr>
            <w:tcW w:w="2324" w:type="dxa"/>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r>
      <w:tr w:rsidR="00F353FF" w:rsidRPr="00C86FD9" w:rsidTr="00FE23F9">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rsidR="00F353FF" w:rsidRPr="00C86FD9" w:rsidRDefault="00F353FF" w:rsidP="00FE23F9">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r>
    </w:tbl>
    <w:p w:rsidR="00F353FF" w:rsidRDefault="00F353FF" w:rsidP="00F353FF">
      <w:pPr>
        <w:pStyle w:val="Textoindependiente"/>
        <w:widowControl w:val="0"/>
        <w:spacing w:after="0" w:line="240" w:lineRule="auto"/>
        <w:jc w:val="both"/>
        <w:rPr>
          <w:rFonts w:ascii="Arial" w:hAnsi="Arial" w:cs="Arial"/>
          <w:color w:val="000000"/>
          <w:sz w:val="20"/>
          <w:szCs w:val="20"/>
        </w:rPr>
      </w:pPr>
    </w:p>
    <w:p w:rsidR="00262327" w:rsidRPr="00262327" w:rsidRDefault="00262327" w:rsidP="00262327">
      <w:pPr>
        <w:pStyle w:val="Prrafodelista"/>
        <w:widowControl w:val="0"/>
        <w:spacing w:after="0" w:line="240" w:lineRule="auto"/>
        <w:ind w:left="0"/>
        <w:jc w:val="both"/>
        <w:rPr>
          <w:rFonts w:ascii="Arial" w:hAnsi="Arial" w:cs="Arial"/>
          <w:b/>
          <w:color w:val="000000" w:themeColor="text1"/>
          <w:sz w:val="20"/>
          <w:lang w:val="es-ES"/>
        </w:rPr>
      </w:pPr>
      <w:r w:rsidRPr="00262327">
        <w:rPr>
          <w:rFonts w:ascii="Arial" w:hAnsi="Arial" w:cs="Arial"/>
          <w:color w:val="000000" w:themeColor="text1"/>
          <w:sz w:val="20"/>
          <w:lang w:val="es-ES"/>
        </w:rPr>
        <w:t xml:space="preserve">La oferta </w:t>
      </w:r>
      <w:r w:rsidRPr="009261FE">
        <w:rPr>
          <w:rFonts w:ascii="Arial" w:hAnsi="Arial" w:cs="Arial"/>
          <w:color w:val="000000" w:themeColor="text1"/>
          <w:sz w:val="20"/>
          <w:lang w:val="es-ES"/>
        </w:rPr>
        <w:t>económica [CONSIGNAR LA MONEDA DE LA CONVOCATORIA] incluye todos los tributos, seguros, transporte, inspecciones, pruebas y, de ser el caso, los costos laborales</w:t>
      </w:r>
      <w:r w:rsidRPr="00262327">
        <w:rPr>
          <w:rFonts w:ascii="Arial" w:hAnsi="Arial" w:cs="Arial"/>
          <w:color w:val="000000" w:themeColor="text1"/>
          <w:sz w:val="20"/>
          <w:lang w:val="es-ES"/>
        </w:rPr>
        <w:t xml:space="preserve">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262327" w:rsidRDefault="00262327" w:rsidP="00F353FF">
      <w:pPr>
        <w:pStyle w:val="Textoindependiente"/>
        <w:widowControl w:val="0"/>
        <w:spacing w:after="0" w:line="240" w:lineRule="auto"/>
        <w:jc w:val="both"/>
        <w:rPr>
          <w:rFonts w:ascii="Arial" w:hAnsi="Arial" w:cs="Arial"/>
          <w:color w:val="000000"/>
          <w:sz w:val="20"/>
          <w:szCs w:val="20"/>
        </w:rPr>
      </w:pPr>
    </w:p>
    <w:p w:rsidR="00F353FF" w:rsidRPr="00A24F7C" w:rsidRDefault="00F353FF" w:rsidP="00F353FF">
      <w:pPr>
        <w:widowControl w:val="0"/>
        <w:autoSpaceDE w:val="0"/>
        <w:autoSpaceDN w:val="0"/>
        <w:adjustRightInd w:val="0"/>
        <w:spacing w:after="0" w:line="240" w:lineRule="auto"/>
        <w:jc w:val="both"/>
        <w:rPr>
          <w:rFonts w:ascii="Arial" w:hAnsi="Arial" w:cs="Arial"/>
          <w:i/>
          <w:iCs/>
          <w:color w:val="auto"/>
          <w:sz w:val="20"/>
        </w:rPr>
      </w:pPr>
      <w:r w:rsidRPr="00C30151">
        <w:rPr>
          <w:rFonts w:ascii="Arial" w:hAnsi="Arial" w:cs="Arial"/>
          <w:iCs/>
          <w:color w:val="auto"/>
          <w:sz w:val="20"/>
        </w:rPr>
        <w:t>[CONSIGNAR CIUDAD Y FECHA]</w:t>
      </w:r>
    </w:p>
    <w:p w:rsidR="00F353FF" w:rsidRPr="00C30151" w:rsidRDefault="00F353FF" w:rsidP="00F353FF">
      <w:pPr>
        <w:widowControl w:val="0"/>
        <w:autoSpaceDE w:val="0"/>
        <w:autoSpaceDN w:val="0"/>
        <w:adjustRightInd w:val="0"/>
        <w:spacing w:after="0" w:line="240" w:lineRule="auto"/>
        <w:jc w:val="both"/>
        <w:rPr>
          <w:rFonts w:ascii="Arial" w:hAnsi="Arial" w:cs="Arial"/>
          <w:color w:val="auto"/>
          <w:sz w:val="20"/>
        </w:rPr>
      </w:pPr>
    </w:p>
    <w:p w:rsidR="00F353FF" w:rsidRPr="00CD5328" w:rsidRDefault="00F353FF" w:rsidP="00F353FF">
      <w:pPr>
        <w:widowControl w:val="0"/>
        <w:spacing w:after="0" w:line="240" w:lineRule="auto"/>
        <w:jc w:val="center"/>
        <w:rPr>
          <w:rFonts w:ascii="Arial" w:hAnsi="Arial" w:cs="Arial"/>
          <w:sz w:val="20"/>
        </w:rPr>
      </w:pPr>
      <w:r w:rsidRPr="00CD5328">
        <w:rPr>
          <w:rFonts w:ascii="Arial" w:hAnsi="Arial" w:cs="Arial"/>
          <w:sz w:val="20"/>
        </w:rPr>
        <w:t>……………………………….…………………..</w:t>
      </w:r>
    </w:p>
    <w:p w:rsidR="00F353FF" w:rsidRPr="00CD5328" w:rsidRDefault="00F353FF" w:rsidP="00F353FF">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353FF" w:rsidRDefault="00F353FF" w:rsidP="00F353FF">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353FF" w:rsidRDefault="00F353FF" w:rsidP="00F353FF">
      <w:pPr>
        <w:widowControl w:val="0"/>
        <w:spacing w:after="0" w:line="240" w:lineRule="auto"/>
        <w:jc w:val="center"/>
        <w:rPr>
          <w:rFonts w:ascii="Arial" w:hAnsi="Arial" w:cs="Arial"/>
          <w:b/>
          <w:sz w:val="20"/>
        </w:rPr>
      </w:pPr>
    </w:p>
    <w:tbl>
      <w:tblPr>
        <w:tblStyle w:val="Tabladecuadrcula1clara-nfasis310"/>
        <w:tblW w:w="9072" w:type="dxa"/>
        <w:tblLook w:val="04A0" w:firstRow="1" w:lastRow="0" w:firstColumn="1" w:lastColumn="0" w:noHBand="0" w:noVBand="1"/>
      </w:tblPr>
      <w:tblGrid>
        <w:gridCol w:w="9072"/>
      </w:tblGrid>
      <w:tr w:rsidR="00F353FF" w:rsidRPr="00EE0359"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7F73B4" w:rsidRDefault="00F353FF" w:rsidP="00FE23F9">
            <w:pPr>
              <w:jc w:val="both"/>
              <w:rPr>
                <w:rFonts w:ascii="Arial" w:hAnsi="Arial" w:cs="Arial"/>
                <w:bCs w:val="0"/>
                <w:color w:val="0000FF"/>
                <w:sz w:val="20"/>
                <w:lang w:val="es-ES"/>
              </w:rPr>
            </w:pPr>
            <w:r w:rsidRPr="007F73B4">
              <w:rPr>
                <w:rFonts w:ascii="Arial" w:hAnsi="Arial" w:cs="Arial"/>
                <w:bCs w:val="0"/>
                <w:color w:val="0000FF"/>
                <w:sz w:val="20"/>
                <w:lang w:val="es-ES"/>
              </w:rPr>
              <w:t>Importante</w:t>
            </w:r>
          </w:p>
        </w:tc>
      </w:tr>
      <w:tr w:rsidR="00F353FF" w:rsidRPr="00EE0359" w:rsidTr="00FE23F9">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7F73B4" w:rsidRDefault="00F353FF" w:rsidP="008A47FB">
            <w:pPr>
              <w:pStyle w:val="Prrafodelista"/>
              <w:widowControl w:val="0"/>
              <w:numPr>
                <w:ilvl w:val="0"/>
                <w:numId w:val="50"/>
              </w:numPr>
              <w:spacing w:after="60" w:line="240" w:lineRule="auto"/>
              <w:jc w:val="both"/>
              <w:rPr>
                <w:rFonts w:ascii="Arial" w:hAnsi="Arial" w:cs="Arial"/>
                <w:b w:val="0"/>
                <w:i/>
                <w:color w:val="0000FF"/>
                <w:sz w:val="20"/>
                <w:lang w:val="es-ES"/>
              </w:rPr>
            </w:pPr>
            <w:r w:rsidRPr="007F73B4">
              <w:rPr>
                <w:rFonts w:ascii="Arial" w:hAnsi="Arial" w:cs="Arial"/>
                <w:b w:val="0"/>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rsidR="008A47FB" w:rsidRPr="007F73B4" w:rsidRDefault="008A47FB" w:rsidP="008A47FB">
            <w:pPr>
              <w:pStyle w:val="Prrafodelista"/>
              <w:widowControl w:val="0"/>
              <w:spacing w:after="60" w:line="240" w:lineRule="auto"/>
              <w:ind w:left="360"/>
              <w:jc w:val="both"/>
              <w:rPr>
                <w:rFonts w:ascii="Arial" w:hAnsi="Arial" w:cs="Arial"/>
                <w:b w:val="0"/>
                <w:i/>
                <w:color w:val="0000FF"/>
                <w:sz w:val="20"/>
                <w:lang w:val="es-ES"/>
              </w:rPr>
            </w:pPr>
          </w:p>
          <w:p w:rsidR="008A47FB" w:rsidRPr="008A47FB" w:rsidRDefault="008A47FB" w:rsidP="008A47FB">
            <w:pPr>
              <w:pStyle w:val="Prrafodelista"/>
              <w:widowControl w:val="0"/>
              <w:numPr>
                <w:ilvl w:val="0"/>
                <w:numId w:val="50"/>
              </w:numPr>
              <w:spacing w:after="60" w:line="240" w:lineRule="auto"/>
              <w:jc w:val="both"/>
              <w:rPr>
                <w:rFonts w:ascii="Arial" w:hAnsi="Arial" w:cs="Arial"/>
                <w:i/>
                <w:color w:val="3333FF"/>
                <w:sz w:val="20"/>
                <w:lang w:val="es-ES"/>
              </w:rPr>
            </w:pPr>
            <w:r w:rsidRPr="007F73B4">
              <w:rPr>
                <w:rFonts w:ascii="Arial" w:hAnsi="Arial" w:cs="Arial"/>
                <w:b w:val="0"/>
                <w:i/>
                <w:color w:val="0000FF"/>
                <w:sz w:val="20"/>
                <w:lang w:val="es-ES"/>
              </w:rPr>
              <w:t>El postor que goce de alguna exoneración legal, debe indicar que su oferta no incluye el tributo materia de la exoneración.</w:t>
            </w:r>
            <w:r>
              <w:rPr>
                <w:rFonts w:ascii="Arial" w:hAnsi="Arial" w:cs="Arial"/>
                <w:b w:val="0"/>
                <w:i/>
                <w:color w:val="3333FF"/>
                <w:sz w:val="20"/>
                <w:lang w:val="es-ES"/>
              </w:rPr>
              <w:t xml:space="preserve">  </w:t>
            </w:r>
          </w:p>
        </w:tc>
      </w:tr>
    </w:tbl>
    <w:p w:rsidR="00F353FF" w:rsidRPr="00CD5328" w:rsidRDefault="00F353FF" w:rsidP="00F353FF">
      <w:pPr>
        <w:pStyle w:val="Textoindependiente"/>
        <w:widowControl w:val="0"/>
        <w:spacing w:after="0" w:line="240" w:lineRule="auto"/>
        <w:jc w:val="center"/>
        <w:rPr>
          <w:rFonts w:ascii="Arial" w:hAnsi="Arial" w:cs="Arial"/>
          <w:b/>
          <w:sz w:val="20"/>
          <w:szCs w:val="20"/>
        </w:rPr>
      </w:pPr>
    </w:p>
    <w:tbl>
      <w:tblPr>
        <w:tblStyle w:val="Tabladecuadrcula1clara-nfasis31"/>
        <w:tblW w:w="9072" w:type="dxa"/>
        <w:tblLook w:val="04A0" w:firstRow="1" w:lastRow="0" w:firstColumn="1" w:lastColumn="0" w:noHBand="0" w:noVBand="1"/>
      </w:tblPr>
      <w:tblGrid>
        <w:gridCol w:w="9072"/>
      </w:tblGrid>
      <w:tr w:rsidR="00F353FF" w:rsidRPr="00191EF6"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5F4A68" w:rsidRDefault="00F353FF" w:rsidP="00FE23F9">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F353FF" w:rsidRPr="00191EF6" w:rsidTr="0045013E">
        <w:trPr>
          <w:trHeight w:val="191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B139E2" w:rsidRDefault="00F353FF" w:rsidP="00FE23F9">
            <w:pPr>
              <w:pStyle w:val="Prrafodelista"/>
              <w:widowControl w:val="0"/>
              <w:numPr>
                <w:ilvl w:val="0"/>
                <w:numId w:val="33"/>
              </w:numPr>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En caso de procedimientos según relación de ítems, consignar lo siguiente:</w:t>
            </w:r>
          </w:p>
          <w:p w:rsidR="00F353FF" w:rsidRPr="00B139E2" w:rsidRDefault="00F353FF" w:rsidP="00FE23F9">
            <w:pPr>
              <w:pStyle w:val="Prrafodelista"/>
              <w:widowControl w:val="0"/>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“El postor debe presentar su oferta económica en documentos independientes, en los ítems que se presente”.</w:t>
            </w:r>
          </w:p>
          <w:p w:rsidR="00F353FF" w:rsidRPr="00B139E2" w:rsidRDefault="00F353FF" w:rsidP="00FE23F9">
            <w:pPr>
              <w:pStyle w:val="Prrafodelista"/>
              <w:widowControl w:val="0"/>
              <w:numPr>
                <w:ilvl w:val="0"/>
                <w:numId w:val="33"/>
              </w:numPr>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En caso de contrataciones que conllevan la ejecución de prestaciones accesorias, consignar lo siguiente:</w:t>
            </w:r>
          </w:p>
          <w:p w:rsidR="00F353FF" w:rsidRPr="00B139E2" w:rsidRDefault="00F353FF" w:rsidP="0045013E">
            <w:pPr>
              <w:pStyle w:val="Prrafodelista"/>
              <w:widowControl w:val="0"/>
              <w:spacing w:after="0" w:line="240" w:lineRule="auto"/>
              <w:ind w:left="454"/>
              <w:jc w:val="both"/>
              <w:rPr>
                <w:rFonts w:ascii="Arial" w:hAnsi="Arial" w:cs="Arial"/>
                <w:b w:val="0"/>
                <w:i/>
                <w:color w:val="000099"/>
                <w:sz w:val="20"/>
              </w:rPr>
            </w:pPr>
            <w:r w:rsidRPr="00B139E2">
              <w:rPr>
                <w:rFonts w:ascii="Arial" w:hAnsi="Arial" w:cs="Arial"/>
                <w:b w:val="0"/>
                <w:bCs w:val="0"/>
                <w:i/>
                <w:color w:val="000099"/>
                <w:sz w:val="20"/>
                <w:lang w:val="es-ES"/>
              </w:rPr>
              <w:t xml:space="preserve">“El postor debe detallar en su oferta económica, el monto correspondiente a la prestación principal y las prestaciones accesorias”. </w:t>
            </w:r>
          </w:p>
        </w:tc>
      </w:tr>
    </w:tbl>
    <w:p w:rsidR="00F353FF" w:rsidRPr="003B4798" w:rsidRDefault="00F353FF" w:rsidP="00F353FF">
      <w:pPr>
        <w:widowControl w:val="0"/>
        <w:spacing w:after="0" w:line="240" w:lineRule="auto"/>
        <w:jc w:val="both"/>
        <w:rPr>
          <w:rFonts w:ascii="Arial" w:hAnsi="Arial" w:cs="Arial"/>
          <w:b/>
          <w:i/>
          <w:color w:val="000099"/>
          <w:sz w:val="12"/>
          <w:lang w:val="es-ES"/>
        </w:rPr>
      </w:pPr>
    </w:p>
    <w:p w:rsidR="00F353FF" w:rsidRDefault="00F353FF" w:rsidP="00F353FF">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tbl>
      <w:tblPr>
        <w:tblStyle w:val="Tabladecuadrcula1clara-nfasis310"/>
        <w:tblpPr w:leftFromText="141" w:rightFromText="141" w:vertAnchor="text" w:horzAnchor="margin" w:tblpY="39"/>
        <w:tblW w:w="9072" w:type="dxa"/>
        <w:tblLook w:val="04A0" w:firstRow="1" w:lastRow="0" w:firstColumn="1" w:lastColumn="0" w:noHBand="0" w:noVBand="1"/>
      </w:tblPr>
      <w:tblGrid>
        <w:gridCol w:w="9072"/>
      </w:tblGrid>
      <w:tr w:rsidR="00F353FF" w:rsidRPr="004404E3" w:rsidTr="00F353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4404E3" w:rsidRDefault="00F353FF" w:rsidP="00F353FF">
            <w:pPr>
              <w:spacing w:after="0"/>
              <w:jc w:val="both"/>
              <w:rPr>
                <w:rFonts w:ascii="Arial" w:hAnsi="Arial" w:cs="Arial"/>
                <w:color w:val="000099"/>
                <w:sz w:val="19"/>
                <w:szCs w:val="19"/>
                <w:lang w:val="es-ES"/>
              </w:rPr>
            </w:pPr>
            <w:r w:rsidRPr="004404E3">
              <w:rPr>
                <w:rFonts w:ascii="Arial" w:hAnsi="Arial" w:cs="Arial"/>
                <w:color w:val="000099"/>
                <w:sz w:val="19"/>
                <w:szCs w:val="19"/>
                <w:lang w:val="es-ES"/>
              </w:rPr>
              <w:lastRenderedPageBreak/>
              <w:t>Importante para la Entidad</w:t>
            </w:r>
          </w:p>
        </w:tc>
      </w:tr>
      <w:tr w:rsidR="00F353FF" w:rsidRPr="004404E3" w:rsidTr="00F353FF">
        <w:trPr>
          <w:trHeight w:val="45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4404E3" w:rsidRDefault="00F353FF" w:rsidP="00F353FF">
            <w:pPr>
              <w:widowControl w:val="0"/>
              <w:spacing w:after="0"/>
              <w:jc w:val="both"/>
              <w:rPr>
                <w:rFonts w:ascii="Arial" w:hAnsi="Arial" w:cs="Arial"/>
                <w:b w:val="0"/>
                <w:bCs w:val="0"/>
                <w:i/>
                <w:color w:val="000099"/>
                <w:sz w:val="19"/>
                <w:szCs w:val="19"/>
                <w:lang w:val="es-ES"/>
              </w:rPr>
            </w:pPr>
            <w:r w:rsidRPr="004404E3">
              <w:rPr>
                <w:rFonts w:ascii="Arial" w:hAnsi="Arial" w:cs="Arial"/>
                <w:b w:val="0"/>
                <w:i/>
                <w:color w:val="000099"/>
                <w:sz w:val="20"/>
              </w:rPr>
              <w:t xml:space="preserve">En caso de procedimientos bajo el sistema a precios unitarios </w:t>
            </w:r>
            <w:r w:rsidRPr="004404E3">
              <w:rPr>
                <w:rFonts w:ascii="Arial" w:hAnsi="Arial" w:cs="Arial"/>
                <w:b w:val="0"/>
                <w:i/>
                <w:color w:val="000099"/>
                <w:sz w:val="19"/>
                <w:szCs w:val="19"/>
                <w:lang w:val="es-ES"/>
              </w:rPr>
              <w:t xml:space="preserve">incluir </w:t>
            </w:r>
            <w:r w:rsidRPr="004404E3">
              <w:rPr>
                <w:rFonts w:ascii="Arial" w:hAnsi="Arial" w:cs="Arial"/>
                <w:b w:val="0"/>
                <w:i/>
                <w:color w:val="000099"/>
                <w:sz w:val="19"/>
                <w:szCs w:val="19"/>
              </w:rPr>
              <w:t>el siguiente anexo:</w:t>
            </w:r>
          </w:p>
        </w:tc>
      </w:tr>
    </w:tbl>
    <w:p w:rsidR="00F353FF" w:rsidRDefault="00F353FF" w:rsidP="00F353FF">
      <w:pPr>
        <w:widowControl w:val="0"/>
        <w:spacing w:after="0"/>
        <w:jc w:val="both"/>
        <w:rPr>
          <w:rFonts w:ascii="Arial" w:hAnsi="Arial" w:cs="Arial"/>
          <w:strike/>
          <w:sz w:val="20"/>
        </w:rPr>
      </w:pPr>
      <w:r w:rsidRPr="004404E3">
        <w:rPr>
          <w:rFonts w:ascii="Arial" w:hAnsi="Arial" w:cs="Arial"/>
          <w:b/>
          <w:i/>
          <w:color w:val="000099"/>
          <w:sz w:val="16"/>
          <w:lang w:val="es-ES"/>
        </w:rPr>
        <w:t>Esta nota deberá ser eliminada una vez culminada la elaboración de las bases</w:t>
      </w:r>
    </w:p>
    <w:p w:rsidR="00F353FF" w:rsidRDefault="00F353FF" w:rsidP="00F353FF">
      <w:pPr>
        <w:spacing w:after="0" w:line="240" w:lineRule="auto"/>
        <w:jc w:val="center"/>
        <w:rPr>
          <w:rFonts w:ascii="Arial" w:hAnsi="Arial" w:cs="Arial"/>
          <w:b/>
        </w:rPr>
      </w:pPr>
    </w:p>
    <w:p w:rsidR="00F353FF" w:rsidRPr="00CD5328" w:rsidRDefault="00F353FF" w:rsidP="00F353FF">
      <w:pPr>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rsidR="00F353FF" w:rsidRDefault="00F353FF" w:rsidP="00F353FF">
      <w:pPr>
        <w:pStyle w:val="Textoindependiente"/>
        <w:widowControl w:val="0"/>
        <w:spacing w:after="0" w:line="240" w:lineRule="auto"/>
        <w:jc w:val="center"/>
        <w:rPr>
          <w:rFonts w:ascii="Arial" w:hAnsi="Arial" w:cs="Arial"/>
          <w:b/>
          <w:sz w:val="20"/>
          <w:szCs w:val="20"/>
        </w:rPr>
      </w:pPr>
      <w:r w:rsidRPr="004A0069">
        <w:rPr>
          <w:rFonts w:ascii="Arial" w:hAnsi="Arial" w:cs="Arial"/>
          <w:b/>
          <w:sz w:val="20"/>
          <w:szCs w:val="20"/>
        </w:rPr>
        <w:t>OFERTA</w:t>
      </w:r>
      <w:r>
        <w:rPr>
          <w:rFonts w:ascii="Arial" w:hAnsi="Arial" w:cs="Arial"/>
          <w:b/>
          <w:sz w:val="20"/>
          <w:szCs w:val="20"/>
        </w:rPr>
        <w:t xml:space="preserve"> ECONÓMICA</w:t>
      </w:r>
    </w:p>
    <w:p w:rsidR="00F353FF" w:rsidRPr="00C30151" w:rsidRDefault="00F353FF" w:rsidP="00F353FF">
      <w:pPr>
        <w:pStyle w:val="Textoindependiente"/>
        <w:widowControl w:val="0"/>
        <w:spacing w:after="0" w:line="240" w:lineRule="auto"/>
        <w:jc w:val="center"/>
        <w:rPr>
          <w:rFonts w:ascii="Arial" w:hAnsi="Arial" w:cs="Arial"/>
          <w:b/>
          <w:sz w:val="20"/>
          <w:szCs w:val="20"/>
        </w:rPr>
      </w:pPr>
    </w:p>
    <w:p w:rsidR="00F353FF" w:rsidRPr="00C30151" w:rsidRDefault="00F353FF" w:rsidP="00F353FF">
      <w:pPr>
        <w:pStyle w:val="Textoindependiente"/>
        <w:widowControl w:val="0"/>
        <w:spacing w:after="0" w:line="240" w:lineRule="auto"/>
        <w:jc w:val="center"/>
        <w:rPr>
          <w:rFonts w:ascii="Arial" w:hAnsi="Arial" w:cs="Arial"/>
          <w:sz w:val="20"/>
          <w:szCs w:val="20"/>
        </w:rPr>
      </w:pPr>
      <w:r w:rsidRPr="004404E3">
        <w:rPr>
          <w:rFonts w:ascii="Arial" w:hAnsi="Arial" w:cs="Arial"/>
          <w:b/>
          <w:sz w:val="20"/>
          <w:szCs w:val="20"/>
        </w:rPr>
        <w:t>ITEM N° [INDICAR NÚMERO]</w:t>
      </w:r>
    </w:p>
    <w:p w:rsidR="00F353FF" w:rsidRPr="00C30151" w:rsidRDefault="00F353FF" w:rsidP="00F353FF">
      <w:pPr>
        <w:pStyle w:val="Textoindependiente"/>
        <w:widowControl w:val="0"/>
        <w:spacing w:after="0" w:line="240" w:lineRule="auto"/>
        <w:rPr>
          <w:rFonts w:ascii="Arial" w:hAnsi="Arial" w:cs="Arial"/>
          <w:sz w:val="20"/>
          <w:szCs w:val="20"/>
        </w:rPr>
      </w:pPr>
    </w:p>
    <w:p w:rsidR="00F353FF" w:rsidRPr="00C30151" w:rsidRDefault="00F353FF" w:rsidP="00F353FF">
      <w:pPr>
        <w:pStyle w:val="Textoindependiente"/>
        <w:widowControl w:val="0"/>
        <w:spacing w:after="0" w:line="240" w:lineRule="auto"/>
        <w:jc w:val="both"/>
        <w:rPr>
          <w:rFonts w:ascii="Arial" w:hAnsi="Arial" w:cs="Arial"/>
          <w:sz w:val="20"/>
          <w:szCs w:val="20"/>
        </w:rPr>
      </w:pPr>
      <w:r w:rsidRPr="00C30151">
        <w:rPr>
          <w:rFonts w:ascii="Arial" w:hAnsi="Arial" w:cs="Arial"/>
          <w:sz w:val="20"/>
          <w:szCs w:val="20"/>
        </w:rPr>
        <w:t>Señores</w:t>
      </w:r>
    </w:p>
    <w:p w:rsidR="00F353FF" w:rsidRPr="00C30151" w:rsidRDefault="00F353FF" w:rsidP="00F353FF">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F353FF" w:rsidRPr="00CD5328" w:rsidRDefault="00F353FF" w:rsidP="00F353FF">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r>
        <w:rPr>
          <w:rFonts w:ascii="Arial" w:hAnsi="Arial" w:cs="Arial"/>
          <w:bCs/>
          <w:color w:val="000000"/>
          <w:sz w:val="20"/>
          <w:szCs w:val="20"/>
        </w:rPr>
        <w:t>- PROCEDIMIENTO ELECTRÓNICO</w:t>
      </w:r>
    </w:p>
    <w:p w:rsidR="00F353FF" w:rsidRPr="00CD5328" w:rsidRDefault="00F353FF" w:rsidP="00F353FF">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353FF" w:rsidRDefault="00F353FF" w:rsidP="00F353FF">
      <w:pPr>
        <w:pStyle w:val="Textoindependiente"/>
        <w:widowControl w:val="0"/>
        <w:spacing w:after="0" w:line="240" w:lineRule="auto"/>
        <w:jc w:val="both"/>
        <w:rPr>
          <w:rFonts w:ascii="Arial" w:hAnsi="Arial" w:cs="Arial"/>
          <w:sz w:val="20"/>
          <w:szCs w:val="20"/>
        </w:rPr>
      </w:pPr>
    </w:p>
    <w:p w:rsidR="00F353FF" w:rsidRPr="00CD5328" w:rsidRDefault="00F353FF" w:rsidP="00F353FF">
      <w:pPr>
        <w:pStyle w:val="Textoindependiente"/>
        <w:widowControl w:val="0"/>
        <w:spacing w:after="0" w:line="240" w:lineRule="auto"/>
        <w:jc w:val="both"/>
        <w:rPr>
          <w:rFonts w:ascii="Arial" w:hAnsi="Arial" w:cs="Arial"/>
          <w:sz w:val="20"/>
          <w:szCs w:val="20"/>
        </w:rPr>
      </w:pPr>
    </w:p>
    <w:p w:rsidR="00F353FF" w:rsidRPr="00CD5328" w:rsidRDefault="00F353FF" w:rsidP="00F353FF">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F353FF" w:rsidRPr="00A57984" w:rsidRDefault="00F353FF" w:rsidP="00F353FF">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353FF" w:rsidRPr="00C86FD9" w:rsidTr="00FE23F9">
        <w:trPr>
          <w:jc w:val="center"/>
        </w:trPr>
        <w:tc>
          <w:tcPr>
            <w:tcW w:w="4507" w:type="dxa"/>
            <w:shd w:val="clear" w:color="auto" w:fill="D9D9D9"/>
            <w:vAlign w:val="center"/>
          </w:tcPr>
          <w:p w:rsidR="00F353FF" w:rsidRPr="00C86FD9" w:rsidRDefault="00F353FF" w:rsidP="00FE23F9">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rsidR="00F353FF" w:rsidRDefault="00F353FF" w:rsidP="00FE23F9">
            <w:pPr>
              <w:pStyle w:val="Textoindependiente"/>
              <w:widowControl w:val="0"/>
              <w:spacing w:after="0" w:line="240" w:lineRule="auto"/>
              <w:jc w:val="center"/>
              <w:rPr>
                <w:rFonts w:ascii="Arial" w:hAnsi="Arial" w:cs="Arial"/>
                <w:b/>
                <w:sz w:val="18"/>
              </w:rPr>
            </w:pPr>
          </w:p>
          <w:p w:rsidR="00F353FF" w:rsidRPr="00DB037F" w:rsidRDefault="00F353FF" w:rsidP="00FE23F9">
            <w:pPr>
              <w:pStyle w:val="Textoindependiente"/>
              <w:widowControl w:val="0"/>
              <w:spacing w:after="0" w:line="240" w:lineRule="auto"/>
              <w:jc w:val="center"/>
              <w:rPr>
                <w:rFonts w:ascii="Arial" w:hAnsi="Arial" w:cs="Arial"/>
                <w:b/>
                <w:color w:val="000000" w:themeColor="text1"/>
                <w:sz w:val="18"/>
              </w:rPr>
            </w:pPr>
            <w:r w:rsidRPr="00DB037F">
              <w:rPr>
                <w:rFonts w:ascii="Arial" w:hAnsi="Arial" w:cs="Arial"/>
                <w:b/>
                <w:color w:val="000000" w:themeColor="text1"/>
                <w:sz w:val="18"/>
              </w:rPr>
              <w:t xml:space="preserve">PRECIO UNITARIO </w:t>
            </w:r>
          </w:p>
          <w:p w:rsidR="00F353FF" w:rsidRDefault="00F353FF" w:rsidP="00FE23F9">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F353FF" w:rsidRPr="00C86FD9" w:rsidRDefault="00F353FF" w:rsidP="00FE23F9">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F353FF" w:rsidRPr="00C86FD9" w:rsidTr="00FE23F9">
        <w:trPr>
          <w:trHeight w:val="386"/>
          <w:jc w:val="center"/>
        </w:trPr>
        <w:tc>
          <w:tcPr>
            <w:tcW w:w="4507" w:type="dxa"/>
            <w:vAlign w:val="center"/>
          </w:tcPr>
          <w:p w:rsidR="00F353FF" w:rsidRPr="00C86FD9" w:rsidRDefault="00F353FF" w:rsidP="00FE23F9">
            <w:pPr>
              <w:widowControl w:val="0"/>
              <w:spacing w:after="0" w:line="240" w:lineRule="auto"/>
              <w:jc w:val="both"/>
              <w:rPr>
                <w:rFonts w:ascii="Arial" w:hAnsi="Arial" w:cs="Arial"/>
                <w:sz w:val="20"/>
              </w:rPr>
            </w:pPr>
          </w:p>
        </w:tc>
        <w:tc>
          <w:tcPr>
            <w:tcW w:w="2155" w:type="dxa"/>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c>
          <w:tcPr>
            <w:tcW w:w="2324" w:type="dxa"/>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r>
      <w:tr w:rsidR="00F353FF" w:rsidRPr="00C86FD9" w:rsidTr="00FE23F9">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rsidR="00F353FF" w:rsidRPr="00C86FD9" w:rsidRDefault="00F353FF" w:rsidP="00FE23F9">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F353FF" w:rsidRPr="00C86FD9" w:rsidRDefault="00F353FF" w:rsidP="00FE23F9">
            <w:pPr>
              <w:pStyle w:val="Textoindependiente"/>
              <w:widowControl w:val="0"/>
              <w:spacing w:after="0" w:line="240" w:lineRule="auto"/>
              <w:jc w:val="right"/>
              <w:rPr>
                <w:rFonts w:ascii="Arial" w:hAnsi="Arial" w:cs="Arial"/>
                <w:b/>
                <w:sz w:val="20"/>
              </w:rPr>
            </w:pPr>
          </w:p>
        </w:tc>
      </w:tr>
    </w:tbl>
    <w:p w:rsidR="00F353FF" w:rsidRDefault="00F353FF" w:rsidP="00F353FF">
      <w:pPr>
        <w:pStyle w:val="Textoindependiente"/>
        <w:widowControl w:val="0"/>
        <w:spacing w:after="0" w:line="240" w:lineRule="auto"/>
        <w:jc w:val="both"/>
        <w:rPr>
          <w:rFonts w:ascii="Arial" w:hAnsi="Arial" w:cs="Arial"/>
          <w:color w:val="000000"/>
          <w:sz w:val="20"/>
          <w:szCs w:val="20"/>
        </w:rPr>
      </w:pPr>
    </w:p>
    <w:p w:rsidR="00214E47" w:rsidRDefault="00214E47" w:rsidP="00F353FF">
      <w:pPr>
        <w:pStyle w:val="Prrafodelista"/>
        <w:spacing w:after="0" w:line="240" w:lineRule="auto"/>
        <w:ind w:left="0"/>
        <w:jc w:val="both"/>
        <w:rPr>
          <w:rFonts w:ascii="Arial" w:hAnsi="Arial" w:cs="Arial"/>
          <w:sz w:val="20"/>
        </w:rPr>
      </w:pPr>
    </w:p>
    <w:p w:rsidR="00262327" w:rsidRPr="00262327" w:rsidRDefault="00262327" w:rsidP="00262327">
      <w:pPr>
        <w:pStyle w:val="Prrafodelista"/>
        <w:widowControl w:val="0"/>
        <w:spacing w:after="0" w:line="240" w:lineRule="auto"/>
        <w:ind w:left="0"/>
        <w:jc w:val="both"/>
        <w:rPr>
          <w:rFonts w:ascii="Arial" w:hAnsi="Arial" w:cs="Arial"/>
          <w:b/>
          <w:color w:val="000000" w:themeColor="text1"/>
          <w:sz w:val="20"/>
          <w:lang w:val="es-ES"/>
        </w:rPr>
      </w:pPr>
      <w:r w:rsidRPr="009261FE">
        <w:rPr>
          <w:rFonts w:ascii="Arial" w:hAnsi="Arial" w:cs="Arial"/>
          <w:color w:val="000000" w:themeColor="text1"/>
          <w:sz w:val="20"/>
          <w:lang w:val="es-ES"/>
        </w:rPr>
        <w:t>La oferta económica [CONSIGNAR LA MONEDA DE LA CONVOCATORIA] incluye</w:t>
      </w:r>
      <w:r w:rsidRPr="00262327">
        <w:rPr>
          <w:rFonts w:ascii="Arial" w:hAnsi="Arial" w:cs="Arial"/>
          <w:color w:val="000000" w:themeColor="text1"/>
          <w:sz w:val="20"/>
          <w:lang w:val="es-ES"/>
        </w:rPr>
        <w:t xml:space="preserve"> todos los tributos, seguros, transporte, inspecciones, pruebas y, de ser el caso, los costos laborales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F353FF" w:rsidRPr="00C30151" w:rsidRDefault="00F353FF" w:rsidP="00F353FF">
      <w:pPr>
        <w:pStyle w:val="Textoindependiente"/>
        <w:widowControl w:val="0"/>
        <w:spacing w:after="0" w:line="240" w:lineRule="auto"/>
        <w:rPr>
          <w:rFonts w:ascii="Arial" w:hAnsi="Arial" w:cs="Arial"/>
          <w:sz w:val="20"/>
          <w:szCs w:val="20"/>
          <w:lang w:val="es-PE"/>
        </w:rPr>
      </w:pPr>
    </w:p>
    <w:p w:rsidR="00F353FF" w:rsidRPr="00A24F7C" w:rsidRDefault="00F353FF" w:rsidP="00F353FF">
      <w:pPr>
        <w:widowControl w:val="0"/>
        <w:autoSpaceDE w:val="0"/>
        <w:autoSpaceDN w:val="0"/>
        <w:adjustRightInd w:val="0"/>
        <w:spacing w:after="0" w:line="240" w:lineRule="auto"/>
        <w:jc w:val="both"/>
        <w:rPr>
          <w:rFonts w:ascii="Arial" w:hAnsi="Arial" w:cs="Arial"/>
          <w:i/>
          <w:iCs/>
          <w:color w:val="auto"/>
          <w:sz w:val="20"/>
        </w:rPr>
      </w:pPr>
      <w:r w:rsidRPr="00C30151">
        <w:rPr>
          <w:rFonts w:ascii="Arial" w:hAnsi="Arial" w:cs="Arial"/>
          <w:iCs/>
          <w:color w:val="auto"/>
          <w:sz w:val="20"/>
        </w:rPr>
        <w:t>[CONSIGNAR CIUDAD Y FECHA]</w:t>
      </w:r>
    </w:p>
    <w:p w:rsidR="00F353FF" w:rsidRPr="00CD5328" w:rsidRDefault="00F353FF" w:rsidP="00F353FF">
      <w:pPr>
        <w:widowControl w:val="0"/>
        <w:spacing w:after="0" w:line="240" w:lineRule="auto"/>
        <w:jc w:val="center"/>
        <w:rPr>
          <w:rFonts w:ascii="Arial" w:hAnsi="Arial" w:cs="Arial"/>
          <w:sz w:val="20"/>
        </w:rPr>
      </w:pPr>
      <w:r w:rsidRPr="00CD5328">
        <w:rPr>
          <w:rFonts w:ascii="Arial" w:hAnsi="Arial" w:cs="Arial"/>
          <w:sz w:val="20"/>
        </w:rPr>
        <w:t>……………………………….…………………..</w:t>
      </w:r>
    </w:p>
    <w:p w:rsidR="00F353FF" w:rsidRPr="00CD5328" w:rsidRDefault="00F353FF" w:rsidP="00F353FF">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353FF" w:rsidRPr="00CD5328" w:rsidRDefault="00F353FF" w:rsidP="00F353FF">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353FF" w:rsidRPr="003B4798" w:rsidRDefault="00F353FF" w:rsidP="00F353FF">
      <w:pPr>
        <w:widowControl w:val="0"/>
        <w:spacing w:after="0" w:line="240" w:lineRule="auto"/>
        <w:jc w:val="both"/>
        <w:rPr>
          <w:rFonts w:ascii="Arial" w:hAnsi="Arial" w:cs="Arial"/>
          <w:b/>
          <w:i/>
          <w:color w:val="000099"/>
          <w:sz w:val="12"/>
          <w:lang w:val="es-ES"/>
        </w:rPr>
      </w:pPr>
    </w:p>
    <w:tbl>
      <w:tblPr>
        <w:tblStyle w:val="Tabladecuadrcula1clara-nfasis310"/>
        <w:tblW w:w="9072" w:type="dxa"/>
        <w:tblLook w:val="04A0" w:firstRow="1" w:lastRow="0" w:firstColumn="1" w:lastColumn="0" w:noHBand="0" w:noVBand="1"/>
      </w:tblPr>
      <w:tblGrid>
        <w:gridCol w:w="9072"/>
      </w:tblGrid>
      <w:tr w:rsidR="00F353FF" w:rsidRPr="00EE0359"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7F73B4" w:rsidRDefault="00F353FF" w:rsidP="00FE23F9">
            <w:pPr>
              <w:jc w:val="both"/>
              <w:rPr>
                <w:rFonts w:ascii="Arial" w:hAnsi="Arial" w:cs="Arial"/>
                <w:bCs w:val="0"/>
                <w:color w:val="0000FF"/>
                <w:sz w:val="20"/>
                <w:lang w:val="es-ES"/>
              </w:rPr>
            </w:pPr>
            <w:r w:rsidRPr="007F73B4">
              <w:rPr>
                <w:rFonts w:ascii="Arial" w:hAnsi="Arial" w:cs="Arial"/>
                <w:bCs w:val="0"/>
                <w:color w:val="0000FF"/>
                <w:sz w:val="20"/>
                <w:lang w:val="es-ES"/>
              </w:rPr>
              <w:t>Importante</w:t>
            </w:r>
          </w:p>
        </w:tc>
      </w:tr>
      <w:tr w:rsidR="00F353FF" w:rsidRPr="00EE0359" w:rsidTr="00FE23F9">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7F73B4" w:rsidRDefault="00F353FF" w:rsidP="00A44219">
            <w:pPr>
              <w:pStyle w:val="Prrafodelista"/>
              <w:widowControl w:val="0"/>
              <w:numPr>
                <w:ilvl w:val="0"/>
                <w:numId w:val="54"/>
              </w:numPr>
              <w:spacing w:after="60" w:line="240" w:lineRule="auto"/>
              <w:ind w:left="284" w:hanging="284"/>
              <w:jc w:val="both"/>
              <w:rPr>
                <w:rFonts w:ascii="Arial" w:hAnsi="Arial" w:cs="Arial"/>
                <w:b w:val="0"/>
                <w:i/>
                <w:color w:val="0000FF"/>
                <w:sz w:val="20"/>
              </w:rPr>
            </w:pPr>
            <w:r w:rsidRPr="007F73B4">
              <w:rPr>
                <w:rFonts w:ascii="Arial" w:hAnsi="Arial" w:cs="Arial"/>
                <w:b w:val="0"/>
                <w:i/>
                <w:color w:val="0000FF"/>
                <w:sz w:val="20"/>
              </w:rPr>
              <w:t>El postor debe consignar los precios unitarios y subtotales de su oferta económica.</w:t>
            </w:r>
          </w:p>
          <w:p w:rsidR="00A44219" w:rsidRPr="007F73B4" w:rsidRDefault="00A44219" w:rsidP="00A44219">
            <w:pPr>
              <w:pStyle w:val="Prrafodelista"/>
              <w:widowControl w:val="0"/>
              <w:spacing w:after="60" w:line="240" w:lineRule="auto"/>
              <w:ind w:left="284"/>
              <w:jc w:val="both"/>
              <w:rPr>
                <w:rFonts w:ascii="Arial" w:hAnsi="Arial" w:cs="Arial"/>
                <w:b w:val="0"/>
                <w:i/>
                <w:color w:val="0000FF"/>
                <w:sz w:val="20"/>
              </w:rPr>
            </w:pPr>
          </w:p>
          <w:p w:rsidR="00A44219" w:rsidRPr="00A44219" w:rsidRDefault="00A44219" w:rsidP="00A44219">
            <w:pPr>
              <w:pStyle w:val="Prrafodelista"/>
              <w:widowControl w:val="0"/>
              <w:numPr>
                <w:ilvl w:val="0"/>
                <w:numId w:val="54"/>
              </w:numPr>
              <w:spacing w:after="60" w:line="240" w:lineRule="auto"/>
              <w:ind w:left="284" w:hanging="284"/>
              <w:jc w:val="both"/>
              <w:rPr>
                <w:rFonts w:ascii="Arial" w:hAnsi="Arial" w:cs="Arial"/>
                <w:i/>
                <w:color w:val="3333FF"/>
                <w:sz w:val="20"/>
                <w:lang w:val="es-ES"/>
              </w:rPr>
            </w:pPr>
            <w:r w:rsidRPr="007F73B4">
              <w:rPr>
                <w:rFonts w:ascii="Arial" w:hAnsi="Arial" w:cs="Arial"/>
                <w:b w:val="0"/>
                <w:i/>
                <w:color w:val="0000FF"/>
                <w:sz w:val="20"/>
                <w:lang w:val="es-ES"/>
              </w:rPr>
              <w:t>El postor que goce de alguna exoneración legal, debe indicar que su oferta no incluye el tributo materia de la exoneración.</w:t>
            </w:r>
            <w:r w:rsidRPr="00A44219">
              <w:rPr>
                <w:rFonts w:ascii="Arial" w:hAnsi="Arial" w:cs="Arial"/>
                <w:b w:val="0"/>
                <w:i/>
                <w:color w:val="3333FF"/>
                <w:sz w:val="20"/>
                <w:lang w:val="es-ES"/>
              </w:rPr>
              <w:t xml:space="preserve">  </w:t>
            </w:r>
          </w:p>
        </w:tc>
      </w:tr>
    </w:tbl>
    <w:p w:rsidR="00F353FF" w:rsidRDefault="00F353FF" w:rsidP="00F353FF">
      <w:pPr>
        <w:widowControl w:val="0"/>
        <w:spacing w:after="0" w:line="240" w:lineRule="auto"/>
        <w:jc w:val="both"/>
        <w:rPr>
          <w:rFonts w:ascii="Arial" w:hAnsi="Arial" w:cs="Arial"/>
          <w:b/>
          <w:i/>
          <w:color w:val="000099"/>
          <w:sz w:val="12"/>
          <w:lang w:val="es-ES"/>
        </w:rPr>
      </w:pPr>
    </w:p>
    <w:tbl>
      <w:tblPr>
        <w:tblStyle w:val="Tabladecuadrcula1clara-nfasis32"/>
        <w:tblW w:w="9072" w:type="dxa"/>
        <w:tblLook w:val="04A0" w:firstRow="1" w:lastRow="0" w:firstColumn="1" w:lastColumn="0" w:noHBand="0" w:noVBand="1"/>
      </w:tblPr>
      <w:tblGrid>
        <w:gridCol w:w="9072"/>
      </w:tblGrid>
      <w:tr w:rsidR="00F353FF" w:rsidRPr="00191EF6"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5F4A68" w:rsidRDefault="00F353FF" w:rsidP="00FE23F9">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F353FF" w:rsidRPr="00191EF6" w:rsidTr="00FE23F9">
        <w:trPr>
          <w:trHeight w:val="209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191EF6" w:rsidRDefault="00F353FF" w:rsidP="00F353FF">
            <w:pPr>
              <w:pStyle w:val="Prrafodelista"/>
              <w:widowControl w:val="0"/>
              <w:numPr>
                <w:ilvl w:val="0"/>
                <w:numId w:val="33"/>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F353FF" w:rsidRPr="00F665B6" w:rsidRDefault="00F353FF" w:rsidP="00FE23F9">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F353FF" w:rsidRPr="00191EF6" w:rsidRDefault="00F353FF" w:rsidP="00F353FF">
            <w:pPr>
              <w:pStyle w:val="Prrafodelista"/>
              <w:widowControl w:val="0"/>
              <w:numPr>
                <w:ilvl w:val="0"/>
                <w:numId w:val="33"/>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F353FF" w:rsidRPr="00F665B6" w:rsidRDefault="00F353FF" w:rsidP="00FE23F9">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tc>
      </w:tr>
    </w:tbl>
    <w:p w:rsidR="00F353FF" w:rsidRDefault="00F353FF" w:rsidP="00F353FF">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333EFE" w:rsidRDefault="00333EFE" w:rsidP="00F353FF">
      <w:pPr>
        <w:widowControl w:val="0"/>
        <w:spacing w:after="0" w:line="240" w:lineRule="auto"/>
        <w:jc w:val="both"/>
        <w:rPr>
          <w:rFonts w:ascii="Arial" w:hAnsi="Arial" w:cs="Arial"/>
          <w:b/>
          <w:i/>
          <w:color w:val="000099"/>
          <w:sz w:val="16"/>
          <w:lang w:val="es-ES"/>
        </w:rPr>
      </w:pPr>
    </w:p>
    <w:tbl>
      <w:tblPr>
        <w:tblStyle w:val="Tabladecuadrcula1clara-nfasis310"/>
        <w:tblpPr w:leftFromText="141" w:rightFromText="141" w:vertAnchor="text" w:horzAnchor="margin" w:tblpY="84"/>
        <w:tblW w:w="9072" w:type="dxa"/>
        <w:tblLook w:val="04A0" w:firstRow="1" w:lastRow="0" w:firstColumn="1" w:lastColumn="0" w:noHBand="0" w:noVBand="1"/>
      </w:tblPr>
      <w:tblGrid>
        <w:gridCol w:w="9072"/>
      </w:tblGrid>
      <w:tr w:rsidR="0045013E" w:rsidRPr="004404E3" w:rsidTr="0045013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5013E" w:rsidRPr="004404E3" w:rsidRDefault="0045013E" w:rsidP="0045013E">
            <w:pPr>
              <w:spacing w:after="0"/>
              <w:jc w:val="both"/>
              <w:rPr>
                <w:rFonts w:ascii="Arial" w:hAnsi="Arial" w:cs="Arial"/>
                <w:color w:val="000099"/>
                <w:sz w:val="19"/>
                <w:szCs w:val="19"/>
                <w:lang w:val="es-ES"/>
              </w:rPr>
            </w:pPr>
            <w:r w:rsidRPr="004404E3">
              <w:rPr>
                <w:rFonts w:ascii="Arial" w:hAnsi="Arial" w:cs="Arial"/>
                <w:color w:val="000099"/>
                <w:sz w:val="19"/>
                <w:szCs w:val="19"/>
                <w:lang w:val="es-ES"/>
              </w:rPr>
              <w:lastRenderedPageBreak/>
              <w:t>Importante para la Entidad</w:t>
            </w:r>
          </w:p>
        </w:tc>
      </w:tr>
      <w:tr w:rsidR="0045013E" w:rsidRPr="004404E3" w:rsidTr="00A44219">
        <w:trPr>
          <w:trHeight w:val="33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5013E" w:rsidRPr="004404E3" w:rsidRDefault="0045013E" w:rsidP="0045013E">
            <w:pPr>
              <w:widowControl w:val="0"/>
              <w:spacing w:after="0"/>
              <w:jc w:val="both"/>
              <w:rPr>
                <w:rFonts w:ascii="Arial" w:hAnsi="Arial" w:cs="Arial"/>
                <w:b w:val="0"/>
                <w:bCs w:val="0"/>
                <w:i/>
                <w:color w:val="000099"/>
                <w:sz w:val="19"/>
                <w:szCs w:val="19"/>
                <w:lang w:val="es-ES"/>
              </w:rPr>
            </w:pPr>
            <w:r w:rsidRPr="004404E3">
              <w:rPr>
                <w:rFonts w:ascii="Arial" w:hAnsi="Arial" w:cs="Arial"/>
                <w:b w:val="0"/>
                <w:i/>
                <w:color w:val="000099"/>
                <w:sz w:val="20"/>
              </w:rPr>
              <w:t xml:space="preserve">En caso de procedimientos bajo el sistema de tarifas </w:t>
            </w:r>
            <w:r w:rsidRPr="004404E3">
              <w:rPr>
                <w:rFonts w:ascii="Arial" w:hAnsi="Arial" w:cs="Arial"/>
                <w:b w:val="0"/>
                <w:i/>
                <w:color w:val="000099"/>
                <w:sz w:val="19"/>
                <w:szCs w:val="19"/>
                <w:lang w:val="es-ES"/>
              </w:rPr>
              <w:t xml:space="preserve">incluir </w:t>
            </w:r>
            <w:r w:rsidRPr="004404E3">
              <w:rPr>
                <w:rFonts w:ascii="Arial" w:hAnsi="Arial" w:cs="Arial"/>
                <w:b w:val="0"/>
                <w:i/>
                <w:color w:val="000099"/>
                <w:sz w:val="19"/>
                <w:szCs w:val="19"/>
              </w:rPr>
              <w:t>el siguiente anexo:</w:t>
            </w:r>
          </w:p>
        </w:tc>
      </w:tr>
    </w:tbl>
    <w:p w:rsidR="00F353FF" w:rsidRDefault="00F353FF" w:rsidP="00F353FF">
      <w:pPr>
        <w:widowControl w:val="0"/>
        <w:spacing w:after="0"/>
        <w:jc w:val="both"/>
        <w:rPr>
          <w:rFonts w:ascii="Arial" w:hAnsi="Arial" w:cs="Arial"/>
          <w:strike/>
          <w:sz w:val="20"/>
        </w:rPr>
      </w:pPr>
      <w:r w:rsidRPr="004404E3">
        <w:rPr>
          <w:rFonts w:ascii="Arial" w:hAnsi="Arial" w:cs="Arial"/>
          <w:b/>
          <w:i/>
          <w:color w:val="000099"/>
          <w:sz w:val="16"/>
          <w:lang w:val="es-ES"/>
        </w:rPr>
        <w:t>Esta nota deberá ser eliminada una vez culminada la elaboración de las bases</w:t>
      </w:r>
    </w:p>
    <w:p w:rsidR="00F353FF" w:rsidRDefault="00F353FF" w:rsidP="00F353FF">
      <w:pPr>
        <w:widowControl w:val="0"/>
        <w:spacing w:after="0" w:line="240" w:lineRule="auto"/>
        <w:jc w:val="center"/>
        <w:rPr>
          <w:rFonts w:ascii="Arial" w:hAnsi="Arial" w:cs="Arial"/>
          <w:b/>
        </w:rPr>
      </w:pPr>
    </w:p>
    <w:p w:rsidR="00333EFE" w:rsidRDefault="00333EFE" w:rsidP="00F353FF">
      <w:pPr>
        <w:widowControl w:val="0"/>
        <w:spacing w:after="0" w:line="240" w:lineRule="auto"/>
        <w:jc w:val="center"/>
        <w:rPr>
          <w:rFonts w:ascii="Arial" w:hAnsi="Arial" w:cs="Arial"/>
          <w:b/>
        </w:rPr>
      </w:pPr>
    </w:p>
    <w:p w:rsidR="00F353FF" w:rsidRPr="00CD5328" w:rsidRDefault="00F353FF" w:rsidP="00F353FF">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rsidR="00F353FF" w:rsidRPr="00880FCA" w:rsidRDefault="00F353FF" w:rsidP="00F353FF">
      <w:pPr>
        <w:pStyle w:val="Textoindependiente"/>
        <w:widowControl w:val="0"/>
        <w:spacing w:after="0" w:line="240" w:lineRule="auto"/>
        <w:jc w:val="center"/>
        <w:rPr>
          <w:rFonts w:ascii="Arial" w:hAnsi="Arial" w:cs="Arial"/>
          <w:b/>
          <w:sz w:val="20"/>
          <w:szCs w:val="20"/>
        </w:rPr>
      </w:pPr>
      <w:r w:rsidRPr="00880FCA">
        <w:rPr>
          <w:rFonts w:ascii="Arial" w:hAnsi="Arial" w:cs="Arial"/>
          <w:b/>
          <w:sz w:val="20"/>
          <w:szCs w:val="20"/>
        </w:rPr>
        <w:t>OFERTA</w:t>
      </w:r>
      <w:r>
        <w:rPr>
          <w:rFonts w:ascii="Arial" w:hAnsi="Arial" w:cs="Arial"/>
          <w:b/>
          <w:sz w:val="20"/>
          <w:szCs w:val="20"/>
        </w:rPr>
        <w:t xml:space="preserve"> ECONÓMICA</w:t>
      </w:r>
    </w:p>
    <w:p w:rsidR="00F353FF" w:rsidRDefault="00F353FF" w:rsidP="00F353FF">
      <w:pPr>
        <w:pStyle w:val="Textoindependiente"/>
        <w:widowControl w:val="0"/>
        <w:spacing w:after="0" w:line="240" w:lineRule="auto"/>
        <w:jc w:val="center"/>
        <w:rPr>
          <w:rFonts w:ascii="Arial" w:hAnsi="Arial" w:cs="Arial"/>
          <w:b/>
          <w:sz w:val="20"/>
          <w:szCs w:val="20"/>
        </w:rPr>
      </w:pPr>
    </w:p>
    <w:p w:rsidR="00F353FF" w:rsidRPr="006261BD" w:rsidRDefault="00F353FF" w:rsidP="00F353FF">
      <w:pPr>
        <w:pStyle w:val="Textoindependiente"/>
        <w:widowControl w:val="0"/>
        <w:spacing w:after="0" w:line="240" w:lineRule="auto"/>
        <w:jc w:val="center"/>
        <w:rPr>
          <w:rFonts w:ascii="Arial" w:hAnsi="Arial" w:cs="Arial"/>
          <w:b/>
          <w:sz w:val="20"/>
          <w:szCs w:val="20"/>
        </w:rPr>
      </w:pPr>
      <w:r w:rsidRPr="004404E3">
        <w:rPr>
          <w:rFonts w:ascii="Arial" w:hAnsi="Arial" w:cs="Arial"/>
          <w:b/>
          <w:sz w:val="20"/>
          <w:szCs w:val="20"/>
        </w:rPr>
        <w:t>ÍTEM N° [INDICAR NÚMERO]</w:t>
      </w:r>
    </w:p>
    <w:p w:rsidR="00F353FF" w:rsidRDefault="00F353FF" w:rsidP="00F353FF">
      <w:pPr>
        <w:pStyle w:val="Textoindependiente"/>
        <w:widowControl w:val="0"/>
        <w:spacing w:after="0" w:line="240" w:lineRule="auto"/>
        <w:jc w:val="both"/>
        <w:rPr>
          <w:rFonts w:ascii="Arial" w:hAnsi="Arial" w:cs="Arial"/>
          <w:sz w:val="20"/>
          <w:szCs w:val="20"/>
        </w:rPr>
      </w:pPr>
    </w:p>
    <w:p w:rsidR="004B11B0" w:rsidRPr="00CD5328" w:rsidRDefault="004B11B0" w:rsidP="00F353FF">
      <w:pPr>
        <w:pStyle w:val="Textoindependiente"/>
        <w:widowControl w:val="0"/>
        <w:spacing w:after="0" w:line="240" w:lineRule="auto"/>
        <w:jc w:val="both"/>
        <w:rPr>
          <w:rFonts w:ascii="Arial" w:hAnsi="Arial" w:cs="Arial"/>
          <w:sz w:val="20"/>
          <w:szCs w:val="20"/>
        </w:rPr>
      </w:pPr>
    </w:p>
    <w:p w:rsidR="00F353FF" w:rsidRPr="00CD5328" w:rsidRDefault="00F353FF" w:rsidP="00F353FF">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F353FF" w:rsidRPr="00C30151" w:rsidRDefault="00F353FF" w:rsidP="00F353FF">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F353FF" w:rsidRDefault="00F353FF" w:rsidP="00F353FF">
      <w:pPr>
        <w:pStyle w:val="Textoindependiente"/>
        <w:widowControl w:val="0"/>
        <w:spacing w:after="0" w:line="240" w:lineRule="auto"/>
        <w:jc w:val="both"/>
        <w:rPr>
          <w:rFonts w:ascii="Arial" w:hAnsi="Arial" w:cs="Arial"/>
          <w:bCs/>
          <w:color w:val="000000"/>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r>
        <w:rPr>
          <w:rFonts w:ascii="Arial" w:hAnsi="Arial" w:cs="Arial"/>
          <w:bCs/>
          <w:color w:val="000000"/>
          <w:sz w:val="20"/>
          <w:szCs w:val="20"/>
        </w:rPr>
        <w:t>-</w:t>
      </w:r>
      <w:r w:rsidRPr="00F353FF">
        <w:rPr>
          <w:rFonts w:ascii="Arial" w:hAnsi="Arial" w:cs="Arial"/>
          <w:bCs/>
          <w:color w:val="000000"/>
          <w:sz w:val="20"/>
          <w:szCs w:val="20"/>
        </w:rPr>
        <w:t xml:space="preserve"> </w:t>
      </w:r>
      <w:r>
        <w:rPr>
          <w:rFonts w:ascii="Arial" w:hAnsi="Arial" w:cs="Arial"/>
          <w:bCs/>
          <w:color w:val="000000"/>
          <w:sz w:val="20"/>
          <w:szCs w:val="20"/>
        </w:rPr>
        <w:t>PROCEDIMIENTO ELECTRÓNICO</w:t>
      </w:r>
    </w:p>
    <w:p w:rsidR="00F353FF" w:rsidRPr="00CD5328" w:rsidRDefault="00F353FF" w:rsidP="00F353FF">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353FF" w:rsidRPr="00CD5328" w:rsidRDefault="00F353FF" w:rsidP="00F353FF">
      <w:pPr>
        <w:pStyle w:val="Textoindependiente"/>
        <w:widowControl w:val="0"/>
        <w:spacing w:after="0" w:line="240" w:lineRule="auto"/>
        <w:jc w:val="both"/>
        <w:rPr>
          <w:rFonts w:ascii="Arial" w:hAnsi="Arial" w:cs="Arial"/>
          <w:sz w:val="20"/>
          <w:szCs w:val="20"/>
        </w:rPr>
      </w:pPr>
    </w:p>
    <w:p w:rsidR="00F353FF" w:rsidRPr="004404E3" w:rsidRDefault="00F353FF" w:rsidP="00F353FF">
      <w:pPr>
        <w:widowControl w:val="0"/>
        <w:spacing w:after="0" w:line="240" w:lineRule="auto"/>
        <w:jc w:val="both"/>
        <w:rPr>
          <w:rFonts w:ascii="Arial" w:hAnsi="Arial" w:cs="Arial"/>
          <w:sz w:val="20"/>
        </w:rPr>
      </w:pPr>
      <w:r w:rsidRPr="004404E3">
        <w:rPr>
          <w:rFonts w:ascii="Arial" w:hAnsi="Arial" w:cs="Arial"/>
          <w:sz w:val="20"/>
        </w:rPr>
        <w:t>Es grato dirigirme a usted, para hacer de su conocimiento que, de acuerdo con las bases, mi oferta económica es la siguiente:</w:t>
      </w:r>
    </w:p>
    <w:p w:rsidR="00F353FF" w:rsidRDefault="00F353FF" w:rsidP="00F353FF">
      <w:pPr>
        <w:pStyle w:val="Textoindependiente"/>
        <w:widowControl w:val="0"/>
        <w:spacing w:after="0" w:line="240" w:lineRule="auto"/>
        <w:jc w:val="both"/>
        <w:rPr>
          <w:rFonts w:ascii="Arial" w:hAnsi="Arial" w:cs="Arial"/>
          <w:color w:val="000000"/>
          <w:sz w:val="20"/>
          <w:szCs w:val="20"/>
        </w:rPr>
      </w:pPr>
    </w:p>
    <w:p w:rsidR="004B11B0" w:rsidRDefault="004B11B0" w:rsidP="00F353FF">
      <w:pPr>
        <w:pStyle w:val="Textoindependiente"/>
        <w:widowControl w:val="0"/>
        <w:spacing w:after="0" w:line="240" w:lineRule="auto"/>
        <w:jc w:val="both"/>
        <w:rPr>
          <w:rFonts w:ascii="Arial" w:hAnsi="Arial" w:cs="Arial"/>
          <w:color w:val="000000"/>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45013E" w:rsidRPr="001F1134" w:rsidTr="0045013E">
        <w:trPr>
          <w:jc w:val="center"/>
        </w:trPr>
        <w:tc>
          <w:tcPr>
            <w:tcW w:w="2754" w:type="dxa"/>
            <w:shd w:val="clear" w:color="auto" w:fill="D9D9D9"/>
            <w:vAlign w:val="center"/>
          </w:tcPr>
          <w:p w:rsidR="0045013E" w:rsidRPr="004404E3" w:rsidRDefault="0045013E" w:rsidP="0045013E">
            <w:pPr>
              <w:widowControl w:val="0"/>
              <w:spacing w:after="0" w:line="240" w:lineRule="auto"/>
              <w:jc w:val="center"/>
              <w:rPr>
                <w:rFonts w:ascii="Arial" w:hAnsi="Arial" w:cs="Arial"/>
                <w:b/>
                <w:sz w:val="18"/>
              </w:rPr>
            </w:pPr>
            <w:r w:rsidRPr="004404E3">
              <w:rPr>
                <w:rFonts w:ascii="Arial" w:hAnsi="Arial" w:cs="Arial"/>
                <w:b/>
                <w:color w:val="auto"/>
                <w:sz w:val="18"/>
              </w:rPr>
              <w:t>DESCRIPCIÓN DEL OBJETO</w:t>
            </w:r>
          </w:p>
        </w:tc>
        <w:tc>
          <w:tcPr>
            <w:tcW w:w="1073" w:type="dxa"/>
            <w:shd w:val="clear" w:color="auto" w:fill="D9D9D9"/>
            <w:vAlign w:val="center"/>
          </w:tcPr>
          <w:p w:rsidR="0045013E" w:rsidRPr="004404E3" w:rsidRDefault="0045013E" w:rsidP="0045013E">
            <w:pPr>
              <w:pStyle w:val="Textoindependiente"/>
              <w:widowControl w:val="0"/>
              <w:spacing w:after="0" w:line="240" w:lineRule="auto"/>
              <w:jc w:val="center"/>
              <w:rPr>
                <w:rFonts w:ascii="Arial" w:hAnsi="Arial" w:cs="Arial"/>
                <w:b/>
                <w:sz w:val="18"/>
              </w:rPr>
            </w:pPr>
            <w:r w:rsidRPr="004404E3">
              <w:rPr>
                <w:rFonts w:ascii="Arial" w:hAnsi="Arial" w:cs="Arial"/>
                <w:b/>
                <w:sz w:val="18"/>
              </w:rPr>
              <w:t>N° DE PERIODOS DE TIEMPO</w:t>
            </w:r>
            <w:r w:rsidRPr="004404E3">
              <w:rPr>
                <w:rStyle w:val="Refdenotaalpie"/>
                <w:rFonts w:ascii="Arial" w:hAnsi="Arial" w:cs="Arial"/>
                <w:sz w:val="18"/>
                <w:szCs w:val="18"/>
              </w:rPr>
              <w:footnoteReference w:id="42"/>
            </w:r>
          </w:p>
        </w:tc>
        <w:tc>
          <w:tcPr>
            <w:tcW w:w="1701" w:type="dxa"/>
            <w:shd w:val="clear" w:color="auto" w:fill="D9D9D9"/>
            <w:vAlign w:val="center"/>
          </w:tcPr>
          <w:p w:rsidR="0045013E" w:rsidRPr="004404E3" w:rsidRDefault="0045013E" w:rsidP="0045013E">
            <w:pPr>
              <w:pStyle w:val="Textoindependiente"/>
              <w:widowControl w:val="0"/>
              <w:spacing w:after="0" w:line="240" w:lineRule="auto"/>
              <w:jc w:val="center"/>
              <w:rPr>
                <w:rFonts w:ascii="Arial" w:hAnsi="Arial" w:cs="Arial"/>
                <w:b/>
                <w:sz w:val="18"/>
              </w:rPr>
            </w:pPr>
            <w:r w:rsidRPr="004404E3">
              <w:rPr>
                <w:rFonts w:ascii="Arial" w:hAnsi="Arial" w:cs="Arial"/>
                <w:b/>
                <w:sz w:val="18"/>
              </w:rPr>
              <w:t>PERIODO O UNIDAD DE TIEMPO DE LA TARIFA</w:t>
            </w:r>
            <w:r w:rsidRPr="004404E3">
              <w:rPr>
                <w:rStyle w:val="Refdenotaalpie"/>
                <w:rFonts w:ascii="Arial" w:hAnsi="Arial" w:cs="Arial"/>
                <w:sz w:val="18"/>
                <w:szCs w:val="18"/>
              </w:rPr>
              <w:footnoteReference w:id="43"/>
            </w:r>
          </w:p>
        </w:tc>
        <w:tc>
          <w:tcPr>
            <w:tcW w:w="1701" w:type="dxa"/>
            <w:shd w:val="clear" w:color="auto" w:fill="D9D9D9"/>
            <w:vAlign w:val="center"/>
          </w:tcPr>
          <w:p w:rsidR="0045013E" w:rsidRPr="004404E3" w:rsidRDefault="0045013E" w:rsidP="0045013E">
            <w:pPr>
              <w:pStyle w:val="Textoindependiente"/>
              <w:widowControl w:val="0"/>
              <w:spacing w:after="0" w:line="240" w:lineRule="auto"/>
              <w:jc w:val="center"/>
              <w:rPr>
                <w:rFonts w:ascii="Arial" w:hAnsi="Arial" w:cs="Arial"/>
                <w:b/>
                <w:sz w:val="18"/>
              </w:rPr>
            </w:pPr>
            <w:r w:rsidRPr="004404E3">
              <w:rPr>
                <w:rFonts w:ascii="Arial" w:hAnsi="Arial" w:cs="Arial"/>
                <w:b/>
                <w:sz w:val="18"/>
              </w:rPr>
              <w:t>TARIFA</w:t>
            </w:r>
          </w:p>
          <w:p w:rsidR="0045013E" w:rsidRPr="004404E3" w:rsidRDefault="0045013E" w:rsidP="0045013E">
            <w:pPr>
              <w:pStyle w:val="Textoindependiente"/>
              <w:widowControl w:val="0"/>
              <w:spacing w:after="0" w:line="240" w:lineRule="auto"/>
              <w:jc w:val="center"/>
              <w:rPr>
                <w:rFonts w:ascii="Arial" w:hAnsi="Arial" w:cs="Arial"/>
                <w:b/>
                <w:sz w:val="18"/>
              </w:rPr>
            </w:pPr>
            <w:r w:rsidRPr="004404E3">
              <w:rPr>
                <w:rFonts w:ascii="Arial" w:hAnsi="Arial" w:cs="Arial"/>
                <w:b/>
                <w:sz w:val="18"/>
              </w:rPr>
              <w:t>UNITARIA OFERTADA</w:t>
            </w:r>
            <w:r w:rsidRPr="004404E3">
              <w:rPr>
                <w:rStyle w:val="Refdenotaalpie"/>
                <w:rFonts w:ascii="Arial" w:hAnsi="Arial" w:cs="Arial"/>
                <w:b/>
                <w:sz w:val="18"/>
              </w:rPr>
              <w:footnoteReference w:id="44"/>
            </w:r>
          </w:p>
        </w:tc>
        <w:tc>
          <w:tcPr>
            <w:tcW w:w="1838" w:type="dxa"/>
            <w:shd w:val="clear" w:color="auto" w:fill="D9D9D9"/>
            <w:vAlign w:val="center"/>
          </w:tcPr>
          <w:p w:rsidR="0045013E" w:rsidRPr="004404E3" w:rsidRDefault="0045013E" w:rsidP="0045013E">
            <w:pPr>
              <w:pStyle w:val="Textoindependiente"/>
              <w:widowControl w:val="0"/>
              <w:spacing w:after="0" w:line="240" w:lineRule="auto"/>
              <w:jc w:val="center"/>
              <w:rPr>
                <w:rFonts w:ascii="Arial" w:hAnsi="Arial" w:cs="Arial"/>
                <w:b/>
                <w:sz w:val="18"/>
              </w:rPr>
            </w:pPr>
            <w:r w:rsidRPr="004404E3">
              <w:rPr>
                <w:rFonts w:ascii="Arial" w:hAnsi="Arial" w:cs="Arial"/>
                <w:b/>
                <w:sz w:val="18"/>
              </w:rPr>
              <w:t xml:space="preserve">TOTAL OFERTA ECONÓMICA </w:t>
            </w:r>
          </w:p>
        </w:tc>
      </w:tr>
      <w:tr w:rsidR="0045013E" w:rsidRPr="001F1134" w:rsidTr="0045013E">
        <w:trPr>
          <w:trHeight w:val="386"/>
          <w:jc w:val="center"/>
        </w:trPr>
        <w:tc>
          <w:tcPr>
            <w:tcW w:w="2754" w:type="dxa"/>
            <w:vAlign w:val="center"/>
          </w:tcPr>
          <w:p w:rsidR="0045013E" w:rsidRPr="001F1134" w:rsidRDefault="0045013E" w:rsidP="0045013E">
            <w:pPr>
              <w:widowControl w:val="0"/>
              <w:spacing w:after="0" w:line="240" w:lineRule="auto"/>
              <w:jc w:val="both"/>
              <w:rPr>
                <w:rFonts w:ascii="Arial" w:hAnsi="Arial" w:cs="Arial"/>
                <w:sz w:val="20"/>
                <w:highlight w:val="yellow"/>
              </w:rPr>
            </w:pPr>
          </w:p>
        </w:tc>
        <w:tc>
          <w:tcPr>
            <w:tcW w:w="1073" w:type="dxa"/>
          </w:tcPr>
          <w:p w:rsidR="0045013E" w:rsidRPr="001F1134" w:rsidRDefault="0045013E" w:rsidP="0045013E">
            <w:pPr>
              <w:pStyle w:val="Textoindependiente"/>
              <w:widowControl w:val="0"/>
              <w:spacing w:after="0" w:line="240" w:lineRule="auto"/>
              <w:jc w:val="right"/>
              <w:rPr>
                <w:rFonts w:ascii="Arial" w:hAnsi="Arial" w:cs="Arial"/>
                <w:b/>
                <w:sz w:val="20"/>
                <w:highlight w:val="yellow"/>
              </w:rPr>
            </w:pPr>
          </w:p>
        </w:tc>
        <w:tc>
          <w:tcPr>
            <w:tcW w:w="1701" w:type="dxa"/>
          </w:tcPr>
          <w:p w:rsidR="0045013E" w:rsidRPr="001F1134" w:rsidRDefault="0045013E" w:rsidP="0045013E">
            <w:pPr>
              <w:pStyle w:val="Textoindependiente"/>
              <w:widowControl w:val="0"/>
              <w:spacing w:after="0" w:line="240" w:lineRule="auto"/>
              <w:jc w:val="right"/>
              <w:rPr>
                <w:rFonts w:ascii="Arial" w:hAnsi="Arial" w:cs="Arial"/>
                <w:b/>
                <w:sz w:val="20"/>
                <w:highlight w:val="yellow"/>
              </w:rPr>
            </w:pPr>
          </w:p>
        </w:tc>
        <w:tc>
          <w:tcPr>
            <w:tcW w:w="1701" w:type="dxa"/>
          </w:tcPr>
          <w:p w:rsidR="0045013E" w:rsidRPr="001F1134" w:rsidRDefault="0045013E" w:rsidP="0045013E">
            <w:pPr>
              <w:pStyle w:val="Textoindependiente"/>
              <w:widowControl w:val="0"/>
              <w:spacing w:after="0" w:line="240" w:lineRule="auto"/>
              <w:jc w:val="right"/>
              <w:rPr>
                <w:rFonts w:ascii="Arial" w:hAnsi="Arial" w:cs="Arial"/>
                <w:b/>
                <w:sz w:val="20"/>
                <w:highlight w:val="yellow"/>
              </w:rPr>
            </w:pPr>
          </w:p>
        </w:tc>
        <w:tc>
          <w:tcPr>
            <w:tcW w:w="1838" w:type="dxa"/>
            <w:vAlign w:val="center"/>
          </w:tcPr>
          <w:p w:rsidR="0045013E" w:rsidRPr="001F1134" w:rsidRDefault="0045013E" w:rsidP="0045013E">
            <w:pPr>
              <w:pStyle w:val="Textoindependiente"/>
              <w:widowControl w:val="0"/>
              <w:spacing w:after="0" w:line="240" w:lineRule="auto"/>
              <w:jc w:val="right"/>
              <w:rPr>
                <w:rFonts w:ascii="Arial" w:hAnsi="Arial" w:cs="Arial"/>
                <w:b/>
                <w:sz w:val="20"/>
                <w:highlight w:val="yellow"/>
              </w:rPr>
            </w:pPr>
          </w:p>
        </w:tc>
      </w:tr>
    </w:tbl>
    <w:p w:rsidR="0045013E" w:rsidRDefault="0045013E" w:rsidP="00F353FF">
      <w:pPr>
        <w:pStyle w:val="Textoindependiente"/>
        <w:widowControl w:val="0"/>
        <w:spacing w:after="0" w:line="240" w:lineRule="auto"/>
        <w:jc w:val="both"/>
        <w:rPr>
          <w:rFonts w:ascii="Arial" w:hAnsi="Arial" w:cs="Arial"/>
          <w:color w:val="000000"/>
          <w:sz w:val="20"/>
          <w:szCs w:val="20"/>
        </w:rPr>
      </w:pPr>
    </w:p>
    <w:p w:rsidR="000677FC" w:rsidRPr="000677FC" w:rsidRDefault="000677FC" w:rsidP="000677FC">
      <w:pPr>
        <w:pStyle w:val="Prrafodelista"/>
        <w:widowControl w:val="0"/>
        <w:spacing w:after="0" w:line="240" w:lineRule="auto"/>
        <w:ind w:left="0"/>
        <w:jc w:val="both"/>
        <w:rPr>
          <w:rFonts w:ascii="Arial" w:hAnsi="Arial" w:cs="Arial"/>
          <w:color w:val="000000" w:themeColor="text1"/>
          <w:sz w:val="20"/>
          <w:lang w:val="es-ES"/>
        </w:rPr>
      </w:pPr>
      <w:r w:rsidRPr="009261FE">
        <w:rPr>
          <w:rFonts w:ascii="Arial" w:hAnsi="Arial" w:cs="Arial"/>
          <w:color w:val="000000" w:themeColor="text1"/>
          <w:sz w:val="20"/>
          <w:lang w:val="es-ES"/>
        </w:rPr>
        <w:t>La oferta económica [CONSIGNAR LA MONEDA DE LA CONVOCATORIA] incluye todos</w:t>
      </w:r>
      <w:r w:rsidRPr="000677FC">
        <w:rPr>
          <w:rFonts w:ascii="Arial" w:hAnsi="Arial" w:cs="Arial"/>
          <w:color w:val="000000" w:themeColor="text1"/>
          <w:sz w:val="20"/>
          <w:lang w:val="es-ES"/>
        </w:rPr>
        <w:t xml:space="preserve"> los tributos, seguros, transporte, inspecciones, pruebas y, de ser el caso, los costos laborales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214E47" w:rsidRPr="000677FC" w:rsidRDefault="00214E47" w:rsidP="00F353FF">
      <w:pPr>
        <w:pStyle w:val="Prrafodelista"/>
        <w:spacing w:after="0" w:line="240" w:lineRule="auto"/>
        <w:ind w:left="0"/>
        <w:jc w:val="both"/>
        <w:rPr>
          <w:rFonts w:ascii="Arial" w:hAnsi="Arial" w:cs="Arial"/>
          <w:sz w:val="20"/>
          <w:lang w:val="es-ES"/>
        </w:rPr>
      </w:pPr>
    </w:p>
    <w:p w:rsidR="00F353FF" w:rsidRDefault="00F353FF" w:rsidP="00F353FF">
      <w:pPr>
        <w:widowControl w:val="0"/>
        <w:autoSpaceDE w:val="0"/>
        <w:autoSpaceDN w:val="0"/>
        <w:adjustRightInd w:val="0"/>
        <w:spacing w:after="0" w:line="240" w:lineRule="auto"/>
        <w:jc w:val="both"/>
        <w:rPr>
          <w:rFonts w:ascii="Arial" w:hAnsi="Arial" w:cs="Arial"/>
          <w:iCs/>
          <w:color w:val="auto"/>
          <w:sz w:val="20"/>
        </w:rPr>
      </w:pPr>
      <w:r w:rsidRPr="005F732D">
        <w:rPr>
          <w:rFonts w:ascii="Arial" w:hAnsi="Arial" w:cs="Arial"/>
          <w:iCs/>
          <w:color w:val="auto"/>
          <w:sz w:val="20"/>
        </w:rPr>
        <w:t>[CONSIGNAR CIUDAD Y FECHA]</w:t>
      </w:r>
    </w:p>
    <w:p w:rsidR="004B11B0" w:rsidRDefault="004B11B0" w:rsidP="00F353FF">
      <w:pPr>
        <w:widowControl w:val="0"/>
        <w:autoSpaceDE w:val="0"/>
        <w:autoSpaceDN w:val="0"/>
        <w:adjustRightInd w:val="0"/>
        <w:spacing w:after="0" w:line="240" w:lineRule="auto"/>
        <w:jc w:val="both"/>
        <w:rPr>
          <w:rFonts w:ascii="Arial" w:hAnsi="Arial" w:cs="Arial"/>
          <w:b/>
          <w:i/>
          <w:iCs/>
          <w:color w:val="auto"/>
          <w:sz w:val="20"/>
        </w:rPr>
      </w:pPr>
    </w:p>
    <w:p w:rsidR="004B11B0" w:rsidRPr="005F732D" w:rsidRDefault="004B11B0" w:rsidP="00F353FF">
      <w:pPr>
        <w:widowControl w:val="0"/>
        <w:autoSpaceDE w:val="0"/>
        <w:autoSpaceDN w:val="0"/>
        <w:adjustRightInd w:val="0"/>
        <w:spacing w:after="0" w:line="240" w:lineRule="auto"/>
        <w:jc w:val="both"/>
        <w:rPr>
          <w:rFonts w:ascii="Arial" w:hAnsi="Arial" w:cs="Arial"/>
          <w:b/>
          <w:i/>
          <w:iCs/>
          <w:color w:val="auto"/>
          <w:sz w:val="20"/>
        </w:rPr>
      </w:pPr>
    </w:p>
    <w:p w:rsidR="00F353FF" w:rsidRPr="00CD5328" w:rsidRDefault="00F353FF" w:rsidP="00F353FF">
      <w:pPr>
        <w:widowControl w:val="0"/>
        <w:spacing w:after="0" w:line="240" w:lineRule="auto"/>
        <w:jc w:val="center"/>
        <w:rPr>
          <w:rFonts w:ascii="Arial" w:hAnsi="Arial" w:cs="Arial"/>
          <w:sz w:val="20"/>
        </w:rPr>
      </w:pPr>
      <w:r w:rsidRPr="00CD5328">
        <w:rPr>
          <w:rFonts w:ascii="Arial" w:hAnsi="Arial" w:cs="Arial"/>
          <w:sz w:val="20"/>
        </w:rPr>
        <w:t>……………………………….…………………..</w:t>
      </w:r>
    </w:p>
    <w:p w:rsidR="00F353FF" w:rsidRPr="00CD5328" w:rsidRDefault="00F353FF" w:rsidP="00F353FF">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353FF" w:rsidRDefault="00F353FF" w:rsidP="00A442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4B11B0" w:rsidRDefault="004B11B0" w:rsidP="00A44219">
      <w:pPr>
        <w:widowControl w:val="0"/>
        <w:spacing w:after="0" w:line="240" w:lineRule="auto"/>
        <w:jc w:val="center"/>
        <w:rPr>
          <w:rFonts w:ascii="Arial" w:hAnsi="Arial" w:cs="Arial"/>
          <w:b/>
          <w:sz w:val="20"/>
        </w:rPr>
      </w:pPr>
    </w:p>
    <w:p w:rsidR="00A44219" w:rsidRDefault="00A44219" w:rsidP="00A44219">
      <w:pPr>
        <w:widowControl w:val="0"/>
        <w:spacing w:after="0" w:line="240" w:lineRule="auto"/>
        <w:jc w:val="center"/>
        <w:rPr>
          <w:rFonts w:ascii="Arial" w:hAnsi="Arial" w:cs="Arial"/>
          <w:sz w:val="20"/>
        </w:rPr>
      </w:pPr>
    </w:p>
    <w:p w:rsidR="004B11B0" w:rsidRDefault="004B11B0" w:rsidP="00A44219">
      <w:pPr>
        <w:widowControl w:val="0"/>
        <w:spacing w:after="0" w:line="240" w:lineRule="auto"/>
        <w:jc w:val="center"/>
        <w:rPr>
          <w:rFonts w:ascii="Arial" w:hAnsi="Arial" w:cs="Arial"/>
          <w:sz w:val="20"/>
        </w:rPr>
      </w:pPr>
    </w:p>
    <w:tbl>
      <w:tblPr>
        <w:tblStyle w:val="Tabladecuadrcula1clara-nfasis310"/>
        <w:tblW w:w="9072" w:type="dxa"/>
        <w:tblLook w:val="04A0" w:firstRow="1" w:lastRow="0" w:firstColumn="1" w:lastColumn="0" w:noHBand="0" w:noVBand="1"/>
      </w:tblPr>
      <w:tblGrid>
        <w:gridCol w:w="9072"/>
      </w:tblGrid>
      <w:tr w:rsidR="00FA095A" w:rsidRPr="00EE0359" w:rsidTr="006638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A095A" w:rsidRPr="007F73B4" w:rsidRDefault="00FA095A" w:rsidP="006638D4">
            <w:pPr>
              <w:jc w:val="both"/>
              <w:rPr>
                <w:rFonts w:ascii="Arial" w:hAnsi="Arial" w:cs="Arial"/>
                <w:bCs w:val="0"/>
                <w:color w:val="0000FF"/>
                <w:sz w:val="20"/>
                <w:lang w:val="es-ES"/>
              </w:rPr>
            </w:pPr>
            <w:r w:rsidRPr="007F73B4">
              <w:rPr>
                <w:rFonts w:ascii="Arial" w:hAnsi="Arial" w:cs="Arial"/>
                <w:bCs w:val="0"/>
                <w:color w:val="0000FF"/>
                <w:sz w:val="20"/>
                <w:lang w:val="es-ES"/>
              </w:rPr>
              <w:t>Importante</w:t>
            </w:r>
          </w:p>
        </w:tc>
      </w:tr>
      <w:tr w:rsidR="00FA095A" w:rsidRPr="00EE0359" w:rsidTr="006638D4">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A095A" w:rsidRPr="007F73B4" w:rsidRDefault="00FA095A" w:rsidP="006638D4">
            <w:pPr>
              <w:pStyle w:val="Prrafodelista"/>
              <w:widowControl w:val="0"/>
              <w:spacing w:after="60" w:line="240" w:lineRule="auto"/>
              <w:ind w:left="0"/>
              <w:jc w:val="both"/>
              <w:rPr>
                <w:rFonts w:ascii="Arial" w:hAnsi="Arial" w:cs="Arial"/>
                <w:i/>
                <w:color w:val="0000FF"/>
                <w:sz w:val="20"/>
                <w:lang w:val="es-ES"/>
              </w:rPr>
            </w:pPr>
            <w:r w:rsidRPr="007F73B4">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FA095A" w:rsidRDefault="00FA095A" w:rsidP="00A44219">
      <w:pPr>
        <w:widowControl w:val="0"/>
        <w:spacing w:after="0" w:line="240" w:lineRule="auto"/>
        <w:jc w:val="center"/>
        <w:rPr>
          <w:rFonts w:ascii="Arial" w:hAnsi="Arial" w:cs="Arial"/>
          <w:sz w:val="20"/>
        </w:rPr>
      </w:pPr>
    </w:p>
    <w:p w:rsidR="00FA095A" w:rsidRDefault="00FA095A" w:rsidP="00A44219">
      <w:pPr>
        <w:widowControl w:val="0"/>
        <w:spacing w:after="0" w:line="240" w:lineRule="auto"/>
        <w:jc w:val="center"/>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F353FF" w:rsidRPr="00191EF6" w:rsidTr="00FE23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5F4A68" w:rsidRDefault="00F353FF" w:rsidP="00FE23F9">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F353FF" w:rsidRPr="00191EF6" w:rsidTr="00FE23F9">
        <w:trPr>
          <w:trHeight w:val="209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353FF" w:rsidRPr="00191EF6" w:rsidRDefault="00F353FF" w:rsidP="00F353FF">
            <w:pPr>
              <w:pStyle w:val="Prrafodelista"/>
              <w:widowControl w:val="0"/>
              <w:numPr>
                <w:ilvl w:val="0"/>
                <w:numId w:val="33"/>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lastRenderedPageBreak/>
              <w:t>En caso de procedimientos según relación de ítems, consignar lo siguiente:</w:t>
            </w:r>
          </w:p>
          <w:p w:rsidR="00F353FF" w:rsidRPr="00F665B6" w:rsidRDefault="00F353FF" w:rsidP="00FE23F9">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F353FF" w:rsidRPr="00191EF6" w:rsidRDefault="00F353FF" w:rsidP="00F353FF">
            <w:pPr>
              <w:pStyle w:val="Prrafodelista"/>
              <w:widowControl w:val="0"/>
              <w:numPr>
                <w:ilvl w:val="0"/>
                <w:numId w:val="33"/>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F353FF" w:rsidRPr="00F665B6" w:rsidRDefault="00F353FF" w:rsidP="00FE23F9">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tc>
      </w:tr>
    </w:tbl>
    <w:p w:rsidR="00F353FF" w:rsidRPr="003B4798" w:rsidRDefault="00F353FF" w:rsidP="00F353FF">
      <w:pPr>
        <w:widowControl w:val="0"/>
        <w:spacing w:after="0" w:line="240" w:lineRule="auto"/>
        <w:jc w:val="both"/>
        <w:rPr>
          <w:rFonts w:ascii="Arial" w:hAnsi="Arial" w:cs="Arial"/>
          <w:b/>
          <w:i/>
          <w:color w:val="000099"/>
          <w:sz w:val="12"/>
          <w:lang w:val="es-ES"/>
        </w:rPr>
      </w:pPr>
    </w:p>
    <w:p w:rsidR="00F353FF" w:rsidRDefault="00F353FF" w:rsidP="00F353FF">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F353FF" w:rsidRPr="00F353FF" w:rsidRDefault="00F353FF" w:rsidP="00F353FF">
      <w:pPr>
        <w:spacing w:after="0" w:line="240" w:lineRule="auto"/>
        <w:rPr>
          <w:rFonts w:ascii="Arial" w:hAnsi="Arial" w:cs="Arial"/>
          <w:color w:val="auto"/>
          <w:sz w:val="20"/>
          <w:lang w:val="es-ES"/>
        </w:rPr>
      </w:pPr>
    </w:p>
    <w:p w:rsidR="00F353FF" w:rsidRDefault="00F353FF">
      <w:pPr>
        <w:spacing w:after="0" w:line="240" w:lineRule="auto"/>
        <w:rPr>
          <w:rFonts w:ascii="Arial" w:eastAsia="Times New Roman" w:hAnsi="Arial" w:cs="Arial"/>
          <w:color w:val="auto"/>
          <w:sz w:val="20"/>
          <w:szCs w:val="22"/>
          <w:lang w:eastAsia="en-US"/>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FA095A" w:rsidRDefault="00FA095A" w:rsidP="00843BF8">
      <w:pPr>
        <w:pStyle w:val="Textoindependiente"/>
        <w:widowControl w:val="0"/>
        <w:spacing w:after="0" w:line="240" w:lineRule="auto"/>
        <w:jc w:val="center"/>
        <w:rPr>
          <w:rFonts w:ascii="Arial" w:hAnsi="Arial" w:cs="Arial"/>
          <w:b/>
        </w:rPr>
      </w:pPr>
    </w:p>
    <w:p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lastRenderedPageBreak/>
        <w:t xml:space="preserve">ANEXO Nº </w:t>
      </w:r>
      <w:r w:rsidR="00F353FF">
        <w:rPr>
          <w:rFonts w:ascii="Arial" w:hAnsi="Arial" w:cs="Arial"/>
          <w:b/>
        </w:rPr>
        <w:t>9</w:t>
      </w:r>
    </w:p>
    <w:p w:rsidR="00843BF8" w:rsidRPr="00CD5328" w:rsidRDefault="00843BF8" w:rsidP="00843BF8">
      <w:pPr>
        <w:pStyle w:val="Textoindependiente"/>
        <w:widowControl w:val="0"/>
        <w:spacing w:after="0" w:line="240" w:lineRule="auto"/>
        <w:jc w:val="center"/>
        <w:rPr>
          <w:rFonts w:ascii="Arial" w:hAnsi="Arial" w:cs="Arial"/>
          <w:sz w:val="20"/>
          <w:szCs w:val="20"/>
        </w:rPr>
      </w:pP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843BF8" w:rsidRPr="00CD5328" w:rsidRDefault="00374A0D" w:rsidP="00843BF8">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r w:rsidR="003879D9">
        <w:rPr>
          <w:rFonts w:ascii="Arial" w:hAnsi="Arial" w:cs="Arial"/>
          <w:bCs/>
          <w:sz w:val="20"/>
        </w:rPr>
        <w:t xml:space="preserve"> – PROCEDIMIENTO ELECTRÓNICO</w:t>
      </w: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rsidR="00843BF8" w:rsidRPr="00CD5328" w:rsidRDefault="00843BF8" w:rsidP="00843BF8">
      <w:pPr>
        <w:widowControl w:val="0"/>
        <w:spacing w:after="0" w:line="240" w:lineRule="auto"/>
        <w:jc w:val="both"/>
        <w:rPr>
          <w:rFonts w:ascii="Arial" w:hAnsi="Arial" w:cs="Arial"/>
          <w:sz w:val="20"/>
        </w:rPr>
      </w:pPr>
    </w:p>
    <w:p w:rsidR="00843BF8" w:rsidRPr="009261FE"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944091">
        <w:rPr>
          <w:rFonts w:ascii="Arial" w:hAnsi="Arial" w:cs="Arial"/>
          <w:sz w:val="20"/>
        </w:rPr>
        <w:t xml:space="preserve"> </w:t>
      </w:r>
      <w:r w:rsidRPr="00CD5328">
        <w:rPr>
          <w:rFonts w:ascii="Arial" w:hAnsi="Arial" w:cs="Arial"/>
          <w:sz w:val="20"/>
        </w:rPr>
        <w:t>l</w:t>
      </w:r>
      <w:r w:rsidR="00944091">
        <w:rPr>
          <w:rFonts w:ascii="Arial" w:hAnsi="Arial" w:cs="Arial"/>
          <w:sz w:val="20"/>
        </w:rPr>
        <w:t>a</w:t>
      </w:r>
      <w:r w:rsidRPr="00CD5328">
        <w:rPr>
          <w:rFonts w:ascii="Arial" w:hAnsi="Arial" w:cs="Arial"/>
          <w:sz w:val="20"/>
        </w:rPr>
        <w:t xml:space="preserve"> </w:t>
      </w:r>
      <w:r w:rsidRPr="00CD5328">
        <w:rPr>
          <w:rFonts w:ascii="Arial" w:hAnsi="Arial" w:cs="Arial"/>
          <w:b/>
          <w:sz w:val="20"/>
        </w:rPr>
        <w:t xml:space="preserve"> </w:t>
      </w:r>
      <w:r w:rsidR="00374A0D" w:rsidRPr="00374A0D">
        <w:rPr>
          <w:rFonts w:ascii="Arial" w:hAnsi="Arial" w:cs="Arial"/>
          <w:b/>
          <w:iCs/>
          <w:sz w:val="20"/>
        </w:rPr>
        <w:t>ADJUDICACIÓN SIMPLIFICADA</w:t>
      </w:r>
      <w:r w:rsidRPr="00CD5328">
        <w:rPr>
          <w:rFonts w:ascii="Arial" w:hAnsi="Arial" w:cs="Arial"/>
          <w:b/>
          <w:sz w:val="20"/>
        </w:rPr>
        <w:t xml:space="preserve"> Nº </w:t>
      </w:r>
      <w:r w:rsidRPr="009261FE">
        <w:rPr>
          <w:rFonts w:ascii="Arial" w:hAnsi="Arial" w:cs="Arial"/>
          <w:bCs/>
          <w:sz w:val="20"/>
        </w:rPr>
        <w:t>[CONSIGNAR NOMENCLATURA DEL PROCEDIMIENTO]</w:t>
      </w:r>
      <w:r w:rsidR="003879D9" w:rsidRPr="009261FE">
        <w:rPr>
          <w:rFonts w:ascii="Arial" w:hAnsi="Arial" w:cs="Arial"/>
          <w:bCs/>
          <w:sz w:val="20"/>
        </w:rPr>
        <w:t xml:space="preserve"> – PROCEDIMIENTO ELECTRÓNICO</w:t>
      </w:r>
      <w:r w:rsidRPr="009261FE">
        <w:rPr>
          <w:rFonts w:ascii="Arial" w:hAnsi="Arial" w:cs="Arial"/>
          <w:color w:val="auto"/>
          <w:sz w:val="20"/>
        </w:rPr>
        <w:t>.</w:t>
      </w:r>
    </w:p>
    <w:p w:rsidR="00843BF8" w:rsidRPr="009261FE" w:rsidRDefault="00843BF8" w:rsidP="00843BF8">
      <w:pPr>
        <w:widowControl w:val="0"/>
        <w:spacing w:after="0" w:line="240" w:lineRule="auto"/>
        <w:jc w:val="both"/>
        <w:rPr>
          <w:rFonts w:ascii="Arial" w:hAnsi="Arial" w:cs="Arial"/>
          <w:sz w:val="20"/>
        </w:rPr>
      </w:pPr>
    </w:p>
    <w:p w:rsidR="001D0956" w:rsidRPr="009261FE" w:rsidRDefault="001D0956" w:rsidP="001D0956">
      <w:pPr>
        <w:spacing w:after="0" w:line="240" w:lineRule="auto"/>
        <w:jc w:val="both"/>
        <w:rPr>
          <w:rFonts w:ascii="Arial" w:hAnsi="Arial" w:cs="Arial"/>
          <w:sz w:val="20"/>
        </w:rPr>
      </w:pPr>
      <w:r w:rsidRPr="009261FE">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rsidR="001D0956" w:rsidRPr="009261FE" w:rsidRDefault="001D0956" w:rsidP="001D0956">
      <w:pPr>
        <w:widowControl w:val="0"/>
        <w:spacing w:after="0" w:line="240" w:lineRule="auto"/>
        <w:jc w:val="both"/>
        <w:rPr>
          <w:rFonts w:ascii="Arial" w:hAnsi="Arial" w:cs="Arial"/>
          <w:color w:val="auto"/>
          <w:sz w:val="20"/>
        </w:rPr>
      </w:pPr>
    </w:p>
    <w:p w:rsidR="001D0956" w:rsidRPr="009261FE" w:rsidRDefault="001D0956" w:rsidP="00CE36C2">
      <w:pPr>
        <w:pStyle w:val="Prrafodelista"/>
        <w:numPr>
          <w:ilvl w:val="0"/>
          <w:numId w:val="31"/>
        </w:numPr>
        <w:spacing w:after="0" w:line="240" w:lineRule="auto"/>
        <w:jc w:val="both"/>
        <w:rPr>
          <w:rFonts w:ascii="Arial" w:hAnsi="Arial" w:cs="Arial"/>
          <w:color w:val="auto"/>
          <w:sz w:val="20"/>
        </w:rPr>
      </w:pPr>
      <w:r w:rsidRPr="009261FE">
        <w:rPr>
          <w:rFonts w:ascii="Arial" w:hAnsi="Arial" w:cs="Arial"/>
          <w:color w:val="auto"/>
          <w:sz w:val="20"/>
        </w:rPr>
        <w:t>Integrantes del consorcio</w:t>
      </w:r>
    </w:p>
    <w:p w:rsidR="001D0956" w:rsidRPr="009261FE" w:rsidRDefault="001D0956" w:rsidP="00CE36C2">
      <w:pPr>
        <w:pStyle w:val="Prrafodelista"/>
        <w:numPr>
          <w:ilvl w:val="0"/>
          <w:numId w:val="32"/>
        </w:numPr>
        <w:spacing w:after="0" w:line="240" w:lineRule="auto"/>
        <w:jc w:val="both"/>
        <w:rPr>
          <w:rFonts w:ascii="Arial" w:hAnsi="Arial" w:cs="Arial"/>
          <w:color w:val="auto"/>
          <w:sz w:val="20"/>
        </w:rPr>
      </w:pPr>
      <w:r w:rsidRPr="009261FE">
        <w:rPr>
          <w:rFonts w:ascii="Arial" w:hAnsi="Arial" w:cs="Arial"/>
          <w:color w:val="auto"/>
          <w:sz w:val="20"/>
        </w:rPr>
        <w:t>[NOMBRE, DENOMINACIÓN O RAZÓN SOCIAL DEL CONSORCIADO 1].</w:t>
      </w:r>
    </w:p>
    <w:p w:rsidR="001D0956" w:rsidRPr="009261FE" w:rsidRDefault="001D0956" w:rsidP="00CE36C2">
      <w:pPr>
        <w:pStyle w:val="Prrafodelista"/>
        <w:numPr>
          <w:ilvl w:val="0"/>
          <w:numId w:val="32"/>
        </w:numPr>
        <w:spacing w:after="0" w:line="240" w:lineRule="auto"/>
        <w:jc w:val="both"/>
        <w:rPr>
          <w:rFonts w:ascii="Arial" w:hAnsi="Arial" w:cs="Arial"/>
          <w:color w:val="auto"/>
          <w:sz w:val="20"/>
        </w:rPr>
      </w:pPr>
      <w:r w:rsidRPr="009261FE">
        <w:rPr>
          <w:rFonts w:ascii="Arial" w:hAnsi="Arial" w:cs="Arial"/>
          <w:color w:val="auto"/>
          <w:sz w:val="20"/>
        </w:rPr>
        <w:t>[NOMBRE, DENOMINACIÓN O RAZÓN SOCIAL DEL CONSORCIADO 2].</w:t>
      </w:r>
    </w:p>
    <w:p w:rsidR="001D0956" w:rsidRPr="009261FE" w:rsidRDefault="001D0956" w:rsidP="001D0956">
      <w:pPr>
        <w:pStyle w:val="Prrafodelista"/>
        <w:spacing w:after="0" w:line="240" w:lineRule="auto"/>
        <w:ind w:left="360"/>
        <w:jc w:val="both"/>
        <w:rPr>
          <w:rFonts w:ascii="Arial" w:hAnsi="Arial" w:cs="Arial"/>
          <w:sz w:val="20"/>
        </w:rPr>
      </w:pPr>
    </w:p>
    <w:p w:rsidR="001D0956" w:rsidRPr="009261FE" w:rsidRDefault="001D0956" w:rsidP="00CE36C2">
      <w:pPr>
        <w:pStyle w:val="Prrafodelista"/>
        <w:numPr>
          <w:ilvl w:val="0"/>
          <w:numId w:val="31"/>
        </w:numPr>
        <w:spacing w:after="0" w:line="240" w:lineRule="auto"/>
        <w:jc w:val="both"/>
        <w:rPr>
          <w:rFonts w:ascii="Arial" w:hAnsi="Arial" w:cs="Arial"/>
          <w:sz w:val="20"/>
        </w:rPr>
      </w:pPr>
      <w:r w:rsidRPr="009261FE">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1D0956" w:rsidRPr="009261FE" w:rsidRDefault="001D0956" w:rsidP="001D0956">
      <w:pPr>
        <w:pStyle w:val="Prrafodelista"/>
        <w:spacing w:after="0" w:line="240" w:lineRule="auto"/>
        <w:rPr>
          <w:rFonts w:ascii="Arial" w:hAnsi="Arial" w:cs="Arial"/>
          <w:sz w:val="20"/>
        </w:rPr>
      </w:pPr>
    </w:p>
    <w:p w:rsidR="001D0956" w:rsidRPr="009261FE" w:rsidRDefault="001D0956" w:rsidP="001D0956">
      <w:pPr>
        <w:pStyle w:val="Prrafodelista"/>
        <w:spacing w:after="0" w:line="240" w:lineRule="auto"/>
        <w:ind w:left="360"/>
        <w:jc w:val="both"/>
        <w:rPr>
          <w:rFonts w:ascii="Arial" w:hAnsi="Arial" w:cs="Arial"/>
          <w:color w:val="auto"/>
          <w:sz w:val="20"/>
        </w:rPr>
      </w:pPr>
      <w:r w:rsidRPr="009261FE">
        <w:rPr>
          <w:rFonts w:ascii="Arial" w:hAnsi="Arial" w:cs="Arial"/>
          <w:color w:val="auto"/>
          <w:sz w:val="20"/>
        </w:rPr>
        <w:t>Asimismo, declaramos que el representante común del consorcio no se encuentra impedido, inhabilitado ni suspendido para contratar con el Estado.</w:t>
      </w:r>
    </w:p>
    <w:p w:rsidR="001D0956" w:rsidRPr="009261FE" w:rsidRDefault="001D0956" w:rsidP="001D0956">
      <w:pPr>
        <w:pStyle w:val="Prrafodelista"/>
        <w:spacing w:after="0" w:line="240" w:lineRule="auto"/>
        <w:ind w:left="360"/>
        <w:jc w:val="both"/>
        <w:rPr>
          <w:rFonts w:ascii="Arial" w:hAnsi="Arial" w:cs="Arial"/>
          <w:sz w:val="20"/>
        </w:rPr>
      </w:pPr>
    </w:p>
    <w:p w:rsidR="001D0956" w:rsidRPr="009261FE" w:rsidRDefault="001D0956" w:rsidP="00CE36C2">
      <w:pPr>
        <w:pStyle w:val="Prrafodelista"/>
        <w:numPr>
          <w:ilvl w:val="0"/>
          <w:numId w:val="31"/>
        </w:numPr>
        <w:spacing w:after="0" w:line="240" w:lineRule="auto"/>
        <w:jc w:val="both"/>
        <w:rPr>
          <w:rFonts w:ascii="Arial" w:hAnsi="Arial" w:cs="Arial"/>
          <w:sz w:val="20"/>
        </w:rPr>
      </w:pPr>
      <w:r w:rsidRPr="009261FE">
        <w:rPr>
          <w:rFonts w:ascii="Arial" w:hAnsi="Arial" w:cs="Arial"/>
          <w:sz w:val="20"/>
        </w:rPr>
        <w:t>Fijamos nuestro domicilio legal común en [.............................].</w:t>
      </w:r>
    </w:p>
    <w:p w:rsidR="001D0956" w:rsidRPr="009261FE" w:rsidRDefault="001D0956" w:rsidP="001D0956">
      <w:pPr>
        <w:pStyle w:val="Prrafodelista"/>
        <w:spacing w:after="0" w:line="240" w:lineRule="auto"/>
        <w:ind w:left="360"/>
        <w:jc w:val="both"/>
        <w:rPr>
          <w:rFonts w:ascii="Arial" w:hAnsi="Arial" w:cs="Arial"/>
          <w:sz w:val="20"/>
        </w:rPr>
      </w:pPr>
    </w:p>
    <w:p w:rsidR="001D0956" w:rsidRPr="009261FE" w:rsidRDefault="001D0956" w:rsidP="00CE36C2">
      <w:pPr>
        <w:pStyle w:val="Prrafodelista"/>
        <w:numPr>
          <w:ilvl w:val="0"/>
          <w:numId w:val="31"/>
        </w:numPr>
        <w:spacing w:after="0" w:line="240" w:lineRule="auto"/>
        <w:jc w:val="both"/>
        <w:rPr>
          <w:rFonts w:ascii="Arial" w:hAnsi="Arial" w:cs="Arial"/>
          <w:sz w:val="20"/>
        </w:rPr>
      </w:pPr>
      <w:r w:rsidRPr="009261FE">
        <w:rPr>
          <w:rFonts w:ascii="Arial" w:hAnsi="Arial" w:cs="Arial"/>
          <w:sz w:val="20"/>
        </w:rPr>
        <w:t>Las obligaciones que corresponden a cada uno de los integrantes del consorcio son las siguientes:</w:t>
      </w:r>
    </w:p>
    <w:p w:rsidR="001D0956" w:rsidRPr="009261FE" w:rsidRDefault="001D0956" w:rsidP="001D0956">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1D0956" w:rsidRPr="009261FE" w:rsidTr="009B5E56">
        <w:trPr>
          <w:trHeight w:val="646"/>
        </w:trPr>
        <w:tc>
          <w:tcPr>
            <w:tcW w:w="563" w:type="dxa"/>
            <w:vAlign w:val="center"/>
          </w:tcPr>
          <w:p w:rsidR="001D0956" w:rsidRPr="009261FE" w:rsidRDefault="001D0956" w:rsidP="009B5E56">
            <w:pPr>
              <w:widowControl w:val="0"/>
              <w:spacing w:after="0" w:line="240" w:lineRule="auto"/>
              <w:jc w:val="center"/>
              <w:rPr>
                <w:rFonts w:ascii="Arial" w:hAnsi="Arial" w:cs="Arial"/>
                <w:color w:val="auto"/>
                <w:sz w:val="20"/>
              </w:rPr>
            </w:pPr>
            <w:r w:rsidRPr="009261FE">
              <w:rPr>
                <w:rFonts w:ascii="Arial" w:hAnsi="Arial" w:cs="Arial"/>
                <w:color w:val="auto"/>
                <w:sz w:val="20"/>
              </w:rPr>
              <w:t>1.</w:t>
            </w:r>
          </w:p>
        </w:tc>
        <w:tc>
          <w:tcPr>
            <w:tcW w:w="7252" w:type="dxa"/>
            <w:vAlign w:val="center"/>
          </w:tcPr>
          <w:p w:rsidR="001D0956" w:rsidRPr="009261FE" w:rsidRDefault="001D0956" w:rsidP="009B5E56">
            <w:pPr>
              <w:widowControl w:val="0"/>
              <w:spacing w:after="0" w:line="240" w:lineRule="auto"/>
              <w:jc w:val="both"/>
              <w:rPr>
                <w:rFonts w:ascii="Arial" w:hAnsi="Arial" w:cs="Arial"/>
                <w:color w:val="auto"/>
                <w:sz w:val="20"/>
              </w:rPr>
            </w:pPr>
            <w:r w:rsidRPr="009261FE">
              <w:rPr>
                <w:rFonts w:ascii="Arial" w:hAnsi="Arial" w:cs="Arial"/>
                <w:color w:val="auto"/>
                <w:sz w:val="20"/>
              </w:rPr>
              <w:t>OBLIGACIONES DE [NOMBRE, DENOMINACIÓN O RAZÓN SOCIAL DEL CONSORCIADO 1]</w:t>
            </w:r>
          </w:p>
        </w:tc>
        <w:tc>
          <w:tcPr>
            <w:tcW w:w="841" w:type="dxa"/>
            <w:vAlign w:val="center"/>
          </w:tcPr>
          <w:p w:rsidR="001D0956" w:rsidRPr="009261FE" w:rsidRDefault="001D0956" w:rsidP="009B5E56">
            <w:pPr>
              <w:pStyle w:val="Prrafodelista"/>
              <w:widowControl w:val="0"/>
              <w:spacing w:after="0" w:line="240" w:lineRule="auto"/>
              <w:ind w:left="0"/>
              <w:jc w:val="center"/>
              <w:rPr>
                <w:rFonts w:ascii="Arial" w:hAnsi="Arial" w:cs="Arial"/>
                <w:color w:val="auto"/>
                <w:sz w:val="20"/>
              </w:rPr>
            </w:pPr>
            <w:r w:rsidRPr="009261FE">
              <w:rPr>
                <w:rFonts w:ascii="Arial" w:hAnsi="Arial" w:cs="Arial"/>
                <w:color w:val="auto"/>
                <w:sz w:val="20"/>
              </w:rPr>
              <w:t>[ % ]</w:t>
            </w:r>
            <w:r w:rsidRPr="009261FE">
              <w:rPr>
                <w:rStyle w:val="Refdenotaalpie"/>
                <w:rFonts w:ascii="Arial" w:hAnsi="Arial" w:cs="Arial"/>
                <w:color w:val="auto"/>
                <w:sz w:val="20"/>
              </w:rPr>
              <w:t xml:space="preserve"> </w:t>
            </w:r>
            <w:r w:rsidRPr="009261FE">
              <w:rPr>
                <w:rStyle w:val="Refdenotaalpie"/>
                <w:rFonts w:ascii="Arial" w:hAnsi="Arial" w:cs="Arial"/>
                <w:color w:val="auto"/>
                <w:sz w:val="20"/>
              </w:rPr>
              <w:footnoteReference w:id="45"/>
            </w:r>
          </w:p>
        </w:tc>
      </w:tr>
    </w:tbl>
    <w:p w:rsidR="001D0956" w:rsidRPr="009261FE" w:rsidRDefault="001D0956" w:rsidP="001D0956">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D0956" w:rsidRPr="009261FE" w:rsidTr="009B5E56">
        <w:trPr>
          <w:trHeight w:val="476"/>
        </w:trPr>
        <w:tc>
          <w:tcPr>
            <w:tcW w:w="8114" w:type="dxa"/>
            <w:vAlign w:val="center"/>
          </w:tcPr>
          <w:p w:rsidR="001D0956" w:rsidRPr="009261FE" w:rsidRDefault="001D0956" w:rsidP="009B5E56">
            <w:pPr>
              <w:widowControl w:val="0"/>
              <w:spacing w:after="0" w:line="240" w:lineRule="auto"/>
              <w:jc w:val="both"/>
              <w:rPr>
                <w:rFonts w:ascii="Arial" w:hAnsi="Arial" w:cs="Arial"/>
                <w:color w:val="auto"/>
                <w:sz w:val="20"/>
              </w:rPr>
            </w:pPr>
            <w:r w:rsidRPr="009261FE">
              <w:rPr>
                <w:rFonts w:ascii="Arial" w:hAnsi="Arial" w:cs="Arial"/>
                <w:color w:val="auto"/>
                <w:sz w:val="20"/>
              </w:rPr>
              <w:t>[DESCRIBIR LAS OBLIGACIONES DEL CONSORCIADO 1]</w:t>
            </w:r>
          </w:p>
        </w:tc>
      </w:tr>
    </w:tbl>
    <w:p w:rsidR="001D0956" w:rsidRPr="009261FE" w:rsidRDefault="001D0956" w:rsidP="001D0956">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1D0956" w:rsidRPr="009261FE" w:rsidTr="009B5E56">
        <w:trPr>
          <w:trHeight w:val="646"/>
        </w:trPr>
        <w:tc>
          <w:tcPr>
            <w:tcW w:w="567" w:type="dxa"/>
            <w:vAlign w:val="center"/>
          </w:tcPr>
          <w:p w:rsidR="001D0956" w:rsidRPr="009261FE" w:rsidRDefault="001D0956" w:rsidP="009B5E56">
            <w:pPr>
              <w:widowControl w:val="0"/>
              <w:spacing w:after="0" w:line="240" w:lineRule="auto"/>
              <w:jc w:val="center"/>
              <w:rPr>
                <w:rFonts w:ascii="Arial" w:hAnsi="Arial" w:cs="Arial"/>
                <w:color w:val="auto"/>
                <w:sz w:val="20"/>
              </w:rPr>
            </w:pPr>
            <w:r w:rsidRPr="009261FE">
              <w:rPr>
                <w:rFonts w:ascii="Arial" w:hAnsi="Arial" w:cs="Arial"/>
                <w:color w:val="auto"/>
                <w:sz w:val="20"/>
              </w:rPr>
              <w:t>2.</w:t>
            </w:r>
          </w:p>
        </w:tc>
        <w:tc>
          <w:tcPr>
            <w:tcW w:w="7371" w:type="dxa"/>
            <w:vAlign w:val="center"/>
          </w:tcPr>
          <w:p w:rsidR="001D0956" w:rsidRPr="009261FE" w:rsidRDefault="001D0956" w:rsidP="009B5E56">
            <w:pPr>
              <w:widowControl w:val="0"/>
              <w:spacing w:after="0" w:line="240" w:lineRule="auto"/>
              <w:jc w:val="both"/>
              <w:rPr>
                <w:rFonts w:ascii="Arial" w:hAnsi="Arial" w:cs="Arial"/>
                <w:color w:val="auto"/>
                <w:sz w:val="20"/>
              </w:rPr>
            </w:pPr>
            <w:r w:rsidRPr="009261FE">
              <w:rPr>
                <w:rFonts w:ascii="Arial" w:hAnsi="Arial" w:cs="Arial"/>
                <w:color w:val="auto"/>
                <w:sz w:val="20"/>
              </w:rPr>
              <w:t>OBLIGACIONES DE [NOMBRE, DENOMINACIÓN O RAZÓN SOCIAL DEL CONSORCIADO 2]</w:t>
            </w:r>
          </w:p>
        </w:tc>
        <w:tc>
          <w:tcPr>
            <w:tcW w:w="851" w:type="dxa"/>
            <w:vAlign w:val="center"/>
          </w:tcPr>
          <w:p w:rsidR="001D0956" w:rsidRPr="009261FE" w:rsidRDefault="001D0956" w:rsidP="009B5E56">
            <w:pPr>
              <w:pStyle w:val="Prrafodelista"/>
              <w:widowControl w:val="0"/>
              <w:spacing w:after="0" w:line="240" w:lineRule="auto"/>
              <w:ind w:left="0"/>
              <w:jc w:val="center"/>
              <w:rPr>
                <w:rFonts w:ascii="Arial" w:hAnsi="Arial" w:cs="Arial"/>
                <w:color w:val="auto"/>
                <w:sz w:val="20"/>
              </w:rPr>
            </w:pPr>
            <w:r w:rsidRPr="009261FE">
              <w:rPr>
                <w:rFonts w:ascii="Arial" w:hAnsi="Arial" w:cs="Arial"/>
                <w:color w:val="auto"/>
                <w:sz w:val="20"/>
              </w:rPr>
              <w:t>[ % ]</w:t>
            </w:r>
            <w:r w:rsidRPr="009261FE">
              <w:rPr>
                <w:rStyle w:val="Refdenotaalpie"/>
                <w:rFonts w:ascii="Arial" w:hAnsi="Arial" w:cs="Arial"/>
                <w:color w:val="auto"/>
                <w:sz w:val="20"/>
              </w:rPr>
              <w:t xml:space="preserve"> </w:t>
            </w:r>
            <w:r w:rsidRPr="009261FE">
              <w:rPr>
                <w:rStyle w:val="Refdenotaalpie"/>
                <w:rFonts w:ascii="Arial" w:hAnsi="Arial" w:cs="Arial"/>
                <w:color w:val="auto"/>
                <w:sz w:val="20"/>
              </w:rPr>
              <w:footnoteReference w:id="46"/>
            </w:r>
          </w:p>
        </w:tc>
      </w:tr>
    </w:tbl>
    <w:p w:rsidR="001D0956" w:rsidRPr="009261FE" w:rsidRDefault="001D0956" w:rsidP="001D0956">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D0956" w:rsidRPr="00215FE2" w:rsidTr="009B5E56">
        <w:trPr>
          <w:trHeight w:val="476"/>
        </w:trPr>
        <w:tc>
          <w:tcPr>
            <w:tcW w:w="8114" w:type="dxa"/>
            <w:vAlign w:val="center"/>
          </w:tcPr>
          <w:p w:rsidR="001D0956" w:rsidRPr="00215FE2" w:rsidRDefault="001D0956" w:rsidP="009B5E56">
            <w:pPr>
              <w:widowControl w:val="0"/>
              <w:spacing w:after="0" w:line="240" w:lineRule="auto"/>
              <w:jc w:val="both"/>
              <w:rPr>
                <w:rFonts w:ascii="Arial" w:hAnsi="Arial" w:cs="Arial"/>
                <w:color w:val="auto"/>
                <w:sz w:val="20"/>
              </w:rPr>
            </w:pPr>
            <w:r w:rsidRPr="009261FE">
              <w:rPr>
                <w:rFonts w:ascii="Arial" w:hAnsi="Arial" w:cs="Arial"/>
                <w:color w:val="auto"/>
                <w:sz w:val="20"/>
              </w:rPr>
              <w:t>[DESCRIBIR LAS OBLIGACIONES DEL CONSORCIADO 2]</w:t>
            </w:r>
          </w:p>
        </w:tc>
      </w:tr>
    </w:tbl>
    <w:p w:rsidR="001D0956" w:rsidRPr="00215FE2" w:rsidRDefault="001D0956" w:rsidP="001D0956">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1D0956" w:rsidRPr="00F67942" w:rsidTr="009B5E56">
        <w:trPr>
          <w:trHeight w:val="476"/>
        </w:trPr>
        <w:tc>
          <w:tcPr>
            <w:tcW w:w="7122" w:type="dxa"/>
            <w:vAlign w:val="center"/>
          </w:tcPr>
          <w:p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vAlign w:val="center"/>
          </w:tcPr>
          <w:p w:rsidR="001D0956" w:rsidRPr="00F67942" w:rsidRDefault="001D0956" w:rsidP="009B5E56">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47"/>
            </w:r>
          </w:p>
        </w:tc>
      </w:tr>
    </w:tbl>
    <w:p w:rsidR="001D0956" w:rsidRDefault="001D0956" w:rsidP="001D0956">
      <w:pPr>
        <w:pStyle w:val="Prrafodelista"/>
        <w:widowControl w:val="0"/>
        <w:spacing w:after="0" w:line="240" w:lineRule="auto"/>
        <w:ind w:left="360"/>
        <w:jc w:val="both"/>
        <w:rPr>
          <w:rFonts w:ascii="Arial" w:hAnsi="Arial" w:cs="Arial"/>
          <w:color w:val="auto"/>
          <w:sz w:val="20"/>
        </w:rPr>
      </w:pPr>
    </w:p>
    <w:p w:rsidR="001D0956" w:rsidRPr="00BF625C" w:rsidRDefault="001D0956" w:rsidP="001D0956">
      <w:pPr>
        <w:pStyle w:val="Prrafodelista"/>
        <w:widowControl w:val="0"/>
        <w:spacing w:after="0" w:line="240" w:lineRule="auto"/>
        <w:ind w:left="360"/>
        <w:jc w:val="both"/>
        <w:rPr>
          <w:rFonts w:ascii="Arial" w:hAnsi="Arial" w:cs="Arial"/>
          <w:color w:val="auto"/>
          <w:sz w:val="20"/>
        </w:rPr>
      </w:pPr>
    </w:p>
    <w:p w:rsidR="001D0956" w:rsidRPr="00BF625C" w:rsidRDefault="001D0956" w:rsidP="001D0956">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1D0956" w:rsidRPr="00BF625C" w:rsidRDefault="001D0956" w:rsidP="001D0956">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1D0956" w:rsidTr="009B5E56">
        <w:trPr>
          <w:jc w:val="center"/>
        </w:trPr>
        <w:tc>
          <w:tcPr>
            <w:tcW w:w="3867" w:type="dxa"/>
          </w:tcPr>
          <w:p w:rsidR="001D0956" w:rsidRDefault="001D0956" w:rsidP="009B5E56">
            <w:pPr>
              <w:widowControl w:val="0"/>
              <w:spacing w:after="0" w:line="240" w:lineRule="auto"/>
              <w:rPr>
                <w:rFonts w:ascii="Arial" w:hAnsi="Arial" w:cs="Arial"/>
                <w:color w:val="auto"/>
                <w:sz w:val="20"/>
              </w:rPr>
            </w:pPr>
          </w:p>
          <w:p w:rsidR="001D0956" w:rsidRDefault="001D0956" w:rsidP="009B5E56">
            <w:pPr>
              <w:widowControl w:val="0"/>
              <w:spacing w:after="0" w:line="240" w:lineRule="auto"/>
              <w:rPr>
                <w:rFonts w:ascii="Arial" w:hAnsi="Arial" w:cs="Arial"/>
                <w:color w:val="auto"/>
                <w:sz w:val="20"/>
              </w:rPr>
            </w:pPr>
          </w:p>
          <w:p w:rsidR="001D0956" w:rsidRPr="00BF625C" w:rsidRDefault="001D0956" w:rsidP="009B5E56">
            <w:pPr>
              <w:widowControl w:val="0"/>
              <w:spacing w:after="0" w:line="240" w:lineRule="auto"/>
              <w:rPr>
                <w:rFonts w:ascii="Arial" w:hAnsi="Arial" w:cs="Arial"/>
                <w:color w:val="auto"/>
                <w:sz w:val="20"/>
              </w:rPr>
            </w:pPr>
          </w:p>
          <w:p w:rsidR="001D0956" w:rsidRPr="00BF625C" w:rsidRDefault="001D0956" w:rsidP="009B5E56">
            <w:pPr>
              <w:widowControl w:val="0"/>
              <w:spacing w:after="0" w:line="240" w:lineRule="auto"/>
              <w:rPr>
                <w:rFonts w:ascii="Arial" w:hAnsi="Arial" w:cs="Arial"/>
                <w:color w:val="auto"/>
                <w:sz w:val="20"/>
              </w:rPr>
            </w:pPr>
            <w:r w:rsidRPr="00BF625C">
              <w:rPr>
                <w:rFonts w:ascii="Arial" w:hAnsi="Arial" w:cs="Arial"/>
                <w:color w:val="auto"/>
                <w:sz w:val="20"/>
              </w:rPr>
              <w:t>..………………………………………….</w:t>
            </w:r>
          </w:p>
          <w:p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1D0956" w:rsidRPr="00BF625C" w:rsidRDefault="001D0956" w:rsidP="009B5E56">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1D0956" w:rsidRPr="00BF625C" w:rsidRDefault="001D0956" w:rsidP="009B5E56">
            <w:pPr>
              <w:widowControl w:val="0"/>
              <w:spacing w:after="0" w:line="240" w:lineRule="auto"/>
              <w:rPr>
                <w:rFonts w:asciiTheme="minorHAnsi" w:hAnsiTheme="minorHAnsi"/>
                <w:color w:val="auto"/>
              </w:rPr>
            </w:pPr>
          </w:p>
        </w:tc>
        <w:tc>
          <w:tcPr>
            <w:tcW w:w="3855" w:type="dxa"/>
          </w:tcPr>
          <w:p w:rsidR="001D0956" w:rsidRDefault="001D0956" w:rsidP="009B5E56">
            <w:pPr>
              <w:widowControl w:val="0"/>
              <w:spacing w:after="0" w:line="240" w:lineRule="auto"/>
              <w:rPr>
                <w:rFonts w:ascii="Arial" w:hAnsi="Arial" w:cs="Arial"/>
                <w:color w:val="auto"/>
                <w:sz w:val="20"/>
              </w:rPr>
            </w:pPr>
          </w:p>
          <w:p w:rsidR="001D0956" w:rsidRDefault="001D0956" w:rsidP="009B5E56">
            <w:pPr>
              <w:widowControl w:val="0"/>
              <w:spacing w:after="0" w:line="240" w:lineRule="auto"/>
              <w:rPr>
                <w:rFonts w:ascii="Arial" w:hAnsi="Arial" w:cs="Arial"/>
                <w:color w:val="auto"/>
                <w:sz w:val="20"/>
              </w:rPr>
            </w:pPr>
          </w:p>
          <w:p w:rsidR="001D0956" w:rsidRPr="00BF625C" w:rsidRDefault="001D0956" w:rsidP="009B5E56">
            <w:pPr>
              <w:widowControl w:val="0"/>
              <w:spacing w:after="0" w:line="240" w:lineRule="auto"/>
              <w:rPr>
                <w:rFonts w:ascii="Arial" w:hAnsi="Arial" w:cs="Arial"/>
                <w:color w:val="auto"/>
                <w:sz w:val="20"/>
              </w:rPr>
            </w:pPr>
          </w:p>
          <w:p w:rsidR="001D0956" w:rsidRPr="00BF625C" w:rsidRDefault="001D0956" w:rsidP="009B5E56">
            <w:pPr>
              <w:widowControl w:val="0"/>
              <w:spacing w:after="0" w:line="240" w:lineRule="auto"/>
              <w:rPr>
                <w:rFonts w:ascii="Arial" w:hAnsi="Arial" w:cs="Arial"/>
                <w:color w:val="auto"/>
                <w:sz w:val="20"/>
              </w:rPr>
            </w:pPr>
            <w:r w:rsidRPr="00BF625C">
              <w:rPr>
                <w:rFonts w:ascii="Arial" w:hAnsi="Arial" w:cs="Arial"/>
                <w:color w:val="auto"/>
                <w:sz w:val="20"/>
              </w:rPr>
              <w:t>..…………………………………………..</w:t>
            </w:r>
          </w:p>
          <w:p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1D0956" w:rsidRPr="00254560" w:rsidRDefault="001D0956" w:rsidP="009B5E56">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1D0956" w:rsidRPr="00542077" w:rsidRDefault="001D0956" w:rsidP="001D0956">
      <w:pPr>
        <w:widowControl w:val="0"/>
        <w:autoSpaceDE w:val="0"/>
        <w:autoSpaceDN w:val="0"/>
        <w:adjustRightInd w:val="0"/>
        <w:spacing w:after="0" w:line="240" w:lineRule="auto"/>
        <w:jc w:val="both"/>
        <w:rPr>
          <w:rFonts w:ascii="Arial" w:hAnsi="Arial" w:cs="Arial"/>
          <w:color w:val="auto"/>
          <w:sz w:val="20"/>
        </w:rPr>
      </w:pPr>
    </w:p>
    <w:p w:rsidR="001D0956" w:rsidRDefault="001D0956" w:rsidP="001D0956">
      <w:pPr>
        <w:widowControl w:val="0"/>
        <w:autoSpaceDE w:val="0"/>
        <w:autoSpaceDN w:val="0"/>
        <w:adjustRightInd w:val="0"/>
        <w:spacing w:after="0" w:line="240" w:lineRule="auto"/>
        <w:jc w:val="both"/>
        <w:rPr>
          <w:rFonts w:ascii="Arial" w:hAnsi="Arial" w:cs="Arial"/>
          <w:color w:val="auto"/>
          <w:sz w:val="20"/>
        </w:rPr>
      </w:pPr>
    </w:p>
    <w:p w:rsidR="001D0956" w:rsidRDefault="001D0956" w:rsidP="001D0956">
      <w:pPr>
        <w:widowControl w:val="0"/>
        <w:autoSpaceDE w:val="0"/>
        <w:autoSpaceDN w:val="0"/>
        <w:adjustRightInd w:val="0"/>
        <w:spacing w:after="0" w:line="240" w:lineRule="auto"/>
        <w:jc w:val="both"/>
        <w:rPr>
          <w:rFonts w:ascii="Arial" w:hAnsi="Arial" w:cs="Arial"/>
          <w:color w:val="auto"/>
          <w:sz w:val="20"/>
        </w:rPr>
      </w:pPr>
    </w:p>
    <w:p w:rsidR="001D0956" w:rsidRPr="00542077" w:rsidRDefault="001D0956" w:rsidP="001D0956">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1D0956" w:rsidRPr="00BD400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D0956" w:rsidRPr="00BD4007" w:rsidRDefault="001D0956" w:rsidP="009B5E56">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D0956" w:rsidRPr="00BD4007" w:rsidTr="0007294E">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D0956" w:rsidRPr="00BD4007" w:rsidRDefault="001D0956" w:rsidP="009B5E56">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rsidR="001D0956" w:rsidRPr="00A44FA6" w:rsidRDefault="001D0956" w:rsidP="001D0956">
      <w:pPr>
        <w:widowControl w:val="0"/>
        <w:autoSpaceDE w:val="0"/>
        <w:autoSpaceDN w:val="0"/>
        <w:adjustRightInd w:val="0"/>
        <w:spacing w:after="0" w:line="240" w:lineRule="auto"/>
        <w:jc w:val="both"/>
        <w:rPr>
          <w:rFonts w:ascii="Arial" w:hAnsi="Arial" w:cs="Arial"/>
          <w:color w:val="auto"/>
          <w:sz w:val="19"/>
          <w:szCs w:val="19"/>
        </w:rPr>
      </w:pPr>
    </w:p>
    <w:p w:rsidR="001D0956" w:rsidRDefault="001D0956" w:rsidP="001D0956">
      <w:pPr>
        <w:widowControl w:val="0"/>
        <w:tabs>
          <w:tab w:val="left" w:pos="0"/>
          <w:tab w:val="left" w:pos="284"/>
        </w:tabs>
        <w:spacing w:after="0" w:line="240" w:lineRule="auto"/>
        <w:jc w:val="both"/>
        <w:rPr>
          <w:rFonts w:ascii="Arial" w:hAnsi="Arial" w:cs="Arial"/>
          <w:sz w:val="20"/>
        </w:rPr>
      </w:pPr>
    </w:p>
    <w:p w:rsidR="001D0956" w:rsidRDefault="001D0956" w:rsidP="001D0956">
      <w:pPr>
        <w:spacing w:after="0" w:line="240" w:lineRule="auto"/>
        <w:rPr>
          <w:rFonts w:ascii="Arial" w:hAnsi="Arial" w:cs="Arial"/>
          <w:b/>
        </w:rPr>
      </w:pPr>
      <w:r>
        <w:rPr>
          <w:rFonts w:ascii="Arial" w:hAnsi="Arial" w:cs="Arial"/>
          <w:b/>
        </w:rPr>
        <w:br w:type="page"/>
      </w:r>
    </w:p>
    <w:p w:rsidR="00202ED8" w:rsidRDefault="00202ED8" w:rsidP="003B0195">
      <w:pPr>
        <w:widowControl w:val="0"/>
        <w:tabs>
          <w:tab w:val="left" w:pos="0"/>
          <w:tab w:val="left" w:pos="284"/>
        </w:tabs>
        <w:spacing w:after="0" w:line="240" w:lineRule="auto"/>
        <w:jc w:val="both"/>
        <w:rPr>
          <w:rFonts w:ascii="Arial" w:hAnsi="Arial" w:cs="Arial"/>
          <w:sz w:val="20"/>
        </w:rPr>
      </w:pPr>
    </w:p>
    <w:p w:rsidR="00202ED8" w:rsidRDefault="00202ED8" w:rsidP="003B0195">
      <w:pPr>
        <w:widowControl w:val="0"/>
        <w:spacing w:after="0" w:line="240" w:lineRule="auto"/>
        <w:jc w:val="center"/>
        <w:rPr>
          <w:rFonts w:ascii="Arial" w:hAnsi="Arial" w:cs="Arial"/>
          <w:b/>
        </w:rPr>
      </w:pPr>
      <w:r w:rsidRPr="00CD5328">
        <w:rPr>
          <w:rFonts w:ascii="Arial" w:hAnsi="Arial" w:cs="Arial"/>
          <w:b/>
        </w:rPr>
        <w:t xml:space="preserve">ANEXO Nº </w:t>
      </w:r>
      <w:r w:rsidR="00F353FF">
        <w:rPr>
          <w:rFonts w:ascii="Arial" w:hAnsi="Arial" w:cs="Arial"/>
          <w:b/>
        </w:rPr>
        <w:t>10</w:t>
      </w:r>
    </w:p>
    <w:p w:rsidR="008B5476" w:rsidRPr="00CD5328" w:rsidRDefault="008B5476" w:rsidP="003B0195">
      <w:pPr>
        <w:widowControl w:val="0"/>
        <w:spacing w:after="0" w:line="240" w:lineRule="auto"/>
        <w:jc w:val="center"/>
        <w:rPr>
          <w:rFonts w:ascii="Arial" w:hAnsi="Arial" w:cs="Arial"/>
          <w:b/>
        </w:rPr>
      </w:pPr>
    </w:p>
    <w:p w:rsidR="00202ED8" w:rsidRPr="00C86FD9" w:rsidRDefault="00202ED8" w:rsidP="003B0195">
      <w:pPr>
        <w:widowControl w:val="0"/>
        <w:spacing w:after="0" w:line="240" w:lineRule="auto"/>
        <w:jc w:val="center"/>
        <w:rPr>
          <w:rFonts w:ascii="Arial" w:hAnsi="Arial" w:cs="Arial"/>
          <w:b/>
          <w:sz w:val="20"/>
        </w:rPr>
      </w:pPr>
      <w:r w:rsidRPr="00EC2988">
        <w:rPr>
          <w:rFonts w:ascii="Arial" w:hAnsi="Arial" w:cs="Arial"/>
          <w:b/>
          <w:sz w:val="20"/>
        </w:rPr>
        <w:t>DECLARACIÓN JURADA DEL PERSONAL CLAVE PROPUESTO</w:t>
      </w:r>
      <w:r w:rsidRPr="00C86FD9">
        <w:rPr>
          <w:rFonts w:ascii="Arial" w:hAnsi="Arial" w:cs="Arial"/>
          <w:b/>
          <w:sz w:val="20"/>
        </w:rPr>
        <w:t xml:space="preserve"> </w:t>
      </w:r>
    </w:p>
    <w:p w:rsidR="00202ED8" w:rsidRPr="00C86FD9" w:rsidRDefault="00202ED8" w:rsidP="003B0195">
      <w:pPr>
        <w:widowControl w:val="0"/>
        <w:spacing w:after="0" w:line="240" w:lineRule="auto"/>
        <w:jc w:val="both"/>
        <w:rPr>
          <w:rFonts w:ascii="Arial" w:hAnsi="Arial" w:cs="Arial"/>
          <w:sz w:val="20"/>
        </w:rPr>
      </w:pPr>
    </w:p>
    <w:p w:rsidR="00202ED8" w:rsidRPr="00C86FD9" w:rsidRDefault="00202ED8" w:rsidP="003B0195">
      <w:pPr>
        <w:widowControl w:val="0"/>
        <w:spacing w:after="0" w:line="240" w:lineRule="auto"/>
        <w:jc w:val="both"/>
        <w:rPr>
          <w:rFonts w:ascii="Arial" w:hAnsi="Arial" w:cs="Arial"/>
          <w:sz w:val="20"/>
        </w:rPr>
      </w:pPr>
    </w:p>
    <w:p w:rsidR="00202ED8" w:rsidRPr="00C86FD9" w:rsidRDefault="00202ED8" w:rsidP="003B0195">
      <w:pPr>
        <w:widowControl w:val="0"/>
        <w:spacing w:after="0" w:line="240" w:lineRule="auto"/>
        <w:jc w:val="both"/>
        <w:rPr>
          <w:rFonts w:ascii="Arial" w:hAnsi="Arial" w:cs="Arial"/>
          <w:sz w:val="20"/>
        </w:rPr>
      </w:pPr>
    </w:p>
    <w:p w:rsidR="00202ED8" w:rsidRPr="00C86FD9" w:rsidRDefault="00202ED8" w:rsidP="003B0195">
      <w:pPr>
        <w:widowControl w:val="0"/>
        <w:spacing w:after="0" w:line="240" w:lineRule="auto"/>
        <w:rPr>
          <w:rFonts w:ascii="Arial" w:hAnsi="Arial" w:cs="Arial"/>
          <w:sz w:val="20"/>
        </w:rPr>
      </w:pPr>
      <w:r w:rsidRPr="00C86FD9">
        <w:rPr>
          <w:rFonts w:ascii="Arial" w:hAnsi="Arial" w:cs="Arial"/>
          <w:sz w:val="20"/>
        </w:rPr>
        <w:t>Señores</w:t>
      </w:r>
    </w:p>
    <w:p w:rsidR="00DC2818" w:rsidRPr="00DC2818" w:rsidRDefault="00DC2818" w:rsidP="003B0195">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202ED8" w:rsidRPr="00C86FD9" w:rsidRDefault="00374A0D" w:rsidP="003B0195">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202ED8" w:rsidRPr="00C86FD9">
        <w:rPr>
          <w:rFonts w:ascii="Arial" w:hAnsi="Arial" w:cs="Arial"/>
          <w:b/>
          <w:sz w:val="20"/>
        </w:rPr>
        <w:t xml:space="preserve"> Nº </w:t>
      </w:r>
      <w:r w:rsidR="00202ED8" w:rsidRPr="00C86FD9">
        <w:rPr>
          <w:rFonts w:ascii="Arial" w:hAnsi="Arial" w:cs="Arial"/>
          <w:bCs/>
          <w:sz w:val="20"/>
          <w:highlight w:val="lightGray"/>
        </w:rPr>
        <w:t>[CONSIGNAR NOMENCLATURA DEL PROCE</w:t>
      </w:r>
      <w:r w:rsidR="00202ED8">
        <w:rPr>
          <w:rFonts w:ascii="Arial" w:hAnsi="Arial" w:cs="Arial"/>
          <w:bCs/>
          <w:sz w:val="20"/>
          <w:highlight w:val="lightGray"/>
        </w:rPr>
        <w:t>DIMIENTO</w:t>
      </w:r>
      <w:r w:rsidR="00202ED8" w:rsidRPr="00C86FD9">
        <w:rPr>
          <w:rFonts w:ascii="Arial" w:hAnsi="Arial" w:cs="Arial"/>
          <w:bCs/>
          <w:sz w:val="20"/>
          <w:highlight w:val="lightGray"/>
        </w:rPr>
        <w:t>]</w:t>
      </w:r>
      <w:r w:rsidR="00F41F7C">
        <w:rPr>
          <w:rFonts w:ascii="Arial" w:hAnsi="Arial" w:cs="Arial"/>
          <w:bCs/>
          <w:sz w:val="20"/>
        </w:rPr>
        <w:t xml:space="preserve"> – PROCEDIMIENTO ELECTRÓNICO</w:t>
      </w:r>
    </w:p>
    <w:p w:rsidR="00202ED8" w:rsidRPr="00C86FD9" w:rsidRDefault="00202ED8" w:rsidP="003B0195">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202ED8" w:rsidRPr="00C86FD9" w:rsidRDefault="00202ED8" w:rsidP="003B0195">
      <w:pPr>
        <w:widowControl w:val="0"/>
        <w:spacing w:after="0" w:line="240" w:lineRule="auto"/>
        <w:jc w:val="both"/>
        <w:rPr>
          <w:rFonts w:ascii="Arial" w:hAnsi="Arial" w:cs="Arial"/>
          <w:b/>
          <w:sz w:val="20"/>
        </w:rPr>
      </w:pPr>
    </w:p>
    <w:p w:rsidR="00202ED8" w:rsidRPr="00C86FD9" w:rsidRDefault="00202ED8" w:rsidP="003B0195">
      <w:pPr>
        <w:widowControl w:val="0"/>
        <w:spacing w:after="0" w:line="240" w:lineRule="auto"/>
        <w:jc w:val="both"/>
        <w:rPr>
          <w:rFonts w:ascii="Arial" w:hAnsi="Arial" w:cs="Arial"/>
          <w:sz w:val="20"/>
        </w:rPr>
      </w:pPr>
    </w:p>
    <w:p w:rsidR="00202ED8" w:rsidRPr="00C86FD9" w:rsidRDefault="00202ED8" w:rsidP="003B0195">
      <w:pPr>
        <w:widowControl w:val="0"/>
        <w:spacing w:after="0" w:line="240" w:lineRule="auto"/>
        <w:jc w:val="both"/>
        <w:rPr>
          <w:rFonts w:ascii="Arial" w:hAnsi="Arial" w:cs="Arial"/>
          <w:sz w:val="20"/>
        </w:rPr>
      </w:pPr>
    </w:p>
    <w:p w:rsidR="00202ED8" w:rsidRDefault="00202ED8" w:rsidP="003B0195">
      <w:pPr>
        <w:pStyle w:val="Textoindependiente"/>
        <w:widowControl w:val="0"/>
        <w:spacing w:after="0" w:line="240" w:lineRule="auto"/>
        <w:jc w:val="both"/>
        <w:rPr>
          <w:rFonts w:ascii="Arial" w:hAnsi="Arial" w:cs="Arial"/>
          <w:sz w:val="20"/>
          <w:szCs w:val="20"/>
        </w:rPr>
      </w:pPr>
      <w:r w:rsidRPr="00C86FD9">
        <w:rPr>
          <w:rFonts w:ascii="Arial" w:hAnsi="Arial" w:cs="Arial"/>
          <w:sz w:val="20"/>
        </w:rPr>
        <w:t xml:space="preserve">Mediante el presente el suscrito, postor y/o Representante Legal </w:t>
      </w:r>
      <w:r w:rsidRPr="009261FE">
        <w:rPr>
          <w:rFonts w:ascii="Arial" w:hAnsi="Arial" w:cs="Arial"/>
          <w:sz w:val="20"/>
        </w:rPr>
        <w:t>de [</w:t>
      </w:r>
      <w:r w:rsidRPr="009261FE">
        <w:rPr>
          <w:rFonts w:ascii="Arial" w:eastAsia="Batang" w:hAnsi="Arial" w:cs="Arial"/>
          <w:bCs/>
          <w:color w:val="000000"/>
          <w:sz w:val="20"/>
          <w:szCs w:val="20"/>
          <w:lang w:val="es-PE" w:eastAsia="es-PE"/>
        </w:rPr>
        <w:t>CONSIGNAR EN CASO DE SER PERSONA JURÍDICA</w:t>
      </w:r>
      <w:r w:rsidRPr="009261FE">
        <w:rPr>
          <w:rFonts w:ascii="Arial" w:hAnsi="Arial" w:cs="Arial"/>
          <w:sz w:val="20"/>
        </w:rPr>
        <w:t>],</w:t>
      </w:r>
      <w:r w:rsidRPr="009261FE">
        <w:rPr>
          <w:rFonts w:ascii="Arial" w:hAnsi="Arial" w:cs="Arial"/>
          <w:sz w:val="20"/>
          <w:szCs w:val="20"/>
        </w:rPr>
        <w:t xml:space="preserve"> declaro bajo juramento que la información del personal clave propuesto es el siguiente:</w:t>
      </w:r>
      <w:r w:rsidRPr="00C86FD9">
        <w:rPr>
          <w:rFonts w:ascii="Arial" w:hAnsi="Arial" w:cs="Arial"/>
          <w:sz w:val="20"/>
          <w:szCs w:val="20"/>
        </w:rPr>
        <w:t xml:space="preserve"> </w:t>
      </w:r>
    </w:p>
    <w:p w:rsidR="00202ED8" w:rsidRDefault="00202ED8" w:rsidP="00202ED8">
      <w:pPr>
        <w:pStyle w:val="Textoindependiente"/>
        <w:widowControl w:val="0"/>
        <w:spacing w:after="0" w:line="240" w:lineRule="auto"/>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F353FF" w:rsidRPr="00C86FD9" w:rsidTr="00FE23F9">
        <w:trPr>
          <w:trHeight w:val="616"/>
          <w:jc w:val="center"/>
        </w:trPr>
        <w:tc>
          <w:tcPr>
            <w:tcW w:w="1980" w:type="dxa"/>
            <w:shd w:val="clear" w:color="auto" w:fill="D9D9D9" w:themeFill="background1" w:themeFillShade="D9"/>
            <w:vAlign w:val="center"/>
          </w:tcPr>
          <w:p w:rsidR="00F353FF" w:rsidRPr="00C86FD9" w:rsidRDefault="00F353FF" w:rsidP="00FE23F9">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rsidR="00F353FF" w:rsidRPr="00C86FD9" w:rsidRDefault="00F353FF" w:rsidP="00FE23F9">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rsidR="00F353FF" w:rsidRPr="004404E3" w:rsidRDefault="00F353FF" w:rsidP="00FE23F9">
            <w:pPr>
              <w:widowControl w:val="0"/>
              <w:spacing w:after="0" w:line="240" w:lineRule="auto"/>
              <w:jc w:val="center"/>
              <w:rPr>
                <w:rFonts w:ascii="Arial" w:hAnsi="Arial" w:cs="Arial"/>
                <w:b/>
                <w:sz w:val="18"/>
              </w:rPr>
            </w:pPr>
            <w:r w:rsidRPr="004404E3">
              <w:rPr>
                <w:rFonts w:ascii="Arial" w:hAnsi="Arial" w:cs="Arial"/>
                <w:b/>
                <w:sz w:val="18"/>
              </w:rPr>
              <w:t xml:space="preserve">CARGO </w:t>
            </w:r>
          </w:p>
        </w:tc>
        <w:tc>
          <w:tcPr>
            <w:tcW w:w="1559" w:type="dxa"/>
            <w:shd w:val="clear" w:color="auto" w:fill="D9D9D9" w:themeFill="background1" w:themeFillShade="D9"/>
            <w:vAlign w:val="center"/>
          </w:tcPr>
          <w:p w:rsidR="00F353FF" w:rsidRPr="004404E3" w:rsidRDefault="00F353FF" w:rsidP="00FE23F9">
            <w:pPr>
              <w:widowControl w:val="0"/>
              <w:spacing w:after="0" w:line="240" w:lineRule="auto"/>
              <w:jc w:val="center"/>
              <w:rPr>
                <w:rFonts w:ascii="Arial" w:hAnsi="Arial" w:cs="Arial"/>
                <w:b/>
                <w:sz w:val="18"/>
              </w:rPr>
            </w:pPr>
            <w:r w:rsidRPr="004404E3">
              <w:rPr>
                <w:rFonts w:ascii="Arial" w:hAnsi="Arial" w:cs="Arial"/>
                <w:b/>
                <w:sz w:val="18"/>
              </w:rPr>
              <w:t>CARRERA PROFESIONAL</w:t>
            </w:r>
          </w:p>
        </w:tc>
        <w:tc>
          <w:tcPr>
            <w:tcW w:w="1134" w:type="dxa"/>
            <w:shd w:val="clear" w:color="auto" w:fill="D9D9D9" w:themeFill="background1" w:themeFillShade="D9"/>
            <w:vAlign w:val="center"/>
          </w:tcPr>
          <w:p w:rsidR="00F353FF" w:rsidRDefault="00F353FF" w:rsidP="00FE23F9">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rsidR="00F353FF" w:rsidRDefault="00F353FF" w:rsidP="00FE23F9">
            <w:pPr>
              <w:widowControl w:val="0"/>
              <w:spacing w:after="0" w:line="240" w:lineRule="auto"/>
              <w:jc w:val="center"/>
              <w:rPr>
                <w:rFonts w:ascii="Arial" w:hAnsi="Arial" w:cs="Arial"/>
                <w:b/>
                <w:sz w:val="18"/>
              </w:rPr>
            </w:pPr>
            <w:r>
              <w:rPr>
                <w:rFonts w:ascii="Arial" w:hAnsi="Arial" w:cs="Arial"/>
                <w:b/>
                <w:sz w:val="18"/>
              </w:rPr>
              <w:t>TIEMPO DE EXPERIENCIA</w:t>
            </w:r>
          </w:p>
          <w:p w:rsidR="00F353FF" w:rsidRPr="00C86FD9" w:rsidRDefault="00F353FF" w:rsidP="00FE23F9">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rsidR="00F353FF" w:rsidRDefault="00F353FF" w:rsidP="00FE23F9">
            <w:pPr>
              <w:widowControl w:val="0"/>
              <w:spacing w:after="0" w:line="240" w:lineRule="auto"/>
              <w:jc w:val="center"/>
              <w:rPr>
                <w:rFonts w:ascii="Arial" w:hAnsi="Arial" w:cs="Arial"/>
                <w:b/>
                <w:sz w:val="18"/>
              </w:rPr>
            </w:pPr>
            <w:r>
              <w:rPr>
                <w:rFonts w:ascii="Arial" w:hAnsi="Arial" w:cs="Arial"/>
                <w:b/>
                <w:sz w:val="18"/>
              </w:rPr>
              <w:t>N° DE FOLIO EN LA OFERTA</w:t>
            </w:r>
          </w:p>
        </w:tc>
      </w:tr>
      <w:tr w:rsidR="00F353FF" w:rsidRPr="00C86FD9" w:rsidTr="00FE23F9">
        <w:trPr>
          <w:trHeight w:val="340"/>
          <w:jc w:val="center"/>
        </w:trPr>
        <w:tc>
          <w:tcPr>
            <w:tcW w:w="1980" w:type="dxa"/>
            <w:vAlign w:val="center"/>
          </w:tcPr>
          <w:p w:rsidR="00F353FF" w:rsidRPr="00C86FD9" w:rsidRDefault="00F353FF" w:rsidP="00FE23F9">
            <w:pPr>
              <w:widowControl w:val="0"/>
              <w:spacing w:after="0" w:line="240" w:lineRule="auto"/>
              <w:jc w:val="both"/>
              <w:rPr>
                <w:rFonts w:ascii="Arial" w:hAnsi="Arial" w:cs="Arial"/>
                <w:sz w:val="20"/>
              </w:rPr>
            </w:pPr>
          </w:p>
        </w:tc>
        <w:tc>
          <w:tcPr>
            <w:tcW w:w="1559" w:type="dxa"/>
            <w:vAlign w:val="center"/>
          </w:tcPr>
          <w:p w:rsidR="00F353FF" w:rsidRPr="00C86FD9" w:rsidRDefault="00F353FF" w:rsidP="00FE23F9">
            <w:pPr>
              <w:widowControl w:val="0"/>
              <w:spacing w:after="0" w:line="240" w:lineRule="auto"/>
              <w:jc w:val="center"/>
              <w:rPr>
                <w:rFonts w:ascii="Arial" w:hAnsi="Arial" w:cs="Arial"/>
                <w:sz w:val="20"/>
              </w:rPr>
            </w:pPr>
          </w:p>
        </w:tc>
        <w:tc>
          <w:tcPr>
            <w:tcW w:w="1276" w:type="dxa"/>
            <w:vAlign w:val="center"/>
          </w:tcPr>
          <w:p w:rsidR="00F353FF" w:rsidRPr="00C86FD9" w:rsidRDefault="00F353FF" w:rsidP="00FE23F9">
            <w:pPr>
              <w:widowControl w:val="0"/>
              <w:spacing w:after="0" w:line="240" w:lineRule="auto"/>
              <w:rPr>
                <w:rFonts w:ascii="Arial" w:hAnsi="Arial" w:cs="Arial"/>
                <w:sz w:val="20"/>
              </w:rPr>
            </w:pPr>
          </w:p>
        </w:tc>
        <w:tc>
          <w:tcPr>
            <w:tcW w:w="1559" w:type="dxa"/>
            <w:vAlign w:val="center"/>
          </w:tcPr>
          <w:p w:rsidR="00F353FF" w:rsidRDefault="00F353FF" w:rsidP="00FE23F9">
            <w:pPr>
              <w:widowControl w:val="0"/>
              <w:spacing w:after="0" w:line="240" w:lineRule="auto"/>
              <w:rPr>
                <w:rFonts w:ascii="Arial" w:hAnsi="Arial" w:cs="Arial"/>
                <w:sz w:val="20"/>
              </w:rPr>
            </w:pPr>
          </w:p>
        </w:tc>
        <w:tc>
          <w:tcPr>
            <w:tcW w:w="1134" w:type="dxa"/>
            <w:vAlign w:val="center"/>
          </w:tcPr>
          <w:p w:rsidR="00F353FF" w:rsidRDefault="00F353FF" w:rsidP="00FE23F9">
            <w:pPr>
              <w:widowControl w:val="0"/>
              <w:spacing w:after="0" w:line="240" w:lineRule="auto"/>
              <w:rPr>
                <w:rFonts w:ascii="Arial" w:hAnsi="Arial" w:cs="Arial"/>
                <w:sz w:val="20"/>
              </w:rPr>
            </w:pPr>
          </w:p>
        </w:tc>
        <w:tc>
          <w:tcPr>
            <w:tcW w:w="1418" w:type="dxa"/>
            <w:vAlign w:val="center"/>
          </w:tcPr>
          <w:p w:rsidR="00F353FF" w:rsidRDefault="00F353FF" w:rsidP="00FE23F9">
            <w:pPr>
              <w:widowControl w:val="0"/>
              <w:spacing w:after="0" w:line="240" w:lineRule="auto"/>
              <w:rPr>
                <w:rFonts w:ascii="Arial" w:hAnsi="Arial" w:cs="Arial"/>
                <w:sz w:val="20"/>
              </w:rPr>
            </w:pPr>
          </w:p>
        </w:tc>
        <w:tc>
          <w:tcPr>
            <w:tcW w:w="1134" w:type="dxa"/>
            <w:vAlign w:val="center"/>
          </w:tcPr>
          <w:p w:rsidR="00F353FF" w:rsidRDefault="00F353FF" w:rsidP="00FE23F9">
            <w:pPr>
              <w:widowControl w:val="0"/>
              <w:spacing w:after="0" w:line="240" w:lineRule="auto"/>
              <w:rPr>
                <w:rFonts w:ascii="Arial" w:hAnsi="Arial" w:cs="Arial"/>
                <w:sz w:val="20"/>
              </w:rPr>
            </w:pPr>
          </w:p>
        </w:tc>
      </w:tr>
      <w:tr w:rsidR="00F353FF" w:rsidRPr="00C86FD9" w:rsidTr="00FE23F9">
        <w:trPr>
          <w:trHeight w:val="340"/>
          <w:jc w:val="center"/>
        </w:trPr>
        <w:tc>
          <w:tcPr>
            <w:tcW w:w="1980" w:type="dxa"/>
            <w:vAlign w:val="center"/>
          </w:tcPr>
          <w:p w:rsidR="00F353FF" w:rsidRPr="00C86FD9" w:rsidRDefault="00F353FF" w:rsidP="00FE23F9">
            <w:pPr>
              <w:widowControl w:val="0"/>
              <w:spacing w:after="0" w:line="240" w:lineRule="auto"/>
              <w:jc w:val="both"/>
              <w:rPr>
                <w:rFonts w:ascii="Arial" w:hAnsi="Arial" w:cs="Arial"/>
                <w:sz w:val="20"/>
              </w:rPr>
            </w:pPr>
          </w:p>
        </w:tc>
        <w:tc>
          <w:tcPr>
            <w:tcW w:w="1559" w:type="dxa"/>
            <w:vAlign w:val="center"/>
          </w:tcPr>
          <w:p w:rsidR="00F353FF" w:rsidRPr="00C86FD9" w:rsidRDefault="00F353FF" w:rsidP="00FE23F9">
            <w:pPr>
              <w:widowControl w:val="0"/>
              <w:spacing w:after="0" w:line="240" w:lineRule="auto"/>
              <w:jc w:val="center"/>
              <w:rPr>
                <w:rFonts w:ascii="Arial" w:hAnsi="Arial" w:cs="Arial"/>
                <w:sz w:val="20"/>
              </w:rPr>
            </w:pPr>
          </w:p>
        </w:tc>
        <w:tc>
          <w:tcPr>
            <w:tcW w:w="1276" w:type="dxa"/>
            <w:vAlign w:val="center"/>
          </w:tcPr>
          <w:p w:rsidR="00F353FF" w:rsidRPr="00C86FD9" w:rsidRDefault="00F353FF" w:rsidP="00FE23F9">
            <w:pPr>
              <w:widowControl w:val="0"/>
              <w:spacing w:after="0" w:line="240" w:lineRule="auto"/>
              <w:rPr>
                <w:rFonts w:ascii="Arial" w:hAnsi="Arial" w:cs="Arial"/>
                <w:sz w:val="20"/>
              </w:rPr>
            </w:pPr>
          </w:p>
        </w:tc>
        <w:tc>
          <w:tcPr>
            <w:tcW w:w="1559"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c>
          <w:tcPr>
            <w:tcW w:w="1418"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r>
      <w:tr w:rsidR="00F353FF" w:rsidRPr="00C86FD9" w:rsidTr="00FE23F9">
        <w:trPr>
          <w:trHeight w:val="340"/>
          <w:jc w:val="center"/>
        </w:trPr>
        <w:tc>
          <w:tcPr>
            <w:tcW w:w="1980" w:type="dxa"/>
            <w:vAlign w:val="center"/>
          </w:tcPr>
          <w:p w:rsidR="00F353FF" w:rsidRPr="00C86FD9" w:rsidRDefault="00F353FF" w:rsidP="00FE23F9">
            <w:pPr>
              <w:widowControl w:val="0"/>
              <w:spacing w:after="0" w:line="240" w:lineRule="auto"/>
              <w:jc w:val="both"/>
              <w:rPr>
                <w:rFonts w:ascii="Arial" w:hAnsi="Arial" w:cs="Arial"/>
                <w:sz w:val="20"/>
              </w:rPr>
            </w:pPr>
          </w:p>
        </w:tc>
        <w:tc>
          <w:tcPr>
            <w:tcW w:w="1559" w:type="dxa"/>
            <w:vAlign w:val="center"/>
          </w:tcPr>
          <w:p w:rsidR="00F353FF" w:rsidRPr="00C86FD9" w:rsidRDefault="00F353FF" w:rsidP="00FE23F9">
            <w:pPr>
              <w:widowControl w:val="0"/>
              <w:spacing w:after="0" w:line="240" w:lineRule="auto"/>
              <w:jc w:val="center"/>
              <w:rPr>
                <w:rFonts w:ascii="Arial" w:hAnsi="Arial" w:cs="Arial"/>
                <w:sz w:val="20"/>
                <w:lang w:val="es-ES"/>
              </w:rPr>
            </w:pPr>
          </w:p>
        </w:tc>
        <w:tc>
          <w:tcPr>
            <w:tcW w:w="1276" w:type="dxa"/>
            <w:vAlign w:val="center"/>
          </w:tcPr>
          <w:p w:rsidR="00F353FF" w:rsidRPr="00C86FD9" w:rsidRDefault="00F353FF" w:rsidP="00FE23F9">
            <w:pPr>
              <w:widowControl w:val="0"/>
              <w:spacing w:after="0" w:line="240" w:lineRule="auto"/>
              <w:rPr>
                <w:rFonts w:ascii="Arial" w:hAnsi="Arial" w:cs="Arial"/>
                <w:sz w:val="20"/>
              </w:rPr>
            </w:pPr>
          </w:p>
        </w:tc>
        <w:tc>
          <w:tcPr>
            <w:tcW w:w="1559"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c>
          <w:tcPr>
            <w:tcW w:w="1418"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r>
      <w:tr w:rsidR="00F353FF" w:rsidRPr="00C86FD9" w:rsidTr="00FE23F9">
        <w:trPr>
          <w:trHeight w:val="340"/>
          <w:jc w:val="center"/>
        </w:trPr>
        <w:tc>
          <w:tcPr>
            <w:tcW w:w="1980" w:type="dxa"/>
            <w:vAlign w:val="center"/>
          </w:tcPr>
          <w:p w:rsidR="00F353FF" w:rsidRPr="00C86FD9" w:rsidRDefault="00F353FF" w:rsidP="00FE23F9">
            <w:pPr>
              <w:widowControl w:val="0"/>
              <w:spacing w:after="0" w:line="240" w:lineRule="auto"/>
              <w:jc w:val="both"/>
              <w:rPr>
                <w:rFonts w:ascii="Arial" w:hAnsi="Arial" w:cs="Arial"/>
                <w:sz w:val="20"/>
              </w:rPr>
            </w:pPr>
          </w:p>
        </w:tc>
        <w:tc>
          <w:tcPr>
            <w:tcW w:w="1559" w:type="dxa"/>
            <w:vAlign w:val="center"/>
          </w:tcPr>
          <w:p w:rsidR="00F353FF" w:rsidRPr="00C86FD9" w:rsidRDefault="00F353FF" w:rsidP="00FE23F9">
            <w:pPr>
              <w:widowControl w:val="0"/>
              <w:spacing w:after="0" w:line="240" w:lineRule="auto"/>
              <w:jc w:val="center"/>
              <w:rPr>
                <w:rFonts w:ascii="Arial" w:hAnsi="Arial" w:cs="Arial"/>
                <w:sz w:val="20"/>
                <w:lang w:val="es-ES"/>
              </w:rPr>
            </w:pPr>
          </w:p>
        </w:tc>
        <w:tc>
          <w:tcPr>
            <w:tcW w:w="1276" w:type="dxa"/>
            <w:vAlign w:val="center"/>
          </w:tcPr>
          <w:p w:rsidR="00F353FF" w:rsidRPr="00C86FD9" w:rsidRDefault="00F353FF" w:rsidP="00FE23F9">
            <w:pPr>
              <w:widowControl w:val="0"/>
              <w:spacing w:after="0" w:line="240" w:lineRule="auto"/>
              <w:rPr>
                <w:rFonts w:ascii="Arial" w:hAnsi="Arial" w:cs="Arial"/>
                <w:sz w:val="20"/>
              </w:rPr>
            </w:pPr>
          </w:p>
        </w:tc>
        <w:tc>
          <w:tcPr>
            <w:tcW w:w="1559"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c>
          <w:tcPr>
            <w:tcW w:w="1418"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r>
      <w:tr w:rsidR="00F353FF" w:rsidRPr="00C86FD9" w:rsidTr="00FE23F9">
        <w:trPr>
          <w:trHeight w:val="340"/>
          <w:jc w:val="center"/>
        </w:trPr>
        <w:tc>
          <w:tcPr>
            <w:tcW w:w="1980" w:type="dxa"/>
            <w:vAlign w:val="center"/>
          </w:tcPr>
          <w:p w:rsidR="00F353FF" w:rsidRPr="00C86FD9" w:rsidRDefault="00F353FF" w:rsidP="00FE23F9">
            <w:pPr>
              <w:widowControl w:val="0"/>
              <w:spacing w:after="0" w:line="240" w:lineRule="auto"/>
              <w:jc w:val="both"/>
              <w:rPr>
                <w:rFonts w:ascii="Arial" w:hAnsi="Arial" w:cs="Arial"/>
                <w:sz w:val="20"/>
              </w:rPr>
            </w:pPr>
          </w:p>
        </w:tc>
        <w:tc>
          <w:tcPr>
            <w:tcW w:w="1559" w:type="dxa"/>
            <w:vAlign w:val="center"/>
          </w:tcPr>
          <w:p w:rsidR="00F353FF" w:rsidRPr="00C86FD9" w:rsidRDefault="00F353FF" w:rsidP="00FE23F9">
            <w:pPr>
              <w:widowControl w:val="0"/>
              <w:spacing w:after="0" w:line="240" w:lineRule="auto"/>
              <w:jc w:val="center"/>
              <w:rPr>
                <w:rFonts w:ascii="Arial" w:hAnsi="Arial" w:cs="Arial"/>
                <w:sz w:val="20"/>
                <w:lang w:val="es-ES"/>
              </w:rPr>
            </w:pPr>
          </w:p>
        </w:tc>
        <w:tc>
          <w:tcPr>
            <w:tcW w:w="1276" w:type="dxa"/>
            <w:vAlign w:val="center"/>
          </w:tcPr>
          <w:p w:rsidR="00F353FF" w:rsidRPr="00C86FD9" w:rsidRDefault="00F353FF" w:rsidP="00FE23F9">
            <w:pPr>
              <w:widowControl w:val="0"/>
              <w:spacing w:after="0" w:line="240" w:lineRule="auto"/>
              <w:rPr>
                <w:rFonts w:ascii="Arial" w:hAnsi="Arial" w:cs="Arial"/>
                <w:sz w:val="20"/>
              </w:rPr>
            </w:pPr>
          </w:p>
        </w:tc>
        <w:tc>
          <w:tcPr>
            <w:tcW w:w="1559"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c>
          <w:tcPr>
            <w:tcW w:w="1418" w:type="dxa"/>
            <w:vAlign w:val="center"/>
          </w:tcPr>
          <w:p w:rsidR="00F353FF" w:rsidRPr="00C86FD9" w:rsidRDefault="00F353FF" w:rsidP="00FE23F9">
            <w:pPr>
              <w:widowControl w:val="0"/>
              <w:spacing w:after="0" w:line="240" w:lineRule="auto"/>
              <w:rPr>
                <w:rFonts w:ascii="Arial" w:hAnsi="Arial" w:cs="Arial"/>
                <w:sz w:val="20"/>
              </w:rPr>
            </w:pPr>
          </w:p>
        </w:tc>
        <w:tc>
          <w:tcPr>
            <w:tcW w:w="1134" w:type="dxa"/>
            <w:vAlign w:val="center"/>
          </w:tcPr>
          <w:p w:rsidR="00F353FF" w:rsidRPr="00C86FD9" w:rsidRDefault="00F353FF" w:rsidP="00FE23F9">
            <w:pPr>
              <w:widowControl w:val="0"/>
              <w:spacing w:after="0" w:line="240" w:lineRule="auto"/>
              <w:rPr>
                <w:rFonts w:ascii="Arial" w:hAnsi="Arial" w:cs="Arial"/>
                <w:sz w:val="20"/>
              </w:rPr>
            </w:pPr>
          </w:p>
        </w:tc>
      </w:tr>
    </w:tbl>
    <w:p w:rsidR="003B0195" w:rsidRPr="00F353FF" w:rsidRDefault="003B0195" w:rsidP="00202ED8">
      <w:pPr>
        <w:pStyle w:val="Textoindependiente"/>
        <w:widowControl w:val="0"/>
        <w:spacing w:after="0" w:line="240" w:lineRule="auto"/>
        <w:jc w:val="both"/>
        <w:rPr>
          <w:rFonts w:ascii="Arial" w:hAnsi="Arial" w:cs="Arial"/>
          <w:sz w:val="20"/>
          <w:szCs w:val="20"/>
          <w:lang w:val="es-PE"/>
        </w:rPr>
      </w:pPr>
    </w:p>
    <w:p w:rsidR="003B0195" w:rsidRDefault="003B0195" w:rsidP="00202ED8">
      <w:pPr>
        <w:pStyle w:val="Textoindependiente"/>
        <w:widowControl w:val="0"/>
        <w:spacing w:after="0" w:line="240" w:lineRule="auto"/>
        <w:jc w:val="both"/>
        <w:rPr>
          <w:rFonts w:ascii="Arial" w:hAnsi="Arial" w:cs="Arial"/>
          <w:sz w:val="20"/>
          <w:szCs w:val="20"/>
        </w:rPr>
      </w:pPr>
    </w:p>
    <w:p w:rsidR="00202ED8" w:rsidRDefault="00202ED8" w:rsidP="00F117F5">
      <w:pPr>
        <w:widowControl w:val="0"/>
        <w:autoSpaceDE w:val="0"/>
        <w:autoSpaceDN w:val="0"/>
        <w:adjustRightInd w:val="0"/>
        <w:spacing w:after="0" w:line="240" w:lineRule="auto"/>
        <w:jc w:val="both"/>
        <w:rPr>
          <w:rFonts w:ascii="Arial" w:hAnsi="Arial" w:cs="Arial"/>
          <w:sz w:val="20"/>
        </w:rPr>
      </w:pPr>
    </w:p>
    <w:p w:rsidR="00202ED8" w:rsidRDefault="00202ED8" w:rsidP="00F117F5">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rsidR="00F117F5" w:rsidRPr="00F117F5" w:rsidRDefault="00F117F5" w:rsidP="00F117F5">
      <w:pPr>
        <w:widowControl w:val="0"/>
        <w:autoSpaceDE w:val="0"/>
        <w:autoSpaceDN w:val="0"/>
        <w:adjustRightInd w:val="0"/>
        <w:spacing w:after="0" w:line="240" w:lineRule="auto"/>
        <w:jc w:val="both"/>
        <w:rPr>
          <w:rFonts w:ascii="Arial" w:hAnsi="Arial" w:cs="Arial"/>
          <w:i/>
          <w:iCs/>
          <w:color w:val="auto"/>
          <w:sz w:val="20"/>
        </w:rPr>
      </w:pPr>
    </w:p>
    <w:p w:rsidR="00202ED8" w:rsidRPr="00CD5328" w:rsidRDefault="00202ED8" w:rsidP="00F117F5">
      <w:pPr>
        <w:widowControl w:val="0"/>
        <w:spacing w:after="0" w:line="240" w:lineRule="auto"/>
        <w:ind w:right="-1"/>
        <w:jc w:val="center"/>
        <w:rPr>
          <w:rFonts w:ascii="Arial" w:hAnsi="Arial" w:cs="Arial"/>
          <w:sz w:val="20"/>
        </w:rPr>
      </w:pPr>
      <w:r w:rsidRPr="00CD5328">
        <w:rPr>
          <w:rFonts w:ascii="Arial" w:hAnsi="Arial" w:cs="Arial"/>
          <w:sz w:val="20"/>
        </w:rPr>
        <w:t>………..........................................................</w:t>
      </w:r>
    </w:p>
    <w:p w:rsidR="00202ED8" w:rsidRPr="00CD5328" w:rsidRDefault="00202ED8" w:rsidP="00F117F5">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202ED8" w:rsidRPr="00CD5328" w:rsidRDefault="00202ED8" w:rsidP="00F117F5">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202ED8" w:rsidRPr="00CD5328" w:rsidRDefault="00202ED8" w:rsidP="00F117F5">
      <w:pPr>
        <w:widowControl w:val="0"/>
        <w:autoSpaceDE w:val="0"/>
        <w:autoSpaceDN w:val="0"/>
        <w:adjustRightInd w:val="0"/>
        <w:spacing w:after="0" w:line="240" w:lineRule="auto"/>
        <w:jc w:val="both"/>
        <w:rPr>
          <w:rFonts w:ascii="Arial" w:hAnsi="Arial" w:cs="Arial"/>
          <w:sz w:val="20"/>
        </w:rPr>
      </w:pPr>
    </w:p>
    <w:p w:rsidR="00202ED8" w:rsidRDefault="00202ED8" w:rsidP="00F117F5">
      <w:pPr>
        <w:widowControl w:val="0"/>
        <w:autoSpaceDE w:val="0"/>
        <w:autoSpaceDN w:val="0"/>
        <w:adjustRightInd w:val="0"/>
        <w:spacing w:after="0" w:line="240" w:lineRule="auto"/>
        <w:jc w:val="both"/>
        <w:rPr>
          <w:rFonts w:ascii="Arial" w:hAnsi="Arial" w:cs="Arial"/>
          <w:color w:val="auto"/>
          <w:sz w:val="20"/>
        </w:rPr>
      </w:pPr>
    </w:p>
    <w:p w:rsidR="00F117F5" w:rsidRDefault="00F117F5" w:rsidP="00F117F5">
      <w:pPr>
        <w:widowControl w:val="0"/>
        <w:autoSpaceDE w:val="0"/>
        <w:autoSpaceDN w:val="0"/>
        <w:adjustRightInd w:val="0"/>
        <w:spacing w:after="0" w:line="240" w:lineRule="auto"/>
        <w:jc w:val="both"/>
        <w:rPr>
          <w:rFonts w:ascii="Arial" w:hAnsi="Arial" w:cs="Arial"/>
          <w:color w:val="auto"/>
          <w:sz w:val="20"/>
        </w:rPr>
      </w:pPr>
    </w:p>
    <w:p w:rsidR="00F117F5" w:rsidRPr="00C86FD9" w:rsidRDefault="00F117F5" w:rsidP="00F117F5">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1D0956" w:rsidRPr="00BD400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D0956" w:rsidRPr="00BD4007" w:rsidRDefault="001D0956" w:rsidP="00F117F5">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D0956" w:rsidRPr="004A4B14" w:rsidTr="00184162">
        <w:trPr>
          <w:trHeight w:val="633"/>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D0956" w:rsidRPr="006B7489" w:rsidRDefault="001D0956" w:rsidP="00F117F5">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00E070D2" w:rsidRPr="00E070D2">
              <w:rPr>
                <w:rFonts w:ascii="Arial" w:hAnsi="Arial" w:cs="Arial"/>
                <w:i/>
                <w:color w:val="0000FF"/>
                <w:sz w:val="20"/>
              </w:rPr>
              <w:t xml:space="preserve">Anexo Nº </w:t>
            </w:r>
            <w:r w:rsidR="00F353FF">
              <w:rPr>
                <w:rFonts w:ascii="Arial" w:hAnsi="Arial" w:cs="Arial"/>
                <w:i/>
                <w:color w:val="0000FF"/>
                <w:sz w:val="20"/>
              </w:rPr>
              <w:t>5</w:t>
            </w:r>
            <w:r>
              <w:rPr>
                <w:rFonts w:ascii="Arial" w:hAnsi="Arial" w:cs="Arial"/>
                <w:b w:val="0"/>
                <w:i/>
                <w:color w:val="0000FF"/>
                <w:sz w:val="20"/>
              </w:rPr>
              <w:t>.</w:t>
            </w:r>
          </w:p>
        </w:tc>
      </w:tr>
    </w:tbl>
    <w:p w:rsidR="00202ED8" w:rsidRPr="00184162" w:rsidRDefault="00202ED8" w:rsidP="00184162">
      <w:pPr>
        <w:widowControl w:val="0"/>
        <w:spacing w:after="0" w:line="240" w:lineRule="auto"/>
        <w:jc w:val="both"/>
        <w:rPr>
          <w:rFonts w:ascii="Arial" w:hAnsi="Arial" w:cs="Arial"/>
          <w:sz w:val="20"/>
        </w:rPr>
      </w:pPr>
    </w:p>
    <w:p w:rsidR="00202ED8" w:rsidRPr="00184162" w:rsidRDefault="00202ED8" w:rsidP="00184162">
      <w:pPr>
        <w:widowControl w:val="0"/>
        <w:spacing w:after="0" w:line="240" w:lineRule="auto"/>
        <w:jc w:val="both"/>
        <w:rPr>
          <w:rFonts w:ascii="Arial" w:hAnsi="Arial" w:cs="Arial"/>
          <w:sz w:val="20"/>
        </w:rPr>
      </w:pPr>
    </w:p>
    <w:p w:rsidR="00202ED8" w:rsidRDefault="00202ED8" w:rsidP="00F117F5">
      <w:pPr>
        <w:widowControl w:val="0"/>
        <w:spacing w:after="0" w:line="240" w:lineRule="auto"/>
        <w:jc w:val="center"/>
        <w:rPr>
          <w:rFonts w:ascii="Arial" w:hAnsi="Arial" w:cs="Arial"/>
          <w:b/>
        </w:rPr>
      </w:pPr>
    </w:p>
    <w:p w:rsidR="00202ED8" w:rsidRPr="00202ED8" w:rsidRDefault="00202ED8" w:rsidP="007C6120">
      <w:pPr>
        <w:framePr w:w="8028" w:wrap="auto" w:hAnchor="text" w:x="2127"/>
        <w:widowControl w:val="0"/>
        <w:tabs>
          <w:tab w:val="left" w:pos="0"/>
          <w:tab w:val="left" w:pos="284"/>
        </w:tabs>
        <w:spacing w:after="0" w:line="240" w:lineRule="auto"/>
        <w:jc w:val="both"/>
        <w:rPr>
          <w:rFonts w:ascii="Arial" w:hAnsi="Arial" w:cs="Arial"/>
          <w:sz w:val="20"/>
        </w:rPr>
        <w:sectPr w:rsidR="00202ED8" w:rsidRPr="00202ED8"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353FF">
        <w:rPr>
          <w:rFonts w:ascii="Arial" w:hAnsi="Arial" w:cs="Arial"/>
          <w:b/>
          <w:szCs w:val="20"/>
        </w:rPr>
        <w:t>11</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4D17B3">
        <w:rPr>
          <w:rFonts w:ascii="Arial" w:eastAsia="Times New Roman" w:hAnsi="Arial" w:cs="Arial"/>
          <w:b/>
          <w:color w:val="auto"/>
          <w:sz w:val="20"/>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374A0D" w:rsidP="00CD5328">
      <w:pPr>
        <w:widowControl w:val="0"/>
        <w:autoSpaceDE w:val="0"/>
        <w:autoSpaceDN w:val="0"/>
        <w:adjustRightInd w:val="0"/>
        <w:spacing w:after="0" w:line="240" w:lineRule="auto"/>
        <w:jc w:val="both"/>
        <w:rPr>
          <w:rFonts w:ascii="Arial" w:hAnsi="Arial" w:cs="Arial"/>
          <w:b/>
          <w:sz w:val="20"/>
        </w:rPr>
      </w:pPr>
      <w:r w:rsidRPr="00374A0D">
        <w:rPr>
          <w:rFonts w:ascii="Arial" w:hAnsi="Arial" w:cs="Arial"/>
          <w:b/>
          <w:iCs/>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F41F7C">
        <w:rPr>
          <w:rFonts w:ascii="Arial" w:hAnsi="Arial" w:cs="Arial"/>
          <w:bCs/>
          <w:sz w:val="20"/>
        </w:rPr>
        <w:t xml:space="preserve"> – PROCEDIMIENTO ELECTRÓNICO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556" w:type="dxa"/>
        <w:jc w:val="center"/>
        <w:tblLayout w:type="fixed"/>
        <w:tblCellMar>
          <w:left w:w="0" w:type="dxa"/>
          <w:right w:w="0" w:type="dxa"/>
        </w:tblCellMar>
        <w:tblLook w:val="0000" w:firstRow="0" w:lastRow="0" w:firstColumn="0" w:lastColumn="0" w:noHBand="0" w:noVBand="0"/>
      </w:tblPr>
      <w:tblGrid>
        <w:gridCol w:w="283"/>
        <w:gridCol w:w="1418"/>
        <w:gridCol w:w="1418"/>
        <w:gridCol w:w="1984"/>
        <w:gridCol w:w="1418"/>
        <w:gridCol w:w="1417"/>
        <w:gridCol w:w="1701"/>
        <w:gridCol w:w="1134"/>
        <w:gridCol w:w="1134"/>
        <w:gridCol w:w="1701"/>
        <w:gridCol w:w="1948"/>
      </w:tblGrid>
      <w:tr w:rsidR="004404E3" w:rsidRPr="00CD5328" w:rsidTr="004404E3">
        <w:trPr>
          <w:trHeight w:val="636"/>
          <w:tblHeader/>
          <w:jc w:val="center"/>
        </w:trPr>
        <w:tc>
          <w:tcPr>
            <w:tcW w:w="2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1418" w:type="dxa"/>
            <w:tcBorders>
              <w:top w:val="single" w:sz="4" w:space="0" w:color="000000"/>
              <w:left w:val="nil"/>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418" w:type="dxa"/>
            <w:tcBorders>
              <w:top w:val="single" w:sz="4" w:space="0" w:color="000000"/>
              <w:left w:val="nil"/>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984" w:type="dxa"/>
            <w:tcBorders>
              <w:top w:val="single" w:sz="4" w:space="0" w:color="000000"/>
              <w:left w:val="nil"/>
              <w:bottom w:val="single" w:sz="4" w:space="0" w:color="000000"/>
              <w:right w:val="single" w:sz="4" w:space="0" w:color="000000"/>
            </w:tcBorders>
            <w:shd w:val="clear" w:color="auto" w:fill="D9D9D9"/>
            <w:vAlign w:val="center"/>
          </w:tcPr>
          <w:p w:rsidR="004404E3" w:rsidRPr="00736242" w:rsidRDefault="004404E3" w:rsidP="00327541">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48"/>
            </w:r>
          </w:p>
        </w:tc>
        <w:tc>
          <w:tcPr>
            <w:tcW w:w="1417" w:type="dxa"/>
            <w:tcBorders>
              <w:top w:val="single" w:sz="4" w:space="0" w:color="000000"/>
              <w:left w:val="nil"/>
              <w:bottom w:val="single" w:sz="4" w:space="0" w:color="auto"/>
              <w:right w:val="single" w:sz="4" w:space="0" w:color="auto"/>
            </w:tcBorders>
            <w:shd w:val="clear" w:color="auto" w:fill="D9D9D9"/>
          </w:tcPr>
          <w:p w:rsidR="004404E3" w:rsidRDefault="004404E3" w:rsidP="00CD5328">
            <w:pPr>
              <w:widowControl w:val="0"/>
              <w:spacing w:after="0" w:line="240" w:lineRule="auto"/>
              <w:jc w:val="center"/>
              <w:rPr>
                <w:rFonts w:ascii="Arial" w:hAnsi="Arial" w:cs="Arial"/>
                <w:b/>
                <w:sz w:val="18"/>
              </w:rPr>
            </w:pPr>
            <w:r>
              <w:rPr>
                <w:rFonts w:ascii="Arial" w:hAnsi="Arial" w:cs="Arial"/>
                <w:b/>
                <w:sz w:val="18"/>
              </w:rPr>
              <w:t>FECHA DE LA CONFORMIDAD</w:t>
            </w:r>
          </w:p>
        </w:tc>
        <w:tc>
          <w:tcPr>
            <w:tcW w:w="1701" w:type="dxa"/>
            <w:tcBorders>
              <w:top w:val="single" w:sz="4" w:space="0" w:color="000000"/>
              <w:left w:val="single" w:sz="4" w:space="0" w:color="auto"/>
              <w:bottom w:val="single" w:sz="4" w:space="0" w:color="auto"/>
              <w:right w:val="single" w:sz="4" w:space="0" w:color="auto"/>
            </w:tcBorders>
            <w:shd w:val="clear" w:color="auto" w:fill="D9D9D9"/>
          </w:tcPr>
          <w:p w:rsidR="004404E3" w:rsidRPr="00CD5328" w:rsidRDefault="004404E3" w:rsidP="00CD5328">
            <w:pPr>
              <w:widowControl w:val="0"/>
              <w:spacing w:after="0" w:line="240" w:lineRule="auto"/>
              <w:jc w:val="center"/>
              <w:rPr>
                <w:rFonts w:ascii="Arial" w:hAnsi="Arial" w:cs="Arial"/>
                <w:b/>
                <w:sz w:val="18"/>
              </w:rPr>
            </w:pPr>
            <w:r>
              <w:rPr>
                <w:rFonts w:ascii="Arial" w:hAnsi="Arial" w:cs="Arial"/>
                <w:b/>
                <w:sz w:val="18"/>
              </w:rPr>
              <w:t>EXPERIENCIA PROVENIENTE</w:t>
            </w:r>
            <w:r>
              <w:rPr>
                <w:rStyle w:val="Refdenotaalpie"/>
                <w:rFonts w:ascii="Arial" w:hAnsi="Arial" w:cs="Arial"/>
                <w:b/>
                <w:sz w:val="18"/>
              </w:rPr>
              <w:footnoteReference w:id="49"/>
            </w:r>
            <w:r>
              <w:rPr>
                <w:rFonts w:ascii="Arial" w:hAnsi="Arial" w:cs="Arial"/>
                <w:b/>
                <w:sz w:val="18"/>
              </w:rPr>
              <w:t xml:space="preserve"> DE</w:t>
            </w:r>
            <w:r w:rsidR="001E2150">
              <w:rPr>
                <w:rFonts w:ascii="Arial" w:hAnsi="Arial" w:cs="Arial"/>
                <w:b/>
                <w:sz w:val="18"/>
              </w:rPr>
              <w:t>:</w:t>
            </w:r>
          </w:p>
        </w:tc>
        <w:tc>
          <w:tcPr>
            <w:tcW w:w="1134" w:type="dxa"/>
            <w:tcBorders>
              <w:top w:val="single" w:sz="4" w:space="0" w:color="000000"/>
              <w:left w:val="single" w:sz="4" w:space="0" w:color="auto"/>
              <w:bottom w:val="single" w:sz="4" w:space="0" w:color="auto"/>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IMPORTE</w:t>
            </w:r>
            <w:r>
              <w:rPr>
                <w:rStyle w:val="Refdenotaalpie"/>
                <w:rFonts w:ascii="Arial" w:hAnsi="Arial" w:cs="Arial"/>
                <w:b/>
                <w:sz w:val="18"/>
              </w:rPr>
              <w:footnoteReference w:id="50"/>
            </w:r>
            <w:r w:rsidRPr="00CD5328">
              <w:rPr>
                <w:rFonts w:ascii="Arial" w:hAnsi="Arial" w:cs="Arial"/>
                <w:b/>
                <w:sz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51"/>
            </w:r>
          </w:p>
        </w:tc>
        <w:tc>
          <w:tcPr>
            <w:tcW w:w="19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404E3" w:rsidRPr="00CD5328" w:rsidRDefault="004404E3"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52"/>
            </w:r>
            <w:r w:rsidRPr="00CD5328">
              <w:rPr>
                <w:rFonts w:ascii="Arial" w:hAnsi="Arial" w:cs="Arial"/>
                <w:b/>
                <w:sz w:val="18"/>
              </w:rPr>
              <w:t xml:space="preserve"> </w:t>
            </w:r>
          </w:p>
        </w:tc>
      </w:tr>
      <w:tr w:rsidR="004404E3" w:rsidRPr="00CD5328" w:rsidTr="004404E3">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1</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auto"/>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auto"/>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4404E3">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2</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4404E3">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3</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4404E3">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4</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lastRenderedPageBreak/>
              <w:t>5</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6</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7</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8</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9</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sidRPr="00CD5328">
              <w:rPr>
                <w:rFonts w:ascii="Arial" w:hAnsi="Arial" w:cs="Arial"/>
                <w:sz w:val="20"/>
              </w:rPr>
              <w:t>10</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r>
              <w:rPr>
                <w:rFonts w:ascii="Arial" w:hAnsi="Arial" w:cs="Arial"/>
                <w:sz w:val="20"/>
              </w:rPr>
              <w:t>…</w:t>
            </w:r>
          </w:p>
        </w:tc>
        <w:tc>
          <w:tcPr>
            <w:tcW w:w="1418" w:type="dxa"/>
            <w:tcBorders>
              <w:top w:val="nil"/>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4404E3" w:rsidRPr="00CD5328" w:rsidTr="002B373B">
        <w:trPr>
          <w:cantSplit/>
          <w:trHeight w:val="397"/>
          <w:jc w:val="center"/>
        </w:trPr>
        <w:tc>
          <w:tcPr>
            <w:tcW w:w="283" w:type="dxa"/>
            <w:tcBorders>
              <w:top w:val="nil"/>
              <w:left w:val="single" w:sz="4" w:space="0" w:color="000000"/>
              <w:bottom w:val="single" w:sz="4" w:space="0" w:color="auto"/>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r>
              <w:rPr>
                <w:rFonts w:ascii="Arial" w:hAnsi="Arial" w:cs="Arial"/>
                <w:sz w:val="20"/>
              </w:rPr>
              <w:t>20</w:t>
            </w:r>
          </w:p>
        </w:tc>
        <w:tc>
          <w:tcPr>
            <w:tcW w:w="1418" w:type="dxa"/>
            <w:tcBorders>
              <w:top w:val="nil"/>
              <w:left w:val="nil"/>
              <w:bottom w:val="single" w:sz="4" w:space="0" w:color="auto"/>
              <w:right w:val="single" w:sz="4" w:space="0" w:color="000000"/>
            </w:tcBorders>
            <w:vAlign w:val="center"/>
          </w:tcPr>
          <w:p w:rsidR="004404E3" w:rsidRPr="00CD5328" w:rsidRDefault="004404E3" w:rsidP="00CD5328">
            <w:pPr>
              <w:widowControl w:val="0"/>
              <w:spacing w:after="0" w:line="240" w:lineRule="auto"/>
              <w:rPr>
                <w:rFonts w:ascii="Arial" w:hAnsi="Arial" w:cs="Arial"/>
                <w:sz w:val="20"/>
              </w:rPr>
            </w:pPr>
          </w:p>
        </w:tc>
        <w:tc>
          <w:tcPr>
            <w:tcW w:w="1418" w:type="dxa"/>
            <w:tcBorders>
              <w:top w:val="nil"/>
              <w:left w:val="nil"/>
              <w:bottom w:val="single" w:sz="4" w:space="0" w:color="auto"/>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84" w:type="dxa"/>
            <w:tcBorders>
              <w:top w:val="single" w:sz="4" w:space="0" w:color="000000"/>
              <w:left w:val="nil"/>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701" w:type="dxa"/>
            <w:tcBorders>
              <w:top w:val="single" w:sz="4" w:space="0" w:color="000000"/>
              <w:left w:val="single" w:sz="4" w:space="0" w:color="auto"/>
              <w:bottom w:val="single" w:sz="4" w:space="0" w:color="000000"/>
              <w:right w:val="single" w:sz="4" w:space="0" w:color="auto"/>
            </w:tcBorders>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center"/>
              <w:rPr>
                <w:rFonts w:ascii="Arial" w:hAnsi="Arial" w:cs="Arial"/>
                <w:sz w:val="20"/>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4404E3" w:rsidRPr="00CD5328" w:rsidRDefault="004404E3" w:rsidP="00CD5328">
            <w:pPr>
              <w:widowControl w:val="0"/>
              <w:spacing w:after="0" w:line="240" w:lineRule="auto"/>
              <w:jc w:val="right"/>
              <w:rPr>
                <w:rFonts w:ascii="Arial" w:hAnsi="Arial" w:cs="Arial"/>
                <w:sz w:val="20"/>
              </w:rPr>
            </w:pPr>
          </w:p>
        </w:tc>
      </w:tr>
      <w:tr w:rsidR="00FA095A" w:rsidRPr="00CD5328" w:rsidTr="006638D4">
        <w:trPr>
          <w:cantSplit/>
          <w:trHeight w:val="397"/>
          <w:jc w:val="center"/>
        </w:trPr>
        <w:tc>
          <w:tcPr>
            <w:tcW w:w="13608" w:type="dxa"/>
            <w:gridSpan w:val="10"/>
            <w:tcBorders>
              <w:top w:val="single" w:sz="4" w:space="0" w:color="auto"/>
              <w:left w:val="single" w:sz="4" w:space="0" w:color="000000"/>
              <w:bottom w:val="single" w:sz="4" w:space="0" w:color="000000"/>
              <w:right w:val="single" w:sz="4" w:space="0" w:color="000000"/>
            </w:tcBorders>
            <w:vAlign w:val="center"/>
          </w:tcPr>
          <w:p w:rsidR="00FA095A" w:rsidRPr="00FA095A" w:rsidRDefault="00FA095A" w:rsidP="00FA095A">
            <w:pPr>
              <w:widowControl w:val="0"/>
              <w:spacing w:after="0" w:line="240" w:lineRule="auto"/>
              <w:rPr>
                <w:rFonts w:ascii="Arial" w:hAnsi="Arial" w:cs="Arial"/>
                <w:b/>
                <w:sz w:val="20"/>
              </w:rPr>
            </w:pPr>
            <w:r w:rsidRPr="00FA095A">
              <w:rPr>
                <w:rFonts w:ascii="Arial" w:hAnsi="Arial" w:cs="Arial"/>
                <w:b/>
                <w:sz w:val="20"/>
              </w:rPr>
              <w:t xml:space="preserve">       </w:t>
            </w:r>
            <w:r w:rsidR="00D44EA8">
              <w:rPr>
                <w:rFonts w:ascii="Arial" w:hAnsi="Arial" w:cs="Arial"/>
                <w:b/>
                <w:sz w:val="20"/>
              </w:rPr>
              <w:t xml:space="preserve">                        </w:t>
            </w:r>
            <w:r w:rsidRPr="00FA095A">
              <w:rPr>
                <w:rFonts w:ascii="Arial" w:hAnsi="Arial" w:cs="Arial"/>
                <w:b/>
                <w:sz w:val="20"/>
              </w:rPr>
              <w:t xml:space="preserve"> TOTAL </w:t>
            </w:r>
          </w:p>
        </w:tc>
        <w:tc>
          <w:tcPr>
            <w:tcW w:w="1948" w:type="dxa"/>
            <w:tcBorders>
              <w:top w:val="single" w:sz="4" w:space="0" w:color="000000"/>
              <w:left w:val="single" w:sz="4" w:space="0" w:color="000000"/>
              <w:bottom w:val="single" w:sz="4" w:space="0" w:color="000000"/>
              <w:right w:val="single" w:sz="4" w:space="0" w:color="000000"/>
            </w:tcBorders>
            <w:vAlign w:val="center"/>
          </w:tcPr>
          <w:p w:rsidR="00FA095A" w:rsidRPr="00CD5328" w:rsidRDefault="00FA095A" w:rsidP="00CD5328">
            <w:pPr>
              <w:widowControl w:val="0"/>
              <w:spacing w:after="0" w:line="240" w:lineRule="auto"/>
              <w:jc w:val="right"/>
              <w:rPr>
                <w:rFonts w:ascii="Arial" w:hAnsi="Arial" w:cs="Arial"/>
                <w:sz w:val="20"/>
              </w:rPr>
            </w:pPr>
          </w:p>
        </w:tc>
      </w:tr>
    </w:tbl>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F353FF">
      <w:pPr>
        <w:widowControl w:val="0"/>
        <w:spacing w:after="0" w:line="240" w:lineRule="auto"/>
        <w:jc w:val="center"/>
        <w:rPr>
          <w:rFonts w:ascii="Arial" w:hAnsi="Arial" w:cs="Arial"/>
          <w:sz w:val="20"/>
        </w:rPr>
        <w:sectPr w:rsidR="00F17D49" w:rsidRPr="00CD5328" w:rsidSect="00FA602C">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r w:rsidRPr="00CD5328">
        <w:rPr>
          <w:rFonts w:ascii="Arial" w:hAnsi="Arial" w:cs="Arial"/>
          <w:b/>
          <w:sz w:val="20"/>
        </w:rPr>
        <w:t>Representante legal o común, según corresponda</w:t>
      </w:r>
    </w:p>
    <w:p w:rsidR="00CA4D80" w:rsidRPr="001B1791" w:rsidRDefault="00CA4D80" w:rsidP="00F353FF">
      <w:pPr>
        <w:widowControl w:val="0"/>
        <w:spacing w:after="0" w:line="240" w:lineRule="auto"/>
        <w:jc w:val="both"/>
        <w:rPr>
          <w:rFonts w:ascii="Arial" w:hAnsi="Arial" w:cs="Arial"/>
          <w:color w:val="auto"/>
          <w:sz w:val="20"/>
        </w:rPr>
      </w:pPr>
    </w:p>
    <w:sectPr w:rsidR="00CA4D80" w:rsidRPr="001B1791" w:rsidSect="000048BE">
      <w:headerReference w:type="even" r:id="rId31"/>
      <w:headerReference w:type="default" r:id="rId32"/>
      <w:footerReference w:type="even" r:id="rId33"/>
      <w:footerReference w:type="default" r:id="rId3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FD2" w:rsidRDefault="00101FD2">
      <w:pPr>
        <w:spacing w:after="0" w:line="240" w:lineRule="auto"/>
      </w:pPr>
      <w:r>
        <w:separator/>
      </w:r>
    </w:p>
  </w:endnote>
  <w:endnote w:type="continuationSeparator" w:id="0">
    <w:p w:rsidR="00101FD2" w:rsidRDefault="0010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Baskerville Old Face"/>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Default="00101FD2">
    <w:pPr>
      <w:rPr>
        <w:sz w:val="20"/>
      </w:rPr>
    </w:pPr>
  </w:p>
  <w:p w:rsidR="00101FD2" w:rsidRDefault="00101FD2">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Default="00F40CCA">
    <w:pPr>
      <w:pStyle w:val="Piedepgina"/>
    </w:pPr>
    <w:r>
      <w:rPr>
        <w:noProof/>
      </w:rPr>
      <w:pict>
        <v:oval id="Óvalo 21" o:spid="_x0000_s261132"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101FD2" w:rsidRPr="000F6A09" w:rsidRDefault="002053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101F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40CCA" w:rsidRPr="00F40CCA">
                  <w:rPr>
                    <w:rFonts w:ascii="Tw Cen MT" w:hAnsi="Tw Cen MT"/>
                    <w:i/>
                    <w:noProof/>
                    <w:color w:val="FFFFFF"/>
                    <w:sz w:val="18"/>
                    <w:szCs w:val="18"/>
                    <w:lang w:val="es-ES"/>
                  </w:rPr>
                  <w:t>26</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Default="00F40CCA">
    <w:pPr>
      <w:rPr>
        <w:sz w:val="20"/>
      </w:rPr>
    </w:pPr>
    <w:r>
      <w:rPr>
        <w:noProof/>
        <w:sz w:val="20"/>
      </w:rPr>
      <w:pict>
        <v:oval id="Óvalo 18" o:spid="_x0000_s261131"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101FD2" w:rsidRPr="000F6A09" w:rsidRDefault="002053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101F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40CCA" w:rsidRPr="00F40CCA">
                  <w:rPr>
                    <w:rFonts w:ascii="Tw Cen MT" w:hAnsi="Tw Cen MT"/>
                    <w:i/>
                    <w:noProof/>
                    <w:color w:val="FFFFFF"/>
                    <w:sz w:val="18"/>
                    <w:szCs w:val="18"/>
                    <w:lang w:val="es-ES"/>
                  </w:rPr>
                  <w:t>27</w:t>
                </w:r>
                <w:r w:rsidRPr="000F6A09">
                  <w:rPr>
                    <w:rFonts w:ascii="Tw Cen MT" w:hAnsi="Tw Cen MT"/>
                    <w:i/>
                    <w:color w:val="FFFFFF"/>
                    <w:sz w:val="18"/>
                    <w:szCs w:val="18"/>
                  </w:rPr>
                  <w:fldChar w:fldCharType="end"/>
                </w:r>
              </w:p>
            </w:txbxContent>
          </v:textbox>
          <w10:wrap anchorx="page" anchory="page"/>
        </v:oval>
      </w:pict>
    </w:r>
  </w:p>
  <w:p w:rsidR="00101FD2" w:rsidRDefault="00101FD2">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Default="00F40CCA">
    <w:pPr>
      <w:pStyle w:val="Piedepgina"/>
    </w:pPr>
    <w:r>
      <w:rPr>
        <w:noProof/>
      </w:rPr>
      <w:pict>
        <v:oval id="_x0000_s261128"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style="mso-next-textbox:#_x0000_s261128" inset="0,0,0,0">
            <w:txbxContent>
              <w:p w:rsidR="00101FD2" w:rsidRPr="000F6A09" w:rsidRDefault="00205336"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101F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40CCA" w:rsidRPr="00F40CCA">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w:r>
    <w:r>
      <w:rPr>
        <w:noProof/>
      </w:rPr>
      <w:pict>
        <v:oval id="_x0000_s261127"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style="mso-next-textbox:#_x0000_s261127" inset="0,0,0,0">
            <w:txbxContent>
              <w:p w:rsidR="00101FD2" w:rsidRPr="000F6A09" w:rsidRDefault="002053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101F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40CCA" w:rsidRPr="00F40CCA">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Default="00F40CCA">
    <w:pPr>
      <w:rPr>
        <w:sz w:val="20"/>
      </w:rPr>
    </w:pPr>
    <w:r>
      <w:rPr>
        <w:noProof/>
        <w:sz w:val="20"/>
      </w:rPr>
      <w:pict>
        <v:oval id="_x0000_s261126"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style="mso-next-textbox:#_x0000_s261126" inset="0,0,0,0">
            <w:txbxContent>
              <w:p w:rsidR="00101FD2" w:rsidRPr="000F6A09" w:rsidRDefault="00205336"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101F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40CCA" w:rsidRPr="00F40CCA">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v:textbox>
          <w10:wrap anchorx="page" anchory="page"/>
        </v:oval>
      </w:pict>
    </w:r>
    <w:r>
      <w:rPr>
        <w:noProof/>
        <w:sz w:val="20"/>
      </w:rPr>
      <w:pict>
        <v:oval id="_x0000_s26112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style="mso-next-textbox:#_x0000_s261125" inset="0,0,0,0">
            <w:txbxContent>
              <w:p w:rsidR="00101FD2" w:rsidRPr="000F6A09" w:rsidRDefault="002053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101F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40CCA" w:rsidRPr="00F40CCA">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v:textbox>
          <w10:wrap anchorx="page" anchory="page"/>
        </v:oval>
      </w:pict>
    </w:r>
  </w:p>
  <w:p w:rsidR="00101FD2" w:rsidRDefault="00101FD2">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Default="00F40CCA">
    <w:pPr>
      <w:pStyle w:val="Piedepgina"/>
    </w:pPr>
    <w:r>
      <w:rPr>
        <w:noProof/>
      </w:rPr>
      <w:pict>
        <v:oval id="_x0000_s261122"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101FD2" w:rsidRPr="000F6A09" w:rsidRDefault="002053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101FD2"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40CCA" w:rsidRPr="00F40CCA">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Default="00F40CCA">
    <w:pPr>
      <w:rPr>
        <w:sz w:val="20"/>
      </w:rPr>
    </w:pPr>
    <w:r>
      <w:rPr>
        <w:noProof/>
        <w:sz w:val="20"/>
      </w:rPr>
      <w:pict>
        <v:oval id="_x0000_s261121"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101FD2" w:rsidRPr="001802FF" w:rsidRDefault="00205336"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101FD2"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101FD2" w:rsidRPr="00C70590">
                  <w:rPr>
                    <w:rFonts w:ascii="Tw Cen MT" w:hAnsi="Tw Cen MT"/>
                    <w:i/>
                    <w:noProof/>
                    <w:color w:val="FFFFFF"/>
                    <w:sz w:val="18"/>
                    <w:szCs w:val="18"/>
                    <w:lang w:val="es-ES"/>
                  </w:rPr>
                  <w:t>67</w:t>
                </w:r>
                <w:r w:rsidRPr="001802FF">
                  <w:rPr>
                    <w:rFonts w:ascii="Tw Cen MT" w:hAnsi="Tw Cen MT"/>
                    <w:i/>
                    <w:color w:val="FFFFFF"/>
                    <w:sz w:val="18"/>
                    <w:szCs w:val="18"/>
                  </w:rPr>
                  <w:fldChar w:fldCharType="end"/>
                </w:r>
              </w:p>
            </w:txbxContent>
          </v:textbox>
          <w10:wrap anchorx="page" anchory="page"/>
        </v:oval>
      </w:pict>
    </w:r>
  </w:p>
  <w:p w:rsidR="00101FD2" w:rsidRDefault="00101FD2">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FD2" w:rsidRDefault="00101FD2">
      <w:pPr>
        <w:spacing w:after="0" w:line="240" w:lineRule="auto"/>
      </w:pPr>
      <w:r>
        <w:separator/>
      </w:r>
    </w:p>
  </w:footnote>
  <w:footnote w:type="continuationSeparator" w:id="0">
    <w:p w:rsidR="00101FD2" w:rsidRDefault="00101FD2">
      <w:pPr>
        <w:spacing w:after="0" w:line="240" w:lineRule="auto"/>
      </w:pPr>
      <w:r>
        <w:continuationSeparator/>
      </w:r>
    </w:p>
  </w:footnote>
  <w:footnote w:id="1">
    <w:p w:rsidR="00101FD2" w:rsidRPr="00DC55C5" w:rsidRDefault="00101FD2" w:rsidP="00DC55C5">
      <w:pPr>
        <w:pStyle w:val="Textonotapie"/>
        <w:ind w:left="301" w:hanging="300"/>
        <w:jc w:val="both"/>
        <w:rPr>
          <w:rFonts w:ascii="Arial" w:hAnsi="Arial" w:cs="Arial"/>
          <w:b/>
          <w:color w:val="0000FF"/>
          <w:sz w:val="18"/>
          <w:szCs w:val="16"/>
          <w:lang w:val="es-ES"/>
        </w:rPr>
      </w:pPr>
      <w:r w:rsidRPr="000D002E">
        <w:rPr>
          <w:rStyle w:val="Refdenotaalpie"/>
          <w:rFonts w:ascii="Arial" w:hAnsi="Arial" w:cs="Arial"/>
          <w:b/>
          <w:color w:val="0000FF"/>
          <w:sz w:val="16"/>
          <w:szCs w:val="16"/>
        </w:rPr>
        <w:footnoteRef/>
      </w:r>
      <w:r w:rsidRPr="000D002E">
        <w:rPr>
          <w:rFonts w:ascii="Arial" w:hAnsi="Arial" w:cs="Arial"/>
          <w:b/>
          <w:color w:val="0000FF"/>
          <w:sz w:val="16"/>
          <w:szCs w:val="16"/>
        </w:rPr>
        <w:t xml:space="preserve"> </w:t>
      </w:r>
      <w:r w:rsidRPr="007A6D48">
        <w:rPr>
          <w:rFonts w:ascii="Arial" w:hAnsi="Arial" w:cs="Arial"/>
          <w:sz w:val="16"/>
          <w:szCs w:val="16"/>
        </w:rPr>
        <w:tab/>
      </w:r>
      <w:r w:rsidRPr="00DC55C5">
        <w:rPr>
          <w:rFonts w:ascii="Arial" w:hAnsi="Arial" w:cs="Arial"/>
          <w:b/>
          <w:color w:val="0000FF"/>
          <w:sz w:val="18"/>
          <w:szCs w:val="16"/>
          <w:lang w:val="es-ES"/>
        </w:rPr>
        <w:t>Estas bases no aplican para las Adjudicaciones Simplificadas que se convoquen en el marco de la Ley 30556 “</w:t>
      </w:r>
      <w:r w:rsidRPr="00DC55C5">
        <w:rPr>
          <w:rFonts w:ascii="Arial" w:eastAsia="Times New Roman" w:hAnsi="Arial" w:cs="Arial"/>
          <w:b/>
          <w:bCs/>
          <w:color w:val="0000FF"/>
          <w:kern w:val="36"/>
          <w:sz w:val="18"/>
        </w:rPr>
        <w:t>Ley que aprueba disposiciones de carácter extraordinario para las intervenciones del Gobierno Nacional frente a desastres y que dispone la creación de la Autoridad para la Reconstrucción con Cambios”.</w:t>
      </w:r>
    </w:p>
    <w:p w:rsidR="00101FD2" w:rsidRPr="007F4DF1" w:rsidRDefault="00101FD2" w:rsidP="00DC55C5">
      <w:pPr>
        <w:pStyle w:val="Textonotapie"/>
        <w:ind w:left="301" w:hanging="300"/>
        <w:jc w:val="both"/>
        <w:rPr>
          <w:rFonts w:ascii="Arial" w:hAnsi="Arial" w:cs="Arial"/>
          <w:color w:val="0000FF"/>
          <w:szCs w:val="16"/>
          <w:lang w:val="es-ES"/>
        </w:rPr>
      </w:pPr>
      <w:r w:rsidRPr="007F4DF1">
        <w:rPr>
          <w:rFonts w:ascii="Arial" w:hAnsi="Arial" w:cs="Arial"/>
          <w:color w:val="0000FF"/>
          <w:szCs w:val="16"/>
          <w:lang w:val="es-ES"/>
        </w:rPr>
        <w:t xml:space="preserve"> </w:t>
      </w:r>
    </w:p>
  </w:footnote>
  <w:footnote w:id="2">
    <w:p w:rsidR="00101FD2" w:rsidRPr="007A6D48" w:rsidRDefault="00101FD2" w:rsidP="00A47984">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Estas Bases se utilizarán para la contratación de</w:t>
      </w:r>
      <w:r>
        <w:rPr>
          <w:rFonts w:ascii="Arial" w:hAnsi="Arial" w:cs="Arial"/>
          <w:sz w:val="16"/>
          <w:szCs w:val="16"/>
          <w:lang w:val="es-ES"/>
        </w:rPr>
        <w:t xml:space="preserve">l servicio de </w:t>
      </w:r>
      <w:r w:rsidRPr="007A6D48">
        <w:rPr>
          <w:rFonts w:ascii="Arial" w:hAnsi="Arial" w:cs="Arial"/>
          <w:sz w:val="16"/>
          <w:szCs w:val="16"/>
          <w:lang w:val="es-ES"/>
        </w:rPr>
        <w:t>consultoría en general.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rsidR="00101FD2" w:rsidRPr="007A6D48" w:rsidRDefault="00101FD2" w:rsidP="00A47984">
      <w:pPr>
        <w:pStyle w:val="Textonotapie"/>
        <w:ind w:left="301" w:hanging="300"/>
        <w:jc w:val="both"/>
        <w:rPr>
          <w:rFonts w:ascii="Arial" w:hAnsi="Arial" w:cs="Arial"/>
          <w:sz w:val="16"/>
          <w:szCs w:val="16"/>
          <w:lang w:val="es-ES"/>
        </w:rPr>
      </w:pPr>
    </w:p>
    <w:p w:rsidR="00101FD2" w:rsidRPr="007A6D48" w:rsidRDefault="00101FD2" w:rsidP="00A47984">
      <w:pPr>
        <w:pStyle w:val="Textonotapie"/>
        <w:ind w:left="301"/>
        <w:jc w:val="both"/>
        <w:rPr>
          <w:rFonts w:ascii="Arial" w:hAnsi="Arial" w:cs="Arial"/>
          <w:sz w:val="16"/>
          <w:szCs w:val="16"/>
          <w:lang w:val="es-ES"/>
        </w:rPr>
      </w:pPr>
      <w:r w:rsidRPr="007A6D48">
        <w:rPr>
          <w:rFonts w:ascii="Arial" w:hAnsi="Arial" w:cs="Arial"/>
          <w:b/>
          <w:sz w:val="16"/>
          <w:szCs w:val="16"/>
          <w:lang w:val="es-ES"/>
        </w:rPr>
        <w:t>Consultor</w:t>
      </w:r>
      <w:r>
        <w:rPr>
          <w:rFonts w:ascii="Arial" w:hAnsi="Arial" w:cs="Arial"/>
          <w:b/>
          <w:sz w:val="16"/>
          <w:szCs w:val="16"/>
          <w:lang w:val="es-ES"/>
        </w:rPr>
        <w:t>ía en general</w:t>
      </w:r>
      <w:r w:rsidRPr="007A6D48">
        <w:rPr>
          <w:rFonts w:ascii="Arial" w:hAnsi="Arial" w:cs="Arial"/>
          <w:b/>
          <w:sz w:val="16"/>
          <w:szCs w:val="16"/>
          <w:lang w:val="es-ES"/>
        </w:rPr>
        <w:t>:</w:t>
      </w:r>
      <w:r w:rsidRPr="007A6D48">
        <w:rPr>
          <w:rFonts w:ascii="Arial" w:hAnsi="Arial" w:cs="Arial"/>
          <w:sz w:val="16"/>
          <w:szCs w:val="16"/>
          <w:lang w:val="es-ES"/>
        </w:rPr>
        <w:t xml:space="preserve"> </w:t>
      </w:r>
      <w:r>
        <w:rPr>
          <w:rFonts w:ascii="Arial" w:hAnsi="Arial" w:cs="Arial"/>
          <w:sz w:val="16"/>
          <w:szCs w:val="16"/>
          <w:lang w:val="es-ES"/>
        </w:rPr>
        <w:t>Servicios profesionales altamente calificados</w:t>
      </w:r>
      <w:r w:rsidRPr="007A6D48">
        <w:rPr>
          <w:rFonts w:ascii="Arial" w:hAnsi="Arial" w:cs="Arial"/>
          <w:sz w:val="16"/>
          <w:szCs w:val="16"/>
          <w:lang w:val="es-ES"/>
        </w:rPr>
        <w:t>.</w:t>
      </w:r>
    </w:p>
  </w:footnote>
  <w:footnote w:id="3">
    <w:p w:rsidR="00101FD2" w:rsidRPr="00B04ED7" w:rsidRDefault="00101FD2" w:rsidP="00F53C9C">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101FD2" w:rsidRPr="00B04ED7" w:rsidRDefault="00101FD2" w:rsidP="00F53C9C">
      <w:pPr>
        <w:pStyle w:val="Textonotapie"/>
        <w:tabs>
          <w:tab w:val="left" w:pos="284"/>
        </w:tabs>
        <w:jc w:val="both"/>
        <w:rPr>
          <w:rFonts w:ascii="Arial" w:hAnsi="Arial" w:cs="Arial"/>
          <w:sz w:val="16"/>
          <w:szCs w:val="16"/>
        </w:rPr>
      </w:pPr>
    </w:p>
  </w:footnote>
  <w:footnote w:id="4">
    <w:p w:rsidR="00101FD2" w:rsidRPr="00F83E1A" w:rsidRDefault="00101FD2" w:rsidP="007C5A9A">
      <w:pPr>
        <w:pStyle w:val="Textonotapie"/>
        <w:widowControl w:val="0"/>
        <w:ind w:left="300" w:hanging="300"/>
        <w:jc w:val="both"/>
        <w:rPr>
          <w:rFonts w:ascii="Arial" w:hAnsi="Arial" w:cs="Arial"/>
          <w:sz w:val="16"/>
          <w:szCs w:val="16"/>
        </w:rPr>
      </w:pPr>
      <w:r w:rsidRPr="00F83E1A">
        <w:rPr>
          <w:rStyle w:val="Refdenotaalpie"/>
        </w:rPr>
        <w:footnoteRef/>
      </w:r>
      <w:r w:rsidRPr="00F83E1A">
        <w:t xml:space="preserve"> </w:t>
      </w:r>
      <w:r w:rsidRPr="00F83E1A">
        <w:rPr>
          <w:rFonts w:ascii="Arial" w:hAnsi="Arial" w:cs="Arial"/>
          <w:sz w:val="16"/>
          <w:szCs w:val="16"/>
        </w:rPr>
        <w:t xml:space="preserve">     De acuerdo con la Resolución N° 0091-2018-TCE-S3 del Tribunal de Contrataciones del Estado:</w:t>
      </w:r>
    </w:p>
    <w:p w:rsidR="00101FD2" w:rsidRPr="00F83E1A" w:rsidRDefault="00101FD2" w:rsidP="007C5A9A">
      <w:pPr>
        <w:pStyle w:val="Textonotapie"/>
        <w:widowControl w:val="0"/>
        <w:ind w:left="567" w:hanging="283"/>
        <w:rPr>
          <w:rFonts w:ascii="Arial" w:hAnsi="Arial" w:cs="Arial"/>
          <w:sz w:val="16"/>
          <w:szCs w:val="16"/>
        </w:rPr>
      </w:pPr>
    </w:p>
    <w:p w:rsidR="00101FD2" w:rsidRDefault="00101FD2" w:rsidP="007C5A9A">
      <w:pPr>
        <w:pStyle w:val="Textonotapie"/>
        <w:ind w:left="567" w:hanging="283"/>
        <w:jc w:val="both"/>
      </w:pPr>
      <w:r w:rsidRPr="00F83E1A">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F83E1A">
        <w:rPr>
          <w:rFonts w:ascii="Arial" w:hAnsi="Arial" w:cs="Arial"/>
          <w:b/>
          <w:i/>
          <w:sz w:val="16"/>
          <w:szCs w:val="16"/>
          <w:u w:val="single"/>
        </w:rPr>
        <w:t>conocer</w:t>
      </w:r>
      <w:r w:rsidRPr="00F83E1A">
        <w:rPr>
          <w:rFonts w:ascii="Arial" w:hAnsi="Arial" w:cs="Arial"/>
          <w:i/>
          <w:sz w:val="16"/>
          <w:szCs w:val="16"/>
        </w:rPr>
        <w:t xml:space="preserve"> directamente el sustento preciso y suficiente de la no admisión o descalificación de sus ofertas en el marco de un procedimiento de selección”.</w:t>
      </w:r>
    </w:p>
  </w:footnote>
  <w:footnote w:id="5">
    <w:p w:rsidR="00101FD2" w:rsidRPr="00F83E1A" w:rsidRDefault="00101FD2" w:rsidP="00B33F7D">
      <w:pPr>
        <w:pStyle w:val="Textonotapie"/>
        <w:widowControl w:val="0"/>
        <w:ind w:left="300" w:hanging="300"/>
        <w:jc w:val="both"/>
        <w:rPr>
          <w:rFonts w:ascii="Arial" w:hAnsi="Arial" w:cs="Arial"/>
          <w:sz w:val="16"/>
          <w:szCs w:val="16"/>
          <w:lang w:val="es-ES"/>
        </w:rPr>
      </w:pPr>
      <w:r w:rsidRPr="00F83E1A">
        <w:rPr>
          <w:rStyle w:val="Refdenotaalpie"/>
          <w:rFonts w:ascii="Arial" w:hAnsi="Arial" w:cs="Arial"/>
          <w:sz w:val="16"/>
          <w:szCs w:val="16"/>
        </w:rPr>
        <w:footnoteRef/>
      </w:r>
      <w:r w:rsidRPr="00F83E1A">
        <w:rPr>
          <w:rFonts w:ascii="Arial" w:hAnsi="Arial" w:cs="Arial"/>
          <w:sz w:val="16"/>
          <w:szCs w:val="16"/>
        </w:rPr>
        <w:t xml:space="preserve"> </w:t>
      </w:r>
      <w:r w:rsidRPr="00F83E1A">
        <w:rPr>
          <w:rFonts w:ascii="Arial" w:hAnsi="Arial" w:cs="Arial"/>
          <w:sz w:val="16"/>
          <w:szCs w:val="16"/>
        </w:rPr>
        <w:tab/>
        <w:t>En caso de transferencia interbancaria</w:t>
      </w:r>
      <w:r w:rsidRPr="00F83E1A">
        <w:rPr>
          <w:rFonts w:ascii="Arial" w:hAnsi="Arial" w:cs="Arial"/>
          <w:sz w:val="16"/>
          <w:szCs w:val="16"/>
          <w:lang w:val="es-ES"/>
        </w:rPr>
        <w:t>.</w:t>
      </w:r>
    </w:p>
    <w:p w:rsidR="00101FD2" w:rsidRPr="00F83E1A" w:rsidRDefault="00101FD2" w:rsidP="00B33F7D">
      <w:pPr>
        <w:pStyle w:val="Textonotapie"/>
        <w:widowControl w:val="0"/>
        <w:ind w:left="300" w:hanging="300"/>
        <w:jc w:val="both"/>
        <w:rPr>
          <w:rFonts w:ascii="Arial" w:hAnsi="Arial" w:cs="Arial"/>
          <w:sz w:val="16"/>
          <w:szCs w:val="16"/>
        </w:rPr>
      </w:pPr>
      <w:r w:rsidRPr="00F83E1A">
        <w:rPr>
          <w:rFonts w:ascii="Arial" w:hAnsi="Arial" w:cs="Arial"/>
          <w:sz w:val="16"/>
          <w:szCs w:val="16"/>
          <w:lang w:val="es-ES"/>
        </w:rPr>
        <w:tab/>
      </w:r>
    </w:p>
  </w:footnote>
  <w:footnote w:id="6">
    <w:p w:rsidR="00101FD2" w:rsidRDefault="00101FD2" w:rsidP="006C670C">
      <w:pPr>
        <w:pStyle w:val="Textonotapie"/>
        <w:ind w:left="284" w:hanging="284"/>
        <w:jc w:val="both"/>
      </w:pPr>
      <w:r w:rsidRPr="00F83E1A">
        <w:rPr>
          <w:rStyle w:val="Refdenotaalpie"/>
        </w:rPr>
        <w:footnoteRef/>
      </w:r>
      <w:r w:rsidRPr="00F83E1A">
        <w:t xml:space="preserve">   </w:t>
      </w:r>
      <w:r w:rsidRPr="00F83E1A">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footnote>
  <w:footnote w:id="7">
    <w:p w:rsidR="00101FD2" w:rsidRPr="00F83E1A" w:rsidRDefault="00101FD2" w:rsidP="008A47FB">
      <w:pPr>
        <w:widowControl w:val="0"/>
        <w:spacing w:after="0" w:line="240" w:lineRule="auto"/>
        <w:ind w:left="284" w:hanging="284"/>
        <w:jc w:val="both"/>
        <w:rPr>
          <w:rFonts w:ascii="Arial" w:hAnsi="Arial" w:cs="Arial"/>
          <w:sz w:val="16"/>
          <w:szCs w:val="16"/>
        </w:rPr>
      </w:pPr>
      <w:r w:rsidRPr="00F83E1A">
        <w:rPr>
          <w:rStyle w:val="Refdenotaalpie"/>
          <w:rFonts w:ascii="Arial" w:hAnsi="Arial" w:cs="Arial"/>
          <w:sz w:val="16"/>
          <w:szCs w:val="16"/>
        </w:rPr>
        <w:footnoteRef/>
      </w:r>
      <w:r w:rsidRPr="00F83E1A">
        <w:rPr>
          <w:rStyle w:val="Refdenotaalpie"/>
          <w:rFonts w:ascii="Arial" w:hAnsi="Arial" w:cs="Arial"/>
          <w:sz w:val="16"/>
          <w:szCs w:val="16"/>
        </w:rPr>
        <w:t xml:space="preserve"> </w:t>
      </w:r>
      <w:r w:rsidRPr="00F83E1A">
        <w:rPr>
          <w:rFonts w:ascii="Arial" w:hAnsi="Arial" w:cs="Arial"/>
          <w:sz w:val="16"/>
          <w:szCs w:val="16"/>
        </w:rPr>
        <w:t xml:space="preserve">    Número estimado de días, meses, entre otros de la ejecución de la prestación.</w:t>
      </w:r>
    </w:p>
    <w:p w:rsidR="00101FD2" w:rsidRPr="00F83E1A" w:rsidRDefault="00101FD2" w:rsidP="008A47FB">
      <w:pPr>
        <w:widowControl w:val="0"/>
        <w:spacing w:after="0" w:line="240" w:lineRule="auto"/>
        <w:ind w:left="284" w:hanging="284"/>
        <w:jc w:val="both"/>
      </w:pPr>
    </w:p>
  </w:footnote>
  <w:footnote w:id="8">
    <w:p w:rsidR="00101FD2" w:rsidRPr="00F83E1A" w:rsidRDefault="00101FD2" w:rsidP="008A47FB">
      <w:pPr>
        <w:widowControl w:val="0"/>
        <w:spacing w:after="0" w:line="240" w:lineRule="auto"/>
        <w:ind w:left="284" w:hanging="284"/>
        <w:jc w:val="both"/>
        <w:rPr>
          <w:rFonts w:ascii="Arial" w:hAnsi="Arial" w:cs="Arial"/>
          <w:sz w:val="16"/>
          <w:szCs w:val="16"/>
        </w:rPr>
      </w:pPr>
      <w:r w:rsidRPr="00F83E1A">
        <w:rPr>
          <w:rStyle w:val="Refdenotaalpie"/>
          <w:rFonts w:ascii="Arial" w:hAnsi="Arial" w:cs="Arial"/>
          <w:sz w:val="16"/>
          <w:szCs w:val="16"/>
        </w:rPr>
        <w:footnoteRef/>
      </w:r>
      <w:r w:rsidRPr="00F83E1A">
        <w:rPr>
          <w:rStyle w:val="Refdenotaalpie"/>
          <w:rFonts w:ascii="Arial" w:hAnsi="Arial" w:cs="Arial"/>
          <w:sz w:val="16"/>
          <w:szCs w:val="16"/>
        </w:rPr>
        <w:t xml:space="preserve"> </w:t>
      </w:r>
      <w:r w:rsidRPr="00F83E1A">
        <w:rPr>
          <w:rFonts w:ascii="Arial" w:hAnsi="Arial" w:cs="Arial"/>
          <w:sz w:val="16"/>
          <w:szCs w:val="16"/>
        </w:rPr>
        <w:t xml:space="preserve">    Día, mes, entre otros.</w:t>
      </w:r>
    </w:p>
    <w:p w:rsidR="00101FD2" w:rsidRPr="003D13C6" w:rsidRDefault="00101FD2" w:rsidP="008A47FB">
      <w:pPr>
        <w:widowControl w:val="0"/>
        <w:spacing w:after="0" w:line="240" w:lineRule="auto"/>
        <w:ind w:left="284" w:hanging="284"/>
        <w:jc w:val="both"/>
      </w:pPr>
    </w:p>
  </w:footnote>
  <w:footnote w:id="9">
    <w:p w:rsidR="00101FD2" w:rsidRDefault="00101FD2"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rsidR="00101FD2" w:rsidRPr="00510E7A" w:rsidRDefault="00101FD2" w:rsidP="00510E7A">
      <w:pPr>
        <w:pStyle w:val="Textonotapie"/>
        <w:ind w:left="300" w:hanging="300"/>
        <w:jc w:val="both"/>
        <w:rPr>
          <w:rFonts w:ascii="Arial" w:hAnsi="Arial" w:cs="Arial"/>
          <w:sz w:val="16"/>
          <w:szCs w:val="16"/>
        </w:rPr>
      </w:pPr>
    </w:p>
  </w:footnote>
  <w:footnote w:id="10">
    <w:p w:rsidR="00101FD2" w:rsidRDefault="00101FD2" w:rsidP="00CE4223">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lleva a cabo desde el día siguiente de la convocatoria hasta </w:t>
      </w:r>
      <w:r>
        <w:rPr>
          <w:rFonts w:ascii="Arial" w:hAnsi="Arial" w:cs="Arial"/>
          <w:sz w:val="16"/>
          <w:szCs w:val="16"/>
        </w:rPr>
        <w:t xml:space="preserve">un día calendario </w:t>
      </w:r>
      <w:r w:rsidRPr="00FA55FA">
        <w:rPr>
          <w:rFonts w:ascii="Arial" w:hAnsi="Arial" w:cs="Arial"/>
          <w:sz w:val="16"/>
          <w:szCs w:val="16"/>
        </w:rPr>
        <w:t>antes de</w:t>
      </w:r>
      <w:r>
        <w:rPr>
          <w:rFonts w:ascii="Arial" w:hAnsi="Arial" w:cs="Arial"/>
          <w:sz w:val="16"/>
          <w:szCs w:val="16"/>
        </w:rPr>
        <w:t xml:space="preserve"> </w:t>
      </w:r>
      <w:r w:rsidRPr="00FA55FA">
        <w:rPr>
          <w:rFonts w:ascii="Arial" w:hAnsi="Arial" w:cs="Arial"/>
          <w:sz w:val="16"/>
          <w:szCs w:val="16"/>
        </w:rPr>
        <w:t>l</w:t>
      </w:r>
      <w:r>
        <w:rPr>
          <w:rFonts w:ascii="Arial" w:hAnsi="Arial" w:cs="Arial"/>
          <w:sz w:val="16"/>
          <w:szCs w:val="16"/>
        </w:rPr>
        <w:t>a</w:t>
      </w:r>
      <w:r w:rsidRPr="00FA55FA">
        <w:rPr>
          <w:rFonts w:ascii="Arial" w:hAnsi="Arial" w:cs="Arial"/>
          <w:sz w:val="16"/>
          <w:szCs w:val="16"/>
        </w:rPr>
        <w:t xml:space="preserve"> </w:t>
      </w:r>
      <w:r>
        <w:rPr>
          <w:rFonts w:ascii="Arial" w:hAnsi="Arial" w:cs="Arial"/>
          <w:sz w:val="16"/>
          <w:szCs w:val="16"/>
        </w:rPr>
        <w:t>fecha prevista para</w:t>
      </w:r>
      <w:r w:rsidRPr="00FA55FA">
        <w:rPr>
          <w:rFonts w:ascii="Arial" w:hAnsi="Arial" w:cs="Arial"/>
          <w:sz w:val="16"/>
          <w:szCs w:val="16"/>
        </w:rPr>
        <w:t xml:space="preserve"> la presentación de ofertas</w:t>
      </w:r>
      <w:r>
        <w:rPr>
          <w:rFonts w:ascii="Arial" w:hAnsi="Arial" w:cs="Arial"/>
          <w:sz w:val="16"/>
          <w:szCs w:val="16"/>
        </w:rPr>
        <w:t>, en forma ininterrumpida</w:t>
      </w:r>
      <w:r w:rsidRPr="00FA55FA">
        <w:rPr>
          <w:rFonts w:ascii="Arial" w:hAnsi="Arial" w:cs="Arial"/>
          <w:sz w:val="16"/>
          <w:szCs w:val="16"/>
        </w:rPr>
        <w:t>.</w:t>
      </w:r>
    </w:p>
    <w:p w:rsidR="00101FD2" w:rsidRPr="00FA55FA" w:rsidRDefault="00101FD2" w:rsidP="00CE4223">
      <w:pPr>
        <w:pStyle w:val="Textonotapie"/>
        <w:ind w:left="284" w:hanging="284"/>
        <w:jc w:val="both"/>
        <w:rPr>
          <w:rFonts w:ascii="Arial" w:hAnsi="Arial" w:cs="Arial"/>
          <w:sz w:val="16"/>
          <w:szCs w:val="16"/>
        </w:rPr>
      </w:pPr>
    </w:p>
  </w:footnote>
  <w:footnote w:id="11">
    <w:p w:rsidR="00101FD2" w:rsidRPr="00C8537A" w:rsidRDefault="00101FD2" w:rsidP="000D7482">
      <w:pPr>
        <w:pStyle w:val="Textonotapie"/>
        <w:tabs>
          <w:tab w:val="left" w:pos="284"/>
        </w:tabs>
        <w:rPr>
          <w:rFonts w:ascii="Tahoma" w:hAnsi="Tahoma" w:cs="Tahoma"/>
          <w:sz w:val="16"/>
          <w:szCs w:val="16"/>
          <w:lang w:val="es-ES"/>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footnote>
  <w:footnote w:id="12">
    <w:p w:rsidR="00101FD2" w:rsidRPr="001F6410" w:rsidRDefault="00101FD2" w:rsidP="00472217">
      <w:pPr>
        <w:pStyle w:val="Textonotapie"/>
        <w:tabs>
          <w:tab w:val="left" w:pos="284"/>
        </w:tabs>
        <w:ind w:left="284" w:hanging="284"/>
        <w:jc w:val="both"/>
        <w:rPr>
          <w:rFonts w:ascii="Arial" w:eastAsia="MS Mincho" w:hAnsi="Arial" w:cs="Arial"/>
          <w:color w:val="0000FF"/>
          <w:sz w:val="16"/>
          <w:szCs w:val="16"/>
        </w:rPr>
      </w:pPr>
      <w:r w:rsidRPr="001F6410">
        <w:rPr>
          <w:rStyle w:val="Refdenotaalpie"/>
          <w:rFonts w:ascii="Arial" w:hAnsi="Arial" w:cs="Arial"/>
          <w:sz w:val="16"/>
          <w:szCs w:val="16"/>
        </w:rPr>
        <w:footnoteRef/>
      </w:r>
      <w:r w:rsidRPr="001F6410">
        <w:rPr>
          <w:rFonts w:ascii="Arial" w:hAnsi="Arial" w:cs="Arial"/>
          <w:sz w:val="16"/>
          <w:szCs w:val="16"/>
        </w:rPr>
        <w:t xml:space="preserve"> </w:t>
      </w:r>
      <w:r w:rsidRPr="001F6410">
        <w:rPr>
          <w:rFonts w:ascii="Arial" w:hAnsi="Arial" w:cs="Arial"/>
          <w:sz w:val="16"/>
          <w:szCs w:val="16"/>
        </w:rPr>
        <w:tab/>
      </w:r>
      <w:r w:rsidRPr="00274DA3">
        <w:rPr>
          <w:rFonts w:ascii="Arial" w:eastAsia="MS Mincho" w:hAnsi="Arial" w:cs="Arial"/>
          <w:color w:val="auto"/>
          <w:sz w:val="16"/>
          <w:szCs w:val="16"/>
        </w:rPr>
        <w:t>Para mayor información de las Entidades usuarias de la Plataforma de Interoperabilidad del Estado – PIDE ingresar al siguiente enlace</w:t>
      </w:r>
      <w:r w:rsidRPr="00274DA3">
        <w:rPr>
          <w:rFonts w:ascii="Arial" w:hAnsi="Arial" w:cs="Arial"/>
          <w:sz w:val="16"/>
          <w:szCs w:val="16"/>
        </w:rPr>
        <w:t xml:space="preserve"> </w:t>
      </w:r>
      <w:hyperlink r:id="rId2" w:history="1">
        <w:r w:rsidRPr="00274DA3">
          <w:rPr>
            <w:rStyle w:val="Hipervnculo"/>
            <w:rFonts w:ascii="Arial" w:eastAsia="MS Mincho" w:hAnsi="Arial" w:cs="Arial"/>
            <w:color w:val="0000FF"/>
            <w:sz w:val="16"/>
            <w:szCs w:val="16"/>
          </w:rPr>
          <w:t>http://www.ongei.gob.pe/interoperabilidad/</w:t>
        </w:r>
      </w:hyperlink>
    </w:p>
    <w:p w:rsidR="00101FD2" w:rsidRPr="00D82CA2" w:rsidRDefault="00101FD2" w:rsidP="00472217">
      <w:pPr>
        <w:pStyle w:val="Textonotapie"/>
        <w:tabs>
          <w:tab w:val="left" w:pos="284"/>
        </w:tabs>
        <w:ind w:left="284" w:hanging="284"/>
        <w:jc w:val="both"/>
        <w:rPr>
          <w:rFonts w:ascii="Arial" w:eastAsia="MS Mincho" w:hAnsi="Arial" w:cs="Arial"/>
          <w:color w:val="auto"/>
          <w:sz w:val="16"/>
          <w:szCs w:val="16"/>
        </w:rPr>
      </w:pPr>
    </w:p>
  </w:footnote>
  <w:footnote w:id="13">
    <w:p w:rsidR="00101FD2" w:rsidRPr="004B5AD8" w:rsidRDefault="00101FD2" w:rsidP="00472217">
      <w:pPr>
        <w:widowControl w:val="0"/>
        <w:spacing w:after="0" w:line="240" w:lineRule="auto"/>
        <w:ind w:left="284" w:hanging="284"/>
        <w:jc w:val="both"/>
        <w:rPr>
          <w:rFonts w:ascii="Arial" w:hAnsi="Arial" w:cs="Arial"/>
          <w:sz w:val="16"/>
          <w:szCs w:val="16"/>
        </w:rPr>
      </w:pPr>
      <w:r w:rsidRPr="004B5AD8">
        <w:rPr>
          <w:rStyle w:val="Refdenotaalpie"/>
        </w:rPr>
        <w:footnoteRef/>
      </w:r>
      <w:r w:rsidRPr="004B5AD8">
        <w:t xml:space="preserve"> </w:t>
      </w:r>
      <w:r>
        <w:t xml:space="preserve">  </w:t>
      </w:r>
      <w:r>
        <w:rPr>
          <w:rFonts w:ascii="Arial" w:hAnsi="Arial" w:cs="Arial"/>
          <w:sz w:val="16"/>
          <w:szCs w:val="16"/>
        </w:rPr>
        <w:t xml:space="preserve">Incluir solo en caso de la contratación </w:t>
      </w:r>
      <w:r w:rsidRPr="004B5AD8">
        <w:rPr>
          <w:rFonts w:ascii="Arial" w:hAnsi="Arial" w:cs="Arial"/>
          <w:sz w:val="16"/>
          <w:szCs w:val="16"/>
        </w:rPr>
        <w:t>bajo el sistema a suma alzada.</w:t>
      </w:r>
    </w:p>
    <w:p w:rsidR="00101FD2" w:rsidRPr="004B5AD8" w:rsidRDefault="00101FD2" w:rsidP="00472217">
      <w:pPr>
        <w:pStyle w:val="Textonotapie"/>
        <w:ind w:left="284" w:hanging="284"/>
        <w:rPr>
          <w:lang w:val="es-ES"/>
        </w:rPr>
      </w:pPr>
    </w:p>
  </w:footnote>
  <w:footnote w:id="14">
    <w:p w:rsidR="00101FD2" w:rsidRPr="00592651" w:rsidRDefault="00101FD2" w:rsidP="00472217">
      <w:pPr>
        <w:widowControl w:val="0"/>
        <w:spacing w:after="0" w:line="240" w:lineRule="auto"/>
        <w:ind w:left="284" w:hanging="284"/>
        <w:jc w:val="both"/>
        <w:rPr>
          <w:rFonts w:ascii="Arial" w:hAnsi="Arial" w:cs="Arial"/>
          <w:sz w:val="16"/>
          <w:szCs w:val="16"/>
        </w:rPr>
      </w:pPr>
      <w:r w:rsidRPr="004B5AD8">
        <w:rPr>
          <w:rStyle w:val="Refdenotaalpie"/>
        </w:rPr>
        <w:footnoteRef/>
      </w:r>
      <w:r>
        <w:t xml:space="preserve"> </w:t>
      </w:r>
      <w:r w:rsidRPr="004B5AD8">
        <w:t xml:space="preserve"> </w:t>
      </w:r>
      <w:r>
        <w:t xml:space="preserve"> </w:t>
      </w:r>
      <w:r w:rsidRPr="004B5AD8">
        <w:rPr>
          <w:rFonts w:ascii="Arial" w:hAnsi="Arial" w:cs="Arial"/>
          <w:sz w:val="16"/>
          <w:szCs w:val="16"/>
        </w:rPr>
        <w:t xml:space="preserve">Incluir solo en caso </w:t>
      </w:r>
      <w:r>
        <w:rPr>
          <w:rFonts w:ascii="Arial" w:hAnsi="Arial" w:cs="Arial"/>
          <w:sz w:val="16"/>
          <w:szCs w:val="16"/>
        </w:rPr>
        <w:t>de contrataciones</w:t>
      </w:r>
      <w:r w:rsidRPr="004B5AD8">
        <w:rPr>
          <w:rFonts w:ascii="Arial" w:hAnsi="Arial" w:cs="Arial"/>
          <w:sz w:val="16"/>
          <w:szCs w:val="16"/>
        </w:rPr>
        <w:t xml:space="preserve"> por paquete.</w:t>
      </w:r>
    </w:p>
    <w:p w:rsidR="00101FD2" w:rsidRPr="00472217" w:rsidRDefault="00101FD2" w:rsidP="00654BDA">
      <w:pPr>
        <w:pStyle w:val="Textonotapie"/>
      </w:pPr>
    </w:p>
  </w:footnote>
  <w:footnote w:id="15">
    <w:p w:rsidR="00101FD2" w:rsidRDefault="00101FD2" w:rsidP="00D370F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274DA3">
        <w:rPr>
          <w:rFonts w:ascii="Arial" w:hAnsi="Arial" w:cs="Arial"/>
          <w:sz w:val="16"/>
          <w:szCs w:val="16"/>
        </w:rPr>
        <w:t>Según lo previsto en la Opinión N° 009-2016/DTN.</w:t>
      </w:r>
    </w:p>
    <w:p w:rsidR="00101FD2" w:rsidRPr="00510E7A" w:rsidRDefault="00101FD2" w:rsidP="00D370F1">
      <w:pPr>
        <w:pStyle w:val="Textonotapie"/>
        <w:ind w:left="284" w:hanging="284"/>
        <w:jc w:val="both"/>
        <w:rPr>
          <w:rFonts w:ascii="Arial" w:hAnsi="Arial" w:cs="Arial"/>
          <w:sz w:val="16"/>
          <w:szCs w:val="16"/>
        </w:rPr>
      </w:pPr>
    </w:p>
  </w:footnote>
  <w:footnote w:id="16">
    <w:p w:rsidR="00101FD2" w:rsidRPr="00FB785F" w:rsidRDefault="00101FD2" w:rsidP="00BE3AE1">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FB785F">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148 del Reglamento.</w:t>
      </w:r>
    </w:p>
    <w:p w:rsidR="00101FD2" w:rsidRPr="00FB785F" w:rsidRDefault="00101FD2" w:rsidP="00BE3AE1">
      <w:pPr>
        <w:pStyle w:val="Textonotapie"/>
        <w:widowControl w:val="0"/>
        <w:tabs>
          <w:tab w:val="left" w:pos="284"/>
        </w:tabs>
        <w:ind w:left="300" w:hanging="300"/>
        <w:jc w:val="both"/>
        <w:rPr>
          <w:rFonts w:ascii="Arial" w:hAnsi="Arial" w:cs="Arial"/>
          <w:color w:val="auto"/>
          <w:sz w:val="16"/>
          <w:szCs w:val="16"/>
        </w:rPr>
      </w:pPr>
    </w:p>
  </w:footnote>
  <w:footnote w:id="17">
    <w:p w:rsidR="00101FD2" w:rsidRPr="00510E7A" w:rsidRDefault="00101FD2" w:rsidP="00BE3AE1">
      <w:pPr>
        <w:pStyle w:val="Textonotapie"/>
        <w:widowControl w:val="0"/>
        <w:tabs>
          <w:tab w:val="left" w:pos="284"/>
        </w:tabs>
        <w:ind w:left="300" w:hanging="300"/>
        <w:jc w:val="both"/>
        <w:rPr>
          <w:rFonts w:ascii="Arial" w:hAnsi="Arial" w:cs="Arial"/>
          <w:sz w:val="16"/>
          <w:szCs w:val="16"/>
        </w:rPr>
      </w:pPr>
      <w:r w:rsidRPr="00FB785F">
        <w:rPr>
          <w:rStyle w:val="Refdenotaalpie"/>
          <w:rFonts w:ascii="Arial" w:hAnsi="Arial" w:cs="Arial"/>
          <w:color w:val="auto"/>
          <w:sz w:val="16"/>
          <w:szCs w:val="16"/>
        </w:rPr>
        <w:footnoteRef/>
      </w:r>
      <w:r w:rsidRPr="00FB785F">
        <w:rPr>
          <w:rFonts w:ascii="Arial" w:hAnsi="Arial" w:cs="Arial"/>
          <w:color w:val="auto"/>
          <w:sz w:val="16"/>
          <w:szCs w:val="16"/>
        </w:rPr>
        <w:t xml:space="preserve"> </w:t>
      </w:r>
      <w:r w:rsidRPr="00FB785F">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18">
    <w:p w:rsidR="00101FD2" w:rsidRPr="009C7794" w:rsidRDefault="00101FD2" w:rsidP="00D23D2B">
      <w:pPr>
        <w:pStyle w:val="Textonotapie"/>
        <w:ind w:left="300" w:hanging="300"/>
        <w:jc w:val="both"/>
        <w:rPr>
          <w:rFonts w:ascii="Arial" w:eastAsia="MS Mincho" w:hAnsi="Arial" w:cs="Arial"/>
          <w:color w:val="auto"/>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presente </w:t>
      </w:r>
      <w:r w:rsidRPr="009C7794">
        <w:rPr>
          <w:rFonts w:ascii="Arial" w:eastAsia="MS Mincho" w:hAnsi="Arial" w:cs="Arial"/>
          <w:color w:val="auto"/>
          <w:sz w:val="16"/>
          <w:szCs w:val="16"/>
        </w:rPr>
        <w:t xml:space="preserve">capítulo, de acuerdo al artículo 28 del Reglamento. Los requisitos de calificación son fijados por el área usuaria en el requerimiento. </w:t>
      </w:r>
    </w:p>
    <w:p w:rsidR="00101FD2" w:rsidRPr="009C7794" w:rsidRDefault="00101FD2" w:rsidP="00D23D2B">
      <w:pPr>
        <w:pStyle w:val="Textonotapie"/>
        <w:ind w:left="300" w:hanging="300"/>
        <w:jc w:val="both"/>
        <w:rPr>
          <w:rFonts w:ascii="Arial" w:hAnsi="Arial" w:cs="Arial"/>
          <w:color w:val="auto"/>
          <w:sz w:val="16"/>
          <w:szCs w:val="16"/>
        </w:rPr>
      </w:pPr>
    </w:p>
  </w:footnote>
  <w:footnote w:id="19">
    <w:p w:rsidR="00101FD2" w:rsidRDefault="00101FD2" w:rsidP="00D23D2B">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20">
    <w:p w:rsidR="00101FD2" w:rsidRDefault="00101FD2" w:rsidP="003763C7">
      <w:pPr>
        <w:pStyle w:val="Textonotapie"/>
        <w:tabs>
          <w:tab w:val="left" w:pos="284"/>
        </w:tabs>
        <w:ind w:left="284" w:hanging="284"/>
        <w:jc w:val="both"/>
      </w:pPr>
      <w:r w:rsidRPr="001F6410">
        <w:rPr>
          <w:rStyle w:val="Refdenotaalpie"/>
          <w:rFonts w:ascii="Arial" w:hAnsi="Arial" w:cs="Arial"/>
          <w:sz w:val="16"/>
          <w:szCs w:val="16"/>
        </w:rPr>
        <w:footnoteRef/>
      </w:r>
      <w:r w:rsidRPr="001F6410">
        <w:rPr>
          <w:rFonts w:ascii="Arial" w:hAnsi="Arial" w:cs="Arial"/>
          <w:sz w:val="16"/>
          <w:szCs w:val="16"/>
        </w:rPr>
        <w:t xml:space="preserve"> </w:t>
      </w:r>
      <w:r w:rsidRPr="001F6410">
        <w:rPr>
          <w:rFonts w:ascii="Arial" w:hAnsi="Arial" w:cs="Arial"/>
          <w:sz w:val="16"/>
          <w:szCs w:val="16"/>
        </w:rPr>
        <w:tab/>
      </w:r>
      <w:r w:rsidRPr="001F6410">
        <w:rPr>
          <w:rFonts w:ascii="Arial" w:eastAsia="MS Mincho" w:hAnsi="Arial" w:cs="Arial"/>
          <w:color w:val="auto"/>
          <w:sz w:val="16"/>
          <w:szCs w:val="16"/>
        </w:rPr>
        <w:t>Para mayor información de las Entidades usuarias de la Plataforma de Interoperabilidad del Estado – PIDE ingresar al siguiente enlace</w:t>
      </w:r>
      <w:r w:rsidRPr="001F6410">
        <w:rPr>
          <w:rFonts w:ascii="Arial" w:hAnsi="Arial" w:cs="Arial"/>
          <w:sz w:val="16"/>
          <w:szCs w:val="16"/>
        </w:rPr>
        <w:t xml:space="preserve"> </w:t>
      </w:r>
      <w:r w:rsidRPr="001F6410">
        <w:rPr>
          <w:rFonts w:ascii="Arial" w:eastAsia="MS Mincho" w:hAnsi="Arial" w:cs="Arial"/>
          <w:color w:val="auto"/>
          <w:sz w:val="16"/>
          <w:szCs w:val="16"/>
        </w:rPr>
        <w:t>http://www.ongei.gob.pe/interoperabilidad/</w:t>
      </w:r>
    </w:p>
  </w:footnote>
  <w:footnote w:id="21">
    <w:p w:rsidR="00101FD2" w:rsidRPr="007B1D13" w:rsidRDefault="00101FD2" w:rsidP="003D2354">
      <w:pPr>
        <w:pStyle w:val="Textonotapie"/>
        <w:tabs>
          <w:tab w:val="left" w:pos="284"/>
        </w:tabs>
        <w:ind w:left="284" w:hanging="284"/>
        <w:jc w:val="both"/>
        <w:rPr>
          <w:rFonts w:ascii="Arial" w:hAnsi="Arial" w:cs="Arial"/>
          <w:sz w:val="16"/>
          <w:szCs w:val="16"/>
        </w:rPr>
      </w:pPr>
      <w:r w:rsidRPr="007B1D13">
        <w:rPr>
          <w:rStyle w:val="Refdenotaalpie"/>
          <w:rFonts w:ascii="Arial" w:hAnsi="Arial" w:cs="Arial"/>
          <w:sz w:val="16"/>
          <w:szCs w:val="16"/>
        </w:rPr>
        <w:footnoteRef/>
      </w:r>
      <w:r w:rsidRPr="007B1D13">
        <w:rPr>
          <w:rFonts w:ascii="Arial" w:eastAsia="MS Mincho" w:hAnsi="Arial" w:cs="Arial"/>
          <w:color w:val="auto"/>
          <w:sz w:val="16"/>
          <w:szCs w:val="16"/>
        </w:rPr>
        <w:t xml:space="preserve">    De conformidad con el Pronunciamiento N° 712-2016/OSCE-DGR</w:t>
      </w:r>
      <w:r w:rsidRPr="007B1D13">
        <w:rPr>
          <w:rFonts w:ascii="Arial" w:hAnsi="Arial" w:cs="Arial"/>
          <w:sz w:val="16"/>
          <w:szCs w:val="16"/>
        </w:rPr>
        <w:t>.</w:t>
      </w:r>
    </w:p>
    <w:p w:rsidR="00101FD2" w:rsidRPr="007B1D13" w:rsidRDefault="00101FD2" w:rsidP="003D2354">
      <w:pPr>
        <w:pStyle w:val="Textonotapie"/>
        <w:ind w:left="720"/>
        <w:jc w:val="both"/>
        <w:rPr>
          <w:rFonts w:ascii="Arial" w:hAnsi="Arial" w:cs="Arial"/>
          <w:i/>
          <w:sz w:val="16"/>
          <w:szCs w:val="16"/>
        </w:rPr>
      </w:pPr>
    </w:p>
  </w:footnote>
  <w:footnote w:id="22">
    <w:p w:rsidR="00101FD2" w:rsidRPr="00F47FA0" w:rsidRDefault="00101FD2" w:rsidP="00014997">
      <w:pPr>
        <w:pStyle w:val="Textonotapie"/>
        <w:tabs>
          <w:tab w:val="left" w:pos="567"/>
        </w:tabs>
        <w:ind w:left="284" w:hanging="284"/>
        <w:jc w:val="both"/>
        <w:rPr>
          <w:rFonts w:ascii="Arial" w:hAnsi="Arial" w:cs="Arial"/>
          <w:sz w:val="16"/>
          <w:szCs w:val="16"/>
          <w:lang w:val="es-ES"/>
        </w:rPr>
      </w:pPr>
      <w:r w:rsidRPr="007B1D13">
        <w:rPr>
          <w:rStyle w:val="Refdenotaalpie"/>
          <w:rFonts w:ascii="Arial" w:hAnsi="Arial" w:cs="Arial"/>
          <w:sz w:val="16"/>
          <w:szCs w:val="16"/>
        </w:rPr>
        <w:footnoteRef/>
      </w:r>
      <w:r w:rsidRPr="007B1D13">
        <w:rPr>
          <w:rFonts w:ascii="Arial" w:hAnsi="Arial" w:cs="Arial"/>
          <w:sz w:val="16"/>
          <w:szCs w:val="16"/>
        </w:rPr>
        <w:t xml:space="preserve">  </w:t>
      </w:r>
      <w:r w:rsidRPr="007B1D13">
        <w:rPr>
          <w:rFonts w:ascii="Arial" w:eastAsia="MS Mincho" w:hAnsi="Arial" w:cs="Arial"/>
          <w:color w:val="auto"/>
          <w:sz w:val="16"/>
          <w:szCs w:val="16"/>
        </w:rPr>
        <w:t>Según el artículo 45 de la Ley N° 30220, Ley Universitaria (grado de bachiller, título profesional, título de segunda especialidad profesional, grado de maestro o grado de doctor)</w:t>
      </w:r>
      <w:r w:rsidRPr="007B1D13">
        <w:rPr>
          <w:rFonts w:ascii="Arial" w:hAnsi="Arial" w:cs="Arial"/>
          <w:sz w:val="16"/>
          <w:szCs w:val="16"/>
          <w:lang w:val="es-ES"/>
        </w:rPr>
        <w:t>.</w:t>
      </w:r>
    </w:p>
  </w:footnote>
  <w:footnote w:id="23">
    <w:p w:rsidR="00101FD2" w:rsidRPr="00493CA4" w:rsidRDefault="00101FD2" w:rsidP="00C738A3">
      <w:pPr>
        <w:pStyle w:val="Textonotapie"/>
        <w:ind w:left="284" w:hanging="284"/>
        <w:jc w:val="both"/>
        <w:rPr>
          <w:rFonts w:ascii="Arial" w:hAnsi="Arial" w:cs="Arial"/>
          <w:sz w:val="16"/>
          <w:szCs w:val="16"/>
        </w:rPr>
      </w:pPr>
      <w:r w:rsidRPr="001F6410">
        <w:rPr>
          <w:rStyle w:val="Refdenotaalpie"/>
          <w:rFonts w:ascii="Arial" w:hAnsi="Arial" w:cs="Arial"/>
          <w:sz w:val="16"/>
          <w:szCs w:val="16"/>
        </w:rPr>
        <w:footnoteRef/>
      </w:r>
      <w:r>
        <w:rPr>
          <w:rFonts w:ascii="Arial" w:hAnsi="Arial" w:cs="Arial"/>
          <w:sz w:val="16"/>
          <w:szCs w:val="16"/>
        </w:rPr>
        <w:t xml:space="preserve">   </w:t>
      </w:r>
      <w:r w:rsidRPr="001F6410">
        <w:rPr>
          <w:rFonts w:ascii="Arial" w:hAnsi="Arial" w:cs="Arial"/>
          <w:sz w:val="16"/>
          <w:szCs w:val="16"/>
        </w:rPr>
        <w:t xml:space="preserve"> </w:t>
      </w:r>
      <w:r w:rsidRPr="00493CA4">
        <w:rPr>
          <w:rFonts w:ascii="Arial" w:hAnsi="Arial" w:cs="Arial"/>
          <w:sz w:val="16"/>
          <w:szCs w:val="16"/>
        </w:rPr>
        <w:t xml:space="preserve">Cabe precisar que, de acuerdo con la </w:t>
      </w:r>
      <w:r w:rsidRPr="00493CA4">
        <w:rPr>
          <w:rFonts w:ascii="Arial" w:hAnsi="Arial" w:cs="Arial"/>
          <w:b/>
          <w:sz w:val="16"/>
          <w:szCs w:val="16"/>
        </w:rPr>
        <w:t>Resolución N° 0065-2018-TCE-S1 del Tribunal de Contrataciones del Estado</w:t>
      </w:r>
      <w:r w:rsidRPr="00493CA4">
        <w:rPr>
          <w:rFonts w:ascii="Arial" w:hAnsi="Arial" w:cs="Arial"/>
          <w:sz w:val="16"/>
          <w:szCs w:val="16"/>
        </w:rPr>
        <w:t>:</w:t>
      </w:r>
    </w:p>
    <w:p w:rsidR="00101FD2" w:rsidRPr="00493CA4" w:rsidRDefault="00101FD2" w:rsidP="00C738A3">
      <w:pPr>
        <w:pStyle w:val="Textonotapie"/>
        <w:ind w:left="720"/>
        <w:jc w:val="both"/>
        <w:rPr>
          <w:rFonts w:ascii="Arial" w:hAnsi="Arial" w:cs="Arial"/>
          <w:i/>
          <w:sz w:val="16"/>
          <w:szCs w:val="16"/>
        </w:rPr>
      </w:pPr>
    </w:p>
    <w:p w:rsidR="00101FD2" w:rsidRPr="00493CA4" w:rsidRDefault="00101FD2" w:rsidP="00C738A3">
      <w:pPr>
        <w:pStyle w:val="Textonotapie"/>
        <w:ind w:left="720"/>
        <w:jc w:val="both"/>
        <w:rPr>
          <w:rFonts w:ascii="Arial" w:hAnsi="Arial" w:cs="Arial"/>
          <w:i/>
          <w:sz w:val="16"/>
          <w:szCs w:val="16"/>
        </w:rPr>
      </w:pPr>
      <w:r w:rsidRPr="00493CA4">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101FD2" w:rsidRPr="00493CA4" w:rsidRDefault="00101FD2" w:rsidP="00C738A3">
      <w:pPr>
        <w:pStyle w:val="Textonotapie"/>
        <w:ind w:left="720"/>
        <w:jc w:val="both"/>
        <w:rPr>
          <w:rFonts w:ascii="Arial" w:hAnsi="Arial" w:cs="Arial"/>
          <w:i/>
          <w:sz w:val="16"/>
          <w:szCs w:val="16"/>
        </w:rPr>
      </w:pPr>
      <w:r w:rsidRPr="00493CA4">
        <w:rPr>
          <w:rFonts w:ascii="Arial" w:hAnsi="Arial" w:cs="Arial"/>
          <w:i/>
          <w:sz w:val="16"/>
          <w:szCs w:val="16"/>
        </w:rPr>
        <w:t>(…)</w:t>
      </w:r>
    </w:p>
    <w:p w:rsidR="00101FD2" w:rsidRPr="006E2BD3" w:rsidRDefault="00101FD2" w:rsidP="00C738A3">
      <w:pPr>
        <w:pStyle w:val="Textonotapie"/>
        <w:ind w:left="720"/>
        <w:jc w:val="both"/>
        <w:rPr>
          <w:rFonts w:ascii="Arial" w:hAnsi="Arial" w:cs="Arial"/>
          <w:i/>
          <w:sz w:val="16"/>
          <w:szCs w:val="16"/>
        </w:rPr>
      </w:pPr>
      <w:r w:rsidRPr="00493CA4">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footnote>
  <w:footnote w:id="24">
    <w:p w:rsidR="00101FD2" w:rsidRPr="007A6D48" w:rsidRDefault="00101FD2" w:rsidP="00D23D2B">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órgano encargado de las contrataciones o c</w:t>
      </w:r>
      <w:r w:rsidRPr="007A6D48">
        <w:rPr>
          <w:rFonts w:ascii="Arial" w:hAnsi="Arial" w:cs="Arial"/>
          <w:sz w:val="16"/>
          <w:szCs w:val="16"/>
        </w:rPr>
        <w:t xml:space="preserve">omité </w:t>
      </w:r>
      <w:r>
        <w:rPr>
          <w:rFonts w:ascii="Arial" w:hAnsi="Arial" w:cs="Arial"/>
          <w:sz w:val="16"/>
          <w:szCs w:val="16"/>
        </w:rPr>
        <w:t>de selección, según corresponda,</w:t>
      </w:r>
      <w:r w:rsidRPr="007A6D48">
        <w:rPr>
          <w:rFonts w:ascii="Arial" w:hAnsi="Arial" w:cs="Arial"/>
          <w:sz w:val="16"/>
          <w:szCs w:val="16"/>
        </w:rPr>
        <w:t xml:space="preserve"> define los rangos de evaluación e indica cuáles son los parámetros en cada rango.</w:t>
      </w:r>
    </w:p>
  </w:footnote>
  <w:footnote w:id="25">
    <w:p w:rsidR="00101FD2" w:rsidRPr="007A6D48" w:rsidRDefault="00101FD2" w:rsidP="00D23D2B">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footnote>
  <w:footnote w:id="26">
    <w:p w:rsidR="00101FD2" w:rsidRPr="00A2098A" w:rsidRDefault="00101FD2" w:rsidP="00C70590">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del International Accreditation Forum-IAF (</w:t>
      </w:r>
      <w:hyperlink r:id="rId3"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o del InterAmerican Accreditation Cooperation-IAAC (</w:t>
      </w:r>
      <w:hyperlink r:id="rId4"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o del European co-operation for Accreditation-EA (</w:t>
      </w:r>
      <w:hyperlink r:id="rId5"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o del  Pacific Accreditation Cooperation-PAC (</w:t>
      </w:r>
      <w:hyperlink r:id="rId6"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101FD2" w:rsidRPr="00A2098A" w:rsidRDefault="00101FD2" w:rsidP="00C70590">
      <w:pPr>
        <w:pStyle w:val="Textonotapie"/>
        <w:tabs>
          <w:tab w:val="left" w:pos="284"/>
        </w:tabs>
        <w:ind w:left="284" w:hanging="284"/>
        <w:jc w:val="both"/>
        <w:rPr>
          <w:rFonts w:ascii="Arial" w:eastAsia="MS Mincho" w:hAnsi="Arial" w:cs="Arial"/>
          <w:color w:val="auto"/>
          <w:sz w:val="16"/>
          <w:szCs w:val="16"/>
          <w:lang w:val="es-ES"/>
        </w:rPr>
      </w:pPr>
    </w:p>
  </w:footnote>
  <w:footnote w:id="27">
    <w:p w:rsidR="00101FD2" w:rsidRPr="00A2098A" w:rsidRDefault="00101FD2" w:rsidP="00C70590">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101FD2" w:rsidRPr="00A2098A" w:rsidRDefault="00101FD2" w:rsidP="00C70590">
      <w:pPr>
        <w:pStyle w:val="Textonotapie"/>
        <w:ind w:left="284" w:hanging="284"/>
      </w:pPr>
    </w:p>
  </w:footnote>
  <w:footnote w:id="28">
    <w:p w:rsidR="00101FD2" w:rsidRPr="00A2098A" w:rsidRDefault="00101FD2" w:rsidP="00C70590">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101FD2" w:rsidRPr="00A2098A" w:rsidRDefault="00101FD2" w:rsidP="00C70590">
      <w:pPr>
        <w:pStyle w:val="Textonotapie"/>
        <w:tabs>
          <w:tab w:val="left" w:pos="284"/>
        </w:tabs>
        <w:rPr>
          <w:rFonts w:ascii="Arial" w:hAnsi="Arial" w:cs="Arial"/>
          <w:sz w:val="16"/>
          <w:szCs w:val="16"/>
          <w:lang w:val="es-ES"/>
        </w:rPr>
      </w:pPr>
    </w:p>
  </w:footnote>
  <w:footnote w:id="29">
    <w:p w:rsidR="00101FD2" w:rsidRPr="00510E7A" w:rsidRDefault="00101FD2"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30">
    <w:p w:rsidR="00101FD2" w:rsidRPr="00673968" w:rsidRDefault="00101FD2" w:rsidP="00CE36C2">
      <w:pPr>
        <w:pStyle w:val="Textonotapie"/>
        <w:widowControl w:val="0"/>
        <w:tabs>
          <w:tab w:val="left" w:pos="284"/>
        </w:tabs>
        <w:ind w:left="300" w:hanging="300"/>
        <w:jc w:val="both"/>
        <w:rPr>
          <w:rFonts w:ascii="Arial" w:hAnsi="Arial" w:cs="Arial"/>
          <w:sz w:val="16"/>
          <w:szCs w:val="16"/>
        </w:rPr>
      </w:pPr>
      <w:r w:rsidRPr="00673968">
        <w:rPr>
          <w:rStyle w:val="Refdenotaalpie"/>
          <w:rFonts w:ascii="Arial" w:hAnsi="Arial" w:cs="Arial"/>
          <w:color w:val="auto"/>
          <w:sz w:val="16"/>
          <w:szCs w:val="16"/>
        </w:rPr>
        <w:footnoteRef/>
      </w:r>
      <w:r w:rsidRPr="006168A1">
        <w:rPr>
          <w:rFonts w:ascii="Arial" w:hAnsi="Arial" w:cs="Arial"/>
          <w:color w:val="auto"/>
          <w:sz w:val="16"/>
          <w:szCs w:val="16"/>
        </w:rPr>
        <w:t xml:space="preserve"> </w:t>
      </w:r>
      <w:r w:rsidRPr="006168A1">
        <w:rPr>
          <w:rFonts w:ascii="Arial" w:hAnsi="Arial" w:cs="Arial"/>
          <w:color w:val="auto"/>
          <w:sz w:val="16"/>
          <w:szCs w:val="16"/>
        </w:rPr>
        <w:tab/>
        <w:t>De conformidad con la Directiva N° 009-2009-OSCE/CD, l</w:t>
      </w:r>
      <w:r w:rsidRPr="006168A1">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101FD2" w:rsidRPr="00E0416D" w:rsidRDefault="00101FD2" w:rsidP="00CE36C2">
      <w:pPr>
        <w:pStyle w:val="Textonotapie"/>
        <w:widowControl w:val="0"/>
        <w:tabs>
          <w:tab w:val="left" w:pos="284"/>
        </w:tabs>
        <w:ind w:left="300" w:hanging="300"/>
        <w:jc w:val="both"/>
        <w:rPr>
          <w:rFonts w:ascii="Arial" w:hAnsi="Arial" w:cs="Arial"/>
          <w:color w:val="auto"/>
          <w:sz w:val="16"/>
          <w:szCs w:val="16"/>
        </w:rPr>
      </w:pPr>
    </w:p>
  </w:footnote>
  <w:footnote w:id="31">
    <w:p w:rsidR="00101FD2" w:rsidRPr="007A6D48" w:rsidRDefault="00101FD2"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rsidR="00101FD2" w:rsidRPr="007A6D48" w:rsidRDefault="00101FD2" w:rsidP="002642ED">
      <w:pPr>
        <w:pStyle w:val="Textonotapie"/>
        <w:jc w:val="both"/>
        <w:rPr>
          <w:rFonts w:ascii="Arial" w:hAnsi="Arial" w:cs="Arial"/>
          <w:sz w:val="16"/>
          <w:szCs w:val="16"/>
          <w:lang w:val="es-ES"/>
        </w:rPr>
      </w:pPr>
    </w:p>
  </w:footnote>
  <w:footnote w:id="32">
    <w:p w:rsidR="00101FD2" w:rsidRPr="00B14446" w:rsidRDefault="00101FD2"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B14446">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rsidR="00101FD2" w:rsidRPr="00B14446" w:rsidRDefault="00101FD2" w:rsidP="00510E7A">
      <w:pPr>
        <w:pStyle w:val="Textonotapie"/>
        <w:ind w:left="284" w:hanging="284"/>
        <w:jc w:val="both"/>
        <w:rPr>
          <w:rFonts w:ascii="Arial" w:hAnsi="Arial" w:cs="Arial"/>
          <w:color w:val="auto"/>
          <w:sz w:val="16"/>
          <w:szCs w:val="16"/>
        </w:rPr>
      </w:pPr>
    </w:p>
  </w:footnote>
  <w:footnote w:id="33">
    <w:p w:rsidR="00101FD2" w:rsidRPr="00510E7A" w:rsidRDefault="00101FD2" w:rsidP="00510E7A">
      <w:pPr>
        <w:pStyle w:val="Textonotapie"/>
        <w:tabs>
          <w:tab w:val="left" w:pos="284"/>
        </w:tabs>
        <w:ind w:left="300" w:hanging="300"/>
        <w:jc w:val="both"/>
        <w:rPr>
          <w:rFonts w:ascii="Arial" w:hAnsi="Arial" w:cs="Arial"/>
          <w:sz w:val="16"/>
          <w:szCs w:val="16"/>
        </w:rPr>
      </w:pPr>
      <w:r w:rsidRPr="00B14446">
        <w:rPr>
          <w:rStyle w:val="Refdenotaalpie"/>
          <w:rFonts w:ascii="Arial" w:hAnsi="Arial" w:cs="Arial"/>
          <w:color w:val="auto"/>
          <w:sz w:val="16"/>
          <w:szCs w:val="16"/>
        </w:rPr>
        <w:footnoteRef/>
      </w:r>
      <w:r w:rsidRPr="00B14446">
        <w:rPr>
          <w:rFonts w:ascii="Arial" w:hAnsi="Arial" w:cs="Arial"/>
          <w:color w:val="auto"/>
          <w:sz w:val="16"/>
          <w:szCs w:val="16"/>
        </w:rPr>
        <w:t xml:space="preserve"> </w:t>
      </w:r>
      <w:r w:rsidRPr="00B14446">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rsidR="00101FD2" w:rsidRPr="00510E7A" w:rsidRDefault="00101FD2" w:rsidP="00510E7A">
      <w:pPr>
        <w:pStyle w:val="Textonotapie"/>
        <w:tabs>
          <w:tab w:val="left" w:pos="284"/>
        </w:tabs>
        <w:ind w:left="300" w:hanging="300"/>
        <w:jc w:val="both"/>
        <w:rPr>
          <w:rFonts w:ascii="Arial" w:hAnsi="Arial" w:cs="Arial"/>
          <w:sz w:val="16"/>
          <w:szCs w:val="16"/>
        </w:rPr>
      </w:pPr>
    </w:p>
  </w:footnote>
  <w:footnote w:id="34">
    <w:p w:rsidR="00101FD2" w:rsidRPr="009C7794" w:rsidRDefault="00101FD2" w:rsidP="00EB2ECB">
      <w:pPr>
        <w:pStyle w:val="Textonotapie"/>
        <w:widowControl w:val="0"/>
        <w:tabs>
          <w:tab w:val="left" w:pos="284"/>
        </w:tabs>
        <w:ind w:left="300" w:hanging="300"/>
        <w:jc w:val="both"/>
        <w:rPr>
          <w:rFonts w:ascii="Arial" w:hAnsi="Arial" w:cs="Arial"/>
          <w:color w:val="auto"/>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rsidR="00101FD2" w:rsidRPr="009C7794" w:rsidRDefault="00101FD2" w:rsidP="00EB2ECB">
      <w:pPr>
        <w:pStyle w:val="Textonotapie"/>
        <w:widowControl w:val="0"/>
        <w:tabs>
          <w:tab w:val="left" w:pos="284"/>
        </w:tabs>
        <w:ind w:left="300" w:hanging="300"/>
        <w:jc w:val="both"/>
        <w:rPr>
          <w:rFonts w:ascii="Arial" w:hAnsi="Arial" w:cs="Arial"/>
          <w:color w:val="auto"/>
          <w:sz w:val="16"/>
          <w:szCs w:val="16"/>
        </w:rPr>
      </w:pPr>
    </w:p>
  </w:footnote>
  <w:footnote w:id="35">
    <w:p w:rsidR="00101FD2" w:rsidRPr="00510E7A" w:rsidRDefault="00101FD2" w:rsidP="00EB2ECB">
      <w:pPr>
        <w:pStyle w:val="Textonotapie"/>
        <w:widowControl w:val="0"/>
        <w:tabs>
          <w:tab w:val="left" w:pos="284"/>
        </w:tabs>
        <w:ind w:left="300" w:hanging="300"/>
        <w:jc w:val="both"/>
        <w:rPr>
          <w:rFonts w:ascii="Arial" w:hAnsi="Arial" w:cs="Arial"/>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w:t>
      </w:r>
      <w:r w:rsidRPr="0036470B">
        <w:rPr>
          <w:rFonts w:ascii="Arial" w:hAnsi="Arial" w:cs="Arial"/>
          <w:sz w:val="16"/>
          <w:szCs w:val="16"/>
        </w:rPr>
        <w:t>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36">
    <w:p w:rsidR="00101FD2" w:rsidRDefault="00101FD2" w:rsidP="00850C04">
      <w:pPr>
        <w:pStyle w:val="Textonotapie"/>
        <w:ind w:left="284" w:hanging="284"/>
        <w:jc w:val="both"/>
      </w:pPr>
      <w:r>
        <w:rPr>
          <w:rStyle w:val="Refdenotaalpie"/>
        </w:rPr>
        <w:footnoteRef/>
      </w:r>
      <w:r>
        <w:tab/>
      </w:r>
      <w:r>
        <w:rPr>
          <w:rFonts w:ascii="Arial" w:hAnsi="Arial" w:cs="Arial"/>
          <w:sz w:val="16"/>
          <w:szCs w:val="16"/>
        </w:rPr>
        <w:t xml:space="preserve">Preferentemente, las </w:t>
      </w:r>
      <w:r w:rsidRPr="00EC287D">
        <w:rPr>
          <w:rFonts w:ascii="Arial" w:hAnsi="Arial" w:cs="Arial"/>
          <w:color w:val="auto"/>
          <w:sz w:val="16"/>
          <w:szCs w:val="16"/>
        </w:rPr>
        <w:t xml:space="preserve">instituciones arbitrales deberán </w:t>
      </w:r>
      <w:r w:rsidRPr="006E547F">
        <w:rPr>
          <w:rFonts w:ascii="Arial" w:hAnsi="Arial" w:cs="Arial"/>
          <w:sz w:val="16"/>
          <w:szCs w:val="16"/>
        </w:rPr>
        <w:t>encontrarse ubicadas en el lugar del perfeccionamiento del contrato</w:t>
      </w:r>
      <w:r>
        <w:rPr>
          <w:rFonts w:ascii="Arial" w:hAnsi="Arial" w:cs="Arial"/>
          <w:sz w:val="16"/>
          <w:szCs w:val="16"/>
        </w:rPr>
        <w:t>.</w:t>
      </w:r>
    </w:p>
  </w:footnote>
  <w:footnote w:id="37">
    <w:p w:rsidR="00101FD2" w:rsidRPr="001F6410" w:rsidRDefault="00101FD2" w:rsidP="00F353FF">
      <w:pPr>
        <w:pStyle w:val="Textonotapie"/>
        <w:tabs>
          <w:tab w:val="left" w:pos="284"/>
        </w:tabs>
        <w:ind w:left="284" w:hanging="284"/>
        <w:jc w:val="both"/>
        <w:rPr>
          <w:rFonts w:ascii="Arial" w:hAnsi="Arial" w:cs="Arial"/>
          <w:sz w:val="16"/>
          <w:szCs w:val="16"/>
        </w:rPr>
      </w:pPr>
      <w:r w:rsidRPr="007D7776">
        <w:rPr>
          <w:rStyle w:val="Refdenotaalpie"/>
          <w:rFonts w:ascii="Arial" w:hAnsi="Arial" w:cs="Arial"/>
          <w:sz w:val="16"/>
          <w:szCs w:val="16"/>
        </w:rPr>
        <w:footnoteRef/>
      </w:r>
      <w:r w:rsidRPr="007D7776">
        <w:rPr>
          <w:rFonts w:ascii="Arial" w:hAnsi="Arial" w:cs="Arial"/>
          <w:sz w:val="16"/>
          <w:szCs w:val="16"/>
        </w:rPr>
        <w:t xml:space="preserve"> </w:t>
      </w:r>
      <w:r w:rsidRPr="007D7776">
        <w:rPr>
          <w:rFonts w:ascii="Arial" w:hAnsi="Arial" w:cs="Arial"/>
          <w:sz w:val="16"/>
          <w:szCs w:val="16"/>
        </w:rPr>
        <w:tab/>
        <w:t>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según las condiciones previstas en el artículo 126 del Reglamento. Asimismo, dicha información se tendrá en cuenta en caso de empate, conforme a lo previsto en el artículo 69 del Reglamento.</w:t>
      </w:r>
    </w:p>
  </w:footnote>
  <w:footnote w:id="38">
    <w:p w:rsidR="00101FD2" w:rsidRPr="007D7776" w:rsidRDefault="00101FD2" w:rsidP="00F353FF">
      <w:pPr>
        <w:pStyle w:val="Textonotapie"/>
        <w:tabs>
          <w:tab w:val="left" w:pos="284"/>
        </w:tabs>
        <w:ind w:left="284" w:hanging="284"/>
        <w:jc w:val="both"/>
        <w:rPr>
          <w:rFonts w:ascii="Arial" w:hAnsi="Arial" w:cs="Arial"/>
          <w:sz w:val="16"/>
          <w:szCs w:val="16"/>
        </w:rPr>
      </w:pPr>
      <w:r w:rsidRPr="004404E3">
        <w:rPr>
          <w:rStyle w:val="Refdenotaalpie"/>
          <w:rFonts w:ascii="Arial" w:hAnsi="Arial" w:cs="Arial"/>
          <w:sz w:val="16"/>
          <w:szCs w:val="16"/>
        </w:rPr>
        <w:footnoteRef/>
      </w:r>
      <w:r w:rsidRPr="004404E3">
        <w:rPr>
          <w:rFonts w:ascii="Arial" w:hAnsi="Arial" w:cs="Arial"/>
          <w:sz w:val="16"/>
          <w:szCs w:val="16"/>
        </w:rPr>
        <w:t xml:space="preserve"> </w:t>
      </w:r>
      <w:r w:rsidRPr="004404E3">
        <w:rPr>
          <w:rFonts w:ascii="Arial" w:hAnsi="Arial" w:cs="Arial"/>
          <w:sz w:val="16"/>
          <w:szCs w:val="16"/>
        </w:rPr>
        <w:tab/>
        <w:t>Esta información será verificada por la Entidad en la página web del Ministerio de Trabajo y Promoción del Empleo en la sección</w:t>
      </w:r>
      <w:r w:rsidRPr="007D7776">
        <w:rPr>
          <w:rFonts w:ascii="Arial" w:hAnsi="Arial" w:cs="Arial"/>
          <w:sz w:val="16"/>
          <w:szCs w:val="16"/>
        </w:rPr>
        <w:t xml:space="preserve">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las condiciones previstas en el artículo 126 del Reglamento. Asimismo, dicha información se tendrá en cuenta en caso de empate, conforme a lo previsto en el artículo 69 del Reglamento. Para dichos efectos, todos los integrantes del consorcio deben acreditar la condición de micro o pequeña empresa.</w:t>
      </w:r>
    </w:p>
    <w:p w:rsidR="00101FD2" w:rsidRPr="007D7776" w:rsidRDefault="00101FD2" w:rsidP="00F353FF">
      <w:pPr>
        <w:pStyle w:val="Textonotapie"/>
        <w:tabs>
          <w:tab w:val="left" w:pos="284"/>
        </w:tabs>
        <w:ind w:left="284" w:hanging="284"/>
        <w:jc w:val="both"/>
        <w:rPr>
          <w:rFonts w:ascii="Arial" w:hAnsi="Arial" w:cs="Arial"/>
          <w:sz w:val="16"/>
          <w:szCs w:val="16"/>
        </w:rPr>
      </w:pPr>
    </w:p>
  </w:footnote>
  <w:footnote w:id="39">
    <w:p w:rsidR="00101FD2" w:rsidRPr="007D7776" w:rsidRDefault="00101FD2" w:rsidP="00F353FF">
      <w:pPr>
        <w:pStyle w:val="Textonotapie"/>
        <w:tabs>
          <w:tab w:val="left" w:pos="284"/>
        </w:tabs>
        <w:ind w:left="284" w:hanging="284"/>
        <w:rPr>
          <w:rFonts w:ascii="Arial" w:hAnsi="Arial" w:cs="Arial"/>
          <w:sz w:val="16"/>
          <w:szCs w:val="16"/>
        </w:rPr>
      </w:pPr>
      <w:r w:rsidRPr="007D7776">
        <w:rPr>
          <w:rStyle w:val="Refdenotaalpie"/>
          <w:rFonts w:ascii="Arial" w:hAnsi="Arial" w:cs="Arial"/>
          <w:sz w:val="16"/>
          <w:szCs w:val="16"/>
        </w:rPr>
        <w:footnoteRef/>
      </w:r>
      <w:r w:rsidRPr="007D7776">
        <w:rPr>
          <w:rFonts w:ascii="Arial" w:hAnsi="Arial" w:cs="Arial"/>
          <w:sz w:val="16"/>
          <w:szCs w:val="16"/>
        </w:rPr>
        <w:t xml:space="preserve"> </w:t>
      </w:r>
      <w:r w:rsidRPr="007D7776">
        <w:rPr>
          <w:rFonts w:ascii="Arial" w:hAnsi="Arial" w:cs="Arial"/>
          <w:sz w:val="16"/>
          <w:szCs w:val="16"/>
        </w:rPr>
        <w:tab/>
        <w:t xml:space="preserve">Ibídem. </w:t>
      </w:r>
    </w:p>
    <w:p w:rsidR="00101FD2" w:rsidRPr="007D7776" w:rsidRDefault="00101FD2" w:rsidP="00F353FF">
      <w:pPr>
        <w:pStyle w:val="Textonotapie"/>
        <w:tabs>
          <w:tab w:val="left" w:pos="284"/>
        </w:tabs>
        <w:ind w:left="284" w:hanging="284"/>
        <w:rPr>
          <w:rFonts w:ascii="Arial" w:hAnsi="Arial" w:cs="Arial"/>
          <w:sz w:val="16"/>
          <w:szCs w:val="16"/>
        </w:rPr>
      </w:pPr>
    </w:p>
  </w:footnote>
  <w:footnote w:id="40">
    <w:p w:rsidR="00101FD2" w:rsidRPr="00C8537A" w:rsidRDefault="00101FD2" w:rsidP="00F353FF">
      <w:pPr>
        <w:pStyle w:val="Textonotapie"/>
        <w:tabs>
          <w:tab w:val="left" w:pos="284"/>
        </w:tabs>
        <w:ind w:left="284" w:hanging="284"/>
        <w:rPr>
          <w:rFonts w:ascii="Arial" w:hAnsi="Arial" w:cs="Arial"/>
          <w:sz w:val="16"/>
          <w:szCs w:val="16"/>
        </w:rPr>
      </w:pPr>
      <w:r w:rsidRPr="007D7776">
        <w:rPr>
          <w:rStyle w:val="Refdenotaalpie"/>
          <w:rFonts w:ascii="Arial" w:hAnsi="Arial" w:cs="Arial"/>
          <w:sz w:val="16"/>
          <w:szCs w:val="16"/>
        </w:rPr>
        <w:footnoteRef/>
      </w:r>
      <w:r w:rsidRPr="007D7776">
        <w:rPr>
          <w:rFonts w:ascii="Arial" w:hAnsi="Arial" w:cs="Arial"/>
          <w:sz w:val="16"/>
          <w:szCs w:val="16"/>
        </w:rPr>
        <w:t xml:space="preserve"> </w:t>
      </w:r>
      <w:r w:rsidRPr="007D7776">
        <w:rPr>
          <w:rFonts w:ascii="Arial" w:hAnsi="Arial" w:cs="Arial"/>
          <w:sz w:val="16"/>
          <w:szCs w:val="16"/>
        </w:rPr>
        <w:tab/>
        <w:t>Ibídem.</w:t>
      </w:r>
      <w:r w:rsidRPr="0060113F">
        <w:rPr>
          <w:rFonts w:ascii="Arial" w:hAnsi="Arial" w:cs="Arial"/>
          <w:sz w:val="16"/>
          <w:szCs w:val="16"/>
        </w:rPr>
        <w:t xml:space="preserve"> </w:t>
      </w:r>
    </w:p>
  </w:footnote>
  <w:footnote w:id="41">
    <w:p w:rsidR="00101FD2" w:rsidRPr="00D725B9" w:rsidRDefault="00101FD2" w:rsidP="00F353FF">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p w:rsidR="00101FD2" w:rsidRPr="00510E7A" w:rsidRDefault="00101FD2" w:rsidP="00F353FF">
      <w:pPr>
        <w:pStyle w:val="Textonotapie"/>
        <w:ind w:left="284" w:hanging="284"/>
        <w:jc w:val="both"/>
        <w:rPr>
          <w:rFonts w:ascii="Arial" w:hAnsi="Arial" w:cs="Arial"/>
          <w:sz w:val="16"/>
          <w:szCs w:val="16"/>
        </w:rPr>
      </w:pPr>
    </w:p>
  </w:footnote>
  <w:footnote w:id="42">
    <w:p w:rsidR="00101FD2" w:rsidRPr="004404E3" w:rsidRDefault="00101FD2" w:rsidP="0045013E">
      <w:pPr>
        <w:widowControl w:val="0"/>
        <w:spacing w:after="0" w:line="240" w:lineRule="auto"/>
        <w:ind w:left="284" w:hanging="284"/>
        <w:jc w:val="both"/>
        <w:rPr>
          <w:rFonts w:ascii="Arial" w:hAnsi="Arial" w:cs="Arial"/>
          <w:sz w:val="16"/>
          <w:szCs w:val="16"/>
        </w:rPr>
      </w:pPr>
      <w:r w:rsidRPr="004404E3">
        <w:rPr>
          <w:rStyle w:val="Refdenotaalpie"/>
          <w:rFonts w:ascii="Arial" w:hAnsi="Arial" w:cs="Arial"/>
          <w:sz w:val="16"/>
          <w:szCs w:val="16"/>
        </w:rPr>
        <w:footnoteRef/>
      </w:r>
      <w:r w:rsidRPr="004404E3">
        <w:rPr>
          <w:rStyle w:val="Refdenotaalpie"/>
          <w:rFonts w:ascii="Arial" w:hAnsi="Arial" w:cs="Arial"/>
          <w:sz w:val="16"/>
          <w:szCs w:val="16"/>
        </w:rPr>
        <w:t xml:space="preserve"> </w:t>
      </w:r>
      <w:r w:rsidRPr="004404E3">
        <w:rPr>
          <w:rFonts w:ascii="Arial" w:hAnsi="Arial" w:cs="Arial"/>
          <w:sz w:val="16"/>
          <w:szCs w:val="16"/>
        </w:rPr>
        <w:t xml:space="preserve">    Número estimado de días, meses, entre otros de la ejecución de la prestación, según lo establecido en las bases.</w:t>
      </w:r>
    </w:p>
    <w:p w:rsidR="00101FD2" w:rsidRPr="004404E3" w:rsidRDefault="00101FD2" w:rsidP="0045013E">
      <w:pPr>
        <w:widowControl w:val="0"/>
        <w:spacing w:after="0" w:line="240" w:lineRule="auto"/>
        <w:ind w:left="284" w:hanging="284"/>
        <w:jc w:val="both"/>
      </w:pPr>
    </w:p>
  </w:footnote>
  <w:footnote w:id="43">
    <w:p w:rsidR="00101FD2" w:rsidRPr="004404E3" w:rsidRDefault="00101FD2" w:rsidP="0045013E">
      <w:pPr>
        <w:widowControl w:val="0"/>
        <w:spacing w:after="0" w:line="240" w:lineRule="auto"/>
        <w:ind w:left="284" w:hanging="284"/>
        <w:jc w:val="both"/>
        <w:rPr>
          <w:rFonts w:ascii="Arial" w:hAnsi="Arial" w:cs="Arial"/>
          <w:sz w:val="16"/>
          <w:szCs w:val="16"/>
        </w:rPr>
      </w:pPr>
      <w:r w:rsidRPr="004404E3">
        <w:rPr>
          <w:rStyle w:val="Refdenotaalpie"/>
          <w:rFonts w:ascii="Arial" w:hAnsi="Arial" w:cs="Arial"/>
          <w:sz w:val="16"/>
          <w:szCs w:val="16"/>
        </w:rPr>
        <w:footnoteRef/>
      </w:r>
      <w:r w:rsidRPr="004404E3">
        <w:rPr>
          <w:rStyle w:val="Refdenotaalpie"/>
          <w:rFonts w:ascii="Arial" w:hAnsi="Arial" w:cs="Arial"/>
          <w:sz w:val="16"/>
          <w:szCs w:val="16"/>
        </w:rPr>
        <w:t xml:space="preserve"> </w:t>
      </w:r>
      <w:r w:rsidRPr="004404E3">
        <w:rPr>
          <w:rFonts w:ascii="Arial" w:hAnsi="Arial" w:cs="Arial"/>
          <w:sz w:val="16"/>
          <w:szCs w:val="16"/>
        </w:rPr>
        <w:t xml:space="preserve">    Día, mes, entre otros, según lo establecido en las bases.</w:t>
      </w:r>
    </w:p>
    <w:p w:rsidR="00101FD2" w:rsidRPr="004404E3" w:rsidRDefault="00101FD2" w:rsidP="0045013E">
      <w:pPr>
        <w:widowControl w:val="0"/>
        <w:spacing w:after="0" w:line="240" w:lineRule="auto"/>
        <w:ind w:left="284" w:hanging="284"/>
        <w:jc w:val="both"/>
      </w:pPr>
    </w:p>
  </w:footnote>
  <w:footnote w:id="44">
    <w:p w:rsidR="00101FD2" w:rsidRPr="00510E7A" w:rsidRDefault="00101FD2" w:rsidP="0045013E">
      <w:pPr>
        <w:pStyle w:val="Textonotapie"/>
        <w:tabs>
          <w:tab w:val="left" w:pos="300"/>
        </w:tabs>
        <w:ind w:left="301" w:hanging="301"/>
        <w:jc w:val="both"/>
        <w:rPr>
          <w:rFonts w:ascii="Arial" w:hAnsi="Arial" w:cs="Arial"/>
          <w:sz w:val="16"/>
          <w:szCs w:val="16"/>
        </w:rPr>
      </w:pPr>
      <w:r w:rsidRPr="004404E3">
        <w:rPr>
          <w:rStyle w:val="Refdenotaalpie"/>
          <w:rFonts w:ascii="Arial" w:hAnsi="Arial" w:cs="Arial"/>
          <w:sz w:val="16"/>
          <w:szCs w:val="16"/>
        </w:rPr>
        <w:footnoteRef/>
      </w:r>
      <w:r w:rsidRPr="004404E3">
        <w:rPr>
          <w:rFonts w:ascii="Arial" w:hAnsi="Arial" w:cs="Arial"/>
          <w:sz w:val="16"/>
          <w:szCs w:val="16"/>
        </w:rPr>
        <w:t xml:space="preserve"> </w:t>
      </w:r>
      <w:r w:rsidRPr="004404E3">
        <w:rPr>
          <w:rFonts w:ascii="Arial" w:hAnsi="Arial" w:cs="Arial"/>
          <w:sz w:val="16"/>
          <w:szCs w:val="16"/>
        </w:rPr>
        <w:tab/>
        <w:t>El postor formula su oferta proponiendo una tarifa fija en base al periodo o unidad de tiempo establecida en las bases.</w:t>
      </w:r>
    </w:p>
    <w:p w:rsidR="00101FD2" w:rsidRPr="00510E7A" w:rsidRDefault="00101FD2" w:rsidP="0045013E">
      <w:pPr>
        <w:pStyle w:val="Textonotapie"/>
        <w:tabs>
          <w:tab w:val="left" w:pos="300"/>
        </w:tabs>
        <w:ind w:left="301" w:hanging="301"/>
        <w:jc w:val="both"/>
        <w:rPr>
          <w:rFonts w:ascii="Arial" w:hAnsi="Arial" w:cs="Arial"/>
          <w:sz w:val="16"/>
          <w:szCs w:val="16"/>
        </w:rPr>
      </w:pPr>
    </w:p>
  </w:footnote>
  <w:footnote w:id="45">
    <w:p w:rsidR="00101FD2" w:rsidRDefault="00101FD2" w:rsidP="001D095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101FD2" w:rsidRPr="00B06C98" w:rsidRDefault="00101FD2" w:rsidP="001D0956">
      <w:pPr>
        <w:pStyle w:val="Textonotapie"/>
        <w:rPr>
          <w:rFonts w:ascii="Arial" w:hAnsi="Arial" w:cs="Arial"/>
          <w:sz w:val="16"/>
          <w:szCs w:val="16"/>
        </w:rPr>
      </w:pPr>
    </w:p>
  </w:footnote>
  <w:footnote w:id="46">
    <w:p w:rsidR="00101FD2" w:rsidRDefault="00101FD2" w:rsidP="001D095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101FD2" w:rsidRPr="00B06C98" w:rsidRDefault="00101FD2" w:rsidP="001D0956">
      <w:pPr>
        <w:pStyle w:val="Textonotapie"/>
        <w:rPr>
          <w:rFonts w:ascii="Arial" w:hAnsi="Arial" w:cs="Arial"/>
          <w:sz w:val="16"/>
          <w:szCs w:val="16"/>
        </w:rPr>
      </w:pPr>
    </w:p>
  </w:footnote>
  <w:footnote w:id="47">
    <w:p w:rsidR="00101FD2" w:rsidRPr="00254560" w:rsidRDefault="00101FD2" w:rsidP="001D0956">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rsidR="00101FD2" w:rsidRPr="00B06C98" w:rsidRDefault="00101FD2" w:rsidP="001D0956">
      <w:pPr>
        <w:pStyle w:val="Textonotapie"/>
        <w:rPr>
          <w:rFonts w:ascii="Arial" w:hAnsi="Arial" w:cs="Arial"/>
          <w:sz w:val="16"/>
          <w:szCs w:val="16"/>
        </w:rPr>
      </w:pPr>
    </w:p>
  </w:footnote>
  <w:footnote w:id="48">
    <w:p w:rsidR="00101FD2" w:rsidRPr="00510E7A" w:rsidRDefault="00101FD2"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101FD2" w:rsidRPr="00510E7A" w:rsidRDefault="00101FD2" w:rsidP="00510E7A">
      <w:pPr>
        <w:pStyle w:val="Textonotapie"/>
        <w:tabs>
          <w:tab w:val="left" w:pos="300"/>
        </w:tabs>
        <w:ind w:left="301" w:hanging="301"/>
        <w:jc w:val="both"/>
        <w:rPr>
          <w:rFonts w:ascii="Arial" w:hAnsi="Arial" w:cs="Arial"/>
          <w:sz w:val="16"/>
          <w:szCs w:val="16"/>
        </w:rPr>
      </w:pPr>
    </w:p>
  </w:footnote>
  <w:footnote w:id="49">
    <w:p w:rsidR="00101FD2" w:rsidRPr="004404E3" w:rsidRDefault="00101FD2" w:rsidP="00F353FF">
      <w:pPr>
        <w:pStyle w:val="Textonotapie"/>
        <w:tabs>
          <w:tab w:val="left" w:pos="426"/>
        </w:tabs>
        <w:ind w:left="284" w:hanging="284"/>
        <w:rPr>
          <w:rFonts w:ascii="Arial" w:hAnsi="Arial" w:cs="Arial"/>
          <w:color w:val="auto"/>
          <w:sz w:val="16"/>
          <w:szCs w:val="16"/>
        </w:rPr>
      </w:pPr>
      <w:r w:rsidRPr="004404E3">
        <w:rPr>
          <w:rStyle w:val="Refdenotaalpie"/>
        </w:rPr>
        <w:footnoteRef/>
      </w:r>
      <w:r w:rsidRPr="004404E3">
        <w:t xml:space="preserve">    </w:t>
      </w:r>
      <w:r w:rsidRPr="004404E3">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4404E3">
        <w:rPr>
          <w:rFonts w:ascii="Arial" w:hAnsi="Arial" w:cs="Arial"/>
          <w:i/>
          <w:color w:val="auto"/>
          <w:sz w:val="16"/>
          <w:szCs w:val="16"/>
        </w:rPr>
        <w:t>“Considerando que la sociedad matriz y la sucursal constituyen la misma persona jurídica, la sucursal puede acreditar como suya la experiencia de su matriz”</w:t>
      </w:r>
      <w:r w:rsidRPr="004404E3">
        <w:rPr>
          <w:rFonts w:ascii="Arial" w:hAnsi="Arial" w:cs="Arial"/>
          <w:color w:val="auto"/>
          <w:sz w:val="16"/>
          <w:szCs w:val="16"/>
        </w:rPr>
        <w:t xml:space="preserve">. Del mismo modo, según lo previsto en la Opinión N° 010-2013/DTN, </w:t>
      </w:r>
      <w:r w:rsidRPr="004404E3">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4404E3">
        <w:rPr>
          <w:rFonts w:ascii="Arial" w:hAnsi="Arial" w:cs="Arial"/>
          <w:color w:val="auto"/>
          <w:sz w:val="16"/>
          <w:szCs w:val="16"/>
        </w:rPr>
        <w:t>.</w:t>
      </w:r>
    </w:p>
    <w:p w:rsidR="00101FD2" w:rsidRPr="004404E3" w:rsidRDefault="00101FD2" w:rsidP="00F353FF">
      <w:pPr>
        <w:pStyle w:val="Textonotapie"/>
        <w:tabs>
          <w:tab w:val="left" w:pos="426"/>
        </w:tabs>
        <w:ind w:left="284" w:hanging="284"/>
      </w:pPr>
    </w:p>
  </w:footnote>
  <w:footnote w:id="50">
    <w:p w:rsidR="00101FD2" w:rsidRDefault="00101FD2">
      <w:pPr>
        <w:pStyle w:val="Textonotapie"/>
        <w:rPr>
          <w:rFonts w:ascii="Arial" w:hAnsi="Arial" w:cs="Arial"/>
          <w:sz w:val="16"/>
          <w:szCs w:val="16"/>
        </w:rPr>
      </w:pPr>
      <w:r w:rsidRPr="004404E3">
        <w:rPr>
          <w:rStyle w:val="Refdenotaalpie"/>
        </w:rPr>
        <w:footnoteRef/>
      </w:r>
      <w:r w:rsidRPr="004404E3">
        <w:t xml:space="preserve">   </w:t>
      </w:r>
      <w:r w:rsidRPr="004404E3">
        <w:rPr>
          <w:rFonts w:ascii="Arial" w:hAnsi="Arial" w:cs="Arial"/>
          <w:sz w:val="16"/>
          <w:szCs w:val="16"/>
        </w:rPr>
        <w:t>Se refiere al monto del contrato ejecutado incluido adicionales y reducciones, de ser el caso.</w:t>
      </w:r>
    </w:p>
    <w:p w:rsidR="00101FD2" w:rsidRDefault="00101FD2">
      <w:pPr>
        <w:pStyle w:val="Textonotapie"/>
      </w:pPr>
    </w:p>
  </w:footnote>
  <w:footnote w:id="51">
    <w:p w:rsidR="00101FD2" w:rsidRPr="00510E7A" w:rsidRDefault="00101FD2"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101FD2" w:rsidRPr="00510E7A" w:rsidRDefault="00101FD2" w:rsidP="00510E7A">
      <w:pPr>
        <w:pStyle w:val="Textonotapie"/>
        <w:tabs>
          <w:tab w:val="left" w:pos="300"/>
        </w:tabs>
        <w:ind w:left="301" w:hanging="301"/>
        <w:jc w:val="both"/>
        <w:rPr>
          <w:rFonts w:ascii="Arial" w:hAnsi="Arial" w:cs="Arial"/>
          <w:sz w:val="16"/>
          <w:szCs w:val="16"/>
        </w:rPr>
      </w:pPr>
    </w:p>
  </w:footnote>
  <w:footnote w:id="52">
    <w:p w:rsidR="00101FD2" w:rsidRPr="00510E7A" w:rsidRDefault="00101FD2"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Pr="00116925" w:rsidRDefault="00F40CCA" w:rsidP="00116925">
    <w:pPr>
      <w:spacing w:after="0"/>
      <w:jc w:val="both"/>
      <w:rPr>
        <w:rFonts w:ascii="Arial" w:hAnsi="Arial" w:cs="Arial"/>
        <w:i/>
        <w:sz w:val="18"/>
        <w:highlight w:val="lightGray"/>
      </w:rPr>
    </w:pPr>
    <w:r>
      <w:rPr>
        <w:noProof/>
      </w:rPr>
      <w:pict>
        <v:roundrect id="AutoShape 39" o:spid="_x0000_s261136" style="position:absolute;left:0;text-align:left;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Pr="00116925" w:rsidRDefault="00F40CCA" w:rsidP="00DC328E">
    <w:pPr>
      <w:spacing w:after="0"/>
      <w:jc w:val="both"/>
      <w:rPr>
        <w:rFonts w:ascii="Arial" w:hAnsi="Arial" w:cs="Arial"/>
        <w:i/>
        <w:sz w:val="18"/>
        <w:highlight w:val="lightGray"/>
      </w:rPr>
    </w:pPr>
    <w:r>
      <w:rPr>
        <w:noProof/>
        <w:sz w:val="20"/>
      </w:rPr>
      <w:pict>
        <v:roundrect id="AutoShape 37" o:spid="_x0000_s261135" style="position:absolute;left:0;text-align:left;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Pr="00116925" w:rsidRDefault="00F40CCA" w:rsidP="00116925">
    <w:pPr>
      <w:spacing w:after="0"/>
      <w:jc w:val="both"/>
      <w:rPr>
        <w:rFonts w:ascii="Arial" w:hAnsi="Arial" w:cs="Arial"/>
        <w:i/>
        <w:sz w:val="18"/>
        <w:highlight w:val="lightGray"/>
      </w:rPr>
    </w:pPr>
    <w:r>
      <w:rPr>
        <w:noProof/>
      </w:rPr>
      <w:pict>
        <v:roundrect id="AutoShape 47" o:spid="_x0000_s261134" style="position:absolute;left:0;text-align:left;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w:r>
    <w:r w:rsidR="00101FD2" w:rsidRPr="00116925">
      <w:rPr>
        <w:rFonts w:ascii="Arial" w:hAnsi="Arial" w:cs="Arial"/>
        <w:i/>
        <w:sz w:val="18"/>
        <w:highlight w:val="lightGray"/>
      </w:rPr>
      <w:t>[CONSIGNAR NOMBRE DE LA ENTIDAD]</w:t>
    </w:r>
  </w:p>
  <w:p w:rsidR="00101FD2" w:rsidRDefault="00101FD2"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r w:rsidRPr="00351EB6">
      <w:rPr>
        <w:rFonts w:ascii="Arial" w:hAnsi="Arial" w:cs="Arial"/>
        <w:i/>
        <w:sz w:val="18"/>
      </w:rPr>
      <w:t>– PROCEDIMIENTO ELECTRÓNICO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Pr="00116925" w:rsidRDefault="00F40CCA" w:rsidP="00DC328E">
    <w:pPr>
      <w:spacing w:after="0"/>
      <w:jc w:val="both"/>
      <w:rPr>
        <w:rFonts w:ascii="Arial" w:hAnsi="Arial" w:cs="Arial"/>
        <w:i/>
        <w:sz w:val="18"/>
        <w:highlight w:val="lightGray"/>
      </w:rPr>
    </w:pPr>
    <w:r>
      <w:rPr>
        <w:noProof/>
        <w:sz w:val="20"/>
      </w:rPr>
      <w:pict>
        <v:roundrect id="AutoShape 45" o:spid="_x0000_s261133" style="position:absolute;left:0;text-align:left;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w:r>
    <w:r w:rsidR="00101FD2" w:rsidRPr="00116925">
      <w:rPr>
        <w:rFonts w:ascii="Arial" w:hAnsi="Arial" w:cs="Arial"/>
        <w:i/>
        <w:sz w:val="18"/>
        <w:highlight w:val="lightGray"/>
      </w:rPr>
      <w:t>[CONSIGNAR NOMBRE DE LA ENTIDAD]</w:t>
    </w:r>
  </w:p>
  <w:p w:rsidR="00101FD2" w:rsidRDefault="00101FD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752876">
      <w:rPr>
        <w:rFonts w:ascii="Arial" w:hAnsi="Arial" w:cs="Arial"/>
        <w:i/>
        <w:sz w:val="18"/>
        <w:highlight w:val="lightGray"/>
      </w:rPr>
      <w:t>]</w:t>
    </w:r>
    <w:r w:rsidRPr="008146A7">
      <w:rPr>
        <w:rFonts w:ascii="Arial" w:hAnsi="Arial" w:cs="Arial"/>
        <w:i/>
        <w:sz w:val="18"/>
      </w:rPr>
      <w:t xml:space="preserve"> – PROCEDIMIENTO ELECTRÓNICO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Pr="00116925" w:rsidRDefault="00F40CCA" w:rsidP="00116925">
    <w:pPr>
      <w:spacing w:after="0"/>
      <w:jc w:val="both"/>
      <w:rPr>
        <w:rFonts w:ascii="Arial" w:hAnsi="Arial" w:cs="Arial"/>
        <w:i/>
        <w:sz w:val="18"/>
        <w:highlight w:val="lightGray"/>
      </w:rPr>
    </w:pPr>
    <w:r>
      <w:rPr>
        <w:noProof/>
      </w:rPr>
      <w:pict>
        <v:roundrect id="AutoShape 43" o:spid="_x0000_s261130"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101FD2" w:rsidRPr="00116925">
      <w:rPr>
        <w:rFonts w:ascii="Arial" w:hAnsi="Arial" w:cs="Arial"/>
        <w:i/>
        <w:sz w:val="18"/>
        <w:highlight w:val="lightGray"/>
      </w:rPr>
      <w:t>[CONSIGNAR NOMBRE DE LA ENTIDAD]</w:t>
    </w:r>
  </w:p>
  <w:p w:rsidR="00101FD2" w:rsidRDefault="00101FD2"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Pr="00116925" w:rsidRDefault="00F40CCA" w:rsidP="00DC328E">
    <w:pPr>
      <w:spacing w:after="0"/>
      <w:jc w:val="both"/>
      <w:rPr>
        <w:rFonts w:ascii="Arial" w:hAnsi="Arial" w:cs="Arial"/>
        <w:i/>
        <w:sz w:val="18"/>
        <w:highlight w:val="lightGray"/>
      </w:rPr>
    </w:pPr>
    <w:r>
      <w:rPr>
        <w:noProof/>
        <w:sz w:val="20"/>
      </w:rPr>
      <w:pict>
        <v:roundrect id="AutoShape 41" o:spid="_x0000_s261129"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101FD2" w:rsidRPr="00116925">
      <w:rPr>
        <w:rFonts w:ascii="Arial" w:hAnsi="Arial" w:cs="Arial"/>
        <w:i/>
        <w:sz w:val="18"/>
        <w:highlight w:val="lightGray"/>
      </w:rPr>
      <w:t>[CONSIGNAR NOMBRE DE LA ENTIDAD]</w:t>
    </w:r>
  </w:p>
  <w:p w:rsidR="00101FD2" w:rsidRDefault="00101FD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Pr="00116925" w:rsidRDefault="00F40CCA" w:rsidP="00116925">
    <w:pPr>
      <w:spacing w:after="0"/>
      <w:jc w:val="both"/>
      <w:rPr>
        <w:rFonts w:ascii="Arial" w:hAnsi="Arial" w:cs="Arial"/>
        <w:i/>
        <w:sz w:val="18"/>
        <w:highlight w:val="lightGray"/>
      </w:rPr>
    </w:pPr>
    <w:r>
      <w:rPr>
        <w:rFonts w:ascii="Arial" w:hAnsi="Arial" w:cs="Arial"/>
        <w:i/>
        <w:noProof/>
        <w:sz w:val="18"/>
      </w:rPr>
      <w:pict>
        <v:roundrect id="AutoShape 70" o:spid="_x0000_s261124" style="position:absolute;left:0;text-align:left;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w:r>
    <w:r w:rsidR="00101FD2" w:rsidRPr="00116925">
      <w:rPr>
        <w:rFonts w:ascii="Arial" w:hAnsi="Arial" w:cs="Arial"/>
        <w:i/>
        <w:sz w:val="18"/>
        <w:highlight w:val="lightGray"/>
      </w:rPr>
      <w:t>[CONSIGNAR NOMBRE DE LA ENTIDAD]</w:t>
    </w:r>
  </w:p>
  <w:p w:rsidR="00101FD2" w:rsidRDefault="00101FD2" w:rsidP="00116925">
    <w:pPr>
      <w:pStyle w:val="Encabezado"/>
      <w:pBdr>
        <w:bottom w:val="single" w:sz="4" w:space="1" w:color="auto"/>
      </w:pBdr>
    </w:pPr>
    <w:r w:rsidRPr="00116925">
      <w:rPr>
        <w:rFonts w:ascii="Arial" w:hAnsi="Arial" w:cs="Arial"/>
        <w:i/>
        <w:sz w:val="18"/>
        <w:highlight w:val="lightGray"/>
      </w:rPr>
      <w:t>[CONSIGNAR NOMENCLATURA DEL PRO</w:t>
    </w:r>
    <w:r>
      <w:rPr>
        <w:rFonts w:ascii="Arial" w:hAnsi="Arial" w:cs="Arial"/>
        <w:i/>
        <w:sz w:val="18"/>
        <w:highlight w:val="lightGray"/>
      </w:rPr>
      <w:t>CEDIMIENTO</w:t>
    </w:r>
    <w:r w:rsidRPr="00116925">
      <w:rPr>
        <w:rFonts w:ascii="Arial" w:hAnsi="Arial" w:cs="Arial"/>
        <w:i/>
        <w:sz w:val="18"/>
        <w:highlight w:val="lightGray"/>
      </w:rPr>
      <w:t>]</w:t>
    </w:r>
    <w:r>
      <w:rPr>
        <w:rFonts w:ascii="Arial" w:hAnsi="Arial" w:cs="Arial"/>
        <w:i/>
        <w:sz w:val="18"/>
      </w:rPr>
      <w:t xml:space="preserve"> – PROCEDIMIENTO ELECTRÓNICO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D2" w:rsidRPr="00116925" w:rsidRDefault="00F40CCA" w:rsidP="00DC328E">
    <w:pPr>
      <w:spacing w:after="0"/>
      <w:jc w:val="both"/>
      <w:rPr>
        <w:rFonts w:ascii="Arial" w:hAnsi="Arial" w:cs="Arial"/>
        <w:i/>
        <w:sz w:val="18"/>
        <w:highlight w:val="lightGray"/>
      </w:rPr>
    </w:pPr>
    <w:r>
      <w:rPr>
        <w:noProof/>
        <w:sz w:val="20"/>
      </w:rPr>
      <w:pict>
        <v:roundrect id="AutoShape 66" o:spid="_x0000_s261123" style="position:absolute;left:0;text-align:left;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w:r>
    <w:r w:rsidR="00101FD2" w:rsidRPr="00116925">
      <w:rPr>
        <w:rFonts w:ascii="Arial" w:hAnsi="Arial" w:cs="Arial"/>
        <w:i/>
        <w:sz w:val="18"/>
        <w:highlight w:val="lightGray"/>
      </w:rPr>
      <w:t>[CONSIGNAR NOMBRE DE LA ENTIDAD]</w:t>
    </w:r>
  </w:p>
  <w:p w:rsidR="00101FD2" w:rsidRDefault="00101FD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4E6691"/>
    <w:multiLevelType w:val="hybridMultilevel"/>
    <w:tmpl w:val="0C50B70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7">
    <w:nsid w:val="03C5472E"/>
    <w:multiLevelType w:val="hybridMultilevel"/>
    <w:tmpl w:val="78469BEA"/>
    <w:lvl w:ilvl="0" w:tplc="F2D6BD40">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507111B"/>
    <w:multiLevelType w:val="hybridMultilevel"/>
    <w:tmpl w:val="8534B42A"/>
    <w:lvl w:ilvl="0" w:tplc="1E5880E6">
      <w:start w:val="1"/>
      <w:numFmt w:val="decimal"/>
      <w:lvlText w:val="a.%1)"/>
      <w:lvlJc w:val="left"/>
      <w:pPr>
        <w:ind w:left="1068" w:hanging="360"/>
      </w:pPr>
      <w:rPr>
        <w:rFonts w:cs="Times New Roman" w:hint="default"/>
        <w:b w:val="0"/>
        <w:color w:val="auto"/>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9">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0">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C5664AB"/>
    <w:multiLevelType w:val="hybridMultilevel"/>
    <w:tmpl w:val="E36A116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6">
    <w:nsid w:val="18BD374E"/>
    <w:multiLevelType w:val="hybridMultilevel"/>
    <w:tmpl w:val="48CAF04E"/>
    <w:lvl w:ilvl="0" w:tplc="657235F0">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0D414F"/>
    <w:multiLevelType w:val="hybridMultilevel"/>
    <w:tmpl w:val="3A46218A"/>
    <w:lvl w:ilvl="0" w:tplc="241227CA">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BE8128E"/>
    <w:multiLevelType w:val="hybridMultilevel"/>
    <w:tmpl w:val="712AD1F0"/>
    <w:lvl w:ilvl="0" w:tplc="80CA4DC4">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3">
    <w:nsid w:val="2C7249C5"/>
    <w:multiLevelType w:val="hybridMultilevel"/>
    <w:tmpl w:val="9A22B7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304B79E7"/>
    <w:multiLevelType w:val="hybridMultilevel"/>
    <w:tmpl w:val="7034EF8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39D017D9"/>
    <w:multiLevelType w:val="hybridMultilevel"/>
    <w:tmpl w:val="DA72CDD8"/>
    <w:lvl w:ilvl="0" w:tplc="5CCA2C50">
      <w:start w:val="1"/>
      <w:numFmt w:val="bullet"/>
      <w:lvlText w:val=""/>
      <w:lvlJc w:val="left"/>
      <w:pPr>
        <w:ind w:left="2204" w:hanging="360"/>
      </w:pPr>
      <w:rPr>
        <w:rFonts w:ascii="Symbol" w:hAnsi="Symbol" w:hint="default"/>
        <w:color w:val="2F5496" w:themeColor="accent5" w:themeShade="B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3C1E0605"/>
    <w:multiLevelType w:val="hybridMultilevel"/>
    <w:tmpl w:val="51801ED8"/>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3FDC2019"/>
    <w:multiLevelType w:val="hybridMultilevel"/>
    <w:tmpl w:val="58B0D02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3">
    <w:nsid w:val="4CC151AD"/>
    <w:multiLevelType w:val="hybridMultilevel"/>
    <w:tmpl w:val="536497A8"/>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4">
    <w:nsid w:val="51B24E1E"/>
    <w:multiLevelType w:val="hybridMultilevel"/>
    <w:tmpl w:val="435445D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5">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7">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897525C"/>
    <w:multiLevelType w:val="hybridMultilevel"/>
    <w:tmpl w:val="27928E5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6ADB1A64"/>
    <w:multiLevelType w:val="hybridMultilevel"/>
    <w:tmpl w:val="8C5C41DA"/>
    <w:lvl w:ilvl="0" w:tplc="E2DCA46E">
      <w:start w:val="1"/>
      <w:numFmt w:val="upp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7">
    <w:nsid w:val="6E5F1164"/>
    <w:multiLevelType w:val="hybridMultilevel"/>
    <w:tmpl w:val="C7E2A31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8">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nsid w:val="74AC2E49"/>
    <w:multiLevelType w:val="hybridMultilevel"/>
    <w:tmpl w:val="AF8C263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3">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4">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55">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36"/>
  </w:num>
  <w:num w:numId="8">
    <w:abstractNumId w:val="53"/>
  </w:num>
  <w:num w:numId="9">
    <w:abstractNumId w:val="54"/>
  </w:num>
  <w:num w:numId="10">
    <w:abstractNumId w:val="37"/>
  </w:num>
  <w:num w:numId="11">
    <w:abstractNumId w:val="17"/>
  </w:num>
  <w:num w:numId="12">
    <w:abstractNumId w:val="18"/>
  </w:num>
  <w:num w:numId="13">
    <w:abstractNumId w:val="40"/>
  </w:num>
  <w:num w:numId="14">
    <w:abstractNumId w:val="27"/>
  </w:num>
  <w:num w:numId="15">
    <w:abstractNumId w:val="42"/>
  </w:num>
  <w:num w:numId="16">
    <w:abstractNumId w:val="21"/>
  </w:num>
  <w:num w:numId="17">
    <w:abstractNumId w:val="35"/>
  </w:num>
  <w:num w:numId="18">
    <w:abstractNumId w:val="8"/>
  </w:num>
  <w:num w:numId="19">
    <w:abstractNumId w:val="10"/>
  </w:num>
  <w:num w:numId="20">
    <w:abstractNumId w:val="15"/>
  </w:num>
  <w:num w:numId="21">
    <w:abstractNumId w:val="9"/>
  </w:num>
  <w:num w:numId="22">
    <w:abstractNumId w:val="52"/>
  </w:num>
  <w:num w:numId="23">
    <w:abstractNumId w:val="48"/>
  </w:num>
  <w:num w:numId="24">
    <w:abstractNumId w:val="22"/>
  </w:num>
  <w:num w:numId="25">
    <w:abstractNumId w:val="16"/>
  </w:num>
  <w:num w:numId="26">
    <w:abstractNumId w:val="41"/>
  </w:num>
  <w:num w:numId="27">
    <w:abstractNumId w:val="46"/>
  </w:num>
  <w:num w:numId="28">
    <w:abstractNumId w:val="55"/>
  </w:num>
  <w:num w:numId="29">
    <w:abstractNumId w:val="6"/>
  </w:num>
  <w:num w:numId="30">
    <w:abstractNumId w:val="7"/>
  </w:num>
  <w:num w:numId="31">
    <w:abstractNumId w:val="13"/>
  </w:num>
  <w:num w:numId="32">
    <w:abstractNumId w:val="43"/>
  </w:num>
  <w:num w:numId="33">
    <w:abstractNumId w:val="31"/>
  </w:num>
  <w:num w:numId="34">
    <w:abstractNumId w:val="26"/>
  </w:num>
  <w:num w:numId="35">
    <w:abstractNumId w:val="29"/>
  </w:num>
  <w:num w:numId="36">
    <w:abstractNumId w:val="50"/>
  </w:num>
  <w:num w:numId="37">
    <w:abstractNumId w:val="19"/>
  </w:num>
  <w:num w:numId="38">
    <w:abstractNumId w:val="32"/>
  </w:num>
  <w:num w:numId="39">
    <w:abstractNumId w:val="51"/>
  </w:num>
  <w:num w:numId="40">
    <w:abstractNumId w:val="25"/>
  </w:num>
  <w:num w:numId="41">
    <w:abstractNumId w:val="45"/>
  </w:num>
  <w:num w:numId="42">
    <w:abstractNumId w:val="49"/>
  </w:num>
  <w:num w:numId="43">
    <w:abstractNumId w:val="33"/>
  </w:num>
  <w:num w:numId="44">
    <w:abstractNumId w:val="47"/>
  </w:num>
  <w:num w:numId="45">
    <w:abstractNumId w:val="38"/>
  </w:num>
  <w:num w:numId="46">
    <w:abstractNumId w:val="11"/>
  </w:num>
  <w:num w:numId="47">
    <w:abstractNumId w:val="5"/>
  </w:num>
  <w:num w:numId="48">
    <w:abstractNumId w:val="14"/>
  </w:num>
  <w:num w:numId="49">
    <w:abstractNumId w:val="30"/>
  </w:num>
  <w:num w:numId="50">
    <w:abstractNumId w:val="24"/>
  </w:num>
  <w:num w:numId="51">
    <w:abstractNumId w:val="44"/>
  </w:num>
  <w:num w:numId="52">
    <w:abstractNumId w:val="20"/>
  </w:num>
  <w:num w:numId="53">
    <w:abstractNumId w:val="39"/>
  </w:num>
  <w:num w:numId="54">
    <w:abstractNumId w:val="23"/>
  </w:num>
  <w:num w:numId="55">
    <w:abstractNumId w:val="28"/>
  </w:num>
  <w:num w:numId="56">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261143"/>
    <o:shapelayout v:ext="edit">
      <o:idmap v:ext="edit" data="255"/>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1F96"/>
    <w:rsid w:val="0000245F"/>
    <w:rsid w:val="0000275B"/>
    <w:rsid w:val="00002CE6"/>
    <w:rsid w:val="000030B4"/>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997"/>
    <w:rsid w:val="00014E4C"/>
    <w:rsid w:val="000155C5"/>
    <w:rsid w:val="00015908"/>
    <w:rsid w:val="00015F83"/>
    <w:rsid w:val="000167D7"/>
    <w:rsid w:val="00016C15"/>
    <w:rsid w:val="000170ED"/>
    <w:rsid w:val="00017A42"/>
    <w:rsid w:val="00020440"/>
    <w:rsid w:val="00020734"/>
    <w:rsid w:val="00020BB3"/>
    <w:rsid w:val="00021BB7"/>
    <w:rsid w:val="00021C00"/>
    <w:rsid w:val="00021ED1"/>
    <w:rsid w:val="000235C2"/>
    <w:rsid w:val="00023740"/>
    <w:rsid w:val="000238E4"/>
    <w:rsid w:val="00023F08"/>
    <w:rsid w:val="0002440C"/>
    <w:rsid w:val="000244FB"/>
    <w:rsid w:val="000245F2"/>
    <w:rsid w:val="00025D15"/>
    <w:rsid w:val="00025D41"/>
    <w:rsid w:val="000267AA"/>
    <w:rsid w:val="00026AEE"/>
    <w:rsid w:val="00026EB1"/>
    <w:rsid w:val="00027191"/>
    <w:rsid w:val="00027213"/>
    <w:rsid w:val="00027358"/>
    <w:rsid w:val="00030FFB"/>
    <w:rsid w:val="00031233"/>
    <w:rsid w:val="00031254"/>
    <w:rsid w:val="000312CE"/>
    <w:rsid w:val="0003191F"/>
    <w:rsid w:val="00031A30"/>
    <w:rsid w:val="00031CE2"/>
    <w:rsid w:val="00031ED4"/>
    <w:rsid w:val="000324BE"/>
    <w:rsid w:val="0003259B"/>
    <w:rsid w:val="00033205"/>
    <w:rsid w:val="00033CC9"/>
    <w:rsid w:val="00033E06"/>
    <w:rsid w:val="00033F31"/>
    <w:rsid w:val="00034010"/>
    <w:rsid w:val="00034193"/>
    <w:rsid w:val="000344A2"/>
    <w:rsid w:val="0003490C"/>
    <w:rsid w:val="0003515D"/>
    <w:rsid w:val="00035260"/>
    <w:rsid w:val="0003568F"/>
    <w:rsid w:val="00035D26"/>
    <w:rsid w:val="000363FE"/>
    <w:rsid w:val="00036491"/>
    <w:rsid w:val="00036534"/>
    <w:rsid w:val="00037043"/>
    <w:rsid w:val="00037498"/>
    <w:rsid w:val="00037EC8"/>
    <w:rsid w:val="00037FD3"/>
    <w:rsid w:val="00040821"/>
    <w:rsid w:val="0004092B"/>
    <w:rsid w:val="00040D81"/>
    <w:rsid w:val="00040FCD"/>
    <w:rsid w:val="00041F69"/>
    <w:rsid w:val="000420DD"/>
    <w:rsid w:val="0004270F"/>
    <w:rsid w:val="000428A0"/>
    <w:rsid w:val="00042DA0"/>
    <w:rsid w:val="00044C59"/>
    <w:rsid w:val="00044F4D"/>
    <w:rsid w:val="000453AC"/>
    <w:rsid w:val="00046446"/>
    <w:rsid w:val="0004657E"/>
    <w:rsid w:val="0004728C"/>
    <w:rsid w:val="0005060C"/>
    <w:rsid w:val="00051D19"/>
    <w:rsid w:val="0005220D"/>
    <w:rsid w:val="00052CC0"/>
    <w:rsid w:val="00053031"/>
    <w:rsid w:val="00053649"/>
    <w:rsid w:val="0005387B"/>
    <w:rsid w:val="00053A9F"/>
    <w:rsid w:val="00053BDD"/>
    <w:rsid w:val="00053DDC"/>
    <w:rsid w:val="0005409F"/>
    <w:rsid w:val="000548F4"/>
    <w:rsid w:val="0005590F"/>
    <w:rsid w:val="00056037"/>
    <w:rsid w:val="000562CC"/>
    <w:rsid w:val="000562EA"/>
    <w:rsid w:val="00056624"/>
    <w:rsid w:val="00056BB8"/>
    <w:rsid w:val="00056C3C"/>
    <w:rsid w:val="00057F23"/>
    <w:rsid w:val="000604DB"/>
    <w:rsid w:val="00060A76"/>
    <w:rsid w:val="00062DDA"/>
    <w:rsid w:val="00063A5A"/>
    <w:rsid w:val="00064145"/>
    <w:rsid w:val="00064376"/>
    <w:rsid w:val="00064685"/>
    <w:rsid w:val="00064853"/>
    <w:rsid w:val="000651DD"/>
    <w:rsid w:val="000655A5"/>
    <w:rsid w:val="00065E8D"/>
    <w:rsid w:val="0006604C"/>
    <w:rsid w:val="00067283"/>
    <w:rsid w:val="000677FC"/>
    <w:rsid w:val="00067FC3"/>
    <w:rsid w:val="000701FD"/>
    <w:rsid w:val="00070496"/>
    <w:rsid w:val="0007071C"/>
    <w:rsid w:val="000710A6"/>
    <w:rsid w:val="00071858"/>
    <w:rsid w:val="0007294E"/>
    <w:rsid w:val="00073543"/>
    <w:rsid w:val="000737FE"/>
    <w:rsid w:val="00073B50"/>
    <w:rsid w:val="00073DBE"/>
    <w:rsid w:val="0007435E"/>
    <w:rsid w:val="00074639"/>
    <w:rsid w:val="00074BD3"/>
    <w:rsid w:val="00074C28"/>
    <w:rsid w:val="00075100"/>
    <w:rsid w:val="000751B6"/>
    <w:rsid w:val="000753BD"/>
    <w:rsid w:val="00075F2F"/>
    <w:rsid w:val="000770F6"/>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50E4"/>
    <w:rsid w:val="000852AA"/>
    <w:rsid w:val="00085369"/>
    <w:rsid w:val="000856B0"/>
    <w:rsid w:val="000861A3"/>
    <w:rsid w:val="00086E46"/>
    <w:rsid w:val="00086ED1"/>
    <w:rsid w:val="0008706D"/>
    <w:rsid w:val="0008714D"/>
    <w:rsid w:val="000871DE"/>
    <w:rsid w:val="00090199"/>
    <w:rsid w:val="00090717"/>
    <w:rsid w:val="00090D76"/>
    <w:rsid w:val="00091836"/>
    <w:rsid w:val="00091A69"/>
    <w:rsid w:val="00091BC9"/>
    <w:rsid w:val="00091BEA"/>
    <w:rsid w:val="000938E3"/>
    <w:rsid w:val="00094F54"/>
    <w:rsid w:val="00096323"/>
    <w:rsid w:val="000970F7"/>
    <w:rsid w:val="000973A0"/>
    <w:rsid w:val="0009755D"/>
    <w:rsid w:val="000A04B2"/>
    <w:rsid w:val="000A094B"/>
    <w:rsid w:val="000A1D23"/>
    <w:rsid w:val="000A210C"/>
    <w:rsid w:val="000A2119"/>
    <w:rsid w:val="000A2B11"/>
    <w:rsid w:val="000A2BBD"/>
    <w:rsid w:val="000A2BC3"/>
    <w:rsid w:val="000A2C3A"/>
    <w:rsid w:val="000A3D00"/>
    <w:rsid w:val="000A3E41"/>
    <w:rsid w:val="000A4720"/>
    <w:rsid w:val="000A55C0"/>
    <w:rsid w:val="000A5BA3"/>
    <w:rsid w:val="000A5C98"/>
    <w:rsid w:val="000A5F9B"/>
    <w:rsid w:val="000A6220"/>
    <w:rsid w:val="000A62F9"/>
    <w:rsid w:val="000A64C6"/>
    <w:rsid w:val="000A772D"/>
    <w:rsid w:val="000A7B80"/>
    <w:rsid w:val="000B01EC"/>
    <w:rsid w:val="000B0340"/>
    <w:rsid w:val="000B0FAD"/>
    <w:rsid w:val="000B0FED"/>
    <w:rsid w:val="000B10DA"/>
    <w:rsid w:val="000B123E"/>
    <w:rsid w:val="000B18C8"/>
    <w:rsid w:val="000B1BE0"/>
    <w:rsid w:val="000B1C4B"/>
    <w:rsid w:val="000B1D25"/>
    <w:rsid w:val="000B2057"/>
    <w:rsid w:val="000B215F"/>
    <w:rsid w:val="000B21FF"/>
    <w:rsid w:val="000B30F7"/>
    <w:rsid w:val="000B34B5"/>
    <w:rsid w:val="000B4158"/>
    <w:rsid w:val="000B4A4F"/>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C7C"/>
    <w:rsid w:val="000B7D56"/>
    <w:rsid w:val="000C04AB"/>
    <w:rsid w:val="000C0A8B"/>
    <w:rsid w:val="000C0B9A"/>
    <w:rsid w:val="000C1D80"/>
    <w:rsid w:val="000C1F7F"/>
    <w:rsid w:val="000C22E5"/>
    <w:rsid w:val="000C2744"/>
    <w:rsid w:val="000C27B4"/>
    <w:rsid w:val="000C37F8"/>
    <w:rsid w:val="000C4033"/>
    <w:rsid w:val="000C4B30"/>
    <w:rsid w:val="000C4EBF"/>
    <w:rsid w:val="000C5429"/>
    <w:rsid w:val="000C5639"/>
    <w:rsid w:val="000C5B76"/>
    <w:rsid w:val="000C5B99"/>
    <w:rsid w:val="000C68D4"/>
    <w:rsid w:val="000C69ED"/>
    <w:rsid w:val="000C6C1C"/>
    <w:rsid w:val="000C6CC1"/>
    <w:rsid w:val="000C6F4A"/>
    <w:rsid w:val="000C7386"/>
    <w:rsid w:val="000C7805"/>
    <w:rsid w:val="000D03BB"/>
    <w:rsid w:val="000D0588"/>
    <w:rsid w:val="000D0D76"/>
    <w:rsid w:val="000D0E9E"/>
    <w:rsid w:val="000D1068"/>
    <w:rsid w:val="000D4399"/>
    <w:rsid w:val="000D43AD"/>
    <w:rsid w:val="000D44B7"/>
    <w:rsid w:val="000D6167"/>
    <w:rsid w:val="000D6293"/>
    <w:rsid w:val="000D6CF5"/>
    <w:rsid w:val="000D6EBF"/>
    <w:rsid w:val="000D7482"/>
    <w:rsid w:val="000D7CB2"/>
    <w:rsid w:val="000E0724"/>
    <w:rsid w:val="000E0B76"/>
    <w:rsid w:val="000E0B9A"/>
    <w:rsid w:val="000E1ADB"/>
    <w:rsid w:val="000E205A"/>
    <w:rsid w:val="000E27AD"/>
    <w:rsid w:val="000E27B3"/>
    <w:rsid w:val="000E27B8"/>
    <w:rsid w:val="000E281E"/>
    <w:rsid w:val="000E2D77"/>
    <w:rsid w:val="000E304A"/>
    <w:rsid w:val="000E340B"/>
    <w:rsid w:val="000E38A3"/>
    <w:rsid w:val="000E559E"/>
    <w:rsid w:val="000E55E6"/>
    <w:rsid w:val="000E5A0C"/>
    <w:rsid w:val="000E5D48"/>
    <w:rsid w:val="000E5F3C"/>
    <w:rsid w:val="000E644D"/>
    <w:rsid w:val="000E68AC"/>
    <w:rsid w:val="000E6B79"/>
    <w:rsid w:val="000E6F81"/>
    <w:rsid w:val="000E708F"/>
    <w:rsid w:val="000E79C9"/>
    <w:rsid w:val="000E7DE8"/>
    <w:rsid w:val="000E7FFC"/>
    <w:rsid w:val="000F002C"/>
    <w:rsid w:val="000F0A76"/>
    <w:rsid w:val="000F0C2B"/>
    <w:rsid w:val="000F19E9"/>
    <w:rsid w:val="000F1BA9"/>
    <w:rsid w:val="000F1EF7"/>
    <w:rsid w:val="000F27CA"/>
    <w:rsid w:val="000F340A"/>
    <w:rsid w:val="000F36D8"/>
    <w:rsid w:val="000F3946"/>
    <w:rsid w:val="000F3BA3"/>
    <w:rsid w:val="000F3F80"/>
    <w:rsid w:val="000F451E"/>
    <w:rsid w:val="000F64D5"/>
    <w:rsid w:val="000F6AC5"/>
    <w:rsid w:val="000F6BE0"/>
    <w:rsid w:val="000F741B"/>
    <w:rsid w:val="000F7B91"/>
    <w:rsid w:val="000F7CC4"/>
    <w:rsid w:val="0010079E"/>
    <w:rsid w:val="00101682"/>
    <w:rsid w:val="0010187F"/>
    <w:rsid w:val="00101CFB"/>
    <w:rsid w:val="00101E8C"/>
    <w:rsid w:val="00101FD2"/>
    <w:rsid w:val="0010299E"/>
    <w:rsid w:val="00102BD6"/>
    <w:rsid w:val="00103216"/>
    <w:rsid w:val="001032D3"/>
    <w:rsid w:val="0010366A"/>
    <w:rsid w:val="001036E2"/>
    <w:rsid w:val="00103DB3"/>
    <w:rsid w:val="00104C15"/>
    <w:rsid w:val="00105B25"/>
    <w:rsid w:val="001065B4"/>
    <w:rsid w:val="00106940"/>
    <w:rsid w:val="00106E1A"/>
    <w:rsid w:val="00107F56"/>
    <w:rsid w:val="0011019B"/>
    <w:rsid w:val="001103D2"/>
    <w:rsid w:val="00111918"/>
    <w:rsid w:val="00111E09"/>
    <w:rsid w:val="001125CC"/>
    <w:rsid w:val="001128D2"/>
    <w:rsid w:val="0011386A"/>
    <w:rsid w:val="00113A54"/>
    <w:rsid w:val="001141A8"/>
    <w:rsid w:val="001154ED"/>
    <w:rsid w:val="0011557C"/>
    <w:rsid w:val="001159FF"/>
    <w:rsid w:val="00115FD0"/>
    <w:rsid w:val="00116443"/>
    <w:rsid w:val="0011649E"/>
    <w:rsid w:val="00116925"/>
    <w:rsid w:val="00120F0A"/>
    <w:rsid w:val="00121641"/>
    <w:rsid w:val="00122003"/>
    <w:rsid w:val="0012246B"/>
    <w:rsid w:val="0012246E"/>
    <w:rsid w:val="00122F67"/>
    <w:rsid w:val="001230D9"/>
    <w:rsid w:val="00123D4A"/>
    <w:rsid w:val="0012411F"/>
    <w:rsid w:val="001243F6"/>
    <w:rsid w:val="00124D2E"/>
    <w:rsid w:val="0012548D"/>
    <w:rsid w:val="001255D0"/>
    <w:rsid w:val="001257E0"/>
    <w:rsid w:val="00126AEF"/>
    <w:rsid w:val="00126D62"/>
    <w:rsid w:val="00126EDA"/>
    <w:rsid w:val="00127857"/>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4897"/>
    <w:rsid w:val="001348A4"/>
    <w:rsid w:val="00135BE2"/>
    <w:rsid w:val="0014013A"/>
    <w:rsid w:val="00140734"/>
    <w:rsid w:val="00141126"/>
    <w:rsid w:val="0014180A"/>
    <w:rsid w:val="00141AF8"/>
    <w:rsid w:val="00142503"/>
    <w:rsid w:val="001427F0"/>
    <w:rsid w:val="0014281D"/>
    <w:rsid w:val="00142992"/>
    <w:rsid w:val="001429E8"/>
    <w:rsid w:val="00142A6D"/>
    <w:rsid w:val="00142CC5"/>
    <w:rsid w:val="0014308E"/>
    <w:rsid w:val="001435FE"/>
    <w:rsid w:val="0014564A"/>
    <w:rsid w:val="0014595E"/>
    <w:rsid w:val="00145E91"/>
    <w:rsid w:val="00146CB4"/>
    <w:rsid w:val="00146D4A"/>
    <w:rsid w:val="00150479"/>
    <w:rsid w:val="001506EE"/>
    <w:rsid w:val="00150756"/>
    <w:rsid w:val="001513EC"/>
    <w:rsid w:val="00151664"/>
    <w:rsid w:val="00151E94"/>
    <w:rsid w:val="0015216C"/>
    <w:rsid w:val="0015272A"/>
    <w:rsid w:val="001533F0"/>
    <w:rsid w:val="00153536"/>
    <w:rsid w:val="0015382A"/>
    <w:rsid w:val="00153865"/>
    <w:rsid w:val="00153A48"/>
    <w:rsid w:val="00154BA3"/>
    <w:rsid w:val="00155210"/>
    <w:rsid w:val="00155483"/>
    <w:rsid w:val="00155AA9"/>
    <w:rsid w:val="00155DEE"/>
    <w:rsid w:val="00156209"/>
    <w:rsid w:val="00156530"/>
    <w:rsid w:val="00156597"/>
    <w:rsid w:val="00156893"/>
    <w:rsid w:val="001568C0"/>
    <w:rsid w:val="00156946"/>
    <w:rsid w:val="00156CB8"/>
    <w:rsid w:val="00157158"/>
    <w:rsid w:val="0015751C"/>
    <w:rsid w:val="001576EA"/>
    <w:rsid w:val="00157CE0"/>
    <w:rsid w:val="00157DDA"/>
    <w:rsid w:val="001604D4"/>
    <w:rsid w:val="00160D14"/>
    <w:rsid w:val="00161EF2"/>
    <w:rsid w:val="00162B78"/>
    <w:rsid w:val="001631DC"/>
    <w:rsid w:val="00163256"/>
    <w:rsid w:val="00163474"/>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67F87"/>
    <w:rsid w:val="001703CB"/>
    <w:rsid w:val="00170614"/>
    <w:rsid w:val="001708C2"/>
    <w:rsid w:val="001709A1"/>
    <w:rsid w:val="0017212E"/>
    <w:rsid w:val="00172BD7"/>
    <w:rsid w:val="00172D52"/>
    <w:rsid w:val="001737B1"/>
    <w:rsid w:val="00173882"/>
    <w:rsid w:val="00173F06"/>
    <w:rsid w:val="001740B6"/>
    <w:rsid w:val="001748E8"/>
    <w:rsid w:val="00174D5D"/>
    <w:rsid w:val="00175CF4"/>
    <w:rsid w:val="0017615A"/>
    <w:rsid w:val="001766E2"/>
    <w:rsid w:val="001772B5"/>
    <w:rsid w:val="00177531"/>
    <w:rsid w:val="001775EE"/>
    <w:rsid w:val="00177CD8"/>
    <w:rsid w:val="001802C1"/>
    <w:rsid w:val="001802FF"/>
    <w:rsid w:val="00180798"/>
    <w:rsid w:val="00180820"/>
    <w:rsid w:val="001809BD"/>
    <w:rsid w:val="00181EC2"/>
    <w:rsid w:val="00182447"/>
    <w:rsid w:val="00182AFA"/>
    <w:rsid w:val="00182BF1"/>
    <w:rsid w:val="00182C92"/>
    <w:rsid w:val="00182CD4"/>
    <w:rsid w:val="00182D39"/>
    <w:rsid w:val="001832B9"/>
    <w:rsid w:val="00183802"/>
    <w:rsid w:val="00183D5C"/>
    <w:rsid w:val="00183F7D"/>
    <w:rsid w:val="00183FD7"/>
    <w:rsid w:val="00184162"/>
    <w:rsid w:val="001843E6"/>
    <w:rsid w:val="00185823"/>
    <w:rsid w:val="00185BC8"/>
    <w:rsid w:val="00186372"/>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D01"/>
    <w:rsid w:val="001931E5"/>
    <w:rsid w:val="0019367D"/>
    <w:rsid w:val="0019370C"/>
    <w:rsid w:val="00193FF2"/>
    <w:rsid w:val="001944FA"/>
    <w:rsid w:val="00194B68"/>
    <w:rsid w:val="001954CF"/>
    <w:rsid w:val="00195643"/>
    <w:rsid w:val="00196536"/>
    <w:rsid w:val="0019666D"/>
    <w:rsid w:val="00196B83"/>
    <w:rsid w:val="0019725F"/>
    <w:rsid w:val="001973C2"/>
    <w:rsid w:val="001A0C71"/>
    <w:rsid w:val="001A11E4"/>
    <w:rsid w:val="001A18BE"/>
    <w:rsid w:val="001A27D1"/>
    <w:rsid w:val="001A4063"/>
    <w:rsid w:val="001A41F4"/>
    <w:rsid w:val="001A43ED"/>
    <w:rsid w:val="001A4E8F"/>
    <w:rsid w:val="001A502D"/>
    <w:rsid w:val="001A5BEE"/>
    <w:rsid w:val="001A5D3D"/>
    <w:rsid w:val="001A67A5"/>
    <w:rsid w:val="001A67C7"/>
    <w:rsid w:val="001A6895"/>
    <w:rsid w:val="001A6FE3"/>
    <w:rsid w:val="001A7517"/>
    <w:rsid w:val="001A7FAB"/>
    <w:rsid w:val="001B079B"/>
    <w:rsid w:val="001B08B2"/>
    <w:rsid w:val="001B0F0A"/>
    <w:rsid w:val="001B1065"/>
    <w:rsid w:val="001B1201"/>
    <w:rsid w:val="001B1285"/>
    <w:rsid w:val="001B1632"/>
    <w:rsid w:val="001B1791"/>
    <w:rsid w:val="001B1B4F"/>
    <w:rsid w:val="001B1D30"/>
    <w:rsid w:val="001B27B5"/>
    <w:rsid w:val="001B2D0F"/>
    <w:rsid w:val="001B2E9E"/>
    <w:rsid w:val="001B30D3"/>
    <w:rsid w:val="001B327D"/>
    <w:rsid w:val="001B331E"/>
    <w:rsid w:val="001B3659"/>
    <w:rsid w:val="001B3A66"/>
    <w:rsid w:val="001B3BC5"/>
    <w:rsid w:val="001B3F5A"/>
    <w:rsid w:val="001B4107"/>
    <w:rsid w:val="001B6257"/>
    <w:rsid w:val="001B6718"/>
    <w:rsid w:val="001B68BE"/>
    <w:rsid w:val="001B69FC"/>
    <w:rsid w:val="001B6CB8"/>
    <w:rsid w:val="001B7998"/>
    <w:rsid w:val="001B7EF6"/>
    <w:rsid w:val="001C00E2"/>
    <w:rsid w:val="001C0383"/>
    <w:rsid w:val="001C0637"/>
    <w:rsid w:val="001C0CCE"/>
    <w:rsid w:val="001C1429"/>
    <w:rsid w:val="001C180C"/>
    <w:rsid w:val="001C1C8B"/>
    <w:rsid w:val="001C3089"/>
    <w:rsid w:val="001C34ED"/>
    <w:rsid w:val="001C3BBD"/>
    <w:rsid w:val="001C4A6D"/>
    <w:rsid w:val="001C5261"/>
    <w:rsid w:val="001C52C9"/>
    <w:rsid w:val="001C5839"/>
    <w:rsid w:val="001C59B5"/>
    <w:rsid w:val="001C5AC6"/>
    <w:rsid w:val="001C6362"/>
    <w:rsid w:val="001C65EC"/>
    <w:rsid w:val="001C661E"/>
    <w:rsid w:val="001C6989"/>
    <w:rsid w:val="001C6D5C"/>
    <w:rsid w:val="001C7114"/>
    <w:rsid w:val="001C75EE"/>
    <w:rsid w:val="001C7B9B"/>
    <w:rsid w:val="001D00A8"/>
    <w:rsid w:val="001D066A"/>
    <w:rsid w:val="001D0956"/>
    <w:rsid w:val="001D0AA2"/>
    <w:rsid w:val="001D0AA5"/>
    <w:rsid w:val="001D0BCC"/>
    <w:rsid w:val="001D0EA1"/>
    <w:rsid w:val="001D15F2"/>
    <w:rsid w:val="001D1C83"/>
    <w:rsid w:val="001D1CE0"/>
    <w:rsid w:val="001D1DDD"/>
    <w:rsid w:val="001D2310"/>
    <w:rsid w:val="001D3166"/>
    <w:rsid w:val="001D3178"/>
    <w:rsid w:val="001D38AE"/>
    <w:rsid w:val="001D3A55"/>
    <w:rsid w:val="001D4097"/>
    <w:rsid w:val="001D48BB"/>
    <w:rsid w:val="001D4DB7"/>
    <w:rsid w:val="001D5D35"/>
    <w:rsid w:val="001D6139"/>
    <w:rsid w:val="001D6C1B"/>
    <w:rsid w:val="001D7264"/>
    <w:rsid w:val="001E0522"/>
    <w:rsid w:val="001E0666"/>
    <w:rsid w:val="001E070C"/>
    <w:rsid w:val="001E1420"/>
    <w:rsid w:val="001E1E9F"/>
    <w:rsid w:val="001E1EE5"/>
    <w:rsid w:val="001E2150"/>
    <w:rsid w:val="001E21DC"/>
    <w:rsid w:val="001E2D51"/>
    <w:rsid w:val="001E39A5"/>
    <w:rsid w:val="001E4414"/>
    <w:rsid w:val="001E460A"/>
    <w:rsid w:val="001E574D"/>
    <w:rsid w:val="001E5F58"/>
    <w:rsid w:val="001E6002"/>
    <w:rsid w:val="001E6056"/>
    <w:rsid w:val="001E612C"/>
    <w:rsid w:val="001E6D71"/>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65"/>
    <w:rsid w:val="001F43BF"/>
    <w:rsid w:val="001F4859"/>
    <w:rsid w:val="001F4DD7"/>
    <w:rsid w:val="001F5087"/>
    <w:rsid w:val="001F58C2"/>
    <w:rsid w:val="001F6011"/>
    <w:rsid w:val="001F6146"/>
    <w:rsid w:val="001F644A"/>
    <w:rsid w:val="001F6495"/>
    <w:rsid w:val="001F654A"/>
    <w:rsid w:val="001F692E"/>
    <w:rsid w:val="001F6E83"/>
    <w:rsid w:val="001F6F54"/>
    <w:rsid w:val="001F6FC1"/>
    <w:rsid w:val="001F71EC"/>
    <w:rsid w:val="001F7786"/>
    <w:rsid w:val="00200299"/>
    <w:rsid w:val="002003C7"/>
    <w:rsid w:val="002003D7"/>
    <w:rsid w:val="002005C3"/>
    <w:rsid w:val="00201289"/>
    <w:rsid w:val="002021A8"/>
    <w:rsid w:val="002025A3"/>
    <w:rsid w:val="002025EF"/>
    <w:rsid w:val="00202BAF"/>
    <w:rsid w:val="00202ED8"/>
    <w:rsid w:val="002035A9"/>
    <w:rsid w:val="00203FDB"/>
    <w:rsid w:val="00204D49"/>
    <w:rsid w:val="00205336"/>
    <w:rsid w:val="00205FFE"/>
    <w:rsid w:val="002061DA"/>
    <w:rsid w:val="002065BA"/>
    <w:rsid w:val="00207292"/>
    <w:rsid w:val="00207DD4"/>
    <w:rsid w:val="00207F9E"/>
    <w:rsid w:val="0021016F"/>
    <w:rsid w:val="00210418"/>
    <w:rsid w:val="002106F9"/>
    <w:rsid w:val="00210B2F"/>
    <w:rsid w:val="00211646"/>
    <w:rsid w:val="0021195B"/>
    <w:rsid w:val="00212FCE"/>
    <w:rsid w:val="00213189"/>
    <w:rsid w:val="002138F5"/>
    <w:rsid w:val="00213DF4"/>
    <w:rsid w:val="00213FF9"/>
    <w:rsid w:val="00214865"/>
    <w:rsid w:val="002149FA"/>
    <w:rsid w:val="00214AD9"/>
    <w:rsid w:val="00214E47"/>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506"/>
    <w:rsid w:val="00222739"/>
    <w:rsid w:val="0022287D"/>
    <w:rsid w:val="0022384A"/>
    <w:rsid w:val="00223AD0"/>
    <w:rsid w:val="00224467"/>
    <w:rsid w:val="002250DA"/>
    <w:rsid w:val="0022572E"/>
    <w:rsid w:val="002259E4"/>
    <w:rsid w:val="00225A71"/>
    <w:rsid w:val="00225BF3"/>
    <w:rsid w:val="002264D0"/>
    <w:rsid w:val="00226983"/>
    <w:rsid w:val="00226DA1"/>
    <w:rsid w:val="00227791"/>
    <w:rsid w:val="00230C4B"/>
    <w:rsid w:val="00231316"/>
    <w:rsid w:val="00231CF9"/>
    <w:rsid w:val="00231FB3"/>
    <w:rsid w:val="00232316"/>
    <w:rsid w:val="00232D3E"/>
    <w:rsid w:val="00233131"/>
    <w:rsid w:val="00233AF3"/>
    <w:rsid w:val="00233EDF"/>
    <w:rsid w:val="00234378"/>
    <w:rsid w:val="00234559"/>
    <w:rsid w:val="0023516E"/>
    <w:rsid w:val="00235C2E"/>
    <w:rsid w:val="00236176"/>
    <w:rsid w:val="00236BD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EA6"/>
    <w:rsid w:val="00243EFF"/>
    <w:rsid w:val="002449C8"/>
    <w:rsid w:val="00245D1E"/>
    <w:rsid w:val="0024620F"/>
    <w:rsid w:val="00246AA1"/>
    <w:rsid w:val="00247998"/>
    <w:rsid w:val="00247D46"/>
    <w:rsid w:val="00250AA7"/>
    <w:rsid w:val="002511C7"/>
    <w:rsid w:val="0025275D"/>
    <w:rsid w:val="00252D08"/>
    <w:rsid w:val="0025316B"/>
    <w:rsid w:val="00253EC3"/>
    <w:rsid w:val="00254545"/>
    <w:rsid w:val="002547EF"/>
    <w:rsid w:val="00254D92"/>
    <w:rsid w:val="00255116"/>
    <w:rsid w:val="002553C2"/>
    <w:rsid w:val="00255477"/>
    <w:rsid w:val="0025581B"/>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327"/>
    <w:rsid w:val="002629EA"/>
    <w:rsid w:val="00262CFE"/>
    <w:rsid w:val="00263055"/>
    <w:rsid w:val="0026416C"/>
    <w:rsid w:val="002642DD"/>
    <w:rsid w:val="002642ED"/>
    <w:rsid w:val="00264584"/>
    <w:rsid w:val="00264C04"/>
    <w:rsid w:val="002652C2"/>
    <w:rsid w:val="00265393"/>
    <w:rsid w:val="0026589B"/>
    <w:rsid w:val="00265DC1"/>
    <w:rsid w:val="00266593"/>
    <w:rsid w:val="00267382"/>
    <w:rsid w:val="00267F47"/>
    <w:rsid w:val="002701CE"/>
    <w:rsid w:val="00270846"/>
    <w:rsid w:val="00270872"/>
    <w:rsid w:val="00270AED"/>
    <w:rsid w:val="00270B9F"/>
    <w:rsid w:val="00271E0F"/>
    <w:rsid w:val="00272174"/>
    <w:rsid w:val="00272BE5"/>
    <w:rsid w:val="00272FED"/>
    <w:rsid w:val="00273A05"/>
    <w:rsid w:val="00273D5B"/>
    <w:rsid w:val="00274A8F"/>
    <w:rsid w:val="00274DA3"/>
    <w:rsid w:val="00274E3B"/>
    <w:rsid w:val="00274E5F"/>
    <w:rsid w:val="00274F6F"/>
    <w:rsid w:val="00275531"/>
    <w:rsid w:val="00276C37"/>
    <w:rsid w:val="002803EF"/>
    <w:rsid w:val="00280A64"/>
    <w:rsid w:val="00280B4B"/>
    <w:rsid w:val="00280FAA"/>
    <w:rsid w:val="002814AF"/>
    <w:rsid w:val="00281B59"/>
    <w:rsid w:val="002825EF"/>
    <w:rsid w:val="00282CD6"/>
    <w:rsid w:val="00282E28"/>
    <w:rsid w:val="0028314C"/>
    <w:rsid w:val="002833E6"/>
    <w:rsid w:val="002836D3"/>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198"/>
    <w:rsid w:val="00292B65"/>
    <w:rsid w:val="00292CE7"/>
    <w:rsid w:val="002938BC"/>
    <w:rsid w:val="00293B31"/>
    <w:rsid w:val="002943C4"/>
    <w:rsid w:val="002953AB"/>
    <w:rsid w:val="002959C7"/>
    <w:rsid w:val="00295AF5"/>
    <w:rsid w:val="00296F94"/>
    <w:rsid w:val="00297B2B"/>
    <w:rsid w:val="002A0C21"/>
    <w:rsid w:val="002A0EEE"/>
    <w:rsid w:val="002A11B8"/>
    <w:rsid w:val="002A160A"/>
    <w:rsid w:val="002A1FDD"/>
    <w:rsid w:val="002A2F98"/>
    <w:rsid w:val="002A2F99"/>
    <w:rsid w:val="002A2FEB"/>
    <w:rsid w:val="002A3455"/>
    <w:rsid w:val="002A3C05"/>
    <w:rsid w:val="002A4BE8"/>
    <w:rsid w:val="002A4ED3"/>
    <w:rsid w:val="002A5043"/>
    <w:rsid w:val="002A5410"/>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73B"/>
    <w:rsid w:val="002B3F2D"/>
    <w:rsid w:val="002B4A71"/>
    <w:rsid w:val="002B5865"/>
    <w:rsid w:val="002B5CA9"/>
    <w:rsid w:val="002B5EE2"/>
    <w:rsid w:val="002B671F"/>
    <w:rsid w:val="002B7569"/>
    <w:rsid w:val="002B763D"/>
    <w:rsid w:val="002B7A0D"/>
    <w:rsid w:val="002B7C31"/>
    <w:rsid w:val="002C08AA"/>
    <w:rsid w:val="002C0E44"/>
    <w:rsid w:val="002C182F"/>
    <w:rsid w:val="002C1F42"/>
    <w:rsid w:val="002C2953"/>
    <w:rsid w:val="002C35C6"/>
    <w:rsid w:val="002C3DB1"/>
    <w:rsid w:val="002C5926"/>
    <w:rsid w:val="002C61A4"/>
    <w:rsid w:val="002C6484"/>
    <w:rsid w:val="002C7A00"/>
    <w:rsid w:val="002C7D6B"/>
    <w:rsid w:val="002C7EDA"/>
    <w:rsid w:val="002D179A"/>
    <w:rsid w:val="002D19FF"/>
    <w:rsid w:val="002D23A8"/>
    <w:rsid w:val="002D2E8A"/>
    <w:rsid w:val="002D3C57"/>
    <w:rsid w:val="002D3FA6"/>
    <w:rsid w:val="002D5697"/>
    <w:rsid w:val="002D6EC3"/>
    <w:rsid w:val="002D7006"/>
    <w:rsid w:val="002D7855"/>
    <w:rsid w:val="002D7EA9"/>
    <w:rsid w:val="002E0080"/>
    <w:rsid w:val="002E036A"/>
    <w:rsid w:val="002E0C8A"/>
    <w:rsid w:val="002E0CB8"/>
    <w:rsid w:val="002E0CE3"/>
    <w:rsid w:val="002E0F0F"/>
    <w:rsid w:val="002E1020"/>
    <w:rsid w:val="002E2CCC"/>
    <w:rsid w:val="002E346D"/>
    <w:rsid w:val="002E39B9"/>
    <w:rsid w:val="002E3B10"/>
    <w:rsid w:val="002E459B"/>
    <w:rsid w:val="002E5146"/>
    <w:rsid w:val="002E56A4"/>
    <w:rsid w:val="002E6138"/>
    <w:rsid w:val="002E6642"/>
    <w:rsid w:val="002E6986"/>
    <w:rsid w:val="002E7237"/>
    <w:rsid w:val="002E76F1"/>
    <w:rsid w:val="002E7A52"/>
    <w:rsid w:val="002E7E18"/>
    <w:rsid w:val="002F01CB"/>
    <w:rsid w:val="002F0A60"/>
    <w:rsid w:val="002F152C"/>
    <w:rsid w:val="002F27A9"/>
    <w:rsid w:val="002F2BC7"/>
    <w:rsid w:val="002F490E"/>
    <w:rsid w:val="002F5311"/>
    <w:rsid w:val="002F532E"/>
    <w:rsid w:val="002F6747"/>
    <w:rsid w:val="002F7449"/>
    <w:rsid w:val="0030002F"/>
    <w:rsid w:val="00300A96"/>
    <w:rsid w:val="003011BF"/>
    <w:rsid w:val="003012B5"/>
    <w:rsid w:val="003014B6"/>
    <w:rsid w:val="00301B39"/>
    <w:rsid w:val="00302C90"/>
    <w:rsid w:val="00302ED1"/>
    <w:rsid w:val="00303354"/>
    <w:rsid w:val="0030471C"/>
    <w:rsid w:val="003050D2"/>
    <w:rsid w:val="003051F5"/>
    <w:rsid w:val="00305304"/>
    <w:rsid w:val="00305917"/>
    <w:rsid w:val="00306667"/>
    <w:rsid w:val="00307CDE"/>
    <w:rsid w:val="00307DE9"/>
    <w:rsid w:val="00310666"/>
    <w:rsid w:val="00310B31"/>
    <w:rsid w:val="00310D7F"/>
    <w:rsid w:val="0031139D"/>
    <w:rsid w:val="003120DC"/>
    <w:rsid w:val="003122B6"/>
    <w:rsid w:val="00312333"/>
    <w:rsid w:val="00313246"/>
    <w:rsid w:val="00313281"/>
    <w:rsid w:val="0031373E"/>
    <w:rsid w:val="0031383A"/>
    <w:rsid w:val="00314621"/>
    <w:rsid w:val="0031492D"/>
    <w:rsid w:val="003159CC"/>
    <w:rsid w:val="00315E39"/>
    <w:rsid w:val="00316057"/>
    <w:rsid w:val="003166CB"/>
    <w:rsid w:val="003172E3"/>
    <w:rsid w:val="00317FE9"/>
    <w:rsid w:val="00320552"/>
    <w:rsid w:val="00320C96"/>
    <w:rsid w:val="00320D5A"/>
    <w:rsid w:val="00322709"/>
    <w:rsid w:val="00322A6B"/>
    <w:rsid w:val="00322ACE"/>
    <w:rsid w:val="003237AE"/>
    <w:rsid w:val="00323905"/>
    <w:rsid w:val="00323A27"/>
    <w:rsid w:val="00324254"/>
    <w:rsid w:val="00324EDF"/>
    <w:rsid w:val="003252A4"/>
    <w:rsid w:val="00326F38"/>
    <w:rsid w:val="003273F0"/>
    <w:rsid w:val="00327541"/>
    <w:rsid w:val="00327EED"/>
    <w:rsid w:val="0033002F"/>
    <w:rsid w:val="0033152D"/>
    <w:rsid w:val="00331A46"/>
    <w:rsid w:val="003320DE"/>
    <w:rsid w:val="003323D2"/>
    <w:rsid w:val="00332B83"/>
    <w:rsid w:val="00332B8D"/>
    <w:rsid w:val="00332DC1"/>
    <w:rsid w:val="00333EFE"/>
    <w:rsid w:val="00333F8F"/>
    <w:rsid w:val="00334159"/>
    <w:rsid w:val="003347B1"/>
    <w:rsid w:val="00334E9B"/>
    <w:rsid w:val="003357B3"/>
    <w:rsid w:val="00335BB7"/>
    <w:rsid w:val="0033603E"/>
    <w:rsid w:val="0033651F"/>
    <w:rsid w:val="00337BF5"/>
    <w:rsid w:val="0034071F"/>
    <w:rsid w:val="00340958"/>
    <w:rsid w:val="00340DF3"/>
    <w:rsid w:val="00341075"/>
    <w:rsid w:val="0034159C"/>
    <w:rsid w:val="00341EFE"/>
    <w:rsid w:val="0034223A"/>
    <w:rsid w:val="003428D1"/>
    <w:rsid w:val="00343433"/>
    <w:rsid w:val="00343726"/>
    <w:rsid w:val="00344507"/>
    <w:rsid w:val="00344880"/>
    <w:rsid w:val="00344907"/>
    <w:rsid w:val="00344AD3"/>
    <w:rsid w:val="00345265"/>
    <w:rsid w:val="0034552B"/>
    <w:rsid w:val="003456AA"/>
    <w:rsid w:val="00345A83"/>
    <w:rsid w:val="00345E4C"/>
    <w:rsid w:val="0034651B"/>
    <w:rsid w:val="00346A7C"/>
    <w:rsid w:val="003476E4"/>
    <w:rsid w:val="00347E22"/>
    <w:rsid w:val="0035031F"/>
    <w:rsid w:val="00350562"/>
    <w:rsid w:val="00350C49"/>
    <w:rsid w:val="003510A3"/>
    <w:rsid w:val="00351538"/>
    <w:rsid w:val="00351D49"/>
    <w:rsid w:val="00351EB6"/>
    <w:rsid w:val="00352777"/>
    <w:rsid w:val="00353706"/>
    <w:rsid w:val="00353A3C"/>
    <w:rsid w:val="00353B89"/>
    <w:rsid w:val="00354EF5"/>
    <w:rsid w:val="003553C4"/>
    <w:rsid w:val="0035567F"/>
    <w:rsid w:val="00355AC8"/>
    <w:rsid w:val="00356758"/>
    <w:rsid w:val="00357D93"/>
    <w:rsid w:val="00360519"/>
    <w:rsid w:val="00360A2B"/>
    <w:rsid w:val="00360F41"/>
    <w:rsid w:val="003610C1"/>
    <w:rsid w:val="0036113B"/>
    <w:rsid w:val="00362060"/>
    <w:rsid w:val="003620CF"/>
    <w:rsid w:val="00362883"/>
    <w:rsid w:val="003628FE"/>
    <w:rsid w:val="00363A46"/>
    <w:rsid w:val="0036470B"/>
    <w:rsid w:val="00365A0C"/>
    <w:rsid w:val="00365A62"/>
    <w:rsid w:val="00365DCA"/>
    <w:rsid w:val="00365E14"/>
    <w:rsid w:val="003660D4"/>
    <w:rsid w:val="00366AAC"/>
    <w:rsid w:val="00370879"/>
    <w:rsid w:val="00370BEB"/>
    <w:rsid w:val="00371092"/>
    <w:rsid w:val="003713EE"/>
    <w:rsid w:val="00371591"/>
    <w:rsid w:val="00371B90"/>
    <w:rsid w:val="00372306"/>
    <w:rsid w:val="0037238D"/>
    <w:rsid w:val="00372593"/>
    <w:rsid w:val="00372EC7"/>
    <w:rsid w:val="003731B2"/>
    <w:rsid w:val="00373710"/>
    <w:rsid w:val="003739C7"/>
    <w:rsid w:val="00374361"/>
    <w:rsid w:val="00374485"/>
    <w:rsid w:val="00374686"/>
    <w:rsid w:val="00374A0D"/>
    <w:rsid w:val="00374CD1"/>
    <w:rsid w:val="00374D83"/>
    <w:rsid w:val="00374FB8"/>
    <w:rsid w:val="00375D05"/>
    <w:rsid w:val="00375F51"/>
    <w:rsid w:val="003763C7"/>
    <w:rsid w:val="00376708"/>
    <w:rsid w:val="00376880"/>
    <w:rsid w:val="00376C90"/>
    <w:rsid w:val="00376CF5"/>
    <w:rsid w:val="00377379"/>
    <w:rsid w:val="003774FE"/>
    <w:rsid w:val="00377EFF"/>
    <w:rsid w:val="00380151"/>
    <w:rsid w:val="00380C6B"/>
    <w:rsid w:val="00380F32"/>
    <w:rsid w:val="003815B8"/>
    <w:rsid w:val="003815F8"/>
    <w:rsid w:val="00381713"/>
    <w:rsid w:val="003817A6"/>
    <w:rsid w:val="0038257A"/>
    <w:rsid w:val="00382713"/>
    <w:rsid w:val="00382D94"/>
    <w:rsid w:val="00383258"/>
    <w:rsid w:val="003832AC"/>
    <w:rsid w:val="00383518"/>
    <w:rsid w:val="00383DCA"/>
    <w:rsid w:val="00383E97"/>
    <w:rsid w:val="00384E79"/>
    <w:rsid w:val="00385FFA"/>
    <w:rsid w:val="003864FA"/>
    <w:rsid w:val="0038693E"/>
    <w:rsid w:val="00387199"/>
    <w:rsid w:val="003879D9"/>
    <w:rsid w:val="003879F8"/>
    <w:rsid w:val="00387A74"/>
    <w:rsid w:val="00387F8A"/>
    <w:rsid w:val="00390018"/>
    <w:rsid w:val="003901E1"/>
    <w:rsid w:val="003910C7"/>
    <w:rsid w:val="00391A30"/>
    <w:rsid w:val="00391C11"/>
    <w:rsid w:val="00391D3B"/>
    <w:rsid w:val="00392FD6"/>
    <w:rsid w:val="00393666"/>
    <w:rsid w:val="00394533"/>
    <w:rsid w:val="003946A2"/>
    <w:rsid w:val="00394CF4"/>
    <w:rsid w:val="00395711"/>
    <w:rsid w:val="00395A05"/>
    <w:rsid w:val="00395A1B"/>
    <w:rsid w:val="00395A89"/>
    <w:rsid w:val="00395E52"/>
    <w:rsid w:val="003971BB"/>
    <w:rsid w:val="00397E7D"/>
    <w:rsid w:val="003A11A8"/>
    <w:rsid w:val="003A1BEC"/>
    <w:rsid w:val="003A1E74"/>
    <w:rsid w:val="003A2189"/>
    <w:rsid w:val="003A2399"/>
    <w:rsid w:val="003A2B4E"/>
    <w:rsid w:val="003A2C75"/>
    <w:rsid w:val="003A321C"/>
    <w:rsid w:val="003A3873"/>
    <w:rsid w:val="003A38B5"/>
    <w:rsid w:val="003A398B"/>
    <w:rsid w:val="003A3CCC"/>
    <w:rsid w:val="003A3DC2"/>
    <w:rsid w:val="003A3F16"/>
    <w:rsid w:val="003A46BD"/>
    <w:rsid w:val="003A53A9"/>
    <w:rsid w:val="003A6AF1"/>
    <w:rsid w:val="003A7298"/>
    <w:rsid w:val="003A7357"/>
    <w:rsid w:val="003A76C3"/>
    <w:rsid w:val="003B0195"/>
    <w:rsid w:val="003B0560"/>
    <w:rsid w:val="003B0D28"/>
    <w:rsid w:val="003B110C"/>
    <w:rsid w:val="003B12D3"/>
    <w:rsid w:val="003B139A"/>
    <w:rsid w:val="003B161E"/>
    <w:rsid w:val="003B22A5"/>
    <w:rsid w:val="003B27D7"/>
    <w:rsid w:val="003B2EA3"/>
    <w:rsid w:val="003B3408"/>
    <w:rsid w:val="003B343E"/>
    <w:rsid w:val="003B3902"/>
    <w:rsid w:val="003B3B94"/>
    <w:rsid w:val="003B3BDF"/>
    <w:rsid w:val="003B4534"/>
    <w:rsid w:val="003B48A2"/>
    <w:rsid w:val="003B67F7"/>
    <w:rsid w:val="003B6833"/>
    <w:rsid w:val="003B70B9"/>
    <w:rsid w:val="003B7161"/>
    <w:rsid w:val="003B7BA5"/>
    <w:rsid w:val="003B7BF0"/>
    <w:rsid w:val="003B7F02"/>
    <w:rsid w:val="003C04F3"/>
    <w:rsid w:val="003C070B"/>
    <w:rsid w:val="003C0C20"/>
    <w:rsid w:val="003C0CCA"/>
    <w:rsid w:val="003C11AA"/>
    <w:rsid w:val="003C1466"/>
    <w:rsid w:val="003C26C8"/>
    <w:rsid w:val="003C2B3C"/>
    <w:rsid w:val="003C2EC7"/>
    <w:rsid w:val="003C3DC0"/>
    <w:rsid w:val="003C4349"/>
    <w:rsid w:val="003C480C"/>
    <w:rsid w:val="003C48A5"/>
    <w:rsid w:val="003C4D09"/>
    <w:rsid w:val="003C4F3F"/>
    <w:rsid w:val="003C5030"/>
    <w:rsid w:val="003C53E6"/>
    <w:rsid w:val="003C555D"/>
    <w:rsid w:val="003C5BCD"/>
    <w:rsid w:val="003C5D3E"/>
    <w:rsid w:val="003C6054"/>
    <w:rsid w:val="003C6E39"/>
    <w:rsid w:val="003C6E65"/>
    <w:rsid w:val="003C7530"/>
    <w:rsid w:val="003C7CB4"/>
    <w:rsid w:val="003C7CB8"/>
    <w:rsid w:val="003C7CF1"/>
    <w:rsid w:val="003C7DA6"/>
    <w:rsid w:val="003D0280"/>
    <w:rsid w:val="003D0782"/>
    <w:rsid w:val="003D1ED1"/>
    <w:rsid w:val="003D22AD"/>
    <w:rsid w:val="003D2354"/>
    <w:rsid w:val="003D25EB"/>
    <w:rsid w:val="003D26AE"/>
    <w:rsid w:val="003D2CBF"/>
    <w:rsid w:val="003D2CE1"/>
    <w:rsid w:val="003D2DED"/>
    <w:rsid w:val="003D2FA0"/>
    <w:rsid w:val="003D31E3"/>
    <w:rsid w:val="003D4143"/>
    <w:rsid w:val="003D444F"/>
    <w:rsid w:val="003D463F"/>
    <w:rsid w:val="003D4970"/>
    <w:rsid w:val="003D4B5E"/>
    <w:rsid w:val="003D4DE4"/>
    <w:rsid w:val="003D4FEE"/>
    <w:rsid w:val="003D52D8"/>
    <w:rsid w:val="003D593F"/>
    <w:rsid w:val="003D5A05"/>
    <w:rsid w:val="003D6296"/>
    <w:rsid w:val="003D664B"/>
    <w:rsid w:val="003D6BAD"/>
    <w:rsid w:val="003D6E81"/>
    <w:rsid w:val="003D703E"/>
    <w:rsid w:val="003D7552"/>
    <w:rsid w:val="003D7922"/>
    <w:rsid w:val="003D7F08"/>
    <w:rsid w:val="003E054C"/>
    <w:rsid w:val="003E1010"/>
    <w:rsid w:val="003E120F"/>
    <w:rsid w:val="003E2262"/>
    <w:rsid w:val="003E2312"/>
    <w:rsid w:val="003E2A46"/>
    <w:rsid w:val="003E363A"/>
    <w:rsid w:val="003E3C24"/>
    <w:rsid w:val="003E3E88"/>
    <w:rsid w:val="003E4F8E"/>
    <w:rsid w:val="003E5265"/>
    <w:rsid w:val="003E53EA"/>
    <w:rsid w:val="003E55A1"/>
    <w:rsid w:val="003E5915"/>
    <w:rsid w:val="003E59F3"/>
    <w:rsid w:val="003E5C11"/>
    <w:rsid w:val="003E5FE0"/>
    <w:rsid w:val="003E608C"/>
    <w:rsid w:val="003E6E21"/>
    <w:rsid w:val="003E6F3E"/>
    <w:rsid w:val="003E799A"/>
    <w:rsid w:val="003E7F46"/>
    <w:rsid w:val="003F0026"/>
    <w:rsid w:val="003F03A6"/>
    <w:rsid w:val="003F03CF"/>
    <w:rsid w:val="003F08EB"/>
    <w:rsid w:val="003F0A0E"/>
    <w:rsid w:val="003F0F83"/>
    <w:rsid w:val="003F1DAF"/>
    <w:rsid w:val="003F1E6E"/>
    <w:rsid w:val="003F214E"/>
    <w:rsid w:val="003F23EB"/>
    <w:rsid w:val="003F251B"/>
    <w:rsid w:val="003F26B7"/>
    <w:rsid w:val="003F2EDF"/>
    <w:rsid w:val="003F3A25"/>
    <w:rsid w:val="003F3FD4"/>
    <w:rsid w:val="003F4119"/>
    <w:rsid w:val="003F4DD2"/>
    <w:rsid w:val="003F58B4"/>
    <w:rsid w:val="003F6779"/>
    <w:rsid w:val="003F74A4"/>
    <w:rsid w:val="003F7F11"/>
    <w:rsid w:val="0040024A"/>
    <w:rsid w:val="00400825"/>
    <w:rsid w:val="00401145"/>
    <w:rsid w:val="004011F8"/>
    <w:rsid w:val="0040152E"/>
    <w:rsid w:val="0040208C"/>
    <w:rsid w:val="00404619"/>
    <w:rsid w:val="00405402"/>
    <w:rsid w:val="0040648E"/>
    <w:rsid w:val="004065E3"/>
    <w:rsid w:val="004067D3"/>
    <w:rsid w:val="004069B2"/>
    <w:rsid w:val="00407B40"/>
    <w:rsid w:val="004102CF"/>
    <w:rsid w:val="00410776"/>
    <w:rsid w:val="004113F4"/>
    <w:rsid w:val="00412024"/>
    <w:rsid w:val="00412227"/>
    <w:rsid w:val="0041232E"/>
    <w:rsid w:val="004131AA"/>
    <w:rsid w:val="00413B96"/>
    <w:rsid w:val="00413E7C"/>
    <w:rsid w:val="004144BB"/>
    <w:rsid w:val="00414A64"/>
    <w:rsid w:val="00414AE6"/>
    <w:rsid w:val="00414C52"/>
    <w:rsid w:val="0041603C"/>
    <w:rsid w:val="004172A6"/>
    <w:rsid w:val="004172C2"/>
    <w:rsid w:val="00417689"/>
    <w:rsid w:val="00417F25"/>
    <w:rsid w:val="00420286"/>
    <w:rsid w:val="0042080D"/>
    <w:rsid w:val="00420863"/>
    <w:rsid w:val="00420D59"/>
    <w:rsid w:val="004213B0"/>
    <w:rsid w:val="0042155D"/>
    <w:rsid w:val="004223AB"/>
    <w:rsid w:val="00422A88"/>
    <w:rsid w:val="00422EAD"/>
    <w:rsid w:val="0042387C"/>
    <w:rsid w:val="0042388B"/>
    <w:rsid w:val="00423F86"/>
    <w:rsid w:val="0042473E"/>
    <w:rsid w:val="00424A4A"/>
    <w:rsid w:val="00425134"/>
    <w:rsid w:val="00425460"/>
    <w:rsid w:val="00425536"/>
    <w:rsid w:val="00425818"/>
    <w:rsid w:val="00425CCD"/>
    <w:rsid w:val="00425FB2"/>
    <w:rsid w:val="004260A8"/>
    <w:rsid w:val="004262B9"/>
    <w:rsid w:val="00427598"/>
    <w:rsid w:val="004277DD"/>
    <w:rsid w:val="0042781C"/>
    <w:rsid w:val="00427EE2"/>
    <w:rsid w:val="0043068F"/>
    <w:rsid w:val="00431063"/>
    <w:rsid w:val="0043150F"/>
    <w:rsid w:val="00431A5B"/>
    <w:rsid w:val="0043240D"/>
    <w:rsid w:val="00433009"/>
    <w:rsid w:val="004331B4"/>
    <w:rsid w:val="00433F91"/>
    <w:rsid w:val="00434344"/>
    <w:rsid w:val="00435502"/>
    <w:rsid w:val="00436265"/>
    <w:rsid w:val="0043689F"/>
    <w:rsid w:val="00436A7E"/>
    <w:rsid w:val="00440268"/>
    <w:rsid w:val="004404E3"/>
    <w:rsid w:val="00441468"/>
    <w:rsid w:val="00441D00"/>
    <w:rsid w:val="00441F1F"/>
    <w:rsid w:val="004421C0"/>
    <w:rsid w:val="004422B0"/>
    <w:rsid w:val="0044247F"/>
    <w:rsid w:val="00443707"/>
    <w:rsid w:val="00443806"/>
    <w:rsid w:val="004442EB"/>
    <w:rsid w:val="0044433C"/>
    <w:rsid w:val="00444893"/>
    <w:rsid w:val="00444EF7"/>
    <w:rsid w:val="00444FF4"/>
    <w:rsid w:val="00445ECB"/>
    <w:rsid w:val="00446180"/>
    <w:rsid w:val="004463DE"/>
    <w:rsid w:val="004465F7"/>
    <w:rsid w:val="00446CE2"/>
    <w:rsid w:val="0044720B"/>
    <w:rsid w:val="00447C9C"/>
    <w:rsid w:val="00447FF1"/>
    <w:rsid w:val="0045013E"/>
    <w:rsid w:val="00451BC1"/>
    <w:rsid w:val="00452256"/>
    <w:rsid w:val="00452433"/>
    <w:rsid w:val="0045294E"/>
    <w:rsid w:val="00452B7F"/>
    <w:rsid w:val="00452BDF"/>
    <w:rsid w:val="00452EF7"/>
    <w:rsid w:val="0045331A"/>
    <w:rsid w:val="00453A4C"/>
    <w:rsid w:val="00453DF7"/>
    <w:rsid w:val="00453E49"/>
    <w:rsid w:val="00454152"/>
    <w:rsid w:val="00454336"/>
    <w:rsid w:val="004549F8"/>
    <w:rsid w:val="00455E8A"/>
    <w:rsid w:val="0046026D"/>
    <w:rsid w:val="00460329"/>
    <w:rsid w:val="00460373"/>
    <w:rsid w:val="00460995"/>
    <w:rsid w:val="004611EF"/>
    <w:rsid w:val="0046197F"/>
    <w:rsid w:val="00462003"/>
    <w:rsid w:val="0046288F"/>
    <w:rsid w:val="004628B1"/>
    <w:rsid w:val="00464DC5"/>
    <w:rsid w:val="00464E63"/>
    <w:rsid w:val="0046505F"/>
    <w:rsid w:val="0046532C"/>
    <w:rsid w:val="00465499"/>
    <w:rsid w:val="0046586C"/>
    <w:rsid w:val="004663F9"/>
    <w:rsid w:val="00466623"/>
    <w:rsid w:val="00466B59"/>
    <w:rsid w:val="00466DF7"/>
    <w:rsid w:val="004677ED"/>
    <w:rsid w:val="00467819"/>
    <w:rsid w:val="00467B83"/>
    <w:rsid w:val="00467CEF"/>
    <w:rsid w:val="00467E02"/>
    <w:rsid w:val="00470186"/>
    <w:rsid w:val="00470EC6"/>
    <w:rsid w:val="00471A8E"/>
    <w:rsid w:val="00471BCF"/>
    <w:rsid w:val="00471D5D"/>
    <w:rsid w:val="00472217"/>
    <w:rsid w:val="0047318E"/>
    <w:rsid w:val="0047397E"/>
    <w:rsid w:val="004739C3"/>
    <w:rsid w:val="0047493A"/>
    <w:rsid w:val="004754F3"/>
    <w:rsid w:val="0047590E"/>
    <w:rsid w:val="00475A78"/>
    <w:rsid w:val="00475FAB"/>
    <w:rsid w:val="00476174"/>
    <w:rsid w:val="004761FD"/>
    <w:rsid w:val="004762B6"/>
    <w:rsid w:val="00476825"/>
    <w:rsid w:val="004770B7"/>
    <w:rsid w:val="004800AB"/>
    <w:rsid w:val="0048116B"/>
    <w:rsid w:val="00481418"/>
    <w:rsid w:val="004815A6"/>
    <w:rsid w:val="00481F76"/>
    <w:rsid w:val="00482B1D"/>
    <w:rsid w:val="00483145"/>
    <w:rsid w:val="004834A0"/>
    <w:rsid w:val="0048377A"/>
    <w:rsid w:val="0048481C"/>
    <w:rsid w:val="00484CA8"/>
    <w:rsid w:val="00484CB7"/>
    <w:rsid w:val="00484DC7"/>
    <w:rsid w:val="00484F3A"/>
    <w:rsid w:val="00485C24"/>
    <w:rsid w:val="00485F90"/>
    <w:rsid w:val="00485FCD"/>
    <w:rsid w:val="004860CF"/>
    <w:rsid w:val="0048615B"/>
    <w:rsid w:val="00487260"/>
    <w:rsid w:val="0048762F"/>
    <w:rsid w:val="00487FD7"/>
    <w:rsid w:val="004900E7"/>
    <w:rsid w:val="00490F12"/>
    <w:rsid w:val="004915FC"/>
    <w:rsid w:val="00491A71"/>
    <w:rsid w:val="00491CAA"/>
    <w:rsid w:val="00492596"/>
    <w:rsid w:val="004929E5"/>
    <w:rsid w:val="00493300"/>
    <w:rsid w:val="0049358D"/>
    <w:rsid w:val="00493B36"/>
    <w:rsid w:val="00493B7D"/>
    <w:rsid w:val="00494429"/>
    <w:rsid w:val="00494BCA"/>
    <w:rsid w:val="00494F8B"/>
    <w:rsid w:val="00495BEE"/>
    <w:rsid w:val="0049617B"/>
    <w:rsid w:val="00496BDD"/>
    <w:rsid w:val="00497199"/>
    <w:rsid w:val="00497432"/>
    <w:rsid w:val="004974A7"/>
    <w:rsid w:val="00497924"/>
    <w:rsid w:val="004A0069"/>
    <w:rsid w:val="004A01F8"/>
    <w:rsid w:val="004A03EE"/>
    <w:rsid w:val="004A3035"/>
    <w:rsid w:val="004A62CF"/>
    <w:rsid w:val="004A6784"/>
    <w:rsid w:val="004A6881"/>
    <w:rsid w:val="004A701B"/>
    <w:rsid w:val="004A707A"/>
    <w:rsid w:val="004A7913"/>
    <w:rsid w:val="004A79E1"/>
    <w:rsid w:val="004B0CB9"/>
    <w:rsid w:val="004B0E6E"/>
    <w:rsid w:val="004B0F75"/>
    <w:rsid w:val="004B11B0"/>
    <w:rsid w:val="004B1657"/>
    <w:rsid w:val="004B166E"/>
    <w:rsid w:val="004B2041"/>
    <w:rsid w:val="004B2302"/>
    <w:rsid w:val="004B2ED8"/>
    <w:rsid w:val="004B3556"/>
    <w:rsid w:val="004B4456"/>
    <w:rsid w:val="004B4B2D"/>
    <w:rsid w:val="004B586B"/>
    <w:rsid w:val="004B5AD8"/>
    <w:rsid w:val="004B5D12"/>
    <w:rsid w:val="004B6171"/>
    <w:rsid w:val="004B645F"/>
    <w:rsid w:val="004B661D"/>
    <w:rsid w:val="004B6BB2"/>
    <w:rsid w:val="004B72FC"/>
    <w:rsid w:val="004B7A04"/>
    <w:rsid w:val="004C163B"/>
    <w:rsid w:val="004C2013"/>
    <w:rsid w:val="004C2C6C"/>
    <w:rsid w:val="004C2FDB"/>
    <w:rsid w:val="004C3CC7"/>
    <w:rsid w:val="004C3D57"/>
    <w:rsid w:val="004C3D5F"/>
    <w:rsid w:val="004C41F0"/>
    <w:rsid w:val="004C444D"/>
    <w:rsid w:val="004C455D"/>
    <w:rsid w:val="004C504E"/>
    <w:rsid w:val="004C5485"/>
    <w:rsid w:val="004C5DFA"/>
    <w:rsid w:val="004C6A35"/>
    <w:rsid w:val="004C6E4F"/>
    <w:rsid w:val="004C7200"/>
    <w:rsid w:val="004D0264"/>
    <w:rsid w:val="004D066C"/>
    <w:rsid w:val="004D0D44"/>
    <w:rsid w:val="004D0EFC"/>
    <w:rsid w:val="004D162A"/>
    <w:rsid w:val="004D1B80"/>
    <w:rsid w:val="004D1EFF"/>
    <w:rsid w:val="004D1FA4"/>
    <w:rsid w:val="004D28A4"/>
    <w:rsid w:val="004D2E3F"/>
    <w:rsid w:val="004D31B1"/>
    <w:rsid w:val="004D477B"/>
    <w:rsid w:val="004D4804"/>
    <w:rsid w:val="004D5B38"/>
    <w:rsid w:val="004D5B42"/>
    <w:rsid w:val="004D6944"/>
    <w:rsid w:val="004D6B37"/>
    <w:rsid w:val="004D6E28"/>
    <w:rsid w:val="004E0630"/>
    <w:rsid w:val="004E0D23"/>
    <w:rsid w:val="004E0F30"/>
    <w:rsid w:val="004E1813"/>
    <w:rsid w:val="004E1E3F"/>
    <w:rsid w:val="004E22A9"/>
    <w:rsid w:val="004E23B0"/>
    <w:rsid w:val="004E262E"/>
    <w:rsid w:val="004E2E66"/>
    <w:rsid w:val="004E2F24"/>
    <w:rsid w:val="004E3662"/>
    <w:rsid w:val="004E3806"/>
    <w:rsid w:val="004E396F"/>
    <w:rsid w:val="004E3E1F"/>
    <w:rsid w:val="004E42C6"/>
    <w:rsid w:val="004E4546"/>
    <w:rsid w:val="004E4951"/>
    <w:rsid w:val="004E4CD6"/>
    <w:rsid w:val="004E4F88"/>
    <w:rsid w:val="004E507E"/>
    <w:rsid w:val="004E54EF"/>
    <w:rsid w:val="004E5E84"/>
    <w:rsid w:val="004E5EEC"/>
    <w:rsid w:val="004E5EF2"/>
    <w:rsid w:val="004E613E"/>
    <w:rsid w:val="004E640C"/>
    <w:rsid w:val="004E6D4F"/>
    <w:rsid w:val="004E712D"/>
    <w:rsid w:val="004E797E"/>
    <w:rsid w:val="004E79E6"/>
    <w:rsid w:val="004E7E1A"/>
    <w:rsid w:val="004F0CC7"/>
    <w:rsid w:val="004F0FA0"/>
    <w:rsid w:val="004F1066"/>
    <w:rsid w:val="004F1976"/>
    <w:rsid w:val="004F1978"/>
    <w:rsid w:val="004F1E84"/>
    <w:rsid w:val="004F2AAA"/>
    <w:rsid w:val="004F2C20"/>
    <w:rsid w:val="004F2CF5"/>
    <w:rsid w:val="004F3211"/>
    <w:rsid w:val="004F3A17"/>
    <w:rsid w:val="004F46BD"/>
    <w:rsid w:val="004F4DC5"/>
    <w:rsid w:val="004F5203"/>
    <w:rsid w:val="004F5C3F"/>
    <w:rsid w:val="004F764E"/>
    <w:rsid w:val="004F77CB"/>
    <w:rsid w:val="004F7856"/>
    <w:rsid w:val="004F79D8"/>
    <w:rsid w:val="004F7DD8"/>
    <w:rsid w:val="00500B8A"/>
    <w:rsid w:val="00501491"/>
    <w:rsid w:val="005022E4"/>
    <w:rsid w:val="005023BF"/>
    <w:rsid w:val="0050246C"/>
    <w:rsid w:val="005026DB"/>
    <w:rsid w:val="00503787"/>
    <w:rsid w:val="00503D70"/>
    <w:rsid w:val="00503DAD"/>
    <w:rsid w:val="00503DB7"/>
    <w:rsid w:val="00503E1E"/>
    <w:rsid w:val="00503EF9"/>
    <w:rsid w:val="0050431F"/>
    <w:rsid w:val="00504A53"/>
    <w:rsid w:val="00504D8D"/>
    <w:rsid w:val="00504EE6"/>
    <w:rsid w:val="00506000"/>
    <w:rsid w:val="00506182"/>
    <w:rsid w:val="00506253"/>
    <w:rsid w:val="0050679C"/>
    <w:rsid w:val="005071DD"/>
    <w:rsid w:val="005073C1"/>
    <w:rsid w:val="00507812"/>
    <w:rsid w:val="00507BDE"/>
    <w:rsid w:val="00507C7F"/>
    <w:rsid w:val="00507DE8"/>
    <w:rsid w:val="005104D6"/>
    <w:rsid w:val="00510E7A"/>
    <w:rsid w:val="00511337"/>
    <w:rsid w:val="005118A1"/>
    <w:rsid w:val="005118CB"/>
    <w:rsid w:val="00511FCE"/>
    <w:rsid w:val="00512698"/>
    <w:rsid w:val="00513EAF"/>
    <w:rsid w:val="00514048"/>
    <w:rsid w:val="00514135"/>
    <w:rsid w:val="00514B08"/>
    <w:rsid w:val="0051500B"/>
    <w:rsid w:val="005153BF"/>
    <w:rsid w:val="00515A05"/>
    <w:rsid w:val="0051650E"/>
    <w:rsid w:val="005168E3"/>
    <w:rsid w:val="00516F9B"/>
    <w:rsid w:val="0051718E"/>
    <w:rsid w:val="005203A5"/>
    <w:rsid w:val="00521850"/>
    <w:rsid w:val="00521BBA"/>
    <w:rsid w:val="00521EED"/>
    <w:rsid w:val="005222C6"/>
    <w:rsid w:val="0052242D"/>
    <w:rsid w:val="005224A9"/>
    <w:rsid w:val="00522757"/>
    <w:rsid w:val="00522C65"/>
    <w:rsid w:val="00522E33"/>
    <w:rsid w:val="00522E51"/>
    <w:rsid w:val="005239A9"/>
    <w:rsid w:val="00524111"/>
    <w:rsid w:val="00524273"/>
    <w:rsid w:val="005244A3"/>
    <w:rsid w:val="00524580"/>
    <w:rsid w:val="005254FE"/>
    <w:rsid w:val="00525926"/>
    <w:rsid w:val="00525E00"/>
    <w:rsid w:val="00525F07"/>
    <w:rsid w:val="0052605D"/>
    <w:rsid w:val="0052639E"/>
    <w:rsid w:val="00526BAE"/>
    <w:rsid w:val="005271A7"/>
    <w:rsid w:val="00527A8B"/>
    <w:rsid w:val="005315E5"/>
    <w:rsid w:val="00531B61"/>
    <w:rsid w:val="00531C6A"/>
    <w:rsid w:val="00532745"/>
    <w:rsid w:val="00532922"/>
    <w:rsid w:val="00532955"/>
    <w:rsid w:val="005336CD"/>
    <w:rsid w:val="0053381B"/>
    <w:rsid w:val="00533AF1"/>
    <w:rsid w:val="00534873"/>
    <w:rsid w:val="005349EA"/>
    <w:rsid w:val="00534E70"/>
    <w:rsid w:val="0053570D"/>
    <w:rsid w:val="00535D72"/>
    <w:rsid w:val="00536387"/>
    <w:rsid w:val="00536522"/>
    <w:rsid w:val="00536777"/>
    <w:rsid w:val="00536B44"/>
    <w:rsid w:val="00536BCD"/>
    <w:rsid w:val="0053721F"/>
    <w:rsid w:val="00537287"/>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47EA1"/>
    <w:rsid w:val="00547F55"/>
    <w:rsid w:val="005501BC"/>
    <w:rsid w:val="00550565"/>
    <w:rsid w:val="00550788"/>
    <w:rsid w:val="00550978"/>
    <w:rsid w:val="00550AC0"/>
    <w:rsid w:val="00551CA4"/>
    <w:rsid w:val="005524A5"/>
    <w:rsid w:val="00552735"/>
    <w:rsid w:val="005527CF"/>
    <w:rsid w:val="005536BC"/>
    <w:rsid w:val="00554658"/>
    <w:rsid w:val="005553E3"/>
    <w:rsid w:val="00555968"/>
    <w:rsid w:val="005571D6"/>
    <w:rsid w:val="00557741"/>
    <w:rsid w:val="00557807"/>
    <w:rsid w:val="00557D5B"/>
    <w:rsid w:val="00557DB6"/>
    <w:rsid w:val="00560569"/>
    <w:rsid w:val="0056058B"/>
    <w:rsid w:val="00560CDF"/>
    <w:rsid w:val="005616CF"/>
    <w:rsid w:val="00561DA1"/>
    <w:rsid w:val="00563010"/>
    <w:rsid w:val="00563301"/>
    <w:rsid w:val="00563DA9"/>
    <w:rsid w:val="00564120"/>
    <w:rsid w:val="005642A3"/>
    <w:rsid w:val="005646B3"/>
    <w:rsid w:val="0056491E"/>
    <w:rsid w:val="00564973"/>
    <w:rsid w:val="00564A70"/>
    <w:rsid w:val="00565935"/>
    <w:rsid w:val="0056626D"/>
    <w:rsid w:val="00566875"/>
    <w:rsid w:val="00566DB2"/>
    <w:rsid w:val="0056739D"/>
    <w:rsid w:val="005677E9"/>
    <w:rsid w:val="005678FC"/>
    <w:rsid w:val="00567A4A"/>
    <w:rsid w:val="00567B29"/>
    <w:rsid w:val="005701AC"/>
    <w:rsid w:val="0057043A"/>
    <w:rsid w:val="00570BB3"/>
    <w:rsid w:val="00570D20"/>
    <w:rsid w:val="005714D6"/>
    <w:rsid w:val="00571764"/>
    <w:rsid w:val="00571F86"/>
    <w:rsid w:val="0057228D"/>
    <w:rsid w:val="00572DF5"/>
    <w:rsid w:val="0057304A"/>
    <w:rsid w:val="00573A18"/>
    <w:rsid w:val="00574084"/>
    <w:rsid w:val="00575722"/>
    <w:rsid w:val="0057587D"/>
    <w:rsid w:val="0057629B"/>
    <w:rsid w:val="005766F8"/>
    <w:rsid w:val="00576C92"/>
    <w:rsid w:val="00577340"/>
    <w:rsid w:val="00577EE7"/>
    <w:rsid w:val="0058045A"/>
    <w:rsid w:val="0058079E"/>
    <w:rsid w:val="00580877"/>
    <w:rsid w:val="00580A09"/>
    <w:rsid w:val="00580C25"/>
    <w:rsid w:val="0058128F"/>
    <w:rsid w:val="00581419"/>
    <w:rsid w:val="00581A7A"/>
    <w:rsid w:val="0058242D"/>
    <w:rsid w:val="005825ED"/>
    <w:rsid w:val="00582678"/>
    <w:rsid w:val="005827EF"/>
    <w:rsid w:val="00582C8A"/>
    <w:rsid w:val="00582DB0"/>
    <w:rsid w:val="005831E3"/>
    <w:rsid w:val="0058336D"/>
    <w:rsid w:val="00583744"/>
    <w:rsid w:val="005839A4"/>
    <w:rsid w:val="00583A1E"/>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085"/>
    <w:rsid w:val="00592651"/>
    <w:rsid w:val="00592D2A"/>
    <w:rsid w:val="00592EC3"/>
    <w:rsid w:val="0059306C"/>
    <w:rsid w:val="005934B8"/>
    <w:rsid w:val="0059397A"/>
    <w:rsid w:val="00593EEA"/>
    <w:rsid w:val="0059420A"/>
    <w:rsid w:val="00594453"/>
    <w:rsid w:val="00594738"/>
    <w:rsid w:val="005954C8"/>
    <w:rsid w:val="005955B7"/>
    <w:rsid w:val="00595C9E"/>
    <w:rsid w:val="00596099"/>
    <w:rsid w:val="005961B3"/>
    <w:rsid w:val="00597B39"/>
    <w:rsid w:val="005A0483"/>
    <w:rsid w:val="005A094B"/>
    <w:rsid w:val="005A0D13"/>
    <w:rsid w:val="005A0F60"/>
    <w:rsid w:val="005A1CDB"/>
    <w:rsid w:val="005A21EF"/>
    <w:rsid w:val="005A2782"/>
    <w:rsid w:val="005A37FF"/>
    <w:rsid w:val="005A3A35"/>
    <w:rsid w:val="005A49C6"/>
    <w:rsid w:val="005A4A2C"/>
    <w:rsid w:val="005A53F4"/>
    <w:rsid w:val="005A5C4C"/>
    <w:rsid w:val="005A67A4"/>
    <w:rsid w:val="005A6FC0"/>
    <w:rsid w:val="005A725D"/>
    <w:rsid w:val="005A7DAB"/>
    <w:rsid w:val="005A7FF4"/>
    <w:rsid w:val="005B0BD4"/>
    <w:rsid w:val="005B0E90"/>
    <w:rsid w:val="005B1096"/>
    <w:rsid w:val="005B10A6"/>
    <w:rsid w:val="005B16A9"/>
    <w:rsid w:val="005B1884"/>
    <w:rsid w:val="005B1FA4"/>
    <w:rsid w:val="005B2CBD"/>
    <w:rsid w:val="005B3631"/>
    <w:rsid w:val="005B3C35"/>
    <w:rsid w:val="005B3E30"/>
    <w:rsid w:val="005B4133"/>
    <w:rsid w:val="005B414B"/>
    <w:rsid w:val="005B4428"/>
    <w:rsid w:val="005B4806"/>
    <w:rsid w:val="005B4EA6"/>
    <w:rsid w:val="005B5092"/>
    <w:rsid w:val="005B52B2"/>
    <w:rsid w:val="005B59E8"/>
    <w:rsid w:val="005B5A4F"/>
    <w:rsid w:val="005B5D91"/>
    <w:rsid w:val="005B5DFB"/>
    <w:rsid w:val="005B6D51"/>
    <w:rsid w:val="005B70F1"/>
    <w:rsid w:val="005B7160"/>
    <w:rsid w:val="005B7417"/>
    <w:rsid w:val="005B7D38"/>
    <w:rsid w:val="005B7D65"/>
    <w:rsid w:val="005B7E9D"/>
    <w:rsid w:val="005C0225"/>
    <w:rsid w:val="005C075C"/>
    <w:rsid w:val="005C0DD2"/>
    <w:rsid w:val="005C0ECE"/>
    <w:rsid w:val="005C1394"/>
    <w:rsid w:val="005C1742"/>
    <w:rsid w:val="005C1AD3"/>
    <w:rsid w:val="005C1F1D"/>
    <w:rsid w:val="005C2560"/>
    <w:rsid w:val="005C2CAF"/>
    <w:rsid w:val="005C3D01"/>
    <w:rsid w:val="005C41C5"/>
    <w:rsid w:val="005C41E5"/>
    <w:rsid w:val="005C4B49"/>
    <w:rsid w:val="005C4D1D"/>
    <w:rsid w:val="005C4E2D"/>
    <w:rsid w:val="005C57FD"/>
    <w:rsid w:val="005C5CA8"/>
    <w:rsid w:val="005C6A06"/>
    <w:rsid w:val="005C6CAD"/>
    <w:rsid w:val="005C6E8A"/>
    <w:rsid w:val="005C7CC6"/>
    <w:rsid w:val="005C7F01"/>
    <w:rsid w:val="005D004E"/>
    <w:rsid w:val="005D0431"/>
    <w:rsid w:val="005D08C4"/>
    <w:rsid w:val="005D0C63"/>
    <w:rsid w:val="005D0F2B"/>
    <w:rsid w:val="005D1142"/>
    <w:rsid w:val="005D1520"/>
    <w:rsid w:val="005D18EB"/>
    <w:rsid w:val="005D1A7D"/>
    <w:rsid w:val="005D1C82"/>
    <w:rsid w:val="005D1D61"/>
    <w:rsid w:val="005D21C5"/>
    <w:rsid w:val="005D2C1C"/>
    <w:rsid w:val="005D2FB5"/>
    <w:rsid w:val="005D3587"/>
    <w:rsid w:val="005D3790"/>
    <w:rsid w:val="005D3A19"/>
    <w:rsid w:val="005D3C84"/>
    <w:rsid w:val="005D43C9"/>
    <w:rsid w:val="005D4D02"/>
    <w:rsid w:val="005D4FA3"/>
    <w:rsid w:val="005D5CF3"/>
    <w:rsid w:val="005D6453"/>
    <w:rsid w:val="005D6AF5"/>
    <w:rsid w:val="005D735A"/>
    <w:rsid w:val="005D75FF"/>
    <w:rsid w:val="005D7C2A"/>
    <w:rsid w:val="005D7FFE"/>
    <w:rsid w:val="005E0119"/>
    <w:rsid w:val="005E0350"/>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5248"/>
    <w:rsid w:val="005E6850"/>
    <w:rsid w:val="005E6982"/>
    <w:rsid w:val="005E7A4E"/>
    <w:rsid w:val="005E7BC9"/>
    <w:rsid w:val="005F00A7"/>
    <w:rsid w:val="005F05D6"/>
    <w:rsid w:val="005F08F2"/>
    <w:rsid w:val="005F0C5B"/>
    <w:rsid w:val="005F15C5"/>
    <w:rsid w:val="005F17B1"/>
    <w:rsid w:val="005F183F"/>
    <w:rsid w:val="005F1F27"/>
    <w:rsid w:val="005F261D"/>
    <w:rsid w:val="005F286E"/>
    <w:rsid w:val="005F29B0"/>
    <w:rsid w:val="005F31C6"/>
    <w:rsid w:val="005F3B78"/>
    <w:rsid w:val="005F43E6"/>
    <w:rsid w:val="005F4B20"/>
    <w:rsid w:val="005F5635"/>
    <w:rsid w:val="005F6003"/>
    <w:rsid w:val="005F603A"/>
    <w:rsid w:val="005F618C"/>
    <w:rsid w:val="005F644A"/>
    <w:rsid w:val="005F6874"/>
    <w:rsid w:val="005F6A62"/>
    <w:rsid w:val="005F6E3D"/>
    <w:rsid w:val="005F73A9"/>
    <w:rsid w:val="005F74B9"/>
    <w:rsid w:val="005F7573"/>
    <w:rsid w:val="005F7FA4"/>
    <w:rsid w:val="0060078A"/>
    <w:rsid w:val="00600AC1"/>
    <w:rsid w:val="006010B0"/>
    <w:rsid w:val="006010E6"/>
    <w:rsid w:val="006014DF"/>
    <w:rsid w:val="00601A6B"/>
    <w:rsid w:val="00602AF4"/>
    <w:rsid w:val="00602FB0"/>
    <w:rsid w:val="006030AA"/>
    <w:rsid w:val="006031C5"/>
    <w:rsid w:val="00603230"/>
    <w:rsid w:val="006040D9"/>
    <w:rsid w:val="00604734"/>
    <w:rsid w:val="0060556C"/>
    <w:rsid w:val="00605C83"/>
    <w:rsid w:val="0060618D"/>
    <w:rsid w:val="00606D05"/>
    <w:rsid w:val="006072BA"/>
    <w:rsid w:val="0060764B"/>
    <w:rsid w:val="00607825"/>
    <w:rsid w:val="00607CA3"/>
    <w:rsid w:val="00607D56"/>
    <w:rsid w:val="00607E57"/>
    <w:rsid w:val="00610382"/>
    <w:rsid w:val="00610A6B"/>
    <w:rsid w:val="00610C17"/>
    <w:rsid w:val="0061100B"/>
    <w:rsid w:val="00612AF3"/>
    <w:rsid w:val="00612D42"/>
    <w:rsid w:val="0061304D"/>
    <w:rsid w:val="006134D0"/>
    <w:rsid w:val="00613913"/>
    <w:rsid w:val="00614A9F"/>
    <w:rsid w:val="00614DA3"/>
    <w:rsid w:val="0061684B"/>
    <w:rsid w:val="006168A1"/>
    <w:rsid w:val="00617B98"/>
    <w:rsid w:val="00617CBC"/>
    <w:rsid w:val="00617E7A"/>
    <w:rsid w:val="00620173"/>
    <w:rsid w:val="00620907"/>
    <w:rsid w:val="006212FB"/>
    <w:rsid w:val="006221B3"/>
    <w:rsid w:val="00622822"/>
    <w:rsid w:val="00622D8F"/>
    <w:rsid w:val="00623077"/>
    <w:rsid w:val="00623174"/>
    <w:rsid w:val="0062349D"/>
    <w:rsid w:val="006239B4"/>
    <w:rsid w:val="00623CD0"/>
    <w:rsid w:val="006246CF"/>
    <w:rsid w:val="00624CA0"/>
    <w:rsid w:val="0062506D"/>
    <w:rsid w:val="00625AF0"/>
    <w:rsid w:val="00625E7B"/>
    <w:rsid w:val="00625F52"/>
    <w:rsid w:val="006261BD"/>
    <w:rsid w:val="00626637"/>
    <w:rsid w:val="00627016"/>
    <w:rsid w:val="00627396"/>
    <w:rsid w:val="006273B6"/>
    <w:rsid w:val="0062795A"/>
    <w:rsid w:val="00627EDF"/>
    <w:rsid w:val="00627F5A"/>
    <w:rsid w:val="006300DB"/>
    <w:rsid w:val="00630B64"/>
    <w:rsid w:val="00631140"/>
    <w:rsid w:val="006313AA"/>
    <w:rsid w:val="00631CAB"/>
    <w:rsid w:val="0063218C"/>
    <w:rsid w:val="006333C4"/>
    <w:rsid w:val="00633405"/>
    <w:rsid w:val="00633634"/>
    <w:rsid w:val="0063443B"/>
    <w:rsid w:val="006345E4"/>
    <w:rsid w:val="006349BB"/>
    <w:rsid w:val="0063532E"/>
    <w:rsid w:val="00635588"/>
    <w:rsid w:val="00635BF2"/>
    <w:rsid w:val="00635E2D"/>
    <w:rsid w:val="00636041"/>
    <w:rsid w:val="00636068"/>
    <w:rsid w:val="00636110"/>
    <w:rsid w:val="0063686D"/>
    <w:rsid w:val="00636A79"/>
    <w:rsid w:val="00636FE0"/>
    <w:rsid w:val="00637C96"/>
    <w:rsid w:val="00637D0F"/>
    <w:rsid w:val="00640F90"/>
    <w:rsid w:val="00641B72"/>
    <w:rsid w:val="00642082"/>
    <w:rsid w:val="00642282"/>
    <w:rsid w:val="00642550"/>
    <w:rsid w:val="00643268"/>
    <w:rsid w:val="0064391C"/>
    <w:rsid w:val="00643BC2"/>
    <w:rsid w:val="00643F19"/>
    <w:rsid w:val="00643F1D"/>
    <w:rsid w:val="00643F32"/>
    <w:rsid w:val="0064462E"/>
    <w:rsid w:val="00645764"/>
    <w:rsid w:val="00645D01"/>
    <w:rsid w:val="00645F1C"/>
    <w:rsid w:val="00645F9D"/>
    <w:rsid w:val="006467FA"/>
    <w:rsid w:val="00646D7A"/>
    <w:rsid w:val="00647150"/>
    <w:rsid w:val="0064723B"/>
    <w:rsid w:val="006474DF"/>
    <w:rsid w:val="00647F02"/>
    <w:rsid w:val="006508B9"/>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60B2"/>
    <w:rsid w:val="006565CF"/>
    <w:rsid w:val="00656BA9"/>
    <w:rsid w:val="00657090"/>
    <w:rsid w:val="00657557"/>
    <w:rsid w:val="006576F4"/>
    <w:rsid w:val="00660105"/>
    <w:rsid w:val="006605FD"/>
    <w:rsid w:val="00660E36"/>
    <w:rsid w:val="00661626"/>
    <w:rsid w:val="00661677"/>
    <w:rsid w:val="00661950"/>
    <w:rsid w:val="00662041"/>
    <w:rsid w:val="00662457"/>
    <w:rsid w:val="00662628"/>
    <w:rsid w:val="0066353D"/>
    <w:rsid w:val="006638D4"/>
    <w:rsid w:val="00664C13"/>
    <w:rsid w:val="00664EF0"/>
    <w:rsid w:val="00664F7F"/>
    <w:rsid w:val="006658C8"/>
    <w:rsid w:val="00665B2A"/>
    <w:rsid w:val="00665D9C"/>
    <w:rsid w:val="00665FF9"/>
    <w:rsid w:val="0066620F"/>
    <w:rsid w:val="00666247"/>
    <w:rsid w:val="006664F9"/>
    <w:rsid w:val="006674E3"/>
    <w:rsid w:val="00667BB0"/>
    <w:rsid w:val="00670B22"/>
    <w:rsid w:val="00670B94"/>
    <w:rsid w:val="00671B9D"/>
    <w:rsid w:val="00672198"/>
    <w:rsid w:val="00672F5D"/>
    <w:rsid w:val="00673CBD"/>
    <w:rsid w:val="006743C9"/>
    <w:rsid w:val="00674C07"/>
    <w:rsid w:val="00674DF7"/>
    <w:rsid w:val="00674DFA"/>
    <w:rsid w:val="00675ED0"/>
    <w:rsid w:val="006769B0"/>
    <w:rsid w:val="00676A7C"/>
    <w:rsid w:val="00680D72"/>
    <w:rsid w:val="00681884"/>
    <w:rsid w:val="00681BB5"/>
    <w:rsid w:val="00681E79"/>
    <w:rsid w:val="006825ED"/>
    <w:rsid w:val="006830E5"/>
    <w:rsid w:val="006831F3"/>
    <w:rsid w:val="0068396F"/>
    <w:rsid w:val="00683B0D"/>
    <w:rsid w:val="00683C72"/>
    <w:rsid w:val="006844D5"/>
    <w:rsid w:val="00684A70"/>
    <w:rsid w:val="00684BAF"/>
    <w:rsid w:val="00684BDA"/>
    <w:rsid w:val="00684D16"/>
    <w:rsid w:val="0068575E"/>
    <w:rsid w:val="00686167"/>
    <w:rsid w:val="0068644F"/>
    <w:rsid w:val="00686A31"/>
    <w:rsid w:val="00686A65"/>
    <w:rsid w:val="00687AFD"/>
    <w:rsid w:val="00687B93"/>
    <w:rsid w:val="00687BFF"/>
    <w:rsid w:val="0069051A"/>
    <w:rsid w:val="00690C81"/>
    <w:rsid w:val="006910C5"/>
    <w:rsid w:val="006916EE"/>
    <w:rsid w:val="00691A6B"/>
    <w:rsid w:val="00691E9E"/>
    <w:rsid w:val="00691F55"/>
    <w:rsid w:val="006927AD"/>
    <w:rsid w:val="006931FC"/>
    <w:rsid w:val="00693890"/>
    <w:rsid w:val="00693BD5"/>
    <w:rsid w:val="00693DFE"/>
    <w:rsid w:val="00693F47"/>
    <w:rsid w:val="00694340"/>
    <w:rsid w:val="006946ED"/>
    <w:rsid w:val="00694744"/>
    <w:rsid w:val="0069474E"/>
    <w:rsid w:val="006948BB"/>
    <w:rsid w:val="00694B2E"/>
    <w:rsid w:val="006952FA"/>
    <w:rsid w:val="00695507"/>
    <w:rsid w:val="006957BE"/>
    <w:rsid w:val="00695936"/>
    <w:rsid w:val="00695A17"/>
    <w:rsid w:val="00695C8D"/>
    <w:rsid w:val="0069760B"/>
    <w:rsid w:val="00697810"/>
    <w:rsid w:val="006A09D2"/>
    <w:rsid w:val="006A0A8A"/>
    <w:rsid w:val="006A0E90"/>
    <w:rsid w:val="006A0F2F"/>
    <w:rsid w:val="006A1082"/>
    <w:rsid w:val="006A1251"/>
    <w:rsid w:val="006A1FDF"/>
    <w:rsid w:val="006A27A0"/>
    <w:rsid w:val="006A2E3C"/>
    <w:rsid w:val="006A43FA"/>
    <w:rsid w:val="006A538E"/>
    <w:rsid w:val="006A5828"/>
    <w:rsid w:val="006A6540"/>
    <w:rsid w:val="006A69F5"/>
    <w:rsid w:val="006A7142"/>
    <w:rsid w:val="006A7D84"/>
    <w:rsid w:val="006B0C76"/>
    <w:rsid w:val="006B1138"/>
    <w:rsid w:val="006B1294"/>
    <w:rsid w:val="006B1B1F"/>
    <w:rsid w:val="006B1B2D"/>
    <w:rsid w:val="006B1E51"/>
    <w:rsid w:val="006B233C"/>
    <w:rsid w:val="006B2383"/>
    <w:rsid w:val="006B2787"/>
    <w:rsid w:val="006B2F51"/>
    <w:rsid w:val="006B3243"/>
    <w:rsid w:val="006B4654"/>
    <w:rsid w:val="006B4692"/>
    <w:rsid w:val="006B46F3"/>
    <w:rsid w:val="006B46FC"/>
    <w:rsid w:val="006B4A2E"/>
    <w:rsid w:val="006B55F2"/>
    <w:rsid w:val="006B5759"/>
    <w:rsid w:val="006B5848"/>
    <w:rsid w:val="006B5E97"/>
    <w:rsid w:val="006B5EBA"/>
    <w:rsid w:val="006B7310"/>
    <w:rsid w:val="006C01E3"/>
    <w:rsid w:val="006C1524"/>
    <w:rsid w:val="006C1C69"/>
    <w:rsid w:val="006C282E"/>
    <w:rsid w:val="006C3062"/>
    <w:rsid w:val="006C3A1C"/>
    <w:rsid w:val="006C3EE6"/>
    <w:rsid w:val="006C4074"/>
    <w:rsid w:val="006C4156"/>
    <w:rsid w:val="006C43F2"/>
    <w:rsid w:val="006C4DBF"/>
    <w:rsid w:val="006C4F44"/>
    <w:rsid w:val="006C54FF"/>
    <w:rsid w:val="006C5A2E"/>
    <w:rsid w:val="006C61CC"/>
    <w:rsid w:val="006C64A3"/>
    <w:rsid w:val="006C670C"/>
    <w:rsid w:val="006C6ADD"/>
    <w:rsid w:val="006C70F2"/>
    <w:rsid w:val="006D00A0"/>
    <w:rsid w:val="006D039B"/>
    <w:rsid w:val="006D0418"/>
    <w:rsid w:val="006D0A51"/>
    <w:rsid w:val="006D0DC4"/>
    <w:rsid w:val="006D0F86"/>
    <w:rsid w:val="006D1A5B"/>
    <w:rsid w:val="006D217B"/>
    <w:rsid w:val="006D2B78"/>
    <w:rsid w:val="006D375F"/>
    <w:rsid w:val="006D3F6A"/>
    <w:rsid w:val="006D427F"/>
    <w:rsid w:val="006D42AC"/>
    <w:rsid w:val="006D45AD"/>
    <w:rsid w:val="006D5389"/>
    <w:rsid w:val="006D5479"/>
    <w:rsid w:val="006D564E"/>
    <w:rsid w:val="006D5CF3"/>
    <w:rsid w:val="006D5DCC"/>
    <w:rsid w:val="006D6C5E"/>
    <w:rsid w:val="006D6FA9"/>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6674"/>
    <w:rsid w:val="006E78CA"/>
    <w:rsid w:val="006F0077"/>
    <w:rsid w:val="006F032B"/>
    <w:rsid w:val="006F0559"/>
    <w:rsid w:val="006F0BE4"/>
    <w:rsid w:val="006F0FB2"/>
    <w:rsid w:val="006F14A6"/>
    <w:rsid w:val="006F1790"/>
    <w:rsid w:val="006F1ABA"/>
    <w:rsid w:val="006F1B47"/>
    <w:rsid w:val="006F1BC6"/>
    <w:rsid w:val="006F1F96"/>
    <w:rsid w:val="006F2F43"/>
    <w:rsid w:val="006F33F3"/>
    <w:rsid w:val="006F3DE4"/>
    <w:rsid w:val="006F429F"/>
    <w:rsid w:val="006F42A2"/>
    <w:rsid w:val="006F433A"/>
    <w:rsid w:val="006F4578"/>
    <w:rsid w:val="006F4CA9"/>
    <w:rsid w:val="006F51EF"/>
    <w:rsid w:val="006F5A85"/>
    <w:rsid w:val="006F6345"/>
    <w:rsid w:val="006F66C6"/>
    <w:rsid w:val="006F70AF"/>
    <w:rsid w:val="006F717E"/>
    <w:rsid w:val="006F7B57"/>
    <w:rsid w:val="007000AD"/>
    <w:rsid w:val="007005BC"/>
    <w:rsid w:val="0070081C"/>
    <w:rsid w:val="00700FD1"/>
    <w:rsid w:val="0070141A"/>
    <w:rsid w:val="00701880"/>
    <w:rsid w:val="007021B6"/>
    <w:rsid w:val="007022DA"/>
    <w:rsid w:val="007027BB"/>
    <w:rsid w:val="00702963"/>
    <w:rsid w:val="00702D98"/>
    <w:rsid w:val="00703911"/>
    <w:rsid w:val="00703DF1"/>
    <w:rsid w:val="00704009"/>
    <w:rsid w:val="00704ABA"/>
    <w:rsid w:val="00705858"/>
    <w:rsid w:val="00705BA7"/>
    <w:rsid w:val="00705C6B"/>
    <w:rsid w:val="00705E89"/>
    <w:rsid w:val="00706E4B"/>
    <w:rsid w:val="0070715B"/>
    <w:rsid w:val="00707163"/>
    <w:rsid w:val="00707ADE"/>
    <w:rsid w:val="0071022E"/>
    <w:rsid w:val="00710373"/>
    <w:rsid w:val="007105F7"/>
    <w:rsid w:val="007105FD"/>
    <w:rsid w:val="0071086E"/>
    <w:rsid w:val="007108A4"/>
    <w:rsid w:val="00710C3F"/>
    <w:rsid w:val="00711EBF"/>
    <w:rsid w:val="00711F52"/>
    <w:rsid w:val="0071225A"/>
    <w:rsid w:val="00712716"/>
    <w:rsid w:val="0071285B"/>
    <w:rsid w:val="00714087"/>
    <w:rsid w:val="007143F3"/>
    <w:rsid w:val="00715149"/>
    <w:rsid w:val="007152EC"/>
    <w:rsid w:val="00715B61"/>
    <w:rsid w:val="00715CEE"/>
    <w:rsid w:val="0071622C"/>
    <w:rsid w:val="0071662B"/>
    <w:rsid w:val="00716F18"/>
    <w:rsid w:val="00717B1C"/>
    <w:rsid w:val="00717DB6"/>
    <w:rsid w:val="007201CE"/>
    <w:rsid w:val="007203C3"/>
    <w:rsid w:val="007218AE"/>
    <w:rsid w:val="00721A58"/>
    <w:rsid w:val="00721C38"/>
    <w:rsid w:val="00721D1C"/>
    <w:rsid w:val="00721E2A"/>
    <w:rsid w:val="0072237E"/>
    <w:rsid w:val="00722772"/>
    <w:rsid w:val="00722D7F"/>
    <w:rsid w:val="00723000"/>
    <w:rsid w:val="007230BA"/>
    <w:rsid w:val="00723568"/>
    <w:rsid w:val="0072395D"/>
    <w:rsid w:val="00723CF5"/>
    <w:rsid w:val="0072400C"/>
    <w:rsid w:val="007241D9"/>
    <w:rsid w:val="007253DD"/>
    <w:rsid w:val="00725D07"/>
    <w:rsid w:val="0072680C"/>
    <w:rsid w:val="00727A62"/>
    <w:rsid w:val="00727A98"/>
    <w:rsid w:val="00727FC1"/>
    <w:rsid w:val="00727FE3"/>
    <w:rsid w:val="00730B65"/>
    <w:rsid w:val="007310B9"/>
    <w:rsid w:val="00731961"/>
    <w:rsid w:val="00731D51"/>
    <w:rsid w:val="00731F65"/>
    <w:rsid w:val="00732BA3"/>
    <w:rsid w:val="00733036"/>
    <w:rsid w:val="00733280"/>
    <w:rsid w:val="00733CE4"/>
    <w:rsid w:val="0073406E"/>
    <w:rsid w:val="0073445C"/>
    <w:rsid w:val="00734DAE"/>
    <w:rsid w:val="007353D2"/>
    <w:rsid w:val="0073567A"/>
    <w:rsid w:val="00736238"/>
    <w:rsid w:val="00736242"/>
    <w:rsid w:val="0073695D"/>
    <w:rsid w:val="00736D88"/>
    <w:rsid w:val="007371BF"/>
    <w:rsid w:val="00737496"/>
    <w:rsid w:val="00737511"/>
    <w:rsid w:val="00737DD0"/>
    <w:rsid w:val="00740160"/>
    <w:rsid w:val="00740651"/>
    <w:rsid w:val="007410A5"/>
    <w:rsid w:val="00741135"/>
    <w:rsid w:val="007420FA"/>
    <w:rsid w:val="00742F9D"/>
    <w:rsid w:val="0074326B"/>
    <w:rsid w:val="00743918"/>
    <w:rsid w:val="00743E28"/>
    <w:rsid w:val="00743FBA"/>
    <w:rsid w:val="007448A8"/>
    <w:rsid w:val="00744DB5"/>
    <w:rsid w:val="0074529B"/>
    <w:rsid w:val="00745A92"/>
    <w:rsid w:val="00745C2A"/>
    <w:rsid w:val="00745E14"/>
    <w:rsid w:val="0074631D"/>
    <w:rsid w:val="007467CD"/>
    <w:rsid w:val="00746A1F"/>
    <w:rsid w:val="007479C8"/>
    <w:rsid w:val="00747D9A"/>
    <w:rsid w:val="007508E8"/>
    <w:rsid w:val="0075112C"/>
    <w:rsid w:val="00751345"/>
    <w:rsid w:val="007513FF"/>
    <w:rsid w:val="0075161C"/>
    <w:rsid w:val="0075182A"/>
    <w:rsid w:val="00751EDB"/>
    <w:rsid w:val="0075237F"/>
    <w:rsid w:val="00752876"/>
    <w:rsid w:val="00752905"/>
    <w:rsid w:val="00752DC5"/>
    <w:rsid w:val="0075343F"/>
    <w:rsid w:val="0075393F"/>
    <w:rsid w:val="00753BE4"/>
    <w:rsid w:val="00753D54"/>
    <w:rsid w:val="00753E2E"/>
    <w:rsid w:val="00754004"/>
    <w:rsid w:val="007543EF"/>
    <w:rsid w:val="00754F8B"/>
    <w:rsid w:val="00755068"/>
    <w:rsid w:val="00755634"/>
    <w:rsid w:val="00755D84"/>
    <w:rsid w:val="0075612B"/>
    <w:rsid w:val="007563E5"/>
    <w:rsid w:val="00756452"/>
    <w:rsid w:val="00756D6A"/>
    <w:rsid w:val="00757290"/>
    <w:rsid w:val="00757519"/>
    <w:rsid w:val="0075785C"/>
    <w:rsid w:val="00760127"/>
    <w:rsid w:val="0076030D"/>
    <w:rsid w:val="00760C41"/>
    <w:rsid w:val="00760C7C"/>
    <w:rsid w:val="00762159"/>
    <w:rsid w:val="0076221D"/>
    <w:rsid w:val="00762D17"/>
    <w:rsid w:val="00762EC1"/>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89"/>
    <w:rsid w:val="00772899"/>
    <w:rsid w:val="00772940"/>
    <w:rsid w:val="00772AFB"/>
    <w:rsid w:val="00772BA8"/>
    <w:rsid w:val="00772C0F"/>
    <w:rsid w:val="00772D99"/>
    <w:rsid w:val="00772DA9"/>
    <w:rsid w:val="00772EE4"/>
    <w:rsid w:val="007731E1"/>
    <w:rsid w:val="00773BC7"/>
    <w:rsid w:val="00774560"/>
    <w:rsid w:val="007749FA"/>
    <w:rsid w:val="00775125"/>
    <w:rsid w:val="00775DC4"/>
    <w:rsid w:val="007768F7"/>
    <w:rsid w:val="007774AA"/>
    <w:rsid w:val="0078162F"/>
    <w:rsid w:val="00781C7D"/>
    <w:rsid w:val="00781CAB"/>
    <w:rsid w:val="00783FE0"/>
    <w:rsid w:val="00784069"/>
    <w:rsid w:val="0078446A"/>
    <w:rsid w:val="00785452"/>
    <w:rsid w:val="00786126"/>
    <w:rsid w:val="007861AE"/>
    <w:rsid w:val="00786641"/>
    <w:rsid w:val="007869DF"/>
    <w:rsid w:val="00786BBD"/>
    <w:rsid w:val="00787007"/>
    <w:rsid w:val="00787097"/>
    <w:rsid w:val="00787DB0"/>
    <w:rsid w:val="007909B8"/>
    <w:rsid w:val="00790B34"/>
    <w:rsid w:val="007911A0"/>
    <w:rsid w:val="007912D4"/>
    <w:rsid w:val="00791827"/>
    <w:rsid w:val="00791CCC"/>
    <w:rsid w:val="0079226C"/>
    <w:rsid w:val="00792C43"/>
    <w:rsid w:val="00792ECA"/>
    <w:rsid w:val="0079379C"/>
    <w:rsid w:val="00793877"/>
    <w:rsid w:val="007938FD"/>
    <w:rsid w:val="00793C62"/>
    <w:rsid w:val="00793D63"/>
    <w:rsid w:val="0079480D"/>
    <w:rsid w:val="00794864"/>
    <w:rsid w:val="00794E32"/>
    <w:rsid w:val="00795334"/>
    <w:rsid w:val="00795504"/>
    <w:rsid w:val="0079581E"/>
    <w:rsid w:val="00795849"/>
    <w:rsid w:val="0079587D"/>
    <w:rsid w:val="00795C8B"/>
    <w:rsid w:val="00796258"/>
    <w:rsid w:val="00796713"/>
    <w:rsid w:val="00796949"/>
    <w:rsid w:val="00796DB5"/>
    <w:rsid w:val="00796F68"/>
    <w:rsid w:val="007979E6"/>
    <w:rsid w:val="007A002C"/>
    <w:rsid w:val="007A0669"/>
    <w:rsid w:val="007A095E"/>
    <w:rsid w:val="007A0AF7"/>
    <w:rsid w:val="007A0BE4"/>
    <w:rsid w:val="007A1A98"/>
    <w:rsid w:val="007A1B28"/>
    <w:rsid w:val="007A21DF"/>
    <w:rsid w:val="007A262B"/>
    <w:rsid w:val="007A2698"/>
    <w:rsid w:val="007A3101"/>
    <w:rsid w:val="007A3114"/>
    <w:rsid w:val="007A3660"/>
    <w:rsid w:val="007A367C"/>
    <w:rsid w:val="007A3B94"/>
    <w:rsid w:val="007A4193"/>
    <w:rsid w:val="007A41A8"/>
    <w:rsid w:val="007A4EA4"/>
    <w:rsid w:val="007A5EFC"/>
    <w:rsid w:val="007A60B5"/>
    <w:rsid w:val="007A7537"/>
    <w:rsid w:val="007A7E00"/>
    <w:rsid w:val="007B0164"/>
    <w:rsid w:val="007B01C8"/>
    <w:rsid w:val="007B0296"/>
    <w:rsid w:val="007B03FB"/>
    <w:rsid w:val="007B03FD"/>
    <w:rsid w:val="007B053C"/>
    <w:rsid w:val="007B0A4C"/>
    <w:rsid w:val="007B0D90"/>
    <w:rsid w:val="007B0DE9"/>
    <w:rsid w:val="007B0FAE"/>
    <w:rsid w:val="007B1165"/>
    <w:rsid w:val="007B157B"/>
    <w:rsid w:val="007B18C1"/>
    <w:rsid w:val="007B1BEB"/>
    <w:rsid w:val="007B1D13"/>
    <w:rsid w:val="007B28CA"/>
    <w:rsid w:val="007B2B64"/>
    <w:rsid w:val="007B2DD2"/>
    <w:rsid w:val="007B3483"/>
    <w:rsid w:val="007B3ED3"/>
    <w:rsid w:val="007B489B"/>
    <w:rsid w:val="007B4AFA"/>
    <w:rsid w:val="007B4DEF"/>
    <w:rsid w:val="007B503A"/>
    <w:rsid w:val="007B50D4"/>
    <w:rsid w:val="007B5A07"/>
    <w:rsid w:val="007B6003"/>
    <w:rsid w:val="007B609B"/>
    <w:rsid w:val="007B60C1"/>
    <w:rsid w:val="007B65F7"/>
    <w:rsid w:val="007B6D5D"/>
    <w:rsid w:val="007B710A"/>
    <w:rsid w:val="007C0344"/>
    <w:rsid w:val="007C0359"/>
    <w:rsid w:val="007C07A0"/>
    <w:rsid w:val="007C09E5"/>
    <w:rsid w:val="007C0C31"/>
    <w:rsid w:val="007C11C7"/>
    <w:rsid w:val="007C143B"/>
    <w:rsid w:val="007C15F1"/>
    <w:rsid w:val="007C209B"/>
    <w:rsid w:val="007C2A0A"/>
    <w:rsid w:val="007C342E"/>
    <w:rsid w:val="007C4325"/>
    <w:rsid w:val="007C4D25"/>
    <w:rsid w:val="007C4F37"/>
    <w:rsid w:val="007C5005"/>
    <w:rsid w:val="007C5830"/>
    <w:rsid w:val="007C5A9A"/>
    <w:rsid w:val="007C5B65"/>
    <w:rsid w:val="007C5E2A"/>
    <w:rsid w:val="007C6120"/>
    <w:rsid w:val="007C6680"/>
    <w:rsid w:val="007C6FF9"/>
    <w:rsid w:val="007C710A"/>
    <w:rsid w:val="007C76DF"/>
    <w:rsid w:val="007C7754"/>
    <w:rsid w:val="007C7873"/>
    <w:rsid w:val="007C7A73"/>
    <w:rsid w:val="007D0614"/>
    <w:rsid w:val="007D1289"/>
    <w:rsid w:val="007D17E6"/>
    <w:rsid w:val="007D2004"/>
    <w:rsid w:val="007D22B0"/>
    <w:rsid w:val="007D22F3"/>
    <w:rsid w:val="007D2302"/>
    <w:rsid w:val="007D2482"/>
    <w:rsid w:val="007D2F40"/>
    <w:rsid w:val="007D3317"/>
    <w:rsid w:val="007D3B30"/>
    <w:rsid w:val="007D3D46"/>
    <w:rsid w:val="007D43AC"/>
    <w:rsid w:val="007D48A6"/>
    <w:rsid w:val="007D4909"/>
    <w:rsid w:val="007D4CBB"/>
    <w:rsid w:val="007D536A"/>
    <w:rsid w:val="007D54A1"/>
    <w:rsid w:val="007D5A73"/>
    <w:rsid w:val="007D5BF5"/>
    <w:rsid w:val="007D5E18"/>
    <w:rsid w:val="007D6788"/>
    <w:rsid w:val="007D7527"/>
    <w:rsid w:val="007D7776"/>
    <w:rsid w:val="007E0732"/>
    <w:rsid w:val="007E0879"/>
    <w:rsid w:val="007E0A54"/>
    <w:rsid w:val="007E13AE"/>
    <w:rsid w:val="007E1678"/>
    <w:rsid w:val="007E210A"/>
    <w:rsid w:val="007E2354"/>
    <w:rsid w:val="007E2DB9"/>
    <w:rsid w:val="007E2E8C"/>
    <w:rsid w:val="007E316A"/>
    <w:rsid w:val="007E32F4"/>
    <w:rsid w:val="007E3888"/>
    <w:rsid w:val="007E3EB8"/>
    <w:rsid w:val="007E4EC2"/>
    <w:rsid w:val="007E5057"/>
    <w:rsid w:val="007E5D08"/>
    <w:rsid w:val="007E6016"/>
    <w:rsid w:val="007E6A61"/>
    <w:rsid w:val="007E7228"/>
    <w:rsid w:val="007E725E"/>
    <w:rsid w:val="007E7983"/>
    <w:rsid w:val="007F05D8"/>
    <w:rsid w:val="007F107B"/>
    <w:rsid w:val="007F1379"/>
    <w:rsid w:val="007F1908"/>
    <w:rsid w:val="007F1A83"/>
    <w:rsid w:val="007F1BCD"/>
    <w:rsid w:val="007F1CC6"/>
    <w:rsid w:val="007F2086"/>
    <w:rsid w:val="007F32F1"/>
    <w:rsid w:val="007F35C8"/>
    <w:rsid w:val="007F3B15"/>
    <w:rsid w:val="007F4233"/>
    <w:rsid w:val="007F4714"/>
    <w:rsid w:val="007F47CC"/>
    <w:rsid w:val="007F5353"/>
    <w:rsid w:val="007F54A7"/>
    <w:rsid w:val="007F57FE"/>
    <w:rsid w:val="007F5B7A"/>
    <w:rsid w:val="007F6772"/>
    <w:rsid w:val="007F6D7E"/>
    <w:rsid w:val="007F6E99"/>
    <w:rsid w:val="007F73B4"/>
    <w:rsid w:val="007F7423"/>
    <w:rsid w:val="008000B8"/>
    <w:rsid w:val="008000DF"/>
    <w:rsid w:val="00800A0E"/>
    <w:rsid w:val="00801DB9"/>
    <w:rsid w:val="0080220B"/>
    <w:rsid w:val="00802A06"/>
    <w:rsid w:val="008033E3"/>
    <w:rsid w:val="00803757"/>
    <w:rsid w:val="008039D4"/>
    <w:rsid w:val="00804322"/>
    <w:rsid w:val="00804A5D"/>
    <w:rsid w:val="00804A84"/>
    <w:rsid w:val="00804DCE"/>
    <w:rsid w:val="00804F37"/>
    <w:rsid w:val="00805BD6"/>
    <w:rsid w:val="00805D76"/>
    <w:rsid w:val="00806111"/>
    <w:rsid w:val="008071B7"/>
    <w:rsid w:val="00807D5E"/>
    <w:rsid w:val="00810068"/>
    <w:rsid w:val="008102E0"/>
    <w:rsid w:val="00810700"/>
    <w:rsid w:val="00810D24"/>
    <w:rsid w:val="008113C5"/>
    <w:rsid w:val="008113E4"/>
    <w:rsid w:val="008118F3"/>
    <w:rsid w:val="00811B6B"/>
    <w:rsid w:val="00811D36"/>
    <w:rsid w:val="00812141"/>
    <w:rsid w:val="0081224D"/>
    <w:rsid w:val="00812AB7"/>
    <w:rsid w:val="008139DE"/>
    <w:rsid w:val="00814332"/>
    <w:rsid w:val="008143A6"/>
    <w:rsid w:val="00814867"/>
    <w:rsid w:val="0081586C"/>
    <w:rsid w:val="00815AF5"/>
    <w:rsid w:val="00815FFC"/>
    <w:rsid w:val="0081615E"/>
    <w:rsid w:val="00816D08"/>
    <w:rsid w:val="00816D3F"/>
    <w:rsid w:val="008173CE"/>
    <w:rsid w:val="00817DF8"/>
    <w:rsid w:val="00820AB6"/>
    <w:rsid w:val="00820F97"/>
    <w:rsid w:val="00821FFC"/>
    <w:rsid w:val="00822110"/>
    <w:rsid w:val="0082244A"/>
    <w:rsid w:val="0082252A"/>
    <w:rsid w:val="0082340C"/>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7FC"/>
    <w:rsid w:val="008319F6"/>
    <w:rsid w:val="00831BC3"/>
    <w:rsid w:val="00831BC5"/>
    <w:rsid w:val="0083312D"/>
    <w:rsid w:val="008336F8"/>
    <w:rsid w:val="0083450C"/>
    <w:rsid w:val="00835D76"/>
    <w:rsid w:val="00836380"/>
    <w:rsid w:val="008368EB"/>
    <w:rsid w:val="008369E0"/>
    <w:rsid w:val="00837DB0"/>
    <w:rsid w:val="00837F28"/>
    <w:rsid w:val="00840429"/>
    <w:rsid w:val="008405DE"/>
    <w:rsid w:val="00840BA7"/>
    <w:rsid w:val="00840E03"/>
    <w:rsid w:val="00840FE7"/>
    <w:rsid w:val="008411E8"/>
    <w:rsid w:val="008411EE"/>
    <w:rsid w:val="00841B6F"/>
    <w:rsid w:val="00841BB9"/>
    <w:rsid w:val="00841E16"/>
    <w:rsid w:val="0084286E"/>
    <w:rsid w:val="00842AA4"/>
    <w:rsid w:val="00842C4B"/>
    <w:rsid w:val="008435C9"/>
    <w:rsid w:val="00843BF8"/>
    <w:rsid w:val="0084422A"/>
    <w:rsid w:val="008445D0"/>
    <w:rsid w:val="008448D5"/>
    <w:rsid w:val="00844FB4"/>
    <w:rsid w:val="008452DD"/>
    <w:rsid w:val="008452FA"/>
    <w:rsid w:val="00845C3D"/>
    <w:rsid w:val="00845E16"/>
    <w:rsid w:val="00846107"/>
    <w:rsid w:val="00846323"/>
    <w:rsid w:val="0084638C"/>
    <w:rsid w:val="008478FF"/>
    <w:rsid w:val="008500DB"/>
    <w:rsid w:val="008500DC"/>
    <w:rsid w:val="008500EF"/>
    <w:rsid w:val="00850296"/>
    <w:rsid w:val="00850C04"/>
    <w:rsid w:val="00850EB6"/>
    <w:rsid w:val="0085106C"/>
    <w:rsid w:val="00852E1A"/>
    <w:rsid w:val="008534BA"/>
    <w:rsid w:val="008535A1"/>
    <w:rsid w:val="008537B1"/>
    <w:rsid w:val="00853950"/>
    <w:rsid w:val="008541A6"/>
    <w:rsid w:val="008549EA"/>
    <w:rsid w:val="00854CDD"/>
    <w:rsid w:val="008578AF"/>
    <w:rsid w:val="0086004D"/>
    <w:rsid w:val="008605D1"/>
    <w:rsid w:val="008614E2"/>
    <w:rsid w:val="00861952"/>
    <w:rsid w:val="00861D98"/>
    <w:rsid w:val="008627B7"/>
    <w:rsid w:val="00864070"/>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116"/>
    <w:rsid w:val="008729F6"/>
    <w:rsid w:val="00872A33"/>
    <w:rsid w:val="00872C45"/>
    <w:rsid w:val="00872F47"/>
    <w:rsid w:val="008734B8"/>
    <w:rsid w:val="00874593"/>
    <w:rsid w:val="00874B2A"/>
    <w:rsid w:val="00874CE7"/>
    <w:rsid w:val="00875903"/>
    <w:rsid w:val="008767B1"/>
    <w:rsid w:val="00876B9E"/>
    <w:rsid w:val="00876BA3"/>
    <w:rsid w:val="00876DD3"/>
    <w:rsid w:val="0087795C"/>
    <w:rsid w:val="008800DB"/>
    <w:rsid w:val="008802DB"/>
    <w:rsid w:val="00880466"/>
    <w:rsid w:val="0088120B"/>
    <w:rsid w:val="0088129E"/>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05B"/>
    <w:rsid w:val="00886A8C"/>
    <w:rsid w:val="00886ABE"/>
    <w:rsid w:val="00887B30"/>
    <w:rsid w:val="00887CAC"/>
    <w:rsid w:val="00890034"/>
    <w:rsid w:val="00890132"/>
    <w:rsid w:val="008906E4"/>
    <w:rsid w:val="008908E7"/>
    <w:rsid w:val="00890F14"/>
    <w:rsid w:val="008912EF"/>
    <w:rsid w:val="00891E49"/>
    <w:rsid w:val="0089274D"/>
    <w:rsid w:val="00892DE9"/>
    <w:rsid w:val="0089355C"/>
    <w:rsid w:val="00893A38"/>
    <w:rsid w:val="008944F3"/>
    <w:rsid w:val="00894EA8"/>
    <w:rsid w:val="00895021"/>
    <w:rsid w:val="008950D7"/>
    <w:rsid w:val="00895A52"/>
    <w:rsid w:val="00895ABA"/>
    <w:rsid w:val="0089606A"/>
    <w:rsid w:val="00896BBB"/>
    <w:rsid w:val="00896C11"/>
    <w:rsid w:val="008A0969"/>
    <w:rsid w:val="008A0C7C"/>
    <w:rsid w:val="008A0D68"/>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47FB"/>
    <w:rsid w:val="008A5C98"/>
    <w:rsid w:val="008A6B97"/>
    <w:rsid w:val="008A6F1C"/>
    <w:rsid w:val="008A74E0"/>
    <w:rsid w:val="008A7554"/>
    <w:rsid w:val="008B02D9"/>
    <w:rsid w:val="008B03D2"/>
    <w:rsid w:val="008B0468"/>
    <w:rsid w:val="008B05A9"/>
    <w:rsid w:val="008B0A04"/>
    <w:rsid w:val="008B1D1B"/>
    <w:rsid w:val="008B2736"/>
    <w:rsid w:val="008B2784"/>
    <w:rsid w:val="008B27A4"/>
    <w:rsid w:val="008B2EFA"/>
    <w:rsid w:val="008B2F45"/>
    <w:rsid w:val="008B3B56"/>
    <w:rsid w:val="008B3B7F"/>
    <w:rsid w:val="008B4769"/>
    <w:rsid w:val="008B513C"/>
    <w:rsid w:val="008B52A5"/>
    <w:rsid w:val="008B5380"/>
    <w:rsid w:val="008B5381"/>
    <w:rsid w:val="008B5476"/>
    <w:rsid w:val="008B58A9"/>
    <w:rsid w:val="008B60FB"/>
    <w:rsid w:val="008B7301"/>
    <w:rsid w:val="008B76F5"/>
    <w:rsid w:val="008C0231"/>
    <w:rsid w:val="008C0283"/>
    <w:rsid w:val="008C02D2"/>
    <w:rsid w:val="008C1595"/>
    <w:rsid w:val="008C1B18"/>
    <w:rsid w:val="008C24D9"/>
    <w:rsid w:val="008C2B60"/>
    <w:rsid w:val="008C34A4"/>
    <w:rsid w:val="008C3773"/>
    <w:rsid w:val="008C389E"/>
    <w:rsid w:val="008C3B41"/>
    <w:rsid w:val="008C3C10"/>
    <w:rsid w:val="008C3C83"/>
    <w:rsid w:val="008C4322"/>
    <w:rsid w:val="008C470E"/>
    <w:rsid w:val="008C478F"/>
    <w:rsid w:val="008C4986"/>
    <w:rsid w:val="008C4BF0"/>
    <w:rsid w:val="008C4D3D"/>
    <w:rsid w:val="008C573B"/>
    <w:rsid w:val="008C5859"/>
    <w:rsid w:val="008C676E"/>
    <w:rsid w:val="008C67A4"/>
    <w:rsid w:val="008C67C6"/>
    <w:rsid w:val="008C7A9F"/>
    <w:rsid w:val="008D00D6"/>
    <w:rsid w:val="008D08AE"/>
    <w:rsid w:val="008D0DA3"/>
    <w:rsid w:val="008D14CE"/>
    <w:rsid w:val="008D163A"/>
    <w:rsid w:val="008D20C3"/>
    <w:rsid w:val="008D26EA"/>
    <w:rsid w:val="008D408F"/>
    <w:rsid w:val="008D480F"/>
    <w:rsid w:val="008D49BC"/>
    <w:rsid w:val="008D4F73"/>
    <w:rsid w:val="008D5737"/>
    <w:rsid w:val="008D5BDE"/>
    <w:rsid w:val="008D5C04"/>
    <w:rsid w:val="008D5D9D"/>
    <w:rsid w:val="008D5E57"/>
    <w:rsid w:val="008D5FF2"/>
    <w:rsid w:val="008D6D95"/>
    <w:rsid w:val="008D702A"/>
    <w:rsid w:val="008D7087"/>
    <w:rsid w:val="008D7878"/>
    <w:rsid w:val="008D7E39"/>
    <w:rsid w:val="008D7E83"/>
    <w:rsid w:val="008E0153"/>
    <w:rsid w:val="008E0B01"/>
    <w:rsid w:val="008E1A69"/>
    <w:rsid w:val="008E223D"/>
    <w:rsid w:val="008E262E"/>
    <w:rsid w:val="008E2685"/>
    <w:rsid w:val="008E2BC5"/>
    <w:rsid w:val="008E31B1"/>
    <w:rsid w:val="008E3873"/>
    <w:rsid w:val="008E3A88"/>
    <w:rsid w:val="008E48CD"/>
    <w:rsid w:val="008E4EAF"/>
    <w:rsid w:val="008E5254"/>
    <w:rsid w:val="008E54D7"/>
    <w:rsid w:val="008E591B"/>
    <w:rsid w:val="008E5AA9"/>
    <w:rsid w:val="008E627E"/>
    <w:rsid w:val="008E6357"/>
    <w:rsid w:val="008E642C"/>
    <w:rsid w:val="008E65DE"/>
    <w:rsid w:val="008E6AA7"/>
    <w:rsid w:val="008E7034"/>
    <w:rsid w:val="008E711F"/>
    <w:rsid w:val="008E7AC7"/>
    <w:rsid w:val="008E7BC2"/>
    <w:rsid w:val="008F00F6"/>
    <w:rsid w:val="008F051A"/>
    <w:rsid w:val="008F05B7"/>
    <w:rsid w:val="008F0914"/>
    <w:rsid w:val="008F0CB5"/>
    <w:rsid w:val="008F1212"/>
    <w:rsid w:val="008F21F7"/>
    <w:rsid w:val="008F24C8"/>
    <w:rsid w:val="008F2F1C"/>
    <w:rsid w:val="008F2FBF"/>
    <w:rsid w:val="008F3089"/>
    <w:rsid w:val="008F30A9"/>
    <w:rsid w:val="008F344E"/>
    <w:rsid w:val="008F38CF"/>
    <w:rsid w:val="008F4316"/>
    <w:rsid w:val="008F4523"/>
    <w:rsid w:val="008F45AF"/>
    <w:rsid w:val="008F4AB8"/>
    <w:rsid w:val="008F4D4D"/>
    <w:rsid w:val="008F5BD0"/>
    <w:rsid w:val="008F6556"/>
    <w:rsid w:val="008F6700"/>
    <w:rsid w:val="009007D3"/>
    <w:rsid w:val="009010EA"/>
    <w:rsid w:val="009016EC"/>
    <w:rsid w:val="00903962"/>
    <w:rsid w:val="00903FE7"/>
    <w:rsid w:val="00904224"/>
    <w:rsid w:val="0090472E"/>
    <w:rsid w:val="00904AED"/>
    <w:rsid w:val="009054AA"/>
    <w:rsid w:val="00905925"/>
    <w:rsid w:val="0090727F"/>
    <w:rsid w:val="00907F57"/>
    <w:rsid w:val="00910A86"/>
    <w:rsid w:val="00910E91"/>
    <w:rsid w:val="0091131C"/>
    <w:rsid w:val="00911461"/>
    <w:rsid w:val="00911765"/>
    <w:rsid w:val="00911C9D"/>
    <w:rsid w:val="00912B53"/>
    <w:rsid w:val="0091310F"/>
    <w:rsid w:val="00913F35"/>
    <w:rsid w:val="00914539"/>
    <w:rsid w:val="00914D7B"/>
    <w:rsid w:val="00914F28"/>
    <w:rsid w:val="00915335"/>
    <w:rsid w:val="009154D0"/>
    <w:rsid w:val="0091565F"/>
    <w:rsid w:val="00916650"/>
    <w:rsid w:val="009170E5"/>
    <w:rsid w:val="009172B9"/>
    <w:rsid w:val="00917552"/>
    <w:rsid w:val="00917C62"/>
    <w:rsid w:val="00920CD7"/>
    <w:rsid w:val="009217FD"/>
    <w:rsid w:val="0092181C"/>
    <w:rsid w:val="00921872"/>
    <w:rsid w:val="00921948"/>
    <w:rsid w:val="00921BB8"/>
    <w:rsid w:val="00921D74"/>
    <w:rsid w:val="00922240"/>
    <w:rsid w:val="009224BD"/>
    <w:rsid w:val="00922FEC"/>
    <w:rsid w:val="009231E7"/>
    <w:rsid w:val="00923279"/>
    <w:rsid w:val="00923874"/>
    <w:rsid w:val="0092389E"/>
    <w:rsid w:val="00923B1E"/>
    <w:rsid w:val="00923DE1"/>
    <w:rsid w:val="0092499B"/>
    <w:rsid w:val="009249CB"/>
    <w:rsid w:val="00924A82"/>
    <w:rsid w:val="00925C32"/>
    <w:rsid w:val="009261FE"/>
    <w:rsid w:val="009268DD"/>
    <w:rsid w:val="00927E8C"/>
    <w:rsid w:val="0093000B"/>
    <w:rsid w:val="00930044"/>
    <w:rsid w:val="00930324"/>
    <w:rsid w:val="009308F2"/>
    <w:rsid w:val="00930A67"/>
    <w:rsid w:val="00930AF2"/>
    <w:rsid w:val="00930D59"/>
    <w:rsid w:val="009314F1"/>
    <w:rsid w:val="00931F4D"/>
    <w:rsid w:val="00931FF4"/>
    <w:rsid w:val="00932BBF"/>
    <w:rsid w:val="00932D38"/>
    <w:rsid w:val="00933134"/>
    <w:rsid w:val="009335EE"/>
    <w:rsid w:val="0093413F"/>
    <w:rsid w:val="009343D8"/>
    <w:rsid w:val="00934BDD"/>
    <w:rsid w:val="009354C1"/>
    <w:rsid w:val="00935C2C"/>
    <w:rsid w:val="00936286"/>
    <w:rsid w:val="00936628"/>
    <w:rsid w:val="0093696F"/>
    <w:rsid w:val="009369DC"/>
    <w:rsid w:val="00936DD8"/>
    <w:rsid w:val="00937DAA"/>
    <w:rsid w:val="0094058D"/>
    <w:rsid w:val="00940C0A"/>
    <w:rsid w:val="00941597"/>
    <w:rsid w:val="0094160C"/>
    <w:rsid w:val="00941DF5"/>
    <w:rsid w:val="00942040"/>
    <w:rsid w:val="009420F7"/>
    <w:rsid w:val="00944091"/>
    <w:rsid w:val="00944815"/>
    <w:rsid w:val="00944BF5"/>
    <w:rsid w:val="009450B7"/>
    <w:rsid w:val="009455A8"/>
    <w:rsid w:val="009455DC"/>
    <w:rsid w:val="0094632C"/>
    <w:rsid w:val="009464B1"/>
    <w:rsid w:val="009465DB"/>
    <w:rsid w:val="00946E37"/>
    <w:rsid w:val="00947881"/>
    <w:rsid w:val="00947A61"/>
    <w:rsid w:val="00950004"/>
    <w:rsid w:val="009502F7"/>
    <w:rsid w:val="0095093E"/>
    <w:rsid w:val="00950BA1"/>
    <w:rsid w:val="00950C67"/>
    <w:rsid w:val="0095163D"/>
    <w:rsid w:val="00951CA4"/>
    <w:rsid w:val="009528BD"/>
    <w:rsid w:val="0095292C"/>
    <w:rsid w:val="009529E3"/>
    <w:rsid w:val="00952C9A"/>
    <w:rsid w:val="00953C3F"/>
    <w:rsid w:val="0095478B"/>
    <w:rsid w:val="00954DAA"/>
    <w:rsid w:val="00954E8B"/>
    <w:rsid w:val="00954E93"/>
    <w:rsid w:val="00954FEB"/>
    <w:rsid w:val="00955098"/>
    <w:rsid w:val="0095536C"/>
    <w:rsid w:val="00956309"/>
    <w:rsid w:val="00956B15"/>
    <w:rsid w:val="00957634"/>
    <w:rsid w:val="00957984"/>
    <w:rsid w:val="00957A75"/>
    <w:rsid w:val="0096022C"/>
    <w:rsid w:val="00960BB8"/>
    <w:rsid w:val="00960FEA"/>
    <w:rsid w:val="009612CE"/>
    <w:rsid w:val="009616BE"/>
    <w:rsid w:val="00961B8B"/>
    <w:rsid w:val="00961C30"/>
    <w:rsid w:val="00961D9A"/>
    <w:rsid w:val="009623ED"/>
    <w:rsid w:val="009642D2"/>
    <w:rsid w:val="00964564"/>
    <w:rsid w:val="009646A6"/>
    <w:rsid w:val="00964B76"/>
    <w:rsid w:val="00965410"/>
    <w:rsid w:val="00965851"/>
    <w:rsid w:val="009658F0"/>
    <w:rsid w:val="009661C0"/>
    <w:rsid w:val="009669C1"/>
    <w:rsid w:val="00966AB7"/>
    <w:rsid w:val="00967114"/>
    <w:rsid w:val="009677B2"/>
    <w:rsid w:val="0097005C"/>
    <w:rsid w:val="00970B49"/>
    <w:rsid w:val="009716D0"/>
    <w:rsid w:val="00971711"/>
    <w:rsid w:val="00971951"/>
    <w:rsid w:val="009721C1"/>
    <w:rsid w:val="00972221"/>
    <w:rsid w:val="00972508"/>
    <w:rsid w:val="00972BAE"/>
    <w:rsid w:val="00972E90"/>
    <w:rsid w:val="0097324D"/>
    <w:rsid w:val="009736A3"/>
    <w:rsid w:val="00974232"/>
    <w:rsid w:val="00974260"/>
    <w:rsid w:val="009747AC"/>
    <w:rsid w:val="00974A42"/>
    <w:rsid w:val="00974F53"/>
    <w:rsid w:val="00975147"/>
    <w:rsid w:val="00975B7C"/>
    <w:rsid w:val="00975C92"/>
    <w:rsid w:val="00975E80"/>
    <w:rsid w:val="00975F48"/>
    <w:rsid w:val="009764BC"/>
    <w:rsid w:val="00977215"/>
    <w:rsid w:val="00977696"/>
    <w:rsid w:val="00977B1B"/>
    <w:rsid w:val="00977F85"/>
    <w:rsid w:val="009801E8"/>
    <w:rsid w:val="00981091"/>
    <w:rsid w:val="00981340"/>
    <w:rsid w:val="00981669"/>
    <w:rsid w:val="00981B1E"/>
    <w:rsid w:val="009822CA"/>
    <w:rsid w:val="009829F8"/>
    <w:rsid w:val="00982DC2"/>
    <w:rsid w:val="00983351"/>
    <w:rsid w:val="00983494"/>
    <w:rsid w:val="00983A7F"/>
    <w:rsid w:val="00983C78"/>
    <w:rsid w:val="00983CE2"/>
    <w:rsid w:val="00984388"/>
    <w:rsid w:val="0098476E"/>
    <w:rsid w:val="00985A0D"/>
    <w:rsid w:val="00985F73"/>
    <w:rsid w:val="00986B95"/>
    <w:rsid w:val="0098741E"/>
    <w:rsid w:val="00990599"/>
    <w:rsid w:val="00990670"/>
    <w:rsid w:val="00990971"/>
    <w:rsid w:val="00990B08"/>
    <w:rsid w:val="00990F6F"/>
    <w:rsid w:val="00991EB8"/>
    <w:rsid w:val="009927CA"/>
    <w:rsid w:val="00992A9C"/>
    <w:rsid w:val="00993C6E"/>
    <w:rsid w:val="0099424E"/>
    <w:rsid w:val="00994BA5"/>
    <w:rsid w:val="00996D62"/>
    <w:rsid w:val="00997649"/>
    <w:rsid w:val="009A095E"/>
    <w:rsid w:val="009A0A62"/>
    <w:rsid w:val="009A100B"/>
    <w:rsid w:val="009A2657"/>
    <w:rsid w:val="009A29AE"/>
    <w:rsid w:val="009A2E44"/>
    <w:rsid w:val="009A3207"/>
    <w:rsid w:val="009A3341"/>
    <w:rsid w:val="009A35E3"/>
    <w:rsid w:val="009A3FEB"/>
    <w:rsid w:val="009A4053"/>
    <w:rsid w:val="009A451D"/>
    <w:rsid w:val="009A45FF"/>
    <w:rsid w:val="009A4688"/>
    <w:rsid w:val="009A4B81"/>
    <w:rsid w:val="009A4F1E"/>
    <w:rsid w:val="009A53C8"/>
    <w:rsid w:val="009A53D8"/>
    <w:rsid w:val="009A572E"/>
    <w:rsid w:val="009A5906"/>
    <w:rsid w:val="009A5CE7"/>
    <w:rsid w:val="009A690C"/>
    <w:rsid w:val="009A6BE1"/>
    <w:rsid w:val="009A7C7C"/>
    <w:rsid w:val="009A7ECC"/>
    <w:rsid w:val="009A7F81"/>
    <w:rsid w:val="009B0224"/>
    <w:rsid w:val="009B11AC"/>
    <w:rsid w:val="009B1F8D"/>
    <w:rsid w:val="009B2053"/>
    <w:rsid w:val="009B2447"/>
    <w:rsid w:val="009B263A"/>
    <w:rsid w:val="009B26D5"/>
    <w:rsid w:val="009B32F7"/>
    <w:rsid w:val="009B3694"/>
    <w:rsid w:val="009B4667"/>
    <w:rsid w:val="009B4682"/>
    <w:rsid w:val="009B4D36"/>
    <w:rsid w:val="009B4F85"/>
    <w:rsid w:val="009B52AD"/>
    <w:rsid w:val="009B5ADA"/>
    <w:rsid w:val="009B5E56"/>
    <w:rsid w:val="009B6A5A"/>
    <w:rsid w:val="009B7482"/>
    <w:rsid w:val="009B770E"/>
    <w:rsid w:val="009B7914"/>
    <w:rsid w:val="009C1632"/>
    <w:rsid w:val="009C1788"/>
    <w:rsid w:val="009C1D3C"/>
    <w:rsid w:val="009C1E45"/>
    <w:rsid w:val="009C207D"/>
    <w:rsid w:val="009C2165"/>
    <w:rsid w:val="009C305B"/>
    <w:rsid w:val="009C43DE"/>
    <w:rsid w:val="009C45C1"/>
    <w:rsid w:val="009C4B60"/>
    <w:rsid w:val="009C5DF5"/>
    <w:rsid w:val="009C5FCF"/>
    <w:rsid w:val="009C6257"/>
    <w:rsid w:val="009C6AEE"/>
    <w:rsid w:val="009C6EB9"/>
    <w:rsid w:val="009C7025"/>
    <w:rsid w:val="009C7D64"/>
    <w:rsid w:val="009D0466"/>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80D"/>
    <w:rsid w:val="009D5370"/>
    <w:rsid w:val="009D5460"/>
    <w:rsid w:val="009D5496"/>
    <w:rsid w:val="009D5854"/>
    <w:rsid w:val="009D6524"/>
    <w:rsid w:val="009D65A1"/>
    <w:rsid w:val="009D69CE"/>
    <w:rsid w:val="009D6A99"/>
    <w:rsid w:val="009D72DE"/>
    <w:rsid w:val="009D733D"/>
    <w:rsid w:val="009D768A"/>
    <w:rsid w:val="009D791E"/>
    <w:rsid w:val="009D7CAF"/>
    <w:rsid w:val="009E254D"/>
    <w:rsid w:val="009E2A8C"/>
    <w:rsid w:val="009E2C62"/>
    <w:rsid w:val="009E308B"/>
    <w:rsid w:val="009E31FE"/>
    <w:rsid w:val="009E32C8"/>
    <w:rsid w:val="009E38A8"/>
    <w:rsid w:val="009E429F"/>
    <w:rsid w:val="009E44F9"/>
    <w:rsid w:val="009E4549"/>
    <w:rsid w:val="009E55A9"/>
    <w:rsid w:val="009E588B"/>
    <w:rsid w:val="009E77A4"/>
    <w:rsid w:val="009E78AC"/>
    <w:rsid w:val="009F0232"/>
    <w:rsid w:val="009F0338"/>
    <w:rsid w:val="009F0839"/>
    <w:rsid w:val="009F088F"/>
    <w:rsid w:val="009F0B70"/>
    <w:rsid w:val="009F0D25"/>
    <w:rsid w:val="009F0DFB"/>
    <w:rsid w:val="009F1424"/>
    <w:rsid w:val="009F14B1"/>
    <w:rsid w:val="009F1537"/>
    <w:rsid w:val="009F16FE"/>
    <w:rsid w:val="009F17B1"/>
    <w:rsid w:val="009F18AA"/>
    <w:rsid w:val="009F27D6"/>
    <w:rsid w:val="009F3177"/>
    <w:rsid w:val="009F3360"/>
    <w:rsid w:val="009F359C"/>
    <w:rsid w:val="009F3650"/>
    <w:rsid w:val="009F3AFA"/>
    <w:rsid w:val="009F48B3"/>
    <w:rsid w:val="009F4ACF"/>
    <w:rsid w:val="009F4E28"/>
    <w:rsid w:val="009F4EC8"/>
    <w:rsid w:val="009F4F82"/>
    <w:rsid w:val="009F6277"/>
    <w:rsid w:val="009F6D1F"/>
    <w:rsid w:val="009F7145"/>
    <w:rsid w:val="009F7C78"/>
    <w:rsid w:val="009F7F24"/>
    <w:rsid w:val="00A00140"/>
    <w:rsid w:val="00A01144"/>
    <w:rsid w:val="00A013B3"/>
    <w:rsid w:val="00A01675"/>
    <w:rsid w:val="00A0186A"/>
    <w:rsid w:val="00A02645"/>
    <w:rsid w:val="00A0299E"/>
    <w:rsid w:val="00A03083"/>
    <w:rsid w:val="00A04D1A"/>
    <w:rsid w:val="00A04FFC"/>
    <w:rsid w:val="00A05423"/>
    <w:rsid w:val="00A0590E"/>
    <w:rsid w:val="00A05BCB"/>
    <w:rsid w:val="00A05D3D"/>
    <w:rsid w:val="00A06656"/>
    <w:rsid w:val="00A06662"/>
    <w:rsid w:val="00A06A94"/>
    <w:rsid w:val="00A0775D"/>
    <w:rsid w:val="00A07A55"/>
    <w:rsid w:val="00A1031E"/>
    <w:rsid w:val="00A11088"/>
    <w:rsid w:val="00A111C9"/>
    <w:rsid w:val="00A111F3"/>
    <w:rsid w:val="00A1196F"/>
    <w:rsid w:val="00A11998"/>
    <w:rsid w:val="00A12118"/>
    <w:rsid w:val="00A128F4"/>
    <w:rsid w:val="00A131E8"/>
    <w:rsid w:val="00A136EF"/>
    <w:rsid w:val="00A14A7A"/>
    <w:rsid w:val="00A14D9B"/>
    <w:rsid w:val="00A14EA2"/>
    <w:rsid w:val="00A153A0"/>
    <w:rsid w:val="00A1565E"/>
    <w:rsid w:val="00A15B61"/>
    <w:rsid w:val="00A15D19"/>
    <w:rsid w:val="00A1664D"/>
    <w:rsid w:val="00A16B82"/>
    <w:rsid w:val="00A17CD0"/>
    <w:rsid w:val="00A206CD"/>
    <w:rsid w:val="00A2104E"/>
    <w:rsid w:val="00A2144E"/>
    <w:rsid w:val="00A216BC"/>
    <w:rsid w:val="00A217AC"/>
    <w:rsid w:val="00A22509"/>
    <w:rsid w:val="00A227A3"/>
    <w:rsid w:val="00A2291C"/>
    <w:rsid w:val="00A22D13"/>
    <w:rsid w:val="00A232A2"/>
    <w:rsid w:val="00A235E9"/>
    <w:rsid w:val="00A235F4"/>
    <w:rsid w:val="00A23E2F"/>
    <w:rsid w:val="00A23F79"/>
    <w:rsid w:val="00A24378"/>
    <w:rsid w:val="00A246EB"/>
    <w:rsid w:val="00A24938"/>
    <w:rsid w:val="00A24ABC"/>
    <w:rsid w:val="00A24BD0"/>
    <w:rsid w:val="00A24CD7"/>
    <w:rsid w:val="00A24F7C"/>
    <w:rsid w:val="00A25460"/>
    <w:rsid w:val="00A25A64"/>
    <w:rsid w:val="00A261D7"/>
    <w:rsid w:val="00A26497"/>
    <w:rsid w:val="00A2712C"/>
    <w:rsid w:val="00A30130"/>
    <w:rsid w:val="00A305DC"/>
    <w:rsid w:val="00A305F6"/>
    <w:rsid w:val="00A30D1E"/>
    <w:rsid w:val="00A31236"/>
    <w:rsid w:val="00A31554"/>
    <w:rsid w:val="00A31A90"/>
    <w:rsid w:val="00A31B96"/>
    <w:rsid w:val="00A31CF8"/>
    <w:rsid w:val="00A32708"/>
    <w:rsid w:val="00A32818"/>
    <w:rsid w:val="00A32C86"/>
    <w:rsid w:val="00A34241"/>
    <w:rsid w:val="00A3488D"/>
    <w:rsid w:val="00A34F36"/>
    <w:rsid w:val="00A357B8"/>
    <w:rsid w:val="00A35DE7"/>
    <w:rsid w:val="00A35F29"/>
    <w:rsid w:val="00A361BD"/>
    <w:rsid w:val="00A361EF"/>
    <w:rsid w:val="00A36589"/>
    <w:rsid w:val="00A372AC"/>
    <w:rsid w:val="00A373F6"/>
    <w:rsid w:val="00A376FD"/>
    <w:rsid w:val="00A37FB6"/>
    <w:rsid w:val="00A40302"/>
    <w:rsid w:val="00A40C8C"/>
    <w:rsid w:val="00A413FE"/>
    <w:rsid w:val="00A41A51"/>
    <w:rsid w:val="00A42345"/>
    <w:rsid w:val="00A4246C"/>
    <w:rsid w:val="00A42A7F"/>
    <w:rsid w:val="00A43683"/>
    <w:rsid w:val="00A438C0"/>
    <w:rsid w:val="00A44219"/>
    <w:rsid w:val="00A44531"/>
    <w:rsid w:val="00A4628C"/>
    <w:rsid w:val="00A466AB"/>
    <w:rsid w:val="00A47024"/>
    <w:rsid w:val="00A473E4"/>
    <w:rsid w:val="00A4783E"/>
    <w:rsid w:val="00A47984"/>
    <w:rsid w:val="00A47C2C"/>
    <w:rsid w:val="00A47F90"/>
    <w:rsid w:val="00A505C1"/>
    <w:rsid w:val="00A50730"/>
    <w:rsid w:val="00A511FF"/>
    <w:rsid w:val="00A519B4"/>
    <w:rsid w:val="00A51EC5"/>
    <w:rsid w:val="00A522D2"/>
    <w:rsid w:val="00A52690"/>
    <w:rsid w:val="00A52D48"/>
    <w:rsid w:val="00A53877"/>
    <w:rsid w:val="00A53A14"/>
    <w:rsid w:val="00A54562"/>
    <w:rsid w:val="00A54808"/>
    <w:rsid w:val="00A557C1"/>
    <w:rsid w:val="00A56011"/>
    <w:rsid w:val="00A56041"/>
    <w:rsid w:val="00A560DF"/>
    <w:rsid w:val="00A5622E"/>
    <w:rsid w:val="00A56317"/>
    <w:rsid w:val="00A57190"/>
    <w:rsid w:val="00A5748B"/>
    <w:rsid w:val="00A57A94"/>
    <w:rsid w:val="00A60014"/>
    <w:rsid w:val="00A618A0"/>
    <w:rsid w:val="00A62170"/>
    <w:rsid w:val="00A6427A"/>
    <w:rsid w:val="00A649A4"/>
    <w:rsid w:val="00A64ABA"/>
    <w:rsid w:val="00A64D06"/>
    <w:rsid w:val="00A64F01"/>
    <w:rsid w:val="00A65354"/>
    <w:rsid w:val="00A65B45"/>
    <w:rsid w:val="00A65C06"/>
    <w:rsid w:val="00A66173"/>
    <w:rsid w:val="00A669FC"/>
    <w:rsid w:val="00A67761"/>
    <w:rsid w:val="00A67A33"/>
    <w:rsid w:val="00A67BEE"/>
    <w:rsid w:val="00A67E1A"/>
    <w:rsid w:val="00A7139C"/>
    <w:rsid w:val="00A71504"/>
    <w:rsid w:val="00A72A84"/>
    <w:rsid w:val="00A73099"/>
    <w:rsid w:val="00A74421"/>
    <w:rsid w:val="00A74C23"/>
    <w:rsid w:val="00A74D3B"/>
    <w:rsid w:val="00A74DDB"/>
    <w:rsid w:val="00A75390"/>
    <w:rsid w:val="00A761CB"/>
    <w:rsid w:val="00A765F0"/>
    <w:rsid w:val="00A7664F"/>
    <w:rsid w:val="00A76887"/>
    <w:rsid w:val="00A76C37"/>
    <w:rsid w:val="00A777D4"/>
    <w:rsid w:val="00A77D94"/>
    <w:rsid w:val="00A80660"/>
    <w:rsid w:val="00A80C34"/>
    <w:rsid w:val="00A80F71"/>
    <w:rsid w:val="00A81096"/>
    <w:rsid w:val="00A8215D"/>
    <w:rsid w:val="00A83685"/>
    <w:rsid w:val="00A844DC"/>
    <w:rsid w:val="00A8467E"/>
    <w:rsid w:val="00A84808"/>
    <w:rsid w:val="00A84FB1"/>
    <w:rsid w:val="00A85209"/>
    <w:rsid w:val="00A8697D"/>
    <w:rsid w:val="00A86AA5"/>
    <w:rsid w:val="00A86DC7"/>
    <w:rsid w:val="00A87041"/>
    <w:rsid w:val="00A87172"/>
    <w:rsid w:val="00A90AB3"/>
    <w:rsid w:val="00A90B92"/>
    <w:rsid w:val="00A90E55"/>
    <w:rsid w:val="00A90EE9"/>
    <w:rsid w:val="00A917A4"/>
    <w:rsid w:val="00A91A7F"/>
    <w:rsid w:val="00A91C94"/>
    <w:rsid w:val="00A91FFD"/>
    <w:rsid w:val="00A92F43"/>
    <w:rsid w:val="00A93128"/>
    <w:rsid w:val="00A932B2"/>
    <w:rsid w:val="00A935E1"/>
    <w:rsid w:val="00A9418A"/>
    <w:rsid w:val="00A941A9"/>
    <w:rsid w:val="00A942DE"/>
    <w:rsid w:val="00A94D39"/>
    <w:rsid w:val="00A94FD3"/>
    <w:rsid w:val="00A9505D"/>
    <w:rsid w:val="00A950E0"/>
    <w:rsid w:val="00A95291"/>
    <w:rsid w:val="00A973AA"/>
    <w:rsid w:val="00A977B5"/>
    <w:rsid w:val="00A97848"/>
    <w:rsid w:val="00A9795A"/>
    <w:rsid w:val="00A97B13"/>
    <w:rsid w:val="00A97E26"/>
    <w:rsid w:val="00AA0138"/>
    <w:rsid w:val="00AA015B"/>
    <w:rsid w:val="00AA0350"/>
    <w:rsid w:val="00AA04BA"/>
    <w:rsid w:val="00AA061B"/>
    <w:rsid w:val="00AA22DD"/>
    <w:rsid w:val="00AA284A"/>
    <w:rsid w:val="00AA2B66"/>
    <w:rsid w:val="00AA33DF"/>
    <w:rsid w:val="00AA3CFD"/>
    <w:rsid w:val="00AA4089"/>
    <w:rsid w:val="00AA4554"/>
    <w:rsid w:val="00AA53AE"/>
    <w:rsid w:val="00AA5684"/>
    <w:rsid w:val="00AA5773"/>
    <w:rsid w:val="00AA5C8D"/>
    <w:rsid w:val="00AA5FF2"/>
    <w:rsid w:val="00AA6BD5"/>
    <w:rsid w:val="00AA7543"/>
    <w:rsid w:val="00AA7624"/>
    <w:rsid w:val="00AA7B5A"/>
    <w:rsid w:val="00AA7C80"/>
    <w:rsid w:val="00AA7D62"/>
    <w:rsid w:val="00AB09AF"/>
    <w:rsid w:val="00AB1018"/>
    <w:rsid w:val="00AB16CC"/>
    <w:rsid w:val="00AB1768"/>
    <w:rsid w:val="00AB17CE"/>
    <w:rsid w:val="00AB1E6D"/>
    <w:rsid w:val="00AB3660"/>
    <w:rsid w:val="00AB37A5"/>
    <w:rsid w:val="00AB4BC1"/>
    <w:rsid w:val="00AB5C32"/>
    <w:rsid w:val="00AB5F58"/>
    <w:rsid w:val="00AB6338"/>
    <w:rsid w:val="00AB638D"/>
    <w:rsid w:val="00AB718D"/>
    <w:rsid w:val="00AB7AB0"/>
    <w:rsid w:val="00AB7B25"/>
    <w:rsid w:val="00AC0A69"/>
    <w:rsid w:val="00AC122C"/>
    <w:rsid w:val="00AC1A01"/>
    <w:rsid w:val="00AC256D"/>
    <w:rsid w:val="00AC2F5D"/>
    <w:rsid w:val="00AC32E5"/>
    <w:rsid w:val="00AC3A63"/>
    <w:rsid w:val="00AC3F82"/>
    <w:rsid w:val="00AC3FF9"/>
    <w:rsid w:val="00AC4055"/>
    <w:rsid w:val="00AC444B"/>
    <w:rsid w:val="00AC4762"/>
    <w:rsid w:val="00AC4B84"/>
    <w:rsid w:val="00AC4C84"/>
    <w:rsid w:val="00AC4EBA"/>
    <w:rsid w:val="00AC4F26"/>
    <w:rsid w:val="00AC5355"/>
    <w:rsid w:val="00AC5390"/>
    <w:rsid w:val="00AC57E5"/>
    <w:rsid w:val="00AC5C46"/>
    <w:rsid w:val="00AC5F8F"/>
    <w:rsid w:val="00AC60AC"/>
    <w:rsid w:val="00AC6109"/>
    <w:rsid w:val="00AC6236"/>
    <w:rsid w:val="00AC6890"/>
    <w:rsid w:val="00AC6DFE"/>
    <w:rsid w:val="00AC73FC"/>
    <w:rsid w:val="00AC786D"/>
    <w:rsid w:val="00AC7BAA"/>
    <w:rsid w:val="00AD0AB4"/>
    <w:rsid w:val="00AD0B50"/>
    <w:rsid w:val="00AD1249"/>
    <w:rsid w:val="00AD1710"/>
    <w:rsid w:val="00AD28A3"/>
    <w:rsid w:val="00AD2E31"/>
    <w:rsid w:val="00AD2F17"/>
    <w:rsid w:val="00AD3454"/>
    <w:rsid w:val="00AD39A4"/>
    <w:rsid w:val="00AD3BAE"/>
    <w:rsid w:val="00AD41CA"/>
    <w:rsid w:val="00AD4225"/>
    <w:rsid w:val="00AD4476"/>
    <w:rsid w:val="00AD469C"/>
    <w:rsid w:val="00AD48F7"/>
    <w:rsid w:val="00AD4D4C"/>
    <w:rsid w:val="00AD5A52"/>
    <w:rsid w:val="00AD5DE8"/>
    <w:rsid w:val="00AD63FF"/>
    <w:rsid w:val="00AD64D8"/>
    <w:rsid w:val="00AD690F"/>
    <w:rsid w:val="00AD6C89"/>
    <w:rsid w:val="00AD7046"/>
    <w:rsid w:val="00AD7572"/>
    <w:rsid w:val="00AD7A5B"/>
    <w:rsid w:val="00AD7BCE"/>
    <w:rsid w:val="00AD7C04"/>
    <w:rsid w:val="00AD7ED5"/>
    <w:rsid w:val="00AD7F90"/>
    <w:rsid w:val="00AE019D"/>
    <w:rsid w:val="00AE0246"/>
    <w:rsid w:val="00AE0471"/>
    <w:rsid w:val="00AE05F2"/>
    <w:rsid w:val="00AE0F52"/>
    <w:rsid w:val="00AE2048"/>
    <w:rsid w:val="00AE2197"/>
    <w:rsid w:val="00AE25E5"/>
    <w:rsid w:val="00AE2CC3"/>
    <w:rsid w:val="00AE2E09"/>
    <w:rsid w:val="00AE2E29"/>
    <w:rsid w:val="00AE321A"/>
    <w:rsid w:val="00AE33C5"/>
    <w:rsid w:val="00AE3A61"/>
    <w:rsid w:val="00AE4396"/>
    <w:rsid w:val="00AE5138"/>
    <w:rsid w:val="00AE56BC"/>
    <w:rsid w:val="00AE5E80"/>
    <w:rsid w:val="00AE7837"/>
    <w:rsid w:val="00AE7A07"/>
    <w:rsid w:val="00AE7CB8"/>
    <w:rsid w:val="00AE7FA8"/>
    <w:rsid w:val="00AF005C"/>
    <w:rsid w:val="00AF0A9B"/>
    <w:rsid w:val="00AF1B80"/>
    <w:rsid w:val="00AF1FD2"/>
    <w:rsid w:val="00AF2258"/>
    <w:rsid w:val="00AF277B"/>
    <w:rsid w:val="00AF3064"/>
    <w:rsid w:val="00AF3369"/>
    <w:rsid w:val="00AF35C6"/>
    <w:rsid w:val="00AF36E5"/>
    <w:rsid w:val="00AF45A1"/>
    <w:rsid w:val="00AF50AC"/>
    <w:rsid w:val="00AF578A"/>
    <w:rsid w:val="00AF5C12"/>
    <w:rsid w:val="00AF5CDD"/>
    <w:rsid w:val="00AF5F40"/>
    <w:rsid w:val="00AF60A0"/>
    <w:rsid w:val="00AF60C6"/>
    <w:rsid w:val="00AF6648"/>
    <w:rsid w:val="00AF6C2E"/>
    <w:rsid w:val="00AF6DCE"/>
    <w:rsid w:val="00AF6E6E"/>
    <w:rsid w:val="00B0197F"/>
    <w:rsid w:val="00B01C24"/>
    <w:rsid w:val="00B03301"/>
    <w:rsid w:val="00B03449"/>
    <w:rsid w:val="00B03E04"/>
    <w:rsid w:val="00B04211"/>
    <w:rsid w:val="00B045B9"/>
    <w:rsid w:val="00B04A9D"/>
    <w:rsid w:val="00B04B05"/>
    <w:rsid w:val="00B05775"/>
    <w:rsid w:val="00B06C27"/>
    <w:rsid w:val="00B06C98"/>
    <w:rsid w:val="00B06F28"/>
    <w:rsid w:val="00B07320"/>
    <w:rsid w:val="00B0741C"/>
    <w:rsid w:val="00B0776C"/>
    <w:rsid w:val="00B078ED"/>
    <w:rsid w:val="00B10FB1"/>
    <w:rsid w:val="00B11117"/>
    <w:rsid w:val="00B12AD2"/>
    <w:rsid w:val="00B139E2"/>
    <w:rsid w:val="00B1401D"/>
    <w:rsid w:val="00B14446"/>
    <w:rsid w:val="00B14946"/>
    <w:rsid w:val="00B14BC1"/>
    <w:rsid w:val="00B14DD3"/>
    <w:rsid w:val="00B1639F"/>
    <w:rsid w:val="00B16AB6"/>
    <w:rsid w:val="00B16AC2"/>
    <w:rsid w:val="00B170D5"/>
    <w:rsid w:val="00B17112"/>
    <w:rsid w:val="00B204E6"/>
    <w:rsid w:val="00B211BE"/>
    <w:rsid w:val="00B21235"/>
    <w:rsid w:val="00B21326"/>
    <w:rsid w:val="00B224F6"/>
    <w:rsid w:val="00B22574"/>
    <w:rsid w:val="00B226B2"/>
    <w:rsid w:val="00B22BB2"/>
    <w:rsid w:val="00B2340E"/>
    <w:rsid w:val="00B23737"/>
    <w:rsid w:val="00B23D6A"/>
    <w:rsid w:val="00B240FC"/>
    <w:rsid w:val="00B24323"/>
    <w:rsid w:val="00B2459F"/>
    <w:rsid w:val="00B2464D"/>
    <w:rsid w:val="00B24920"/>
    <w:rsid w:val="00B24A2C"/>
    <w:rsid w:val="00B25B5D"/>
    <w:rsid w:val="00B25C33"/>
    <w:rsid w:val="00B26176"/>
    <w:rsid w:val="00B261B3"/>
    <w:rsid w:val="00B26595"/>
    <w:rsid w:val="00B265CD"/>
    <w:rsid w:val="00B2718E"/>
    <w:rsid w:val="00B27DB6"/>
    <w:rsid w:val="00B27E23"/>
    <w:rsid w:val="00B27EE7"/>
    <w:rsid w:val="00B3076E"/>
    <w:rsid w:val="00B307A7"/>
    <w:rsid w:val="00B31658"/>
    <w:rsid w:val="00B31E76"/>
    <w:rsid w:val="00B321F1"/>
    <w:rsid w:val="00B32968"/>
    <w:rsid w:val="00B335AB"/>
    <w:rsid w:val="00B33623"/>
    <w:rsid w:val="00B3372D"/>
    <w:rsid w:val="00B33A58"/>
    <w:rsid w:val="00B33ACE"/>
    <w:rsid w:val="00B33D35"/>
    <w:rsid w:val="00B33F7D"/>
    <w:rsid w:val="00B34452"/>
    <w:rsid w:val="00B3457A"/>
    <w:rsid w:val="00B346AE"/>
    <w:rsid w:val="00B34976"/>
    <w:rsid w:val="00B34A9E"/>
    <w:rsid w:val="00B34DD7"/>
    <w:rsid w:val="00B34FD1"/>
    <w:rsid w:val="00B35108"/>
    <w:rsid w:val="00B3541A"/>
    <w:rsid w:val="00B3612A"/>
    <w:rsid w:val="00B363B9"/>
    <w:rsid w:val="00B3674F"/>
    <w:rsid w:val="00B36B33"/>
    <w:rsid w:val="00B3706C"/>
    <w:rsid w:val="00B37DFA"/>
    <w:rsid w:val="00B41F03"/>
    <w:rsid w:val="00B41FDA"/>
    <w:rsid w:val="00B43BD0"/>
    <w:rsid w:val="00B43DE5"/>
    <w:rsid w:val="00B44889"/>
    <w:rsid w:val="00B449B3"/>
    <w:rsid w:val="00B44DCF"/>
    <w:rsid w:val="00B44F68"/>
    <w:rsid w:val="00B45298"/>
    <w:rsid w:val="00B452E4"/>
    <w:rsid w:val="00B4599A"/>
    <w:rsid w:val="00B45AD7"/>
    <w:rsid w:val="00B462BC"/>
    <w:rsid w:val="00B462E4"/>
    <w:rsid w:val="00B47097"/>
    <w:rsid w:val="00B47242"/>
    <w:rsid w:val="00B50675"/>
    <w:rsid w:val="00B512C5"/>
    <w:rsid w:val="00B51795"/>
    <w:rsid w:val="00B51BEB"/>
    <w:rsid w:val="00B5354F"/>
    <w:rsid w:val="00B5356B"/>
    <w:rsid w:val="00B536A9"/>
    <w:rsid w:val="00B53773"/>
    <w:rsid w:val="00B53AF8"/>
    <w:rsid w:val="00B53E1C"/>
    <w:rsid w:val="00B54183"/>
    <w:rsid w:val="00B54661"/>
    <w:rsid w:val="00B56101"/>
    <w:rsid w:val="00B56A51"/>
    <w:rsid w:val="00B56C12"/>
    <w:rsid w:val="00B56E0A"/>
    <w:rsid w:val="00B57EAD"/>
    <w:rsid w:val="00B603F1"/>
    <w:rsid w:val="00B6067A"/>
    <w:rsid w:val="00B608E3"/>
    <w:rsid w:val="00B61603"/>
    <w:rsid w:val="00B6280B"/>
    <w:rsid w:val="00B6301D"/>
    <w:rsid w:val="00B640D1"/>
    <w:rsid w:val="00B6520A"/>
    <w:rsid w:val="00B659C3"/>
    <w:rsid w:val="00B659CF"/>
    <w:rsid w:val="00B66CD9"/>
    <w:rsid w:val="00B66DFF"/>
    <w:rsid w:val="00B66FBE"/>
    <w:rsid w:val="00B675BE"/>
    <w:rsid w:val="00B70080"/>
    <w:rsid w:val="00B70494"/>
    <w:rsid w:val="00B709EA"/>
    <w:rsid w:val="00B70A81"/>
    <w:rsid w:val="00B71026"/>
    <w:rsid w:val="00B71614"/>
    <w:rsid w:val="00B7174E"/>
    <w:rsid w:val="00B71E22"/>
    <w:rsid w:val="00B720DA"/>
    <w:rsid w:val="00B72457"/>
    <w:rsid w:val="00B726E3"/>
    <w:rsid w:val="00B72972"/>
    <w:rsid w:val="00B73554"/>
    <w:rsid w:val="00B73B7E"/>
    <w:rsid w:val="00B7466C"/>
    <w:rsid w:val="00B74FBE"/>
    <w:rsid w:val="00B756FB"/>
    <w:rsid w:val="00B75C9E"/>
    <w:rsid w:val="00B76572"/>
    <w:rsid w:val="00B76CD0"/>
    <w:rsid w:val="00B77697"/>
    <w:rsid w:val="00B77C8D"/>
    <w:rsid w:val="00B77E00"/>
    <w:rsid w:val="00B80884"/>
    <w:rsid w:val="00B80C51"/>
    <w:rsid w:val="00B8129A"/>
    <w:rsid w:val="00B8239D"/>
    <w:rsid w:val="00B8246E"/>
    <w:rsid w:val="00B82A21"/>
    <w:rsid w:val="00B82AD2"/>
    <w:rsid w:val="00B82C6F"/>
    <w:rsid w:val="00B82DF2"/>
    <w:rsid w:val="00B84792"/>
    <w:rsid w:val="00B851B7"/>
    <w:rsid w:val="00B85E11"/>
    <w:rsid w:val="00B860FE"/>
    <w:rsid w:val="00B8666E"/>
    <w:rsid w:val="00B86B03"/>
    <w:rsid w:val="00B900B2"/>
    <w:rsid w:val="00B90279"/>
    <w:rsid w:val="00B902EA"/>
    <w:rsid w:val="00B90884"/>
    <w:rsid w:val="00B90F5B"/>
    <w:rsid w:val="00B911DB"/>
    <w:rsid w:val="00B91432"/>
    <w:rsid w:val="00B91DB1"/>
    <w:rsid w:val="00B92432"/>
    <w:rsid w:val="00B92E6F"/>
    <w:rsid w:val="00B93166"/>
    <w:rsid w:val="00B9337F"/>
    <w:rsid w:val="00B93524"/>
    <w:rsid w:val="00B93602"/>
    <w:rsid w:val="00B93778"/>
    <w:rsid w:val="00B93C2E"/>
    <w:rsid w:val="00B943E1"/>
    <w:rsid w:val="00B94BBC"/>
    <w:rsid w:val="00B9530C"/>
    <w:rsid w:val="00B956A7"/>
    <w:rsid w:val="00B9740D"/>
    <w:rsid w:val="00B97511"/>
    <w:rsid w:val="00B97713"/>
    <w:rsid w:val="00BA0B42"/>
    <w:rsid w:val="00BA0F3B"/>
    <w:rsid w:val="00BA127F"/>
    <w:rsid w:val="00BA1B65"/>
    <w:rsid w:val="00BA20C8"/>
    <w:rsid w:val="00BA2732"/>
    <w:rsid w:val="00BA2E56"/>
    <w:rsid w:val="00BA32CA"/>
    <w:rsid w:val="00BA38AD"/>
    <w:rsid w:val="00BA38DF"/>
    <w:rsid w:val="00BA4523"/>
    <w:rsid w:val="00BA4B4F"/>
    <w:rsid w:val="00BA5065"/>
    <w:rsid w:val="00BA58F9"/>
    <w:rsid w:val="00BA61AB"/>
    <w:rsid w:val="00BA656D"/>
    <w:rsid w:val="00BA6EE2"/>
    <w:rsid w:val="00BA71FF"/>
    <w:rsid w:val="00BA7636"/>
    <w:rsid w:val="00BB043A"/>
    <w:rsid w:val="00BB098E"/>
    <w:rsid w:val="00BB0C54"/>
    <w:rsid w:val="00BB0E83"/>
    <w:rsid w:val="00BB0EE3"/>
    <w:rsid w:val="00BB12F8"/>
    <w:rsid w:val="00BB1844"/>
    <w:rsid w:val="00BB2082"/>
    <w:rsid w:val="00BB2AAB"/>
    <w:rsid w:val="00BB3298"/>
    <w:rsid w:val="00BB3914"/>
    <w:rsid w:val="00BB3A2E"/>
    <w:rsid w:val="00BB3C7B"/>
    <w:rsid w:val="00BB3D7B"/>
    <w:rsid w:val="00BB3DEE"/>
    <w:rsid w:val="00BB3FB0"/>
    <w:rsid w:val="00BB4681"/>
    <w:rsid w:val="00BB53F0"/>
    <w:rsid w:val="00BB587E"/>
    <w:rsid w:val="00BB5C82"/>
    <w:rsid w:val="00BB5F22"/>
    <w:rsid w:val="00BB66F4"/>
    <w:rsid w:val="00BB6CD5"/>
    <w:rsid w:val="00BB6E3A"/>
    <w:rsid w:val="00BB7127"/>
    <w:rsid w:val="00BB7150"/>
    <w:rsid w:val="00BB715D"/>
    <w:rsid w:val="00BB733D"/>
    <w:rsid w:val="00BB7799"/>
    <w:rsid w:val="00BB7B3F"/>
    <w:rsid w:val="00BB7C7C"/>
    <w:rsid w:val="00BC1221"/>
    <w:rsid w:val="00BC15E7"/>
    <w:rsid w:val="00BC17BC"/>
    <w:rsid w:val="00BC28D8"/>
    <w:rsid w:val="00BC2C93"/>
    <w:rsid w:val="00BC3076"/>
    <w:rsid w:val="00BC3A57"/>
    <w:rsid w:val="00BC3ECB"/>
    <w:rsid w:val="00BC3FFA"/>
    <w:rsid w:val="00BC4485"/>
    <w:rsid w:val="00BC5131"/>
    <w:rsid w:val="00BC5778"/>
    <w:rsid w:val="00BC5A94"/>
    <w:rsid w:val="00BC66AC"/>
    <w:rsid w:val="00BC6854"/>
    <w:rsid w:val="00BC6A5D"/>
    <w:rsid w:val="00BC6FB7"/>
    <w:rsid w:val="00BC73D1"/>
    <w:rsid w:val="00BC74B5"/>
    <w:rsid w:val="00BC7DD9"/>
    <w:rsid w:val="00BD0691"/>
    <w:rsid w:val="00BD1B4A"/>
    <w:rsid w:val="00BD1FE4"/>
    <w:rsid w:val="00BD212E"/>
    <w:rsid w:val="00BD25C0"/>
    <w:rsid w:val="00BD2931"/>
    <w:rsid w:val="00BD2991"/>
    <w:rsid w:val="00BD37C5"/>
    <w:rsid w:val="00BD3A2F"/>
    <w:rsid w:val="00BD4BBD"/>
    <w:rsid w:val="00BD594E"/>
    <w:rsid w:val="00BD5BE1"/>
    <w:rsid w:val="00BD5CB7"/>
    <w:rsid w:val="00BD63CC"/>
    <w:rsid w:val="00BD7134"/>
    <w:rsid w:val="00BD7190"/>
    <w:rsid w:val="00BD71A3"/>
    <w:rsid w:val="00BD74DF"/>
    <w:rsid w:val="00BD761B"/>
    <w:rsid w:val="00BE0BB2"/>
    <w:rsid w:val="00BE2E0D"/>
    <w:rsid w:val="00BE34AF"/>
    <w:rsid w:val="00BE34CD"/>
    <w:rsid w:val="00BE3557"/>
    <w:rsid w:val="00BE36C6"/>
    <w:rsid w:val="00BE3AE1"/>
    <w:rsid w:val="00BE3B3C"/>
    <w:rsid w:val="00BE4440"/>
    <w:rsid w:val="00BE4986"/>
    <w:rsid w:val="00BE6041"/>
    <w:rsid w:val="00BE6AFA"/>
    <w:rsid w:val="00BE6FFA"/>
    <w:rsid w:val="00BE79A0"/>
    <w:rsid w:val="00BE7C87"/>
    <w:rsid w:val="00BE7EDA"/>
    <w:rsid w:val="00BE7F4E"/>
    <w:rsid w:val="00BF009F"/>
    <w:rsid w:val="00BF032B"/>
    <w:rsid w:val="00BF04E9"/>
    <w:rsid w:val="00BF0D26"/>
    <w:rsid w:val="00BF2E48"/>
    <w:rsid w:val="00BF33AA"/>
    <w:rsid w:val="00BF3B32"/>
    <w:rsid w:val="00BF3F80"/>
    <w:rsid w:val="00BF40BD"/>
    <w:rsid w:val="00BF4E2A"/>
    <w:rsid w:val="00BF5509"/>
    <w:rsid w:val="00BF58EE"/>
    <w:rsid w:val="00BF596A"/>
    <w:rsid w:val="00BF5AA3"/>
    <w:rsid w:val="00BF5AD7"/>
    <w:rsid w:val="00BF5D3F"/>
    <w:rsid w:val="00BF65A2"/>
    <w:rsid w:val="00BF6B95"/>
    <w:rsid w:val="00BF7720"/>
    <w:rsid w:val="00BF7E6E"/>
    <w:rsid w:val="00C00008"/>
    <w:rsid w:val="00C00017"/>
    <w:rsid w:val="00C0026E"/>
    <w:rsid w:val="00C004FD"/>
    <w:rsid w:val="00C0066B"/>
    <w:rsid w:val="00C0086C"/>
    <w:rsid w:val="00C00DA2"/>
    <w:rsid w:val="00C0175E"/>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AE3"/>
    <w:rsid w:val="00C05C9D"/>
    <w:rsid w:val="00C06020"/>
    <w:rsid w:val="00C068A9"/>
    <w:rsid w:val="00C07B6D"/>
    <w:rsid w:val="00C07F9C"/>
    <w:rsid w:val="00C114E8"/>
    <w:rsid w:val="00C11C9E"/>
    <w:rsid w:val="00C11E8C"/>
    <w:rsid w:val="00C127C2"/>
    <w:rsid w:val="00C129B2"/>
    <w:rsid w:val="00C12A39"/>
    <w:rsid w:val="00C12B4C"/>
    <w:rsid w:val="00C12E19"/>
    <w:rsid w:val="00C13823"/>
    <w:rsid w:val="00C147E8"/>
    <w:rsid w:val="00C149D3"/>
    <w:rsid w:val="00C14C0A"/>
    <w:rsid w:val="00C160CF"/>
    <w:rsid w:val="00C16B2C"/>
    <w:rsid w:val="00C171FC"/>
    <w:rsid w:val="00C1774E"/>
    <w:rsid w:val="00C178C9"/>
    <w:rsid w:val="00C17905"/>
    <w:rsid w:val="00C20E78"/>
    <w:rsid w:val="00C21DCC"/>
    <w:rsid w:val="00C224B9"/>
    <w:rsid w:val="00C2253A"/>
    <w:rsid w:val="00C22A1B"/>
    <w:rsid w:val="00C22C0B"/>
    <w:rsid w:val="00C232B6"/>
    <w:rsid w:val="00C233CB"/>
    <w:rsid w:val="00C234A6"/>
    <w:rsid w:val="00C2388E"/>
    <w:rsid w:val="00C238A3"/>
    <w:rsid w:val="00C24EFF"/>
    <w:rsid w:val="00C25A4D"/>
    <w:rsid w:val="00C26007"/>
    <w:rsid w:val="00C26647"/>
    <w:rsid w:val="00C26B1B"/>
    <w:rsid w:val="00C26B25"/>
    <w:rsid w:val="00C26BC8"/>
    <w:rsid w:val="00C275D9"/>
    <w:rsid w:val="00C27603"/>
    <w:rsid w:val="00C27B8D"/>
    <w:rsid w:val="00C3012D"/>
    <w:rsid w:val="00C30151"/>
    <w:rsid w:val="00C3026B"/>
    <w:rsid w:val="00C302DD"/>
    <w:rsid w:val="00C30559"/>
    <w:rsid w:val="00C312A3"/>
    <w:rsid w:val="00C315AF"/>
    <w:rsid w:val="00C3259D"/>
    <w:rsid w:val="00C33497"/>
    <w:rsid w:val="00C33507"/>
    <w:rsid w:val="00C33F4A"/>
    <w:rsid w:val="00C3461F"/>
    <w:rsid w:val="00C34746"/>
    <w:rsid w:val="00C35592"/>
    <w:rsid w:val="00C36943"/>
    <w:rsid w:val="00C373B0"/>
    <w:rsid w:val="00C40A68"/>
    <w:rsid w:val="00C416AB"/>
    <w:rsid w:val="00C41702"/>
    <w:rsid w:val="00C4176C"/>
    <w:rsid w:val="00C41F42"/>
    <w:rsid w:val="00C421DB"/>
    <w:rsid w:val="00C42E3F"/>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A2A"/>
    <w:rsid w:val="00C45F97"/>
    <w:rsid w:val="00C465FA"/>
    <w:rsid w:val="00C47427"/>
    <w:rsid w:val="00C474EF"/>
    <w:rsid w:val="00C47727"/>
    <w:rsid w:val="00C503CD"/>
    <w:rsid w:val="00C50AE9"/>
    <w:rsid w:val="00C50FB2"/>
    <w:rsid w:val="00C5136B"/>
    <w:rsid w:val="00C513C0"/>
    <w:rsid w:val="00C52D6B"/>
    <w:rsid w:val="00C52DA3"/>
    <w:rsid w:val="00C535FC"/>
    <w:rsid w:val="00C5439E"/>
    <w:rsid w:val="00C54864"/>
    <w:rsid w:val="00C54988"/>
    <w:rsid w:val="00C54FDD"/>
    <w:rsid w:val="00C55063"/>
    <w:rsid w:val="00C550B2"/>
    <w:rsid w:val="00C55E26"/>
    <w:rsid w:val="00C55EEC"/>
    <w:rsid w:val="00C56533"/>
    <w:rsid w:val="00C56BDB"/>
    <w:rsid w:val="00C5728F"/>
    <w:rsid w:val="00C57671"/>
    <w:rsid w:val="00C578F9"/>
    <w:rsid w:val="00C57DBF"/>
    <w:rsid w:val="00C600C7"/>
    <w:rsid w:val="00C604D2"/>
    <w:rsid w:val="00C60FC8"/>
    <w:rsid w:val="00C61A80"/>
    <w:rsid w:val="00C61B67"/>
    <w:rsid w:val="00C6257B"/>
    <w:rsid w:val="00C62657"/>
    <w:rsid w:val="00C6269B"/>
    <w:rsid w:val="00C62844"/>
    <w:rsid w:val="00C628F6"/>
    <w:rsid w:val="00C62A05"/>
    <w:rsid w:val="00C63A54"/>
    <w:rsid w:val="00C63AD7"/>
    <w:rsid w:val="00C63BBF"/>
    <w:rsid w:val="00C6478A"/>
    <w:rsid w:val="00C656CF"/>
    <w:rsid w:val="00C65B52"/>
    <w:rsid w:val="00C65C23"/>
    <w:rsid w:val="00C66382"/>
    <w:rsid w:val="00C66493"/>
    <w:rsid w:val="00C664B9"/>
    <w:rsid w:val="00C668E3"/>
    <w:rsid w:val="00C6702C"/>
    <w:rsid w:val="00C67061"/>
    <w:rsid w:val="00C674C3"/>
    <w:rsid w:val="00C678B4"/>
    <w:rsid w:val="00C67D4F"/>
    <w:rsid w:val="00C7022B"/>
    <w:rsid w:val="00C70590"/>
    <w:rsid w:val="00C70827"/>
    <w:rsid w:val="00C709EE"/>
    <w:rsid w:val="00C72194"/>
    <w:rsid w:val="00C7243B"/>
    <w:rsid w:val="00C725A0"/>
    <w:rsid w:val="00C728CE"/>
    <w:rsid w:val="00C736ED"/>
    <w:rsid w:val="00C738A3"/>
    <w:rsid w:val="00C73A3B"/>
    <w:rsid w:val="00C73D5D"/>
    <w:rsid w:val="00C73EC3"/>
    <w:rsid w:val="00C74615"/>
    <w:rsid w:val="00C747C2"/>
    <w:rsid w:val="00C747E1"/>
    <w:rsid w:val="00C74EB8"/>
    <w:rsid w:val="00C75031"/>
    <w:rsid w:val="00C76498"/>
    <w:rsid w:val="00C76786"/>
    <w:rsid w:val="00C77620"/>
    <w:rsid w:val="00C77A87"/>
    <w:rsid w:val="00C80482"/>
    <w:rsid w:val="00C8151D"/>
    <w:rsid w:val="00C8172B"/>
    <w:rsid w:val="00C8191A"/>
    <w:rsid w:val="00C81ABD"/>
    <w:rsid w:val="00C81CDA"/>
    <w:rsid w:val="00C82167"/>
    <w:rsid w:val="00C82AEC"/>
    <w:rsid w:val="00C82B88"/>
    <w:rsid w:val="00C83239"/>
    <w:rsid w:val="00C8344C"/>
    <w:rsid w:val="00C834EE"/>
    <w:rsid w:val="00C83904"/>
    <w:rsid w:val="00C83996"/>
    <w:rsid w:val="00C83BDF"/>
    <w:rsid w:val="00C83EDA"/>
    <w:rsid w:val="00C83FA4"/>
    <w:rsid w:val="00C846E3"/>
    <w:rsid w:val="00C852ED"/>
    <w:rsid w:val="00C86349"/>
    <w:rsid w:val="00C8662D"/>
    <w:rsid w:val="00C86BE9"/>
    <w:rsid w:val="00C86DB0"/>
    <w:rsid w:val="00C87462"/>
    <w:rsid w:val="00C90160"/>
    <w:rsid w:val="00C903CC"/>
    <w:rsid w:val="00C90837"/>
    <w:rsid w:val="00C90B43"/>
    <w:rsid w:val="00C90C63"/>
    <w:rsid w:val="00C914D7"/>
    <w:rsid w:val="00C91C85"/>
    <w:rsid w:val="00C91FAE"/>
    <w:rsid w:val="00C92F9C"/>
    <w:rsid w:val="00C932F8"/>
    <w:rsid w:val="00C93337"/>
    <w:rsid w:val="00C93498"/>
    <w:rsid w:val="00C93CE8"/>
    <w:rsid w:val="00C93D27"/>
    <w:rsid w:val="00C93D35"/>
    <w:rsid w:val="00C94FDB"/>
    <w:rsid w:val="00C95B90"/>
    <w:rsid w:val="00C965C6"/>
    <w:rsid w:val="00C96802"/>
    <w:rsid w:val="00C96BD9"/>
    <w:rsid w:val="00C97BCD"/>
    <w:rsid w:val="00C97F1F"/>
    <w:rsid w:val="00CA0238"/>
    <w:rsid w:val="00CA0622"/>
    <w:rsid w:val="00CA0733"/>
    <w:rsid w:val="00CA0EDD"/>
    <w:rsid w:val="00CA2496"/>
    <w:rsid w:val="00CA253C"/>
    <w:rsid w:val="00CA2960"/>
    <w:rsid w:val="00CA3550"/>
    <w:rsid w:val="00CA3CBF"/>
    <w:rsid w:val="00CA3D0A"/>
    <w:rsid w:val="00CA40D2"/>
    <w:rsid w:val="00CA4100"/>
    <w:rsid w:val="00CA4D80"/>
    <w:rsid w:val="00CA5349"/>
    <w:rsid w:val="00CA5594"/>
    <w:rsid w:val="00CA5B9D"/>
    <w:rsid w:val="00CA5BDE"/>
    <w:rsid w:val="00CA5CA4"/>
    <w:rsid w:val="00CA5FFD"/>
    <w:rsid w:val="00CA65FC"/>
    <w:rsid w:val="00CA71B1"/>
    <w:rsid w:val="00CA76B1"/>
    <w:rsid w:val="00CB08E7"/>
    <w:rsid w:val="00CB1482"/>
    <w:rsid w:val="00CB16F9"/>
    <w:rsid w:val="00CB17FF"/>
    <w:rsid w:val="00CB18DF"/>
    <w:rsid w:val="00CB1C0A"/>
    <w:rsid w:val="00CB1F3F"/>
    <w:rsid w:val="00CB279D"/>
    <w:rsid w:val="00CB27B3"/>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136E"/>
    <w:rsid w:val="00CC189D"/>
    <w:rsid w:val="00CC1902"/>
    <w:rsid w:val="00CC229F"/>
    <w:rsid w:val="00CC2778"/>
    <w:rsid w:val="00CC2C70"/>
    <w:rsid w:val="00CC416F"/>
    <w:rsid w:val="00CC48FC"/>
    <w:rsid w:val="00CC55AB"/>
    <w:rsid w:val="00CC5B52"/>
    <w:rsid w:val="00CC658C"/>
    <w:rsid w:val="00CC6887"/>
    <w:rsid w:val="00CC6E22"/>
    <w:rsid w:val="00CC781E"/>
    <w:rsid w:val="00CC7949"/>
    <w:rsid w:val="00CC7C96"/>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8E8"/>
    <w:rsid w:val="00CD595A"/>
    <w:rsid w:val="00CD5A84"/>
    <w:rsid w:val="00CD6102"/>
    <w:rsid w:val="00CD6759"/>
    <w:rsid w:val="00CD6C01"/>
    <w:rsid w:val="00CD7099"/>
    <w:rsid w:val="00CD75AD"/>
    <w:rsid w:val="00CE01CB"/>
    <w:rsid w:val="00CE0778"/>
    <w:rsid w:val="00CE09CC"/>
    <w:rsid w:val="00CE1174"/>
    <w:rsid w:val="00CE11AE"/>
    <w:rsid w:val="00CE150D"/>
    <w:rsid w:val="00CE17AB"/>
    <w:rsid w:val="00CE2462"/>
    <w:rsid w:val="00CE2844"/>
    <w:rsid w:val="00CE2CB4"/>
    <w:rsid w:val="00CE36C2"/>
    <w:rsid w:val="00CE3955"/>
    <w:rsid w:val="00CE3C22"/>
    <w:rsid w:val="00CE3DCD"/>
    <w:rsid w:val="00CE3E2A"/>
    <w:rsid w:val="00CE4223"/>
    <w:rsid w:val="00CE4748"/>
    <w:rsid w:val="00CE4CDF"/>
    <w:rsid w:val="00CE551C"/>
    <w:rsid w:val="00CE55A1"/>
    <w:rsid w:val="00CE5920"/>
    <w:rsid w:val="00CE6793"/>
    <w:rsid w:val="00CE6FC6"/>
    <w:rsid w:val="00CE720A"/>
    <w:rsid w:val="00CE7B2C"/>
    <w:rsid w:val="00CF05A0"/>
    <w:rsid w:val="00CF0654"/>
    <w:rsid w:val="00CF1297"/>
    <w:rsid w:val="00CF147C"/>
    <w:rsid w:val="00CF1B03"/>
    <w:rsid w:val="00CF34DD"/>
    <w:rsid w:val="00CF3709"/>
    <w:rsid w:val="00CF3732"/>
    <w:rsid w:val="00CF3DD6"/>
    <w:rsid w:val="00CF50C4"/>
    <w:rsid w:val="00CF5D59"/>
    <w:rsid w:val="00CF5DB4"/>
    <w:rsid w:val="00CF5DF2"/>
    <w:rsid w:val="00CF63C7"/>
    <w:rsid w:val="00CF6A6D"/>
    <w:rsid w:val="00CF7343"/>
    <w:rsid w:val="00CF77E9"/>
    <w:rsid w:val="00D00D36"/>
    <w:rsid w:val="00D00EBB"/>
    <w:rsid w:val="00D0234E"/>
    <w:rsid w:val="00D0265B"/>
    <w:rsid w:val="00D032FE"/>
    <w:rsid w:val="00D039F2"/>
    <w:rsid w:val="00D03C3D"/>
    <w:rsid w:val="00D03D3C"/>
    <w:rsid w:val="00D03D4D"/>
    <w:rsid w:val="00D047F2"/>
    <w:rsid w:val="00D05CBE"/>
    <w:rsid w:val="00D060AD"/>
    <w:rsid w:val="00D06612"/>
    <w:rsid w:val="00D076CA"/>
    <w:rsid w:val="00D10153"/>
    <w:rsid w:val="00D10385"/>
    <w:rsid w:val="00D1079B"/>
    <w:rsid w:val="00D10E2C"/>
    <w:rsid w:val="00D110CB"/>
    <w:rsid w:val="00D12E27"/>
    <w:rsid w:val="00D12F8E"/>
    <w:rsid w:val="00D13135"/>
    <w:rsid w:val="00D13516"/>
    <w:rsid w:val="00D13B0C"/>
    <w:rsid w:val="00D140DB"/>
    <w:rsid w:val="00D14179"/>
    <w:rsid w:val="00D148ED"/>
    <w:rsid w:val="00D149CB"/>
    <w:rsid w:val="00D14D29"/>
    <w:rsid w:val="00D15393"/>
    <w:rsid w:val="00D16053"/>
    <w:rsid w:val="00D16463"/>
    <w:rsid w:val="00D16DB2"/>
    <w:rsid w:val="00D1765F"/>
    <w:rsid w:val="00D20A1E"/>
    <w:rsid w:val="00D20FD6"/>
    <w:rsid w:val="00D21759"/>
    <w:rsid w:val="00D21852"/>
    <w:rsid w:val="00D22C0E"/>
    <w:rsid w:val="00D22D00"/>
    <w:rsid w:val="00D235F8"/>
    <w:rsid w:val="00D239B6"/>
    <w:rsid w:val="00D23D2B"/>
    <w:rsid w:val="00D24BA2"/>
    <w:rsid w:val="00D25620"/>
    <w:rsid w:val="00D256FE"/>
    <w:rsid w:val="00D25D8A"/>
    <w:rsid w:val="00D25E36"/>
    <w:rsid w:val="00D265F3"/>
    <w:rsid w:val="00D26992"/>
    <w:rsid w:val="00D26A4C"/>
    <w:rsid w:val="00D26EDB"/>
    <w:rsid w:val="00D26FF6"/>
    <w:rsid w:val="00D27612"/>
    <w:rsid w:val="00D304FC"/>
    <w:rsid w:val="00D30BDE"/>
    <w:rsid w:val="00D30BF3"/>
    <w:rsid w:val="00D30F90"/>
    <w:rsid w:val="00D314D0"/>
    <w:rsid w:val="00D3161B"/>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DEC"/>
    <w:rsid w:val="00D3565A"/>
    <w:rsid w:val="00D357B8"/>
    <w:rsid w:val="00D3648B"/>
    <w:rsid w:val="00D3658C"/>
    <w:rsid w:val="00D370F1"/>
    <w:rsid w:val="00D37480"/>
    <w:rsid w:val="00D375E0"/>
    <w:rsid w:val="00D3782D"/>
    <w:rsid w:val="00D41DFC"/>
    <w:rsid w:val="00D41E74"/>
    <w:rsid w:val="00D41E99"/>
    <w:rsid w:val="00D4225A"/>
    <w:rsid w:val="00D42350"/>
    <w:rsid w:val="00D42547"/>
    <w:rsid w:val="00D42804"/>
    <w:rsid w:val="00D429A0"/>
    <w:rsid w:val="00D42BC4"/>
    <w:rsid w:val="00D42D43"/>
    <w:rsid w:val="00D42DFD"/>
    <w:rsid w:val="00D4361C"/>
    <w:rsid w:val="00D43843"/>
    <w:rsid w:val="00D44002"/>
    <w:rsid w:val="00D4403D"/>
    <w:rsid w:val="00D44070"/>
    <w:rsid w:val="00D44439"/>
    <w:rsid w:val="00D4499A"/>
    <w:rsid w:val="00D44E0A"/>
    <w:rsid w:val="00D44EA8"/>
    <w:rsid w:val="00D4557C"/>
    <w:rsid w:val="00D45A30"/>
    <w:rsid w:val="00D45CB5"/>
    <w:rsid w:val="00D47A12"/>
    <w:rsid w:val="00D47A14"/>
    <w:rsid w:val="00D47BE2"/>
    <w:rsid w:val="00D50378"/>
    <w:rsid w:val="00D510C1"/>
    <w:rsid w:val="00D5158E"/>
    <w:rsid w:val="00D517A5"/>
    <w:rsid w:val="00D51DDC"/>
    <w:rsid w:val="00D523EF"/>
    <w:rsid w:val="00D52745"/>
    <w:rsid w:val="00D537F5"/>
    <w:rsid w:val="00D53B02"/>
    <w:rsid w:val="00D53EC8"/>
    <w:rsid w:val="00D53F1E"/>
    <w:rsid w:val="00D54DC3"/>
    <w:rsid w:val="00D5597F"/>
    <w:rsid w:val="00D55A5A"/>
    <w:rsid w:val="00D55BB6"/>
    <w:rsid w:val="00D563E1"/>
    <w:rsid w:val="00D569A9"/>
    <w:rsid w:val="00D569FA"/>
    <w:rsid w:val="00D577F1"/>
    <w:rsid w:val="00D57A82"/>
    <w:rsid w:val="00D604A9"/>
    <w:rsid w:val="00D60556"/>
    <w:rsid w:val="00D6077B"/>
    <w:rsid w:val="00D6077C"/>
    <w:rsid w:val="00D60B13"/>
    <w:rsid w:val="00D60C85"/>
    <w:rsid w:val="00D61055"/>
    <w:rsid w:val="00D611E3"/>
    <w:rsid w:val="00D61BC3"/>
    <w:rsid w:val="00D63056"/>
    <w:rsid w:val="00D63138"/>
    <w:rsid w:val="00D63201"/>
    <w:rsid w:val="00D635ED"/>
    <w:rsid w:val="00D63653"/>
    <w:rsid w:val="00D63AE4"/>
    <w:rsid w:val="00D64A98"/>
    <w:rsid w:val="00D64BD9"/>
    <w:rsid w:val="00D64C81"/>
    <w:rsid w:val="00D64EF9"/>
    <w:rsid w:val="00D66388"/>
    <w:rsid w:val="00D66839"/>
    <w:rsid w:val="00D66E7E"/>
    <w:rsid w:val="00D67AE4"/>
    <w:rsid w:val="00D70B04"/>
    <w:rsid w:val="00D71062"/>
    <w:rsid w:val="00D71416"/>
    <w:rsid w:val="00D71AB3"/>
    <w:rsid w:val="00D71C2E"/>
    <w:rsid w:val="00D72109"/>
    <w:rsid w:val="00D728CA"/>
    <w:rsid w:val="00D7385D"/>
    <w:rsid w:val="00D7435D"/>
    <w:rsid w:val="00D74FE6"/>
    <w:rsid w:val="00D7518B"/>
    <w:rsid w:val="00D75E8C"/>
    <w:rsid w:val="00D75F6C"/>
    <w:rsid w:val="00D760EB"/>
    <w:rsid w:val="00D761E6"/>
    <w:rsid w:val="00D76E85"/>
    <w:rsid w:val="00D77FDF"/>
    <w:rsid w:val="00D77FFE"/>
    <w:rsid w:val="00D80303"/>
    <w:rsid w:val="00D80A2A"/>
    <w:rsid w:val="00D80C2B"/>
    <w:rsid w:val="00D80E6A"/>
    <w:rsid w:val="00D80EA5"/>
    <w:rsid w:val="00D8146D"/>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86947"/>
    <w:rsid w:val="00D905C0"/>
    <w:rsid w:val="00D907BE"/>
    <w:rsid w:val="00D90FB0"/>
    <w:rsid w:val="00D91326"/>
    <w:rsid w:val="00D91967"/>
    <w:rsid w:val="00D91ADD"/>
    <w:rsid w:val="00D91C4C"/>
    <w:rsid w:val="00D91F0E"/>
    <w:rsid w:val="00D91FA5"/>
    <w:rsid w:val="00D92067"/>
    <w:rsid w:val="00D92AF2"/>
    <w:rsid w:val="00D9372F"/>
    <w:rsid w:val="00D93871"/>
    <w:rsid w:val="00D93B1E"/>
    <w:rsid w:val="00D94226"/>
    <w:rsid w:val="00D94614"/>
    <w:rsid w:val="00D94690"/>
    <w:rsid w:val="00D9505E"/>
    <w:rsid w:val="00D950AB"/>
    <w:rsid w:val="00D9552F"/>
    <w:rsid w:val="00D95810"/>
    <w:rsid w:val="00D95F7B"/>
    <w:rsid w:val="00D96DD9"/>
    <w:rsid w:val="00D96F02"/>
    <w:rsid w:val="00D97207"/>
    <w:rsid w:val="00D973F2"/>
    <w:rsid w:val="00D977C8"/>
    <w:rsid w:val="00DA017A"/>
    <w:rsid w:val="00DA0181"/>
    <w:rsid w:val="00DA0289"/>
    <w:rsid w:val="00DA0371"/>
    <w:rsid w:val="00DA07F9"/>
    <w:rsid w:val="00DA08A5"/>
    <w:rsid w:val="00DA11E5"/>
    <w:rsid w:val="00DA212A"/>
    <w:rsid w:val="00DA2390"/>
    <w:rsid w:val="00DA2533"/>
    <w:rsid w:val="00DA3B9D"/>
    <w:rsid w:val="00DA3FF2"/>
    <w:rsid w:val="00DA408A"/>
    <w:rsid w:val="00DA4229"/>
    <w:rsid w:val="00DA4281"/>
    <w:rsid w:val="00DA473F"/>
    <w:rsid w:val="00DA47CC"/>
    <w:rsid w:val="00DA56D4"/>
    <w:rsid w:val="00DA5A61"/>
    <w:rsid w:val="00DA5BEA"/>
    <w:rsid w:val="00DA6356"/>
    <w:rsid w:val="00DA6E2D"/>
    <w:rsid w:val="00DA7774"/>
    <w:rsid w:val="00DA7B8F"/>
    <w:rsid w:val="00DB004B"/>
    <w:rsid w:val="00DB04F1"/>
    <w:rsid w:val="00DB0F23"/>
    <w:rsid w:val="00DB1651"/>
    <w:rsid w:val="00DB199B"/>
    <w:rsid w:val="00DB29EF"/>
    <w:rsid w:val="00DB3055"/>
    <w:rsid w:val="00DB335E"/>
    <w:rsid w:val="00DB3DA2"/>
    <w:rsid w:val="00DB40C1"/>
    <w:rsid w:val="00DB4629"/>
    <w:rsid w:val="00DB5A9B"/>
    <w:rsid w:val="00DB6002"/>
    <w:rsid w:val="00DB6B42"/>
    <w:rsid w:val="00DB7807"/>
    <w:rsid w:val="00DB78FE"/>
    <w:rsid w:val="00DB7CE9"/>
    <w:rsid w:val="00DC0300"/>
    <w:rsid w:val="00DC0B53"/>
    <w:rsid w:val="00DC0E67"/>
    <w:rsid w:val="00DC0ECD"/>
    <w:rsid w:val="00DC10E1"/>
    <w:rsid w:val="00DC15E1"/>
    <w:rsid w:val="00DC1EEC"/>
    <w:rsid w:val="00DC2818"/>
    <w:rsid w:val="00DC2979"/>
    <w:rsid w:val="00DC2C74"/>
    <w:rsid w:val="00DC2FAD"/>
    <w:rsid w:val="00DC328E"/>
    <w:rsid w:val="00DC3B74"/>
    <w:rsid w:val="00DC3CFF"/>
    <w:rsid w:val="00DC45D1"/>
    <w:rsid w:val="00DC45D3"/>
    <w:rsid w:val="00DC55C5"/>
    <w:rsid w:val="00DC5E50"/>
    <w:rsid w:val="00DC6291"/>
    <w:rsid w:val="00DC6483"/>
    <w:rsid w:val="00DC65BA"/>
    <w:rsid w:val="00DC6AF4"/>
    <w:rsid w:val="00DC712C"/>
    <w:rsid w:val="00DC79FD"/>
    <w:rsid w:val="00DC7E85"/>
    <w:rsid w:val="00DD0670"/>
    <w:rsid w:val="00DD096B"/>
    <w:rsid w:val="00DD1E86"/>
    <w:rsid w:val="00DD2357"/>
    <w:rsid w:val="00DD2581"/>
    <w:rsid w:val="00DD263F"/>
    <w:rsid w:val="00DD2764"/>
    <w:rsid w:val="00DD29A9"/>
    <w:rsid w:val="00DD2F51"/>
    <w:rsid w:val="00DD4364"/>
    <w:rsid w:val="00DD4B59"/>
    <w:rsid w:val="00DD4E8A"/>
    <w:rsid w:val="00DD5415"/>
    <w:rsid w:val="00DD5743"/>
    <w:rsid w:val="00DD5D10"/>
    <w:rsid w:val="00DD63E0"/>
    <w:rsid w:val="00DD6DB2"/>
    <w:rsid w:val="00DD6E47"/>
    <w:rsid w:val="00DD7982"/>
    <w:rsid w:val="00DD7B67"/>
    <w:rsid w:val="00DD7DD7"/>
    <w:rsid w:val="00DE0B5E"/>
    <w:rsid w:val="00DE0D0C"/>
    <w:rsid w:val="00DE0F6C"/>
    <w:rsid w:val="00DE1283"/>
    <w:rsid w:val="00DE1BA0"/>
    <w:rsid w:val="00DE1C73"/>
    <w:rsid w:val="00DE1F2F"/>
    <w:rsid w:val="00DE3497"/>
    <w:rsid w:val="00DE35D8"/>
    <w:rsid w:val="00DE425E"/>
    <w:rsid w:val="00DE57F1"/>
    <w:rsid w:val="00DE5FCB"/>
    <w:rsid w:val="00DE62A5"/>
    <w:rsid w:val="00DE66BC"/>
    <w:rsid w:val="00DE699F"/>
    <w:rsid w:val="00DE6E09"/>
    <w:rsid w:val="00DE6F63"/>
    <w:rsid w:val="00DF0728"/>
    <w:rsid w:val="00DF0961"/>
    <w:rsid w:val="00DF1047"/>
    <w:rsid w:val="00DF11B4"/>
    <w:rsid w:val="00DF12FD"/>
    <w:rsid w:val="00DF1579"/>
    <w:rsid w:val="00DF17C1"/>
    <w:rsid w:val="00DF220C"/>
    <w:rsid w:val="00DF22DC"/>
    <w:rsid w:val="00DF2779"/>
    <w:rsid w:val="00DF3034"/>
    <w:rsid w:val="00DF39C7"/>
    <w:rsid w:val="00DF3DFF"/>
    <w:rsid w:val="00DF4AC6"/>
    <w:rsid w:val="00DF4CAF"/>
    <w:rsid w:val="00DF4FF2"/>
    <w:rsid w:val="00DF52FC"/>
    <w:rsid w:val="00DF54EA"/>
    <w:rsid w:val="00DF5E85"/>
    <w:rsid w:val="00DF616B"/>
    <w:rsid w:val="00DF6B94"/>
    <w:rsid w:val="00DF7B51"/>
    <w:rsid w:val="00DF7C3D"/>
    <w:rsid w:val="00E002BA"/>
    <w:rsid w:val="00E00515"/>
    <w:rsid w:val="00E00AF7"/>
    <w:rsid w:val="00E00E26"/>
    <w:rsid w:val="00E019C8"/>
    <w:rsid w:val="00E0231F"/>
    <w:rsid w:val="00E03703"/>
    <w:rsid w:val="00E0422A"/>
    <w:rsid w:val="00E0479D"/>
    <w:rsid w:val="00E04C38"/>
    <w:rsid w:val="00E04EE2"/>
    <w:rsid w:val="00E052EA"/>
    <w:rsid w:val="00E0551F"/>
    <w:rsid w:val="00E059B2"/>
    <w:rsid w:val="00E06C8C"/>
    <w:rsid w:val="00E070D2"/>
    <w:rsid w:val="00E0749E"/>
    <w:rsid w:val="00E074BE"/>
    <w:rsid w:val="00E079D0"/>
    <w:rsid w:val="00E10331"/>
    <w:rsid w:val="00E10B18"/>
    <w:rsid w:val="00E10CBD"/>
    <w:rsid w:val="00E11512"/>
    <w:rsid w:val="00E1172B"/>
    <w:rsid w:val="00E11730"/>
    <w:rsid w:val="00E119EB"/>
    <w:rsid w:val="00E11BF0"/>
    <w:rsid w:val="00E11E74"/>
    <w:rsid w:val="00E124FC"/>
    <w:rsid w:val="00E12A24"/>
    <w:rsid w:val="00E13ACD"/>
    <w:rsid w:val="00E13B19"/>
    <w:rsid w:val="00E13C64"/>
    <w:rsid w:val="00E13F7A"/>
    <w:rsid w:val="00E1502C"/>
    <w:rsid w:val="00E152C5"/>
    <w:rsid w:val="00E160A1"/>
    <w:rsid w:val="00E164F2"/>
    <w:rsid w:val="00E17034"/>
    <w:rsid w:val="00E174D2"/>
    <w:rsid w:val="00E17536"/>
    <w:rsid w:val="00E179F7"/>
    <w:rsid w:val="00E17EFF"/>
    <w:rsid w:val="00E2024A"/>
    <w:rsid w:val="00E20B5C"/>
    <w:rsid w:val="00E21435"/>
    <w:rsid w:val="00E21DDB"/>
    <w:rsid w:val="00E2293A"/>
    <w:rsid w:val="00E22B1C"/>
    <w:rsid w:val="00E23306"/>
    <w:rsid w:val="00E234E9"/>
    <w:rsid w:val="00E245E4"/>
    <w:rsid w:val="00E24724"/>
    <w:rsid w:val="00E24A9F"/>
    <w:rsid w:val="00E2509E"/>
    <w:rsid w:val="00E25928"/>
    <w:rsid w:val="00E260BD"/>
    <w:rsid w:val="00E26BAB"/>
    <w:rsid w:val="00E27004"/>
    <w:rsid w:val="00E27361"/>
    <w:rsid w:val="00E2753F"/>
    <w:rsid w:val="00E31264"/>
    <w:rsid w:val="00E31E3D"/>
    <w:rsid w:val="00E32444"/>
    <w:rsid w:val="00E32B0F"/>
    <w:rsid w:val="00E32D01"/>
    <w:rsid w:val="00E33445"/>
    <w:rsid w:val="00E336A5"/>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F7B"/>
    <w:rsid w:val="00E41D82"/>
    <w:rsid w:val="00E41E2C"/>
    <w:rsid w:val="00E42F91"/>
    <w:rsid w:val="00E4328F"/>
    <w:rsid w:val="00E43524"/>
    <w:rsid w:val="00E439E7"/>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16E4"/>
    <w:rsid w:val="00E52675"/>
    <w:rsid w:val="00E52F12"/>
    <w:rsid w:val="00E52FE9"/>
    <w:rsid w:val="00E53F0D"/>
    <w:rsid w:val="00E5433F"/>
    <w:rsid w:val="00E5472F"/>
    <w:rsid w:val="00E54C80"/>
    <w:rsid w:val="00E55055"/>
    <w:rsid w:val="00E5535D"/>
    <w:rsid w:val="00E55808"/>
    <w:rsid w:val="00E55A6C"/>
    <w:rsid w:val="00E5613A"/>
    <w:rsid w:val="00E56B88"/>
    <w:rsid w:val="00E56EB2"/>
    <w:rsid w:val="00E5737F"/>
    <w:rsid w:val="00E57F89"/>
    <w:rsid w:val="00E60A3A"/>
    <w:rsid w:val="00E60AC6"/>
    <w:rsid w:val="00E61190"/>
    <w:rsid w:val="00E615A7"/>
    <w:rsid w:val="00E61886"/>
    <w:rsid w:val="00E61A7E"/>
    <w:rsid w:val="00E624FF"/>
    <w:rsid w:val="00E6398E"/>
    <w:rsid w:val="00E63D7F"/>
    <w:rsid w:val="00E64D98"/>
    <w:rsid w:val="00E65D62"/>
    <w:rsid w:val="00E666AF"/>
    <w:rsid w:val="00E6671F"/>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B92"/>
    <w:rsid w:val="00E8017D"/>
    <w:rsid w:val="00E817F5"/>
    <w:rsid w:val="00E81F7E"/>
    <w:rsid w:val="00E83B7D"/>
    <w:rsid w:val="00E83D83"/>
    <w:rsid w:val="00E84287"/>
    <w:rsid w:val="00E84754"/>
    <w:rsid w:val="00E85141"/>
    <w:rsid w:val="00E86EEE"/>
    <w:rsid w:val="00E87B9F"/>
    <w:rsid w:val="00E9023F"/>
    <w:rsid w:val="00E903DD"/>
    <w:rsid w:val="00E907D1"/>
    <w:rsid w:val="00E90921"/>
    <w:rsid w:val="00E90D65"/>
    <w:rsid w:val="00E915FF"/>
    <w:rsid w:val="00E920E0"/>
    <w:rsid w:val="00E927E5"/>
    <w:rsid w:val="00E93DF3"/>
    <w:rsid w:val="00E93FD6"/>
    <w:rsid w:val="00E94723"/>
    <w:rsid w:val="00E94742"/>
    <w:rsid w:val="00E94784"/>
    <w:rsid w:val="00E94F12"/>
    <w:rsid w:val="00E95063"/>
    <w:rsid w:val="00E95EAC"/>
    <w:rsid w:val="00E960BC"/>
    <w:rsid w:val="00E96CF9"/>
    <w:rsid w:val="00E96FE8"/>
    <w:rsid w:val="00E9717A"/>
    <w:rsid w:val="00E97698"/>
    <w:rsid w:val="00E97856"/>
    <w:rsid w:val="00EA053D"/>
    <w:rsid w:val="00EA061A"/>
    <w:rsid w:val="00EA0BBC"/>
    <w:rsid w:val="00EA1165"/>
    <w:rsid w:val="00EA11B6"/>
    <w:rsid w:val="00EA1322"/>
    <w:rsid w:val="00EA22A5"/>
    <w:rsid w:val="00EA2359"/>
    <w:rsid w:val="00EA2CA4"/>
    <w:rsid w:val="00EA3012"/>
    <w:rsid w:val="00EA377B"/>
    <w:rsid w:val="00EA3D3E"/>
    <w:rsid w:val="00EA546F"/>
    <w:rsid w:val="00EA551C"/>
    <w:rsid w:val="00EA55B5"/>
    <w:rsid w:val="00EA5A54"/>
    <w:rsid w:val="00EA7B7C"/>
    <w:rsid w:val="00EB030C"/>
    <w:rsid w:val="00EB0CFC"/>
    <w:rsid w:val="00EB1001"/>
    <w:rsid w:val="00EB113C"/>
    <w:rsid w:val="00EB14EC"/>
    <w:rsid w:val="00EB1640"/>
    <w:rsid w:val="00EB2120"/>
    <w:rsid w:val="00EB215D"/>
    <w:rsid w:val="00EB29D9"/>
    <w:rsid w:val="00EB2AAD"/>
    <w:rsid w:val="00EB2ECB"/>
    <w:rsid w:val="00EB32F8"/>
    <w:rsid w:val="00EB3570"/>
    <w:rsid w:val="00EB3FB0"/>
    <w:rsid w:val="00EB447F"/>
    <w:rsid w:val="00EB5036"/>
    <w:rsid w:val="00EB527B"/>
    <w:rsid w:val="00EB5344"/>
    <w:rsid w:val="00EB564A"/>
    <w:rsid w:val="00EB57AC"/>
    <w:rsid w:val="00EB5DC6"/>
    <w:rsid w:val="00EB6129"/>
    <w:rsid w:val="00EB6744"/>
    <w:rsid w:val="00EC024C"/>
    <w:rsid w:val="00EC03D4"/>
    <w:rsid w:val="00EC0514"/>
    <w:rsid w:val="00EC0C27"/>
    <w:rsid w:val="00EC1897"/>
    <w:rsid w:val="00EC1C93"/>
    <w:rsid w:val="00EC1DAF"/>
    <w:rsid w:val="00EC1E30"/>
    <w:rsid w:val="00EC228F"/>
    <w:rsid w:val="00EC22EE"/>
    <w:rsid w:val="00EC287D"/>
    <w:rsid w:val="00EC2988"/>
    <w:rsid w:val="00EC2D76"/>
    <w:rsid w:val="00EC3354"/>
    <w:rsid w:val="00EC355E"/>
    <w:rsid w:val="00EC3F25"/>
    <w:rsid w:val="00EC44FA"/>
    <w:rsid w:val="00EC4964"/>
    <w:rsid w:val="00EC57CE"/>
    <w:rsid w:val="00EC5876"/>
    <w:rsid w:val="00EC5C38"/>
    <w:rsid w:val="00EC64A5"/>
    <w:rsid w:val="00EC698E"/>
    <w:rsid w:val="00EC6E93"/>
    <w:rsid w:val="00EC7054"/>
    <w:rsid w:val="00ED009A"/>
    <w:rsid w:val="00ED0A2F"/>
    <w:rsid w:val="00ED0BD1"/>
    <w:rsid w:val="00ED1CD8"/>
    <w:rsid w:val="00ED1DFF"/>
    <w:rsid w:val="00ED1E5F"/>
    <w:rsid w:val="00ED1F49"/>
    <w:rsid w:val="00ED253B"/>
    <w:rsid w:val="00ED2C6B"/>
    <w:rsid w:val="00ED2EDC"/>
    <w:rsid w:val="00ED3941"/>
    <w:rsid w:val="00ED3AF5"/>
    <w:rsid w:val="00ED3CC3"/>
    <w:rsid w:val="00ED3E38"/>
    <w:rsid w:val="00ED44E6"/>
    <w:rsid w:val="00ED4559"/>
    <w:rsid w:val="00ED583F"/>
    <w:rsid w:val="00ED5995"/>
    <w:rsid w:val="00ED63BB"/>
    <w:rsid w:val="00ED653E"/>
    <w:rsid w:val="00ED65C1"/>
    <w:rsid w:val="00ED67A3"/>
    <w:rsid w:val="00ED69EE"/>
    <w:rsid w:val="00ED6C98"/>
    <w:rsid w:val="00ED6CCB"/>
    <w:rsid w:val="00ED751D"/>
    <w:rsid w:val="00ED7628"/>
    <w:rsid w:val="00ED7E77"/>
    <w:rsid w:val="00EE0351"/>
    <w:rsid w:val="00EE04DF"/>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9"/>
    <w:rsid w:val="00EF13DB"/>
    <w:rsid w:val="00EF2AA0"/>
    <w:rsid w:val="00EF3055"/>
    <w:rsid w:val="00EF3A23"/>
    <w:rsid w:val="00EF3EB3"/>
    <w:rsid w:val="00EF4AF0"/>
    <w:rsid w:val="00EF5747"/>
    <w:rsid w:val="00EF58A9"/>
    <w:rsid w:val="00EF6639"/>
    <w:rsid w:val="00EF7F8D"/>
    <w:rsid w:val="00F000A6"/>
    <w:rsid w:val="00F00835"/>
    <w:rsid w:val="00F00B8C"/>
    <w:rsid w:val="00F00BB3"/>
    <w:rsid w:val="00F021BC"/>
    <w:rsid w:val="00F0226A"/>
    <w:rsid w:val="00F02F69"/>
    <w:rsid w:val="00F037F4"/>
    <w:rsid w:val="00F03827"/>
    <w:rsid w:val="00F03BE2"/>
    <w:rsid w:val="00F040B0"/>
    <w:rsid w:val="00F04238"/>
    <w:rsid w:val="00F042EA"/>
    <w:rsid w:val="00F05584"/>
    <w:rsid w:val="00F062D3"/>
    <w:rsid w:val="00F06951"/>
    <w:rsid w:val="00F1013C"/>
    <w:rsid w:val="00F1018F"/>
    <w:rsid w:val="00F115F7"/>
    <w:rsid w:val="00F117F5"/>
    <w:rsid w:val="00F11E31"/>
    <w:rsid w:val="00F11FC2"/>
    <w:rsid w:val="00F12415"/>
    <w:rsid w:val="00F126F3"/>
    <w:rsid w:val="00F1289B"/>
    <w:rsid w:val="00F129C1"/>
    <w:rsid w:val="00F13354"/>
    <w:rsid w:val="00F13763"/>
    <w:rsid w:val="00F137AC"/>
    <w:rsid w:val="00F1577D"/>
    <w:rsid w:val="00F1586B"/>
    <w:rsid w:val="00F15A58"/>
    <w:rsid w:val="00F16E93"/>
    <w:rsid w:val="00F17111"/>
    <w:rsid w:val="00F171C0"/>
    <w:rsid w:val="00F174FF"/>
    <w:rsid w:val="00F17D49"/>
    <w:rsid w:val="00F20085"/>
    <w:rsid w:val="00F21114"/>
    <w:rsid w:val="00F214FA"/>
    <w:rsid w:val="00F219E6"/>
    <w:rsid w:val="00F219F7"/>
    <w:rsid w:val="00F221BB"/>
    <w:rsid w:val="00F22537"/>
    <w:rsid w:val="00F228C3"/>
    <w:rsid w:val="00F23E07"/>
    <w:rsid w:val="00F2450E"/>
    <w:rsid w:val="00F2453C"/>
    <w:rsid w:val="00F24BED"/>
    <w:rsid w:val="00F24F4C"/>
    <w:rsid w:val="00F2521E"/>
    <w:rsid w:val="00F2525F"/>
    <w:rsid w:val="00F25274"/>
    <w:rsid w:val="00F25390"/>
    <w:rsid w:val="00F25409"/>
    <w:rsid w:val="00F25519"/>
    <w:rsid w:val="00F256F6"/>
    <w:rsid w:val="00F257FA"/>
    <w:rsid w:val="00F25B22"/>
    <w:rsid w:val="00F2610B"/>
    <w:rsid w:val="00F2629B"/>
    <w:rsid w:val="00F26945"/>
    <w:rsid w:val="00F27A23"/>
    <w:rsid w:val="00F27E8F"/>
    <w:rsid w:val="00F27F64"/>
    <w:rsid w:val="00F3000B"/>
    <w:rsid w:val="00F30773"/>
    <w:rsid w:val="00F3091A"/>
    <w:rsid w:val="00F31100"/>
    <w:rsid w:val="00F312DA"/>
    <w:rsid w:val="00F315E8"/>
    <w:rsid w:val="00F31CC3"/>
    <w:rsid w:val="00F31FDF"/>
    <w:rsid w:val="00F32058"/>
    <w:rsid w:val="00F334B1"/>
    <w:rsid w:val="00F334F5"/>
    <w:rsid w:val="00F33634"/>
    <w:rsid w:val="00F34136"/>
    <w:rsid w:val="00F341C6"/>
    <w:rsid w:val="00F35029"/>
    <w:rsid w:val="00F353FF"/>
    <w:rsid w:val="00F358F6"/>
    <w:rsid w:val="00F37337"/>
    <w:rsid w:val="00F3743D"/>
    <w:rsid w:val="00F40365"/>
    <w:rsid w:val="00F4067A"/>
    <w:rsid w:val="00F40CCA"/>
    <w:rsid w:val="00F41467"/>
    <w:rsid w:val="00F41606"/>
    <w:rsid w:val="00F418C7"/>
    <w:rsid w:val="00F41F7C"/>
    <w:rsid w:val="00F42869"/>
    <w:rsid w:val="00F42917"/>
    <w:rsid w:val="00F42F83"/>
    <w:rsid w:val="00F42FF9"/>
    <w:rsid w:val="00F434FE"/>
    <w:rsid w:val="00F43F10"/>
    <w:rsid w:val="00F445E1"/>
    <w:rsid w:val="00F44891"/>
    <w:rsid w:val="00F450E3"/>
    <w:rsid w:val="00F46672"/>
    <w:rsid w:val="00F46D4D"/>
    <w:rsid w:val="00F4708E"/>
    <w:rsid w:val="00F50255"/>
    <w:rsid w:val="00F503A7"/>
    <w:rsid w:val="00F504F7"/>
    <w:rsid w:val="00F50C1B"/>
    <w:rsid w:val="00F510B7"/>
    <w:rsid w:val="00F525DD"/>
    <w:rsid w:val="00F52875"/>
    <w:rsid w:val="00F53257"/>
    <w:rsid w:val="00F53B3E"/>
    <w:rsid w:val="00F53C9C"/>
    <w:rsid w:val="00F53F1D"/>
    <w:rsid w:val="00F54DDC"/>
    <w:rsid w:val="00F55128"/>
    <w:rsid w:val="00F55811"/>
    <w:rsid w:val="00F55CD0"/>
    <w:rsid w:val="00F56026"/>
    <w:rsid w:val="00F56A4C"/>
    <w:rsid w:val="00F57C29"/>
    <w:rsid w:val="00F609A2"/>
    <w:rsid w:val="00F61291"/>
    <w:rsid w:val="00F61690"/>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67BB0"/>
    <w:rsid w:val="00F700EF"/>
    <w:rsid w:val="00F70654"/>
    <w:rsid w:val="00F70D17"/>
    <w:rsid w:val="00F7108B"/>
    <w:rsid w:val="00F71E31"/>
    <w:rsid w:val="00F72274"/>
    <w:rsid w:val="00F722BE"/>
    <w:rsid w:val="00F72F48"/>
    <w:rsid w:val="00F737FE"/>
    <w:rsid w:val="00F74747"/>
    <w:rsid w:val="00F74F83"/>
    <w:rsid w:val="00F75175"/>
    <w:rsid w:val="00F752AB"/>
    <w:rsid w:val="00F75BAA"/>
    <w:rsid w:val="00F75CCA"/>
    <w:rsid w:val="00F75F38"/>
    <w:rsid w:val="00F768E4"/>
    <w:rsid w:val="00F76D8E"/>
    <w:rsid w:val="00F77546"/>
    <w:rsid w:val="00F775E7"/>
    <w:rsid w:val="00F77D87"/>
    <w:rsid w:val="00F77D95"/>
    <w:rsid w:val="00F80AD7"/>
    <w:rsid w:val="00F80CBB"/>
    <w:rsid w:val="00F81C80"/>
    <w:rsid w:val="00F82124"/>
    <w:rsid w:val="00F8268B"/>
    <w:rsid w:val="00F827CF"/>
    <w:rsid w:val="00F83A47"/>
    <w:rsid w:val="00F83E1A"/>
    <w:rsid w:val="00F842F6"/>
    <w:rsid w:val="00F84486"/>
    <w:rsid w:val="00F844AA"/>
    <w:rsid w:val="00F85801"/>
    <w:rsid w:val="00F85918"/>
    <w:rsid w:val="00F85961"/>
    <w:rsid w:val="00F867B2"/>
    <w:rsid w:val="00F867E6"/>
    <w:rsid w:val="00F86D45"/>
    <w:rsid w:val="00F8721D"/>
    <w:rsid w:val="00F87258"/>
    <w:rsid w:val="00F87BAF"/>
    <w:rsid w:val="00F904A9"/>
    <w:rsid w:val="00F90657"/>
    <w:rsid w:val="00F908F1"/>
    <w:rsid w:val="00F909F7"/>
    <w:rsid w:val="00F913B0"/>
    <w:rsid w:val="00F9202B"/>
    <w:rsid w:val="00F92196"/>
    <w:rsid w:val="00F92376"/>
    <w:rsid w:val="00F9270C"/>
    <w:rsid w:val="00F92EE0"/>
    <w:rsid w:val="00F938CC"/>
    <w:rsid w:val="00F943B5"/>
    <w:rsid w:val="00F94516"/>
    <w:rsid w:val="00F947C8"/>
    <w:rsid w:val="00F94A5D"/>
    <w:rsid w:val="00F94C1D"/>
    <w:rsid w:val="00F9587E"/>
    <w:rsid w:val="00F9595F"/>
    <w:rsid w:val="00F95A03"/>
    <w:rsid w:val="00F95F50"/>
    <w:rsid w:val="00F96A50"/>
    <w:rsid w:val="00F96E82"/>
    <w:rsid w:val="00F97490"/>
    <w:rsid w:val="00F97985"/>
    <w:rsid w:val="00FA095A"/>
    <w:rsid w:val="00FA0BB2"/>
    <w:rsid w:val="00FA1200"/>
    <w:rsid w:val="00FA15E8"/>
    <w:rsid w:val="00FA1930"/>
    <w:rsid w:val="00FA1EEA"/>
    <w:rsid w:val="00FA2597"/>
    <w:rsid w:val="00FA25A1"/>
    <w:rsid w:val="00FA2B61"/>
    <w:rsid w:val="00FA2C25"/>
    <w:rsid w:val="00FA3356"/>
    <w:rsid w:val="00FA3F2E"/>
    <w:rsid w:val="00FA4904"/>
    <w:rsid w:val="00FA4E81"/>
    <w:rsid w:val="00FA55FA"/>
    <w:rsid w:val="00FA580C"/>
    <w:rsid w:val="00FA602C"/>
    <w:rsid w:val="00FA6A0C"/>
    <w:rsid w:val="00FA71B2"/>
    <w:rsid w:val="00FA7E07"/>
    <w:rsid w:val="00FB07BD"/>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BE8"/>
    <w:rsid w:val="00FC0461"/>
    <w:rsid w:val="00FC0AA0"/>
    <w:rsid w:val="00FC0F5A"/>
    <w:rsid w:val="00FC26C5"/>
    <w:rsid w:val="00FC2F4D"/>
    <w:rsid w:val="00FC327E"/>
    <w:rsid w:val="00FC3428"/>
    <w:rsid w:val="00FC36F6"/>
    <w:rsid w:val="00FC3C5E"/>
    <w:rsid w:val="00FC3F9F"/>
    <w:rsid w:val="00FC51C9"/>
    <w:rsid w:val="00FC5A9B"/>
    <w:rsid w:val="00FC5FB3"/>
    <w:rsid w:val="00FC67BB"/>
    <w:rsid w:val="00FC6949"/>
    <w:rsid w:val="00FC7463"/>
    <w:rsid w:val="00FC7700"/>
    <w:rsid w:val="00FC7A5C"/>
    <w:rsid w:val="00FD08F7"/>
    <w:rsid w:val="00FD15A7"/>
    <w:rsid w:val="00FD23BE"/>
    <w:rsid w:val="00FD25E4"/>
    <w:rsid w:val="00FD2857"/>
    <w:rsid w:val="00FD3679"/>
    <w:rsid w:val="00FD39B5"/>
    <w:rsid w:val="00FD3B93"/>
    <w:rsid w:val="00FD3D70"/>
    <w:rsid w:val="00FD3EC5"/>
    <w:rsid w:val="00FD4523"/>
    <w:rsid w:val="00FD4CFF"/>
    <w:rsid w:val="00FD55FE"/>
    <w:rsid w:val="00FD601D"/>
    <w:rsid w:val="00FD60D1"/>
    <w:rsid w:val="00FD626E"/>
    <w:rsid w:val="00FD6A0E"/>
    <w:rsid w:val="00FD6B8F"/>
    <w:rsid w:val="00FD6F3D"/>
    <w:rsid w:val="00FD70C7"/>
    <w:rsid w:val="00FD7A2D"/>
    <w:rsid w:val="00FD7B02"/>
    <w:rsid w:val="00FD7C02"/>
    <w:rsid w:val="00FE05E6"/>
    <w:rsid w:val="00FE0EE8"/>
    <w:rsid w:val="00FE2257"/>
    <w:rsid w:val="00FE23F9"/>
    <w:rsid w:val="00FE2501"/>
    <w:rsid w:val="00FE272E"/>
    <w:rsid w:val="00FE27D5"/>
    <w:rsid w:val="00FE2AC7"/>
    <w:rsid w:val="00FE2F97"/>
    <w:rsid w:val="00FE34DD"/>
    <w:rsid w:val="00FE404D"/>
    <w:rsid w:val="00FE464C"/>
    <w:rsid w:val="00FE48F2"/>
    <w:rsid w:val="00FE539E"/>
    <w:rsid w:val="00FE5B47"/>
    <w:rsid w:val="00FE621B"/>
    <w:rsid w:val="00FE64AC"/>
    <w:rsid w:val="00FE7228"/>
    <w:rsid w:val="00FE7386"/>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74D"/>
    <w:rsid w:val="00FF3B48"/>
    <w:rsid w:val="00FF3BB8"/>
    <w:rsid w:val="00FF4340"/>
    <w:rsid w:val="00FF47FF"/>
    <w:rsid w:val="00FF4893"/>
    <w:rsid w:val="00FF501C"/>
    <w:rsid w:val="00FF5147"/>
    <w:rsid w:val="00FF52A6"/>
    <w:rsid w:val="00FF5BF1"/>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61143"/>
    <o:shapelayout v:ext="edit">
      <o:idmap v:ext="edit" data="1"/>
    </o:shapelayout>
  </w:shapeDefaults>
  <w:decimalSymbol w:val="."/>
  <w:listSeparator w:val=","/>
  <w15:docId w15:val="{C07380CB-8AC1-4DE0-A8F1-964A8E96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F53C9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6B1B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B1B1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D23D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B09A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5B10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7C5A9A"/>
    <w:pPr>
      <w:jc w:val="both"/>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3763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35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sce.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bs.gob.pe/sistema-financiero/relacion-de-empresas-que-se-encuentran-autorizadas-a-emitir-cartas-fianza"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portal.osce.gob.pe/osce/guias-practicas"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af.nu//articles/IAF_MEMBERS_SIGNATORIES/4" TargetMode="External"/><Relationship Id="rId2" Type="http://schemas.openxmlformats.org/officeDocument/2006/relationships/hyperlink" Target="http://www.ongei.gob.pe/interoperabilidad/" TargetMode="External"/><Relationship Id="rId1" Type="http://schemas.openxmlformats.org/officeDocument/2006/relationships/hyperlink" Target="http://www.rnp.gob.pe" TargetMode="External"/><Relationship Id="rId6"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4" Type="http://schemas.openxmlformats.org/officeDocument/2006/relationships/hyperlink" Target="http://www.iaac.org.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51E61710-4C58-4690-8F61-D8A17EBD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854</TotalTime>
  <Pages>70</Pages>
  <Words>20495</Words>
  <Characters>112723</Characters>
  <Application>Microsoft Office Word</Application>
  <DocSecurity>0</DocSecurity>
  <Lines>939</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CONSULTORÍA EN GENERAL</vt:lpstr>
      <vt:lpstr/>
    </vt:vector>
  </TitlesOfParts>
  <Company>SUBDIRECCION DE PROCESOS ESPECIALES – DIRECCION TECNICO NORMATIVACIÓN TECNICO TÉCNICOVA</Company>
  <LinksUpToDate>false</LinksUpToDate>
  <CharactersWithSpaces>132953</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CONSULTORÍA EN GENERAL</dc:title>
  <dc:subject>Emitido mediante Directiva Nº……-2012-OSCE/PRE</dc:subject>
  <dc:creator>ipacheco</dc:creator>
  <cp:keywords>Formatos</cp:keywords>
  <cp:lastModifiedBy>Iris Beatriz Pacheco Claros</cp:lastModifiedBy>
  <cp:revision>158</cp:revision>
  <cp:lastPrinted>2016-08-18T18:07:00Z</cp:lastPrinted>
  <dcterms:created xsi:type="dcterms:W3CDTF">2018-07-10T16:23:00Z</dcterms:created>
  <dcterms:modified xsi:type="dcterms:W3CDTF">2018-08-09T13:58:00Z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