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585" w:rsidRPr="009B580E" w:rsidRDefault="00C97585" w:rsidP="00C97585">
      <w:pPr>
        <w:pStyle w:val="Encabezado"/>
        <w:jc w:val="center"/>
        <w:rPr>
          <w:rFonts w:ascii="Arial" w:hAnsi="Arial" w:cs="Arial"/>
          <w:b/>
          <w:sz w:val="22"/>
          <w:szCs w:val="22"/>
          <w:u w:val="single"/>
          <w:lang w:val="pt-PT"/>
        </w:rPr>
      </w:pPr>
      <w:r>
        <w:rPr>
          <w:rFonts w:ascii="Arial" w:hAnsi="Arial" w:cs="Arial"/>
          <w:b/>
          <w:sz w:val="22"/>
          <w:szCs w:val="22"/>
          <w:u w:val="single"/>
          <w:lang w:val="pt-PT"/>
        </w:rPr>
        <w:t>INFORME T</w:t>
      </w:r>
      <w:r w:rsidR="0030782C">
        <w:rPr>
          <w:rFonts w:ascii="Arial" w:hAnsi="Arial" w:cs="Arial"/>
          <w:b/>
          <w:sz w:val="22"/>
          <w:szCs w:val="22"/>
          <w:u w:val="single"/>
          <w:lang w:val="pt-PT"/>
        </w:rPr>
        <w:t>É</w:t>
      </w:r>
      <w:r>
        <w:rPr>
          <w:rFonts w:ascii="Arial" w:hAnsi="Arial" w:cs="Arial"/>
          <w:b/>
          <w:sz w:val="22"/>
          <w:szCs w:val="22"/>
          <w:u w:val="single"/>
          <w:lang w:val="pt-PT"/>
        </w:rPr>
        <w:t>CNICO N° 0X-2019</w:t>
      </w:r>
      <w:r w:rsidRPr="009B580E">
        <w:rPr>
          <w:rFonts w:ascii="Arial" w:hAnsi="Arial" w:cs="Arial"/>
          <w:b/>
          <w:sz w:val="22"/>
          <w:szCs w:val="22"/>
          <w:u w:val="single"/>
          <w:lang w:val="pt-PT"/>
        </w:rPr>
        <w:t>-SGGA-GSPGAyDE-MDB</w:t>
      </w:r>
    </w:p>
    <w:p w:rsidR="00C97585" w:rsidRPr="009B580E" w:rsidRDefault="00C97585" w:rsidP="00C97585">
      <w:pPr>
        <w:pStyle w:val="Encabezado"/>
        <w:jc w:val="center"/>
        <w:rPr>
          <w:rFonts w:ascii="Arial" w:hAnsi="Arial" w:cs="Arial"/>
          <w:color w:val="000000"/>
          <w:sz w:val="22"/>
          <w:szCs w:val="22"/>
          <w:u w:val="single"/>
          <w:lang w:val="pt-PT"/>
        </w:rPr>
      </w:pPr>
    </w:p>
    <w:tbl>
      <w:tblPr>
        <w:tblW w:w="9322" w:type="dxa"/>
        <w:tblLook w:val="04A0" w:firstRow="1" w:lastRow="0" w:firstColumn="1" w:lastColumn="0" w:noHBand="0" w:noVBand="1"/>
      </w:tblPr>
      <w:tblGrid>
        <w:gridCol w:w="2093"/>
        <w:gridCol w:w="709"/>
        <w:gridCol w:w="6520"/>
      </w:tblGrid>
      <w:tr w:rsidR="00C97585" w:rsidRPr="009B580E" w:rsidTr="001948FF">
        <w:tc>
          <w:tcPr>
            <w:tcW w:w="2093" w:type="dxa"/>
            <w:shd w:val="clear" w:color="auto" w:fill="auto"/>
          </w:tcPr>
          <w:p w:rsidR="00C97585" w:rsidRPr="009B580E" w:rsidRDefault="00C97585" w:rsidP="001948FF">
            <w:pPr>
              <w:pStyle w:val="Encabezado"/>
              <w:rPr>
                <w:rFonts w:ascii="Arial" w:hAnsi="Arial" w:cs="Arial"/>
                <w:color w:val="000000"/>
                <w:sz w:val="22"/>
                <w:szCs w:val="22"/>
                <w:u w:val="single"/>
                <w:lang w:val="pt-PT"/>
              </w:rPr>
            </w:pPr>
            <w:r w:rsidRPr="009B580E">
              <w:rPr>
                <w:rFonts w:ascii="Arial" w:hAnsi="Arial" w:cs="Arial"/>
                <w:b/>
                <w:bCs/>
                <w:color w:val="000000"/>
                <w:sz w:val="22"/>
                <w:szCs w:val="22"/>
              </w:rPr>
              <w:t>PARA</w:t>
            </w:r>
          </w:p>
        </w:tc>
        <w:tc>
          <w:tcPr>
            <w:tcW w:w="709" w:type="dxa"/>
            <w:shd w:val="clear" w:color="auto" w:fill="auto"/>
          </w:tcPr>
          <w:p w:rsidR="00C97585" w:rsidRPr="009B580E" w:rsidRDefault="00C97585" w:rsidP="001948FF">
            <w:pPr>
              <w:pStyle w:val="Encabezado"/>
              <w:rPr>
                <w:rFonts w:ascii="Arial" w:hAnsi="Arial" w:cs="Arial"/>
                <w:b/>
                <w:color w:val="000000"/>
                <w:sz w:val="22"/>
                <w:szCs w:val="22"/>
                <w:lang w:val="pt-PT"/>
              </w:rPr>
            </w:pPr>
            <w:r w:rsidRPr="009B580E">
              <w:rPr>
                <w:rFonts w:ascii="Arial" w:hAnsi="Arial" w:cs="Arial"/>
                <w:b/>
                <w:color w:val="000000"/>
                <w:sz w:val="22"/>
                <w:szCs w:val="22"/>
                <w:lang w:val="pt-PT"/>
              </w:rPr>
              <w:t>:</w:t>
            </w:r>
          </w:p>
        </w:tc>
        <w:tc>
          <w:tcPr>
            <w:tcW w:w="6520" w:type="dxa"/>
            <w:shd w:val="clear" w:color="auto" w:fill="auto"/>
          </w:tcPr>
          <w:p w:rsidR="00C97585" w:rsidRPr="009B580E" w:rsidRDefault="00C97585" w:rsidP="001948FF">
            <w:pPr>
              <w:jc w:val="both"/>
              <w:rPr>
                <w:rFonts w:ascii="Arial" w:hAnsi="Arial" w:cs="Arial"/>
                <w:bCs/>
                <w:color w:val="000000"/>
                <w:sz w:val="22"/>
                <w:szCs w:val="22"/>
              </w:rPr>
            </w:pPr>
            <w:r w:rsidRPr="009B580E">
              <w:rPr>
                <w:rFonts w:ascii="Arial" w:hAnsi="Arial" w:cs="Arial"/>
                <w:b/>
                <w:sz w:val="22"/>
                <w:szCs w:val="22"/>
                <w:lang w:val="es-ES"/>
              </w:rPr>
              <w:t>DDEEFF GGHHII JJKKLLMM</w:t>
            </w:r>
          </w:p>
          <w:p w:rsidR="00C97585" w:rsidRPr="009B580E" w:rsidRDefault="00C97585" w:rsidP="001948FF">
            <w:pPr>
              <w:jc w:val="both"/>
              <w:rPr>
                <w:rFonts w:ascii="Arial" w:hAnsi="Arial" w:cs="Arial"/>
                <w:bCs/>
                <w:color w:val="000000"/>
                <w:sz w:val="22"/>
                <w:szCs w:val="22"/>
              </w:rPr>
            </w:pPr>
            <w:r w:rsidRPr="009B580E">
              <w:rPr>
                <w:rFonts w:ascii="Arial" w:hAnsi="Arial" w:cs="Arial"/>
                <w:bCs/>
                <w:color w:val="000000"/>
                <w:sz w:val="22"/>
                <w:szCs w:val="22"/>
              </w:rPr>
              <w:t>Jefe de la Oficina de Asesoría Jurídica</w:t>
            </w:r>
          </w:p>
        </w:tc>
      </w:tr>
      <w:tr w:rsidR="00C97585" w:rsidRPr="009B580E" w:rsidTr="001948FF">
        <w:tc>
          <w:tcPr>
            <w:tcW w:w="2093" w:type="dxa"/>
            <w:shd w:val="clear" w:color="auto" w:fill="auto"/>
          </w:tcPr>
          <w:p w:rsidR="00C97585" w:rsidRPr="009B580E" w:rsidRDefault="00C97585" w:rsidP="001948FF">
            <w:pPr>
              <w:pStyle w:val="Encabezado"/>
              <w:rPr>
                <w:rFonts w:ascii="Arial" w:hAnsi="Arial" w:cs="Arial"/>
                <w:color w:val="000000"/>
                <w:sz w:val="22"/>
                <w:szCs w:val="22"/>
                <w:u w:val="single"/>
                <w:lang w:val="pt-PT"/>
              </w:rPr>
            </w:pPr>
          </w:p>
        </w:tc>
        <w:tc>
          <w:tcPr>
            <w:tcW w:w="709" w:type="dxa"/>
            <w:shd w:val="clear" w:color="auto" w:fill="auto"/>
          </w:tcPr>
          <w:p w:rsidR="00C97585" w:rsidRPr="009B580E" w:rsidRDefault="00C97585" w:rsidP="001948FF">
            <w:pPr>
              <w:pStyle w:val="Encabezado"/>
              <w:rPr>
                <w:rFonts w:ascii="Arial" w:hAnsi="Arial" w:cs="Arial"/>
                <w:b/>
                <w:color w:val="000000"/>
                <w:sz w:val="22"/>
                <w:szCs w:val="22"/>
                <w:lang w:val="pt-PT"/>
              </w:rPr>
            </w:pPr>
          </w:p>
        </w:tc>
        <w:tc>
          <w:tcPr>
            <w:tcW w:w="6520" w:type="dxa"/>
            <w:shd w:val="clear" w:color="auto" w:fill="auto"/>
          </w:tcPr>
          <w:p w:rsidR="00C97585" w:rsidRPr="009B580E" w:rsidRDefault="00C97585" w:rsidP="001948FF">
            <w:pPr>
              <w:tabs>
                <w:tab w:val="left" w:pos="1701"/>
              </w:tabs>
              <w:rPr>
                <w:rFonts w:ascii="Arial" w:hAnsi="Arial" w:cs="Arial"/>
                <w:b/>
                <w:bCs/>
                <w:sz w:val="22"/>
                <w:szCs w:val="22"/>
              </w:rPr>
            </w:pPr>
          </w:p>
        </w:tc>
      </w:tr>
      <w:tr w:rsidR="00C97585" w:rsidRPr="009B580E" w:rsidTr="001948FF">
        <w:trPr>
          <w:trHeight w:val="492"/>
        </w:trPr>
        <w:tc>
          <w:tcPr>
            <w:tcW w:w="2093" w:type="dxa"/>
            <w:shd w:val="clear" w:color="auto" w:fill="auto"/>
          </w:tcPr>
          <w:p w:rsidR="00C97585" w:rsidRPr="009B580E" w:rsidRDefault="00C97585" w:rsidP="001948FF">
            <w:pPr>
              <w:pStyle w:val="Encabezado"/>
              <w:rPr>
                <w:rFonts w:ascii="Arial" w:hAnsi="Arial" w:cs="Arial"/>
                <w:color w:val="000000"/>
                <w:sz w:val="22"/>
                <w:szCs w:val="22"/>
                <w:u w:val="single"/>
                <w:lang w:val="pt-PT"/>
              </w:rPr>
            </w:pPr>
            <w:r w:rsidRPr="009B580E">
              <w:rPr>
                <w:rFonts w:ascii="Arial" w:hAnsi="Arial" w:cs="Arial"/>
                <w:b/>
                <w:bCs/>
                <w:color w:val="000000"/>
                <w:sz w:val="22"/>
                <w:szCs w:val="22"/>
              </w:rPr>
              <w:t>ASUNTO</w:t>
            </w:r>
          </w:p>
        </w:tc>
        <w:tc>
          <w:tcPr>
            <w:tcW w:w="709" w:type="dxa"/>
            <w:shd w:val="clear" w:color="auto" w:fill="auto"/>
          </w:tcPr>
          <w:p w:rsidR="00C97585" w:rsidRPr="009B580E" w:rsidRDefault="00C97585" w:rsidP="001948FF">
            <w:pPr>
              <w:pStyle w:val="Encabezado"/>
              <w:rPr>
                <w:rFonts w:ascii="Arial" w:hAnsi="Arial" w:cs="Arial"/>
                <w:b/>
                <w:color w:val="000000"/>
                <w:sz w:val="22"/>
                <w:szCs w:val="22"/>
                <w:lang w:val="pt-PT"/>
              </w:rPr>
            </w:pPr>
            <w:r w:rsidRPr="009B580E">
              <w:rPr>
                <w:rFonts w:ascii="Arial" w:hAnsi="Arial" w:cs="Arial"/>
                <w:b/>
                <w:color w:val="000000"/>
                <w:sz w:val="22"/>
                <w:szCs w:val="22"/>
                <w:lang w:val="pt-PT"/>
              </w:rPr>
              <w:t>:</w:t>
            </w:r>
          </w:p>
        </w:tc>
        <w:tc>
          <w:tcPr>
            <w:tcW w:w="6520" w:type="dxa"/>
            <w:shd w:val="clear" w:color="auto" w:fill="auto"/>
          </w:tcPr>
          <w:p w:rsidR="00C97585" w:rsidRPr="009B580E" w:rsidRDefault="00C97585" w:rsidP="001948FF">
            <w:pPr>
              <w:autoSpaceDE w:val="0"/>
              <w:autoSpaceDN w:val="0"/>
              <w:adjustRightInd w:val="0"/>
              <w:snapToGrid w:val="0"/>
              <w:jc w:val="both"/>
              <w:rPr>
                <w:rFonts w:ascii="Arial" w:hAnsi="Arial" w:cs="Arial"/>
                <w:sz w:val="22"/>
                <w:szCs w:val="22"/>
                <w:lang w:val="pt-PT"/>
              </w:rPr>
            </w:pPr>
            <w:r w:rsidRPr="009B580E">
              <w:rPr>
                <w:rFonts w:ascii="Arial" w:hAnsi="Arial" w:cs="Arial"/>
                <w:sz w:val="22"/>
                <w:szCs w:val="22"/>
                <w:lang w:val="pt-PT"/>
              </w:rPr>
              <w:t>Proyecto de Ordenanza Municipal que modifica el Reglamento de Organización y Funciones de la Municipalidad Provincial de XXXX incorporando funciones vinculadas a la gestion integral de residuos sólidos</w:t>
            </w:r>
          </w:p>
        </w:tc>
      </w:tr>
      <w:tr w:rsidR="00C97585" w:rsidRPr="009B580E" w:rsidTr="001948FF">
        <w:tc>
          <w:tcPr>
            <w:tcW w:w="2093" w:type="dxa"/>
            <w:shd w:val="clear" w:color="auto" w:fill="auto"/>
          </w:tcPr>
          <w:p w:rsidR="00C97585" w:rsidRPr="009B580E" w:rsidRDefault="00C97585" w:rsidP="001948FF">
            <w:pPr>
              <w:pStyle w:val="Encabezado"/>
              <w:rPr>
                <w:rFonts w:ascii="Arial" w:hAnsi="Arial" w:cs="Arial"/>
                <w:color w:val="000000"/>
                <w:sz w:val="22"/>
                <w:szCs w:val="22"/>
                <w:u w:val="single"/>
                <w:lang w:val="pt-PT"/>
              </w:rPr>
            </w:pPr>
          </w:p>
        </w:tc>
        <w:tc>
          <w:tcPr>
            <w:tcW w:w="709" w:type="dxa"/>
            <w:shd w:val="clear" w:color="auto" w:fill="auto"/>
          </w:tcPr>
          <w:p w:rsidR="00C97585" w:rsidRPr="009B580E" w:rsidRDefault="00C97585" w:rsidP="001948FF">
            <w:pPr>
              <w:pStyle w:val="Encabezado"/>
              <w:rPr>
                <w:rFonts w:ascii="Arial" w:hAnsi="Arial" w:cs="Arial"/>
                <w:b/>
                <w:color w:val="000000"/>
                <w:sz w:val="22"/>
                <w:szCs w:val="22"/>
                <w:lang w:val="pt-PT"/>
              </w:rPr>
            </w:pPr>
          </w:p>
        </w:tc>
        <w:tc>
          <w:tcPr>
            <w:tcW w:w="6520" w:type="dxa"/>
            <w:shd w:val="clear" w:color="auto" w:fill="auto"/>
          </w:tcPr>
          <w:p w:rsidR="00C97585" w:rsidRPr="009B580E" w:rsidRDefault="00C97585" w:rsidP="001948FF">
            <w:pPr>
              <w:pStyle w:val="Encabezado"/>
              <w:jc w:val="both"/>
              <w:rPr>
                <w:rFonts w:ascii="Arial" w:hAnsi="Arial" w:cs="Arial"/>
                <w:color w:val="000000"/>
                <w:sz w:val="22"/>
                <w:szCs w:val="22"/>
                <w:u w:val="single"/>
                <w:lang w:val="pt-PT"/>
              </w:rPr>
            </w:pPr>
          </w:p>
        </w:tc>
      </w:tr>
      <w:tr w:rsidR="00C97585" w:rsidRPr="009B580E" w:rsidTr="001948FF">
        <w:tc>
          <w:tcPr>
            <w:tcW w:w="2093" w:type="dxa"/>
            <w:shd w:val="clear" w:color="auto" w:fill="auto"/>
          </w:tcPr>
          <w:p w:rsidR="00C97585" w:rsidRPr="009B580E" w:rsidRDefault="00C97585" w:rsidP="001948FF">
            <w:pPr>
              <w:pStyle w:val="Encabezado"/>
              <w:rPr>
                <w:rFonts w:ascii="Arial" w:hAnsi="Arial" w:cs="Arial"/>
                <w:color w:val="000000"/>
                <w:sz w:val="22"/>
                <w:szCs w:val="22"/>
                <w:lang w:val="pt-PT"/>
              </w:rPr>
            </w:pPr>
            <w:r w:rsidRPr="009B580E">
              <w:rPr>
                <w:rFonts w:ascii="Arial" w:hAnsi="Arial" w:cs="Arial"/>
                <w:b/>
                <w:color w:val="000000"/>
                <w:sz w:val="22"/>
                <w:szCs w:val="22"/>
                <w:lang w:val="pt-PT"/>
              </w:rPr>
              <w:t>REFERENCIA</w:t>
            </w:r>
          </w:p>
        </w:tc>
        <w:tc>
          <w:tcPr>
            <w:tcW w:w="709" w:type="dxa"/>
            <w:shd w:val="clear" w:color="auto" w:fill="auto"/>
          </w:tcPr>
          <w:p w:rsidR="00C97585" w:rsidRPr="009B580E" w:rsidRDefault="00C97585" w:rsidP="001948FF">
            <w:pPr>
              <w:pStyle w:val="Encabezado"/>
              <w:rPr>
                <w:rFonts w:ascii="Arial" w:hAnsi="Arial" w:cs="Arial"/>
                <w:b/>
                <w:color w:val="000000"/>
                <w:sz w:val="22"/>
                <w:szCs w:val="22"/>
                <w:lang w:val="pt-PT"/>
              </w:rPr>
            </w:pPr>
            <w:r w:rsidRPr="009B580E">
              <w:rPr>
                <w:rFonts w:ascii="Arial" w:hAnsi="Arial" w:cs="Arial"/>
                <w:b/>
                <w:color w:val="000000"/>
                <w:sz w:val="22"/>
                <w:szCs w:val="22"/>
                <w:lang w:val="pt-PT"/>
              </w:rPr>
              <w:t>:</w:t>
            </w:r>
          </w:p>
        </w:tc>
        <w:tc>
          <w:tcPr>
            <w:tcW w:w="6520" w:type="dxa"/>
            <w:shd w:val="clear" w:color="auto" w:fill="auto"/>
          </w:tcPr>
          <w:p w:rsidR="00C97585" w:rsidRPr="009B580E" w:rsidRDefault="00C97585" w:rsidP="001948FF">
            <w:pPr>
              <w:jc w:val="both"/>
              <w:rPr>
                <w:rFonts w:ascii="Arial" w:hAnsi="Arial" w:cs="Arial"/>
                <w:sz w:val="22"/>
                <w:szCs w:val="22"/>
              </w:rPr>
            </w:pPr>
            <w:r w:rsidRPr="009B580E">
              <w:rPr>
                <w:rFonts w:ascii="Arial" w:hAnsi="Arial" w:cs="Arial"/>
                <w:sz w:val="22"/>
                <w:szCs w:val="22"/>
              </w:rPr>
              <w:t xml:space="preserve">Decreto Legislativo </w:t>
            </w:r>
            <w:proofErr w:type="spellStart"/>
            <w:r w:rsidRPr="009B580E">
              <w:rPr>
                <w:rFonts w:ascii="Arial" w:hAnsi="Arial" w:cs="Arial"/>
                <w:sz w:val="22"/>
                <w:szCs w:val="22"/>
              </w:rPr>
              <w:t>N°</w:t>
            </w:r>
            <w:proofErr w:type="spellEnd"/>
            <w:r w:rsidRPr="009B580E">
              <w:rPr>
                <w:rFonts w:ascii="Arial" w:hAnsi="Arial" w:cs="Arial"/>
                <w:sz w:val="22"/>
                <w:szCs w:val="22"/>
              </w:rPr>
              <w:t xml:space="preserve"> 1278, Ley de gestión integral de residuos sólidos y su reglamento</w:t>
            </w:r>
          </w:p>
        </w:tc>
      </w:tr>
      <w:tr w:rsidR="00C97585" w:rsidRPr="009B580E" w:rsidTr="001948FF">
        <w:tc>
          <w:tcPr>
            <w:tcW w:w="2093" w:type="dxa"/>
            <w:shd w:val="clear" w:color="auto" w:fill="auto"/>
          </w:tcPr>
          <w:p w:rsidR="00C97585" w:rsidRPr="009B580E" w:rsidRDefault="00C97585" w:rsidP="001948FF">
            <w:pPr>
              <w:pStyle w:val="Encabezado"/>
              <w:rPr>
                <w:rFonts w:ascii="Arial" w:hAnsi="Arial" w:cs="Arial"/>
                <w:color w:val="000000"/>
                <w:sz w:val="22"/>
                <w:szCs w:val="22"/>
                <w:u w:val="single"/>
                <w:lang w:val="pt-PT"/>
              </w:rPr>
            </w:pPr>
          </w:p>
        </w:tc>
        <w:tc>
          <w:tcPr>
            <w:tcW w:w="709" w:type="dxa"/>
            <w:shd w:val="clear" w:color="auto" w:fill="auto"/>
          </w:tcPr>
          <w:p w:rsidR="00C97585" w:rsidRPr="009B580E" w:rsidRDefault="00C97585" w:rsidP="001948FF">
            <w:pPr>
              <w:pStyle w:val="Encabezado"/>
              <w:rPr>
                <w:rFonts w:ascii="Arial" w:hAnsi="Arial" w:cs="Arial"/>
                <w:b/>
                <w:color w:val="000000"/>
                <w:sz w:val="22"/>
                <w:szCs w:val="22"/>
                <w:lang w:val="pt-PT"/>
              </w:rPr>
            </w:pPr>
          </w:p>
        </w:tc>
        <w:tc>
          <w:tcPr>
            <w:tcW w:w="6520" w:type="dxa"/>
            <w:shd w:val="clear" w:color="auto" w:fill="auto"/>
          </w:tcPr>
          <w:p w:rsidR="00C97585" w:rsidRPr="009B580E" w:rsidRDefault="00C97585" w:rsidP="001948FF">
            <w:pPr>
              <w:pStyle w:val="Encabezado"/>
              <w:jc w:val="both"/>
              <w:rPr>
                <w:rFonts w:ascii="Arial" w:hAnsi="Arial" w:cs="Arial"/>
                <w:color w:val="000000"/>
                <w:sz w:val="22"/>
                <w:szCs w:val="22"/>
                <w:u w:val="single"/>
                <w:lang w:val="pt-PT"/>
              </w:rPr>
            </w:pPr>
          </w:p>
        </w:tc>
      </w:tr>
      <w:tr w:rsidR="00C97585" w:rsidRPr="009B580E" w:rsidTr="001948FF">
        <w:tc>
          <w:tcPr>
            <w:tcW w:w="2093" w:type="dxa"/>
            <w:tcBorders>
              <w:bottom w:val="single" w:sz="4" w:space="0" w:color="auto"/>
            </w:tcBorders>
            <w:shd w:val="clear" w:color="auto" w:fill="auto"/>
          </w:tcPr>
          <w:p w:rsidR="00C97585" w:rsidRPr="009B580E" w:rsidRDefault="00C97585" w:rsidP="001948FF">
            <w:pPr>
              <w:pStyle w:val="Encabezado"/>
              <w:rPr>
                <w:rFonts w:ascii="Arial" w:hAnsi="Arial" w:cs="Arial"/>
                <w:color w:val="000000"/>
                <w:sz w:val="22"/>
                <w:szCs w:val="22"/>
                <w:u w:val="single"/>
                <w:lang w:val="pt-PT"/>
              </w:rPr>
            </w:pPr>
            <w:r w:rsidRPr="009B580E">
              <w:rPr>
                <w:rFonts w:ascii="Arial" w:hAnsi="Arial" w:cs="Arial"/>
                <w:b/>
                <w:color w:val="000000"/>
                <w:sz w:val="22"/>
                <w:szCs w:val="22"/>
              </w:rPr>
              <w:t>FECHA</w:t>
            </w:r>
          </w:p>
        </w:tc>
        <w:tc>
          <w:tcPr>
            <w:tcW w:w="709" w:type="dxa"/>
            <w:tcBorders>
              <w:bottom w:val="single" w:sz="4" w:space="0" w:color="auto"/>
            </w:tcBorders>
            <w:shd w:val="clear" w:color="auto" w:fill="auto"/>
          </w:tcPr>
          <w:p w:rsidR="00C97585" w:rsidRPr="009B580E" w:rsidRDefault="00C97585" w:rsidP="001948FF">
            <w:pPr>
              <w:pStyle w:val="Encabezado"/>
              <w:rPr>
                <w:rFonts w:ascii="Arial" w:hAnsi="Arial" w:cs="Arial"/>
                <w:b/>
                <w:color w:val="000000"/>
                <w:sz w:val="22"/>
                <w:szCs w:val="22"/>
                <w:lang w:val="pt-PT"/>
              </w:rPr>
            </w:pPr>
            <w:r w:rsidRPr="009B580E">
              <w:rPr>
                <w:rFonts w:ascii="Arial" w:hAnsi="Arial" w:cs="Arial"/>
                <w:b/>
                <w:color w:val="000000"/>
                <w:sz w:val="22"/>
                <w:szCs w:val="22"/>
                <w:lang w:val="pt-PT"/>
              </w:rPr>
              <w:t>:</w:t>
            </w:r>
          </w:p>
        </w:tc>
        <w:tc>
          <w:tcPr>
            <w:tcW w:w="6520" w:type="dxa"/>
            <w:tcBorders>
              <w:bottom w:val="single" w:sz="4" w:space="0" w:color="auto"/>
            </w:tcBorders>
            <w:shd w:val="clear" w:color="auto" w:fill="auto"/>
          </w:tcPr>
          <w:p w:rsidR="00C97585" w:rsidRPr="009B580E" w:rsidRDefault="00C97585" w:rsidP="001948FF">
            <w:pPr>
              <w:pStyle w:val="Encabezado"/>
              <w:jc w:val="both"/>
              <w:rPr>
                <w:rFonts w:ascii="Arial" w:hAnsi="Arial" w:cs="Arial"/>
                <w:color w:val="000000"/>
                <w:sz w:val="22"/>
                <w:szCs w:val="22"/>
                <w:lang w:val="pt-PT"/>
              </w:rPr>
            </w:pPr>
            <w:r w:rsidRPr="009B580E">
              <w:rPr>
                <w:rFonts w:ascii="Arial" w:hAnsi="Arial" w:cs="Arial"/>
                <w:color w:val="000000"/>
                <w:sz w:val="22"/>
                <w:szCs w:val="22"/>
                <w:lang w:val="pt-PT"/>
              </w:rPr>
              <w:t>XXYY,</w:t>
            </w:r>
            <w:r>
              <w:rPr>
                <w:rFonts w:ascii="Arial" w:hAnsi="Arial" w:cs="Arial"/>
                <w:color w:val="000000"/>
                <w:sz w:val="22"/>
                <w:szCs w:val="22"/>
                <w:lang w:val="pt-PT"/>
              </w:rPr>
              <w:t xml:space="preserve"> DD de MMM  de 2019</w:t>
            </w:r>
          </w:p>
        </w:tc>
      </w:tr>
    </w:tbl>
    <w:p w:rsidR="00C97585" w:rsidRPr="009B580E" w:rsidRDefault="00C97585" w:rsidP="00C97585">
      <w:pPr>
        <w:ind w:firstLine="708"/>
        <w:jc w:val="both"/>
        <w:rPr>
          <w:rFonts w:ascii="Arial" w:hAnsi="Arial" w:cs="Arial"/>
          <w:sz w:val="22"/>
          <w:szCs w:val="22"/>
        </w:rPr>
      </w:pPr>
    </w:p>
    <w:p w:rsidR="00C97585" w:rsidRPr="009B580E" w:rsidRDefault="007D0894" w:rsidP="00C97585">
      <w:pPr>
        <w:jc w:val="both"/>
        <w:rPr>
          <w:rFonts w:ascii="Arial" w:hAnsi="Arial" w:cs="Arial"/>
          <w:bCs/>
          <w:color w:val="000000"/>
          <w:sz w:val="22"/>
          <w:szCs w:val="22"/>
          <w:lang w:val="es-ES"/>
        </w:rPr>
      </w:pPr>
      <w:r>
        <w:rPr>
          <w:rFonts w:ascii="Arial" w:hAnsi="Arial" w:cs="Arial"/>
          <w:bCs/>
          <w:color w:val="000000"/>
          <w:sz w:val="22"/>
          <w:szCs w:val="22"/>
          <w:lang w:val="es-ES"/>
        </w:rPr>
        <w:t>Me dirijo</w:t>
      </w:r>
      <w:r w:rsidR="00C97585" w:rsidRPr="009B580E">
        <w:rPr>
          <w:rFonts w:ascii="Arial" w:hAnsi="Arial" w:cs="Arial"/>
          <w:bCs/>
          <w:color w:val="000000"/>
          <w:sz w:val="22"/>
          <w:szCs w:val="22"/>
          <w:lang w:val="es-ES"/>
        </w:rPr>
        <w:t xml:space="preserve"> a usted para saludarlo cordialmente y de acuerdo a la normativa vigente en materia de residuos sólidos, tengo a bien remitir el </w:t>
      </w:r>
      <w:r w:rsidR="00C97585" w:rsidRPr="009B580E">
        <w:rPr>
          <w:rFonts w:ascii="Arial" w:hAnsi="Arial" w:cs="Arial"/>
          <w:sz w:val="22"/>
          <w:szCs w:val="22"/>
          <w:lang w:val="pt-PT"/>
        </w:rPr>
        <w:t>Proyecto de Ordenanza Municipal que modifica el Reglamento de Organización y Funciones de la Municipalidad Provincial de XXXX incorporando funciones vinculadas a la gesti</w:t>
      </w:r>
      <w:r w:rsidR="00C97585">
        <w:rPr>
          <w:rFonts w:ascii="Arial" w:hAnsi="Arial" w:cs="Arial"/>
          <w:sz w:val="22"/>
          <w:szCs w:val="22"/>
          <w:lang w:val="pt-PT"/>
        </w:rPr>
        <w:t>ó</w:t>
      </w:r>
      <w:r w:rsidR="00C97585" w:rsidRPr="009B580E">
        <w:rPr>
          <w:rFonts w:ascii="Arial" w:hAnsi="Arial" w:cs="Arial"/>
          <w:sz w:val="22"/>
          <w:szCs w:val="22"/>
          <w:lang w:val="pt-PT"/>
        </w:rPr>
        <w:t>n integral de residuos sólidos</w:t>
      </w:r>
      <w:r w:rsidR="00C97585" w:rsidRPr="009B580E">
        <w:rPr>
          <w:rFonts w:ascii="Arial" w:hAnsi="Arial" w:cs="Arial"/>
          <w:bCs/>
          <w:color w:val="000000"/>
          <w:sz w:val="22"/>
          <w:szCs w:val="22"/>
          <w:lang w:val="es-ES"/>
        </w:rPr>
        <w:t>, para lo cual detallo lo siguiente:</w:t>
      </w:r>
    </w:p>
    <w:p w:rsidR="00C97585" w:rsidRPr="009B580E" w:rsidRDefault="00C97585" w:rsidP="00C97585">
      <w:pPr>
        <w:jc w:val="both"/>
        <w:rPr>
          <w:rFonts w:ascii="Arial" w:hAnsi="Arial" w:cs="Arial"/>
          <w:color w:val="000000"/>
          <w:sz w:val="22"/>
          <w:szCs w:val="22"/>
        </w:rPr>
      </w:pPr>
    </w:p>
    <w:p w:rsidR="00C97585" w:rsidRPr="009B580E" w:rsidRDefault="00C97585" w:rsidP="00C97585">
      <w:pPr>
        <w:pStyle w:val="Prrafodelista"/>
        <w:numPr>
          <w:ilvl w:val="3"/>
          <w:numId w:val="1"/>
        </w:numPr>
        <w:ind w:left="567" w:right="45" w:hanging="567"/>
        <w:jc w:val="both"/>
        <w:rPr>
          <w:rFonts w:ascii="Arial" w:hAnsi="Arial" w:cs="Arial"/>
          <w:b/>
          <w:bCs/>
          <w:color w:val="000000"/>
          <w:sz w:val="22"/>
          <w:szCs w:val="22"/>
        </w:rPr>
      </w:pPr>
      <w:r w:rsidRPr="009B580E">
        <w:rPr>
          <w:rFonts w:ascii="Arial" w:hAnsi="Arial" w:cs="Arial"/>
          <w:b/>
          <w:bCs/>
          <w:color w:val="000000"/>
          <w:sz w:val="22"/>
          <w:szCs w:val="22"/>
        </w:rPr>
        <w:t>ANTECEDENTES</w:t>
      </w:r>
    </w:p>
    <w:p w:rsidR="00C97585" w:rsidRPr="009B580E" w:rsidRDefault="00C97585" w:rsidP="00C97585">
      <w:pPr>
        <w:pStyle w:val="Prrafodelista"/>
        <w:ind w:left="567" w:right="45"/>
        <w:jc w:val="both"/>
        <w:rPr>
          <w:rFonts w:ascii="Arial" w:hAnsi="Arial" w:cs="Arial"/>
          <w:b/>
          <w:bCs/>
          <w:color w:val="000000"/>
          <w:sz w:val="22"/>
          <w:szCs w:val="22"/>
        </w:rPr>
      </w:pPr>
    </w:p>
    <w:p w:rsidR="00C97585" w:rsidRPr="009B580E" w:rsidRDefault="00C97585" w:rsidP="00C97585">
      <w:pPr>
        <w:pStyle w:val="Prrafodelista"/>
        <w:numPr>
          <w:ilvl w:val="0"/>
          <w:numId w:val="2"/>
        </w:numPr>
        <w:ind w:left="567" w:hanging="567"/>
        <w:contextualSpacing/>
        <w:jc w:val="both"/>
        <w:rPr>
          <w:rFonts w:ascii="Arial" w:hAnsi="Arial" w:cs="Arial"/>
          <w:sz w:val="22"/>
          <w:szCs w:val="22"/>
        </w:rPr>
      </w:pPr>
      <w:r w:rsidRPr="009B580E">
        <w:rPr>
          <w:rFonts w:ascii="Arial" w:hAnsi="Arial" w:cs="Arial"/>
          <w:sz w:val="22"/>
          <w:szCs w:val="22"/>
        </w:rPr>
        <w:t xml:space="preserve">Con fecha 23 de diciembre de 2016, mediante Decreto Legislativo </w:t>
      </w:r>
      <w:proofErr w:type="spellStart"/>
      <w:r w:rsidRPr="009B580E">
        <w:rPr>
          <w:rFonts w:ascii="Arial" w:hAnsi="Arial" w:cs="Arial"/>
          <w:sz w:val="22"/>
          <w:szCs w:val="22"/>
        </w:rPr>
        <w:t>Nº</w:t>
      </w:r>
      <w:proofErr w:type="spellEnd"/>
      <w:r>
        <w:rPr>
          <w:rFonts w:ascii="Arial" w:hAnsi="Arial" w:cs="Arial"/>
          <w:sz w:val="22"/>
          <w:szCs w:val="22"/>
        </w:rPr>
        <w:t xml:space="preserve"> </w:t>
      </w:r>
      <w:r w:rsidRPr="009B580E">
        <w:rPr>
          <w:rFonts w:ascii="Arial" w:hAnsi="Arial" w:cs="Arial"/>
          <w:sz w:val="22"/>
          <w:szCs w:val="22"/>
        </w:rPr>
        <w:t xml:space="preserve">1278, se aprobó la Ley de Gestión Integral de Residuos Sólidos, la misma que entró en vigencia con la publicación de su Reglamento, aprobado mediante Decreto Supremo </w:t>
      </w:r>
      <w:proofErr w:type="spellStart"/>
      <w:r w:rsidRPr="009B580E">
        <w:rPr>
          <w:rFonts w:ascii="Arial" w:hAnsi="Arial" w:cs="Arial"/>
          <w:sz w:val="22"/>
          <w:szCs w:val="22"/>
        </w:rPr>
        <w:t>N°</w:t>
      </w:r>
      <w:proofErr w:type="spellEnd"/>
      <w:r w:rsidRPr="009B580E">
        <w:rPr>
          <w:rFonts w:ascii="Arial" w:hAnsi="Arial" w:cs="Arial"/>
          <w:sz w:val="22"/>
          <w:szCs w:val="22"/>
        </w:rPr>
        <w:t xml:space="preserve"> 014-2017-MINAM.</w:t>
      </w:r>
    </w:p>
    <w:p w:rsidR="00C97585" w:rsidRPr="009B580E" w:rsidRDefault="00C97585" w:rsidP="00C97585">
      <w:pPr>
        <w:pStyle w:val="Prrafodelista"/>
        <w:ind w:left="567"/>
        <w:contextualSpacing/>
        <w:jc w:val="both"/>
        <w:rPr>
          <w:rFonts w:ascii="Arial" w:hAnsi="Arial" w:cs="Arial"/>
          <w:sz w:val="22"/>
          <w:szCs w:val="22"/>
        </w:rPr>
      </w:pPr>
    </w:p>
    <w:p w:rsidR="00C97585" w:rsidRPr="009B580E" w:rsidRDefault="00C97585" w:rsidP="00C97585">
      <w:pPr>
        <w:pStyle w:val="Prrafodelista"/>
        <w:numPr>
          <w:ilvl w:val="0"/>
          <w:numId w:val="2"/>
        </w:numPr>
        <w:ind w:left="567" w:hanging="567"/>
        <w:contextualSpacing/>
        <w:jc w:val="both"/>
        <w:rPr>
          <w:rFonts w:ascii="Arial" w:hAnsi="Arial" w:cs="Arial"/>
          <w:sz w:val="22"/>
          <w:szCs w:val="22"/>
        </w:rPr>
      </w:pPr>
      <w:r>
        <w:rPr>
          <w:rFonts w:ascii="Arial" w:hAnsi="Arial" w:cs="Arial"/>
          <w:sz w:val="22"/>
          <w:szCs w:val="22"/>
        </w:rPr>
        <w:t>E</w:t>
      </w:r>
      <w:r w:rsidRPr="009B580E">
        <w:rPr>
          <w:rFonts w:ascii="Arial" w:hAnsi="Arial" w:cs="Arial"/>
          <w:sz w:val="22"/>
          <w:szCs w:val="22"/>
        </w:rPr>
        <w:t xml:space="preserve">l artículo 21 del Reglamento de la citada Ley señala que las municipalidades son responsables de brindar el servicio de limpieza pública, </w:t>
      </w:r>
      <w:r>
        <w:rPr>
          <w:rFonts w:ascii="Arial" w:hAnsi="Arial" w:cs="Arial"/>
          <w:sz w:val="22"/>
          <w:szCs w:val="22"/>
        </w:rPr>
        <w:t>que</w:t>
      </w:r>
      <w:r w:rsidRPr="009B580E">
        <w:rPr>
          <w:rFonts w:ascii="Arial" w:hAnsi="Arial" w:cs="Arial"/>
          <w:sz w:val="22"/>
          <w:szCs w:val="22"/>
        </w:rPr>
        <w:t xml:space="preserve"> comprende el barrido, limpieza y almacenamiento en espacios públicos, la recolección, el transporte, la transferencia, valorización y disposición final de los residuos sólidos, en el ámbito de su jurisdicción.</w:t>
      </w:r>
    </w:p>
    <w:p w:rsidR="00C97585" w:rsidRPr="009B580E" w:rsidRDefault="00C97585" w:rsidP="00C97585">
      <w:pPr>
        <w:pStyle w:val="Prrafodelista"/>
        <w:ind w:left="567"/>
        <w:contextualSpacing/>
        <w:jc w:val="both"/>
        <w:rPr>
          <w:rFonts w:ascii="Arial" w:hAnsi="Arial" w:cs="Arial"/>
          <w:sz w:val="22"/>
          <w:szCs w:val="22"/>
        </w:rPr>
      </w:pPr>
    </w:p>
    <w:p w:rsidR="00C97585" w:rsidRPr="009B580E" w:rsidRDefault="00C97585" w:rsidP="00C97585">
      <w:pPr>
        <w:pStyle w:val="Prrafodelista"/>
        <w:numPr>
          <w:ilvl w:val="0"/>
          <w:numId w:val="2"/>
        </w:numPr>
        <w:ind w:left="567" w:hanging="567"/>
        <w:contextualSpacing/>
        <w:jc w:val="both"/>
        <w:rPr>
          <w:rFonts w:ascii="Arial" w:hAnsi="Arial" w:cs="Arial"/>
          <w:sz w:val="22"/>
          <w:szCs w:val="22"/>
        </w:rPr>
      </w:pPr>
      <w:r>
        <w:rPr>
          <w:rFonts w:ascii="Arial" w:hAnsi="Arial" w:cs="Arial"/>
          <w:sz w:val="22"/>
          <w:szCs w:val="22"/>
        </w:rPr>
        <w:t>C</w:t>
      </w:r>
      <w:r w:rsidRPr="009B580E">
        <w:rPr>
          <w:rFonts w:ascii="Arial" w:hAnsi="Arial" w:cs="Arial"/>
          <w:sz w:val="22"/>
          <w:szCs w:val="22"/>
        </w:rPr>
        <w:t>onsiderando el nuevo marco normativo, que estableció el plazo para la adecuación del citado Decreto Legislativo</w:t>
      </w:r>
      <w:r w:rsidRPr="001948FF">
        <w:rPr>
          <w:rStyle w:val="Refdenotaalpie"/>
          <w:rFonts w:ascii="Arial" w:hAnsi="Arial" w:cs="Arial"/>
          <w:szCs w:val="16"/>
        </w:rPr>
        <w:footnoteReference w:id="1"/>
      </w:r>
      <w:r w:rsidRPr="009B580E">
        <w:rPr>
          <w:rFonts w:ascii="Arial" w:hAnsi="Arial" w:cs="Arial"/>
          <w:sz w:val="22"/>
          <w:szCs w:val="22"/>
        </w:rPr>
        <w:t xml:space="preserve"> y en cumplimiento a las competencias otorgadas a las municipalidades provinciales, esta Gerencia ha elaborado el </w:t>
      </w:r>
      <w:r w:rsidRPr="009B580E">
        <w:rPr>
          <w:rFonts w:ascii="Arial" w:hAnsi="Arial" w:cs="Arial"/>
          <w:sz w:val="22"/>
          <w:szCs w:val="22"/>
          <w:lang w:val="pt-PT"/>
        </w:rPr>
        <w:t xml:space="preserve">Proyecto de Ordenanza Municipal que modifica el Reglamento de Organización y Funciones de la Municipalidad Provincial de </w:t>
      </w:r>
      <w:r w:rsidRPr="001948FF">
        <w:rPr>
          <w:rFonts w:ascii="Arial" w:hAnsi="Arial" w:cs="Arial"/>
          <w:i/>
          <w:sz w:val="22"/>
          <w:szCs w:val="22"/>
          <w:lang w:val="pt-PT"/>
        </w:rPr>
        <w:t>(Colocar según corresponda)</w:t>
      </w:r>
      <w:r w:rsidRPr="009B580E">
        <w:rPr>
          <w:rFonts w:ascii="Arial" w:hAnsi="Arial" w:cs="Arial"/>
          <w:sz w:val="22"/>
          <w:szCs w:val="22"/>
          <w:lang w:val="pt-PT"/>
        </w:rPr>
        <w:t>.</w:t>
      </w:r>
    </w:p>
    <w:p w:rsidR="00C97585" w:rsidRPr="009B580E" w:rsidRDefault="00C97585" w:rsidP="00C97585">
      <w:pPr>
        <w:pStyle w:val="Prrafodelista"/>
        <w:rPr>
          <w:rFonts w:ascii="Arial" w:hAnsi="Arial" w:cs="Arial"/>
          <w:sz w:val="22"/>
          <w:szCs w:val="22"/>
        </w:rPr>
      </w:pPr>
    </w:p>
    <w:p w:rsidR="00C97585" w:rsidRPr="009B580E" w:rsidRDefault="00C97585" w:rsidP="00C97585">
      <w:pPr>
        <w:pStyle w:val="Prrafodelista"/>
        <w:ind w:left="567" w:right="45"/>
        <w:jc w:val="both"/>
        <w:rPr>
          <w:rFonts w:ascii="Arial" w:hAnsi="Arial" w:cs="Arial"/>
          <w:bCs/>
          <w:color w:val="000000"/>
          <w:sz w:val="22"/>
          <w:szCs w:val="22"/>
        </w:rPr>
      </w:pPr>
    </w:p>
    <w:p w:rsidR="00C97585" w:rsidRPr="009B580E" w:rsidRDefault="00C97585" w:rsidP="00C97585">
      <w:pPr>
        <w:pStyle w:val="Prrafodelista"/>
        <w:numPr>
          <w:ilvl w:val="3"/>
          <w:numId w:val="1"/>
        </w:numPr>
        <w:ind w:left="567" w:right="45" w:hanging="567"/>
        <w:jc w:val="both"/>
        <w:rPr>
          <w:rFonts w:ascii="Arial" w:hAnsi="Arial" w:cs="Arial"/>
          <w:b/>
          <w:bCs/>
          <w:color w:val="000000"/>
          <w:sz w:val="22"/>
          <w:szCs w:val="22"/>
        </w:rPr>
      </w:pPr>
      <w:r w:rsidRPr="009B580E">
        <w:rPr>
          <w:rFonts w:ascii="Arial" w:hAnsi="Arial" w:cs="Arial"/>
          <w:b/>
          <w:bCs/>
          <w:color w:val="000000"/>
          <w:sz w:val="22"/>
          <w:szCs w:val="22"/>
        </w:rPr>
        <w:t>MARCO LEGAL</w:t>
      </w:r>
    </w:p>
    <w:p w:rsidR="00C97585" w:rsidRPr="009B580E" w:rsidRDefault="00C97585" w:rsidP="00C97585">
      <w:pPr>
        <w:pStyle w:val="Prrafodelista"/>
        <w:ind w:left="567" w:right="45"/>
        <w:jc w:val="both"/>
        <w:rPr>
          <w:rFonts w:ascii="Arial" w:hAnsi="Arial" w:cs="Arial"/>
          <w:b/>
          <w:bCs/>
          <w:color w:val="000000"/>
          <w:sz w:val="22"/>
          <w:szCs w:val="22"/>
        </w:rPr>
      </w:pPr>
    </w:p>
    <w:p w:rsidR="00C97585" w:rsidRPr="009B580E" w:rsidRDefault="00C97585" w:rsidP="00C97585">
      <w:pPr>
        <w:pStyle w:val="Prrafodelista"/>
        <w:numPr>
          <w:ilvl w:val="0"/>
          <w:numId w:val="3"/>
        </w:numPr>
        <w:jc w:val="both"/>
        <w:rPr>
          <w:rFonts w:ascii="Arial" w:hAnsi="Arial" w:cs="Arial"/>
          <w:sz w:val="22"/>
          <w:szCs w:val="22"/>
        </w:rPr>
      </w:pPr>
      <w:r w:rsidRPr="009B580E">
        <w:rPr>
          <w:rFonts w:ascii="Arial" w:hAnsi="Arial" w:cs="Arial"/>
          <w:sz w:val="22"/>
          <w:szCs w:val="22"/>
        </w:rPr>
        <w:t xml:space="preserve">Ley </w:t>
      </w:r>
      <w:proofErr w:type="spellStart"/>
      <w:r w:rsidRPr="009B580E">
        <w:rPr>
          <w:rFonts w:ascii="Arial" w:hAnsi="Arial" w:cs="Arial"/>
          <w:sz w:val="22"/>
          <w:szCs w:val="22"/>
        </w:rPr>
        <w:t>N°</w:t>
      </w:r>
      <w:proofErr w:type="spellEnd"/>
      <w:r w:rsidRPr="009B580E">
        <w:rPr>
          <w:rFonts w:ascii="Arial" w:hAnsi="Arial" w:cs="Arial"/>
          <w:sz w:val="22"/>
          <w:szCs w:val="22"/>
        </w:rPr>
        <w:t xml:space="preserve"> 27972, Ley Orgánica de Municipalidades</w:t>
      </w:r>
    </w:p>
    <w:p w:rsidR="00C97585" w:rsidRPr="009B580E" w:rsidRDefault="00C97585" w:rsidP="00C97585">
      <w:pPr>
        <w:pStyle w:val="Prrafodelista"/>
        <w:numPr>
          <w:ilvl w:val="0"/>
          <w:numId w:val="3"/>
        </w:numPr>
        <w:jc w:val="both"/>
        <w:rPr>
          <w:rFonts w:ascii="Arial" w:hAnsi="Arial" w:cs="Arial"/>
          <w:sz w:val="22"/>
          <w:szCs w:val="22"/>
        </w:rPr>
      </w:pPr>
      <w:r w:rsidRPr="009B580E">
        <w:rPr>
          <w:rFonts w:ascii="Arial" w:hAnsi="Arial" w:cs="Arial"/>
          <w:sz w:val="22"/>
          <w:szCs w:val="22"/>
        </w:rPr>
        <w:t xml:space="preserve">Decreto Legislativo </w:t>
      </w:r>
      <w:proofErr w:type="spellStart"/>
      <w:r w:rsidRPr="009B580E">
        <w:rPr>
          <w:rFonts w:ascii="Arial" w:hAnsi="Arial" w:cs="Arial"/>
          <w:sz w:val="22"/>
          <w:szCs w:val="22"/>
        </w:rPr>
        <w:t>N°</w:t>
      </w:r>
      <w:proofErr w:type="spellEnd"/>
      <w:r w:rsidRPr="009B580E">
        <w:rPr>
          <w:rFonts w:ascii="Arial" w:hAnsi="Arial" w:cs="Arial"/>
          <w:sz w:val="22"/>
          <w:szCs w:val="22"/>
        </w:rPr>
        <w:t xml:space="preserve"> 1278, Ley de gestión integral de residuos sólidos</w:t>
      </w:r>
    </w:p>
    <w:p w:rsidR="00C97585" w:rsidRPr="009B580E" w:rsidRDefault="00C97585" w:rsidP="00C97585">
      <w:pPr>
        <w:pStyle w:val="Prrafodelista"/>
        <w:numPr>
          <w:ilvl w:val="0"/>
          <w:numId w:val="3"/>
        </w:numPr>
        <w:jc w:val="both"/>
        <w:rPr>
          <w:rFonts w:ascii="Arial" w:hAnsi="Arial" w:cs="Arial"/>
          <w:sz w:val="22"/>
          <w:szCs w:val="22"/>
        </w:rPr>
      </w:pPr>
      <w:r w:rsidRPr="009B580E">
        <w:rPr>
          <w:rFonts w:ascii="Arial" w:hAnsi="Arial" w:cs="Arial"/>
          <w:sz w:val="22"/>
          <w:szCs w:val="22"/>
        </w:rPr>
        <w:t xml:space="preserve">Decreto Supremo </w:t>
      </w:r>
      <w:proofErr w:type="spellStart"/>
      <w:r w:rsidRPr="009B580E">
        <w:rPr>
          <w:rFonts w:ascii="Arial" w:hAnsi="Arial" w:cs="Arial"/>
          <w:sz w:val="22"/>
          <w:szCs w:val="22"/>
        </w:rPr>
        <w:t>N°</w:t>
      </w:r>
      <w:proofErr w:type="spellEnd"/>
      <w:r w:rsidRPr="009B580E">
        <w:rPr>
          <w:rFonts w:ascii="Arial" w:hAnsi="Arial" w:cs="Arial"/>
          <w:sz w:val="22"/>
          <w:szCs w:val="22"/>
        </w:rPr>
        <w:t xml:space="preserve"> 014</w:t>
      </w:r>
      <w:r w:rsidR="007D0894">
        <w:rPr>
          <w:rFonts w:ascii="Arial" w:hAnsi="Arial" w:cs="Arial"/>
          <w:sz w:val="22"/>
          <w:szCs w:val="22"/>
        </w:rPr>
        <w:t>-</w:t>
      </w:r>
      <w:r w:rsidRPr="009B580E">
        <w:rPr>
          <w:rFonts w:ascii="Arial" w:hAnsi="Arial" w:cs="Arial"/>
          <w:sz w:val="22"/>
          <w:szCs w:val="22"/>
        </w:rPr>
        <w:t>2017</w:t>
      </w:r>
      <w:r w:rsidR="007D0894">
        <w:rPr>
          <w:rFonts w:ascii="Arial" w:hAnsi="Arial" w:cs="Arial"/>
          <w:sz w:val="22"/>
          <w:szCs w:val="22"/>
        </w:rPr>
        <w:t>-</w:t>
      </w:r>
      <w:r w:rsidRPr="009B580E">
        <w:rPr>
          <w:rFonts w:ascii="Arial" w:hAnsi="Arial" w:cs="Arial"/>
          <w:sz w:val="22"/>
          <w:szCs w:val="22"/>
        </w:rPr>
        <w:t>MINAM, que aprueba el Reglamento de la Ley de gestión integral de residuos sólidos.</w:t>
      </w:r>
    </w:p>
    <w:p w:rsidR="00C97585" w:rsidRPr="009B580E" w:rsidRDefault="00C97585" w:rsidP="00C97585">
      <w:pPr>
        <w:pStyle w:val="Prrafodelista"/>
        <w:numPr>
          <w:ilvl w:val="0"/>
          <w:numId w:val="3"/>
        </w:numPr>
        <w:jc w:val="both"/>
        <w:rPr>
          <w:rFonts w:ascii="Arial" w:hAnsi="Arial" w:cs="Arial"/>
          <w:sz w:val="22"/>
          <w:szCs w:val="22"/>
        </w:rPr>
      </w:pPr>
      <w:r w:rsidRPr="009B580E">
        <w:rPr>
          <w:rFonts w:ascii="Arial" w:hAnsi="Arial" w:cs="Arial"/>
          <w:sz w:val="22"/>
          <w:szCs w:val="22"/>
        </w:rPr>
        <w:lastRenderedPageBreak/>
        <w:t xml:space="preserve">Decreto Supremo </w:t>
      </w:r>
      <w:proofErr w:type="spellStart"/>
      <w:r w:rsidRPr="009B580E">
        <w:rPr>
          <w:rFonts w:ascii="Arial" w:hAnsi="Arial" w:cs="Arial"/>
          <w:sz w:val="22"/>
          <w:szCs w:val="22"/>
        </w:rPr>
        <w:t>N°</w:t>
      </w:r>
      <w:proofErr w:type="spellEnd"/>
      <w:r w:rsidR="007D0894">
        <w:rPr>
          <w:rFonts w:ascii="Arial" w:hAnsi="Arial" w:cs="Arial"/>
          <w:sz w:val="22"/>
          <w:szCs w:val="22"/>
        </w:rPr>
        <w:t xml:space="preserve"> </w:t>
      </w:r>
      <w:r w:rsidRPr="009B580E">
        <w:rPr>
          <w:rFonts w:ascii="Arial" w:hAnsi="Arial" w:cs="Arial"/>
          <w:sz w:val="22"/>
          <w:szCs w:val="22"/>
        </w:rPr>
        <w:t>054</w:t>
      </w:r>
      <w:r w:rsidR="007D0894">
        <w:rPr>
          <w:rFonts w:ascii="Arial" w:hAnsi="Arial" w:cs="Arial"/>
          <w:sz w:val="22"/>
          <w:szCs w:val="22"/>
        </w:rPr>
        <w:t>-</w:t>
      </w:r>
      <w:r w:rsidRPr="009B580E">
        <w:rPr>
          <w:rFonts w:ascii="Arial" w:hAnsi="Arial" w:cs="Arial"/>
          <w:sz w:val="22"/>
          <w:szCs w:val="22"/>
        </w:rPr>
        <w:t>2018</w:t>
      </w:r>
      <w:r w:rsidR="007D0894">
        <w:rPr>
          <w:rFonts w:ascii="Arial" w:hAnsi="Arial" w:cs="Arial"/>
          <w:sz w:val="22"/>
          <w:szCs w:val="22"/>
        </w:rPr>
        <w:t>-</w:t>
      </w:r>
      <w:r w:rsidRPr="009B580E">
        <w:rPr>
          <w:rFonts w:ascii="Arial" w:hAnsi="Arial" w:cs="Arial"/>
          <w:sz w:val="22"/>
          <w:szCs w:val="22"/>
        </w:rPr>
        <w:t>PCM, Decreto Supremo que aprueba los Lineamientos de organizaciones del Estado</w:t>
      </w:r>
    </w:p>
    <w:p w:rsidR="00C97585" w:rsidRPr="009B580E" w:rsidRDefault="00C97585" w:rsidP="00C97585">
      <w:pPr>
        <w:contextualSpacing/>
        <w:jc w:val="both"/>
        <w:rPr>
          <w:rFonts w:ascii="Arial" w:hAnsi="Arial" w:cs="Arial"/>
          <w:b/>
          <w:bCs/>
          <w:color w:val="000000"/>
          <w:sz w:val="22"/>
          <w:szCs w:val="22"/>
        </w:rPr>
      </w:pPr>
      <w:r w:rsidRPr="009B580E">
        <w:rPr>
          <w:rFonts w:ascii="Arial" w:hAnsi="Arial" w:cs="Arial"/>
          <w:sz w:val="22"/>
          <w:szCs w:val="22"/>
        </w:rPr>
        <w:t xml:space="preserve"> </w:t>
      </w:r>
    </w:p>
    <w:p w:rsidR="00C97585" w:rsidRPr="009B580E" w:rsidRDefault="00C97585" w:rsidP="00C97585">
      <w:pPr>
        <w:pStyle w:val="Prrafodelista"/>
        <w:numPr>
          <w:ilvl w:val="3"/>
          <w:numId w:val="1"/>
        </w:numPr>
        <w:ind w:left="567" w:right="45" w:hanging="567"/>
        <w:jc w:val="both"/>
        <w:rPr>
          <w:rFonts w:ascii="Arial" w:hAnsi="Arial" w:cs="Arial"/>
          <w:b/>
          <w:bCs/>
          <w:color w:val="000000"/>
          <w:sz w:val="22"/>
          <w:szCs w:val="22"/>
        </w:rPr>
      </w:pPr>
      <w:r w:rsidRPr="009B580E">
        <w:rPr>
          <w:rFonts w:ascii="Arial" w:hAnsi="Arial" w:cs="Arial"/>
          <w:b/>
          <w:bCs/>
          <w:color w:val="000000"/>
          <w:sz w:val="22"/>
          <w:szCs w:val="22"/>
        </w:rPr>
        <w:t>ANÁLISIS</w:t>
      </w:r>
    </w:p>
    <w:p w:rsidR="00C97585" w:rsidRPr="009B580E" w:rsidRDefault="00C97585" w:rsidP="00C97585">
      <w:pPr>
        <w:pBdr>
          <w:top w:val="nil"/>
          <w:left w:val="nil"/>
          <w:bottom w:val="nil"/>
          <w:right w:val="nil"/>
          <w:between w:val="nil"/>
        </w:pBdr>
        <w:contextualSpacing/>
        <w:jc w:val="both"/>
        <w:rPr>
          <w:rFonts w:ascii="Arial" w:hAnsi="Arial" w:cs="Arial"/>
          <w:b/>
          <w:bCs/>
          <w:color w:val="000000"/>
          <w:sz w:val="22"/>
          <w:szCs w:val="22"/>
        </w:rPr>
      </w:pPr>
    </w:p>
    <w:p w:rsidR="00C97585" w:rsidRPr="009B580E" w:rsidRDefault="00C97585" w:rsidP="00C97585">
      <w:pPr>
        <w:pBdr>
          <w:top w:val="nil"/>
          <w:left w:val="nil"/>
          <w:bottom w:val="nil"/>
          <w:right w:val="nil"/>
          <w:between w:val="nil"/>
        </w:pBdr>
        <w:contextualSpacing/>
        <w:jc w:val="both"/>
        <w:rPr>
          <w:rFonts w:ascii="Arial" w:eastAsia="Cambria Math" w:hAnsi="Arial" w:cs="Arial"/>
          <w:b/>
          <w:color w:val="000000"/>
          <w:sz w:val="22"/>
          <w:szCs w:val="22"/>
        </w:rPr>
      </w:pPr>
      <w:r w:rsidRPr="009B580E">
        <w:rPr>
          <w:rFonts w:ascii="Arial" w:hAnsi="Arial" w:cs="Arial"/>
          <w:b/>
          <w:bCs/>
          <w:color w:val="000000"/>
          <w:sz w:val="22"/>
          <w:szCs w:val="22"/>
        </w:rPr>
        <w:tab/>
        <w:t>OBJETO Y FINALIDAD</w:t>
      </w:r>
    </w:p>
    <w:p w:rsidR="00C97585" w:rsidRPr="009B580E" w:rsidRDefault="00C97585" w:rsidP="00C97585">
      <w:pPr>
        <w:ind w:right="45"/>
        <w:jc w:val="both"/>
        <w:rPr>
          <w:rFonts w:ascii="Arial" w:hAnsi="Arial" w:cs="Arial"/>
          <w:b/>
          <w:bCs/>
          <w:color w:val="000000"/>
          <w:sz w:val="22"/>
          <w:szCs w:val="22"/>
        </w:rPr>
      </w:pPr>
    </w:p>
    <w:p w:rsidR="00C97585" w:rsidRPr="001948FF" w:rsidRDefault="00C97585" w:rsidP="00D17636">
      <w:pPr>
        <w:pStyle w:val="Prrafodelista"/>
        <w:ind w:left="567" w:hanging="425"/>
        <w:contextualSpacing/>
        <w:jc w:val="both"/>
        <w:rPr>
          <w:rFonts w:ascii="Arial" w:hAnsi="Arial" w:cs="Arial"/>
          <w:sz w:val="22"/>
          <w:szCs w:val="22"/>
        </w:rPr>
      </w:pPr>
      <w:r>
        <w:rPr>
          <w:rFonts w:ascii="Arial" w:hAnsi="Arial" w:cs="Arial"/>
          <w:sz w:val="22"/>
          <w:szCs w:val="22"/>
          <w:lang w:val="pt-PT"/>
        </w:rPr>
        <w:t xml:space="preserve">3.1 </w:t>
      </w:r>
      <w:r w:rsidRPr="001948FF">
        <w:rPr>
          <w:rFonts w:ascii="Arial" w:hAnsi="Arial" w:cs="Arial"/>
          <w:sz w:val="22"/>
          <w:szCs w:val="22"/>
          <w:lang w:val="pt-PT"/>
        </w:rPr>
        <w:t xml:space="preserve">El Proyecto de Ordenanza Municipal que modifica el Reglamento de Organización y Funciones de la Municipalidad Provincial de </w:t>
      </w:r>
      <w:bookmarkStart w:id="0" w:name="_Hlk3381452"/>
      <w:r w:rsidRPr="001948FF">
        <w:rPr>
          <w:rFonts w:ascii="Arial" w:hAnsi="Arial" w:cs="Arial"/>
          <w:i/>
          <w:sz w:val="22"/>
          <w:szCs w:val="22"/>
          <w:lang w:val="pt-PT"/>
        </w:rPr>
        <w:t>(Colocar según corresponda)</w:t>
      </w:r>
      <w:r w:rsidRPr="001948FF">
        <w:rPr>
          <w:rFonts w:ascii="Arial" w:hAnsi="Arial" w:cs="Arial"/>
          <w:sz w:val="22"/>
          <w:szCs w:val="22"/>
          <w:lang w:val="pt-PT"/>
        </w:rPr>
        <w:t xml:space="preserve"> </w:t>
      </w:r>
      <w:bookmarkEnd w:id="0"/>
      <w:r w:rsidRPr="001948FF">
        <w:rPr>
          <w:rFonts w:ascii="Arial" w:hAnsi="Arial" w:cs="Arial"/>
          <w:sz w:val="22"/>
          <w:szCs w:val="22"/>
          <w:lang w:val="pt-PT"/>
        </w:rPr>
        <w:t xml:space="preserve">incorpora </w:t>
      </w:r>
      <w:r w:rsidRPr="001948FF">
        <w:rPr>
          <w:rFonts w:ascii="Arial" w:hAnsi="Arial" w:cs="Arial"/>
          <w:sz w:val="22"/>
          <w:szCs w:val="22"/>
        </w:rPr>
        <w:t xml:space="preserve">nuevas competencias a las unidades orgánicas de la municipalidad provincial </w:t>
      </w:r>
      <w:r w:rsidRPr="001948FF">
        <w:rPr>
          <w:rFonts w:ascii="Arial" w:hAnsi="Arial" w:cs="Arial"/>
          <w:i/>
          <w:sz w:val="22"/>
          <w:szCs w:val="22"/>
          <w:lang w:val="pt-PT"/>
        </w:rPr>
        <w:t>(Colocar según corresponda)</w:t>
      </w:r>
      <w:r w:rsidRPr="001948FF">
        <w:rPr>
          <w:rFonts w:ascii="Arial" w:hAnsi="Arial" w:cs="Arial"/>
          <w:sz w:val="22"/>
          <w:szCs w:val="22"/>
        </w:rPr>
        <w:t xml:space="preserve"> a fin de contar con una adecuada estructura  orgánica, con competencias y funciones de ámbito municipal con el objeto de atender las nuevas necesidades de organización vinculadas a asegurar la gestión y el manejo de los residuos sólidos, en cumplimiento a lo dispuesto por el Decreto Legislativo </w:t>
      </w:r>
      <w:proofErr w:type="spellStart"/>
      <w:r w:rsidRPr="001948FF">
        <w:rPr>
          <w:rFonts w:ascii="Arial" w:hAnsi="Arial" w:cs="Arial"/>
          <w:sz w:val="22"/>
          <w:szCs w:val="22"/>
        </w:rPr>
        <w:t>N°</w:t>
      </w:r>
      <w:proofErr w:type="spellEnd"/>
      <w:r w:rsidRPr="001948FF">
        <w:rPr>
          <w:rFonts w:ascii="Arial" w:hAnsi="Arial" w:cs="Arial"/>
          <w:sz w:val="22"/>
          <w:szCs w:val="22"/>
        </w:rPr>
        <w:t xml:space="preserve"> 1278, que aprueba la Ley de Gestión Integral de Residuos Sólidos y su reglamento. </w:t>
      </w:r>
    </w:p>
    <w:p w:rsidR="00C97585" w:rsidRPr="009B580E" w:rsidRDefault="00C97585" w:rsidP="00C97585">
      <w:pPr>
        <w:pStyle w:val="Prrafodelista"/>
        <w:ind w:left="567"/>
        <w:contextualSpacing/>
        <w:jc w:val="both"/>
        <w:rPr>
          <w:rFonts w:ascii="Arial" w:hAnsi="Arial" w:cs="Arial"/>
          <w:sz w:val="22"/>
          <w:szCs w:val="22"/>
        </w:rPr>
      </w:pPr>
    </w:p>
    <w:p w:rsidR="00C97585" w:rsidRPr="009B580E" w:rsidRDefault="00C97585" w:rsidP="00D17636">
      <w:pPr>
        <w:pStyle w:val="Prrafodelista"/>
        <w:ind w:left="567" w:hanging="425"/>
        <w:contextualSpacing/>
        <w:jc w:val="both"/>
        <w:rPr>
          <w:rFonts w:ascii="Arial" w:hAnsi="Arial" w:cs="Arial"/>
          <w:sz w:val="22"/>
          <w:szCs w:val="22"/>
        </w:rPr>
      </w:pPr>
      <w:r>
        <w:rPr>
          <w:rFonts w:ascii="Arial" w:hAnsi="Arial" w:cs="Arial"/>
          <w:sz w:val="22"/>
          <w:szCs w:val="22"/>
        </w:rPr>
        <w:t>3.2</w:t>
      </w:r>
      <w:r>
        <w:rPr>
          <w:rFonts w:ascii="Arial" w:hAnsi="Arial" w:cs="Arial"/>
          <w:sz w:val="22"/>
          <w:szCs w:val="22"/>
        </w:rPr>
        <w:tab/>
      </w:r>
      <w:r w:rsidRPr="009B580E">
        <w:rPr>
          <w:rFonts w:ascii="Arial" w:hAnsi="Arial" w:cs="Arial"/>
          <w:sz w:val="22"/>
          <w:szCs w:val="22"/>
        </w:rPr>
        <w:t xml:space="preserve">Asimismo, la presente propuesta de ordenanza es de aplicación a las unidades orgánicas vinculadas al desempeño de la gestión y el manejo de los residuos tales como: la Gerencia de Servicios Públicos y Medio Ambiente </w:t>
      </w:r>
      <w:r w:rsidRPr="009B580E">
        <w:rPr>
          <w:rFonts w:ascii="Arial" w:hAnsi="Arial" w:cs="Arial"/>
          <w:i/>
          <w:sz w:val="22"/>
          <w:szCs w:val="22"/>
        </w:rPr>
        <w:t>(mencionar la gerencia que corresponda o la que haga sus veces)</w:t>
      </w:r>
      <w:r w:rsidRPr="009B580E">
        <w:rPr>
          <w:rFonts w:ascii="Arial" w:hAnsi="Arial" w:cs="Arial"/>
          <w:sz w:val="22"/>
          <w:szCs w:val="22"/>
        </w:rPr>
        <w:t xml:space="preserve">, Subgerencia de Gestión Ambiental  </w:t>
      </w:r>
      <w:r w:rsidRPr="009B580E">
        <w:rPr>
          <w:rFonts w:ascii="Arial" w:hAnsi="Arial" w:cs="Arial"/>
          <w:i/>
          <w:sz w:val="22"/>
          <w:szCs w:val="22"/>
        </w:rPr>
        <w:t>(mencionar el área: unidad, subgerencia u otro dependencia que haga sus veces)</w:t>
      </w:r>
      <w:r w:rsidRPr="009B580E">
        <w:rPr>
          <w:rFonts w:ascii="Arial" w:hAnsi="Arial" w:cs="Arial"/>
          <w:sz w:val="22"/>
          <w:szCs w:val="22"/>
        </w:rPr>
        <w:t xml:space="preserve">, Gerencia de Fiscalización y Control </w:t>
      </w:r>
      <w:r w:rsidRPr="009B580E">
        <w:rPr>
          <w:rFonts w:ascii="Arial" w:hAnsi="Arial" w:cs="Arial"/>
          <w:i/>
          <w:sz w:val="22"/>
          <w:szCs w:val="22"/>
        </w:rPr>
        <w:t>(mencionar la gerencia que corresponda o la que haga sus veces), la Subgerencia de Fiscalización Ambiental (o su equivalente)</w:t>
      </w:r>
      <w:r w:rsidRPr="009B580E">
        <w:rPr>
          <w:rFonts w:ascii="Arial" w:hAnsi="Arial" w:cs="Arial"/>
          <w:sz w:val="22"/>
          <w:szCs w:val="22"/>
        </w:rPr>
        <w:t xml:space="preserve">, Gerencia Municipal, y el Concejo Municipal. </w:t>
      </w:r>
    </w:p>
    <w:p w:rsidR="00C97585" w:rsidRPr="009B580E" w:rsidRDefault="00C97585" w:rsidP="00C97585">
      <w:pPr>
        <w:pStyle w:val="Prrafodelista"/>
        <w:rPr>
          <w:rFonts w:ascii="Arial" w:hAnsi="Arial" w:cs="Arial"/>
          <w:sz w:val="22"/>
          <w:szCs w:val="22"/>
        </w:rPr>
      </w:pPr>
    </w:p>
    <w:p w:rsidR="00C97585" w:rsidRPr="009B580E" w:rsidRDefault="00C97585" w:rsidP="00C97585">
      <w:pPr>
        <w:pStyle w:val="Prrafodelista"/>
        <w:ind w:left="567" w:hanging="425"/>
        <w:contextualSpacing/>
        <w:jc w:val="both"/>
        <w:rPr>
          <w:rFonts w:ascii="Arial" w:hAnsi="Arial" w:cs="Arial"/>
          <w:sz w:val="22"/>
          <w:szCs w:val="22"/>
        </w:rPr>
      </w:pPr>
      <w:r>
        <w:rPr>
          <w:rFonts w:ascii="Arial" w:hAnsi="Arial" w:cs="Arial"/>
          <w:sz w:val="22"/>
          <w:szCs w:val="22"/>
        </w:rPr>
        <w:t xml:space="preserve">3.3 </w:t>
      </w:r>
      <w:r w:rsidRPr="009B580E">
        <w:rPr>
          <w:rFonts w:ascii="Arial" w:hAnsi="Arial" w:cs="Arial"/>
          <w:sz w:val="22"/>
          <w:szCs w:val="22"/>
        </w:rPr>
        <w:t xml:space="preserve">De otra parte, conviene señalar que la municipalidad viene/no viene realizando acciones/actividades que se encuentran en el marco normativo vigente en materia de residuos sólidos, los cuales no están establecidas en ROF vigente, entre ellos destaca la aprobación de su Plan Provincial de Gestión Integral de Residuos Sólidos, dar opinión función fundamentada a los proyectos de ordenanzas distritales referidos al manejo de residuos sólidos, realizar la fiscalización ambiental a las municipalidades distritales que se encuentran en la jurisdicción, así como remitir información de la gestión y manejo de residuos sólidos de gestión municipal a las autoridades ambientales competentes, entre otras. </w:t>
      </w:r>
    </w:p>
    <w:p w:rsidR="00C97585" w:rsidRPr="009B580E" w:rsidRDefault="00C97585" w:rsidP="00C97585">
      <w:pPr>
        <w:jc w:val="both"/>
        <w:rPr>
          <w:rFonts w:ascii="Arial" w:hAnsi="Arial" w:cs="Arial"/>
          <w:sz w:val="22"/>
          <w:szCs w:val="22"/>
        </w:rPr>
      </w:pPr>
    </w:p>
    <w:p w:rsidR="00C97585" w:rsidRPr="009B580E" w:rsidRDefault="00C97585" w:rsidP="00C97585">
      <w:pPr>
        <w:pStyle w:val="Prrafodelista"/>
        <w:ind w:left="567" w:hanging="425"/>
        <w:contextualSpacing/>
        <w:jc w:val="both"/>
        <w:rPr>
          <w:rFonts w:ascii="Arial" w:hAnsi="Arial" w:cs="Arial"/>
          <w:sz w:val="22"/>
          <w:szCs w:val="22"/>
        </w:rPr>
      </w:pPr>
      <w:r>
        <w:rPr>
          <w:rFonts w:ascii="Arial" w:hAnsi="Arial" w:cs="Arial"/>
          <w:sz w:val="22"/>
          <w:szCs w:val="22"/>
        </w:rPr>
        <w:t>3.4</w:t>
      </w:r>
      <w:r>
        <w:rPr>
          <w:rFonts w:ascii="Arial" w:hAnsi="Arial" w:cs="Arial"/>
          <w:sz w:val="22"/>
          <w:szCs w:val="22"/>
        </w:rPr>
        <w:tab/>
      </w:r>
      <w:r w:rsidRPr="009B580E">
        <w:rPr>
          <w:rFonts w:ascii="Arial" w:hAnsi="Arial" w:cs="Arial"/>
          <w:sz w:val="22"/>
          <w:szCs w:val="22"/>
        </w:rPr>
        <w:t xml:space="preserve">Sin embargo el nuevo marco normativo incorpora nuevos aspectos de planificación, técnicos, legales, financieros y educación ambiental para la gestión y manejo de residuos sólidos que deben ser implementados por las municipalidades para el cumplimiento de la primera finalidad respecto a la prevención o minimización  de la generación de residuos sólidos en origen, así como también la recuperación y la valorización de los residuos sólidos y como última alternativa de manejo la disposición final de los mismos, lo cual contribuirá a tener </w:t>
      </w:r>
      <w:r w:rsidR="002E0D9B">
        <w:rPr>
          <w:rFonts w:ascii="Arial" w:hAnsi="Arial" w:cs="Arial"/>
          <w:sz w:val="22"/>
          <w:szCs w:val="22"/>
        </w:rPr>
        <w:t>la</w:t>
      </w:r>
      <w:r w:rsidRPr="009B580E">
        <w:rPr>
          <w:rFonts w:ascii="Arial" w:hAnsi="Arial" w:cs="Arial"/>
          <w:sz w:val="22"/>
          <w:szCs w:val="22"/>
        </w:rPr>
        <w:t xml:space="preserve"> ciudad </w:t>
      </w:r>
      <w:r w:rsidR="002E0D9B">
        <w:rPr>
          <w:rFonts w:ascii="Arial" w:hAnsi="Arial" w:cs="Arial"/>
          <w:sz w:val="22"/>
          <w:szCs w:val="22"/>
        </w:rPr>
        <w:t xml:space="preserve">de </w:t>
      </w:r>
      <w:r w:rsidR="002E0D9B" w:rsidRPr="001948FF">
        <w:rPr>
          <w:rFonts w:ascii="Arial" w:hAnsi="Arial" w:cs="Arial"/>
          <w:i/>
          <w:sz w:val="22"/>
          <w:szCs w:val="22"/>
          <w:lang w:val="pt-PT"/>
        </w:rPr>
        <w:t>(Colocar según corresponda)</w:t>
      </w:r>
      <w:r w:rsidR="002E0D9B" w:rsidRPr="001948FF">
        <w:rPr>
          <w:rFonts w:ascii="Arial" w:hAnsi="Arial" w:cs="Arial"/>
          <w:sz w:val="22"/>
          <w:szCs w:val="22"/>
          <w:lang w:val="pt-PT"/>
        </w:rPr>
        <w:t xml:space="preserve"> </w:t>
      </w:r>
      <w:r w:rsidRPr="00D17636">
        <w:rPr>
          <w:rFonts w:ascii="Arial" w:hAnsi="Arial" w:cs="Arial"/>
          <w:sz w:val="22"/>
          <w:szCs w:val="22"/>
        </w:rPr>
        <w:t>limpia</w:t>
      </w:r>
      <w:r w:rsidRPr="009B580E">
        <w:rPr>
          <w:rFonts w:ascii="Arial" w:hAnsi="Arial" w:cs="Arial"/>
          <w:sz w:val="22"/>
          <w:szCs w:val="22"/>
        </w:rPr>
        <w:t xml:space="preserve">, con participación activa de la sociedad en pro de mejorar la gestión y manejo de los residuos sólidos en </w:t>
      </w:r>
      <w:r>
        <w:rPr>
          <w:rFonts w:ascii="Arial" w:hAnsi="Arial" w:cs="Arial"/>
          <w:sz w:val="22"/>
          <w:szCs w:val="22"/>
        </w:rPr>
        <w:t xml:space="preserve">el ámbito de la </w:t>
      </w:r>
      <w:r w:rsidRPr="001948FF">
        <w:rPr>
          <w:rFonts w:ascii="Arial" w:hAnsi="Arial" w:cs="Arial"/>
          <w:i/>
          <w:sz w:val="22"/>
          <w:szCs w:val="22"/>
          <w:lang w:val="pt-PT"/>
        </w:rPr>
        <w:t>(Colocar según corresponda)</w:t>
      </w:r>
      <w:r w:rsidRPr="009B580E">
        <w:rPr>
          <w:rFonts w:ascii="Arial" w:hAnsi="Arial" w:cs="Arial"/>
          <w:sz w:val="22"/>
          <w:szCs w:val="22"/>
        </w:rPr>
        <w:t>.</w:t>
      </w:r>
    </w:p>
    <w:p w:rsidR="00C97585" w:rsidRDefault="00C97585" w:rsidP="00C97585">
      <w:pPr>
        <w:pStyle w:val="Prrafodelista"/>
        <w:rPr>
          <w:rFonts w:ascii="Arial" w:hAnsi="Arial" w:cs="Arial"/>
          <w:sz w:val="22"/>
          <w:szCs w:val="22"/>
        </w:rPr>
      </w:pPr>
    </w:p>
    <w:p w:rsidR="00C97585" w:rsidRPr="009B580E" w:rsidRDefault="00C97585" w:rsidP="00C97585">
      <w:pPr>
        <w:pBdr>
          <w:top w:val="nil"/>
          <w:left w:val="nil"/>
          <w:bottom w:val="nil"/>
          <w:right w:val="nil"/>
          <w:between w:val="nil"/>
        </w:pBdr>
        <w:contextualSpacing/>
        <w:jc w:val="both"/>
        <w:rPr>
          <w:rFonts w:ascii="Arial" w:hAnsi="Arial" w:cs="Arial"/>
          <w:b/>
          <w:bCs/>
          <w:color w:val="000000"/>
          <w:sz w:val="22"/>
          <w:szCs w:val="22"/>
        </w:rPr>
      </w:pPr>
      <w:r w:rsidRPr="009B580E">
        <w:rPr>
          <w:rFonts w:ascii="Arial" w:hAnsi="Arial" w:cs="Arial"/>
          <w:b/>
          <w:bCs/>
          <w:color w:val="000000"/>
          <w:sz w:val="22"/>
          <w:szCs w:val="22"/>
        </w:rPr>
        <w:tab/>
        <w:t>EVALUACI</w:t>
      </w:r>
      <w:r w:rsidR="0030782C">
        <w:rPr>
          <w:rFonts w:ascii="Arial" w:hAnsi="Arial" w:cs="Arial"/>
          <w:b/>
          <w:bCs/>
          <w:color w:val="000000"/>
          <w:sz w:val="22"/>
          <w:szCs w:val="22"/>
        </w:rPr>
        <w:t>Ó</w:t>
      </w:r>
      <w:r w:rsidRPr="009B580E">
        <w:rPr>
          <w:rFonts w:ascii="Arial" w:hAnsi="Arial" w:cs="Arial"/>
          <w:b/>
          <w:bCs/>
          <w:color w:val="000000"/>
          <w:sz w:val="22"/>
          <w:szCs w:val="22"/>
        </w:rPr>
        <w:t>N Y JUSTIFICACI</w:t>
      </w:r>
      <w:r w:rsidR="0030782C">
        <w:rPr>
          <w:rFonts w:ascii="Arial" w:hAnsi="Arial" w:cs="Arial"/>
          <w:b/>
          <w:bCs/>
          <w:color w:val="000000"/>
          <w:sz w:val="22"/>
          <w:szCs w:val="22"/>
        </w:rPr>
        <w:t>Ó</w:t>
      </w:r>
      <w:r w:rsidRPr="009B580E">
        <w:rPr>
          <w:rFonts w:ascii="Arial" w:hAnsi="Arial" w:cs="Arial"/>
          <w:b/>
          <w:bCs/>
          <w:color w:val="000000"/>
          <w:sz w:val="22"/>
          <w:szCs w:val="22"/>
        </w:rPr>
        <w:t xml:space="preserve">N </w:t>
      </w:r>
    </w:p>
    <w:p w:rsidR="00C97585" w:rsidRPr="009B580E" w:rsidRDefault="00C97585" w:rsidP="00C97585">
      <w:pPr>
        <w:pBdr>
          <w:top w:val="nil"/>
          <w:left w:val="nil"/>
          <w:bottom w:val="nil"/>
          <w:right w:val="nil"/>
          <w:between w:val="nil"/>
        </w:pBdr>
        <w:contextualSpacing/>
        <w:jc w:val="both"/>
        <w:rPr>
          <w:rFonts w:ascii="Arial" w:hAnsi="Arial" w:cs="Arial"/>
          <w:b/>
          <w:bCs/>
          <w:color w:val="000000"/>
          <w:sz w:val="22"/>
          <w:szCs w:val="22"/>
        </w:rPr>
      </w:pPr>
    </w:p>
    <w:p w:rsidR="00C97585" w:rsidRPr="009B580E" w:rsidRDefault="00C97585" w:rsidP="00C97585">
      <w:pPr>
        <w:pStyle w:val="Prrafodelista"/>
        <w:ind w:left="567" w:hanging="425"/>
        <w:contextualSpacing/>
        <w:jc w:val="both"/>
        <w:rPr>
          <w:rFonts w:ascii="Arial" w:hAnsi="Arial" w:cs="Arial"/>
          <w:sz w:val="22"/>
          <w:szCs w:val="22"/>
        </w:rPr>
      </w:pPr>
      <w:r>
        <w:rPr>
          <w:rFonts w:ascii="Arial" w:hAnsi="Arial" w:cs="Arial"/>
          <w:sz w:val="22"/>
          <w:szCs w:val="22"/>
        </w:rPr>
        <w:t xml:space="preserve">3.5 </w:t>
      </w:r>
      <w:r w:rsidRPr="009B580E">
        <w:rPr>
          <w:rFonts w:ascii="Arial" w:hAnsi="Arial" w:cs="Arial"/>
          <w:sz w:val="22"/>
          <w:szCs w:val="22"/>
        </w:rPr>
        <w:t xml:space="preserve">Las nuevas funciones asignadas van a permitir ordenar los procesos relacionados con la gestión y el manejo de residuos sólidos en la provincia </w:t>
      </w:r>
      <w:r w:rsidRPr="001948FF">
        <w:rPr>
          <w:rFonts w:ascii="Arial" w:hAnsi="Arial" w:cs="Arial"/>
          <w:i/>
          <w:sz w:val="22"/>
          <w:szCs w:val="22"/>
          <w:lang w:val="pt-PT"/>
        </w:rPr>
        <w:t>(Colocar según corresponda)</w:t>
      </w:r>
      <w:r w:rsidRPr="009B580E">
        <w:rPr>
          <w:rFonts w:ascii="Arial" w:hAnsi="Arial" w:cs="Arial"/>
          <w:sz w:val="22"/>
          <w:szCs w:val="22"/>
        </w:rPr>
        <w:t xml:space="preserve">, mejorando la calidad del servicio a los administrados en temas relacionados con instrumentos de planificación, atención de procedimientos administrativos, coadyuvar a las municipalidades distritales que se encuentran en la jurisdicción en marco de una </w:t>
      </w:r>
      <w:r w:rsidRPr="009B580E">
        <w:rPr>
          <w:rFonts w:ascii="Arial" w:hAnsi="Arial" w:cs="Arial"/>
          <w:sz w:val="22"/>
          <w:szCs w:val="22"/>
        </w:rPr>
        <w:lastRenderedPageBreak/>
        <w:t xml:space="preserve">declaratoria de emergencia en materia de residuos sólidos, así como mejorar la operatividad del servicio de limpieza pública. </w:t>
      </w:r>
    </w:p>
    <w:p w:rsidR="00C97585" w:rsidRPr="009B580E" w:rsidRDefault="00C97585" w:rsidP="00C97585">
      <w:pPr>
        <w:pStyle w:val="Prrafodelista"/>
        <w:ind w:left="567"/>
        <w:contextualSpacing/>
        <w:jc w:val="both"/>
        <w:rPr>
          <w:rFonts w:ascii="Arial" w:hAnsi="Arial" w:cs="Arial"/>
          <w:sz w:val="22"/>
          <w:szCs w:val="22"/>
        </w:rPr>
      </w:pPr>
    </w:p>
    <w:p w:rsidR="00C97585" w:rsidRPr="009B580E" w:rsidRDefault="00C97585" w:rsidP="00C97585">
      <w:pPr>
        <w:pStyle w:val="Prrafodelista"/>
        <w:ind w:left="567" w:hanging="425"/>
        <w:contextualSpacing/>
        <w:jc w:val="both"/>
        <w:rPr>
          <w:rFonts w:ascii="Arial" w:hAnsi="Arial" w:cs="Arial"/>
          <w:sz w:val="22"/>
          <w:szCs w:val="22"/>
        </w:rPr>
      </w:pPr>
      <w:r>
        <w:rPr>
          <w:rFonts w:ascii="Arial" w:hAnsi="Arial" w:cs="Arial"/>
          <w:sz w:val="22"/>
          <w:szCs w:val="22"/>
        </w:rPr>
        <w:t xml:space="preserve">3.6 </w:t>
      </w:r>
      <w:r w:rsidRPr="009B580E">
        <w:rPr>
          <w:rFonts w:ascii="Arial" w:hAnsi="Arial" w:cs="Arial"/>
          <w:sz w:val="22"/>
          <w:szCs w:val="22"/>
        </w:rPr>
        <w:t>Fortalecer la intervención a nivel comunitario bajo el enfoque de educación ambiental, priorizando la sensibilización de la población logrando una mayor participación en los eventos masivos orientados al manejo de los residuos sólidos de los diferentes actores de la sociedad civil.</w:t>
      </w:r>
    </w:p>
    <w:p w:rsidR="00C97585" w:rsidRPr="009B580E" w:rsidRDefault="00C97585" w:rsidP="00C97585">
      <w:pPr>
        <w:pBdr>
          <w:top w:val="nil"/>
          <w:left w:val="nil"/>
          <w:bottom w:val="nil"/>
          <w:right w:val="nil"/>
          <w:between w:val="nil"/>
        </w:pBdr>
        <w:contextualSpacing/>
        <w:jc w:val="both"/>
        <w:rPr>
          <w:rFonts w:ascii="Arial" w:hAnsi="Arial" w:cs="Arial"/>
          <w:bCs/>
          <w:color w:val="000000"/>
          <w:sz w:val="22"/>
          <w:szCs w:val="22"/>
        </w:rPr>
      </w:pPr>
    </w:p>
    <w:p w:rsidR="00C97585" w:rsidRPr="009B580E" w:rsidRDefault="00C97585" w:rsidP="00C97585">
      <w:pPr>
        <w:pStyle w:val="Prrafodelista"/>
        <w:ind w:left="567" w:hanging="425"/>
        <w:contextualSpacing/>
        <w:jc w:val="both"/>
        <w:rPr>
          <w:rFonts w:ascii="Arial" w:hAnsi="Arial" w:cs="Arial"/>
          <w:sz w:val="22"/>
          <w:szCs w:val="22"/>
        </w:rPr>
      </w:pPr>
      <w:r>
        <w:rPr>
          <w:rFonts w:ascii="Arial" w:hAnsi="Arial" w:cs="Arial"/>
          <w:sz w:val="22"/>
          <w:szCs w:val="22"/>
        </w:rPr>
        <w:t xml:space="preserve">3.7 </w:t>
      </w:r>
      <w:r w:rsidRPr="009B580E">
        <w:rPr>
          <w:rFonts w:ascii="Arial" w:hAnsi="Arial" w:cs="Arial"/>
          <w:sz w:val="22"/>
          <w:szCs w:val="22"/>
        </w:rPr>
        <w:t>En relación a la incorporación de nuevas competencias a la municipalidad provincial se</w:t>
      </w:r>
      <w:r w:rsidR="0030782C">
        <w:rPr>
          <w:rFonts w:ascii="Arial" w:hAnsi="Arial" w:cs="Arial"/>
          <w:sz w:val="22"/>
          <w:szCs w:val="22"/>
        </w:rPr>
        <w:t xml:space="preserve"> </w:t>
      </w:r>
      <w:r w:rsidRPr="009B580E">
        <w:rPr>
          <w:rFonts w:ascii="Arial" w:hAnsi="Arial" w:cs="Arial"/>
          <w:sz w:val="22"/>
          <w:szCs w:val="22"/>
        </w:rPr>
        <w:t>presenta el siguiente cuadro comparativo:</w:t>
      </w:r>
    </w:p>
    <w:p w:rsidR="00C97585" w:rsidRPr="0030782C" w:rsidRDefault="00C97585" w:rsidP="00C97585">
      <w:pPr>
        <w:pBdr>
          <w:top w:val="nil"/>
          <w:left w:val="nil"/>
          <w:bottom w:val="nil"/>
          <w:right w:val="nil"/>
          <w:between w:val="nil"/>
        </w:pBdr>
        <w:contextualSpacing/>
        <w:jc w:val="both"/>
        <w:rPr>
          <w:rFonts w:ascii="Arial" w:hAnsi="Arial" w:cs="Arial"/>
          <w:sz w:val="22"/>
          <w:szCs w:val="22"/>
        </w:rPr>
      </w:pPr>
    </w:p>
    <w:p w:rsidR="00C97585" w:rsidRPr="009B580E" w:rsidRDefault="00C97585" w:rsidP="00C97585">
      <w:pPr>
        <w:pBdr>
          <w:top w:val="nil"/>
          <w:left w:val="nil"/>
          <w:bottom w:val="nil"/>
          <w:right w:val="nil"/>
          <w:between w:val="nil"/>
        </w:pBdr>
        <w:contextualSpacing/>
        <w:jc w:val="both"/>
        <w:rPr>
          <w:rFonts w:ascii="Arial" w:hAnsi="Arial" w:cs="Arial"/>
          <w:bCs/>
          <w:i/>
          <w:color w:val="000000"/>
          <w:sz w:val="22"/>
          <w:szCs w:val="22"/>
        </w:rPr>
      </w:pPr>
      <w:r w:rsidRPr="009B580E">
        <w:rPr>
          <w:rFonts w:ascii="Arial" w:hAnsi="Arial" w:cs="Arial"/>
          <w:bCs/>
          <w:i/>
          <w:color w:val="000000"/>
          <w:sz w:val="22"/>
          <w:szCs w:val="22"/>
        </w:rPr>
        <w:t>(Desarrollar el siguiente cuadro, introduciendo en la primera columna de las funciones vigentes que viene desarrollando, en la segunda columna las nuevas funciones asignadas de aquellas unidades orgánicas que se encuentran inmersas en la gestión y el manejo de residuos sólidos</w:t>
      </w:r>
      <w:r>
        <w:rPr>
          <w:rFonts w:ascii="Arial" w:hAnsi="Arial" w:cs="Arial"/>
          <w:bCs/>
          <w:i/>
          <w:color w:val="000000"/>
          <w:sz w:val="22"/>
          <w:szCs w:val="22"/>
        </w:rPr>
        <w:t xml:space="preserve"> y</w:t>
      </w:r>
      <w:r w:rsidRPr="009B580E">
        <w:rPr>
          <w:rFonts w:ascii="Arial" w:hAnsi="Arial" w:cs="Arial"/>
          <w:bCs/>
          <w:i/>
          <w:color w:val="000000"/>
          <w:sz w:val="22"/>
          <w:szCs w:val="22"/>
        </w:rPr>
        <w:t xml:space="preserve"> en la tercera columna debe colocar el sustento de la nueva función)</w:t>
      </w:r>
    </w:p>
    <w:p w:rsidR="00C97585" w:rsidRPr="009B580E" w:rsidRDefault="00C97585" w:rsidP="00C97585">
      <w:pPr>
        <w:pBdr>
          <w:top w:val="nil"/>
          <w:left w:val="nil"/>
          <w:bottom w:val="nil"/>
          <w:right w:val="nil"/>
          <w:between w:val="nil"/>
        </w:pBdr>
        <w:contextualSpacing/>
        <w:jc w:val="both"/>
        <w:rPr>
          <w:rFonts w:ascii="Arial" w:hAnsi="Arial" w:cs="Arial"/>
          <w:bCs/>
          <w:color w:val="000000"/>
          <w:sz w:val="22"/>
          <w:szCs w:val="22"/>
        </w:rPr>
      </w:pPr>
    </w:p>
    <w:tbl>
      <w:tblPr>
        <w:tblStyle w:val="Tablaconcuadrcula"/>
        <w:tblW w:w="0" w:type="auto"/>
        <w:tblLook w:val="04A0" w:firstRow="1" w:lastRow="0" w:firstColumn="1" w:lastColumn="0" w:noHBand="0" w:noVBand="1"/>
      </w:tblPr>
      <w:tblGrid>
        <w:gridCol w:w="3155"/>
        <w:gridCol w:w="3458"/>
        <w:gridCol w:w="2448"/>
      </w:tblGrid>
      <w:tr w:rsidR="00C97585" w:rsidRPr="001948FF" w:rsidTr="001948FF">
        <w:tc>
          <w:tcPr>
            <w:tcW w:w="3155" w:type="dxa"/>
          </w:tcPr>
          <w:p w:rsidR="00C97585" w:rsidRPr="001948FF" w:rsidRDefault="00C97585" w:rsidP="00C97585">
            <w:pPr>
              <w:contextualSpacing/>
              <w:jc w:val="center"/>
              <w:rPr>
                <w:rFonts w:ascii="Arial" w:hAnsi="Arial" w:cs="Arial"/>
                <w:b/>
                <w:bCs/>
                <w:color w:val="000000"/>
                <w:sz w:val="18"/>
                <w:szCs w:val="18"/>
              </w:rPr>
            </w:pPr>
            <w:r w:rsidRPr="001948FF">
              <w:rPr>
                <w:rFonts w:ascii="Arial" w:hAnsi="Arial" w:cs="Arial"/>
                <w:b/>
                <w:bCs/>
                <w:color w:val="000000"/>
                <w:sz w:val="18"/>
                <w:szCs w:val="18"/>
              </w:rPr>
              <w:t>Funciones ROF - Vigentes</w:t>
            </w:r>
          </w:p>
        </w:tc>
        <w:tc>
          <w:tcPr>
            <w:tcW w:w="3458" w:type="dxa"/>
          </w:tcPr>
          <w:p w:rsidR="00C97585" w:rsidRPr="001948FF" w:rsidRDefault="00C97585" w:rsidP="00C97585">
            <w:pPr>
              <w:contextualSpacing/>
              <w:jc w:val="center"/>
              <w:rPr>
                <w:rFonts w:ascii="Arial" w:hAnsi="Arial" w:cs="Arial"/>
                <w:b/>
                <w:bCs/>
                <w:color w:val="000000"/>
                <w:sz w:val="18"/>
                <w:szCs w:val="18"/>
              </w:rPr>
            </w:pPr>
            <w:r w:rsidRPr="001948FF">
              <w:rPr>
                <w:rFonts w:ascii="Arial" w:hAnsi="Arial" w:cs="Arial"/>
                <w:b/>
                <w:bCs/>
                <w:color w:val="000000"/>
                <w:sz w:val="18"/>
                <w:szCs w:val="18"/>
              </w:rPr>
              <w:t>Nuevas Funciones asignadas</w:t>
            </w:r>
          </w:p>
        </w:tc>
        <w:tc>
          <w:tcPr>
            <w:tcW w:w="2448" w:type="dxa"/>
          </w:tcPr>
          <w:p w:rsidR="00C97585" w:rsidRPr="001948FF" w:rsidRDefault="00C97585" w:rsidP="00C97585">
            <w:pPr>
              <w:contextualSpacing/>
              <w:jc w:val="center"/>
              <w:rPr>
                <w:rFonts w:ascii="Arial" w:hAnsi="Arial" w:cs="Arial"/>
                <w:b/>
                <w:bCs/>
                <w:color w:val="000000"/>
                <w:sz w:val="18"/>
                <w:szCs w:val="18"/>
              </w:rPr>
            </w:pPr>
            <w:r w:rsidRPr="001948FF">
              <w:rPr>
                <w:rFonts w:ascii="Arial" w:hAnsi="Arial" w:cs="Arial"/>
                <w:b/>
                <w:bCs/>
                <w:color w:val="000000"/>
                <w:sz w:val="18"/>
                <w:szCs w:val="18"/>
              </w:rPr>
              <w:t>Sustento de la función asignada</w:t>
            </w:r>
          </w:p>
        </w:tc>
      </w:tr>
      <w:tr w:rsidR="00C97585" w:rsidRPr="001948FF" w:rsidTr="001948FF">
        <w:tc>
          <w:tcPr>
            <w:tcW w:w="3155" w:type="dxa"/>
          </w:tcPr>
          <w:p w:rsidR="00C97585" w:rsidRPr="001948FF" w:rsidRDefault="00C97585" w:rsidP="001948FF">
            <w:pPr>
              <w:pStyle w:val="Style13"/>
              <w:widowControl/>
              <w:spacing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GERENCIA DE SERVICIOS PÚ</w:t>
            </w:r>
            <w:r w:rsidRPr="001948FF">
              <w:rPr>
                <w:rFonts w:ascii="Arial" w:hAnsi="Arial" w:cs="Arial"/>
                <w:b/>
                <w:bCs/>
                <w:color w:val="000000"/>
                <w:sz w:val="18"/>
                <w:szCs w:val="18"/>
                <w:lang w:eastAsia="es-ES"/>
              </w:rPr>
              <w:t>BLICOS Y MEDIO AMBIENTE</w:t>
            </w:r>
          </w:p>
        </w:tc>
        <w:tc>
          <w:tcPr>
            <w:tcW w:w="3458" w:type="dxa"/>
          </w:tcPr>
          <w:p w:rsidR="00C97585" w:rsidRPr="001948FF" w:rsidRDefault="00C97585" w:rsidP="001948FF">
            <w:pPr>
              <w:contextualSpacing/>
              <w:jc w:val="center"/>
              <w:rPr>
                <w:rFonts w:ascii="Arial" w:hAnsi="Arial" w:cs="Arial"/>
                <w:b/>
                <w:bCs/>
                <w:color w:val="000000"/>
                <w:sz w:val="18"/>
                <w:szCs w:val="18"/>
              </w:rPr>
            </w:pPr>
            <w:r w:rsidRPr="001948FF">
              <w:rPr>
                <w:rFonts w:ascii="Arial" w:hAnsi="Arial" w:cs="Arial"/>
                <w:b/>
                <w:bCs/>
                <w:color w:val="000000"/>
                <w:sz w:val="18"/>
                <w:szCs w:val="18"/>
              </w:rPr>
              <w:t>GERENCIA DE SERVICIOS PÚBLICOS Y MEDIO AMBIENTE</w:t>
            </w:r>
          </w:p>
        </w:tc>
        <w:tc>
          <w:tcPr>
            <w:tcW w:w="2448" w:type="dxa"/>
          </w:tcPr>
          <w:p w:rsidR="00C97585" w:rsidRPr="001948FF" w:rsidRDefault="00C97585" w:rsidP="001948FF">
            <w:pPr>
              <w:contextualSpacing/>
              <w:jc w:val="both"/>
              <w:rPr>
                <w:rFonts w:ascii="Arial" w:hAnsi="Arial" w:cs="Arial"/>
                <w:b/>
                <w:bCs/>
                <w:color w:val="000000"/>
                <w:sz w:val="18"/>
                <w:szCs w:val="18"/>
              </w:rPr>
            </w:pPr>
          </w:p>
        </w:tc>
      </w:tr>
      <w:tr w:rsidR="00C97585" w:rsidRPr="001948FF" w:rsidTr="001948FF">
        <w:tc>
          <w:tcPr>
            <w:tcW w:w="3155" w:type="dxa"/>
          </w:tcPr>
          <w:p w:rsidR="00C97585" w:rsidRPr="001948FF" w:rsidRDefault="00C97585" w:rsidP="001948FF">
            <w:pPr>
              <w:contextualSpacing/>
              <w:jc w:val="center"/>
              <w:rPr>
                <w:rFonts w:ascii="Arial" w:hAnsi="Arial" w:cs="Arial"/>
                <w:b/>
                <w:bCs/>
                <w:color w:val="000000"/>
                <w:sz w:val="18"/>
                <w:szCs w:val="18"/>
              </w:rPr>
            </w:pPr>
          </w:p>
        </w:tc>
        <w:tc>
          <w:tcPr>
            <w:tcW w:w="3458" w:type="dxa"/>
          </w:tcPr>
          <w:p w:rsidR="00C97585" w:rsidRPr="001948FF" w:rsidRDefault="00C97585" w:rsidP="001948FF">
            <w:pPr>
              <w:contextualSpacing/>
              <w:jc w:val="center"/>
              <w:rPr>
                <w:rFonts w:ascii="Arial" w:hAnsi="Arial" w:cs="Arial"/>
                <w:b/>
                <w:bCs/>
                <w:color w:val="000000"/>
                <w:sz w:val="18"/>
                <w:szCs w:val="18"/>
              </w:rPr>
            </w:pPr>
          </w:p>
        </w:tc>
        <w:tc>
          <w:tcPr>
            <w:tcW w:w="2448" w:type="dxa"/>
          </w:tcPr>
          <w:p w:rsidR="00C97585" w:rsidRPr="001948FF" w:rsidRDefault="00C97585" w:rsidP="001948FF">
            <w:pPr>
              <w:contextualSpacing/>
              <w:jc w:val="both"/>
              <w:rPr>
                <w:rFonts w:ascii="Arial" w:hAnsi="Arial" w:cs="Arial"/>
                <w:b/>
                <w:bCs/>
                <w:color w:val="000000"/>
                <w:sz w:val="18"/>
                <w:szCs w:val="18"/>
              </w:rPr>
            </w:pPr>
          </w:p>
        </w:tc>
      </w:tr>
      <w:tr w:rsidR="00C97585" w:rsidRPr="001948FF" w:rsidTr="001948FF">
        <w:tc>
          <w:tcPr>
            <w:tcW w:w="3155" w:type="dxa"/>
          </w:tcPr>
          <w:p w:rsidR="00C97585" w:rsidRPr="001948FF" w:rsidRDefault="00C97585" w:rsidP="001948FF">
            <w:pPr>
              <w:contextualSpacing/>
              <w:jc w:val="center"/>
              <w:rPr>
                <w:rFonts w:ascii="Arial" w:hAnsi="Arial" w:cs="Arial"/>
                <w:b/>
                <w:bCs/>
                <w:color w:val="000000"/>
                <w:sz w:val="18"/>
                <w:szCs w:val="18"/>
              </w:rPr>
            </w:pPr>
            <w:r w:rsidRPr="001948FF">
              <w:rPr>
                <w:rFonts w:ascii="Arial" w:hAnsi="Arial" w:cs="Arial"/>
                <w:b/>
                <w:bCs/>
                <w:color w:val="000000"/>
                <w:sz w:val="18"/>
                <w:szCs w:val="18"/>
              </w:rPr>
              <w:t>SUBGERENCIA DE GESTIÓN AMBIENTAL</w:t>
            </w:r>
          </w:p>
        </w:tc>
        <w:tc>
          <w:tcPr>
            <w:tcW w:w="3458" w:type="dxa"/>
          </w:tcPr>
          <w:p w:rsidR="00C97585" w:rsidRPr="001948FF" w:rsidRDefault="00C97585" w:rsidP="001948FF">
            <w:pPr>
              <w:contextualSpacing/>
              <w:jc w:val="center"/>
              <w:rPr>
                <w:rFonts w:ascii="Arial" w:hAnsi="Arial" w:cs="Arial"/>
                <w:b/>
                <w:bCs/>
                <w:color w:val="000000"/>
                <w:sz w:val="18"/>
                <w:szCs w:val="18"/>
              </w:rPr>
            </w:pPr>
            <w:r w:rsidRPr="001948FF">
              <w:rPr>
                <w:rFonts w:ascii="Arial" w:hAnsi="Arial" w:cs="Arial"/>
                <w:b/>
                <w:bCs/>
                <w:color w:val="000000"/>
                <w:sz w:val="18"/>
                <w:szCs w:val="18"/>
              </w:rPr>
              <w:t>SUBGERENCIA DE GESTIÓN AMBIENTAL</w:t>
            </w:r>
          </w:p>
        </w:tc>
        <w:tc>
          <w:tcPr>
            <w:tcW w:w="2448" w:type="dxa"/>
          </w:tcPr>
          <w:p w:rsidR="00C97585" w:rsidRPr="001948FF" w:rsidRDefault="00C97585" w:rsidP="001948FF">
            <w:pPr>
              <w:contextualSpacing/>
              <w:jc w:val="both"/>
              <w:rPr>
                <w:rFonts w:ascii="Arial" w:hAnsi="Arial" w:cs="Arial"/>
                <w:b/>
                <w:bCs/>
                <w:color w:val="000000"/>
                <w:sz w:val="18"/>
                <w:szCs w:val="18"/>
              </w:rPr>
            </w:pPr>
          </w:p>
        </w:tc>
      </w:tr>
      <w:tr w:rsidR="00C97585" w:rsidRPr="001948FF" w:rsidTr="001948FF">
        <w:tc>
          <w:tcPr>
            <w:tcW w:w="3155" w:type="dxa"/>
          </w:tcPr>
          <w:p w:rsidR="00C97585" w:rsidRPr="001948FF" w:rsidRDefault="00C97585" w:rsidP="001948FF">
            <w:pPr>
              <w:contextualSpacing/>
              <w:jc w:val="center"/>
              <w:rPr>
                <w:rFonts w:ascii="Arial" w:hAnsi="Arial" w:cs="Arial"/>
                <w:b/>
                <w:bCs/>
                <w:color w:val="000000"/>
                <w:sz w:val="18"/>
                <w:szCs w:val="18"/>
              </w:rPr>
            </w:pPr>
          </w:p>
        </w:tc>
        <w:tc>
          <w:tcPr>
            <w:tcW w:w="3458" w:type="dxa"/>
          </w:tcPr>
          <w:p w:rsidR="00C97585" w:rsidRPr="001948FF" w:rsidRDefault="00C97585" w:rsidP="001948FF">
            <w:pPr>
              <w:contextualSpacing/>
              <w:jc w:val="center"/>
              <w:rPr>
                <w:rFonts w:ascii="Arial" w:hAnsi="Arial" w:cs="Arial"/>
                <w:b/>
                <w:bCs/>
                <w:color w:val="000000"/>
                <w:sz w:val="18"/>
                <w:szCs w:val="18"/>
              </w:rPr>
            </w:pPr>
          </w:p>
        </w:tc>
        <w:tc>
          <w:tcPr>
            <w:tcW w:w="2448" w:type="dxa"/>
          </w:tcPr>
          <w:p w:rsidR="00C97585" w:rsidRPr="001948FF" w:rsidRDefault="00C97585" w:rsidP="001948FF">
            <w:pPr>
              <w:contextualSpacing/>
              <w:jc w:val="both"/>
              <w:rPr>
                <w:rFonts w:ascii="Arial" w:hAnsi="Arial" w:cs="Arial"/>
                <w:b/>
                <w:bCs/>
                <w:color w:val="000000"/>
                <w:sz w:val="18"/>
                <w:szCs w:val="18"/>
              </w:rPr>
            </w:pPr>
          </w:p>
        </w:tc>
      </w:tr>
      <w:tr w:rsidR="00C97585" w:rsidRPr="001948FF" w:rsidTr="001948FF">
        <w:tc>
          <w:tcPr>
            <w:tcW w:w="3155" w:type="dxa"/>
          </w:tcPr>
          <w:p w:rsidR="00C97585" w:rsidRPr="001948FF" w:rsidRDefault="00C97585" w:rsidP="001948FF">
            <w:pPr>
              <w:pStyle w:val="Style13"/>
              <w:widowControl/>
              <w:spacing w:line="240" w:lineRule="auto"/>
              <w:jc w:val="center"/>
              <w:rPr>
                <w:rFonts w:ascii="Arial" w:hAnsi="Arial" w:cs="Arial"/>
                <w:b/>
                <w:sz w:val="18"/>
                <w:szCs w:val="18"/>
              </w:rPr>
            </w:pPr>
            <w:r w:rsidRPr="001948FF">
              <w:rPr>
                <w:rFonts w:ascii="Arial" w:hAnsi="Arial" w:cs="Arial"/>
                <w:b/>
                <w:sz w:val="18"/>
                <w:szCs w:val="18"/>
              </w:rPr>
              <w:t>GERENCIA DE FISCALIZACIÓN Y CONTROL</w:t>
            </w:r>
          </w:p>
        </w:tc>
        <w:tc>
          <w:tcPr>
            <w:tcW w:w="3458" w:type="dxa"/>
          </w:tcPr>
          <w:p w:rsidR="00C97585" w:rsidRPr="001948FF" w:rsidRDefault="00C97585" w:rsidP="001948FF">
            <w:pPr>
              <w:pStyle w:val="Style13"/>
              <w:widowControl/>
              <w:spacing w:line="240" w:lineRule="auto"/>
              <w:jc w:val="center"/>
              <w:rPr>
                <w:rFonts w:ascii="Arial" w:hAnsi="Arial" w:cs="Arial"/>
                <w:b/>
                <w:sz w:val="18"/>
                <w:szCs w:val="18"/>
              </w:rPr>
            </w:pPr>
            <w:r w:rsidRPr="001948FF">
              <w:rPr>
                <w:rFonts w:ascii="Arial" w:hAnsi="Arial" w:cs="Arial"/>
                <w:b/>
                <w:sz w:val="18"/>
                <w:szCs w:val="18"/>
              </w:rPr>
              <w:t>GERENCIA DE FISCALIZACIÓN Y CONTROL</w:t>
            </w:r>
          </w:p>
        </w:tc>
        <w:tc>
          <w:tcPr>
            <w:tcW w:w="2448" w:type="dxa"/>
          </w:tcPr>
          <w:p w:rsidR="00C97585" w:rsidRPr="001948FF" w:rsidRDefault="00C97585" w:rsidP="001948FF">
            <w:pPr>
              <w:contextualSpacing/>
              <w:jc w:val="both"/>
              <w:rPr>
                <w:rFonts w:ascii="Arial" w:hAnsi="Arial" w:cs="Arial"/>
                <w:b/>
                <w:bCs/>
                <w:color w:val="000000"/>
                <w:sz w:val="18"/>
                <w:szCs w:val="18"/>
              </w:rPr>
            </w:pPr>
          </w:p>
        </w:tc>
      </w:tr>
      <w:tr w:rsidR="00C97585" w:rsidRPr="001948FF" w:rsidTr="001948FF">
        <w:tc>
          <w:tcPr>
            <w:tcW w:w="3155" w:type="dxa"/>
          </w:tcPr>
          <w:p w:rsidR="00C97585" w:rsidRPr="001948FF" w:rsidRDefault="00C97585" w:rsidP="001948FF">
            <w:pPr>
              <w:contextualSpacing/>
              <w:jc w:val="center"/>
              <w:rPr>
                <w:rFonts w:ascii="Arial" w:hAnsi="Arial" w:cs="Arial"/>
                <w:b/>
                <w:bCs/>
                <w:color w:val="000000"/>
                <w:sz w:val="18"/>
                <w:szCs w:val="18"/>
              </w:rPr>
            </w:pPr>
          </w:p>
        </w:tc>
        <w:tc>
          <w:tcPr>
            <w:tcW w:w="3458" w:type="dxa"/>
          </w:tcPr>
          <w:p w:rsidR="00C97585" w:rsidRPr="001948FF" w:rsidRDefault="00C97585" w:rsidP="001948FF">
            <w:pPr>
              <w:contextualSpacing/>
              <w:jc w:val="center"/>
              <w:rPr>
                <w:rFonts w:ascii="Arial" w:hAnsi="Arial" w:cs="Arial"/>
                <w:b/>
                <w:bCs/>
                <w:color w:val="000000"/>
                <w:sz w:val="18"/>
                <w:szCs w:val="18"/>
              </w:rPr>
            </w:pPr>
          </w:p>
        </w:tc>
        <w:tc>
          <w:tcPr>
            <w:tcW w:w="2448" w:type="dxa"/>
          </w:tcPr>
          <w:p w:rsidR="00C97585" w:rsidRPr="001948FF" w:rsidRDefault="00C97585" w:rsidP="001948FF">
            <w:pPr>
              <w:contextualSpacing/>
              <w:jc w:val="both"/>
              <w:rPr>
                <w:rFonts w:ascii="Arial" w:hAnsi="Arial" w:cs="Arial"/>
                <w:b/>
                <w:bCs/>
                <w:color w:val="000000"/>
                <w:sz w:val="18"/>
                <w:szCs w:val="18"/>
              </w:rPr>
            </w:pPr>
          </w:p>
        </w:tc>
      </w:tr>
      <w:tr w:rsidR="00C97585" w:rsidRPr="001948FF" w:rsidTr="001948FF">
        <w:tc>
          <w:tcPr>
            <w:tcW w:w="3155" w:type="dxa"/>
          </w:tcPr>
          <w:p w:rsidR="00C97585" w:rsidRPr="001948FF" w:rsidRDefault="00C97585" w:rsidP="001948FF">
            <w:pPr>
              <w:contextualSpacing/>
              <w:jc w:val="center"/>
              <w:rPr>
                <w:rFonts w:ascii="Arial" w:hAnsi="Arial" w:cs="Arial"/>
                <w:b/>
                <w:bCs/>
                <w:color w:val="000000"/>
                <w:sz w:val="18"/>
                <w:szCs w:val="18"/>
              </w:rPr>
            </w:pPr>
            <w:r w:rsidRPr="001948FF">
              <w:rPr>
                <w:rFonts w:ascii="Arial" w:hAnsi="Arial" w:cs="Arial"/>
                <w:b/>
                <w:sz w:val="18"/>
                <w:szCs w:val="18"/>
              </w:rPr>
              <w:t>SUBGERENCIA DE FISCALIZACIÓN AMBIENTAL</w:t>
            </w:r>
          </w:p>
        </w:tc>
        <w:tc>
          <w:tcPr>
            <w:tcW w:w="3458" w:type="dxa"/>
          </w:tcPr>
          <w:p w:rsidR="00C97585" w:rsidRPr="001948FF" w:rsidRDefault="00C97585" w:rsidP="001948FF">
            <w:pPr>
              <w:contextualSpacing/>
              <w:jc w:val="center"/>
              <w:rPr>
                <w:rFonts w:ascii="Arial" w:hAnsi="Arial" w:cs="Arial"/>
                <w:b/>
                <w:bCs/>
                <w:color w:val="000000"/>
                <w:sz w:val="18"/>
                <w:szCs w:val="18"/>
              </w:rPr>
            </w:pPr>
            <w:r w:rsidRPr="001948FF">
              <w:rPr>
                <w:rFonts w:ascii="Arial" w:hAnsi="Arial" w:cs="Arial"/>
                <w:b/>
                <w:sz w:val="18"/>
                <w:szCs w:val="18"/>
              </w:rPr>
              <w:t>SUBGERENCIA DE FISCALIZACIÓN AMBIENTAL</w:t>
            </w:r>
          </w:p>
        </w:tc>
        <w:tc>
          <w:tcPr>
            <w:tcW w:w="2448" w:type="dxa"/>
          </w:tcPr>
          <w:p w:rsidR="00C97585" w:rsidRPr="001948FF" w:rsidRDefault="00C97585" w:rsidP="001948FF">
            <w:pPr>
              <w:contextualSpacing/>
              <w:jc w:val="both"/>
              <w:rPr>
                <w:rFonts w:ascii="Arial" w:hAnsi="Arial" w:cs="Arial"/>
                <w:b/>
                <w:bCs/>
                <w:color w:val="000000"/>
                <w:sz w:val="18"/>
                <w:szCs w:val="18"/>
              </w:rPr>
            </w:pPr>
          </w:p>
        </w:tc>
      </w:tr>
      <w:tr w:rsidR="00C97585" w:rsidRPr="001948FF" w:rsidTr="001948FF">
        <w:tc>
          <w:tcPr>
            <w:tcW w:w="3155" w:type="dxa"/>
          </w:tcPr>
          <w:p w:rsidR="00C97585" w:rsidRPr="001948FF" w:rsidRDefault="00C97585" w:rsidP="001948FF">
            <w:pPr>
              <w:contextualSpacing/>
              <w:jc w:val="center"/>
              <w:rPr>
                <w:rFonts w:ascii="Arial" w:hAnsi="Arial" w:cs="Arial"/>
                <w:b/>
                <w:bCs/>
                <w:color w:val="000000"/>
                <w:sz w:val="18"/>
                <w:szCs w:val="18"/>
              </w:rPr>
            </w:pPr>
          </w:p>
        </w:tc>
        <w:tc>
          <w:tcPr>
            <w:tcW w:w="3458" w:type="dxa"/>
          </w:tcPr>
          <w:p w:rsidR="00C97585" w:rsidRPr="001948FF" w:rsidRDefault="00C97585" w:rsidP="001948FF">
            <w:pPr>
              <w:contextualSpacing/>
              <w:jc w:val="center"/>
              <w:rPr>
                <w:rFonts w:ascii="Arial" w:hAnsi="Arial" w:cs="Arial"/>
                <w:b/>
                <w:bCs/>
                <w:color w:val="000000"/>
                <w:sz w:val="18"/>
                <w:szCs w:val="18"/>
              </w:rPr>
            </w:pPr>
          </w:p>
        </w:tc>
        <w:tc>
          <w:tcPr>
            <w:tcW w:w="2448" w:type="dxa"/>
          </w:tcPr>
          <w:p w:rsidR="00C97585" w:rsidRPr="001948FF" w:rsidRDefault="00C97585" w:rsidP="001948FF">
            <w:pPr>
              <w:contextualSpacing/>
              <w:jc w:val="both"/>
              <w:rPr>
                <w:rFonts w:ascii="Arial" w:hAnsi="Arial" w:cs="Arial"/>
                <w:b/>
                <w:bCs/>
                <w:color w:val="000000"/>
                <w:sz w:val="18"/>
                <w:szCs w:val="18"/>
              </w:rPr>
            </w:pPr>
          </w:p>
        </w:tc>
      </w:tr>
      <w:tr w:rsidR="00C97585" w:rsidRPr="001948FF" w:rsidTr="001948FF">
        <w:tc>
          <w:tcPr>
            <w:tcW w:w="3155" w:type="dxa"/>
          </w:tcPr>
          <w:p w:rsidR="00C97585" w:rsidRPr="001948FF" w:rsidRDefault="00C97585" w:rsidP="001948FF">
            <w:pPr>
              <w:pStyle w:val="Style13"/>
              <w:widowControl/>
              <w:spacing w:line="240" w:lineRule="auto"/>
              <w:jc w:val="center"/>
              <w:rPr>
                <w:rFonts w:ascii="Arial" w:hAnsi="Arial" w:cs="Arial"/>
                <w:b/>
                <w:sz w:val="18"/>
                <w:szCs w:val="18"/>
              </w:rPr>
            </w:pPr>
            <w:r w:rsidRPr="001948FF">
              <w:rPr>
                <w:rFonts w:ascii="Arial" w:hAnsi="Arial" w:cs="Arial"/>
                <w:b/>
                <w:sz w:val="18"/>
                <w:szCs w:val="18"/>
              </w:rPr>
              <w:t>GERENCIA MUNICIPAL</w:t>
            </w:r>
          </w:p>
          <w:p w:rsidR="00C97585" w:rsidRPr="001948FF" w:rsidRDefault="00C97585" w:rsidP="001948FF">
            <w:pPr>
              <w:contextualSpacing/>
              <w:jc w:val="center"/>
              <w:rPr>
                <w:rFonts w:ascii="Arial" w:hAnsi="Arial" w:cs="Arial"/>
                <w:b/>
                <w:bCs/>
                <w:color w:val="000000"/>
                <w:sz w:val="18"/>
                <w:szCs w:val="18"/>
              </w:rPr>
            </w:pPr>
          </w:p>
        </w:tc>
        <w:tc>
          <w:tcPr>
            <w:tcW w:w="3458" w:type="dxa"/>
          </w:tcPr>
          <w:p w:rsidR="00C97585" w:rsidRPr="001948FF" w:rsidRDefault="00C97585" w:rsidP="001948FF">
            <w:pPr>
              <w:pStyle w:val="Style13"/>
              <w:widowControl/>
              <w:spacing w:line="240" w:lineRule="auto"/>
              <w:jc w:val="center"/>
              <w:rPr>
                <w:rFonts w:ascii="Arial" w:hAnsi="Arial" w:cs="Arial"/>
                <w:b/>
                <w:sz w:val="18"/>
                <w:szCs w:val="18"/>
              </w:rPr>
            </w:pPr>
            <w:r w:rsidRPr="001948FF">
              <w:rPr>
                <w:rFonts w:ascii="Arial" w:hAnsi="Arial" w:cs="Arial"/>
                <w:b/>
                <w:sz w:val="18"/>
                <w:szCs w:val="18"/>
              </w:rPr>
              <w:t>GERENCIA MUNICIPAL</w:t>
            </w:r>
          </w:p>
          <w:p w:rsidR="00C97585" w:rsidRPr="001948FF" w:rsidRDefault="00C97585" w:rsidP="001948FF">
            <w:pPr>
              <w:contextualSpacing/>
              <w:jc w:val="center"/>
              <w:rPr>
                <w:rFonts w:ascii="Arial" w:hAnsi="Arial" w:cs="Arial"/>
                <w:b/>
                <w:bCs/>
                <w:color w:val="000000"/>
                <w:sz w:val="18"/>
                <w:szCs w:val="18"/>
              </w:rPr>
            </w:pPr>
          </w:p>
        </w:tc>
        <w:tc>
          <w:tcPr>
            <w:tcW w:w="2448" w:type="dxa"/>
          </w:tcPr>
          <w:p w:rsidR="00C97585" w:rsidRPr="001948FF" w:rsidRDefault="00C97585" w:rsidP="001948FF">
            <w:pPr>
              <w:contextualSpacing/>
              <w:jc w:val="both"/>
              <w:rPr>
                <w:rFonts w:ascii="Arial" w:hAnsi="Arial" w:cs="Arial"/>
                <w:b/>
                <w:bCs/>
                <w:color w:val="000000"/>
                <w:sz w:val="18"/>
                <w:szCs w:val="18"/>
              </w:rPr>
            </w:pPr>
          </w:p>
        </w:tc>
      </w:tr>
      <w:tr w:rsidR="00C97585" w:rsidRPr="001948FF" w:rsidTr="001948FF">
        <w:tc>
          <w:tcPr>
            <w:tcW w:w="3155" w:type="dxa"/>
          </w:tcPr>
          <w:p w:rsidR="00C97585" w:rsidRPr="001948FF" w:rsidRDefault="00C97585" w:rsidP="001948FF">
            <w:pPr>
              <w:contextualSpacing/>
              <w:jc w:val="center"/>
              <w:rPr>
                <w:rFonts w:ascii="Arial" w:hAnsi="Arial" w:cs="Arial"/>
                <w:b/>
                <w:bCs/>
                <w:color w:val="000000"/>
                <w:sz w:val="18"/>
                <w:szCs w:val="18"/>
              </w:rPr>
            </w:pPr>
          </w:p>
        </w:tc>
        <w:tc>
          <w:tcPr>
            <w:tcW w:w="3458" w:type="dxa"/>
          </w:tcPr>
          <w:p w:rsidR="00C97585" w:rsidRPr="001948FF" w:rsidRDefault="00C97585" w:rsidP="001948FF">
            <w:pPr>
              <w:contextualSpacing/>
              <w:jc w:val="center"/>
              <w:rPr>
                <w:rFonts w:ascii="Arial" w:hAnsi="Arial" w:cs="Arial"/>
                <w:b/>
                <w:bCs/>
                <w:color w:val="000000"/>
                <w:sz w:val="18"/>
                <w:szCs w:val="18"/>
              </w:rPr>
            </w:pPr>
          </w:p>
        </w:tc>
        <w:tc>
          <w:tcPr>
            <w:tcW w:w="2448" w:type="dxa"/>
          </w:tcPr>
          <w:p w:rsidR="00C97585" w:rsidRPr="001948FF" w:rsidRDefault="00C97585" w:rsidP="001948FF">
            <w:pPr>
              <w:contextualSpacing/>
              <w:jc w:val="both"/>
              <w:rPr>
                <w:rFonts w:ascii="Arial" w:hAnsi="Arial" w:cs="Arial"/>
                <w:b/>
                <w:bCs/>
                <w:color w:val="000000"/>
                <w:sz w:val="18"/>
                <w:szCs w:val="18"/>
              </w:rPr>
            </w:pPr>
          </w:p>
        </w:tc>
      </w:tr>
      <w:tr w:rsidR="00C97585" w:rsidRPr="001948FF" w:rsidTr="001948FF">
        <w:trPr>
          <w:trHeight w:val="346"/>
        </w:trPr>
        <w:tc>
          <w:tcPr>
            <w:tcW w:w="3155" w:type="dxa"/>
          </w:tcPr>
          <w:p w:rsidR="00C97585" w:rsidRPr="001948FF" w:rsidRDefault="00C97585" w:rsidP="001948FF">
            <w:pPr>
              <w:pStyle w:val="Style13"/>
              <w:widowControl/>
              <w:spacing w:line="240" w:lineRule="auto"/>
              <w:jc w:val="center"/>
              <w:rPr>
                <w:rFonts w:ascii="Arial" w:hAnsi="Arial" w:cs="Arial"/>
                <w:b/>
                <w:sz w:val="18"/>
                <w:szCs w:val="18"/>
              </w:rPr>
            </w:pPr>
            <w:r w:rsidRPr="001948FF">
              <w:rPr>
                <w:rFonts w:ascii="Arial" w:hAnsi="Arial" w:cs="Arial"/>
                <w:b/>
                <w:sz w:val="18"/>
                <w:szCs w:val="18"/>
              </w:rPr>
              <w:t>CONCEJO MUNICIPAL</w:t>
            </w:r>
          </w:p>
        </w:tc>
        <w:tc>
          <w:tcPr>
            <w:tcW w:w="3458" w:type="dxa"/>
          </w:tcPr>
          <w:p w:rsidR="00C97585" w:rsidRPr="001948FF" w:rsidRDefault="00C97585" w:rsidP="001948FF">
            <w:pPr>
              <w:pStyle w:val="Style13"/>
              <w:widowControl/>
              <w:spacing w:line="240" w:lineRule="auto"/>
              <w:jc w:val="center"/>
              <w:rPr>
                <w:rFonts w:ascii="Arial" w:hAnsi="Arial" w:cs="Arial"/>
                <w:b/>
                <w:sz w:val="18"/>
                <w:szCs w:val="18"/>
              </w:rPr>
            </w:pPr>
            <w:r w:rsidRPr="001948FF">
              <w:rPr>
                <w:rFonts w:ascii="Arial" w:hAnsi="Arial" w:cs="Arial"/>
                <w:b/>
                <w:sz w:val="18"/>
                <w:szCs w:val="18"/>
              </w:rPr>
              <w:t>CONCEJO MUNICIPAL</w:t>
            </w:r>
          </w:p>
        </w:tc>
        <w:tc>
          <w:tcPr>
            <w:tcW w:w="2448" w:type="dxa"/>
          </w:tcPr>
          <w:p w:rsidR="00C97585" w:rsidRPr="001948FF" w:rsidRDefault="00C97585" w:rsidP="001948FF">
            <w:pPr>
              <w:contextualSpacing/>
              <w:jc w:val="both"/>
              <w:rPr>
                <w:rFonts w:ascii="Arial" w:hAnsi="Arial" w:cs="Arial"/>
                <w:b/>
                <w:bCs/>
                <w:color w:val="000000"/>
                <w:sz w:val="18"/>
                <w:szCs w:val="18"/>
              </w:rPr>
            </w:pPr>
          </w:p>
        </w:tc>
      </w:tr>
    </w:tbl>
    <w:p w:rsidR="00C97585" w:rsidRPr="009B580E" w:rsidRDefault="00C97585" w:rsidP="00C97585">
      <w:pPr>
        <w:pBdr>
          <w:top w:val="nil"/>
          <w:left w:val="nil"/>
          <w:bottom w:val="nil"/>
          <w:right w:val="nil"/>
          <w:between w:val="nil"/>
        </w:pBdr>
        <w:contextualSpacing/>
        <w:jc w:val="both"/>
        <w:rPr>
          <w:rFonts w:ascii="Arial" w:hAnsi="Arial" w:cs="Arial"/>
          <w:b/>
          <w:bCs/>
          <w:color w:val="000000"/>
          <w:sz w:val="22"/>
          <w:szCs w:val="22"/>
        </w:rPr>
      </w:pPr>
    </w:p>
    <w:p w:rsidR="00C97585" w:rsidRPr="001948FF" w:rsidRDefault="00C97585" w:rsidP="00C97585">
      <w:pPr>
        <w:pStyle w:val="Prrafodelista"/>
        <w:ind w:left="567" w:hanging="425"/>
        <w:contextualSpacing/>
        <w:jc w:val="both"/>
        <w:rPr>
          <w:rFonts w:ascii="Arial" w:hAnsi="Arial" w:cs="Arial"/>
          <w:sz w:val="22"/>
          <w:szCs w:val="22"/>
        </w:rPr>
      </w:pPr>
      <w:r>
        <w:rPr>
          <w:rFonts w:ascii="Arial" w:hAnsi="Arial" w:cs="Arial"/>
          <w:sz w:val="22"/>
          <w:szCs w:val="22"/>
        </w:rPr>
        <w:t xml:space="preserve">3.8 </w:t>
      </w:r>
      <w:r w:rsidRPr="001948FF">
        <w:rPr>
          <w:rFonts w:ascii="Arial" w:hAnsi="Arial" w:cs="Arial"/>
          <w:sz w:val="22"/>
          <w:szCs w:val="22"/>
        </w:rPr>
        <w:t xml:space="preserve">De otra parte, la incorporación de funciones en materia de gestión y manejo de residuos sólidos a la estructura orgánica de la Municipalidad Provincial de </w:t>
      </w:r>
      <w:r w:rsidRPr="001948FF">
        <w:rPr>
          <w:rFonts w:ascii="Arial" w:hAnsi="Arial" w:cs="Arial"/>
          <w:i/>
          <w:sz w:val="22"/>
          <w:szCs w:val="22"/>
          <w:lang w:val="pt-PT"/>
        </w:rPr>
        <w:t>(Colocar según corresponda)</w:t>
      </w:r>
      <w:r w:rsidR="0030782C">
        <w:rPr>
          <w:rFonts w:ascii="Arial" w:hAnsi="Arial" w:cs="Arial"/>
          <w:i/>
          <w:sz w:val="22"/>
          <w:szCs w:val="22"/>
          <w:lang w:val="pt-PT"/>
        </w:rPr>
        <w:t xml:space="preserve"> </w:t>
      </w:r>
      <w:r w:rsidRPr="001948FF">
        <w:rPr>
          <w:rFonts w:ascii="Arial" w:hAnsi="Arial" w:cs="Arial"/>
          <w:sz w:val="22"/>
          <w:szCs w:val="22"/>
        </w:rPr>
        <w:t xml:space="preserve">guarda relación con los objetivos estratégicos y generales contemplados en los documentos de gestión relacionados al Plan Estratégico Institucional y Plan Operativo Institucional vigente. </w:t>
      </w:r>
    </w:p>
    <w:p w:rsidR="00C97585" w:rsidRPr="009B580E" w:rsidRDefault="00C97585" w:rsidP="00C97585">
      <w:pPr>
        <w:pBdr>
          <w:top w:val="nil"/>
          <w:left w:val="nil"/>
          <w:bottom w:val="nil"/>
          <w:right w:val="nil"/>
          <w:between w:val="nil"/>
        </w:pBdr>
        <w:contextualSpacing/>
        <w:jc w:val="both"/>
        <w:rPr>
          <w:rFonts w:ascii="Arial" w:hAnsi="Arial" w:cs="Arial"/>
          <w:bCs/>
          <w:color w:val="000000"/>
          <w:sz w:val="22"/>
          <w:szCs w:val="22"/>
        </w:rPr>
      </w:pPr>
    </w:p>
    <w:p w:rsidR="00C97585" w:rsidRPr="009B580E" w:rsidRDefault="00C97585" w:rsidP="00C97585">
      <w:pPr>
        <w:pStyle w:val="Prrafodelista"/>
        <w:ind w:left="567" w:hanging="425"/>
        <w:contextualSpacing/>
        <w:jc w:val="both"/>
        <w:rPr>
          <w:rFonts w:ascii="Arial" w:hAnsi="Arial" w:cs="Arial"/>
          <w:sz w:val="22"/>
          <w:szCs w:val="22"/>
        </w:rPr>
      </w:pPr>
      <w:r>
        <w:rPr>
          <w:rFonts w:ascii="Arial" w:hAnsi="Arial" w:cs="Arial"/>
          <w:sz w:val="22"/>
          <w:szCs w:val="22"/>
        </w:rPr>
        <w:t xml:space="preserve">3.9 </w:t>
      </w:r>
      <w:r w:rsidRPr="009B580E">
        <w:rPr>
          <w:rFonts w:ascii="Arial" w:hAnsi="Arial" w:cs="Arial"/>
          <w:sz w:val="22"/>
          <w:szCs w:val="22"/>
        </w:rPr>
        <w:t>En relación a los recursos presupuestales</w:t>
      </w:r>
      <w:r>
        <w:rPr>
          <w:rFonts w:ascii="Arial" w:hAnsi="Arial" w:cs="Arial"/>
          <w:sz w:val="22"/>
          <w:szCs w:val="22"/>
        </w:rPr>
        <w:t xml:space="preserve">, la </w:t>
      </w:r>
      <w:r w:rsidRPr="001948FF">
        <w:rPr>
          <w:rFonts w:ascii="Arial" w:hAnsi="Arial" w:cs="Arial"/>
          <w:i/>
          <w:sz w:val="22"/>
          <w:szCs w:val="22"/>
          <w:lang w:val="pt-PT"/>
        </w:rPr>
        <w:t>(Colocar según corresponda)</w:t>
      </w:r>
      <w:r w:rsidRPr="009B580E">
        <w:rPr>
          <w:rFonts w:ascii="Arial" w:hAnsi="Arial" w:cs="Arial"/>
          <w:sz w:val="22"/>
          <w:szCs w:val="22"/>
        </w:rPr>
        <w:t xml:space="preserve"> cuenta con los recursos presupuestales suficientes para la incorporación de las nuevas funciones, </w:t>
      </w:r>
      <w:r>
        <w:rPr>
          <w:rFonts w:ascii="Arial" w:hAnsi="Arial" w:cs="Arial"/>
          <w:sz w:val="22"/>
          <w:szCs w:val="22"/>
        </w:rPr>
        <w:t>tal como se detalla a continuación:</w:t>
      </w:r>
    </w:p>
    <w:p w:rsidR="00C97585" w:rsidRPr="009B580E" w:rsidRDefault="00C97585" w:rsidP="00C97585">
      <w:pPr>
        <w:pBdr>
          <w:top w:val="nil"/>
          <w:left w:val="nil"/>
          <w:bottom w:val="nil"/>
          <w:right w:val="nil"/>
          <w:between w:val="nil"/>
        </w:pBdr>
        <w:contextualSpacing/>
        <w:jc w:val="both"/>
        <w:rPr>
          <w:rFonts w:ascii="Arial" w:hAnsi="Arial" w:cs="Arial"/>
          <w:bCs/>
          <w:color w:val="000000"/>
          <w:sz w:val="22"/>
          <w:szCs w:val="22"/>
        </w:rPr>
      </w:pPr>
    </w:p>
    <w:tbl>
      <w:tblPr>
        <w:tblStyle w:val="Tablaconcuadrcula"/>
        <w:tblW w:w="0" w:type="auto"/>
        <w:tblLook w:val="04A0" w:firstRow="1" w:lastRow="0" w:firstColumn="1" w:lastColumn="0" w:noHBand="0" w:noVBand="1"/>
      </w:tblPr>
      <w:tblGrid>
        <w:gridCol w:w="1739"/>
        <w:gridCol w:w="1749"/>
        <w:gridCol w:w="2907"/>
        <w:gridCol w:w="2049"/>
        <w:gridCol w:w="617"/>
      </w:tblGrid>
      <w:tr w:rsidR="00C97585" w:rsidRPr="001948FF" w:rsidTr="001948FF">
        <w:tc>
          <w:tcPr>
            <w:tcW w:w="0" w:type="auto"/>
            <w:vMerge w:val="restart"/>
          </w:tcPr>
          <w:p w:rsidR="00C97585" w:rsidRPr="001948FF" w:rsidRDefault="00C97585" w:rsidP="001948FF">
            <w:pPr>
              <w:contextualSpacing/>
              <w:jc w:val="center"/>
              <w:rPr>
                <w:rFonts w:ascii="Arial" w:hAnsi="Arial" w:cs="Arial"/>
                <w:bCs/>
                <w:color w:val="000000"/>
                <w:sz w:val="18"/>
                <w:szCs w:val="18"/>
              </w:rPr>
            </w:pPr>
            <w:r w:rsidRPr="001948FF">
              <w:rPr>
                <w:rFonts w:ascii="Arial" w:hAnsi="Arial" w:cs="Arial"/>
                <w:bCs/>
                <w:color w:val="000000"/>
                <w:sz w:val="18"/>
                <w:szCs w:val="18"/>
              </w:rPr>
              <w:t>Concepto del Gasto</w:t>
            </w:r>
          </w:p>
        </w:tc>
        <w:tc>
          <w:tcPr>
            <w:tcW w:w="0" w:type="auto"/>
            <w:gridSpan w:val="3"/>
          </w:tcPr>
          <w:p w:rsidR="00C97585" w:rsidRPr="001948FF" w:rsidRDefault="00C97585" w:rsidP="001948FF">
            <w:pPr>
              <w:contextualSpacing/>
              <w:jc w:val="center"/>
              <w:rPr>
                <w:rFonts w:ascii="Arial" w:hAnsi="Arial" w:cs="Arial"/>
                <w:bCs/>
                <w:color w:val="000000"/>
                <w:sz w:val="18"/>
                <w:szCs w:val="18"/>
              </w:rPr>
            </w:pPr>
            <w:r w:rsidRPr="001948FF">
              <w:rPr>
                <w:rFonts w:ascii="Arial" w:hAnsi="Arial" w:cs="Arial"/>
                <w:bCs/>
                <w:color w:val="000000"/>
                <w:sz w:val="18"/>
                <w:szCs w:val="18"/>
              </w:rPr>
              <w:t>Financiamiento</w:t>
            </w:r>
          </w:p>
        </w:tc>
        <w:tc>
          <w:tcPr>
            <w:tcW w:w="0" w:type="auto"/>
            <w:vMerge w:val="restart"/>
          </w:tcPr>
          <w:p w:rsidR="00C97585" w:rsidRPr="001948FF" w:rsidRDefault="00C97585" w:rsidP="001948FF">
            <w:pPr>
              <w:contextualSpacing/>
              <w:jc w:val="both"/>
              <w:rPr>
                <w:rFonts w:ascii="Arial" w:hAnsi="Arial" w:cs="Arial"/>
                <w:bCs/>
                <w:color w:val="000000"/>
                <w:sz w:val="18"/>
                <w:szCs w:val="18"/>
              </w:rPr>
            </w:pPr>
            <w:r w:rsidRPr="001948FF">
              <w:rPr>
                <w:rFonts w:ascii="Arial" w:hAnsi="Arial" w:cs="Arial"/>
                <w:bCs/>
                <w:color w:val="000000"/>
                <w:sz w:val="18"/>
                <w:szCs w:val="18"/>
              </w:rPr>
              <w:t>Total</w:t>
            </w:r>
          </w:p>
        </w:tc>
      </w:tr>
      <w:tr w:rsidR="00C97585" w:rsidRPr="001948FF" w:rsidTr="001948FF">
        <w:tc>
          <w:tcPr>
            <w:tcW w:w="0" w:type="auto"/>
            <w:vMerge/>
          </w:tcPr>
          <w:p w:rsidR="00C97585" w:rsidRPr="001948FF" w:rsidRDefault="00C97585" w:rsidP="001948FF">
            <w:pPr>
              <w:contextualSpacing/>
              <w:jc w:val="both"/>
              <w:rPr>
                <w:rFonts w:ascii="Arial" w:hAnsi="Arial" w:cs="Arial"/>
                <w:bCs/>
                <w:color w:val="000000"/>
                <w:sz w:val="18"/>
                <w:szCs w:val="18"/>
              </w:rPr>
            </w:pPr>
          </w:p>
        </w:tc>
        <w:tc>
          <w:tcPr>
            <w:tcW w:w="0" w:type="auto"/>
          </w:tcPr>
          <w:p w:rsidR="00C97585" w:rsidRPr="001948FF" w:rsidRDefault="00C97585" w:rsidP="001948FF">
            <w:pPr>
              <w:contextualSpacing/>
              <w:jc w:val="center"/>
              <w:rPr>
                <w:rFonts w:ascii="Arial" w:hAnsi="Arial" w:cs="Arial"/>
                <w:bCs/>
                <w:color w:val="000000"/>
                <w:sz w:val="18"/>
                <w:szCs w:val="18"/>
              </w:rPr>
            </w:pPr>
            <w:r w:rsidRPr="001948FF">
              <w:rPr>
                <w:rFonts w:ascii="Arial" w:hAnsi="Arial" w:cs="Arial"/>
                <w:bCs/>
                <w:color w:val="000000"/>
                <w:sz w:val="18"/>
                <w:szCs w:val="18"/>
              </w:rPr>
              <w:t>Recursos ordinarios</w:t>
            </w:r>
          </w:p>
        </w:tc>
        <w:tc>
          <w:tcPr>
            <w:tcW w:w="0" w:type="auto"/>
          </w:tcPr>
          <w:p w:rsidR="00C97585" w:rsidRPr="001948FF" w:rsidRDefault="00C97585" w:rsidP="001948FF">
            <w:pPr>
              <w:contextualSpacing/>
              <w:jc w:val="center"/>
              <w:rPr>
                <w:rFonts w:ascii="Arial" w:hAnsi="Arial" w:cs="Arial"/>
                <w:bCs/>
                <w:color w:val="000000"/>
                <w:sz w:val="18"/>
                <w:szCs w:val="18"/>
              </w:rPr>
            </w:pPr>
            <w:r w:rsidRPr="001948FF">
              <w:rPr>
                <w:rFonts w:ascii="Arial" w:hAnsi="Arial" w:cs="Arial"/>
                <w:bCs/>
                <w:color w:val="000000"/>
                <w:sz w:val="18"/>
                <w:szCs w:val="18"/>
              </w:rPr>
              <w:t>Recursos directamente recaudados</w:t>
            </w:r>
          </w:p>
        </w:tc>
        <w:tc>
          <w:tcPr>
            <w:tcW w:w="0" w:type="auto"/>
          </w:tcPr>
          <w:p w:rsidR="00C97585" w:rsidRPr="001948FF" w:rsidRDefault="00C97585" w:rsidP="001948FF">
            <w:pPr>
              <w:contextualSpacing/>
              <w:jc w:val="center"/>
              <w:rPr>
                <w:rFonts w:ascii="Arial" w:hAnsi="Arial" w:cs="Arial"/>
                <w:bCs/>
                <w:color w:val="000000"/>
                <w:sz w:val="18"/>
                <w:szCs w:val="18"/>
              </w:rPr>
            </w:pPr>
            <w:r w:rsidRPr="001948FF">
              <w:rPr>
                <w:rFonts w:ascii="Arial" w:hAnsi="Arial" w:cs="Arial"/>
                <w:bCs/>
                <w:color w:val="000000"/>
                <w:sz w:val="18"/>
                <w:szCs w:val="18"/>
              </w:rPr>
              <w:t>Recursos determinados</w:t>
            </w:r>
          </w:p>
        </w:tc>
        <w:tc>
          <w:tcPr>
            <w:tcW w:w="0" w:type="auto"/>
            <w:vMerge/>
          </w:tcPr>
          <w:p w:rsidR="00C97585" w:rsidRPr="001948FF" w:rsidRDefault="00C97585" w:rsidP="001948FF">
            <w:pPr>
              <w:contextualSpacing/>
              <w:jc w:val="both"/>
              <w:rPr>
                <w:rFonts w:ascii="Arial" w:hAnsi="Arial" w:cs="Arial"/>
                <w:bCs/>
                <w:color w:val="000000"/>
                <w:sz w:val="18"/>
                <w:szCs w:val="18"/>
              </w:rPr>
            </w:pPr>
          </w:p>
        </w:tc>
      </w:tr>
      <w:tr w:rsidR="00C97585" w:rsidRPr="001948FF" w:rsidTr="001948FF">
        <w:tc>
          <w:tcPr>
            <w:tcW w:w="0" w:type="auto"/>
          </w:tcPr>
          <w:p w:rsidR="00C97585" w:rsidRPr="001948FF" w:rsidRDefault="00C97585" w:rsidP="001948FF">
            <w:pPr>
              <w:contextualSpacing/>
              <w:jc w:val="both"/>
              <w:rPr>
                <w:rFonts w:ascii="Arial" w:hAnsi="Arial" w:cs="Arial"/>
                <w:bCs/>
                <w:color w:val="000000"/>
                <w:sz w:val="18"/>
                <w:szCs w:val="18"/>
              </w:rPr>
            </w:pPr>
            <w:r w:rsidRPr="001948FF">
              <w:rPr>
                <w:rFonts w:ascii="Arial" w:hAnsi="Arial" w:cs="Arial"/>
                <w:bCs/>
                <w:color w:val="000000"/>
                <w:sz w:val="18"/>
                <w:szCs w:val="18"/>
              </w:rPr>
              <w:t>Gastos corrientes</w:t>
            </w:r>
          </w:p>
        </w:tc>
        <w:tc>
          <w:tcPr>
            <w:tcW w:w="0" w:type="auto"/>
          </w:tcPr>
          <w:p w:rsidR="00C97585" w:rsidRPr="001948FF" w:rsidRDefault="00C97585" w:rsidP="001948FF">
            <w:pPr>
              <w:contextualSpacing/>
              <w:jc w:val="both"/>
              <w:rPr>
                <w:rFonts w:ascii="Arial" w:hAnsi="Arial" w:cs="Arial"/>
                <w:bCs/>
                <w:color w:val="000000"/>
                <w:sz w:val="18"/>
                <w:szCs w:val="18"/>
              </w:rPr>
            </w:pPr>
          </w:p>
        </w:tc>
        <w:tc>
          <w:tcPr>
            <w:tcW w:w="0" w:type="auto"/>
          </w:tcPr>
          <w:p w:rsidR="00C97585" w:rsidRPr="001948FF" w:rsidRDefault="00C97585" w:rsidP="001948FF">
            <w:pPr>
              <w:contextualSpacing/>
              <w:jc w:val="both"/>
              <w:rPr>
                <w:rFonts w:ascii="Arial" w:hAnsi="Arial" w:cs="Arial"/>
                <w:bCs/>
                <w:color w:val="000000"/>
                <w:sz w:val="18"/>
                <w:szCs w:val="18"/>
              </w:rPr>
            </w:pPr>
          </w:p>
        </w:tc>
        <w:tc>
          <w:tcPr>
            <w:tcW w:w="0" w:type="auto"/>
          </w:tcPr>
          <w:p w:rsidR="00C97585" w:rsidRPr="001948FF" w:rsidRDefault="00C97585" w:rsidP="001948FF">
            <w:pPr>
              <w:contextualSpacing/>
              <w:jc w:val="both"/>
              <w:rPr>
                <w:rFonts w:ascii="Arial" w:hAnsi="Arial" w:cs="Arial"/>
                <w:bCs/>
                <w:color w:val="000000"/>
                <w:sz w:val="18"/>
                <w:szCs w:val="18"/>
              </w:rPr>
            </w:pPr>
          </w:p>
        </w:tc>
        <w:tc>
          <w:tcPr>
            <w:tcW w:w="0" w:type="auto"/>
          </w:tcPr>
          <w:p w:rsidR="00C97585" w:rsidRPr="001948FF" w:rsidRDefault="00C97585" w:rsidP="001948FF">
            <w:pPr>
              <w:contextualSpacing/>
              <w:jc w:val="both"/>
              <w:rPr>
                <w:rFonts w:ascii="Arial" w:hAnsi="Arial" w:cs="Arial"/>
                <w:bCs/>
                <w:color w:val="000000"/>
                <w:sz w:val="18"/>
                <w:szCs w:val="18"/>
              </w:rPr>
            </w:pPr>
          </w:p>
        </w:tc>
      </w:tr>
      <w:tr w:rsidR="00C97585" w:rsidRPr="001948FF" w:rsidTr="001948FF">
        <w:tc>
          <w:tcPr>
            <w:tcW w:w="0" w:type="auto"/>
          </w:tcPr>
          <w:p w:rsidR="00C97585" w:rsidRPr="001948FF" w:rsidRDefault="00C97585" w:rsidP="001948FF">
            <w:pPr>
              <w:contextualSpacing/>
              <w:jc w:val="both"/>
              <w:rPr>
                <w:rFonts w:ascii="Arial" w:hAnsi="Arial" w:cs="Arial"/>
                <w:bCs/>
                <w:color w:val="000000"/>
                <w:sz w:val="18"/>
                <w:szCs w:val="18"/>
              </w:rPr>
            </w:pPr>
            <w:r w:rsidRPr="001948FF">
              <w:rPr>
                <w:rFonts w:ascii="Arial" w:hAnsi="Arial" w:cs="Arial"/>
                <w:bCs/>
                <w:color w:val="000000"/>
                <w:sz w:val="18"/>
                <w:szCs w:val="18"/>
              </w:rPr>
              <w:t>(…)</w:t>
            </w:r>
          </w:p>
        </w:tc>
        <w:tc>
          <w:tcPr>
            <w:tcW w:w="0" w:type="auto"/>
          </w:tcPr>
          <w:p w:rsidR="00C97585" w:rsidRPr="001948FF" w:rsidRDefault="00C97585" w:rsidP="001948FF">
            <w:pPr>
              <w:contextualSpacing/>
              <w:jc w:val="both"/>
              <w:rPr>
                <w:rFonts w:ascii="Arial" w:hAnsi="Arial" w:cs="Arial"/>
                <w:bCs/>
                <w:color w:val="000000"/>
                <w:sz w:val="18"/>
                <w:szCs w:val="18"/>
              </w:rPr>
            </w:pPr>
          </w:p>
        </w:tc>
        <w:tc>
          <w:tcPr>
            <w:tcW w:w="0" w:type="auto"/>
          </w:tcPr>
          <w:p w:rsidR="00C97585" w:rsidRPr="001948FF" w:rsidRDefault="00C97585" w:rsidP="001948FF">
            <w:pPr>
              <w:contextualSpacing/>
              <w:jc w:val="both"/>
              <w:rPr>
                <w:rFonts w:ascii="Arial" w:hAnsi="Arial" w:cs="Arial"/>
                <w:bCs/>
                <w:color w:val="000000"/>
                <w:sz w:val="18"/>
                <w:szCs w:val="18"/>
              </w:rPr>
            </w:pPr>
          </w:p>
        </w:tc>
        <w:tc>
          <w:tcPr>
            <w:tcW w:w="0" w:type="auto"/>
          </w:tcPr>
          <w:p w:rsidR="00C97585" w:rsidRPr="001948FF" w:rsidRDefault="00C97585" w:rsidP="001948FF">
            <w:pPr>
              <w:contextualSpacing/>
              <w:jc w:val="both"/>
              <w:rPr>
                <w:rFonts w:ascii="Arial" w:hAnsi="Arial" w:cs="Arial"/>
                <w:bCs/>
                <w:color w:val="000000"/>
                <w:sz w:val="18"/>
                <w:szCs w:val="18"/>
              </w:rPr>
            </w:pPr>
          </w:p>
        </w:tc>
        <w:tc>
          <w:tcPr>
            <w:tcW w:w="0" w:type="auto"/>
          </w:tcPr>
          <w:p w:rsidR="00C97585" w:rsidRPr="001948FF" w:rsidRDefault="00C97585" w:rsidP="001948FF">
            <w:pPr>
              <w:contextualSpacing/>
              <w:jc w:val="both"/>
              <w:rPr>
                <w:rFonts w:ascii="Arial" w:hAnsi="Arial" w:cs="Arial"/>
                <w:bCs/>
                <w:color w:val="000000"/>
                <w:sz w:val="18"/>
                <w:szCs w:val="18"/>
              </w:rPr>
            </w:pPr>
          </w:p>
        </w:tc>
      </w:tr>
      <w:tr w:rsidR="00C97585" w:rsidRPr="001948FF" w:rsidTr="001948FF">
        <w:tc>
          <w:tcPr>
            <w:tcW w:w="0" w:type="auto"/>
          </w:tcPr>
          <w:p w:rsidR="00C97585" w:rsidRPr="001948FF" w:rsidRDefault="00C97585" w:rsidP="001948FF">
            <w:pPr>
              <w:contextualSpacing/>
              <w:jc w:val="both"/>
              <w:rPr>
                <w:rFonts w:ascii="Arial" w:hAnsi="Arial" w:cs="Arial"/>
                <w:bCs/>
                <w:color w:val="000000"/>
                <w:sz w:val="18"/>
                <w:szCs w:val="18"/>
              </w:rPr>
            </w:pPr>
            <w:r w:rsidRPr="001948FF">
              <w:rPr>
                <w:rFonts w:ascii="Arial" w:hAnsi="Arial" w:cs="Arial"/>
                <w:bCs/>
                <w:color w:val="000000"/>
                <w:sz w:val="18"/>
                <w:szCs w:val="18"/>
              </w:rPr>
              <w:t>Gastos Capital</w:t>
            </w:r>
          </w:p>
        </w:tc>
        <w:tc>
          <w:tcPr>
            <w:tcW w:w="0" w:type="auto"/>
          </w:tcPr>
          <w:p w:rsidR="00C97585" w:rsidRPr="001948FF" w:rsidRDefault="00C97585" w:rsidP="001948FF">
            <w:pPr>
              <w:contextualSpacing/>
              <w:jc w:val="both"/>
              <w:rPr>
                <w:rFonts w:ascii="Arial" w:hAnsi="Arial" w:cs="Arial"/>
                <w:bCs/>
                <w:color w:val="000000"/>
                <w:sz w:val="18"/>
                <w:szCs w:val="18"/>
              </w:rPr>
            </w:pPr>
          </w:p>
        </w:tc>
        <w:tc>
          <w:tcPr>
            <w:tcW w:w="0" w:type="auto"/>
          </w:tcPr>
          <w:p w:rsidR="00C97585" w:rsidRPr="001948FF" w:rsidRDefault="00C97585" w:rsidP="001948FF">
            <w:pPr>
              <w:contextualSpacing/>
              <w:jc w:val="both"/>
              <w:rPr>
                <w:rFonts w:ascii="Arial" w:hAnsi="Arial" w:cs="Arial"/>
                <w:bCs/>
                <w:color w:val="000000"/>
                <w:sz w:val="18"/>
                <w:szCs w:val="18"/>
              </w:rPr>
            </w:pPr>
          </w:p>
        </w:tc>
        <w:tc>
          <w:tcPr>
            <w:tcW w:w="0" w:type="auto"/>
          </w:tcPr>
          <w:p w:rsidR="00C97585" w:rsidRPr="001948FF" w:rsidRDefault="00C97585" w:rsidP="001948FF">
            <w:pPr>
              <w:contextualSpacing/>
              <w:jc w:val="both"/>
              <w:rPr>
                <w:rFonts w:ascii="Arial" w:hAnsi="Arial" w:cs="Arial"/>
                <w:bCs/>
                <w:color w:val="000000"/>
                <w:sz w:val="18"/>
                <w:szCs w:val="18"/>
              </w:rPr>
            </w:pPr>
          </w:p>
        </w:tc>
        <w:tc>
          <w:tcPr>
            <w:tcW w:w="0" w:type="auto"/>
          </w:tcPr>
          <w:p w:rsidR="00C97585" w:rsidRPr="001948FF" w:rsidRDefault="00C97585" w:rsidP="001948FF">
            <w:pPr>
              <w:contextualSpacing/>
              <w:jc w:val="both"/>
              <w:rPr>
                <w:rFonts w:ascii="Arial" w:hAnsi="Arial" w:cs="Arial"/>
                <w:bCs/>
                <w:color w:val="000000"/>
                <w:sz w:val="18"/>
                <w:szCs w:val="18"/>
              </w:rPr>
            </w:pPr>
          </w:p>
        </w:tc>
      </w:tr>
      <w:tr w:rsidR="00C97585" w:rsidRPr="001948FF" w:rsidTr="001948FF">
        <w:tc>
          <w:tcPr>
            <w:tcW w:w="0" w:type="auto"/>
          </w:tcPr>
          <w:p w:rsidR="00C97585" w:rsidRPr="001948FF" w:rsidRDefault="00C97585" w:rsidP="001948FF">
            <w:pPr>
              <w:contextualSpacing/>
              <w:jc w:val="both"/>
              <w:rPr>
                <w:rFonts w:ascii="Arial" w:hAnsi="Arial" w:cs="Arial"/>
                <w:bCs/>
                <w:color w:val="000000"/>
                <w:sz w:val="18"/>
                <w:szCs w:val="18"/>
              </w:rPr>
            </w:pPr>
            <w:r w:rsidRPr="001948FF">
              <w:rPr>
                <w:rFonts w:ascii="Arial" w:hAnsi="Arial" w:cs="Arial"/>
                <w:bCs/>
                <w:color w:val="000000"/>
                <w:sz w:val="18"/>
                <w:szCs w:val="18"/>
              </w:rPr>
              <w:t>(…)</w:t>
            </w:r>
          </w:p>
        </w:tc>
        <w:tc>
          <w:tcPr>
            <w:tcW w:w="0" w:type="auto"/>
          </w:tcPr>
          <w:p w:rsidR="00C97585" w:rsidRPr="001948FF" w:rsidRDefault="00C97585" w:rsidP="001948FF">
            <w:pPr>
              <w:contextualSpacing/>
              <w:jc w:val="both"/>
              <w:rPr>
                <w:rFonts w:ascii="Arial" w:hAnsi="Arial" w:cs="Arial"/>
                <w:bCs/>
                <w:color w:val="000000"/>
                <w:sz w:val="18"/>
                <w:szCs w:val="18"/>
              </w:rPr>
            </w:pPr>
          </w:p>
        </w:tc>
        <w:tc>
          <w:tcPr>
            <w:tcW w:w="0" w:type="auto"/>
          </w:tcPr>
          <w:p w:rsidR="00C97585" w:rsidRPr="001948FF" w:rsidRDefault="00C97585" w:rsidP="001948FF">
            <w:pPr>
              <w:contextualSpacing/>
              <w:jc w:val="both"/>
              <w:rPr>
                <w:rFonts w:ascii="Arial" w:hAnsi="Arial" w:cs="Arial"/>
                <w:bCs/>
                <w:color w:val="000000"/>
                <w:sz w:val="18"/>
                <w:szCs w:val="18"/>
              </w:rPr>
            </w:pPr>
          </w:p>
        </w:tc>
        <w:tc>
          <w:tcPr>
            <w:tcW w:w="0" w:type="auto"/>
          </w:tcPr>
          <w:p w:rsidR="00C97585" w:rsidRPr="001948FF" w:rsidRDefault="00C97585" w:rsidP="001948FF">
            <w:pPr>
              <w:contextualSpacing/>
              <w:jc w:val="both"/>
              <w:rPr>
                <w:rFonts w:ascii="Arial" w:hAnsi="Arial" w:cs="Arial"/>
                <w:bCs/>
                <w:color w:val="000000"/>
                <w:sz w:val="18"/>
                <w:szCs w:val="18"/>
              </w:rPr>
            </w:pPr>
          </w:p>
        </w:tc>
        <w:tc>
          <w:tcPr>
            <w:tcW w:w="0" w:type="auto"/>
          </w:tcPr>
          <w:p w:rsidR="00C97585" w:rsidRPr="001948FF" w:rsidRDefault="00C97585" w:rsidP="001948FF">
            <w:pPr>
              <w:contextualSpacing/>
              <w:jc w:val="both"/>
              <w:rPr>
                <w:rFonts w:ascii="Arial" w:hAnsi="Arial" w:cs="Arial"/>
                <w:bCs/>
                <w:color w:val="000000"/>
                <w:sz w:val="18"/>
                <w:szCs w:val="18"/>
              </w:rPr>
            </w:pPr>
          </w:p>
        </w:tc>
      </w:tr>
      <w:tr w:rsidR="00C97585" w:rsidRPr="001948FF" w:rsidTr="001948FF">
        <w:tc>
          <w:tcPr>
            <w:tcW w:w="0" w:type="auto"/>
          </w:tcPr>
          <w:p w:rsidR="00C97585" w:rsidRPr="001948FF" w:rsidRDefault="00C97585" w:rsidP="001948FF">
            <w:pPr>
              <w:contextualSpacing/>
              <w:jc w:val="both"/>
              <w:rPr>
                <w:rFonts w:ascii="Arial" w:hAnsi="Arial" w:cs="Arial"/>
                <w:bCs/>
                <w:color w:val="000000"/>
                <w:sz w:val="18"/>
                <w:szCs w:val="18"/>
              </w:rPr>
            </w:pPr>
            <w:proofErr w:type="gramStart"/>
            <w:r w:rsidRPr="001948FF">
              <w:rPr>
                <w:rFonts w:ascii="Arial" w:hAnsi="Arial" w:cs="Arial"/>
                <w:bCs/>
                <w:color w:val="000000"/>
                <w:sz w:val="18"/>
                <w:szCs w:val="18"/>
              </w:rPr>
              <w:t>Total</w:t>
            </w:r>
            <w:proofErr w:type="gramEnd"/>
            <w:r w:rsidRPr="001948FF">
              <w:rPr>
                <w:rFonts w:ascii="Arial" w:hAnsi="Arial" w:cs="Arial"/>
                <w:bCs/>
                <w:color w:val="000000"/>
                <w:sz w:val="18"/>
                <w:szCs w:val="18"/>
              </w:rPr>
              <w:t xml:space="preserve"> de egresos</w:t>
            </w:r>
          </w:p>
        </w:tc>
        <w:tc>
          <w:tcPr>
            <w:tcW w:w="0" w:type="auto"/>
          </w:tcPr>
          <w:p w:rsidR="00C97585" w:rsidRPr="001948FF" w:rsidRDefault="00C97585" w:rsidP="001948FF">
            <w:pPr>
              <w:contextualSpacing/>
              <w:jc w:val="both"/>
              <w:rPr>
                <w:rFonts w:ascii="Arial" w:hAnsi="Arial" w:cs="Arial"/>
                <w:bCs/>
                <w:color w:val="000000"/>
                <w:sz w:val="18"/>
                <w:szCs w:val="18"/>
              </w:rPr>
            </w:pPr>
          </w:p>
        </w:tc>
        <w:tc>
          <w:tcPr>
            <w:tcW w:w="0" w:type="auto"/>
          </w:tcPr>
          <w:p w:rsidR="00C97585" w:rsidRPr="001948FF" w:rsidRDefault="00C97585" w:rsidP="001948FF">
            <w:pPr>
              <w:contextualSpacing/>
              <w:jc w:val="both"/>
              <w:rPr>
                <w:rFonts w:ascii="Arial" w:hAnsi="Arial" w:cs="Arial"/>
                <w:bCs/>
                <w:color w:val="000000"/>
                <w:sz w:val="18"/>
                <w:szCs w:val="18"/>
              </w:rPr>
            </w:pPr>
          </w:p>
        </w:tc>
        <w:tc>
          <w:tcPr>
            <w:tcW w:w="0" w:type="auto"/>
          </w:tcPr>
          <w:p w:rsidR="00C97585" w:rsidRPr="001948FF" w:rsidRDefault="00C97585" w:rsidP="001948FF">
            <w:pPr>
              <w:contextualSpacing/>
              <w:jc w:val="both"/>
              <w:rPr>
                <w:rFonts w:ascii="Arial" w:hAnsi="Arial" w:cs="Arial"/>
                <w:bCs/>
                <w:color w:val="000000"/>
                <w:sz w:val="18"/>
                <w:szCs w:val="18"/>
              </w:rPr>
            </w:pPr>
          </w:p>
        </w:tc>
        <w:tc>
          <w:tcPr>
            <w:tcW w:w="0" w:type="auto"/>
          </w:tcPr>
          <w:p w:rsidR="00C97585" w:rsidRPr="001948FF" w:rsidRDefault="00C97585" w:rsidP="001948FF">
            <w:pPr>
              <w:contextualSpacing/>
              <w:jc w:val="both"/>
              <w:rPr>
                <w:rFonts w:ascii="Arial" w:hAnsi="Arial" w:cs="Arial"/>
                <w:bCs/>
                <w:color w:val="000000"/>
                <w:sz w:val="18"/>
                <w:szCs w:val="18"/>
              </w:rPr>
            </w:pPr>
          </w:p>
        </w:tc>
      </w:tr>
    </w:tbl>
    <w:p w:rsidR="00C97585" w:rsidRPr="009B580E" w:rsidRDefault="00C97585" w:rsidP="00C97585">
      <w:pPr>
        <w:pBdr>
          <w:top w:val="nil"/>
          <w:left w:val="nil"/>
          <w:bottom w:val="nil"/>
          <w:right w:val="nil"/>
          <w:between w:val="nil"/>
        </w:pBdr>
        <w:contextualSpacing/>
        <w:jc w:val="both"/>
        <w:rPr>
          <w:rFonts w:ascii="Arial" w:hAnsi="Arial" w:cs="Arial"/>
          <w:bCs/>
          <w:color w:val="000000"/>
          <w:sz w:val="22"/>
          <w:szCs w:val="22"/>
        </w:rPr>
      </w:pPr>
    </w:p>
    <w:p w:rsidR="00C97585" w:rsidRPr="009B580E" w:rsidRDefault="00C97585" w:rsidP="00C97585">
      <w:pPr>
        <w:pBdr>
          <w:top w:val="nil"/>
          <w:left w:val="nil"/>
          <w:bottom w:val="nil"/>
          <w:right w:val="nil"/>
          <w:between w:val="nil"/>
        </w:pBdr>
        <w:contextualSpacing/>
        <w:jc w:val="both"/>
        <w:rPr>
          <w:rFonts w:ascii="Arial" w:hAnsi="Arial" w:cs="Arial"/>
          <w:bCs/>
          <w:color w:val="000000"/>
          <w:sz w:val="22"/>
          <w:szCs w:val="22"/>
        </w:rPr>
      </w:pPr>
    </w:p>
    <w:p w:rsidR="00C97585" w:rsidRPr="009B580E" w:rsidRDefault="00C97585" w:rsidP="00C97585">
      <w:pPr>
        <w:pStyle w:val="Prrafodelista"/>
        <w:tabs>
          <w:tab w:val="left" w:pos="3190"/>
        </w:tabs>
        <w:ind w:left="567" w:right="45"/>
        <w:contextualSpacing/>
        <w:jc w:val="both"/>
        <w:rPr>
          <w:rFonts w:ascii="Arial" w:hAnsi="Arial" w:cs="Arial"/>
          <w:bCs/>
          <w:color w:val="000000"/>
          <w:sz w:val="22"/>
          <w:szCs w:val="22"/>
        </w:rPr>
      </w:pPr>
    </w:p>
    <w:p w:rsidR="00C97585" w:rsidRPr="009B580E" w:rsidRDefault="00C97585" w:rsidP="00C97585">
      <w:pPr>
        <w:pStyle w:val="Prrafodelista"/>
        <w:numPr>
          <w:ilvl w:val="3"/>
          <w:numId w:val="1"/>
        </w:numPr>
        <w:ind w:left="567" w:right="45" w:hanging="567"/>
        <w:jc w:val="both"/>
        <w:rPr>
          <w:rFonts w:ascii="Arial" w:hAnsi="Arial" w:cs="Arial"/>
          <w:b/>
          <w:bCs/>
          <w:color w:val="000000"/>
          <w:sz w:val="22"/>
          <w:szCs w:val="22"/>
        </w:rPr>
      </w:pPr>
      <w:r w:rsidRPr="009B580E">
        <w:rPr>
          <w:rFonts w:ascii="Arial" w:hAnsi="Arial" w:cs="Arial"/>
          <w:b/>
          <w:bCs/>
          <w:color w:val="000000"/>
          <w:sz w:val="22"/>
          <w:szCs w:val="22"/>
        </w:rPr>
        <w:lastRenderedPageBreak/>
        <w:t>CONCLUSIÓN</w:t>
      </w:r>
    </w:p>
    <w:p w:rsidR="00C97585" w:rsidRPr="009B580E" w:rsidRDefault="00C97585" w:rsidP="00C97585">
      <w:pPr>
        <w:pStyle w:val="Textodenotaalfinal"/>
        <w:ind w:left="567"/>
        <w:jc w:val="both"/>
        <w:rPr>
          <w:rFonts w:ascii="Arial" w:hAnsi="Arial" w:cs="Arial"/>
          <w:sz w:val="22"/>
          <w:szCs w:val="22"/>
          <w:highlight w:val="yellow"/>
        </w:rPr>
      </w:pPr>
    </w:p>
    <w:p w:rsidR="00C97585" w:rsidRPr="009B580E" w:rsidRDefault="00C97585" w:rsidP="00C97585">
      <w:pPr>
        <w:pStyle w:val="Prrafodelista"/>
        <w:ind w:left="567"/>
        <w:contextualSpacing/>
        <w:jc w:val="both"/>
        <w:rPr>
          <w:rFonts w:ascii="Arial" w:hAnsi="Arial" w:cs="Arial"/>
          <w:bCs/>
          <w:color w:val="000000"/>
          <w:sz w:val="22"/>
          <w:szCs w:val="22"/>
        </w:rPr>
      </w:pPr>
      <w:r w:rsidRPr="009B580E">
        <w:rPr>
          <w:rFonts w:ascii="Arial" w:hAnsi="Arial" w:cs="Arial"/>
          <w:bCs/>
          <w:color w:val="000000"/>
          <w:sz w:val="22"/>
          <w:szCs w:val="22"/>
        </w:rPr>
        <w:t xml:space="preserve">Considerando que la nueva </w:t>
      </w:r>
      <w:r w:rsidRPr="009B580E">
        <w:rPr>
          <w:rFonts w:ascii="Arial" w:hAnsi="Arial" w:cs="Arial"/>
          <w:sz w:val="22"/>
          <w:szCs w:val="22"/>
        </w:rPr>
        <w:t>Ley de Gestión Integral de Residuos Sólidos</w:t>
      </w:r>
      <w:r w:rsidRPr="009B580E">
        <w:rPr>
          <w:rFonts w:ascii="Arial" w:hAnsi="Arial" w:cs="Arial"/>
          <w:bCs/>
          <w:color w:val="000000"/>
          <w:sz w:val="22"/>
          <w:szCs w:val="22"/>
        </w:rPr>
        <w:t xml:space="preserve"> establece la adecuación </w:t>
      </w:r>
      <w:r w:rsidRPr="009B580E">
        <w:rPr>
          <w:rFonts w:ascii="Arial" w:hAnsi="Arial" w:cs="Arial"/>
          <w:sz w:val="22"/>
          <w:szCs w:val="22"/>
        </w:rPr>
        <w:t xml:space="preserve">del citado Decreto Legislativo y en cumplimiento a las competencias otorgadas a las municipalidades provinciales, esta Gerencia ha elaborado el </w:t>
      </w:r>
      <w:r w:rsidRPr="009B580E">
        <w:rPr>
          <w:rFonts w:ascii="Arial" w:hAnsi="Arial" w:cs="Arial"/>
          <w:sz w:val="22"/>
          <w:szCs w:val="22"/>
          <w:lang w:val="pt-PT"/>
        </w:rPr>
        <w:t xml:space="preserve">Proyecto de Ordenanza Municipal que modifica el Reglamento de Organización y Funciones de la Municipalidad Provincial de </w:t>
      </w:r>
      <w:r w:rsidRPr="001948FF">
        <w:rPr>
          <w:rFonts w:ascii="Arial" w:hAnsi="Arial" w:cs="Arial"/>
          <w:i/>
          <w:sz w:val="22"/>
          <w:szCs w:val="22"/>
          <w:lang w:val="pt-PT"/>
        </w:rPr>
        <w:t>(Colocar según corresponda)</w:t>
      </w:r>
      <w:r w:rsidRPr="009B580E">
        <w:rPr>
          <w:rFonts w:ascii="Arial" w:hAnsi="Arial" w:cs="Arial"/>
          <w:sz w:val="22"/>
          <w:szCs w:val="22"/>
        </w:rPr>
        <w:t xml:space="preserve"> que </w:t>
      </w:r>
      <w:r w:rsidRPr="009B580E">
        <w:rPr>
          <w:rFonts w:ascii="Arial" w:hAnsi="Arial" w:cs="Arial"/>
          <w:sz w:val="22"/>
          <w:szCs w:val="22"/>
          <w:lang w:val="pt-PT"/>
        </w:rPr>
        <w:t xml:space="preserve">incorpora funciones </w:t>
      </w:r>
      <w:r w:rsidRPr="009B580E">
        <w:rPr>
          <w:rFonts w:ascii="Arial" w:hAnsi="Arial" w:cs="Arial"/>
          <w:sz w:val="22"/>
          <w:szCs w:val="22"/>
        </w:rPr>
        <w:t>a las unidades orgánicas, con el objeto de atender las nuevas necesidades de organización vinculadas a asegurar la gestión y el manejo de los residuos sólidos, en tal sentido</w:t>
      </w:r>
      <w:bookmarkStart w:id="1" w:name="_GoBack"/>
      <w:bookmarkEnd w:id="1"/>
      <w:r w:rsidRPr="009B580E">
        <w:rPr>
          <w:rFonts w:ascii="Arial" w:hAnsi="Arial" w:cs="Arial"/>
          <w:bCs/>
          <w:color w:val="000000"/>
          <w:sz w:val="22"/>
          <w:szCs w:val="22"/>
        </w:rPr>
        <w:t xml:space="preserve"> se considera pertinente elevar el proyecto en mención a las Unidades Orgánicas correspondientes para su evaluación y aprobación según corresponda. </w:t>
      </w:r>
    </w:p>
    <w:p w:rsidR="00C97585" w:rsidRPr="009B580E" w:rsidRDefault="00C97585" w:rsidP="00C97585">
      <w:pPr>
        <w:pStyle w:val="Textodenotaalfinal"/>
        <w:ind w:left="567"/>
        <w:jc w:val="both"/>
        <w:rPr>
          <w:rFonts w:ascii="Arial" w:hAnsi="Arial" w:cs="Arial"/>
          <w:sz w:val="22"/>
          <w:szCs w:val="22"/>
          <w:highlight w:val="yellow"/>
        </w:rPr>
      </w:pPr>
    </w:p>
    <w:p w:rsidR="00C97585" w:rsidRPr="009B580E" w:rsidRDefault="00C97585" w:rsidP="00C97585">
      <w:pPr>
        <w:pStyle w:val="Prrafodelista"/>
        <w:numPr>
          <w:ilvl w:val="3"/>
          <w:numId w:val="1"/>
        </w:numPr>
        <w:ind w:left="567" w:right="45" w:hanging="567"/>
        <w:jc w:val="both"/>
        <w:rPr>
          <w:rFonts w:ascii="Arial" w:hAnsi="Arial" w:cs="Arial"/>
          <w:b/>
          <w:bCs/>
          <w:color w:val="000000"/>
          <w:sz w:val="22"/>
          <w:szCs w:val="22"/>
        </w:rPr>
      </w:pPr>
      <w:r w:rsidRPr="009B580E">
        <w:rPr>
          <w:rFonts w:ascii="Arial" w:hAnsi="Arial" w:cs="Arial"/>
          <w:b/>
          <w:bCs/>
          <w:color w:val="000000"/>
          <w:sz w:val="22"/>
          <w:szCs w:val="22"/>
        </w:rPr>
        <w:t xml:space="preserve">RECOMENDACIÓN </w:t>
      </w:r>
    </w:p>
    <w:p w:rsidR="00C97585" w:rsidRPr="009B580E" w:rsidRDefault="00C97585" w:rsidP="00C97585">
      <w:pPr>
        <w:pStyle w:val="Prrafodelista"/>
        <w:ind w:left="567" w:right="45"/>
        <w:jc w:val="both"/>
        <w:rPr>
          <w:rFonts w:ascii="Arial" w:hAnsi="Arial" w:cs="Arial"/>
          <w:b/>
          <w:bCs/>
          <w:color w:val="000000"/>
          <w:sz w:val="22"/>
          <w:szCs w:val="22"/>
        </w:rPr>
      </w:pPr>
    </w:p>
    <w:p w:rsidR="00C97585" w:rsidRPr="009B580E" w:rsidRDefault="00C97585" w:rsidP="00C97585">
      <w:pPr>
        <w:contextualSpacing/>
        <w:jc w:val="both"/>
        <w:rPr>
          <w:rFonts w:ascii="Arial" w:hAnsi="Arial" w:cs="Arial"/>
          <w:bCs/>
          <w:color w:val="000000"/>
          <w:sz w:val="22"/>
          <w:szCs w:val="22"/>
        </w:rPr>
      </w:pPr>
      <w:r w:rsidRPr="009B580E">
        <w:rPr>
          <w:rFonts w:ascii="Arial" w:hAnsi="Arial" w:cs="Arial"/>
          <w:bCs/>
          <w:color w:val="000000"/>
          <w:sz w:val="22"/>
          <w:szCs w:val="22"/>
        </w:rPr>
        <w:t xml:space="preserve">Elevar el proyecto en mención a las Unidades Orgánicas correspondientes para su evaluación y aprobación según corresponda. </w:t>
      </w:r>
    </w:p>
    <w:p w:rsidR="00C97585" w:rsidRPr="009B580E" w:rsidRDefault="00C97585" w:rsidP="00C97585">
      <w:pPr>
        <w:jc w:val="both"/>
        <w:rPr>
          <w:rFonts w:ascii="Arial" w:hAnsi="Arial" w:cs="Arial"/>
          <w:bCs/>
          <w:color w:val="000000"/>
          <w:sz w:val="22"/>
          <w:szCs w:val="22"/>
        </w:rPr>
      </w:pPr>
    </w:p>
    <w:p w:rsidR="00C97585" w:rsidRPr="009B580E" w:rsidRDefault="00C97585" w:rsidP="00C97585">
      <w:pPr>
        <w:jc w:val="both"/>
        <w:rPr>
          <w:rFonts w:ascii="Arial" w:hAnsi="Arial" w:cs="Arial"/>
          <w:color w:val="000000"/>
          <w:sz w:val="22"/>
          <w:szCs w:val="22"/>
        </w:rPr>
      </w:pPr>
      <w:r w:rsidRPr="009B580E">
        <w:rPr>
          <w:rFonts w:ascii="Arial" w:hAnsi="Arial" w:cs="Arial"/>
          <w:color w:val="000000"/>
          <w:sz w:val="22"/>
          <w:szCs w:val="22"/>
        </w:rPr>
        <w:t>Atentamente,</w:t>
      </w:r>
    </w:p>
    <w:p w:rsidR="00C97585" w:rsidRDefault="00C97585" w:rsidP="00C97585">
      <w:pPr>
        <w:tabs>
          <w:tab w:val="left" w:pos="2175"/>
        </w:tabs>
        <w:jc w:val="both"/>
        <w:rPr>
          <w:rFonts w:ascii="Arial" w:hAnsi="Arial" w:cs="Arial"/>
          <w:color w:val="000000"/>
          <w:sz w:val="22"/>
          <w:szCs w:val="22"/>
        </w:rPr>
      </w:pPr>
    </w:p>
    <w:p w:rsidR="00C97585" w:rsidRDefault="00C97585" w:rsidP="00C97585">
      <w:pPr>
        <w:tabs>
          <w:tab w:val="left" w:pos="2175"/>
        </w:tabs>
        <w:jc w:val="both"/>
        <w:rPr>
          <w:rFonts w:ascii="Arial" w:hAnsi="Arial" w:cs="Arial"/>
          <w:color w:val="000000"/>
          <w:sz w:val="22"/>
          <w:szCs w:val="22"/>
        </w:rPr>
      </w:pPr>
    </w:p>
    <w:p w:rsidR="00C97585" w:rsidRPr="009B580E" w:rsidRDefault="00C97585" w:rsidP="00C97585">
      <w:pPr>
        <w:tabs>
          <w:tab w:val="left" w:pos="2175"/>
        </w:tabs>
        <w:jc w:val="both"/>
        <w:rPr>
          <w:rFonts w:ascii="Arial" w:hAnsi="Arial" w:cs="Arial"/>
          <w:color w:val="000000"/>
          <w:sz w:val="22"/>
          <w:szCs w:val="22"/>
        </w:rPr>
      </w:pPr>
    </w:p>
    <w:p w:rsidR="00C97585" w:rsidRPr="009B580E" w:rsidRDefault="00C97585" w:rsidP="00C97585">
      <w:pPr>
        <w:tabs>
          <w:tab w:val="left" w:pos="2175"/>
        </w:tabs>
        <w:jc w:val="both"/>
        <w:rPr>
          <w:rFonts w:ascii="Arial" w:hAnsi="Arial" w:cs="Arial"/>
          <w:color w:val="000000"/>
          <w:sz w:val="22"/>
          <w:szCs w:val="22"/>
        </w:rPr>
      </w:pPr>
      <w:r w:rsidRPr="009B580E">
        <w:rPr>
          <w:rFonts w:ascii="Arial" w:hAnsi="Arial" w:cs="Arial"/>
          <w:color w:val="000000"/>
          <w:sz w:val="22"/>
          <w:szCs w:val="22"/>
        </w:rPr>
        <w:t xml:space="preserve">XXX </w:t>
      </w:r>
      <w:proofErr w:type="spellStart"/>
      <w:r w:rsidRPr="009B580E">
        <w:rPr>
          <w:rFonts w:ascii="Arial" w:hAnsi="Arial" w:cs="Arial"/>
          <w:color w:val="000000"/>
          <w:sz w:val="22"/>
          <w:szCs w:val="22"/>
        </w:rPr>
        <w:t>XXX</w:t>
      </w:r>
      <w:proofErr w:type="spellEnd"/>
      <w:r w:rsidRPr="009B580E">
        <w:rPr>
          <w:rFonts w:ascii="Arial" w:hAnsi="Arial" w:cs="Arial"/>
          <w:color w:val="000000"/>
          <w:sz w:val="22"/>
          <w:szCs w:val="22"/>
        </w:rPr>
        <w:t xml:space="preserve"> </w:t>
      </w:r>
      <w:proofErr w:type="spellStart"/>
      <w:r w:rsidRPr="009B580E">
        <w:rPr>
          <w:rFonts w:ascii="Arial" w:hAnsi="Arial" w:cs="Arial"/>
          <w:color w:val="000000"/>
          <w:sz w:val="22"/>
          <w:szCs w:val="22"/>
        </w:rPr>
        <w:t>XXX</w:t>
      </w:r>
      <w:proofErr w:type="spellEnd"/>
    </w:p>
    <w:p w:rsidR="00C97585" w:rsidRPr="009B580E" w:rsidRDefault="00C97585" w:rsidP="00C97585">
      <w:pPr>
        <w:jc w:val="both"/>
        <w:rPr>
          <w:rFonts w:ascii="Arial" w:hAnsi="Arial" w:cs="Arial"/>
          <w:b/>
          <w:bCs/>
          <w:color w:val="000000"/>
          <w:sz w:val="22"/>
          <w:szCs w:val="22"/>
        </w:rPr>
      </w:pPr>
      <w:r w:rsidRPr="009B580E">
        <w:rPr>
          <w:rFonts w:ascii="Arial" w:hAnsi="Arial" w:cs="Arial"/>
          <w:b/>
          <w:bCs/>
          <w:color w:val="000000"/>
          <w:sz w:val="22"/>
          <w:szCs w:val="22"/>
        </w:rPr>
        <w:t>Gerente de Planificación y Presupuesto o la que haga sus veces</w:t>
      </w:r>
    </w:p>
    <w:p w:rsidR="00C97585" w:rsidRPr="009B580E" w:rsidRDefault="00C97585" w:rsidP="00C97585">
      <w:pPr>
        <w:jc w:val="both"/>
        <w:rPr>
          <w:rFonts w:ascii="Arial" w:hAnsi="Arial" w:cs="Arial"/>
          <w:sz w:val="22"/>
          <w:szCs w:val="22"/>
          <w:lang w:val="es-ES"/>
        </w:rPr>
      </w:pPr>
    </w:p>
    <w:p w:rsidR="00C97585" w:rsidRPr="009B580E" w:rsidRDefault="00C97585" w:rsidP="00C97585">
      <w:pPr>
        <w:jc w:val="both"/>
        <w:rPr>
          <w:rFonts w:ascii="Arial" w:hAnsi="Arial" w:cs="Arial"/>
          <w:sz w:val="22"/>
          <w:szCs w:val="22"/>
        </w:rPr>
      </w:pPr>
    </w:p>
    <w:p w:rsidR="0029332D" w:rsidRDefault="0029332D"/>
    <w:sectPr w:rsidR="0029332D" w:rsidSect="00C97585">
      <w:headerReference w:type="default" r:id="rId7"/>
      <w:footerReference w:type="default" r:id="rId8"/>
      <w:headerReference w:type="first" r:id="rId9"/>
      <w:footerReference w:type="first" r:id="rId10"/>
      <w:pgSz w:w="11907" w:h="16840" w:code="9"/>
      <w:pgMar w:top="992" w:right="1418" w:bottom="992" w:left="1418" w:header="992" w:footer="2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C04" w:rsidRDefault="00713C04" w:rsidP="00C97585">
      <w:r>
        <w:separator/>
      </w:r>
    </w:p>
  </w:endnote>
  <w:endnote w:type="continuationSeparator" w:id="0">
    <w:p w:rsidR="00713C04" w:rsidRDefault="00713C04" w:rsidP="00C9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705653"/>
      <w:docPartObj>
        <w:docPartGallery w:val="Page Numbers (Bottom of Page)"/>
        <w:docPartUnique/>
      </w:docPartObj>
    </w:sdtPr>
    <w:sdtEndPr/>
    <w:sdtContent>
      <w:sdt>
        <w:sdtPr>
          <w:id w:val="-1669238322"/>
          <w:docPartObj>
            <w:docPartGallery w:val="Page Numbers (Top of Page)"/>
            <w:docPartUnique/>
          </w:docPartObj>
        </w:sdtPr>
        <w:sdtEndPr/>
        <w:sdtContent>
          <w:p w:rsidR="00C21673" w:rsidRDefault="0025350F" w:rsidP="00F60C3E">
            <w:pPr>
              <w:pStyle w:val="Piedepgina"/>
              <w:jc w:val="right"/>
            </w:pPr>
            <w:r w:rsidRPr="00F60C3E">
              <w:rPr>
                <w:rFonts w:asciiTheme="minorHAnsi" w:hAnsiTheme="minorHAnsi"/>
                <w:lang w:val="es-ES"/>
              </w:rPr>
              <w:t xml:space="preserve">Página </w:t>
            </w:r>
            <w:r w:rsidRPr="00F60C3E">
              <w:rPr>
                <w:rFonts w:asciiTheme="minorHAnsi" w:hAnsiTheme="minorHAnsi"/>
                <w:b/>
                <w:bCs/>
                <w:sz w:val="24"/>
                <w:szCs w:val="24"/>
              </w:rPr>
              <w:fldChar w:fldCharType="begin"/>
            </w:r>
            <w:r w:rsidRPr="00F60C3E">
              <w:rPr>
                <w:rFonts w:asciiTheme="minorHAnsi" w:hAnsiTheme="minorHAnsi"/>
                <w:b/>
                <w:bCs/>
              </w:rPr>
              <w:instrText>PAGE</w:instrText>
            </w:r>
            <w:r w:rsidRPr="00F60C3E">
              <w:rPr>
                <w:rFonts w:asciiTheme="minorHAnsi" w:hAnsiTheme="minorHAnsi"/>
                <w:b/>
                <w:bCs/>
                <w:sz w:val="24"/>
                <w:szCs w:val="24"/>
              </w:rPr>
              <w:fldChar w:fldCharType="separate"/>
            </w:r>
            <w:r w:rsidR="00C97585">
              <w:rPr>
                <w:rFonts w:asciiTheme="minorHAnsi" w:hAnsiTheme="minorHAnsi"/>
                <w:b/>
                <w:bCs/>
                <w:noProof/>
              </w:rPr>
              <w:t>3</w:t>
            </w:r>
            <w:r w:rsidRPr="00F60C3E">
              <w:rPr>
                <w:rFonts w:asciiTheme="minorHAnsi" w:hAnsiTheme="minorHAnsi"/>
                <w:b/>
                <w:bCs/>
                <w:sz w:val="24"/>
                <w:szCs w:val="24"/>
              </w:rPr>
              <w:fldChar w:fldCharType="end"/>
            </w:r>
            <w:r w:rsidRPr="00F60C3E">
              <w:rPr>
                <w:rFonts w:asciiTheme="minorHAnsi" w:hAnsiTheme="minorHAnsi"/>
                <w:lang w:val="es-ES"/>
              </w:rPr>
              <w:t xml:space="preserve"> de </w:t>
            </w:r>
            <w:r w:rsidRPr="00F60C3E">
              <w:rPr>
                <w:rFonts w:asciiTheme="minorHAnsi" w:hAnsiTheme="minorHAnsi"/>
                <w:b/>
                <w:bCs/>
                <w:sz w:val="24"/>
                <w:szCs w:val="24"/>
              </w:rPr>
              <w:fldChar w:fldCharType="begin"/>
            </w:r>
            <w:r w:rsidRPr="00F60C3E">
              <w:rPr>
                <w:rFonts w:asciiTheme="minorHAnsi" w:hAnsiTheme="minorHAnsi"/>
                <w:b/>
                <w:bCs/>
              </w:rPr>
              <w:instrText>NUMPAGES</w:instrText>
            </w:r>
            <w:r w:rsidRPr="00F60C3E">
              <w:rPr>
                <w:rFonts w:asciiTheme="minorHAnsi" w:hAnsiTheme="minorHAnsi"/>
                <w:b/>
                <w:bCs/>
                <w:sz w:val="24"/>
                <w:szCs w:val="24"/>
              </w:rPr>
              <w:fldChar w:fldCharType="separate"/>
            </w:r>
            <w:r w:rsidR="00C97585">
              <w:rPr>
                <w:rFonts w:asciiTheme="minorHAnsi" w:hAnsiTheme="minorHAnsi"/>
                <w:b/>
                <w:bCs/>
                <w:noProof/>
              </w:rPr>
              <w:t>4</w:t>
            </w:r>
            <w:r w:rsidRPr="00F60C3E">
              <w:rPr>
                <w:rFonts w:asciiTheme="minorHAnsi" w:hAnsiTheme="minorHAnsi"/>
                <w:b/>
                <w:bCs/>
                <w:sz w:val="24"/>
                <w:szCs w:val="24"/>
              </w:rPr>
              <w:fldChar w:fldCharType="end"/>
            </w:r>
          </w:p>
        </w:sdtContent>
      </w:sdt>
    </w:sdtContent>
  </w:sdt>
  <w:p w:rsidR="00C21673" w:rsidRDefault="00C826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673" w:rsidRDefault="0025350F" w:rsidP="00117DF7">
    <w:r>
      <w:rPr>
        <w:noProof/>
        <w:lang w:val="es-ES"/>
      </w:rPr>
      <mc:AlternateContent>
        <mc:Choice Requires="wps">
          <w:drawing>
            <wp:anchor distT="0" distB="0" distL="114299" distR="114299" simplePos="0" relativeHeight="251660288" behindDoc="0" locked="0" layoutInCell="1" allowOverlap="1" wp14:anchorId="1AFD133E" wp14:editId="79D7FE66">
              <wp:simplePos x="0" y="0"/>
              <wp:positionH relativeFrom="column">
                <wp:posOffset>4240529</wp:posOffset>
              </wp:positionH>
              <wp:positionV relativeFrom="paragraph">
                <wp:posOffset>154305</wp:posOffset>
              </wp:positionV>
              <wp:extent cx="0" cy="392430"/>
              <wp:effectExtent l="0" t="0" r="19050" b="26670"/>
              <wp:wrapNone/>
              <wp:docPr id="1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87BCC9" id="_x0000_t32" coordsize="21600,21600" o:spt="32" o:oned="t" path="m,l21600,21600e" filled="f">
              <v:path arrowok="t" fillok="f" o:connecttype="none"/>
              <o:lock v:ext="edit" shapetype="t"/>
            </v:shapetype>
            <v:shape id="Conector recto de flecha 2" o:spid="_x0000_s1026" type="#_x0000_t32" style="position:absolute;margin-left:333.9pt;margin-top:12.15pt;width:0;height:30.9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" strokecolor="red"/>
          </w:pict>
        </mc:Fallback>
      </mc:AlternateContent>
    </w:r>
  </w:p>
  <w:tbl>
    <w:tblPr>
      <w:tblW w:w="9501" w:type="dxa"/>
      <w:tblInd w:w="4503" w:type="dxa"/>
      <w:tblLayout w:type="fixed"/>
      <w:tblLook w:val="01E0" w:firstRow="1" w:lastRow="1" w:firstColumn="1" w:lastColumn="1" w:noHBand="0" w:noVBand="0"/>
    </w:tblPr>
    <w:tblGrid>
      <w:gridCol w:w="2268"/>
      <w:gridCol w:w="2268"/>
      <w:gridCol w:w="2268"/>
      <w:gridCol w:w="2697"/>
    </w:tblGrid>
    <w:tr w:rsidR="00C21673" w:rsidRPr="00A36D22" w:rsidTr="005F18F1">
      <w:tc>
        <w:tcPr>
          <w:tcW w:w="2268" w:type="dxa"/>
          <w:vAlign w:val="center"/>
        </w:tcPr>
        <w:p w:rsidR="00C21673" w:rsidRPr="009E6B39" w:rsidRDefault="0025350F" w:rsidP="005F18F1">
          <w:pPr>
            <w:autoSpaceDE w:val="0"/>
            <w:autoSpaceDN w:val="0"/>
            <w:adjustRightInd w:val="0"/>
            <w:jc w:val="right"/>
            <w:rPr>
              <w:rFonts w:ascii="Arial" w:hAnsi="Arial" w:cs="Arial"/>
              <w:spacing w:val="2"/>
              <w:sz w:val="12"/>
              <w:szCs w:val="16"/>
            </w:rPr>
          </w:pPr>
          <w:r w:rsidRPr="009E6B39">
            <w:rPr>
              <w:rFonts w:ascii="Arial" w:hAnsi="Arial" w:cs="Arial"/>
              <w:spacing w:val="2"/>
              <w:sz w:val="12"/>
              <w:szCs w:val="16"/>
            </w:rPr>
            <w:t>www.minam.gob.pe</w:t>
          </w:r>
        </w:p>
        <w:p w:rsidR="00C21673" w:rsidRPr="00A160BC" w:rsidRDefault="0025350F" w:rsidP="005F18F1">
          <w:pPr>
            <w:pStyle w:val="Piedepgina"/>
            <w:jc w:val="right"/>
            <w:rPr>
              <w:rFonts w:ascii="Arial" w:hAnsi="Arial" w:cs="Arial"/>
              <w:spacing w:val="-2"/>
              <w:sz w:val="12"/>
              <w:szCs w:val="16"/>
              <w:lang w:val="es-ES"/>
            </w:rPr>
          </w:pPr>
          <w:r>
            <w:rPr>
              <w:rFonts w:ascii="Arial" w:hAnsi="Arial" w:cs="Arial"/>
              <w:spacing w:val="-2"/>
              <w:sz w:val="12"/>
              <w:szCs w:val="16"/>
              <w:lang w:val="es-ES"/>
            </w:rPr>
            <w:t>webmaster@minam.gob.pe</w:t>
          </w:r>
        </w:p>
      </w:tc>
      <w:tc>
        <w:tcPr>
          <w:tcW w:w="2268" w:type="dxa"/>
        </w:tcPr>
        <w:p w:rsidR="00C21673" w:rsidRPr="0078546F" w:rsidRDefault="0025350F"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Av.  Javier Prado Oeste 1440 </w:t>
          </w:r>
        </w:p>
        <w:p w:rsidR="00C21673" w:rsidRPr="0078546F" w:rsidRDefault="0025350F"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San Isidro, Lima 27, Perú. </w:t>
          </w:r>
        </w:p>
        <w:p w:rsidR="00C21673" w:rsidRPr="0078546F" w:rsidRDefault="0025350F"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T: (511) 611-6000</w:t>
          </w:r>
        </w:p>
        <w:p w:rsidR="00C21673" w:rsidRPr="0078546F" w:rsidRDefault="00C82635" w:rsidP="005F18F1">
          <w:pPr>
            <w:pStyle w:val="Piedepgina"/>
            <w:rPr>
              <w:rFonts w:ascii="Arial" w:hAnsi="Arial" w:cs="Arial"/>
              <w:spacing w:val="4"/>
              <w:sz w:val="12"/>
              <w:szCs w:val="16"/>
              <w:lang w:val="es-ES"/>
            </w:rPr>
          </w:pPr>
        </w:p>
      </w:tc>
      <w:tc>
        <w:tcPr>
          <w:tcW w:w="2268" w:type="dxa"/>
          <w:vAlign w:val="center"/>
        </w:tcPr>
        <w:p w:rsidR="00C21673" w:rsidRPr="0078546F" w:rsidRDefault="00C82635" w:rsidP="005F18F1">
          <w:pPr>
            <w:pStyle w:val="Piedepgina"/>
            <w:jc w:val="right"/>
            <w:rPr>
              <w:spacing w:val="-2"/>
              <w:sz w:val="14"/>
              <w:szCs w:val="14"/>
              <w:lang w:val="es-ES"/>
            </w:rPr>
          </w:pPr>
        </w:p>
      </w:tc>
      <w:tc>
        <w:tcPr>
          <w:tcW w:w="2697" w:type="dxa"/>
        </w:tcPr>
        <w:p w:rsidR="00C21673" w:rsidRPr="0078546F" w:rsidRDefault="00C82635" w:rsidP="005F18F1">
          <w:pPr>
            <w:pStyle w:val="Piedepgina"/>
            <w:rPr>
              <w:rFonts w:ascii="Arial" w:hAnsi="Arial" w:cs="Arial"/>
              <w:spacing w:val="4"/>
              <w:sz w:val="14"/>
              <w:szCs w:val="14"/>
              <w:lang w:val="es-ES"/>
            </w:rPr>
          </w:pPr>
        </w:p>
      </w:tc>
    </w:tr>
  </w:tbl>
  <w:p w:rsidR="00C21673" w:rsidRPr="00284862" w:rsidRDefault="0025350F" w:rsidP="00117DF7">
    <w:pPr>
      <w:pStyle w:val="Piedepgina"/>
      <w:rPr>
        <w:rFonts w:ascii="Arial" w:hAnsi="Arial" w:cs="Arial"/>
        <w:sz w:val="16"/>
        <w:szCs w:val="16"/>
      </w:rPr>
    </w:pPr>
    <w:r>
      <w:rPr>
        <w:rFonts w:ascii="Arial" w:hAnsi="Arial" w:cs="Arial"/>
        <w:sz w:val="16"/>
        <w:szCs w:val="16"/>
      </w:rPr>
      <w:t>RST/</w:t>
    </w:r>
    <w:proofErr w:type="spellStart"/>
    <w:r>
      <w:rPr>
        <w:rFonts w:ascii="Arial" w:hAnsi="Arial" w:cs="Arial"/>
        <w:sz w:val="16"/>
        <w:szCs w:val="16"/>
      </w:rPr>
      <w:t>rrs</w:t>
    </w:r>
    <w:proofErr w:type="spellEnd"/>
    <w:r>
      <w:rPr>
        <w:rFonts w:ascii="Arial" w:hAnsi="Arial" w:cs="Arial"/>
        <w:sz w:val="16"/>
        <w:szCs w:val="16"/>
      </w:rPr>
      <w:t>/</w:t>
    </w:r>
    <w:proofErr w:type="spellStart"/>
    <w:r>
      <w:rPr>
        <w:rFonts w:ascii="Arial" w:hAnsi="Arial" w:cs="Arial"/>
        <w:sz w:val="16"/>
        <w:szCs w:val="16"/>
      </w:rPr>
      <w:t>eot</w:t>
    </w:r>
    <w:proofErr w:type="spellEnd"/>
  </w:p>
  <w:p w:rsidR="00C21673" w:rsidRPr="00311A00" w:rsidRDefault="0025350F" w:rsidP="00117DF7">
    <w:pPr>
      <w:pStyle w:val="Piedepgina"/>
      <w:jc w:val="right"/>
      <w:rPr>
        <w:sz w:val="14"/>
        <w:szCs w:val="14"/>
      </w:rPr>
    </w:pPr>
    <w:r w:rsidRPr="00311A00">
      <w:rPr>
        <w:rFonts w:ascii="Arial" w:hAnsi="Arial" w:cs="Arial"/>
        <w:sz w:val="14"/>
        <w:szCs w:val="14"/>
      </w:rPr>
      <w:t xml:space="preserve">Página </w:t>
    </w:r>
    <w:r w:rsidRPr="00311A00">
      <w:rPr>
        <w:rFonts w:ascii="Arial" w:hAnsi="Arial" w:cs="Arial"/>
        <w:sz w:val="14"/>
        <w:szCs w:val="14"/>
      </w:rPr>
      <w:fldChar w:fldCharType="begin"/>
    </w:r>
    <w:r w:rsidRPr="00311A00">
      <w:rPr>
        <w:rFonts w:ascii="Arial" w:hAnsi="Arial" w:cs="Arial"/>
        <w:sz w:val="14"/>
        <w:szCs w:val="14"/>
      </w:rPr>
      <w:instrText>PAGE</w:instrText>
    </w:r>
    <w:r w:rsidRPr="00311A00">
      <w:rPr>
        <w:rFonts w:ascii="Arial" w:hAnsi="Arial" w:cs="Arial"/>
        <w:sz w:val="14"/>
        <w:szCs w:val="14"/>
      </w:rPr>
      <w:fldChar w:fldCharType="separate"/>
    </w:r>
    <w:r>
      <w:rPr>
        <w:rFonts w:ascii="Arial" w:hAnsi="Arial" w:cs="Arial"/>
        <w:noProof/>
        <w:sz w:val="14"/>
        <w:szCs w:val="14"/>
      </w:rPr>
      <w:t>1</w:t>
    </w:r>
    <w:r w:rsidRPr="00311A00">
      <w:rPr>
        <w:rFonts w:ascii="Arial" w:hAnsi="Arial" w:cs="Arial"/>
        <w:sz w:val="14"/>
        <w:szCs w:val="14"/>
      </w:rPr>
      <w:fldChar w:fldCharType="end"/>
    </w:r>
    <w:r w:rsidRPr="00311A00">
      <w:rPr>
        <w:rFonts w:ascii="Arial" w:hAnsi="Arial" w:cs="Arial"/>
        <w:sz w:val="14"/>
        <w:szCs w:val="14"/>
      </w:rPr>
      <w:t xml:space="preserve"> de </w:t>
    </w:r>
    <w:r w:rsidRPr="00311A00">
      <w:rPr>
        <w:rFonts w:ascii="Arial" w:hAnsi="Arial" w:cs="Arial"/>
        <w:sz w:val="14"/>
        <w:szCs w:val="14"/>
      </w:rPr>
      <w:fldChar w:fldCharType="begin"/>
    </w:r>
    <w:r w:rsidRPr="00311A00">
      <w:rPr>
        <w:rFonts w:ascii="Arial" w:hAnsi="Arial" w:cs="Arial"/>
        <w:sz w:val="14"/>
        <w:szCs w:val="14"/>
      </w:rPr>
      <w:instrText>NUMPAGES</w:instrText>
    </w:r>
    <w:r w:rsidRPr="00311A00">
      <w:rPr>
        <w:rFonts w:ascii="Arial" w:hAnsi="Arial" w:cs="Arial"/>
        <w:sz w:val="14"/>
        <w:szCs w:val="14"/>
      </w:rPr>
      <w:fldChar w:fldCharType="separate"/>
    </w:r>
    <w:r>
      <w:rPr>
        <w:rFonts w:ascii="Arial" w:hAnsi="Arial" w:cs="Arial"/>
        <w:noProof/>
        <w:sz w:val="14"/>
        <w:szCs w:val="14"/>
      </w:rPr>
      <w:t>22</w:t>
    </w:r>
    <w:r w:rsidRPr="00311A00">
      <w:rPr>
        <w:rFonts w:ascii="Arial" w:hAnsi="Arial" w:cs="Arial"/>
        <w:sz w:val="14"/>
        <w:szCs w:val="14"/>
      </w:rPr>
      <w:fldChar w:fldCharType="end"/>
    </w:r>
  </w:p>
  <w:p w:rsidR="00C21673" w:rsidRDefault="00C826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C04" w:rsidRDefault="00713C04" w:rsidP="00C97585">
      <w:r>
        <w:separator/>
      </w:r>
    </w:p>
  </w:footnote>
  <w:footnote w:type="continuationSeparator" w:id="0">
    <w:p w:rsidR="00713C04" w:rsidRDefault="00713C04" w:rsidP="00C97585">
      <w:r>
        <w:continuationSeparator/>
      </w:r>
    </w:p>
  </w:footnote>
  <w:footnote w:id="1">
    <w:p w:rsidR="00C97585" w:rsidRPr="00D56CB4" w:rsidRDefault="00C97585" w:rsidP="00C97585">
      <w:pPr>
        <w:autoSpaceDE w:val="0"/>
        <w:autoSpaceDN w:val="0"/>
        <w:adjustRightInd w:val="0"/>
        <w:rPr>
          <w:rFonts w:asciiTheme="minorHAnsi" w:hAnsiTheme="minorHAnsi" w:cstheme="minorHAnsi"/>
          <w:sz w:val="16"/>
          <w:szCs w:val="16"/>
        </w:rPr>
      </w:pPr>
      <w:r w:rsidRPr="004374DA">
        <w:rPr>
          <w:rStyle w:val="Refdenotaalpie"/>
          <w:rFonts w:asciiTheme="minorHAnsi" w:hAnsiTheme="minorHAnsi"/>
          <w:szCs w:val="16"/>
        </w:rPr>
        <w:footnoteRef/>
      </w:r>
      <w:r>
        <w:rPr>
          <w:rFonts w:asciiTheme="minorHAnsi" w:hAnsiTheme="minorHAnsi"/>
          <w:sz w:val="16"/>
          <w:szCs w:val="16"/>
        </w:rPr>
        <w:t xml:space="preserve"> </w:t>
      </w:r>
      <w:r>
        <w:rPr>
          <w:rFonts w:asciiTheme="minorHAnsi" w:hAnsiTheme="minorHAnsi"/>
          <w:sz w:val="16"/>
          <w:szCs w:val="16"/>
        </w:rPr>
        <w:tab/>
      </w:r>
      <w:r w:rsidRPr="00D56CB4">
        <w:rPr>
          <w:rFonts w:asciiTheme="minorHAnsi" w:hAnsiTheme="minorHAnsi" w:cstheme="minorHAnsi"/>
          <w:sz w:val="16"/>
          <w:szCs w:val="16"/>
        </w:rPr>
        <w:t xml:space="preserve"> </w:t>
      </w:r>
      <w:r w:rsidRPr="00D56CB4">
        <w:rPr>
          <w:rFonts w:asciiTheme="minorHAnsi" w:hAnsiTheme="minorHAnsi" w:cstheme="minorHAnsi"/>
          <w:b/>
          <w:sz w:val="16"/>
          <w:szCs w:val="16"/>
        </w:rPr>
        <w:t>Decreto Legislativo Nº1278, se aprobó la Ley de Gestión Integral de Residuos Sólidos</w:t>
      </w:r>
    </w:p>
    <w:p w:rsidR="00C97585" w:rsidRPr="00D56CB4" w:rsidRDefault="00C97585" w:rsidP="00C97585">
      <w:pPr>
        <w:autoSpaceDE w:val="0"/>
        <w:autoSpaceDN w:val="0"/>
        <w:adjustRightInd w:val="0"/>
        <w:ind w:left="567"/>
        <w:rPr>
          <w:rFonts w:asciiTheme="minorHAnsi" w:hAnsiTheme="minorHAnsi" w:cstheme="minorHAnsi"/>
          <w:b/>
          <w:bCs/>
          <w:i/>
          <w:sz w:val="16"/>
          <w:szCs w:val="16"/>
          <w:lang w:eastAsia="es-PE"/>
        </w:rPr>
      </w:pPr>
      <w:r w:rsidRPr="00D56CB4">
        <w:rPr>
          <w:rFonts w:asciiTheme="minorHAnsi" w:hAnsiTheme="minorHAnsi" w:cstheme="minorHAnsi"/>
          <w:b/>
          <w:bCs/>
          <w:i/>
          <w:sz w:val="16"/>
          <w:szCs w:val="16"/>
          <w:lang w:eastAsia="es-PE"/>
        </w:rPr>
        <w:t>“</w:t>
      </w:r>
      <w:proofErr w:type="gramStart"/>
      <w:r w:rsidRPr="00D56CB4">
        <w:rPr>
          <w:rFonts w:asciiTheme="minorHAnsi" w:hAnsiTheme="minorHAnsi" w:cstheme="minorHAnsi"/>
          <w:b/>
          <w:bCs/>
          <w:i/>
          <w:sz w:val="16"/>
          <w:szCs w:val="16"/>
          <w:lang w:eastAsia="es-PE"/>
        </w:rPr>
        <w:t>TERCERA.-</w:t>
      </w:r>
      <w:proofErr w:type="gramEnd"/>
      <w:r w:rsidRPr="00D56CB4">
        <w:rPr>
          <w:rFonts w:asciiTheme="minorHAnsi" w:hAnsiTheme="minorHAnsi" w:cstheme="minorHAnsi"/>
          <w:b/>
          <w:bCs/>
          <w:i/>
          <w:sz w:val="16"/>
          <w:szCs w:val="16"/>
          <w:lang w:eastAsia="es-PE"/>
        </w:rPr>
        <w:t xml:space="preserve"> Adecuación del presente Decreto Legislativo</w:t>
      </w:r>
    </w:p>
    <w:p w:rsidR="00C97585" w:rsidRPr="00D56CB4" w:rsidRDefault="00C97585" w:rsidP="00C97585">
      <w:pPr>
        <w:autoSpaceDE w:val="0"/>
        <w:autoSpaceDN w:val="0"/>
        <w:adjustRightInd w:val="0"/>
        <w:ind w:left="567"/>
        <w:rPr>
          <w:rFonts w:asciiTheme="minorHAnsi" w:hAnsiTheme="minorHAnsi" w:cstheme="minorHAnsi"/>
          <w:bCs/>
          <w:i/>
          <w:sz w:val="16"/>
          <w:szCs w:val="16"/>
          <w:lang w:eastAsia="es-PE"/>
        </w:rPr>
      </w:pPr>
      <w:r w:rsidRPr="00D56CB4">
        <w:rPr>
          <w:rFonts w:asciiTheme="minorHAnsi" w:hAnsiTheme="minorHAnsi" w:cstheme="minorHAnsi"/>
          <w:bCs/>
          <w:i/>
          <w:sz w:val="16"/>
          <w:szCs w:val="16"/>
          <w:lang w:eastAsia="es-PE"/>
        </w:rPr>
        <w:t>(…)</w:t>
      </w:r>
    </w:p>
    <w:p w:rsidR="00C97585" w:rsidRPr="004374DA" w:rsidRDefault="00C97585" w:rsidP="00C97585">
      <w:pPr>
        <w:autoSpaceDE w:val="0"/>
        <w:autoSpaceDN w:val="0"/>
        <w:adjustRightInd w:val="0"/>
        <w:ind w:left="567"/>
        <w:jc w:val="both"/>
        <w:rPr>
          <w:rFonts w:ascii="Arial-BoldMT" w:hAnsi="Arial-BoldMT" w:cs="Arial-BoldMT"/>
          <w:bCs/>
          <w:sz w:val="16"/>
          <w:szCs w:val="16"/>
          <w:lang w:eastAsia="es-PE"/>
        </w:rPr>
      </w:pPr>
      <w:r w:rsidRPr="00D56CB4">
        <w:rPr>
          <w:rFonts w:asciiTheme="minorHAnsi" w:hAnsiTheme="minorHAnsi" w:cstheme="minorHAnsi"/>
          <w:bCs/>
          <w:i/>
          <w:sz w:val="16"/>
          <w:szCs w:val="16"/>
          <w:lang w:eastAsia="es-PE"/>
        </w:rPr>
        <w:t>j) En un plazo de ciento ochenta (180) días calendario, modificarán sus respectivos Textos Únicos de Procedimientos Administrativos (TUPA) y Reglamentos de Organización y Funciones (ROF).</w:t>
      </w:r>
      <w:r w:rsidRPr="00D56CB4">
        <w:rPr>
          <w:rFonts w:asciiTheme="minorHAnsi" w:hAnsiTheme="minorHAnsi" w:cstheme="minorHAnsi"/>
          <w:sz w:val="16"/>
          <w:szCs w:val="16"/>
          <w:lang w:eastAsia="es-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7DD" w:rsidRPr="006E2F12" w:rsidRDefault="0025350F" w:rsidP="006C07DD">
    <w:pPr>
      <w:jc w:val="center"/>
      <w:rPr>
        <w:rFonts w:ascii="Calibri" w:hAnsi="Calibri" w:cs="Arial"/>
        <w:color w:val="000000"/>
        <w:sz w:val="14"/>
        <w:szCs w:val="14"/>
      </w:rPr>
    </w:pPr>
    <w:r w:rsidRPr="006E2F12">
      <w:rPr>
        <w:rFonts w:ascii="Calibri" w:hAnsi="Calibri" w:cs="Arial"/>
        <w:color w:val="000000"/>
        <w:sz w:val="14"/>
        <w:szCs w:val="14"/>
      </w:rPr>
      <w:t xml:space="preserve">“Decenio de la Igualdad de Oportunidades para mujeres y hombres” </w:t>
    </w:r>
  </w:p>
  <w:p w:rsidR="006C07DD" w:rsidRPr="00DE2BE0" w:rsidRDefault="0025350F" w:rsidP="006C07DD">
    <w:pPr>
      <w:jc w:val="center"/>
      <w:rPr>
        <w:rFonts w:ascii="Calibri" w:hAnsi="Calibri" w:cs="Arial"/>
        <w:color w:val="303030"/>
        <w:sz w:val="16"/>
        <w:szCs w:val="16"/>
        <w:shd w:val="clear" w:color="auto" w:fill="FFFFFF"/>
      </w:rPr>
    </w:pPr>
    <w:r w:rsidRPr="007F0B47">
      <w:rPr>
        <w:rFonts w:ascii="Calibri" w:hAnsi="Calibri" w:cs="Arial"/>
        <w:color w:val="303030"/>
        <w:sz w:val="16"/>
        <w:szCs w:val="16"/>
        <w:shd w:val="clear" w:color="auto" w:fill="FFFFFF"/>
      </w:rPr>
      <w:t>“Año de la Lucha contr</w:t>
    </w:r>
    <w:r>
      <w:rPr>
        <w:rFonts w:ascii="Calibri" w:hAnsi="Calibri" w:cs="Arial"/>
        <w:color w:val="303030"/>
        <w:sz w:val="16"/>
        <w:szCs w:val="16"/>
        <w:shd w:val="clear" w:color="auto" w:fill="FFFFFF"/>
      </w:rPr>
      <w:t>a la Corrupción y la Impunidad”</w:t>
    </w:r>
  </w:p>
  <w:p w:rsidR="006C07DD" w:rsidRDefault="00C82635" w:rsidP="000F50B3">
    <w:pPr>
      <w:rPr>
        <w:rFonts w:asciiTheme="minorHAnsi" w:hAnsiTheme="minorHAnsi"/>
        <w:b/>
        <w:szCs w:val="12"/>
        <w:lang w:val="es-ES"/>
      </w:rPr>
    </w:pPr>
  </w:p>
  <w:p w:rsidR="00C21673" w:rsidRPr="00EA2396" w:rsidRDefault="0025350F" w:rsidP="000F50B3">
    <w:pPr>
      <w:rPr>
        <w:rFonts w:asciiTheme="minorHAnsi" w:hAnsiTheme="minorHAnsi"/>
        <w:b/>
        <w:szCs w:val="12"/>
        <w:lang w:val="es-ES"/>
      </w:rPr>
    </w:pPr>
    <w:r w:rsidRPr="00EA2396">
      <w:rPr>
        <w:rFonts w:asciiTheme="minorHAnsi" w:hAnsiTheme="minorHAnsi"/>
        <w:b/>
        <w:szCs w:val="12"/>
        <w:lang w:val="es-ES"/>
      </w:rPr>
      <w:t xml:space="preserve">MUNICIPALIDAD </w:t>
    </w:r>
    <w:r>
      <w:rPr>
        <w:rFonts w:asciiTheme="minorHAnsi" w:hAnsiTheme="minorHAnsi"/>
        <w:b/>
        <w:szCs w:val="12"/>
        <w:lang w:val="es-ES"/>
      </w:rPr>
      <w:t>PROVINCIAL</w:t>
    </w:r>
    <w:r w:rsidRPr="00EA2396">
      <w:rPr>
        <w:rFonts w:asciiTheme="minorHAnsi" w:hAnsiTheme="minorHAnsi"/>
        <w:b/>
        <w:szCs w:val="12"/>
        <w:lang w:val="es-ES"/>
      </w:rPr>
      <w:t xml:space="preserve"> DE </w:t>
    </w:r>
    <w:r>
      <w:rPr>
        <w:rFonts w:asciiTheme="minorHAnsi" w:hAnsiTheme="minorHAnsi"/>
        <w:b/>
        <w:szCs w:val="12"/>
        <w:lang w:val="es-ES"/>
      </w:rPr>
      <w:t>XXXXXXXX</w:t>
    </w:r>
  </w:p>
  <w:p w:rsidR="00C21673" w:rsidRDefault="0025350F" w:rsidP="000F50B3">
    <w:pPr>
      <w:rPr>
        <w:rFonts w:asciiTheme="minorHAnsi" w:hAnsiTheme="minorHAnsi"/>
        <w:szCs w:val="12"/>
        <w:lang w:val="es-ES"/>
      </w:rPr>
    </w:pPr>
    <w:r w:rsidRPr="00012235">
      <w:rPr>
        <w:rFonts w:asciiTheme="minorHAnsi" w:hAnsiTheme="minorHAnsi"/>
        <w:szCs w:val="12"/>
        <w:lang w:val="es-ES"/>
      </w:rPr>
      <w:t xml:space="preserve">Gerencia de </w:t>
    </w:r>
    <w:r>
      <w:rPr>
        <w:rFonts w:asciiTheme="minorHAnsi" w:hAnsiTheme="minorHAnsi"/>
        <w:szCs w:val="12"/>
        <w:lang w:val="es-ES"/>
      </w:rPr>
      <w:t>Presupuesto y Planificación o la</w:t>
    </w:r>
    <w:r w:rsidRPr="000F50B3">
      <w:rPr>
        <w:rFonts w:asciiTheme="minorHAnsi" w:hAnsiTheme="minorHAnsi"/>
        <w:szCs w:val="12"/>
        <w:lang w:val="es-ES"/>
      </w:rPr>
      <w:t xml:space="preserve"> que haga sus veces</w:t>
    </w:r>
  </w:p>
  <w:p w:rsidR="00C21673" w:rsidRDefault="00C82635" w:rsidP="000934C0">
    <w:pPr>
      <w:jc w:val="center"/>
      <w:rPr>
        <w:rFonts w:asciiTheme="minorHAnsi" w:hAnsiTheme="minorHAnsi"/>
        <w:szCs w:val="12"/>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673" w:rsidRPr="001043FE" w:rsidRDefault="0025350F" w:rsidP="00117DF7">
    <w:pPr>
      <w:rPr>
        <w:rFonts w:ascii="Arial" w:hAnsi="Arial" w:cs="Arial"/>
        <w:i/>
        <w:color w:val="000000"/>
        <w:sz w:val="16"/>
        <w:szCs w:val="16"/>
      </w:rPr>
    </w:pPr>
    <w:r>
      <w:rPr>
        <w:noProof/>
        <w:lang w:val="es-ES"/>
      </w:rPr>
      <mc:AlternateContent>
        <mc:Choice Requires="wpg">
          <w:drawing>
            <wp:anchor distT="0" distB="0" distL="114300" distR="114300" simplePos="0" relativeHeight="251659264" behindDoc="0" locked="0" layoutInCell="1" allowOverlap="1" wp14:anchorId="0C92381E" wp14:editId="607F9ED4">
              <wp:simplePos x="0" y="0"/>
              <wp:positionH relativeFrom="column">
                <wp:posOffset>82550</wp:posOffset>
              </wp:positionH>
              <wp:positionV relativeFrom="paragraph">
                <wp:posOffset>24765</wp:posOffset>
              </wp:positionV>
              <wp:extent cx="5699760" cy="493395"/>
              <wp:effectExtent l="0" t="0" r="0" b="5715"/>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493395"/>
                        <a:chOff x="1410" y="2297"/>
                        <a:chExt cx="8776" cy="777"/>
                      </a:xfrm>
                    </wpg:grpSpPr>
                    <wps:wsp>
                      <wps:cNvPr id="2" name="Rectangle 95"/>
                      <wps:cNvSpPr>
                        <a:spLocks noChangeArrowheads="1"/>
                      </wps:cNvSpPr>
                      <wps:spPr bwMode="auto">
                        <a:xfrm>
                          <a:off x="2994" y="2297"/>
                          <a:ext cx="2381" cy="777"/>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673" w:rsidRPr="000B7743" w:rsidRDefault="00C82635" w:rsidP="00117DF7">
                            <w:pPr>
                              <w:rPr>
                                <w:rFonts w:ascii="Arial" w:hAnsi="Arial" w:cs="Arial"/>
                                <w:color w:val="FFFFFF"/>
                                <w:sz w:val="8"/>
                                <w:szCs w:val="8"/>
                                <w:lang w:val="es-MX"/>
                              </w:rPr>
                            </w:pPr>
                          </w:p>
                          <w:p w:rsidR="00C21673" w:rsidRPr="00C97D08" w:rsidRDefault="0025350F"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rsidR="00C21673" w:rsidRPr="00C97D08" w:rsidRDefault="0025350F" w:rsidP="00117DF7">
                            <w:pPr>
                              <w:rPr>
                                <w:rFonts w:ascii="Arial" w:hAnsi="Arial" w:cs="Arial"/>
                                <w:color w:val="FFFFFF"/>
                                <w:sz w:val="18"/>
                                <w:lang w:val="es-MX"/>
                              </w:rPr>
                            </w:pPr>
                            <w:r w:rsidRPr="00C97D08">
                              <w:rPr>
                                <w:rFonts w:ascii="Arial" w:hAnsi="Arial" w:cs="Arial"/>
                                <w:color w:val="FFFFFF"/>
                                <w:sz w:val="18"/>
                                <w:lang w:val="es-MX"/>
                              </w:rPr>
                              <w:t>Ambiente</w:t>
                            </w:r>
                          </w:p>
                        </w:txbxContent>
                      </wps:txbx>
                      <wps:bodyPr rot="0" vert="horz" wrap="square" lIns="91440" tIns="45720" rIns="91440" bIns="45720" anchor="t" anchorCtr="0" upright="1">
                        <a:noAutofit/>
                      </wps:bodyPr>
                    </wps:wsp>
                    <wps:wsp>
                      <wps:cNvPr id="3" name="Rectangle 96"/>
                      <wps:cNvSpPr>
                        <a:spLocks noChangeArrowheads="1"/>
                      </wps:cNvSpPr>
                      <wps:spPr bwMode="auto">
                        <a:xfrm>
                          <a:off x="5375" y="2297"/>
                          <a:ext cx="2406" cy="7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673" w:rsidRPr="000B7743" w:rsidRDefault="00C82635" w:rsidP="00117DF7">
                            <w:pPr>
                              <w:rPr>
                                <w:rFonts w:ascii="Arial" w:hAnsi="Arial" w:cs="Arial"/>
                                <w:color w:val="FFFFFF"/>
                                <w:sz w:val="8"/>
                                <w:szCs w:val="8"/>
                                <w:lang w:val="es-MX"/>
                              </w:rPr>
                            </w:pPr>
                          </w:p>
                          <w:p w:rsidR="00C21673" w:rsidRPr="000B7743" w:rsidRDefault="0025350F" w:rsidP="00117DF7">
                            <w:pPr>
                              <w:rPr>
                                <w:rFonts w:ascii="Arial" w:hAnsi="Arial" w:cs="Arial"/>
                                <w:color w:val="FFFFFF"/>
                                <w:sz w:val="18"/>
                                <w:szCs w:val="18"/>
                              </w:rPr>
                            </w:pPr>
                            <w:r w:rsidRPr="000B7743">
                              <w:rPr>
                                <w:rFonts w:ascii="Arial" w:hAnsi="Arial" w:cs="Arial"/>
                                <w:color w:val="FFFFFF"/>
                                <w:sz w:val="18"/>
                                <w:szCs w:val="18"/>
                              </w:rPr>
                              <w:t>Viceministerio de Gestión</w:t>
                            </w:r>
                          </w:p>
                          <w:p w:rsidR="00C21673" w:rsidRPr="000B7743" w:rsidRDefault="0025350F" w:rsidP="00117DF7">
                            <w:pPr>
                              <w:rPr>
                                <w:rFonts w:ascii="Arial" w:hAnsi="Arial" w:cs="Arial"/>
                                <w:color w:val="FFFFFF"/>
                                <w:sz w:val="18"/>
                                <w:szCs w:val="18"/>
                              </w:rPr>
                            </w:pPr>
                            <w:r w:rsidRPr="000B7743">
                              <w:rPr>
                                <w:rFonts w:ascii="Arial" w:hAnsi="Arial" w:cs="Arial"/>
                                <w:color w:val="FFFFFF"/>
                                <w:sz w:val="18"/>
                                <w:szCs w:val="18"/>
                              </w:rPr>
                              <w:t>Ambiental</w:t>
                            </w:r>
                          </w:p>
                        </w:txbxContent>
                      </wps:txbx>
                      <wps:bodyPr rot="0" vert="horz" wrap="square" lIns="91440" tIns="45720" rIns="91440" bIns="45720" anchor="t" anchorCtr="0" upright="1">
                        <a:noAutofit/>
                      </wps:bodyPr>
                    </wps:wsp>
                    <wps:wsp>
                      <wps:cNvPr id="4" name="Rectangle 97"/>
                      <wps:cNvSpPr>
                        <a:spLocks noChangeArrowheads="1"/>
                      </wps:cNvSpPr>
                      <wps:spPr bwMode="auto">
                        <a:xfrm>
                          <a:off x="7781" y="2297"/>
                          <a:ext cx="2405" cy="7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673" w:rsidRPr="000B7743" w:rsidRDefault="00C82635" w:rsidP="00117DF7">
                            <w:pPr>
                              <w:rPr>
                                <w:rFonts w:ascii="Arial" w:hAnsi="Arial" w:cs="Arial"/>
                                <w:color w:val="000000"/>
                                <w:sz w:val="4"/>
                                <w:szCs w:val="4"/>
                                <w:lang w:val="es-MX"/>
                              </w:rPr>
                            </w:pPr>
                          </w:p>
                          <w:p w:rsidR="00C21673" w:rsidRPr="00C01D33" w:rsidRDefault="0025350F"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rsidR="00C21673" w:rsidRPr="00C01D33" w:rsidRDefault="0025350F"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rsidR="00C21673" w:rsidRPr="002163A9" w:rsidRDefault="00C82635" w:rsidP="00117DF7">
                            <w:pPr>
                              <w:rPr>
                                <w:rFonts w:ascii="Arial" w:hAnsi="Arial" w:cs="Arial"/>
                                <w:color w:val="000000"/>
                                <w:sz w:val="18"/>
                                <w:lang w:val="es-ES"/>
                              </w:rPr>
                            </w:pPr>
                          </w:p>
                        </w:txbxContent>
                      </wps:txbx>
                      <wps:bodyPr rot="0" vert="horz" wrap="square" lIns="91440" tIns="45720" rIns="91440" bIns="45720" anchor="t" anchorCtr="0" upright="1">
                        <a:noAutofit/>
                      </wps:bodyPr>
                    </wps:wsp>
                    <pic:pic xmlns:pic="http://schemas.openxmlformats.org/drawingml/2006/picture">
                      <pic:nvPicPr>
                        <pic:cNvPr id="5"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0" y="2297"/>
                          <a:ext cx="1584"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92381E" id="Group 94" o:spid="_x0000_s1026" style="position:absolute;margin-left:6.5pt;margin-top:1.95pt;width:448.8pt;height:38.85pt;z-index:251659264" coordorigin="1410,2297" coordsize="8776,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">
              <v:rect id="Rectangle 95" o:spid="_x0000_s1027" style="position:absolute;left:2994;top:2297;width:2381;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" fillcolor="#404040" stroked="f">
                <v:textbox>
                  <w:txbxContent>
                    <w:p w:rsidR="00C21673" w:rsidRPr="000B7743" w:rsidRDefault="00700446" w:rsidP="00117DF7">
                      <w:pPr>
                        <w:rPr>
                          <w:rFonts w:ascii="Arial" w:hAnsi="Arial" w:cs="Arial"/>
                          <w:color w:val="FFFFFF"/>
                          <w:sz w:val="8"/>
                          <w:szCs w:val="8"/>
                          <w:lang w:val="es-MX"/>
                        </w:rPr>
                      </w:pPr>
                    </w:p>
                    <w:p w:rsidR="00C21673" w:rsidRPr="00C97D08" w:rsidRDefault="0025350F"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rsidR="00C21673" w:rsidRPr="00C97D08" w:rsidRDefault="0025350F" w:rsidP="00117DF7">
                      <w:pPr>
                        <w:rPr>
                          <w:rFonts w:ascii="Arial" w:hAnsi="Arial" w:cs="Arial"/>
                          <w:color w:val="FFFFFF"/>
                          <w:sz w:val="18"/>
                          <w:lang w:val="es-MX"/>
                        </w:rPr>
                      </w:pPr>
                      <w:r w:rsidRPr="00C97D08">
                        <w:rPr>
                          <w:rFonts w:ascii="Arial" w:hAnsi="Arial" w:cs="Arial"/>
                          <w:color w:val="FFFFFF"/>
                          <w:sz w:val="18"/>
                          <w:lang w:val="es-MX"/>
                        </w:rPr>
                        <w:t>Ambiente</w:t>
                      </w:r>
                    </w:p>
                  </w:txbxContent>
                </v:textbox>
              </v:rect>
              <v:rect id="Rectangle 96" o:spid="_x0000_s1028" style="position:absolute;left:5375;top:2297;width:2406;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textbox>
                  <w:txbxContent>
                    <w:p w:rsidR="00C21673" w:rsidRPr="000B7743" w:rsidRDefault="00700446" w:rsidP="00117DF7">
                      <w:pPr>
                        <w:rPr>
                          <w:rFonts w:ascii="Arial" w:hAnsi="Arial" w:cs="Arial"/>
                          <w:color w:val="FFFFFF"/>
                          <w:sz w:val="8"/>
                          <w:szCs w:val="8"/>
                          <w:lang w:val="es-MX"/>
                        </w:rPr>
                      </w:pPr>
                    </w:p>
                    <w:p w:rsidR="00C21673" w:rsidRPr="000B7743" w:rsidRDefault="0025350F" w:rsidP="00117DF7">
                      <w:pPr>
                        <w:rPr>
                          <w:rFonts w:ascii="Arial" w:hAnsi="Arial" w:cs="Arial"/>
                          <w:color w:val="FFFFFF"/>
                          <w:sz w:val="18"/>
                          <w:szCs w:val="18"/>
                        </w:rPr>
                      </w:pPr>
                      <w:r w:rsidRPr="000B7743">
                        <w:rPr>
                          <w:rFonts w:ascii="Arial" w:hAnsi="Arial" w:cs="Arial"/>
                          <w:color w:val="FFFFFF"/>
                          <w:sz w:val="18"/>
                          <w:szCs w:val="18"/>
                        </w:rPr>
                        <w:t>Viceministerio de Gestión</w:t>
                      </w:r>
                    </w:p>
                    <w:p w:rsidR="00C21673" w:rsidRPr="000B7743" w:rsidRDefault="0025350F" w:rsidP="00117DF7">
                      <w:pPr>
                        <w:rPr>
                          <w:rFonts w:ascii="Arial" w:hAnsi="Arial" w:cs="Arial"/>
                          <w:color w:val="FFFFFF"/>
                          <w:sz w:val="18"/>
                          <w:szCs w:val="18"/>
                        </w:rPr>
                      </w:pPr>
                      <w:r w:rsidRPr="000B7743">
                        <w:rPr>
                          <w:rFonts w:ascii="Arial" w:hAnsi="Arial" w:cs="Arial"/>
                          <w:color w:val="FFFFFF"/>
                          <w:sz w:val="18"/>
                          <w:szCs w:val="18"/>
                        </w:rPr>
                        <w:t>Ambiental</w:t>
                      </w:r>
                    </w:p>
                  </w:txbxContent>
                </v:textbox>
              </v:rect>
              <v:rect id="Rectangle 97" o:spid="_x0000_s1029" style="position:absolute;left:7781;top:2297;width:2405;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" fillcolor="#bfbfbf" stroked="f">
                <v:textbox>
                  <w:txbxContent>
                    <w:p w:rsidR="00C21673" w:rsidRPr="000B7743" w:rsidRDefault="00700446" w:rsidP="00117DF7">
                      <w:pPr>
                        <w:rPr>
                          <w:rFonts w:ascii="Arial" w:hAnsi="Arial" w:cs="Arial"/>
                          <w:color w:val="000000"/>
                          <w:sz w:val="4"/>
                          <w:szCs w:val="4"/>
                          <w:lang w:val="es-MX"/>
                        </w:rPr>
                      </w:pPr>
                    </w:p>
                    <w:p w:rsidR="00C21673" w:rsidRPr="00C01D33" w:rsidRDefault="0025350F"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rsidR="00C21673" w:rsidRPr="00C01D33" w:rsidRDefault="0025350F"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rsidR="00C21673" w:rsidRPr="002163A9" w:rsidRDefault="00700446" w:rsidP="00117DF7">
                      <w:pPr>
                        <w:rPr>
                          <w:rFonts w:ascii="Arial" w:hAnsi="Arial" w:cs="Arial"/>
                          <w:color w:val="000000"/>
                          <w:sz w:val="18"/>
                          <w:lang w:val="es-ES"/>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30" type="#_x0000_t75" style="position:absolute;left:1410;top:2297;width:1584;height: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">
                <v:imagedata r:id="rId2" o:title=""/>
              </v:shape>
            </v:group>
          </w:pict>
        </mc:Fallback>
      </mc:AlternateContent>
    </w:r>
  </w:p>
  <w:p w:rsidR="00C21673" w:rsidRPr="001043FE" w:rsidRDefault="00C82635" w:rsidP="00117DF7">
    <w:pPr>
      <w:rPr>
        <w:rFonts w:ascii="Arial" w:hAnsi="Arial" w:cs="Arial"/>
        <w:i/>
        <w:color w:val="000000"/>
        <w:sz w:val="16"/>
        <w:szCs w:val="16"/>
      </w:rPr>
    </w:pPr>
  </w:p>
  <w:p w:rsidR="00C21673" w:rsidRPr="001043FE" w:rsidRDefault="00C82635" w:rsidP="00117DF7">
    <w:pPr>
      <w:rPr>
        <w:rFonts w:ascii="Arial" w:hAnsi="Arial" w:cs="Arial"/>
        <w:i/>
        <w:color w:val="000000"/>
        <w:sz w:val="16"/>
        <w:szCs w:val="16"/>
      </w:rPr>
    </w:pPr>
  </w:p>
  <w:p w:rsidR="00C21673" w:rsidRPr="001043FE" w:rsidRDefault="00C82635" w:rsidP="00117DF7">
    <w:pPr>
      <w:rPr>
        <w:rFonts w:ascii="Arial" w:hAnsi="Arial" w:cs="Arial"/>
        <w:i/>
        <w:color w:val="000000"/>
        <w:sz w:val="16"/>
        <w:szCs w:val="16"/>
      </w:rPr>
    </w:pPr>
  </w:p>
  <w:p w:rsidR="00C21673" w:rsidRDefault="00C82635" w:rsidP="00117DF7">
    <w:pPr>
      <w:jc w:val="center"/>
      <w:rPr>
        <w:rFonts w:ascii="Arial" w:hAnsi="Arial" w:cs="Arial"/>
        <w:i/>
        <w:color w:val="000000"/>
        <w:sz w:val="14"/>
        <w:szCs w:val="16"/>
      </w:rPr>
    </w:pPr>
  </w:p>
  <w:p w:rsidR="00C21673" w:rsidRPr="00E66115" w:rsidRDefault="0025350F" w:rsidP="00117DF7">
    <w:pPr>
      <w:jc w:val="center"/>
      <w:rPr>
        <w:rFonts w:ascii="Arial" w:hAnsi="Arial" w:cs="Arial"/>
        <w:color w:val="000000"/>
        <w:sz w:val="14"/>
        <w:szCs w:val="16"/>
      </w:rPr>
    </w:pPr>
    <w:r w:rsidRPr="00E66115">
      <w:rPr>
        <w:rFonts w:ascii="Arial" w:hAnsi="Arial" w:cs="Arial"/>
        <w:color w:val="000000"/>
        <w:sz w:val="14"/>
        <w:szCs w:val="16"/>
      </w:rPr>
      <w:t>“D</w:t>
    </w:r>
    <w:r>
      <w:rPr>
        <w:rFonts w:ascii="Arial" w:hAnsi="Arial" w:cs="Arial"/>
        <w:color w:val="000000"/>
        <w:sz w:val="14"/>
        <w:szCs w:val="16"/>
      </w:rPr>
      <w:t>ecenio de las Personas con Discapacidad en el Perú”</w:t>
    </w:r>
  </w:p>
  <w:p w:rsidR="00C21673" w:rsidRPr="00824C0B" w:rsidRDefault="0025350F" w:rsidP="00117DF7">
    <w:pPr>
      <w:pStyle w:val="Textosinformato"/>
      <w:jc w:val="center"/>
      <w:rPr>
        <w:rFonts w:ascii="Arial" w:hAnsi="Arial" w:cs="Arial"/>
        <w:sz w:val="14"/>
        <w:szCs w:val="14"/>
      </w:rPr>
    </w:pPr>
    <w:r>
      <w:rPr>
        <w:rFonts w:ascii="Arial" w:eastAsia="Times New Roman" w:hAnsi="Arial" w:cs="Arial"/>
        <w:sz w:val="14"/>
        <w:szCs w:val="14"/>
        <w:lang w:val="es-PE" w:eastAsia="es-ES"/>
      </w:rPr>
      <w:t>“</w:t>
    </w:r>
    <w:r w:rsidRPr="00666BD1">
      <w:rPr>
        <w:rFonts w:ascii="Arial" w:eastAsia="Times New Roman" w:hAnsi="Arial" w:cs="Arial"/>
        <w:sz w:val="14"/>
        <w:szCs w:val="14"/>
        <w:lang w:val="es-PE" w:eastAsia="es-ES"/>
      </w:rPr>
      <w:t>Año de la Consolidación del Mar de Grau</w:t>
    </w:r>
    <w:r>
      <w:rPr>
        <w:rFonts w:ascii="Arial" w:eastAsia="Times New Roman" w:hAnsi="Arial" w:cs="Arial"/>
        <w:sz w:val="14"/>
        <w:szCs w:val="14"/>
        <w:lang w:val="es-PE" w:eastAsia="es-ES"/>
      </w:rPr>
      <w:t>”</w:t>
    </w:r>
  </w:p>
  <w:p w:rsidR="00C21673" w:rsidRPr="00117DF7" w:rsidRDefault="00C82635">
    <w:pPr>
      <w:pStyle w:val="Encabezado"/>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006"/>
    <w:multiLevelType w:val="hybridMultilevel"/>
    <w:tmpl w:val="8DA0A316"/>
    <w:lvl w:ilvl="0" w:tplc="98BCD388">
      <w:start w:val="1"/>
      <w:numFmt w:val="decimal"/>
      <w:lvlText w:val="1.%1."/>
      <w:lvlJc w:val="left"/>
      <w:pPr>
        <w:ind w:left="1353"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 w15:restartNumberingAfterBreak="0">
    <w:nsid w:val="252A7B4A"/>
    <w:multiLevelType w:val="hybridMultilevel"/>
    <w:tmpl w:val="2866307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15:restartNumberingAfterBreak="0">
    <w:nsid w:val="6D7620A6"/>
    <w:multiLevelType w:val="hybridMultilevel"/>
    <w:tmpl w:val="75CC9140"/>
    <w:lvl w:ilvl="0" w:tplc="4C5A78D0">
      <w:start w:val="1"/>
      <w:numFmt w:val="decimal"/>
      <w:lvlText w:val="7.%1.6.1"/>
      <w:lvlJc w:val="left"/>
      <w:pPr>
        <w:ind w:left="2487" w:hanging="360"/>
      </w:pPr>
      <w:rPr>
        <w:rFonts w:hint="default"/>
      </w:rPr>
    </w:lvl>
    <w:lvl w:ilvl="1" w:tplc="8DB24B80">
      <w:start w:val="1"/>
      <w:numFmt w:val="lowerLetter"/>
      <w:lvlText w:val="%2."/>
      <w:lvlJc w:val="left"/>
      <w:pPr>
        <w:ind w:left="9149" w:hanging="360"/>
      </w:pPr>
      <w:rPr>
        <w:b/>
      </w:rPr>
    </w:lvl>
    <w:lvl w:ilvl="2" w:tplc="757A6902">
      <w:start w:val="10"/>
      <w:numFmt w:val="decimal"/>
      <w:lvlText w:val="%3."/>
      <w:lvlJc w:val="left"/>
      <w:pPr>
        <w:ind w:left="2340" w:hanging="360"/>
      </w:pPr>
      <w:rPr>
        <w:rFonts w:hint="default"/>
      </w:rPr>
    </w:lvl>
    <w:lvl w:ilvl="3" w:tplc="3C7CCC52">
      <w:start w:val="1"/>
      <w:numFmt w:val="upperRoman"/>
      <w:lvlText w:val="%4."/>
      <w:lvlJc w:val="left"/>
      <w:pPr>
        <w:ind w:left="3240" w:hanging="720"/>
      </w:pPr>
      <w:rPr>
        <w:rFonts w:hint="default"/>
      </w:rPr>
    </w:lvl>
    <w:lvl w:ilvl="4" w:tplc="F1DAECA0">
      <w:numFmt w:val="bullet"/>
      <w:lvlText w:val="-"/>
      <w:lvlJc w:val="left"/>
      <w:pPr>
        <w:ind w:left="3600" w:hanging="360"/>
      </w:pPr>
      <w:rPr>
        <w:rFonts w:ascii="Arial" w:eastAsia="Times New Roman" w:hAnsi="Arial" w:cs="Arial"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585"/>
    <w:rsid w:val="00161F5E"/>
    <w:rsid w:val="0025350F"/>
    <w:rsid w:val="0029332D"/>
    <w:rsid w:val="002E0D9B"/>
    <w:rsid w:val="0030782C"/>
    <w:rsid w:val="00713C04"/>
    <w:rsid w:val="007D0894"/>
    <w:rsid w:val="00850B7C"/>
    <w:rsid w:val="00C97585"/>
    <w:rsid w:val="00D176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8126"/>
  <w15:chartTrackingRefBased/>
  <w15:docId w15:val="{179455F0-8661-434D-BC26-7859870C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585"/>
    <w:pPr>
      <w:spacing w:after="0" w:line="240" w:lineRule="auto"/>
    </w:pPr>
    <w:rPr>
      <w:rFonts w:ascii="Roman PS" w:eastAsia="Times New Roman" w:hAnsi="Roman PS" w:cs="Times New Roman"/>
      <w:sz w:val="20"/>
      <w:szCs w:val="20"/>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97585"/>
    <w:pPr>
      <w:tabs>
        <w:tab w:val="center" w:pos="4252"/>
        <w:tab w:val="right" w:pos="8504"/>
      </w:tabs>
    </w:pPr>
  </w:style>
  <w:style w:type="character" w:customStyle="1" w:styleId="PiedepginaCar">
    <w:name w:val="Pie de página Car"/>
    <w:basedOn w:val="Fuentedeprrafopredeter"/>
    <w:link w:val="Piedepgina"/>
    <w:uiPriority w:val="99"/>
    <w:rsid w:val="00C97585"/>
    <w:rPr>
      <w:rFonts w:ascii="Roman PS" w:eastAsia="Times New Roman" w:hAnsi="Roman PS" w:cs="Times New Roman"/>
      <w:sz w:val="20"/>
      <w:szCs w:val="20"/>
      <w:lang w:val="es-PE" w:eastAsia="es-ES"/>
    </w:rPr>
  </w:style>
  <w:style w:type="paragraph" w:styleId="Encabezado">
    <w:name w:val="header"/>
    <w:basedOn w:val="Normal"/>
    <w:link w:val="EncabezadoCar"/>
    <w:rsid w:val="00C97585"/>
    <w:pPr>
      <w:tabs>
        <w:tab w:val="center" w:pos="4252"/>
        <w:tab w:val="right" w:pos="8504"/>
      </w:tabs>
    </w:pPr>
  </w:style>
  <w:style w:type="character" w:customStyle="1" w:styleId="EncabezadoCar">
    <w:name w:val="Encabezado Car"/>
    <w:basedOn w:val="Fuentedeprrafopredeter"/>
    <w:link w:val="Encabezado"/>
    <w:rsid w:val="00C97585"/>
    <w:rPr>
      <w:rFonts w:ascii="Roman PS" w:eastAsia="Times New Roman" w:hAnsi="Roman PS" w:cs="Times New Roman"/>
      <w:sz w:val="20"/>
      <w:szCs w:val="20"/>
      <w:lang w:val="es-PE" w:eastAsia="es-ES"/>
    </w:rPr>
  </w:style>
  <w:style w:type="character" w:styleId="Refdenotaalpie">
    <w:name w:val="footnote reference"/>
    <w:aliases w:val="FC,ftref,16 Point,Superscript 6 Point,Ref. de nota al pi,Ref,de nota al pie,註腳內容,Texto de nota al pie,Appel note de bas de page,Footnotes refss,Footnote number,referencia nota al pie,BVI fnr,f,4_G,Texto nota al pie,Ref.,de,nota"/>
    <w:qFormat/>
    <w:rsid w:val="00C97585"/>
    <w:rPr>
      <w:position w:val="6"/>
      <w:sz w:val="16"/>
    </w:rPr>
  </w:style>
  <w:style w:type="paragraph" w:styleId="Prrafodelista">
    <w:name w:val="List Paragraph"/>
    <w:aliases w:val="Cuadro 2-1,Lista 123,paul2,N°,Párrafo de lista2,Footnote,List Paragraph1,Párrafo,Título Tablas y Figuras,Párrafo de lista11,Titulo 1,TITULO A,Titulo secundario,List Paragraph,Imagen 01.,TIT 2 IND,TITULO,SCap1,Párrafo Normal,hilarios"/>
    <w:basedOn w:val="Normal"/>
    <w:link w:val="PrrafodelistaCar"/>
    <w:uiPriority w:val="34"/>
    <w:qFormat/>
    <w:rsid w:val="00C97585"/>
    <w:pPr>
      <w:ind w:left="708"/>
    </w:pPr>
  </w:style>
  <w:style w:type="table" w:styleId="Tablaconcuadrcula">
    <w:name w:val="Table Grid"/>
    <w:basedOn w:val="Tablanormal"/>
    <w:uiPriority w:val="39"/>
    <w:rsid w:val="00C97585"/>
    <w:pPr>
      <w:spacing w:after="0" w:line="240" w:lineRule="auto"/>
    </w:pPr>
    <w:rPr>
      <w:rFonts w:ascii="Roman PS" w:eastAsia="Times New Roman" w:hAnsi="Roman PS"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C97585"/>
    <w:rPr>
      <w:rFonts w:ascii="Consolas" w:eastAsia="Calibri" w:hAnsi="Consolas"/>
      <w:sz w:val="21"/>
      <w:szCs w:val="21"/>
      <w:lang w:val="x-none" w:eastAsia="en-US"/>
    </w:rPr>
  </w:style>
  <w:style w:type="character" w:customStyle="1" w:styleId="TextosinformatoCar">
    <w:name w:val="Texto sin formato Car"/>
    <w:basedOn w:val="Fuentedeprrafopredeter"/>
    <w:link w:val="Textosinformato"/>
    <w:uiPriority w:val="99"/>
    <w:rsid w:val="00C97585"/>
    <w:rPr>
      <w:rFonts w:ascii="Consolas" w:eastAsia="Calibri" w:hAnsi="Consolas" w:cs="Times New Roman"/>
      <w:sz w:val="21"/>
      <w:szCs w:val="21"/>
      <w:lang w:val="x-none"/>
    </w:rPr>
  </w:style>
  <w:style w:type="character" w:customStyle="1" w:styleId="PrrafodelistaCar">
    <w:name w:val="Párrafo de lista Car"/>
    <w:aliases w:val="Cuadro 2-1 Car,Lista 123 Car,paul2 Car,N° Car,Párrafo de lista2 Car,Footnote Car,List Paragraph1 Car,Párrafo Car,Título Tablas y Figuras Car,Párrafo de lista11 Car,Titulo 1 Car,TITULO A Car,Titulo secundario Car,List Paragraph Car"/>
    <w:link w:val="Prrafodelista"/>
    <w:uiPriority w:val="34"/>
    <w:locked/>
    <w:rsid w:val="00C97585"/>
    <w:rPr>
      <w:rFonts w:ascii="Roman PS" w:eastAsia="Times New Roman" w:hAnsi="Roman PS" w:cs="Times New Roman"/>
      <w:sz w:val="20"/>
      <w:szCs w:val="20"/>
      <w:lang w:val="es-PE" w:eastAsia="es-ES"/>
    </w:rPr>
  </w:style>
  <w:style w:type="paragraph" w:customStyle="1" w:styleId="Textodenotaalfinal">
    <w:name w:val="Texto de nota al final"/>
    <w:basedOn w:val="Normal"/>
    <w:rsid w:val="00C97585"/>
    <w:pPr>
      <w:widowControl w:val="0"/>
    </w:pPr>
    <w:rPr>
      <w:rFonts w:ascii="Arial Narrow" w:hAnsi="Arial Narrow"/>
      <w:snapToGrid w:val="0"/>
      <w:sz w:val="24"/>
    </w:rPr>
  </w:style>
  <w:style w:type="paragraph" w:customStyle="1" w:styleId="Style13">
    <w:name w:val="Style13"/>
    <w:basedOn w:val="Normal"/>
    <w:uiPriority w:val="99"/>
    <w:rsid w:val="00C97585"/>
    <w:pPr>
      <w:widowControl w:val="0"/>
      <w:autoSpaceDE w:val="0"/>
      <w:autoSpaceDN w:val="0"/>
      <w:adjustRightInd w:val="0"/>
      <w:spacing w:line="274" w:lineRule="exact"/>
      <w:jc w:val="both"/>
    </w:pPr>
    <w:rPr>
      <w:rFonts w:ascii="Arial Black" w:hAnsi="Arial Black"/>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1321</Words>
  <Characters>7269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DGPIGA</dc:creator>
  <cp:keywords/>
  <dc:description/>
  <cp:lastModifiedBy>Giovanna Orcotoma Escalante</cp:lastModifiedBy>
  <cp:revision>5</cp:revision>
  <dcterms:created xsi:type="dcterms:W3CDTF">2019-03-11T23:30:00Z</dcterms:created>
  <dcterms:modified xsi:type="dcterms:W3CDTF">2019-03-13T20:10:00Z</dcterms:modified>
</cp:coreProperties>
</file>