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563C9" w14:textId="77777777" w:rsidR="00610510" w:rsidRDefault="00610510" w:rsidP="00BC4193">
      <w:pPr>
        <w:spacing w:after="120" w:line="240" w:lineRule="auto"/>
        <w:jc w:val="center"/>
        <w:rPr>
          <w:rFonts w:ascii="Myriad Pro Cond" w:hAnsi="Myriad Pro Cond" w:cstheme="minorHAnsi"/>
          <w:b/>
          <w:bCs/>
          <w:color w:val="C00000"/>
          <w:sz w:val="32"/>
          <w:lang w:val="es-ES"/>
        </w:rPr>
      </w:pPr>
    </w:p>
    <w:p w14:paraId="7731DC00" w14:textId="77777777" w:rsidR="00610510" w:rsidRDefault="00610510" w:rsidP="00BC4193">
      <w:pPr>
        <w:spacing w:after="120" w:line="240" w:lineRule="auto"/>
        <w:jc w:val="center"/>
        <w:rPr>
          <w:rFonts w:ascii="Myriad Pro Cond" w:hAnsi="Myriad Pro Cond" w:cstheme="minorHAnsi"/>
          <w:b/>
          <w:bCs/>
          <w:color w:val="C00000"/>
          <w:sz w:val="32"/>
          <w:lang w:val="es-ES"/>
        </w:rPr>
      </w:pPr>
    </w:p>
    <w:p w14:paraId="4ED1DEDD" w14:textId="77777777" w:rsidR="00610510" w:rsidRDefault="00365366" w:rsidP="00BC4193">
      <w:pPr>
        <w:spacing w:after="120" w:line="240" w:lineRule="auto"/>
        <w:jc w:val="center"/>
        <w:rPr>
          <w:rFonts w:ascii="Myriad Pro Cond" w:hAnsi="Myriad Pro Cond" w:cstheme="minorHAnsi"/>
          <w:b/>
          <w:bCs/>
          <w:color w:val="C00000"/>
          <w:sz w:val="32"/>
          <w:lang w:val="es-ES"/>
        </w:rPr>
      </w:pPr>
      <w:r w:rsidRPr="00610510">
        <w:rPr>
          <w:rFonts w:eastAsia="Times New Roman" w:cs="Times New Roman"/>
          <w:noProof/>
          <w:lang w:eastAsia="es-PE"/>
        </w:rPr>
        <mc:AlternateContent>
          <mc:Choice Requires="wps">
            <w:drawing>
              <wp:anchor distT="0" distB="0" distL="114300" distR="114300" simplePos="0" relativeHeight="251658240" behindDoc="0" locked="0" layoutInCell="1" allowOverlap="1" wp14:anchorId="352986F2" wp14:editId="152ABB46">
                <wp:simplePos x="0" y="0"/>
                <wp:positionH relativeFrom="margin">
                  <wp:align>left</wp:align>
                </wp:positionH>
                <wp:positionV relativeFrom="paragraph">
                  <wp:posOffset>248959</wp:posOffset>
                </wp:positionV>
                <wp:extent cx="5838825" cy="1308178"/>
                <wp:effectExtent l="0" t="0" r="9525"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08178"/>
                        </a:xfrm>
                        <a:prstGeom prst="rect">
                          <a:avLst/>
                        </a:prstGeom>
                        <a:solidFill>
                          <a:sysClr val="window" lastClr="FFFFFF"/>
                        </a:solidFill>
                        <a:ln w="6350">
                          <a:noFill/>
                        </a:ln>
                      </wps:spPr>
                      <wps:txbx>
                        <w:txbxContent>
                          <w:p w14:paraId="18ACA424" w14:textId="77777777" w:rsidR="0062461A" w:rsidRDefault="0062461A" w:rsidP="008877A0">
                            <w:pPr>
                              <w:spacing w:after="0"/>
                              <w:jc w:val="center"/>
                              <w:rPr>
                                <w:rFonts w:ascii="Arial Narrow" w:hAnsi="Arial Narrow"/>
                                <w:b/>
                                <w:sz w:val="40"/>
                                <w:szCs w:val="16"/>
                              </w:rPr>
                            </w:pPr>
                            <w:r w:rsidRPr="00610510">
                              <w:rPr>
                                <w:rFonts w:ascii="Arial Narrow" w:hAnsi="Arial Narrow"/>
                                <w:b/>
                                <w:sz w:val="40"/>
                                <w:szCs w:val="16"/>
                              </w:rPr>
                              <w:t xml:space="preserve">INFORME DE EVALUACIÓN DE </w:t>
                            </w:r>
                            <w:r>
                              <w:rPr>
                                <w:rFonts w:ascii="Arial Narrow" w:hAnsi="Arial Narrow"/>
                                <w:b/>
                                <w:sz w:val="40"/>
                                <w:szCs w:val="16"/>
                              </w:rPr>
                              <w:t>IMPLEMENTACIÓN</w:t>
                            </w:r>
                            <w:r w:rsidRPr="00610510">
                              <w:rPr>
                                <w:rFonts w:ascii="Arial Narrow" w:hAnsi="Arial Narrow"/>
                                <w:b/>
                                <w:sz w:val="40"/>
                                <w:szCs w:val="16"/>
                              </w:rPr>
                              <w:t xml:space="preserve"> </w:t>
                            </w:r>
                          </w:p>
                          <w:p w14:paraId="3221C3C8" w14:textId="77777777" w:rsidR="0062461A" w:rsidRDefault="0062461A" w:rsidP="008877A0">
                            <w:pPr>
                              <w:spacing w:after="0"/>
                              <w:jc w:val="center"/>
                              <w:rPr>
                                <w:rFonts w:ascii="Arial Narrow" w:hAnsi="Arial Narrow"/>
                                <w:b/>
                                <w:sz w:val="40"/>
                                <w:szCs w:val="16"/>
                              </w:rPr>
                            </w:pPr>
                            <w:r w:rsidRPr="00610510">
                              <w:rPr>
                                <w:rFonts w:ascii="Arial Narrow" w:hAnsi="Arial Narrow"/>
                                <w:b/>
                                <w:sz w:val="40"/>
                                <w:szCs w:val="16"/>
                              </w:rPr>
                              <w:t xml:space="preserve">PLAN </w:t>
                            </w:r>
                            <w:r>
                              <w:rPr>
                                <w:rFonts w:ascii="Arial Narrow" w:hAnsi="Arial Narrow"/>
                                <w:b/>
                                <w:sz w:val="40"/>
                                <w:szCs w:val="16"/>
                              </w:rPr>
                              <w:t>OPERATIVO</w:t>
                            </w:r>
                            <w:r w:rsidRPr="00610510">
                              <w:rPr>
                                <w:rFonts w:ascii="Arial Narrow" w:hAnsi="Arial Narrow"/>
                                <w:b/>
                                <w:sz w:val="40"/>
                                <w:szCs w:val="16"/>
                              </w:rPr>
                              <w:t xml:space="preserve"> INSTITUCIONAL (P</w:t>
                            </w:r>
                            <w:r>
                              <w:rPr>
                                <w:rFonts w:ascii="Arial Narrow" w:hAnsi="Arial Narrow"/>
                                <w:b/>
                                <w:sz w:val="40"/>
                                <w:szCs w:val="16"/>
                              </w:rPr>
                              <w:t>O</w:t>
                            </w:r>
                            <w:r w:rsidRPr="00610510">
                              <w:rPr>
                                <w:rFonts w:ascii="Arial Narrow" w:hAnsi="Arial Narrow"/>
                                <w:b/>
                                <w:sz w:val="40"/>
                                <w:szCs w:val="16"/>
                              </w:rPr>
                              <w:t>I)</w:t>
                            </w:r>
                            <w:r>
                              <w:rPr>
                                <w:rFonts w:ascii="Arial Narrow" w:hAnsi="Arial Narrow"/>
                                <w:b/>
                                <w:sz w:val="40"/>
                                <w:szCs w:val="16"/>
                              </w:rPr>
                              <w:t xml:space="preserve"> 2022</w:t>
                            </w:r>
                          </w:p>
                          <w:p w14:paraId="5460AD2A" w14:textId="77777777" w:rsidR="0062461A" w:rsidRPr="00610510" w:rsidRDefault="0062461A" w:rsidP="008877A0">
                            <w:pPr>
                              <w:spacing w:after="0"/>
                              <w:jc w:val="center"/>
                              <w:rPr>
                                <w:rFonts w:ascii="Arial Narrow" w:hAnsi="Arial Narrow"/>
                                <w:b/>
                                <w:sz w:val="40"/>
                                <w:szCs w:val="16"/>
                              </w:rPr>
                            </w:pPr>
                            <w:r>
                              <w:rPr>
                                <w:rFonts w:ascii="Arial Narrow" w:hAnsi="Arial Narrow"/>
                                <w:b/>
                                <w:sz w:val="40"/>
                                <w:szCs w:val="16"/>
                              </w:rPr>
                              <w:t>PRIMER SEMESTRE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2986F2" id="_x0000_t202" coordsize="21600,21600" o:spt="202" path="m,l,21600r21600,l21600,xe">
                <v:stroke joinstyle="miter"/>
                <v:path gradientshapeok="t" o:connecttype="rect"/>
              </v:shapetype>
              <v:shape id="Cuadro de texto 6" o:spid="_x0000_s1026" type="#_x0000_t202" style="position:absolute;left:0;text-align:left;margin-left:0;margin-top:19.6pt;width:459.75pt;height:10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" fillcolor="window" stroked="f" strokeweight=".5pt">
                <v:path arrowok="t"/>
                <v:textbox>
                  <w:txbxContent>
                    <w:p w14:paraId="18ACA424" w14:textId="77777777" w:rsidR="0062461A" w:rsidRDefault="0062461A" w:rsidP="008877A0">
                      <w:pPr>
                        <w:spacing w:after="0"/>
                        <w:jc w:val="center"/>
                        <w:rPr>
                          <w:rFonts w:ascii="Arial Narrow" w:hAnsi="Arial Narrow"/>
                          <w:b/>
                          <w:sz w:val="40"/>
                          <w:szCs w:val="16"/>
                        </w:rPr>
                      </w:pPr>
                      <w:r w:rsidRPr="00610510">
                        <w:rPr>
                          <w:rFonts w:ascii="Arial Narrow" w:hAnsi="Arial Narrow"/>
                          <w:b/>
                          <w:sz w:val="40"/>
                          <w:szCs w:val="16"/>
                        </w:rPr>
                        <w:t xml:space="preserve">INFORME DE EVALUACIÓN DE </w:t>
                      </w:r>
                      <w:r>
                        <w:rPr>
                          <w:rFonts w:ascii="Arial Narrow" w:hAnsi="Arial Narrow"/>
                          <w:b/>
                          <w:sz w:val="40"/>
                          <w:szCs w:val="16"/>
                        </w:rPr>
                        <w:t>IMPLEMENTACIÓN</w:t>
                      </w:r>
                      <w:r w:rsidRPr="00610510">
                        <w:rPr>
                          <w:rFonts w:ascii="Arial Narrow" w:hAnsi="Arial Narrow"/>
                          <w:b/>
                          <w:sz w:val="40"/>
                          <w:szCs w:val="16"/>
                        </w:rPr>
                        <w:t xml:space="preserve"> </w:t>
                      </w:r>
                    </w:p>
                    <w:p w14:paraId="3221C3C8" w14:textId="77777777" w:rsidR="0062461A" w:rsidRDefault="0062461A" w:rsidP="008877A0">
                      <w:pPr>
                        <w:spacing w:after="0"/>
                        <w:jc w:val="center"/>
                        <w:rPr>
                          <w:rFonts w:ascii="Arial Narrow" w:hAnsi="Arial Narrow"/>
                          <w:b/>
                          <w:sz w:val="40"/>
                          <w:szCs w:val="16"/>
                        </w:rPr>
                      </w:pPr>
                      <w:r w:rsidRPr="00610510">
                        <w:rPr>
                          <w:rFonts w:ascii="Arial Narrow" w:hAnsi="Arial Narrow"/>
                          <w:b/>
                          <w:sz w:val="40"/>
                          <w:szCs w:val="16"/>
                        </w:rPr>
                        <w:t xml:space="preserve">PLAN </w:t>
                      </w:r>
                      <w:r>
                        <w:rPr>
                          <w:rFonts w:ascii="Arial Narrow" w:hAnsi="Arial Narrow"/>
                          <w:b/>
                          <w:sz w:val="40"/>
                          <w:szCs w:val="16"/>
                        </w:rPr>
                        <w:t>OPERATIVO</w:t>
                      </w:r>
                      <w:r w:rsidRPr="00610510">
                        <w:rPr>
                          <w:rFonts w:ascii="Arial Narrow" w:hAnsi="Arial Narrow"/>
                          <w:b/>
                          <w:sz w:val="40"/>
                          <w:szCs w:val="16"/>
                        </w:rPr>
                        <w:t xml:space="preserve"> INSTITUCIONAL (P</w:t>
                      </w:r>
                      <w:r>
                        <w:rPr>
                          <w:rFonts w:ascii="Arial Narrow" w:hAnsi="Arial Narrow"/>
                          <w:b/>
                          <w:sz w:val="40"/>
                          <w:szCs w:val="16"/>
                        </w:rPr>
                        <w:t>O</w:t>
                      </w:r>
                      <w:r w:rsidRPr="00610510">
                        <w:rPr>
                          <w:rFonts w:ascii="Arial Narrow" w:hAnsi="Arial Narrow"/>
                          <w:b/>
                          <w:sz w:val="40"/>
                          <w:szCs w:val="16"/>
                        </w:rPr>
                        <w:t>I)</w:t>
                      </w:r>
                      <w:r>
                        <w:rPr>
                          <w:rFonts w:ascii="Arial Narrow" w:hAnsi="Arial Narrow"/>
                          <w:b/>
                          <w:sz w:val="40"/>
                          <w:szCs w:val="16"/>
                        </w:rPr>
                        <w:t xml:space="preserve"> 2022</w:t>
                      </w:r>
                    </w:p>
                    <w:p w14:paraId="5460AD2A" w14:textId="77777777" w:rsidR="0062461A" w:rsidRPr="00610510" w:rsidRDefault="0062461A" w:rsidP="008877A0">
                      <w:pPr>
                        <w:spacing w:after="0"/>
                        <w:jc w:val="center"/>
                        <w:rPr>
                          <w:rFonts w:ascii="Arial Narrow" w:hAnsi="Arial Narrow"/>
                          <w:b/>
                          <w:sz w:val="40"/>
                          <w:szCs w:val="16"/>
                        </w:rPr>
                      </w:pPr>
                      <w:r>
                        <w:rPr>
                          <w:rFonts w:ascii="Arial Narrow" w:hAnsi="Arial Narrow"/>
                          <w:b/>
                          <w:sz w:val="40"/>
                          <w:szCs w:val="16"/>
                        </w:rPr>
                        <w:t>PRIMER SEMESTRE</w:t>
                      </w:r>
                    </w:p>
                  </w:txbxContent>
                </v:textbox>
                <w10:wrap anchorx="margin"/>
              </v:shape>
            </w:pict>
          </mc:Fallback>
        </mc:AlternateContent>
      </w:r>
    </w:p>
    <w:p w14:paraId="645FAFA8" w14:textId="77777777" w:rsidR="00610510" w:rsidRPr="00610510" w:rsidRDefault="00610510" w:rsidP="00610510">
      <w:pPr>
        <w:spacing w:after="120" w:line="240" w:lineRule="auto"/>
        <w:jc w:val="center"/>
        <w:rPr>
          <w:rFonts w:eastAsia="Times New Roman" w:cs="Calibri"/>
          <w:b/>
          <w:bCs/>
        </w:rPr>
      </w:pPr>
    </w:p>
    <w:p w14:paraId="45E2A509" w14:textId="77777777" w:rsidR="00610510" w:rsidRPr="00610510" w:rsidRDefault="00610510" w:rsidP="00610510">
      <w:pPr>
        <w:spacing w:after="120" w:line="240" w:lineRule="auto"/>
        <w:jc w:val="center"/>
        <w:rPr>
          <w:rFonts w:eastAsia="Times New Roman" w:cs="Calibri"/>
          <w:b/>
          <w:bCs/>
        </w:rPr>
      </w:pPr>
    </w:p>
    <w:p w14:paraId="22E21E6B" w14:textId="77777777" w:rsidR="00610510" w:rsidRPr="00610510" w:rsidRDefault="00610510" w:rsidP="00610510">
      <w:pPr>
        <w:spacing w:after="120" w:line="240" w:lineRule="auto"/>
        <w:jc w:val="center"/>
        <w:rPr>
          <w:rFonts w:eastAsia="Times New Roman" w:cs="Calibri"/>
          <w:b/>
          <w:bCs/>
        </w:rPr>
      </w:pPr>
    </w:p>
    <w:p w14:paraId="57B5A1AC" w14:textId="70388054" w:rsidR="00610510" w:rsidRPr="00610510" w:rsidRDefault="003C2FD2" w:rsidP="00610510">
      <w:pPr>
        <w:spacing w:after="120" w:line="240" w:lineRule="auto"/>
        <w:jc w:val="center"/>
        <w:rPr>
          <w:rFonts w:eastAsia="Times New Roman" w:cs="Calibri"/>
          <w:b/>
          <w:bCs/>
        </w:rPr>
      </w:pPr>
      <w:r w:rsidRPr="00610510">
        <w:rPr>
          <w:rFonts w:eastAsia="Times New Roman" w:cs="Times New Roman"/>
          <w:noProof/>
          <w:lang w:eastAsia="es-PE"/>
        </w:rPr>
        <mc:AlternateContent>
          <mc:Choice Requires="wps">
            <w:drawing>
              <wp:anchor distT="0" distB="0" distL="114300" distR="114300" simplePos="0" relativeHeight="251664384" behindDoc="0" locked="0" layoutInCell="1" allowOverlap="1" wp14:anchorId="55B011C3" wp14:editId="47E60488">
                <wp:simplePos x="0" y="0"/>
                <wp:positionH relativeFrom="margin">
                  <wp:posOffset>910590</wp:posOffset>
                </wp:positionH>
                <wp:positionV relativeFrom="paragraph">
                  <wp:posOffset>1797685</wp:posOffset>
                </wp:positionV>
                <wp:extent cx="4762500" cy="15430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0" cy="1543050"/>
                        </a:xfrm>
                        <a:prstGeom prst="rect">
                          <a:avLst/>
                        </a:prstGeom>
                        <a:solidFill>
                          <a:sysClr val="window" lastClr="FFFFFF"/>
                        </a:solidFill>
                        <a:ln w="6350">
                          <a:noFill/>
                        </a:ln>
                      </wps:spPr>
                      <wps:txbx>
                        <w:txbxContent>
                          <w:p w14:paraId="039A018B" w14:textId="4609E280" w:rsidR="0062461A" w:rsidRPr="00E13EF4" w:rsidRDefault="0062461A" w:rsidP="009E0047">
                            <w:pPr>
                              <w:jc w:val="center"/>
                              <w:rPr>
                                <w:rFonts w:ascii="Arial Narrow" w:hAnsi="Arial Narrow"/>
                                <w:b/>
                                <w:color w:val="2F5496" w:themeColor="accent1" w:themeShade="BF"/>
                                <w:sz w:val="52"/>
                                <w:szCs w:val="24"/>
                              </w:rPr>
                            </w:pPr>
                            <w:r w:rsidRPr="00E13EF4">
                              <w:rPr>
                                <w:rFonts w:ascii="Arial Narrow" w:hAnsi="Arial Narrow"/>
                                <w:b/>
                                <w:color w:val="2F5496" w:themeColor="accent1" w:themeShade="BF"/>
                                <w:sz w:val="52"/>
                                <w:szCs w:val="24"/>
                              </w:rPr>
                              <w:t xml:space="preserve">Pliego: </w:t>
                            </w:r>
                            <w:r>
                              <w:rPr>
                                <w:rFonts w:ascii="Arial Narrow" w:hAnsi="Arial Narrow"/>
                                <w:b/>
                                <w:color w:val="2F5496" w:themeColor="accent1" w:themeShade="BF"/>
                                <w:sz w:val="52"/>
                                <w:szCs w:val="24"/>
                              </w:rPr>
                              <w:t>440 GOBIERNO REGIONAL DEL DEPARTAMENTO DE AMAZONAS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B011C3" id="Cuadro de texto 7" o:spid="_x0000_s1027" type="#_x0000_t202" style="position:absolute;left:0;text-align:left;margin-left:71.7pt;margin-top:141.55pt;width:375pt;height:1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" fillcolor="window" stroked="f" strokeweight=".5pt">
                <v:path arrowok="t"/>
                <v:textbox>
                  <w:txbxContent>
                    <w:p w14:paraId="039A018B" w14:textId="4609E280" w:rsidR="0062461A" w:rsidRPr="00E13EF4" w:rsidRDefault="0062461A" w:rsidP="009E0047">
                      <w:pPr>
                        <w:jc w:val="center"/>
                        <w:rPr>
                          <w:rFonts w:ascii="Arial Narrow" w:hAnsi="Arial Narrow"/>
                          <w:b/>
                          <w:color w:val="2F5496" w:themeColor="accent1" w:themeShade="BF"/>
                          <w:sz w:val="52"/>
                          <w:szCs w:val="24"/>
                        </w:rPr>
                      </w:pPr>
                      <w:r w:rsidRPr="00E13EF4">
                        <w:rPr>
                          <w:rFonts w:ascii="Arial Narrow" w:hAnsi="Arial Narrow"/>
                          <w:b/>
                          <w:color w:val="2F5496" w:themeColor="accent1" w:themeShade="BF"/>
                          <w:sz w:val="52"/>
                          <w:szCs w:val="24"/>
                        </w:rPr>
                        <w:t xml:space="preserve">Pliego: </w:t>
                      </w:r>
                      <w:r>
                        <w:rPr>
                          <w:rFonts w:ascii="Arial Narrow" w:hAnsi="Arial Narrow"/>
                          <w:b/>
                          <w:color w:val="2F5496" w:themeColor="accent1" w:themeShade="BF"/>
                          <w:sz w:val="52"/>
                          <w:szCs w:val="24"/>
                        </w:rPr>
                        <w:t>440 GOBIERNO REGIONAL DEL DEPARTAMENTO DE AMAZONAS</w:t>
                      </w:r>
                    </w:p>
                  </w:txbxContent>
                </v:textbox>
                <w10:wrap anchorx="margin"/>
              </v:shape>
            </w:pict>
          </mc:Fallback>
        </mc:AlternateContent>
      </w:r>
      <w:r w:rsidRPr="00610510">
        <w:rPr>
          <w:rFonts w:eastAsia="Times New Roman" w:cs="Times New Roman"/>
          <w:noProof/>
          <w:lang w:eastAsia="es-PE"/>
        </w:rPr>
        <mc:AlternateContent>
          <mc:Choice Requires="wps">
            <w:drawing>
              <wp:anchor distT="0" distB="0" distL="114300" distR="114300" simplePos="0" relativeHeight="251661312" behindDoc="0" locked="0" layoutInCell="1" allowOverlap="1" wp14:anchorId="135AD828" wp14:editId="42A01345">
                <wp:simplePos x="0" y="0"/>
                <wp:positionH relativeFrom="margin">
                  <wp:posOffset>1217295</wp:posOffset>
                </wp:positionH>
                <wp:positionV relativeFrom="paragraph">
                  <wp:posOffset>3692525</wp:posOffset>
                </wp:positionV>
                <wp:extent cx="914400" cy="485775"/>
                <wp:effectExtent l="0" t="0" r="889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5775"/>
                        </a:xfrm>
                        <a:prstGeom prst="rect">
                          <a:avLst/>
                        </a:prstGeom>
                        <a:solidFill>
                          <a:sysClr val="window" lastClr="FFFFFF"/>
                        </a:solidFill>
                        <a:ln w="6350">
                          <a:noFill/>
                        </a:ln>
                      </wps:spPr>
                      <wps:txbx>
                        <w:txbxContent>
                          <w:p w14:paraId="0C6858C3" w14:textId="5E3191BC" w:rsidR="0062461A" w:rsidRPr="00E13EF4" w:rsidRDefault="0062461A" w:rsidP="00610510">
                            <w:pPr>
                              <w:jc w:val="center"/>
                              <w:rPr>
                                <w:rFonts w:ascii="Arial Narrow" w:hAnsi="Arial Narrow"/>
                                <w:b/>
                                <w:color w:val="7F7F7F" w:themeColor="text1" w:themeTint="80"/>
                                <w:sz w:val="40"/>
                                <w:szCs w:val="18"/>
                              </w:rPr>
                            </w:pPr>
                            <w:r w:rsidRPr="00E13EF4">
                              <w:rPr>
                                <w:rFonts w:ascii="Arial Narrow" w:hAnsi="Arial Narrow"/>
                                <w:b/>
                                <w:color w:val="7F7F7F" w:themeColor="text1" w:themeTint="80"/>
                                <w:sz w:val="40"/>
                                <w:szCs w:val="18"/>
                              </w:rPr>
                              <w:t>Periodo: Primer semestre de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5AD828" id="Cuadro de texto 4" o:spid="_x0000_s1028" type="#_x0000_t202" style="position:absolute;left:0;text-align:left;margin-left:95.85pt;margin-top:290.75pt;width:1in;height:38.2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" fillcolor="window" stroked="f" strokeweight=".5pt">
                <v:path arrowok="t"/>
                <v:textbox>
                  <w:txbxContent>
                    <w:p w14:paraId="0C6858C3" w14:textId="5E3191BC" w:rsidR="0062461A" w:rsidRPr="00E13EF4" w:rsidRDefault="0062461A" w:rsidP="00610510">
                      <w:pPr>
                        <w:jc w:val="center"/>
                        <w:rPr>
                          <w:rFonts w:ascii="Arial Narrow" w:hAnsi="Arial Narrow"/>
                          <w:b/>
                          <w:color w:val="7F7F7F" w:themeColor="text1" w:themeTint="80"/>
                          <w:sz w:val="40"/>
                          <w:szCs w:val="18"/>
                        </w:rPr>
                      </w:pPr>
                      <w:r w:rsidRPr="00E13EF4">
                        <w:rPr>
                          <w:rFonts w:ascii="Arial Narrow" w:hAnsi="Arial Narrow"/>
                          <w:b/>
                          <w:color w:val="7F7F7F" w:themeColor="text1" w:themeTint="80"/>
                          <w:sz w:val="40"/>
                          <w:szCs w:val="18"/>
                        </w:rPr>
                        <w:t>Periodo: Primer semestre de 2022</w:t>
                      </w:r>
                    </w:p>
                  </w:txbxContent>
                </v:textbox>
                <w10:wrap anchorx="margin"/>
              </v:shape>
            </w:pict>
          </mc:Fallback>
        </mc:AlternateContent>
      </w:r>
      <w:r w:rsidR="0060223A" w:rsidRPr="00610510">
        <w:rPr>
          <w:rFonts w:eastAsia="Times New Roman" w:cs="Times New Roman"/>
          <w:noProof/>
          <w:lang w:eastAsia="es-PE"/>
        </w:rPr>
        <mc:AlternateContent>
          <mc:Choice Requires="wps">
            <w:drawing>
              <wp:anchor distT="0" distB="0" distL="114300" distR="114300" simplePos="0" relativeHeight="251660288" behindDoc="0" locked="0" layoutInCell="1" allowOverlap="1" wp14:anchorId="29E8D344" wp14:editId="4AD31990">
                <wp:simplePos x="0" y="0"/>
                <wp:positionH relativeFrom="margin">
                  <wp:posOffset>481965</wp:posOffset>
                </wp:positionH>
                <wp:positionV relativeFrom="paragraph">
                  <wp:posOffset>778510</wp:posOffset>
                </wp:positionV>
                <wp:extent cx="914400" cy="904875"/>
                <wp:effectExtent l="0" t="0" r="381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04875"/>
                        </a:xfrm>
                        <a:prstGeom prst="rect">
                          <a:avLst/>
                        </a:prstGeom>
                        <a:solidFill>
                          <a:sysClr val="window" lastClr="FFFFFF"/>
                        </a:solidFill>
                        <a:ln w="6350">
                          <a:noFill/>
                        </a:ln>
                      </wps:spPr>
                      <wps:txbx>
                        <w:txbxContent>
                          <w:p w14:paraId="3334F71C" w14:textId="7CB625B4" w:rsidR="0062461A" w:rsidRPr="009E0047" w:rsidRDefault="0062461A" w:rsidP="00610510">
                            <w:pPr>
                              <w:jc w:val="center"/>
                              <w:rPr>
                                <w:rFonts w:ascii="Arial Narrow" w:hAnsi="Arial Narrow"/>
                                <w:b/>
                                <w:color w:val="1F4E79" w:themeColor="accent5" w:themeShade="80"/>
                                <w:sz w:val="52"/>
                                <w:szCs w:val="24"/>
                              </w:rPr>
                            </w:pPr>
                            <w:r w:rsidRPr="009E0047">
                              <w:rPr>
                                <w:rFonts w:ascii="Arial Narrow" w:hAnsi="Arial Narrow"/>
                                <w:b/>
                                <w:color w:val="1F4E79" w:themeColor="accent5" w:themeShade="80"/>
                                <w:sz w:val="52"/>
                                <w:szCs w:val="24"/>
                              </w:rPr>
                              <w:t xml:space="preserve">Unidad Ejecutora: </w:t>
                            </w:r>
                            <w:r>
                              <w:rPr>
                                <w:rFonts w:ascii="Arial Narrow" w:hAnsi="Arial Narrow"/>
                                <w:b/>
                                <w:color w:val="1F4E79" w:themeColor="accent5" w:themeShade="80"/>
                                <w:sz w:val="52"/>
                                <w:szCs w:val="24"/>
                              </w:rPr>
                              <w:t>U.E. 725 SALUD AMAZONAS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E8D344" id="Cuadro de texto 5" o:spid="_x0000_s1029" type="#_x0000_t202" style="position:absolute;left:0;text-align:left;margin-left:37.95pt;margin-top:61.3pt;width:1in;height:71.2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" fillcolor="window" stroked="f" strokeweight=".5pt">
                <v:path arrowok="t"/>
                <v:textbox>
                  <w:txbxContent>
                    <w:p w14:paraId="3334F71C" w14:textId="7CB625B4" w:rsidR="0062461A" w:rsidRPr="009E0047" w:rsidRDefault="0062461A" w:rsidP="00610510">
                      <w:pPr>
                        <w:jc w:val="center"/>
                        <w:rPr>
                          <w:rFonts w:ascii="Arial Narrow" w:hAnsi="Arial Narrow"/>
                          <w:b/>
                          <w:color w:val="1F4E79" w:themeColor="accent5" w:themeShade="80"/>
                          <w:sz w:val="52"/>
                          <w:szCs w:val="24"/>
                        </w:rPr>
                      </w:pPr>
                      <w:r w:rsidRPr="009E0047">
                        <w:rPr>
                          <w:rFonts w:ascii="Arial Narrow" w:hAnsi="Arial Narrow"/>
                          <w:b/>
                          <w:color w:val="1F4E79" w:themeColor="accent5" w:themeShade="80"/>
                          <w:sz w:val="52"/>
                          <w:szCs w:val="24"/>
                        </w:rPr>
                        <w:t xml:space="preserve">Unidad Ejecutora: </w:t>
                      </w:r>
                      <w:r>
                        <w:rPr>
                          <w:rFonts w:ascii="Arial Narrow" w:hAnsi="Arial Narrow"/>
                          <w:b/>
                          <w:color w:val="1F4E79" w:themeColor="accent5" w:themeShade="80"/>
                          <w:sz w:val="52"/>
                          <w:szCs w:val="24"/>
                        </w:rPr>
                        <w:t>U.E. 725 SALUD AMAZONAS</w:t>
                      </w:r>
                    </w:p>
                  </w:txbxContent>
                </v:textbox>
                <w10:wrap anchorx="margin"/>
              </v:shape>
            </w:pict>
          </mc:Fallback>
        </mc:AlternateContent>
      </w:r>
      <w:r w:rsidR="00E13EF4" w:rsidRPr="00610510">
        <w:rPr>
          <w:rFonts w:eastAsia="Times New Roman" w:cs="Times New Roman"/>
          <w:noProof/>
          <w:lang w:eastAsia="es-PE"/>
        </w:rPr>
        <mc:AlternateContent>
          <mc:Choice Requires="wps">
            <w:drawing>
              <wp:anchor distT="0" distB="0" distL="114300" distR="114300" simplePos="0" relativeHeight="251662336" behindDoc="0" locked="0" layoutInCell="1" allowOverlap="1" wp14:anchorId="235F193D" wp14:editId="6F3E637D">
                <wp:simplePos x="0" y="0"/>
                <wp:positionH relativeFrom="margin">
                  <wp:posOffset>1985645</wp:posOffset>
                </wp:positionH>
                <wp:positionV relativeFrom="paragraph">
                  <wp:posOffset>4584700</wp:posOffset>
                </wp:positionV>
                <wp:extent cx="914400" cy="415925"/>
                <wp:effectExtent l="0" t="0" r="635" b="31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5925"/>
                        </a:xfrm>
                        <a:prstGeom prst="rect">
                          <a:avLst/>
                        </a:prstGeom>
                        <a:solidFill>
                          <a:sysClr val="window" lastClr="FFFFFF"/>
                        </a:solidFill>
                        <a:ln w="6350">
                          <a:noFill/>
                        </a:ln>
                      </wps:spPr>
                      <wps:txbx>
                        <w:txbxContent>
                          <w:p w14:paraId="7F17A93A" w14:textId="77777777" w:rsidR="0062461A" w:rsidRPr="002035E5" w:rsidRDefault="0062461A" w:rsidP="00610510">
                            <w:pPr>
                              <w:rPr>
                                <w:rFonts w:ascii="Arial Narrow" w:hAnsi="Arial Narrow"/>
                                <w:b/>
                                <w:sz w:val="40"/>
                              </w:rPr>
                            </w:pPr>
                            <w:r>
                              <w:rPr>
                                <w:rFonts w:ascii="Arial Narrow" w:hAnsi="Arial Narrow"/>
                                <w:b/>
                                <w:sz w:val="40"/>
                              </w:rPr>
                              <w:t>Setiembre</w:t>
                            </w:r>
                            <w:r w:rsidRPr="002035E5">
                              <w:rPr>
                                <w:rFonts w:ascii="Arial Narrow" w:hAnsi="Arial Narrow"/>
                                <w:b/>
                                <w:sz w:val="40"/>
                              </w:rPr>
                              <w:t xml:space="preserve"> de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5F193D" id="Cuadro de texto 3" o:spid="_x0000_s1030" type="#_x0000_t202" style="position:absolute;left:0;text-align:left;margin-left:156.35pt;margin-top:361pt;width:1in;height:32.7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" fillcolor="window" stroked="f" strokeweight=".5pt">
                <v:path arrowok="t"/>
                <v:textbox>
                  <w:txbxContent>
                    <w:p w14:paraId="7F17A93A" w14:textId="77777777" w:rsidR="0062461A" w:rsidRPr="002035E5" w:rsidRDefault="0062461A" w:rsidP="00610510">
                      <w:pPr>
                        <w:rPr>
                          <w:rFonts w:ascii="Arial Narrow" w:hAnsi="Arial Narrow"/>
                          <w:b/>
                          <w:sz w:val="40"/>
                        </w:rPr>
                      </w:pPr>
                      <w:r>
                        <w:rPr>
                          <w:rFonts w:ascii="Arial Narrow" w:hAnsi="Arial Narrow"/>
                          <w:b/>
                          <w:sz w:val="40"/>
                        </w:rPr>
                        <w:t>Setiembre</w:t>
                      </w:r>
                      <w:r w:rsidRPr="002035E5">
                        <w:rPr>
                          <w:rFonts w:ascii="Arial Narrow" w:hAnsi="Arial Narrow"/>
                          <w:b/>
                          <w:sz w:val="40"/>
                        </w:rPr>
                        <w:t xml:space="preserve"> de 2022</w:t>
                      </w:r>
                    </w:p>
                  </w:txbxContent>
                </v:textbox>
                <w10:wrap anchorx="margin"/>
              </v:shape>
            </w:pict>
          </mc:Fallback>
        </mc:AlternateContent>
      </w:r>
      <w:r w:rsidR="00610510" w:rsidRPr="00610510">
        <w:rPr>
          <w:rFonts w:eastAsia="Times New Roman" w:cs="Calibri"/>
          <w:b/>
          <w:bCs/>
        </w:rPr>
        <w:br w:type="page"/>
      </w:r>
    </w:p>
    <w:p w14:paraId="6E08232A" w14:textId="77777777" w:rsidR="00610510" w:rsidRDefault="00610510" w:rsidP="00BC4193">
      <w:pPr>
        <w:spacing w:after="120" w:line="240" w:lineRule="auto"/>
        <w:jc w:val="center"/>
        <w:rPr>
          <w:rFonts w:ascii="Myriad Pro Cond" w:hAnsi="Myriad Pro Cond" w:cstheme="minorHAnsi"/>
          <w:b/>
          <w:bCs/>
          <w:color w:val="C00000"/>
          <w:sz w:val="32"/>
          <w:lang w:val="es-ES"/>
        </w:rPr>
        <w:sectPr w:rsidR="00610510">
          <w:headerReference w:type="default" r:id="rId8"/>
          <w:footerReference w:type="default" r:id="rId9"/>
          <w:pgSz w:w="11906" w:h="16838"/>
          <w:pgMar w:top="1417" w:right="1701" w:bottom="1417" w:left="1701" w:header="708" w:footer="708" w:gutter="0"/>
          <w:cols w:space="708"/>
          <w:docGrid w:linePitch="360"/>
        </w:sectPr>
      </w:pPr>
    </w:p>
    <w:sdt>
      <w:sdtPr>
        <w:rPr>
          <w:rFonts w:asciiTheme="minorHAnsi" w:eastAsiaTheme="minorHAnsi" w:hAnsiTheme="minorHAnsi" w:cstheme="minorBidi"/>
          <w:b/>
          <w:bCs/>
          <w:color w:val="auto"/>
          <w:sz w:val="22"/>
          <w:szCs w:val="22"/>
          <w:lang w:val="es-ES" w:eastAsia="en-US"/>
        </w:rPr>
        <w:id w:val="1311292414"/>
        <w:docPartObj>
          <w:docPartGallery w:val="Table of Contents"/>
          <w:docPartUnique/>
        </w:docPartObj>
      </w:sdtPr>
      <w:sdtContent>
        <w:p w14:paraId="493A00BD" w14:textId="77777777" w:rsidR="004C52AF" w:rsidRPr="002035E5" w:rsidRDefault="004C52AF">
          <w:pPr>
            <w:pStyle w:val="TtulodeTDC"/>
            <w:rPr>
              <w:b/>
              <w:bCs/>
            </w:rPr>
          </w:pPr>
          <w:r w:rsidRPr="002035E5">
            <w:rPr>
              <w:b/>
              <w:bCs/>
              <w:lang w:val="es-ES"/>
            </w:rPr>
            <w:t>Contenido</w:t>
          </w:r>
        </w:p>
        <w:p w14:paraId="3EDA6C62" w14:textId="74533E56" w:rsidR="00552C49" w:rsidRDefault="004C52AF">
          <w:pPr>
            <w:pStyle w:val="TDC1"/>
            <w:tabs>
              <w:tab w:val="right" w:leader="dot" w:pos="8494"/>
            </w:tabs>
            <w:rPr>
              <w:rFonts w:eastAsiaTheme="minorEastAsia"/>
              <w:noProof/>
              <w:lang w:eastAsia="es-PE"/>
            </w:rPr>
          </w:pPr>
          <w:r w:rsidRPr="00D82621">
            <w:fldChar w:fldCharType="begin"/>
          </w:r>
          <w:r w:rsidRPr="00D82621">
            <w:instrText xml:space="preserve"> TOC \o "1-3" \h \z \u </w:instrText>
          </w:r>
          <w:r w:rsidRPr="00D82621">
            <w:fldChar w:fldCharType="separate"/>
          </w:r>
          <w:hyperlink w:anchor="_Toc111474750" w:history="1">
            <w:r w:rsidR="00552C49" w:rsidRPr="004A15DD">
              <w:rPr>
                <w:rStyle w:val="Hipervnculo"/>
                <w:noProof/>
              </w:rPr>
              <w:t>Resumen Ejecutivo</w:t>
            </w:r>
            <w:r w:rsidR="00552C49">
              <w:rPr>
                <w:noProof/>
                <w:webHidden/>
              </w:rPr>
              <w:tab/>
            </w:r>
            <w:r w:rsidR="00552C49">
              <w:rPr>
                <w:noProof/>
                <w:webHidden/>
              </w:rPr>
              <w:fldChar w:fldCharType="begin"/>
            </w:r>
            <w:r w:rsidR="00552C49">
              <w:rPr>
                <w:noProof/>
                <w:webHidden/>
              </w:rPr>
              <w:instrText xml:space="preserve"> PAGEREF _Toc111474750 \h </w:instrText>
            </w:r>
            <w:r w:rsidR="00552C49">
              <w:rPr>
                <w:noProof/>
                <w:webHidden/>
              </w:rPr>
            </w:r>
            <w:r w:rsidR="00552C49">
              <w:rPr>
                <w:noProof/>
                <w:webHidden/>
              </w:rPr>
              <w:fldChar w:fldCharType="separate"/>
            </w:r>
            <w:r w:rsidR="00552C49">
              <w:rPr>
                <w:noProof/>
                <w:webHidden/>
              </w:rPr>
              <w:t>3</w:t>
            </w:r>
            <w:r w:rsidR="00552C49">
              <w:rPr>
                <w:noProof/>
                <w:webHidden/>
              </w:rPr>
              <w:fldChar w:fldCharType="end"/>
            </w:r>
          </w:hyperlink>
        </w:p>
        <w:p w14:paraId="5C7CC31E" w14:textId="2A60819C" w:rsidR="00552C49" w:rsidRDefault="0062461A">
          <w:pPr>
            <w:pStyle w:val="TDC1"/>
            <w:tabs>
              <w:tab w:val="left" w:pos="440"/>
              <w:tab w:val="right" w:leader="dot" w:pos="8494"/>
            </w:tabs>
            <w:rPr>
              <w:rFonts w:eastAsiaTheme="minorEastAsia"/>
              <w:noProof/>
              <w:lang w:eastAsia="es-PE"/>
            </w:rPr>
          </w:pPr>
          <w:hyperlink w:anchor="_Toc111474751" w:history="1">
            <w:r w:rsidR="00552C49" w:rsidRPr="004A15DD">
              <w:rPr>
                <w:rStyle w:val="Hipervnculo"/>
                <w:noProof/>
              </w:rPr>
              <w:t>1.</w:t>
            </w:r>
            <w:r w:rsidR="00552C49">
              <w:rPr>
                <w:rFonts w:eastAsiaTheme="minorEastAsia"/>
                <w:noProof/>
                <w:lang w:eastAsia="es-PE"/>
              </w:rPr>
              <w:tab/>
            </w:r>
            <w:r w:rsidR="00552C49" w:rsidRPr="004A15DD">
              <w:rPr>
                <w:rStyle w:val="Hipervnculo"/>
                <w:noProof/>
              </w:rPr>
              <w:t>Evaluación del cumplimiento de las actividades operativas e inversiones</w:t>
            </w:r>
            <w:r w:rsidR="00552C49">
              <w:rPr>
                <w:noProof/>
                <w:webHidden/>
              </w:rPr>
              <w:tab/>
            </w:r>
            <w:r w:rsidR="00552C49">
              <w:rPr>
                <w:noProof/>
                <w:webHidden/>
              </w:rPr>
              <w:fldChar w:fldCharType="begin"/>
            </w:r>
            <w:r w:rsidR="00552C49">
              <w:rPr>
                <w:noProof/>
                <w:webHidden/>
              </w:rPr>
              <w:instrText xml:space="preserve"> PAGEREF _Toc111474751 \h </w:instrText>
            </w:r>
            <w:r w:rsidR="00552C49">
              <w:rPr>
                <w:noProof/>
                <w:webHidden/>
              </w:rPr>
            </w:r>
            <w:r w:rsidR="00552C49">
              <w:rPr>
                <w:noProof/>
                <w:webHidden/>
              </w:rPr>
              <w:fldChar w:fldCharType="separate"/>
            </w:r>
            <w:r w:rsidR="00552C49">
              <w:rPr>
                <w:noProof/>
                <w:webHidden/>
              </w:rPr>
              <w:t>3</w:t>
            </w:r>
            <w:r w:rsidR="00552C49">
              <w:rPr>
                <w:noProof/>
                <w:webHidden/>
              </w:rPr>
              <w:fldChar w:fldCharType="end"/>
            </w:r>
          </w:hyperlink>
        </w:p>
        <w:p w14:paraId="395635BC" w14:textId="23AA728C" w:rsidR="00552C49" w:rsidRPr="00552C49" w:rsidRDefault="0062461A">
          <w:pPr>
            <w:pStyle w:val="TDC2"/>
            <w:tabs>
              <w:tab w:val="left" w:pos="880"/>
              <w:tab w:val="right" w:leader="dot" w:pos="8494"/>
            </w:tabs>
            <w:rPr>
              <w:rFonts w:eastAsiaTheme="minorEastAsia"/>
              <w:noProof/>
              <w:lang w:eastAsia="es-PE"/>
            </w:rPr>
          </w:pPr>
          <w:hyperlink w:anchor="_Toc111474752" w:history="1">
            <w:r w:rsidR="00552C49" w:rsidRPr="00552C49">
              <w:rPr>
                <w:rStyle w:val="Hipervnculo"/>
                <w:noProof/>
              </w:rPr>
              <w:t>1.1</w:t>
            </w:r>
            <w:r w:rsidR="00552C49" w:rsidRPr="00552C49">
              <w:rPr>
                <w:rFonts w:eastAsiaTheme="minorEastAsia"/>
                <w:noProof/>
                <w:lang w:eastAsia="es-PE"/>
              </w:rPr>
              <w:tab/>
            </w:r>
            <w:r w:rsidR="00552C49" w:rsidRPr="00552C49">
              <w:rPr>
                <w:rStyle w:val="Hipervnculo"/>
                <w:noProof/>
              </w:rPr>
              <w:t>Modificaciones del POI durante el primer semestre</w:t>
            </w:r>
            <w:r w:rsidR="00552C49" w:rsidRPr="00552C49">
              <w:rPr>
                <w:noProof/>
                <w:webHidden/>
              </w:rPr>
              <w:tab/>
            </w:r>
            <w:r w:rsidR="00552C49" w:rsidRPr="00552C49">
              <w:rPr>
                <w:noProof/>
                <w:webHidden/>
              </w:rPr>
              <w:fldChar w:fldCharType="begin"/>
            </w:r>
            <w:r w:rsidR="00552C49" w:rsidRPr="00552C49">
              <w:rPr>
                <w:noProof/>
                <w:webHidden/>
              </w:rPr>
              <w:instrText xml:space="preserve"> PAGEREF _Toc111474752 \h </w:instrText>
            </w:r>
            <w:r w:rsidR="00552C49" w:rsidRPr="00552C49">
              <w:rPr>
                <w:noProof/>
                <w:webHidden/>
              </w:rPr>
            </w:r>
            <w:r w:rsidR="00552C49" w:rsidRPr="00552C49">
              <w:rPr>
                <w:noProof/>
                <w:webHidden/>
              </w:rPr>
              <w:fldChar w:fldCharType="separate"/>
            </w:r>
            <w:r w:rsidR="00552C49" w:rsidRPr="00552C49">
              <w:rPr>
                <w:noProof/>
                <w:webHidden/>
              </w:rPr>
              <w:t>3</w:t>
            </w:r>
            <w:r w:rsidR="00552C49" w:rsidRPr="00552C49">
              <w:rPr>
                <w:noProof/>
                <w:webHidden/>
              </w:rPr>
              <w:fldChar w:fldCharType="end"/>
            </w:r>
          </w:hyperlink>
        </w:p>
        <w:p w14:paraId="3B582CFD" w14:textId="3F867EDC" w:rsidR="00552C49" w:rsidRPr="00552C49" w:rsidRDefault="0062461A">
          <w:pPr>
            <w:pStyle w:val="TDC2"/>
            <w:tabs>
              <w:tab w:val="left" w:pos="880"/>
              <w:tab w:val="right" w:leader="dot" w:pos="8494"/>
            </w:tabs>
            <w:rPr>
              <w:rFonts w:eastAsiaTheme="minorEastAsia"/>
              <w:noProof/>
              <w:lang w:eastAsia="es-PE"/>
            </w:rPr>
          </w:pPr>
          <w:hyperlink w:anchor="_Toc111474753" w:history="1">
            <w:r w:rsidR="00552C49" w:rsidRPr="00552C49">
              <w:rPr>
                <w:rStyle w:val="Hipervnculo"/>
                <w:noProof/>
              </w:rPr>
              <w:t>1.2</w:t>
            </w:r>
            <w:r w:rsidR="00552C49" w:rsidRPr="00552C49">
              <w:rPr>
                <w:rFonts w:eastAsiaTheme="minorEastAsia"/>
                <w:noProof/>
                <w:lang w:eastAsia="es-PE"/>
              </w:rPr>
              <w:tab/>
            </w:r>
            <w:r w:rsidR="00552C49" w:rsidRPr="00552C49">
              <w:rPr>
                <w:rStyle w:val="Hipervnculo"/>
                <w:noProof/>
              </w:rPr>
              <w:t>Análisis del cumplimiento de las actividades operativas e inversiones</w:t>
            </w:r>
            <w:r w:rsidR="00552C49" w:rsidRPr="00552C49">
              <w:rPr>
                <w:noProof/>
                <w:webHidden/>
              </w:rPr>
              <w:tab/>
            </w:r>
            <w:r w:rsidR="00552C49" w:rsidRPr="00552C49">
              <w:rPr>
                <w:noProof/>
                <w:webHidden/>
              </w:rPr>
              <w:fldChar w:fldCharType="begin"/>
            </w:r>
            <w:r w:rsidR="00552C49" w:rsidRPr="00552C49">
              <w:rPr>
                <w:noProof/>
                <w:webHidden/>
              </w:rPr>
              <w:instrText xml:space="preserve"> PAGEREF _Toc111474753 \h </w:instrText>
            </w:r>
            <w:r w:rsidR="00552C49" w:rsidRPr="00552C49">
              <w:rPr>
                <w:noProof/>
                <w:webHidden/>
              </w:rPr>
            </w:r>
            <w:r w:rsidR="00552C49" w:rsidRPr="00552C49">
              <w:rPr>
                <w:noProof/>
                <w:webHidden/>
              </w:rPr>
              <w:fldChar w:fldCharType="separate"/>
            </w:r>
            <w:r w:rsidR="00552C49" w:rsidRPr="00552C49">
              <w:rPr>
                <w:noProof/>
                <w:webHidden/>
              </w:rPr>
              <w:t>3</w:t>
            </w:r>
            <w:r w:rsidR="00552C49" w:rsidRPr="00552C49">
              <w:rPr>
                <w:noProof/>
                <w:webHidden/>
              </w:rPr>
              <w:fldChar w:fldCharType="end"/>
            </w:r>
          </w:hyperlink>
        </w:p>
        <w:p w14:paraId="40C2A886" w14:textId="0E34ADFF" w:rsidR="00552C49" w:rsidRPr="00552C49" w:rsidRDefault="0062461A">
          <w:pPr>
            <w:pStyle w:val="TDC2"/>
            <w:tabs>
              <w:tab w:val="left" w:pos="880"/>
              <w:tab w:val="right" w:leader="dot" w:pos="8494"/>
            </w:tabs>
            <w:rPr>
              <w:rFonts w:eastAsiaTheme="minorEastAsia"/>
              <w:noProof/>
              <w:lang w:eastAsia="es-PE"/>
            </w:rPr>
          </w:pPr>
          <w:hyperlink w:anchor="_Toc111474754" w:history="1">
            <w:r w:rsidR="00552C49" w:rsidRPr="00552C49">
              <w:rPr>
                <w:rStyle w:val="Hipervnculo"/>
                <w:noProof/>
              </w:rPr>
              <w:t>1.3</w:t>
            </w:r>
            <w:r w:rsidR="00552C49" w:rsidRPr="00552C49">
              <w:rPr>
                <w:rFonts w:eastAsiaTheme="minorEastAsia"/>
                <w:noProof/>
                <w:lang w:eastAsia="es-PE"/>
              </w:rPr>
              <w:tab/>
            </w:r>
            <w:r w:rsidR="00552C49" w:rsidRPr="00552C49">
              <w:rPr>
                <w:rStyle w:val="Hipervnculo"/>
                <w:noProof/>
              </w:rPr>
              <w:t>Medidas requeridas para el cumplimiento del POI</w:t>
            </w:r>
            <w:r w:rsidR="00552C49" w:rsidRPr="00552C49">
              <w:rPr>
                <w:noProof/>
                <w:webHidden/>
              </w:rPr>
              <w:tab/>
            </w:r>
            <w:r w:rsidR="00552C49" w:rsidRPr="00552C49">
              <w:rPr>
                <w:noProof/>
                <w:webHidden/>
              </w:rPr>
              <w:fldChar w:fldCharType="begin"/>
            </w:r>
            <w:r w:rsidR="00552C49" w:rsidRPr="00552C49">
              <w:rPr>
                <w:noProof/>
                <w:webHidden/>
              </w:rPr>
              <w:instrText xml:space="preserve"> PAGEREF _Toc111474754 \h </w:instrText>
            </w:r>
            <w:r w:rsidR="00552C49" w:rsidRPr="00552C49">
              <w:rPr>
                <w:noProof/>
                <w:webHidden/>
              </w:rPr>
            </w:r>
            <w:r w:rsidR="00552C49" w:rsidRPr="00552C49">
              <w:rPr>
                <w:noProof/>
                <w:webHidden/>
              </w:rPr>
              <w:fldChar w:fldCharType="separate"/>
            </w:r>
            <w:r w:rsidR="00552C49" w:rsidRPr="00552C49">
              <w:rPr>
                <w:noProof/>
                <w:webHidden/>
              </w:rPr>
              <w:t>4</w:t>
            </w:r>
            <w:r w:rsidR="00552C49" w:rsidRPr="00552C49">
              <w:rPr>
                <w:noProof/>
                <w:webHidden/>
              </w:rPr>
              <w:fldChar w:fldCharType="end"/>
            </w:r>
          </w:hyperlink>
        </w:p>
        <w:p w14:paraId="06C7E284" w14:textId="132EF6AF" w:rsidR="00552C49" w:rsidRDefault="0062461A">
          <w:pPr>
            <w:pStyle w:val="TDC1"/>
            <w:tabs>
              <w:tab w:val="left" w:pos="440"/>
              <w:tab w:val="right" w:leader="dot" w:pos="8494"/>
            </w:tabs>
            <w:rPr>
              <w:rFonts w:eastAsiaTheme="minorEastAsia"/>
              <w:noProof/>
              <w:lang w:eastAsia="es-PE"/>
            </w:rPr>
          </w:pPr>
          <w:hyperlink w:anchor="_Toc111474755" w:history="1">
            <w:r w:rsidR="00552C49" w:rsidRPr="004A15DD">
              <w:rPr>
                <w:rStyle w:val="Hipervnculo"/>
                <w:noProof/>
              </w:rPr>
              <w:t>2</w:t>
            </w:r>
            <w:r w:rsidR="00552C49">
              <w:rPr>
                <w:rFonts w:eastAsiaTheme="minorEastAsia"/>
                <w:noProof/>
                <w:lang w:eastAsia="es-PE"/>
              </w:rPr>
              <w:tab/>
            </w:r>
            <w:r w:rsidR="00552C49" w:rsidRPr="004A15DD">
              <w:rPr>
                <w:rStyle w:val="Hipervnculo"/>
                <w:noProof/>
              </w:rPr>
              <w:t>Conclusiones</w:t>
            </w:r>
            <w:r w:rsidR="00552C49">
              <w:rPr>
                <w:noProof/>
                <w:webHidden/>
              </w:rPr>
              <w:tab/>
            </w:r>
            <w:r w:rsidR="00552C49">
              <w:rPr>
                <w:noProof/>
                <w:webHidden/>
              </w:rPr>
              <w:fldChar w:fldCharType="begin"/>
            </w:r>
            <w:r w:rsidR="00552C49">
              <w:rPr>
                <w:noProof/>
                <w:webHidden/>
              </w:rPr>
              <w:instrText xml:space="preserve"> PAGEREF _Toc111474755 \h </w:instrText>
            </w:r>
            <w:r w:rsidR="00552C49">
              <w:rPr>
                <w:noProof/>
                <w:webHidden/>
              </w:rPr>
            </w:r>
            <w:r w:rsidR="00552C49">
              <w:rPr>
                <w:noProof/>
                <w:webHidden/>
              </w:rPr>
              <w:fldChar w:fldCharType="separate"/>
            </w:r>
            <w:r w:rsidR="00552C49">
              <w:rPr>
                <w:noProof/>
                <w:webHidden/>
              </w:rPr>
              <w:t>4</w:t>
            </w:r>
            <w:r w:rsidR="00552C49">
              <w:rPr>
                <w:noProof/>
                <w:webHidden/>
              </w:rPr>
              <w:fldChar w:fldCharType="end"/>
            </w:r>
          </w:hyperlink>
        </w:p>
        <w:p w14:paraId="3D49A085" w14:textId="176BDCC3" w:rsidR="00552C49" w:rsidRDefault="0062461A">
          <w:pPr>
            <w:pStyle w:val="TDC1"/>
            <w:tabs>
              <w:tab w:val="left" w:pos="440"/>
              <w:tab w:val="right" w:leader="dot" w:pos="8494"/>
            </w:tabs>
            <w:rPr>
              <w:rFonts w:eastAsiaTheme="minorEastAsia"/>
              <w:noProof/>
              <w:lang w:eastAsia="es-PE"/>
            </w:rPr>
          </w:pPr>
          <w:hyperlink w:anchor="_Toc111474756" w:history="1">
            <w:r w:rsidR="00552C49" w:rsidRPr="004A15DD">
              <w:rPr>
                <w:rStyle w:val="Hipervnculo"/>
                <w:noProof/>
              </w:rPr>
              <w:t>3</w:t>
            </w:r>
            <w:r w:rsidR="00552C49">
              <w:rPr>
                <w:rFonts w:eastAsiaTheme="minorEastAsia"/>
                <w:noProof/>
                <w:lang w:eastAsia="es-PE"/>
              </w:rPr>
              <w:tab/>
            </w:r>
            <w:r w:rsidR="00552C49" w:rsidRPr="004A15DD">
              <w:rPr>
                <w:rStyle w:val="Hipervnculo"/>
                <w:noProof/>
              </w:rPr>
              <w:t>Recomendaciones</w:t>
            </w:r>
            <w:r w:rsidR="00552C49">
              <w:rPr>
                <w:noProof/>
                <w:webHidden/>
              </w:rPr>
              <w:tab/>
            </w:r>
            <w:r w:rsidR="00552C49">
              <w:rPr>
                <w:noProof/>
                <w:webHidden/>
              </w:rPr>
              <w:fldChar w:fldCharType="begin"/>
            </w:r>
            <w:r w:rsidR="00552C49">
              <w:rPr>
                <w:noProof/>
                <w:webHidden/>
              </w:rPr>
              <w:instrText xml:space="preserve"> PAGEREF _Toc111474756 \h </w:instrText>
            </w:r>
            <w:r w:rsidR="00552C49">
              <w:rPr>
                <w:noProof/>
                <w:webHidden/>
              </w:rPr>
            </w:r>
            <w:r w:rsidR="00552C49">
              <w:rPr>
                <w:noProof/>
                <w:webHidden/>
              </w:rPr>
              <w:fldChar w:fldCharType="separate"/>
            </w:r>
            <w:r w:rsidR="00552C49">
              <w:rPr>
                <w:noProof/>
                <w:webHidden/>
              </w:rPr>
              <w:t>4</w:t>
            </w:r>
            <w:r w:rsidR="00552C49">
              <w:rPr>
                <w:noProof/>
                <w:webHidden/>
              </w:rPr>
              <w:fldChar w:fldCharType="end"/>
            </w:r>
          </w:hyperlink>
        </w:p>
        <w:p w14:paraId="4C9FDB7E" w14:textId="638F16A1" w:rsidR="00552C49" w:rsidRDefault="0062461A">
          <w:pPr>
            <w:pStyle w:val="TDC1"/>
            <w:tabs>
              <w:tab w:val="left" w:pos="440"/>
              <w:tab w:val="right" w:leader="dot" w:pos="8494"/>
            </w:tabs>
            <w:rPr>
              <w:rFonts w:eastAsiaTheme="minorEastAsia"/>
              <w:noProof/>
              <w:lang w:eastAsia="es-PE"/>
            </w:rPr>
          </w:pPr>
          <w:hyperlink w:anchor="_Toc111474757" w:history="1">
            <w:r w:rsidR="00552C49" w:rsidRPr="004A15DD">
              <w:rPr>
                <w:rStyle w:val="Hipervnculo"/>
                <w:noProof/>
              </w:rPr>
              <w:t>4</w:t>
            </w:r>
            <w:r w:rsidR="00552C49">
              <w:rPr>
                <w:rFonts w:eastAsiaTheme="minorEastAsia"/>
                <w:noProof/>
                <w:lang w:eastAsia="es-PE"/>
              </w:rPr>
              <w:tab/>
            </w:r>
            <w:r w:rsidR="00552C49" w:rsidRPr="004A15DD">
              <w:rPr>
                <w:rStyle w:val="Hipervnculo"/>
                <w:noProof/>
              </w:rPr>
              <w:t>Anexos</w:t>
            </w:r>
            <w:r w:rsidR="00552C49">
              <w:rPr>
                <w:noProof/>
                <w:webHidden/>
              </w:rPr>
              <w:tab/>
            </w:r>
            <w:r w:rsidR="00552C49">
              <w:rPr>
                <w:noProof/>
                <w:webHidden/>
              </w:rPr>
              <w:fldChar w:fldCharType="begin"/>
            </w:r>
            <w:r w:rsidR="00552C49">
              <w:rPr>
                <w:noProof/>
                <w:webHidden/>
              </w:rPr>
              <w:instrText xml:space="preserve"> PAGEREF _Toc111474757 \h </w:instrText>
            </w:r>
            <w:r w:rsidR="00552C49">
              <w:rPr>
                <w:noProof/>
                <w:webHidden/>
              </w:rPr>
            </w:r>
            <w:r w:rsidR="00552C49">
              <w:rPr>
                <w:noProof/>
                <w:webHidden/>
              </w:rPr>
              <w:fldChar w:fldCharType="separate"/>
            </w:r>
            <w:r w:rsidR="00552C49">
              <w:rPr>
                <w:noProof/>
                <w:webHidden/>
              </w:rPr>
              <w:t>4</w:t>
            </w:r>
            <w:r w:rsidR="00552C49">
              <w:rPr>
                <w:noProof/>
                <w:webHidden/>
              </w:rPr>
              <w:fldChar w:fldCharType="end"/>
            </w:r>
          </w:hyperlink>
        </w:p>
        <w:p w14:paraId="34EDE238" w14:textId="2BB44E10" w:rsidR="004C52AF" w:rsidRDefault="004C52AF">
          <w:r w:rsidRPr="00D82621">
            <w:rPr>
              <w:lang w:val="es-ES"/>
            </w:rPr>
            <w:fldChar w:fldCharType="end"/>
          </w:r>
        </w:p>
      </w:sdtContent>
    </w:sdt>
    <w:p w14:paraId="250C41DB" w14:textId="77777777" w:rsidR="004C52AF" w:rsidRDefault="004C52AF" w:rsidP="00BC4193">
      <w:pPr>
        <w:pStyle w:val="Prrafodelista"/>
        <w:spacing w:after="120" w:line="240" w:lineRule="auto"/>
        <w:ind w:left="284"/>
        <w:contextualSpacing w:val="0"/>
        <w:jc w:val="both"/>
        <w:rPr>
          <w:rFonts w:ascii="Myriad Pro" w:hAnsi="Myriad Pro" w:cstheme="minorHAnsi"/>
          <w:b/>
          <w:bCs/>
          <w:color w:val="0070C0"/>
          <w:lang w:val="es-ES"/>
        </w:rPr>
      </w:pPr>
    </w:p>
    <w:p w14:paraId="62473B49" w14:textId="77777777" w:rsidR="004C52AF" w:rsidRDefault="004C52AF" w:rsidP="00BC4193">
      <w:pPr>
        <w:pStyle w:val="Prrafodelista"/>
        <w:spacing w:after="120" w:line="240" w:lineRule="auto"/>
        <w:ind w:left="284"/>
        <w:contextualSpacing w:val="0"/>
        <w:jc w:val="both"/>
        <w:rPr>
          <w:rFonts w:ascii="Myriad Pro" w:hAnsi="Myriad Pro" w:cstheme="minorHAnsi"/>
          <w:b/>
          <w:bCs/>
          <w:color w:val="0070C0"/>
          <w:lang w:val="es-ES"/>
        </w:rPr>
      </w:pPr>
    </w:p>
    <w:p w14:paraId="61BA395B" w14:textId="77777777" w:rsidR="004C52AF" w:rsidRDefault="004C52AF" w:rsidP="00BC4193">
      <w:pPr>
        <w:pStyle w:val="Prrafodelista"/>
        <w:spacing w:after="120" w:line="240" w:lineRule="auto"/>
        <w:ind w:left="284"/>
        <w:contextualSpacing w:val="0"/>
        <w:jc w:val="both"/>
        <w:rPr>
          <w:rFonts w:ascii="Myriad Pro" w:hAnsi="Myriad Pro" w:cstheme="minorHAnsi"/>
          <w:b/>
          <w:bCs/>
          <w:color w:val="0070C0"/>
          <w:lang w:val="es-ES"/>
        </w:rPr>
        <w:sectPr w:rsidR="004C52AF">
          <w:headerReference w:type="default" r:id="rId10"/>
          <w:pgSz w:w="11906" w:h="16838"/>
          <w:pgMar w:top="1417" w:right="1701" w:bottom="1417" w:left="1701" w:header="708" w:footer="708" w:gutter="0"/>
          <w:cols w:space="708"/>
          <w:docGrid w:linePitch="360"/>
        </w:sectPr>
      </w:pPr>
    </w:p>
    <w:p w14:paraId="40375018" w14:textId="77777777" w:rsidR="004F047A" w:rsidRDefault="004F047A" w:rsidP="00EB01FF">
      <w:pPr>
        <w:pStyle w:val="Ttulo1"/>
        <w:numPr>
          <w:ilvl w:val="0"/>
          <w:numId w:val="0"/>
        </w:numPr>
        <w:ind w:left="567" w:hanging="283"/>
        <w:rPr>
          <w:sz w:val="30"/>
          <w:szCs w:val="36"/>
        </w:rPr>
      </w:pPr>
      <w:bookmarkStart w:id="0" w:name="_Toc111474750"/>
      <w:r w:rsidRPr="00A72433">
        <w:rPr>
          <w:sz w:val="30"/>
          <w:szCs w:val="36"/>
        </w:rPr>
        <w:lastRenderedPageBreak/>
        <w:t>Resumen Ejecutivo</w:t>
      </w:r>
      <w:bookmarkEnd w:id="0"/>
    </w:p>
    <w:p w14:paraId="5B630D3E" w14:textId="706EB92D" w:rsidR="003177A6" w:rsidRDefault="003177A6" w:rsidP="00960BB4">
      <w:pPr>
        <w:spacing w:after="0" w:line="240" w:lineRule="auto"/>
        <w:ind w:left="284"/>
        <w:jc w:val="both"/>
        <w:rPr>
          <w:lang w:val="es-ES"/>
        </w:rPr>
      </w:pPr>
      <w:r>
        <w:rPr>
          <w:lang w:val="es-ES"/>
        </w:rPr>
        <w:t>La U.E. 725 Salud Amazonas, e</w:t>
      </w:r>
      <w:r w:rsidRPr="003177A6">
        <w:rPr>
          <w:lang w:val="es-ES"/>
        </w:rPr>
        <w:t>n cumplimiento a la Guía del Planeamiento</w:t>
      </w:r>
      <w:r>
        <w:rPr>
          <w:lang w:val="es-ES"/>
        </w:rPr>
        <w:t xml:space="preserve"> </w:t>
      </w:r>
      <w:r w:rsidRPr="003177A6">
        <w:rPr>
          <w:lang w:val="es-ES"/>
        </w:rPr>
        <w:t>Institucional presenta el informe de evaluación correspondiente al I semestre del</w:t>
      </w:r>
      <w:r>
        <w:rPr>
          <w:lang w:val="es-ES"/>
        </w:rPr>
        <w:t xml:space="preserve"> año 2022</w:t>
      </w:r>
      <w:r w:rsidRPr="003177A6">
        <w:rPr>
          <w:lang w:val="es-ES"/>
        </w:rPr>
        <w:t>, perío</w:t>
      </w:r>
      <w:r>
        <w:rPr>
          <w:lang w:val="es-ES"/>
        </w:rPr>
        <w:t>do de enero a junio del POI 2022</w:t>
      </w:r>
      <w:r w:rsidR="001A6750">
        <w:rPr>
          <w:lang w:val="es-ES"/>
        </w:rPr>
        <w:t>; articulado a un PEI 2023-2025</w:t>
      </w:r>
      <w:r w:rsidR="00960BB4">
        <w:rPr>
          <w:lang w:val="es-ES"/>
        </w:rPr>
        <w:t>.</w:t>
      </w:r>
    </w:p>
    <w:p w14:paraId="5F42E555" w14:textId="39746B89" w:rsidR="00960BB4" w:rsidRDefault="00960BB4" w:rsidP="00960BB4">
      <w:pPr>
        <w:autoSpaceDE w:val="0"/>
        <w:autoSpaceDN w:val="0"/>
        <w:adjustRightInd w:val="0"/>
        <w:spacing w:after="0" w:line="240" w:lineRule="auto"/>
        <w:ind w:left="284"/>
        <w:jc w:val="both"/>
        <w:rPr>
          <w:rFonts w:cstheme="minorHAnsi"/>
        </w:rPr>
      </w:pPr>
      <w:r w:rsidRPr="00960BB4">
        <w:rPr>
          <w:rFonts w:cstheme="minorHAnsi"/>
        </w:rPr>
        <w:t>El presente informe de evaluación, consta de tres acápites:</w:t>
      </w:r>
      <w:r>
        <w:rPr>
          <w:rFonts w:cstheme="minorHAnsi"/>
        </w:rPr>
        <w:t xml:space="preserve"> </w:t>
      </w:r>
      <w:r w:rsidRPr="00960BB4">
        <w:rPr>
          <w:rFonts w:cstheme="minorHAnsi"/>
        </w:rPr>
        <w:t>el primero está</w:t>
      </w:r>
      <w:r>
        <w:rPr>
          <w:rFonts w:cstheme="minorHAnsi"/>
        </w:rPr>
        <w:t xml:space="preserve"> referido a la Evaluación de cumplimiento </w:t>
      </w:r>
      <w:r w:rsidRPr="00960BB4">
        <w:rPr>
          <w:rFonts w:cstheme="minorHAnsi"/>
        </w:rPr>
        <w:t xml:space="preserve"> de las </w:t>
      </w:r>
      <w:r>
        <w:rPr>
          <w:rFonts w:cstheme="minorHAnsi"/>
        </w:rPr>
        <w:t>actividades operativas y de inversiones</w:t>
      </w:r>
      <w:r w:rsidRPr="00960BB4">
        <w:rPr>
          <w:rFonts w:cstheme="minorHAnsi"/>
        </w:rPr>
        <w:t xml:space="preserve"> programadas por los centros de cos</w:t>
      </w:r>
      <w:r>
        <w:rPr>
          <w:rFonts w:cstheme="minorHAnsi"/>
        </w:rPr>
        <w:t xml:space="preserve">to en la cual se </w:t>
      </w:r>
      <w:r w:rsidR="00DE2C72">
        <w:rPr>
          <w:rFonts w:cstheme="minorHAnsi"/>
        </w:rPr>
        <w:t>determina</w:t>
      </w:r>
      <w:r>
        <w:rPr>
          <w:rFonts w:cstheme="minorHAnsi"/>
        </w:rPr>
        <w:t xml:space="preserve"> si se realizaron </w:t>
      </w:r>
      <w:r w:rsidR="003D5997">
        <w:rPr>
          <w:rFonts w:cstheme="minorHAnsi"/>
        </w:rPr>
        <w:t>modificaciones</w:t>
      </w:r>
      <w:r>
        <w:rPr>
          <w:rFonts w:cstheme="minorHAnsi"/>
        </w:rPr>
        <w:t xml:space="preserve"> </w:t>
      </w:r>
      <w:r w:rsidR="003D5997">
        <w:rPr>
          <w:rFonts w:cstheme="minorHAnsi"/>
        </w:rPr>
        <w:t>a las metas físicas y financieras programadas;</w:t>
      </w:r>
      <w:r w:rsidR="00DE2C72" w:rsidRPr="00DE2C72">
        <w:rPr>
          <w:rFonts w:cstheme="minorHAnsi"/>
        </w:rPr>
        <w:t xml:space="preserve"> </w:t>
      </w:r>
      <w:r w:rsidR="00F112A7">
        <w:rPr>
          <w:rFonts w:cstheme="minorHAnsi"/>
        </w:rPr>
        <w:t xml:space="preserve">se </w:t>
      </w:r>
      <w:r w:rsidR="00DE2C72">
        <w:rPr>
          <w:rFonts w:cstheme="minorHAnsi"/>
        </w:rPr>
        <w:t xml:space="preserve">hace un </w:t>
      </w:r>
      <w:r w:rsidR="00DE2C72" w:rsidRPr="00960BB4">
        <w:rPr>
          <w:rFonts w:cstheme="minorHAnsi"/>
        </w:rPr>
        <w:t xml:space="preserve">análisis </w:t>
      </w:r>
      <w:r w:rsidR="00F112A7">
        <w:rPr>
          <w:rFonts w:cstheme="minorHAnsi"/>
        </w:rPr>
        <w:t xml:space="preserve">del  cumplimiento, </w:t>
      </w:r>
      <w:r w:rsidR="003D5997">
        <w:rPr>
          <w:rFonts w:cstheme="minorHAnsi"/>
        </w:rPr>
        <w:t>poniendo énfasis en aquellas que no</w:t>
      </w:r>
      <w:r w:rsidR="00F112A7">
        <w:rPr>
          <w:rFonts w:cstheme="minorHAnsi"/>
        </w:rPr>
        <w:t xml:space="preserve"> se </w:t>
      </w:r>
      <w:r w:rsidR="003D5997">
        <w:rPr>
          <w:rFonts w:cstheme="minorHAnsi"/>
        </w:rPr>
        <w:t xml:space="preserve">lograron cumplir, se describe las acciones que se </w:t>
      </w:r>
      <w:r w:rsidR="00F112A7">
        <w:rPr>
          <w:rFonts w:cstheme="minorHAnsi"/>
        </w:rPr>
        <w:t xml:space="preserve">tomaron </w:t>
      </w:r>
      <w:r w:rsidR="003D5997">
        <w:rPr>
          <w:rFonts w:cstheme="minorHAnsi"/>
        </w:rPr>
        <w:t xml:space="preserve"> para </w:t>
      </w:r>
      <w:r w:rsidR="00F112A7">
        <w:rPr>
          <w:rFonts w:cstheme="minorHAnsi"/>
        </w:rPr>
        <w:t xml:space="preserve"> mitigar los efectos de las dificultades presentadas en la ejecución de las metas físicas y financieras</w:t>
      </w:r>
      <w:r>
        <w:rPr>
          <w:rFonts w:cstheme="minorHAnsi"/>
        </w:rPr>
        <w:t>;</w:t>
      </w:r>
      <w:r w:rsidR="003D5997">
        <w:rPr>
          <w:rFonts w:cstheme="minorHAnsi"/>
        </w:rPr>
        <w:t xml:space="preserve"> tambi</w:t>
      </w:r>
      <w:r w:rsidR="00F112A7">
        <w:rPr>
          <w:rFonts w:cstheme="minorHAnsi"/>
        </w:rPr>
        <w:t>én se describen las acciones para la</w:t>
      </w:r>
      <w:r w:rsidR="003D5997">
        <w:rPr>
          <w:rFonts w:cstheme="minorHAnsi"/>
        </w:rPr>
        <w:t xml:space="preserve"> mejora continua </w:t>
      </w:r>
      <w:r w:rsidR="00F112A7">
        <w:rPr>
          <w:rFonts w:cstheme="minorHAnsi"/>
        </w:rPr>
        <w:t xml:space="preserve">y </w:t>
      </w:r>
      <w:r w:rsidR="003D5997">
        <w:rPr>
          <w:rFonts w:cstheme="minorHAnsi"/>
        </w:rPr>
        <w:t xml:space="preserve"> lograr la implementación de las acciones estratégicas</w:t>
      </w:r>
      <w:r w:rsidR="00F112A7">
        <w:rPr>
          <w:rFonts w:cstheme="minorHAnsi"/>
        </w:rPr>
        <w:t xml:space="preserve"> plateadas en el PEI, </w:t>
      </w:r>
      <w:r w:rsidR="003D5997">
        <w:rPr>
          <w:rFonts w:cstheme="minorHAnsi"/>
        </w:rPr>
        <w:t xml:space="preserve">el segundo </w:t>
      </w:r>
      <w:r w:rsidR="00F112A7">
        <w:rPr>
          <w:rFonts w:cstheme="minorHAnsi"/>
        </w:rPr>
        <w:t xml:space="preserve">define </w:t>
      </w:r>
      <w:r w:rsidR="003D5997">
        <w:rPr>
          <w:rFonts w:cstheme="minorHAnsi"/>
        </w:rPr>
        <w:t xml:space="preserve"> las conclusiones y en el tercero se dan la recomendaciones.</w:t>
      </w:r>
    </w:p>
    <w:p w14:paraId="3B468CA6" w14:textId="574FD9FB" w:rsidR="00F112A7" w:rsidRPr="00913639" w:rsidRDefault="00913639" w:rsidP="00960BB4">
      <w:pPr>
        <w:autoSpaceDE w:val="0"/>
        <w:autoSpaceDN w:val="0"/>
        <w:adjustRightInd w:val="0"/>
        <w:spacing w:after="0" w:line="240" w:lineRule="auto"/>
        <w:ind w:left="284"/>
        <w:jc w:val="both"/>
        <w:rPr>
          <w:rFonts w:cstheme="minorHAnsi"/>
        </w:rPr>
      </w:pPr>
      <w:r w:rsidRPr="00913639">
        <w:rPr>
          <w:rFonts w:cstheme="minorHAnsi"/>
        </w:rPr>
        <w:t>Al primer se</w:t>
      </w:r>
      <w:r>
        <w:rPr>
          <w:rFonts w:cstheme="minorHAnsi"/>
        </w:rPr>
        <w:t xml:space="preserve">mestre del POI 2022, de las 445 A.O </w:t>
      </w:r>
      <w:r w:rsidR="000F3881">
        <w:rPr>
          <w:rFonts w:cstheme="minorHAnsi"/>
        </w:rPr>
        <w:t xml:space="preserve"> 114 actividades operativas se cumplieron </w:t>
      </w:r>
      <w:r w:rsidR="00390E56">
        <w:rPr>
          <w:rFonts w:cstheme="minorHAnsi"/>
        </w:rPr>
        <w:t xml:space="preserve">en meta física </w:t>
      </w:r>
      <w:r w:rsidR="000F3881">
        <w:rPr>
          <w:rFonts w:cstheme="minorHAnsi"/>
        </w:rPr>
        <w:t xml:space="preserve">tal como se programaron  lo que equivale a un </w:t>
      </w:r>
      <w:r>
        <w:rPr>
          <w:rFonts w:cstheme="minorHAnsi"/>
        </w:rPr>
        <w:t>25</w:t>
      </w:r>
      <w:r w:rsidR="00390E56">
        <w:rPr>
          <w:rFonts w:cstheme="minorHAnsi"/>
        </w:rPr>
        <w:t>%;</w:t>
      </w:r>
      <w:r w:rsidR="000F3881">
        <w:rPr>
          <w:rFonts w:cstheme="minorHAnsi"/>
        </w:rPr>
        <w:t xml:space="preserve"> 40 actividades operativas están por encima del 100° equivalente al 9%, </w:t>
      </w:r>
      <w:r w:rsidR="00390E56">
        <w:rPr>
          <w:rFonts w:cstheme="minorHAnsi"/>
        </w:rPr>
        <w:t>136 actividades operativas están por debajo del 100% lo que hace 31%, 10 actividades operativas tienen cero ejecución en meta física,  lo que hace un 2% del total de las actividades operativas del POI 2022.</w:t>
      </w:r>
    </w:p>
    <w:p w14:paraId="7D2A6D93" w14:textId="4BE66CC4" w:rsidR="00E13EF4" w:rsidRPr="00540FE4" w:rsidRDefault="0089386D" w:rsidP="00540FE4">
      <w:pPr>
        <w:ind w:left="284" w:firstLine="16"/>
        <w:jc w:val="both"/>
        <w:rPr>
          <w:lang w:val="es-ES"/>
        </w:rPr>
      </w:pPr>
      <w:r>
        <w:rPr>
          <w:lang w:val="es-ES"/>
        </w:rPr>
        <w:t>En cuanto  a la meta financiera no se puede efectuar el análisis por que se tiene que efectuar la comparación con el POI consistenciado pero en el aplicativo no se tiene información.</w:t>
      </w:r>
    </w:p>
    <w:p w14:paraId="2269623B" w14:textId="4EFF2555" w:rsidR="009E0047" w:rsidRPr="00A72433" w:rsidRDefault="00552C49" w:rsidP="00332128">
      <w:pPr>
        <w:pStyle w:val="Ttulo1"/>
        <w:numPr>
          <w:ilvl w:val="0"/>
          <w:numId w:val="3"/>
        </w:numPr>
        <w:spacing w:after="240"/>
        <w:ind w:left="709" w:hanging="425"/>
      </w:pPr>
      <w:bookmarkStart w:id="1" w:name="_Toc111474751"/>
      <w:r>
        <w:t>Evaluación</w:t>
      </w:r>
      <w:r w:rsidR="009E0047" w:rsidRPr="00A72433">
        <w:t xml:space="preserve"> del cumplimiento de las </w:t>
      </w:r>
      <w:r>
        <w:t>a</w:t>
      </w:r>
      <w:r w:rsidR="009E0047" w:rsidRPr="00A72433">
        <w:t xml:space="preserve">ctividades </w:t>
      </w:r>
      <w:r>
        <w:t>o</w:t>
      </w:r>
      <w:r w:rsidR="009E0047" w:rsidRPr="00A72433">
        <w:t>perativas e inversiones</w:t>
      </w:r>
      <w:bookmarkEnd w:id="1"/>
    </w:p>
    <w:p w14:paraId="5E55607D" w14:textId="5F38F50F" w:rsidR="009E0047" w:rsidRDefault="009E0047" w:rsidP="00CC426E">
      <w:pPr>
        <w:pStyle w:val="Ttulo2"/>
        <w:ind w:left="1134" w:hanging="434"/>
        <w:rPr>
          <w:b/>
          <w:bCs/>
          <w:color w:val="000000" w:themeColor="text1"/>
        </w:rPr>
      </w:pPr>
      <w:bookmarkStart w:id="2" w:name="_Toc111474752"/>
      <w:r w:rsidRPr="00672202">
        <w:rPr>
          <w:b/>
          <w:bCs/>
          <w:color w:val="000000" w:themeColor="text1"/>
        </w:rPr>
        <w:t>Modificaci</w:t>
      </w:r>
      <w:r w:rsidR="008877A0" w:rsidRPr="00672202">
        <w:rPr>
          <w:b/>
          <w:bCs/>
          <w:color w:val="000000" w:themeColor="text1"/>
        </w:rPr>
        <w:t>ones</w:t>
      </w:r>
      <w:r w:rsidRPr="00672202">
        <w:rPr>
          <w:b/>
          <w:bCs/>
          <w:color w:val="000000" w:themeColor="text1"/>
        </w:rPr>
        <w:t xml:space="preserve"> del POI</w:t>
      </w:r>
      <w:r w:rsidR="008877A0" w:rsidRPr="00672202">
        <w:rPr>
          <w:b/>
          <w:bCs/>
          <w:color w:val="000000" w:themeColor="text1"/>
        </w:rPr>
        <w:t xml:space="preserve"> durante el primer semestre</w:t>
      </w:r>
      <w:bookmarkEnd w:id="2"/>
    </w:p>
    <w:p w14:paraId="5418BD7C" w14:textId="5FBD3A3B" w:rsidR="00C559C3" w:rsidRDefault="00C559C3" w:rsidP="00C559C3">
      <w:pPr>
        <w:ind w:left="700"/>
        <w:rPr>
          <w:b/>
        </w:rPr>
      </w:pPr>
      <w:r w:rsidRPr="00C559C3">
        <w:rPr>
          <w:b/>
        </w:rPr>
        <w:t>C.c. RED DE SALUD CHACHAPOYAS</w:t>
      </w:r>
    </w:p>
    <w:p w14:paraId="796FE510" w14:textId="6FFC1D08" w:rsidR="00C559C3" w:rsidRDefault="00C559C3" w:rsidP="00C559C3">
      <w:pPr>
        <w:ind w:left="700"/>
        <w:rPr>
          <w:b/>
        </w:rPr>
      </w:pPr>
      <w:r>
        <w:rPr>
          <w:b/>
        </w:rPr>
        <w:tab/>
        <w:t xml:space="preserve">       P.P.</w:t>
      </w:r>
      <w:r w:rsidR="00F25010">
        <w:rPr>
          <w:b/>
        </w:rPr>
        <w:t>TBC-VIH/SIDA</w:t>
      </w:r>
      <w:r>
        <w:rPr>
          <w:b/>
        </w:rPr>
        <w:t xml:space="preserve"> (</w:t>
      </w:r>
      <w:r w:rsidR="00F25010">
        <w:rPr>
          <w:b/>
        </w:rPr>
        <w:t>0016</w:t>
      </w:r>
      <w:r>
        <w:rPr>
          <w:b/>
        </w:rPr>
        <w:t>)</w:t>
      </w:r>
    </w:p>
    <w:p w14:paraId="242B2719" w14:textId="77777777" w:rsidR="00F25010" w:rsidRPr="00CF65E8" w:rsidRDefault="00F25010" w:rsidP="00CF65E8">
      <w:pPr>
        <w:pStyle w:val="Prrafodelista"/>
        <w:numPr>
          <w:ilvl w:val="0"/>
          <w:numId w:val="21"/>
        </w:numPr>
        <w:spacing w:after="0" w:line="240" w:lineRule="auto"/>
        <w:ind w:left="1276"/>
        <w:jc w:val="both"/>
        <w:rPr>
          <w:rFonts w:eastAsia="Times New Roman" w:cstheme="minorHAnsi"/>
        </w:rPr>
      </w:pPr>
      <w:r w:rsidRPr="00CF65E8">
        <w:rPr>
          <w:rFonts w:eastAsia="Times New Roman" w:cstheme="minorHAnsi"/>
        </w:rPr>
        <w:t>Como se sabe las actividades en el POI son programadas el año anterior, es así que no se había previsto una actividad que se empezó a realizar este año 2022, es por ello que se hizo la reprogramación de la misma, la actividad operativa en mención es: POBLACIÓN GENERAL QUE RECIBE TAMIZAJE PARA HEPATITIS B, ya que era necesario que se encuentre programada para poder realizar la actividad en cada IPRESS.</w:t>
      </w:r>
    </w:p>
    <w:p w14:paraId="2687BD54" w14:textId="77777777" w:rsidR="00F25010" w:rsidRPr="00CF65E8" w:rsidRDefault="00F25010" w:rsidP="00CF65E8">
      <w:pPr>
        <w:pStyle w:val="Prrafodelista"/>
        <w:numPr>
          <w:ilvl w:val="0"/>
          <w:numId w:val="21"/>
        </w:numPr>
        <w:spacing w:after="0" w:line="240" w:lineRule="auto"/>
        <w:ind w:left="1276"/>
        <w:jc w:val="both"/>
        <w:rPr>
          <w:rFonts w:eastAsia="Times New Roman" w:cstheme="minorHAnsi"/>
        </w:rPr>
      </w:pPr>
      <w:r w:rsidRPr="00CF65E8">
        <w:rPr>
          <w:rFonts w:eastAsia="Times New Roman" w:cstheme="minorHAnsi"/>
        </w:rPr>
        <w:t>También se hizo la reprogramación en la actividad TAMIZAJE Y DIAGNOSTICO PARA VIH A POBLACIÓN ADULTA Y JOVEN, ya que no se había previsto en la programación del año anterior la contratación CAS en la genérica de gasto 2.3, ya que antes el área de recurso humano hacía esta programación (en las genéricas de gasto 2.1 y 2.3).</w:t>
      </w:r>
    </w:p>
    <w:p w14:paraId="407711CA" w14:textId="77777777" w:rsidR="00F25010" w:rsidRPr="00CF65E8" w:rsidRDefault="00F25010" w:rsidP="00CF65E8">
      <w:pPr>
        <w:spacing w:after="0" w:line="240" w:lineRule="auto"/>
        <w:ind w:left="1276" w:firstLine="251"/>
        <w:contextualSpacing/>
        <w:jc w:val="both"/>
        <w:rPr>
          <w:rFonts w:eastAsia="Times New Roman" w:cstheme="minorHAnsi"/>
        </w:rPr>
      </w:pPr>
      <w:r w:rsidRPr="00CF65E8">
        <w:rPr>
          <w:rFonts w:eastAsia="Times New Roman" w:cstheme="minorHAnsi"/>
        </w:rPr>
        <w:t>2.3.2.8.1.1</w:t>
      </w:r>
      <w:r w:rsidRPr="00CF65E8">
        <w:rPr>
          <w:rFonts w:eastAsia="Times New Roman" w:cstheme="minorHAnsi"/>
        </w:rPr>
        <w:tab/>
        <w:t>CONTRATO ADMINISTRATIVO DE SERVICIOS</w:t>
      </w:r>
    </w:p>
    <w:p w14:paraId="32F236CB" w14:textId="77777777" w:rsidR="00F25010" w:rsidRPr="00CF65E8" w:rsidRDefault="00F25010" w:rsidP="00CF65E8">
      <w:pPr>
        <w:spacing w:after="0" w:line="240" w:lineRule="auto"/>
        <w:ind w:left="1276" w:firstLine="251"/>
        <w:contextualSpacing/>
        <w:jc w:val="both"/>
        <w:rPr>
          <w:rFonts w:eastAsia="Times New Roman" w:cstheme="minorHAnsi"/>
        </w:rPr>
      </w:pPr>
      <w:r w:rsidRPr="00CF65E8">
        <w:rPr>
          <w:rFonts w:eastAsia="Times New Roman" w:cstheme="minorHAnsi"/>
        </w:rPr>
        <w:t>2.3.2.8.1.2</w:t>
      </w:r>
      <w:r w:rsidRPr="00CF65E8">
        <w:rPr>
          <w:rFonts w:eastAsia="Times New Roman" w:cstheme="minorHAnsi"/>
        </w:rPr>
        <w:tab/>
        <w:t>CONTRIBUCIONES A ESSALUD DE C.A.S.</w:t>
      </w:r>
    </w:p>
    <w:p w14:paraId="112CDD5F" w14:textId="77777777" w:rsidR="00F25010" w:rsidRPr="00CF65E8" w:rsidRDefault="00F25010" w:rsidP="00CF65E8">
      <w:pPr>
        <w:spacing w:after="0" w:line="240" w:lineRule="auto"/>
        <w:ind w:left="1276" w:firstLine="251"/>
        <w:contextualSpacing/>
        <w:jc w:val="both"/>
        <w:rPr>
          <w:rFonts w:eastAsia="Times New Roman" w:cstheme="minorHAnsi"/>
        </w:rPr>
      </w:pPr>
      <w:r w:rsidRPr="00CF65E8">
        <w:rPr>
          <w:rFonts w:eastAsia="Times New Roman" w:cstheme="minorHAnsi"/>
        </w:rPr>
        <w:t>2.3.2.8.1.4</w:t>
      </w:r>
      <w:r w:rsidRPr="00CF65E8">
        <w:rPr>
          <w:rFonts w:eastAsia="Times New Roman" w:cstheme="minorHAnsi"/>
        </w:rPr>
        <w:tab/>
        <w:t>AGUINALDOS DE C.A.S.</w:t>
      </w:r>
    </w:p>
    <w:p w14:paraId="01352DE7" w14:textId="77777777" w:rsidR="00F25010" w:rsidRPr="00CF65E8" w:rsidRDefault="00F25010" w:rsidP="00CF65E8">
      <w:pPr>
        <w:pStyle w:val="Prrafodelista"/>
        <w:numPr>
          <w:ilvl w:val="0"/>
          <w:numId w:val="22"/>
        </w:numPr>
        <w:spacing w:after="0" w:line="240" w:lineRule="auto"/>
        <w:ind w:left="1276" w:hanging="357"/>
        <w:jc w:val="both"/>
        <w:rPr>
          <w:rFonts w:eastAsia="Times New Roman" w:cstheme="minorHAnsi"/>
        </w:rPr>
      </w:pPr>
      <w:r w:rsidRPr="00CF65E8">
        <w:rPr>
          <w:rFonts w:eastAsia="Times New Roman" w:cstheme="minorHAnsi"/>
        </w:rPr>
        <w:t>Se realizó la reprogramación en la actividad POBLACIÓN ADOLESCENTE QUE RECIBE ATENCIÓN PREVENTIVA EN VIH/ITS, ya que se incrementó la meta física, dado que este año 2022 se reiniciaron las clases en las IE de forma presencial y el trabajo con adolescente podía ser más efectiva.</w:t>
      </w:r>
    </w:p>
    <w:p w14:paraId="702EA6B8" w14:textId="77777777" w:rsidR="00F25010" w:rsidRPr="00CF65E8" w:rsidRDefault="00F25010" w:rsidP="00CF65E8">
      <w:pPr>
        <w:pStyle w:val="Prrafodelista"/>
        <w:numPr>
          <w:ilvl w:val="0"/>
          <w:numId w:val="22"/>
        </w:numPr>
        <w:spacing w:after="0" w:line="240" w:lineRule="auto"/>
        <w:ind w:left="1276" w:hanging="357"/>
        <w:jc w:val="both"/>
        <w:rPr>
          <w:rFonts w:eastAsia="Times New Roman" w:cstheme="minorHAnsi"/>
        </w:rPr>
      </w:pPr>
      <w:r w:rsidRPr="00CF65E8">
        <w:rPr>
          <w:rFonts w:eastAsia="Times New Roman" w:cstheme="minorHAnsi"/>
        </w:rPr>
        <w:t>Otra actividad que se reprogramó en presupuesto es POBLACIÓN PRIVADA DE LIBERTAD (PPL) QUE RECIBEN ATENCIÓN PREVENTIVA EN VIH/ITS, ya que este año 2022 se permitió la intervención en el Centro Penitenciario de Huancas, por ello es que se inyectó el presupuesto justamente en esta actividad.</w:t>
      </w:r>
    </w:p>
    <w:p w14:paraId="442564B5" w14:textId="7C93AF7B" w:rsidR="00CF65E8" w:rsidRPr="00110DA2" w:rsidRDefault="00F25010" w:rsidP="00110DA2">
      <w:pPr>
        <w:pStyle w:val="Prrafodelista"/>
        <w:numPr>
          <w:ilvl w:val="0"/>
          <w:numId w:val="22"/>
        </w:numPr>
        <w:spacing w:after="0" w:line="240" w:lineRule="auto"/>
        <w:ind w:left="1276" w:hanging="357"/>
        <w:jc w:val="both"/>
        <w:rPr>
          <w:rFonts w:eastAsia="Times New Roman" w:cstheme="minorHAnsi"/>
        </w:rPr>
      </w:pPr>
      <w:r w:rsidRPr="00CF65E8">
        <w:rPr>
          <w:rFonts w:eastAsia="Times New Roman" w:cstheme="minorHAnsi"/>
        </w:rPr>
        <w:lastRenderedPageBreak/>
        <w:t>A su vez se realizó reprogramación en meta física en la actividad de PERSONAS CON DIAGNOSTICO DE INFECCIÓN DE TRANSMISIÓN SEXUAL (ITS) QUE RECIBE TRATAMIENTO.</w:t>
      </w:r>
    </w:p>
    <w:p w14:paraId="35F2B2E5" w14:textId="20BB3F0B" w:rsidR="00F25010" w:rsidRDefault="0041083D" w:rsidP="00110DA2">
      <w:pPr>
        <w:spacing w:after="0" w:line="240" w:lineRule="auto"/>
        <w:ind w:left="697"/>
        <w:rPr>
          <w:b/>
        </w:rPr>
      </w:pPr>
      <w:r>
        <w:rPr>
          <w:b/>
        </w:rPr>
        <w:t>PROMOCION DE LA SALUD</w:t>
      </w:r>
    </w:p>
    <w:p w14:paraId="66E1E814" w14:textId="77777777" w:rsidR="0041083D" w:rsidRPr="00894603" w:rsidRDefault="0041083D" w:rsidP="00110DA2">
      <w:pPr>
        <w:spacing w:after="0" w:line="240" w:lineRule="auto"/>
        <w:ind w:left="697"/>
        <w:contextualSpacing/>
        <w:jc w:val="both"/>
        <w:rPr>
          <w:rFonts w:eastAsia="Times New Roman" w:cstheme="minorHAnsi"/>
        </w:rPr>
      </w:pPr>
      <w:r w:rsidRPr="00894603">
        <w:rPr>
          <w:rFonts w:eastAsia="Times New Roman" w:cstheme="minorHAnsi"/>
        </w:rPr>
        <w:t>Según la planificación en el SIGA la programación anual se realizada de un año para otro, así como la migración en el POI, por lo tanto estos 2 sistemas ya se encuentran habilitadas y  accesibles para el presente año fiscal.</w:t>
      </w:r>
    </w:p>
    <w:p w14:paraId="03914526" w14:textId="77777777" w:rsidR="0041083D" w:rsidRPr="00894603" w:rsidRDefault="0041083D" w:rsidP="009B3BE3">
      <w:pPr>
        <w:spacing w:after="0" w:line="240" w:lineRule="auto"/>
        <w:ind w:firstLine="700"/>
        <w:contextualSpacing/>
        <w:jc w:val="both"/>
        <w:rPr>
          <w:rFonts w:eastAsia="Times New Roman" w:cstheme="minorHAnsi"/>
        </w:rPr>
      </w:pPr>
      <w:r w:rsidRPr="00894603">
        <w:rPr>
          <w:rFonts w:eastAsia="Times New Roman" w:cstheme="minorHAnsi"/>
        </w:rPr>
        <w:t>En el presente año si se realizó modificaciones en el POI.</w:t>
      </w:r>
    </w:p>
    <w:p w14:paraId="77167C46" w14:textId="77777777" w:rsidR="0041083D" w:rsidRPr="00894603" w:rsidRDefault="0041083D" w:rsidP="009B3BE3">
      <w:pPr>
        <w:spacing w:after="0" w:line="240" w:lineRule="auto"/>
        <w:ind w:left="700"/>
        <w:contextualSpacing/>
        <w:jc w:val="both"/>
        <w:rPr>
          <w:rFonts w:eastAsia="Times New Roman" w:cstheme="minorHAnsi"/>
        </w:rPr>
      </w:pPr>
      <w:r w:rsidRPr="00894603">
        <w:rPr>
          <w:rFonts w:eastAsia="Times New Roman" w:cstheme="minorHAnsi"/>
        </w:rPr>
        <w:t>La modificación se realizó debido a que el presupuesto no se encontraba alineado al presupuesto asignado según el reporte de presupuesto.</w:t>
      </w:r>
    </w:p>
    <w:p w14:paraId="34AA6F7C" w14:textId="77777777" w:rsidR="0041083D" w:rsidRDefault="0041083D" w:rsidP="009B3BE3">
      <w:pPr>
        <w:spacing w:after="0" w:line="240" w:lineRule="auto"/>
        <w:ind w:left="700"/>
        <w:contextualSpacing/>
        <w:jc w:val="both"/>
        <w:rPr>
          <w:rFonts w:eastAsia="Times New Roman" w:cstheme="minorHAnsi"/>
        </w:rPr>
      </w:pPr>
      <w:r w:rsidRPr="00894603">
        <w:rPr>
          <w:rFonts w:eastAsia="Times New Roman" w:cstheme="minorHAnsi"/>
        </w:rPr>
        <w:t>Cabe precisar que el presupuesto asignado es mucho menor a lo programado en el SIGA, teniendo en cuenta que PROMSA es una área con 36 sub productos, finalmente se podría decir que tenemos un déficit de  presupuesto para el cumplimiento de las actividades.</w:t>
      </w:r>
    </w:p>
    <w:p w14:paraId="62AB2082" w14:textId="77777777" w:rsidR="0080792F" w:rsidRPr="000A5EF3" w:rsidRDefault="0080792F" w:rsidP="0080792F">
      <w:pPr>
        <w:pStyle w:val="Prrafodelista"/>
        <w:jc w:val="both"/>
        <w:rPr>
          <w:b/>
        </w:rPr>
      </w:pPr>
      <w:r>
        <w:rPr>
          <w:b/>
        </w:rPr>
        <w:t>P.P. ENFERMEDADES NO TRANSMISIBLES (0018)</w:t>
      </w:r>
    </w:p>
    <w:p w14:paraId="58CB882A" w14:textId="76CC20C5" w:rsidR="0080792F" w:rsidRDefault="0080792F" w:rsidP="009B3BE3">
      <w:pPr>
        <w:spacing w:after="0" w:line="240" w:lineRule="auto"/>
        <w:ind w:left="697"/>
        <w:contextualSpacing/>
        <w:jc w:val="both"/>
      </w:pPr>
      <w:r>
        <w:t>En el primer trimestre se realizó una nota modificatoria de la meta 068  de la  específica de gasto de 23.15.31 Aseo, limpieza   y  tocador 4,800 a la  especifica   de  gasto  de                                                                                                                                                                                                                                                                                                                                                                                                                                                                                                                      23.27.11.6 de Servicio de impresiones la suma de 4,800 con la finalidad de elaborar un rota folio para que sirva como material educativo para capacitar en las familias.</w:t>
      </w:r>
    </w:p>
    <w:p w14:paraId="33C3CB06" w14:textId="77777777" w:rsidR="009B3BE3" w:rsidRDefault="009B3BE3" w:rsidP="009B3BE3">
      <w:pPr>
        <w:spacing w:after="0" w:line="240" w:lineRule="auto"/>
        <w:ind w:left="697"/>
        <w:contextualSpacing/>
        <w:jc w:val="both"/>
      </w:pPr>
    </w:p>
    <w:p w14:paraId="407C5764" w14:textId="764AA780" w:rsidR="002467FD" w:rsidRPr="009B3BE3" w:rsidRDefault="00A94635" w:rsidP="009B3BE3">
      <w:pPr>
        <w:pStyle w:val="Prrafodelista"/>
        <w:spacing w:after="0" w:line="240" w:lineRule="auto"/>
        <w:jc w:val="both"/>
        <w:rPr>
          <w:b/>
        </w:rPr>
      </w:pPr>
      <w:r>
        <w:rPr>
          <w:b/>
        </w:rPr>
        <w:t>P.P. SALUD MATERNO NEONATAL (0002)</w:t>
      </w:r>
    </w:p>
    <w:p w14:paraId="6A11EFD9" w14:textId="21DC9F4C" w:rsidR="002467FD" w:rsidRPr="002467FD" w:rsidRDefault="002467FD" w:rsidP="009B3BE3">
      <w:pPr>
        <w:pStyle w:val="Prrafodelista"/>
        <w:numPr>
          <w:ilvl w:val="0"/>
          <w:numId w:val="21"/>
        </w:numPr>
        <w:spacing w:after="0" w:line="240" w:lineRule="auto"/>
        <w:ind w:left="1276"/>
        <w:jc w:val="both"/>
        <w:rPr>
          <w:rFonts w:eastAsia="Times New Roman" w:cstheme="minorHAnsi"/>
        </w:rPr>
      </w:pPr>
      <w:r w:rsidRPr="002467FD">
        <w:rPr>
          <w:rFonts w:eastAsia="Times New Roman" w:cstheme="minorHAnsi"/>
        </w:rPr>
        <w:t>En todas las actividades del materno neonatal las metas estamos en un 90% tan</w:t>
      </w:r>
      <w:r>
        <w:rPr>
          <w:rFonts w:eastAsia="Times New Roman" w:cstheme="minorHAnsi"/>
        </w:rPr>
        <w:t>t</w:t>
      </w:r>
      <w:r w:rsidRPr="002467FD">
        <w:rPr>
          <w:rFonts w:eastAsia="Times New Roman" w:cstheme="minorHAnsi"/>
        </w:rPr>
        <w:t>o física como financiera, terminando para el año con el cumplimiento de las metas propuestas, la dificultad que se ha tenido es por la demora de la parte logística en pasar los pedidos realizados por el área.</w:t>
      </w:r>
    </w:p>
    <w:p w14:paraId="4D2B3977" w14:textId="77777777" w:rsidR="002467FD" w:rsidRPr="002467FD" w:rsidRDefault="002467FD" w:rsidP="009B3BE3">
      <w:pPr>
        <w:pStyle w:val="Prrafodelista"/>
        <w:numPr>
          <w:ilvl w:val="0"/>
          <w:numId w:val="21"/>
        </w:numPr>
        <w:spacing w:after="0" w:line="240" w:lineRule="auto"/>
        <w:ind w:left="1276"/>
        <w:jc w:val="both"/>
        <w:rPr>
          <w:rFonts w:eastAsia="Times New Roman" w:cstheme="minorHAnsi"/>
        </w:rPr>
      </w:pPr>
      <w:r w:rsidRPr="002467FD">
        <w:rPr>
          <w:rFonts w:eastAsia="Times New Roman" w:cstheme="minorHAnsi"/>
        </w:rPr>
        <w:t xml:space="preserve">Por otro lado se realiza el seguimiento mes a mes del POI para ver las dificultades que se tiene. </w:t>
      </w:r>
    </w:p>
    <w:p w14:paraId="6D93CA9E" w14:textId="4B807453" w:rsidR="004E12D9" w:rsidRPr="003950F8" w:rsidRDefault="002467FD" w:rsidP="003950F8">
      <w:pPr>
        <w:pStyle w:val="Prrafodelista"/>
        <w:numPr>
          <w:ilvl w:val="0"/>
          <w:numId w:val="21"/>
        </w:numPr>
        <w:spacing w:after="0" w:line="240" w:lineRule="auto"/>
        <w:ind w:left="1276"/>
        <w:jc w:val="both"/>
        <w:rPr>
          <w:rFonts w:eastAsia="Times New Roman" w:cstheme="minorHAnsi"/>
          <w:sz w:val="24"/>
          <w:szCs w:val="24"/>
        </w:rPr>
      </w:pPr>
      <w:r w:rsidRPr="002467FD">
        <w:rPr>
          <w:rFonts w:eastAsia="Times New Roman" w:cstheme="minorHAnsi"/>
        </w:rPr>
        <w:t>En lo que es la genérica 2.6 tenemos muchas dificultades en la compra de      equipos o mobiliarios porque no permite por ser IOAR y en ese presupuesto  se va quedando y en el kit hay equipos o mobiliarios IOAR otro gran problema de gasto de dinero no permitiendo cumplir la meta</w:t>
      </w:r>
      <w:r w:rsidRPr="008836C3">
        <w:rPr>
          <w:rFonts w:eastAsia="Times New Roman" w:cstheme="minorHAnsi"/>
          <w:sz w:val="24"/>
          <w:szCs w:val="24"/>
        </w:rPr>
        <w:t xml:space="preserve">.  </w:t>
      </w:r>
    </w:p>
    <w:p w14:paraId="49C32475" w14:textId="0A516830" w:rsidR="00BD6DD3" w:rsidRDefault="00BD6DD3" w:rsidP="009B3BE3">
      <w:pPr>
        <w:spacing w:after="0" w:line="240" w:lineRule="auto"/>
        <w:ind w:firstLine="708"/>
        <w:jc w:val="both"/>
        <w:rPr>
          <w:b/>
        </w:rPr>
      </w:pPr>
      <w:r w:rsidRPr="00BD6DD3">
        <w:rPr>
          <w:b/>
        </w:rPr>
        <w:t>P.P</w:t>
      </w:r>
      <w:r>
        <w:rPr>
          <w:b/>
        </w:rPr>
        <w:t>. PREVENCION Y CONTROL DEL CANCER (0024</w:t>
      </w:r>
      <w:r w:rsidRPr="00BD6DD3">
        <w:rPr>
          <w:b/>
        </w:rPr>
        <w:t>)</w:t>
      </w:r>
    </w:p>
    <w:p w14:paraId="230F431A" w14:textId="20078747" w:rsidR="004E12D9" w:rsidRDefault="0076495B" w:rsidP="004E12D9">
      <w:pPr>
        <w:spacing w:after="0" w:line="240" w:lineRule="auto"/>
        <w:ind w:left="708"/>
        <w:jc w:val="both"/>
        <w:rPr>
          <w:rFonts w:cstheme="minorHAnsi"/>
          <w:noProof/>
          <w:lang w:eastAsia="es-PE"/>
        </w:rPr>
      </w:pPr>
      <w:r w:rsidRPr="0076495B">
        <w:rPr>
          <w:rFonts w:cstheme="minorHAnsi"/>
          <w:b/>
          <w:noProof/>
          <w:lang w:eastAsia="es-PE"/>
        </w:rPr>
        <w:t>MODIFICACION O REPROGRAMACION DE METAS</w:t>
      </w:r>
      <w:r w:rsidRPr="0076495B">
        <w:rPr>
          <w:rFonts w:cstheme="minorHAnsi"/>
          <w:noProof/>
          <w:lang w:eastAsia="es-PE"/>
        </w:rPr>
        <w:t>: Al momento de realizar la  programacion de actividades a considerar en el POI, según kit del programa presupuestal CANCER, el clasificador de gastos de la generica 2.6 “Adquisicion de Activos No Financieros”, se encontraba restringida. Y teniendo  la necesidad de contar con mobiliario se procedio a realizar la NOTA MODIFICATORIA de la 2.3. 1. 8 2. 1 Material, Insumos, Instrumental y Accesorios Medicos, Quirurgicos,</w:t>
      </w:r>
      <w:r w:rsidR="004E12D9">
        <w:rPr>
          <w:rFonts w:cstheme="minorHAnsi"/>
          <w:noProof/>
          <w:lang w:eastAsia="es-PE"/>
        </w:rPr>
        <w:t xml:space="preserve"> Odontologicos y de Laboratorio </w:t>
      </w:r>
      <w:r w:rsidRPr="0076495B">
        <w:rPr>
          <w:rFonts w:cstheme="minorHAnsi"/>
          <w:noProof/>
          <w:lang w:eastAsia="es-PE"/>
        </w:rPr>
        <w:t>a la 2.6.3.2</w:t>
      </w:r>
      <w:r w:rsidR="004E12D9" w:rsidRPr="004E12D9">
        <w:rPr>
          <w:rFonts w:cstheme="minorHAnsi"/>
          <w:noProof/>
          <w:lang w:eastAsia="es-PE"/>
        </w:rPr>
        <w:t xml:space="preserve"> </w:t>
      </w:r>
      <w:r w:rsidR="004E12D9">
        <w:rPr>
          <w:rFonts w:cstheme="minorHAnsi"/>
          <w:noProof/>
          <w:lang w:eastAsia="es-PE"/>
        </w:rPr>
        <w:t>Mobiliario; (VER ANEXO N° 02)</w:t>
      </w:r>
    </w:p>
    <w:p w14:paraId="19FB7796" w14:textId="77777777" w:rsidR="003950F8" w:rsidRDefault="003950F8" w:rsidP="004E12D9">
      <w:pPr>
        <w:spacing w:after="0" w:line="240" w:lineRule="auto"/>
        <w:ind w:left="708"/>
        <w:jc w:val="both"/>
        <w:rPr>
          <w:rFonts w:cstheme="minorHAnsi"/>
          <w:noProof/>
          <w:lang w:eastAsia="es-PE"/>
        </w:rPr>
      </w:pPr>
    </w:p>
    <w:p w14:paraId="5F276A64" w14:textId="77777777" w:rsidR="003950F8" w:rsidRDefault="003950F8" w:rsidP="004E12D9">
      <w:pPr>
        <w:spacing w:after="0" w:line="240" w:lineRule="auto"/>
        <w:ind w:left="708"/>
        <w:jc w:val="both"/>
        <w:rPr>
          <w:rFonts w:cstheme="minorHAnsi"/>
          <w:noProof/>
          <w:lang w:eastAsia="es-PE"/>
        </w:rPr>
      </w:pPr>
    </w:p>
    <w:p w14:paraId="06296150" w14:textId="77777777" w:rsidR="003950F8" w:rsidRDefault="003950F8" w:rsidP="004E12D9">
      <w:pPr>
        <w:spacing w:after="0" w:line="240" w:lineRule="auto"/>
        <w:ind w:left="708"/>
        <w:jc w:val="both"/>
        <w:rPr>
          <w:rFonts w:cstheme="minorHAnsi"/>
          <w:noProof/>
          <w:lang w:eastAsia="es-PE"/>
        </w:rPr>
      </w:pPr>
    </w:p>
    <w:p w14:paraId="7C86EB83" w14:textId="77777777" w:rsidR="003950F8" w:rsidRDefault="003950F8" w:rsidP="004E12D9">
      <w:pPr>
        <w:spacing w:after="0" w:line="240" w:lineRule="auto"/>
        <w:ind w:left="708"/>
        <w:jc w:val="both"/>
        <w:rPr>
          <w:rFonts w:cstheme="minorHAnsi"/>
          <w:noProof/>
          <w:lang w:eastAsia="es-PE"/>
        </w:rPr>
      </w:pPr>
    </w:p>
    <w:p w14:paraId="5F05FC4B" w14:textId="77777777" w:rsidR="003950F8" w:rsidRDefault="003950F8" w:rsidP="004E12D9">
      <w:pPr>
        <w:spacing w:after="0" w:line="240" w:lineRule="auto"/>
        <w:ind w:left="708"/>
        <w:jc w:val="both"/>
        <w:rPr>
          <w:rFonts w:cstheme="minorHAnsi"/>
          <w:noProof/>
          <w:lang w:eastAsia="es-PE"/>
        </w:rPr>
      </w:pPr>
    </w:p>
    <w:p w14:paraId="03ACC542" w14:textId="77777777" w:rsidR="003950F8" w:rsidRDefault="003950F8" w:rsidP="004E12D9">
      <w:pPr>
        <w:spacing w:after="0" w:line="240" w:lineRule="auto"/>
        <w:ind w:left="708"/>
        <w:jc w:val="both"/>
        <w:rPr>
          <w:rFonts w:cstheme="minorHAnsi"/>
          <w:noProof/>
          <w:lang w:eastAsia="es-PE"/>
        </w:rPr>
      </w:pPr>
    </w:p>
    <w:p w14:paraId="161819B2" w14:textId="77777777" w:rsidR="003950F8" w:rsidRDefault="003950F8" w:rsidP="004E12D9">
      <w:pPr>
        <w:spacing w:after="0" w:line="240" w:lineRule="auto"/>
        <w:ind w:left="708"/>
        <w:jc w:val="both"/>
        <w:rPr>
          <w:rFonts w:cstheme="minorHAnsi"/>
          <w:noProof/>
          <w:lang w:eastAsia="es-PE"/>
        </w:rPr>
      </w:pPr>
    </w:p>
    <w:p w14:paraId="359E754A" w14:textId="77777777" w:rsidR="003950F8" w:rsidRDefault="003950F8" w:rsidP="004E12D9">
      <w:pPr>
        <w:spacing w:after="0" w:line="240" w:lineRule="auto"/>
        <w:ind w:left="708"/>
        <w:jc w:val="both"/>
        <w:rPr>
          <w:rFonts w:cstheme="minorHAnsi"/>
          <w:noProof/>
          <w:lang w:eastAsia="es-PE"/>
        </w:rPr>
      </w:pPr>
    </w:p>
    <w:p w14:paraId="1B06777E" w14:textId="77777777" w:rsidR="003950F8" w:rsidRDefault="003950F8" w:rsidP="004E12D9">
      <w:pPr>
        <w:spacing w:after="0" w:line="240" w:lineRule="auto"/>
        <w:ind w:left="708"/>
        <w:jc w:val="both"/>
        <w:rPr>
          <w:rFonts w:cstheme="minorHAnsi"/>
          <w:noProof/>
          <w:lang w:eastAsia="es-PE"/>
        </w:rPr>
      </w:pPr>
    </w:p>
    <w:p w14:paraId="6222EDEB" w14:textId="77777777" w:rsidR="003950F8" w:rsidRDefault="003950F8" w:rsidP="004E12D9">
      <w:pPr>
        <w:spacing w:after="0" w:line="240" w:lineRule="auto"/>
        <w:ind w:left="708"/>
        <w:jc w:val="both"/>
        <w:rPr>
          <w:rFonts w:cstheme="minorHAnsi"/>
          <w:noProof/>
          <w:lang w:eastAsia="es-PE"/>
        </w:rPr>
      </w:pPr>
    </w:p>
    <w:p w14:paraId="710E45B5" w14:textId="77777777" w:rsidR="003950F8" w:rsidRDefault="003950F8" w:rsidP="004E12D9">
      <w:pPr>
        <w:spacing w:after="0" w:line="240" w:lineRule="auto"/>
        <w:ind w:left="708"/>
        <w:jc w:val="both"/>
        <w:rPr>
          <w:rFonts w:cstheme="minorHAnsi"/>
          <w:noProof/>
          <w:lang w:eastAsia="es-PE"/>
        </w:rPr>
      </w:pPr>
    </w:p>
    <w:p w14:paraId="4B951BD3" w14:textId="77777777" w:rsidR="003950F8" w:rsidRDefault="003950F8" w:rsidP="004E12D9">
      <w:pPr>
        <w:spacing w:after="0" w:line="240" w:lineRule="auto"/>
        <w:ind w:left="708"/>
        <w:jc w:val="both"/>
        <w:rPr>
          <w:rFonts w:cstheme="minorHAnsi"/>
          <w:noProof/>
          <w:lang w:eastAsia="es-PE"/>
        </w:rPr>
      </w:pPr>
    </w:p>
    <w:p w14:paraId="59D10A94" w14:textId="4D47DBB7" w:rsidR="004E12D9" w:rsidRPr="004E12D9" w:rsidRDefault="004E12D9" w:rsidP="004E12D9">
      <w:pPr>
        <w:jc w:val="center"/>
        <w:rPr>
          <w:rFonts w:ascii="Arial Narrow" w:hAnsi="Arial Narrow"/>
          <w:noProof/>
          <w:lang w:eastAsia="es-PE"/>
        </w:rPr>
      </w:pPr>
      <w:r>
        <w:rPr>
          <w:rFonts w:ascii="Arial Narrow" w:hAnsi="Arial Narrow"/>
          <w:noProof/>
          <w:lang w:eastAsia="es-PE"/>
        </w:rPr>
        <w:lastRenderedPageBreak/>
        <w:t>ANEXO N° 02 NOTA MODIFICATORIA</w:t>
      </w:r>
    </w:p>
    <w:p w14:paraId="43A4F4B0" w14:textId="5AE4DA79" w:rsidR="0076495B" w:rsidRPr="004E12D9" w:rsidRDefault="004E12D9" w:rsidP="004E12D9">
      <w:pPr>
        <w:spacing w:after="0" w:line="240" w:lineRule="auto"/>
        <w:jc w:val="both"/>
        <w:rPr>
          <w:noProof/>
          <w:lang w:eastAsia="es-PE"/>
        </w:rPr>
      </w:pPr>
      <w:r>
        <w:rPr>
          <w:noProof/>
          <w:lang w:eastAsia="es-PE"/>
        </w:rPr>
        <w:drawing>
          <wp:inline distT="0" distB="0" distL="0" distR="0" wp14:anchorId="7D9571E4" wp14:editId="7BED3366">
            <wp:extent cx="5400040" cy="28244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431" t="28846" r="19850" b="21300"/>
                    <a:stretch/>
                  </pic:blipFill>
                  <pic:spPr bwMode="auto">
                    <a:xfrm>
                      <a:off x="0" y="0"/>
                      <a:ext cx="5400040" cy="2824480"/>
                    </a:xfrm>
                    <a:prstGeom prst="rect">
                      <a:avLst/>
                    </a:prstGeom>
                    <a:ln>
                      <a:noFill/>
                    </a:ln>
                    <a:extLst>
                      <a:ext uri="{53640926-AAD7-44D8-BBD7-CCE9431645EC}">
                        <a14:shadowObscured xmlns:a14="http://schemas.microsoft.com/office/drawing/2010/main"/>
                      </a:ext>
                    </a:extLst>
                  </pic:spPr>
                </pic:pic>
              </a:graphicData>
            </a:graphic>
          </wp:inline>
        </w:drawing>
      </w:r>
    </w:p>
    <w:p w14:paraId="2A4BE113" w14:textId="77777777" w:rsidR="0076495B" w:rsidRDefault="0076495B" w:rsidP="00110DA2">
      <w:pPr>
        <w:pStyle w:val="Prrafodelista"/>
        <w:spacing w:after="0" w:line="240" w:lineRule="auto"/>
        <w:jc w:val="both"/>
        <w:rPr>
          <w:b/>
        </w:rPr>
      </w:pPr>
    </w:p>
    <w:p w14:paraId="11F758E0" w14:textId="2312EBDE" w:rsidR="009273B3" w:rsidRPr="003950F8" w:rsidRDefault="0076495B" w:rsidP="003950F8">
      <w:pPr>
        <w:spacing w:after="0" w:line="240" w:lineRule="auto"/>
        <w:ind w:left="709"/>
        <w:jc w:val="both"/>
        <w:rPr>
          <w:rFonts w:cstheme="minorHAnsi"/>
          <w:noProof/>
          <w:lang w:eastAsia="es-PE"/>
        </w:rPr>
      </w:pPr>
      <w:r w:rsidRPr="0076495B">
        <w:rPr>
          <w:rFonts w:cstheme="minorHAnsi"/>
          <w:noProof/>
          <w:lang w:eastAsia="es-PE"/>
        </w:rPr>
        <w:t>Asi mismo la Oficina de Abastecimiento informa que queda un saldo de S/. 75.00 Nuevos Soles en el especifca de gastos 2.6.3.2.4.1 Mobiliario, para la adquisicion de equipos computacionesles; que fue solicitado con  Nota Modificato</w:t>
      </w:r>
      <w:r w:rsidR="003950F8">
        <w:rPr>
          <w:rFonts w:cstheme="minorHAnsi"/>
          <w:noProof/>
          <w:lang w:eastAsia="es-PE"/>
        </w:rPr>
        <w:t>ria de Tipo 3 (VER ANEXO N° 03)</w:t>
      </w:r>
      <w:r>
        <w:rPr>
          <w:b/>
        </w:rPr>
        <w:tab/>
      </w:r>
    </w:p>
    <w:p w14:paraId="0A4711CA" w14:textId="3821B01C" w:rsidR="0076495B" w:rsidRPr="00424886" w:rsidRDefault="0076495B" w:rsidP="0076495B">
      <w:pPr>
        <w:jc w:val="center"/>
        <w:rPr>
          <w:rFonts w:ascii="Arial Narrow" w:hAnsi="Arial Narrow"/>
          <w:noProof/>
          <w:lang w:eastAsia="es-PE"/>
        </w:rPr>
      </w:pPr>
      <w:r>
        <w:rPr>
          <w:rFonts w:ascii="Arial Narrow" w:hAnsi="Arial Narrow"/>
          <w:noProof/>
          <w:lang w:eastAsia="es-PE"/>
        </w:rPr>
        <w:t>ANEXO N° 03 NOTA MODIFICATORIA TIPO 3</w:t>
      </w:r>
    </w:p>
    <w:p w14:paraId="1F0ED169" w14:textId="5E242BCF" w:rsidR="0076495B" w:rsidRPr="0076495B" w:rsidRDefault="0076495B" w:rsidP="00B9723B">
      <w:pPr>
        <w:ind w:firstLine="708"/>
        <w:jc w:val="both"/>
        <w:rPr>
          <w:b/>
        </w:rPr>
      </w:pPr>
      <w:r>
        <w:rPr>
          <w:noProof/>
          <w:lang w:eastAsia="es-PE"/>
        </w:rPr>
        <w:drawing>
          <wp:inline distT="0" distB="0" distL="0" distR="0" wp14:anchorId="2CB18622" wp14:editId="23D9376C">
            <wp:extent cx="5448300" cy="29603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2262" r="32620" b="28512"/>
                    <a:stretch/>
                  </pic:blipFill>
                  <pic:spPr bwMode="auto">
                    <a:xfrm>
                      <a:off x="0" y="0"/>
                      <a:ext cx="5466008" cy="2969992"/>
                    </a:xfrm>
                    <a:prstGeom prst="rect">
                      <a:avLst/>
                    </a:prstGeom>
                    <a:ln>
                      <a:noFill/>
                    </a:ln>
                    <a:extLst>
                      <a:ext uri="{53640926-AAD7-44D8-BBD7-CCE9431645EC}">
                        <a14:shadowObscured xmlns:a14="http://schemas.microsoft.com/office/drawing/2010/main"/>
                      </a:ext>
                    </a:extLst>
                  </pic:spPr>
                </pic:pic>
              </a:graphicData>
            </a:graphic>
          </wp:inline>
        </w:drawing>
      </w:r>
    </w:p>
    <w:p w14:paraId="13338695" w14:textId="77777777" w:rsidR="0080792F" w:rsidRDefault="0080792F" w:rsidP="009B3BE3">
      <w:pPr>
        <w:spacing w:after="120" w:line="276" w:lineRule="auto"/>
        <w:contextualSpacing/>
        <w:jc w:val="both"/>
        <w:rPr>
          <w:rFonts w:eastAsia="Times New Roman" w:cstheme="minorHAnsi"/>
        </w:rPr>
      </w:pPr>
    </w:p>
    <w:p w14:paraId="30C058A2" w14:textId="361A63BF" w:rsidR="000945AC" w:rsidRDefault="000945AC" w:rsidP="009B3BE3">
      <w:pPr>
        <w:spacing w:after="0" w:line="240" w:lineRule="auto"/>
        <w:ind w:firstLine="708"/>
        <w:rPr>
          <w:b/>
        </w:rPr>
      </w:pPr>
      <w:r w:rsidRPr="000945AC">
        <w:rPr>
          <w:b/>
        </w:rPr>
        <w:t xml:space="preserve">C.c. DIRECCION DE ATENCION INTEGRAL </w:t>
      </w:r>
      <w:r w:rsidR="00825FBF">
        <w:rPr>
          <w:b/>
        </w:rPr>
        <w:t>EN SALUD Y GESTION DE LA CALIDAD</w:t>
      </w:r>
    </w:p>
    <w:p w14:paraId="21E4FC1F" w14:textId="77777777" w:rsidR="007205C0" w:rsidRPr="00062B88" w:rsidRDefault="007205C0" w:rsidP="009B3BE3">
      <w:pPr>
        <w:spacing w:after="0" w:line="240" w:lineRule="auto"/>
        <w:ind w:firstLine="708"/>
        <w:jc w:val="both"/>
        <w:rPr>
          <w:b/>
        </w:rPr>
      </w:pPr>
      <w:r>
        <w:rPr>
          <w:b/>
        </w:rPr>
        <w:t>P.P.PREVENCIÓN Y CONTROL DEL CANCER (0024)</w:t>
      </w:r>
    </w:p>
    <w:p w14:paraId="01867D02" w14:textId="77777777" w:rsidR="007205C0" w:rsidRPr="007205C0" w:rsidRDefault="007205C0" w:rsidP="009B3BE3">
      <w:pPr>
        <w:spacing w:after="0" w:line="240" w:lineRule="auto"/>
        <w:ind w:left="708"/>
        <w:jc w:val="both"/>
        <w:rPr>
          <w:rFonts w:cstheme="minorHAnsi"/>
        </w:rPr>
      </w:pPr>
      <w:r w:rsidRPr="007205C0">
        <w:rPr>
          <w:rFonts w:cstheme="minorHAnsi"/>
        </w:rPr>
        <w:t>En los productos de ACCIONES COMUNES se realizó la nota modificatoria de genérica de gastos de la 2.3 a la 2.6, anulando S/. 260.00 de la específica de gasto a 2.3.1.5.1.2 papelería en general, útiles y materiales de oficina y habilitando en la específica de gasto 2.6.3.2.3.1. Equipos computacionales y periféricos, para la adquisición de un disco duro externo de 1TB para el archivo de backup del programa de prevención y control de cáncer.</w:t>
      </w:r>
    </w:p>
    <w:p w14:paraId="1F765EA4" w14:textId="77777777" w:rsidR="007205C0" w:rsidRPr="007205C0" w:rsidRDefault="007205C0" w:rsidP="009B3BE3">
      <w:pPr>
        <w:spacing w:after="0" w:line="240" w:lineRule="auto"/>
        <w:ind w:left="708"/>
        <w:jc w:val="both"/>
        <w:rPr>
          <w:rFonts w:cstheme="minorHAnsi"/>
        </w:rPr>
      </w:pPr>
      <w:r w:rsidRPr="007205C0">
        <w:rPr>
          <w:rFonts w:cstheme="minorHAnsi"/>
        </w:rPr>
        <w:lastRenderedPageBreak/>
        <w:t>Se habilita presupuesto en  las específicas de gasto 2.3.2.1.2.2 viáticos y asignaciones por comisión de servicio y 2.3.2.1.2.1 pasajes y gastos de transporte con la finalidad de garantizar el desplazamiento del personal capacitado y entrenado en Inspección visual con ácido acético y Papanicolaou de la Red de Salud Chachapoyas, así como campañas de Diagnóstico y tratamiento de lesiones pre malignas del Hospital María Auxiliadora y C.S. Pomacochas en el presente año, también se realizaron visitas de supervisión integral a las redes de salud en gestión del programa presupuestal de prevención y control de cáncer.</w:t>
      </w:r>
    </w:p>
    <w:p w14:paraId="4C0DAC8F" w14:textId="43BB44A1" w:rsidR="0030334B" w:rsidRPr="00062B88" w:rsidRDefault="0030334B" w:rsidP="0030334B">
      <w:pPr>
        <w:spacing w:after="0" w:line="240" w:lineRule="auto"/>
        <w:ind w:firstLine="708"/>
        <w:jc w:val="both"/>
        <w:rPr>
          <w:b/>
        </w:rPr>
      </w:pPr>
      <w:r>
        <w:rPr>
          <w:b/>
        </w:rPr>
        <w:t>P.P.ENFERMEDADES NO TRANSMISIBLES (0018)</w:t>
      </w:r>
    </w:p>
    <w:p w14:paraId="2C4D50D7" w14:textId="77777777" w:rsidR="00AD2BD3" w:rsidRPr="00AD2BD3" w:rsidRDefault="00AD2BD3" w:rsidP="00AD2BD3">
      <w:pPr>
        <w:spacing w:after="0" w:line="240" w:lineRule="auto"/>
        <w:ind w:left="708"/>
        <w:jc w:val="both"/>
        <w:rPr>
          <w:rFonts w:cstheme="minorHAnsi"/>
        </w:rPr>
      </w:pPr>
      <w:r w:rsidRPr="00AD2BD3">
        <w:rPr>
          <w:rFonts w:cstheme="minorHAnsi"/>
        </w:rPr>
        <w:t xml:space="preserve">En los productos de ACCIONES COMUNES se realizó la nota modificatoria de genérica de gastos de la 2.3, de la específica de gasto a 2.3.1.5.1.2 papelería en general, útiles y materiales de oficina y habilitando en la específica de gasto 2.3.2.7.11.6 servicio de impresiones, encuadernación y empastado, para Impresión de </w:t>
      </w:r>
      <w:proofErr w:type="spellStart"/>
      <w:r w:rsidRPr="00AD2BD3">
        <w:rPr>
          <w:rFonts w:cstheme="minorHAnsi"/>
        </w:rPr>
        <w:t>rotafolio</w:t>
      </w:r>
      <w:proofErr w:type="spellEnd"/>
      <w:r w:rsidRPr="00AD2BD3">
        <w:rPr>
          <w:rFonts w:cstheme="minorHAnsi"/>
        </w:rPr>
        <w:t xml:space="preserve"> del programa Presupuestal enfermedades No trasmisibles</w:t>
      </w:r>
    </w:p>
    <w:p w14:paraId="658121CE" w14:textId="1AE0BD94" w:rsidR="007205C0" w:rsidRDefault="00AD2BD3" w:rsidP="00AD2BD3">
      <w:pPr>
        <w:spacing w:after="0" w:line="240" w:lineRule="auto"/>
        <w:ind w:left="708"/>
        <w:jc w:val="both"/>
        <w:rPr>
          <w:rFonts w:cstheme="minorHAnsi"/>
        </w:rPr>
      </w:pPr>
      <w:r w:rsidRPr="00AD2BD3">
        <w:rPr>
          <w:rFonts w:cstheme="minorHAnsi"/>
        </w:rPr>
        <w:t>Se habilita presupuesto en  las específicas de gasto 2.3.2.1.2.2 viáticos y asignaciones por comisión de servicio y 2.3.2.1.2.1 pasajes y gastos de transporte con la finalidad de garantizar el desplazamiento del personal capacitado para la atención integral a las personas y dar cumplimiento al Documento técnico:  PLAN DE ACCIÓN DE SALUD INTEGRAL PARA LA POBLACIÓN EXPUESTA A METALES PESADOS, DEPARTAMENTO DE AMAZONAS 2022 – 2024 (Red de Salud Chachapoyas) en el presente año, también se realizaron visitas de supervisión integral a las redes de salud en gestión del prog</w:t>
      </w:r>
      <w:r>
        <w:rPr>
          <w:rFonts w:cstheme="minorHAnsi"/>
        </w:rPr>
        <w:t>rama presupuestal.</w:t>
      </w:r>
    </w:p>
    <w:p w14:paraId="591951AE" w14:textId="77777777" w:rsidR="009273B3" w:rsidRDefault="009273B3" w:rsidP="00AD2BD3">
      <w:pPr>
        <w:spacing w:after="0" w:line="240" w:lineRule="auto"/>
        <w:ind w:left="708"/>
        <w:jc w:val="both"/>
        <w:rPr>
          <w:rFonts w:cstheme="minorHAnsi"/>
        </w:rPr>
      </w:pPr>
    </w:p>
    <w:p w14:paraId="52717DD9" w14:textId="34CDD593" w:rsidR="00133228" w:rsidRPr="00062B88" w:rsidRDefault="00133228" w:rsidP="00133228">
      <w:pPr>
        <w:spacing w:after="0" w:line="240" w:lineRule="auto"/>
        <w:ind w:firstLine="708"/>
        <w:jc w:val="both"/>
        <w:rPr>
          <w:b/>
        </w:rPr>
      </w:pPr>
      <w:r>
        <w:rPr>
          <w:b/>
        </w:rPr>
        <w:t>P.P.PROGRAMA ARTICULADO NUTRICIONAL (0001)</w:t>
      </w:r>
    </w:p>
    <w:p w14:paraId="0927AF01" w14:textId="65578522" w:rsidR="00133228" w:rsidRPr="006F26BD" w:rsidRDefault="006F26BD" w:rsidP="00AD2BD3">
      <w:pPr>
        <w:spacing w:after="0" w:line="240" w:lineRule="auto"/>
        <w:ind w:left="708"/>
        <w:jc w:val="both"/>
        <w:rPr>
          <w:rFonts w:cstheme="minorHAnsi"/>
        </w:rPr>
      </w:pPr>
      <w:r w:rsidRPr="006F26BD">
        <w:rPr>
          <w:rFonts w:cstheme="minorHAnsi"/>
        </w:rPr>
        <w:t>Las modificaciones que se han realizado en el POI en el año 2022 ha sido teniendo en cuenta la EG y necesidades del programa para el cumplimiento de las metas programadas se realizó nota modificatoria de la genérica de gasto 2.3 a 2.6 para adquirir equipos, mobiliarios para cadena de frío y coordinaciones del programa.</w:t>
      </w:r>
    </w:p>
    <w:p w14:paraId="403F04D4" w14:textId="473F7FD1" w:rsidR="00FA6A8A" w:rsidRPr="00110DA2" w:rsidRDefault="00FA6A8A" w:rsidP="00110DA2">
      <w:pPr>
        <w:spacing w:after="0" w:line="240" w:lineRule="auto"/>
        <w:ind w:left="708"/>
        <w:jc w:val="both"/>
        <w:rPr>
          <w:rFonts w:cstheme="minorHAnsi"/>
        </w:rPr>
      </w:pPr>
      <w:r w:rsidRPr="00FA6A8A">
        <w:rPr>
          <w:rFonts w:cstheme="minorHAnsi"/>
        </w:rPr>
        <w:t xml:space="preserve">En el </w:t>
      </w:r>
      <w:r w:rsidRPr="00FA6A8A">
        <w:rPr>
          <w:rFonts w:cstheme="minorHAnsi"/>
          <w:b/>
        </w:rPr>
        <w:t>producto ACCIONES COMUNES, en su actividad: 5004424 VIGILANCIA, INVESTIGACIÓN Y TECNOLOGÍAS EN NUTRICIÓN</w:t>
      </w:r>
      <w:r w:rsidRPr="00FA6A8A">
        <w:rPr>
          <w:rFonts w:cstheme="minorHAnsi"/>
        </w:rPr>
        <w:t xml:space="preserve"> se ejecutó presupuesto al 82.75% en material de escritorio, aseo y limpieza, viáticos, pasajes, materiales e insumos, quedando saldo en contratación de CAS presupuesto ejecutado por la oficina de remuneraciones de recurso humanos con fuente RO y en la genérica de gasto 2.6 se encuentra en nota modificatoria por ser saldo S/.2,220.00 de la compra de los hemoglobinómetros.  Actividad: </w:t>
      </w:r>
      <w:r w:rsidRPr="00FA6A8A">
        <w:rPr>
          <w:rFonts w:cstheme="minorHAnsi"/>
          <w:b/>
        </w:rPr>
        <w:t>DESARROLLO DE NORMAS Y GUIAS TECNICAS EN NUTRICION (5004425)</w:t>
      </w:r>
      <w:r w:rsidRPr="00FA6A8A">
        <w:rPr>
          <w:rFonts w:cstheme="minorHAnsi"/>
        </w:rPr>
        <w:t xml:space="preserve"> fuente RO la ejecución se realizó al 21.4%, en las específicas de gasto 2.3 en pasajes, viáticos y servicio de alimentación, quedando un saldo por ejecutar de S/. 16,100.50 el cuál se ejecutará en el mes de setiembre con la Reunión Técnica con las </w:t>
      </w:r>
      <w:r w:rsidR="0029768B" w:rsidRPr="00FA6A8A">
        <w:rPr>
          <w:rFonts w:cstheme="minorHAnsi"/>
        </w:rPr>
        <w:t>micro redes</w:t>
      </w:r>
      <w:r w:rsidRPr="00FA6A8A">
        <w:rPr>
          <w:rFonts w:cstheme="minorHAnsi"/>
        </w:rPr>
        <w:t xml:space="preserve"> de la Red de Salud Chachapoyas; en la actividad de  </w:t>
      </w:r>
      <w:r w:rsidRPr="00FA6A8A">
        <w:rPr>
          <w:rFonts w:cstheme="minorHAnsi"/>
          <w:b/>
        </w:rPr>
        <w:t>MONITOREO, SUPERVISIÓN, EVALUACIÓN Y CONTROL(5004426)</w:t>
      </w:r>
      <w:r w:rsidRPr="00FA6A8A">
        <w:rPr>
          <w:rFonts w:cstheme="minorHAnsi"/>
        </w:rPr>
        <w:t xml:space="preserve"> fuente RO en la EG 2.1(pago a personal nombrado, bonificaciones aguinaldos y contribuciones </w:t>
      </w:r>
      <w:r w:rsidR="0029768B" w:rsidRPr="00FA6A8A">
        <w:rPr>
          <w:rFonts w:cstheme="minorHAnsi"/>
        </w:rPr>
        <w:t>A ESSALUD</w:t>
      </w:r>
      <w:r w:rsidRPr="00FA6A8A">
        <w:rPr>
          <w:rFonts w:cstheme="minorHAnsi"/>
        </w:rPr>
        <w:t xml:space="preserve">) presupuesto ejecutado por la oficina de remuneraciones de recurso humano, presupuesto  en la EG 2.3 combustible, papelería, materiales e insumos médicos, pasajes y viáticos, mensajería, alquiler de locales, mantenimiento de vehículos transporte y traslado de carga, servicio de alimentación e impresiones al igual que en la EG de la genérica 2 6 de mobiliario, equipos computacionales, electricidad y electrónica  se ha </w:t>
      </w:r>
      <w:r w:rsidRPr="00110DA2">
        <w:rPr>
          <w:rFonts w:cstheme="minorHAnsi"/>
        </w:rPr>
        <w:t>ejecutado en un 29.1% quedando un saldo global de S/.272,567.14 por ejecutar; en la fuente de financiamiento donaciones y transferencias la ejecución lo realizo la oficina del SIS quedando un saldo de S/.45,472.10 y en la fuente de financiamiento recursos determinados  queda aún un saldo de S/. 3,002.00 por ejecutar.</w:t>
      </w:r>
    </w:p>
    <w:p w14:paraId="4DA280BC" w14:textId="2658C265" w:rsidR="0080792F" w:rsidRPr="00110DA2" w:rsidRDefault="00FA6A8A" w:rsidP="00110DA2">
      <w:pPr>
        <w:spacing w:after="0" w:line="240" w:lineRule="auto"/>
        <w:ind w:left="708"/>
        <w:jc w:val="both"/>
        <w:rPr>
          <w:rFonts w:cstheme="minorHAnsi"/>
        </w:rPr>
      </w:pPr>
      <w:r w:rsidRPr="00110DA2">
        <w:rPr>
          <w:rFonts w:cstheme="minorHAnsi"/>
          <w:b/>
        </w:rPr>
        <w:t xml:space="preserve">5004427  CONTROL DE CALIDAD NUTRICIONAL DE LOS ALIMENTOS </w:t>
      </w:r>
      <w:r w:rsidRPr="00110DA2">
        <w:rPr>
          <w:rFonts w:cstheme="minorHAnsi"/>
          <w:bCs/>
        </w:rPr>
        <w:t xml:space="preserve">se realizó nota modificatoria para garantizar el pago de viáticos; </w:t>
      </w:r>
      <w:r w:rsidRPr="00110DA2">
        <w:rPr>
          <w:rFonts w:cstheme="minorHAnsi"/>
          <w:b/>
        </w:rPr>
        <w:t xml:space="preserve"> </w:t>
      </w:r>
      <w:r w:rsidRPr="00110DA2">
        <w:rPr>
          <w:rFonts w:cstheme="minorHAnsi"/>
        </w:rPr>
        <w:t>en fuente RO en la EG 2.1</w:t>
      </w:r>
      <w:r w:rsidR="0029768B" w:rsidRPr="00110DA2">
        <w:rPr>
          <w:rFonts w:cstheme="minorHAnsi"/>
        </w:rPr>
        <w:t xml:space="preserve"> </w:t>
      </w:r>
      <w:r w:rsidRPr="00110DA2">
        <w:rPr>
          <w:rFonts w:cstheme="minorHAnsi"/>
        </w:rPr>
        <w:t xml:space="preserve">(pago a </w:t>
      </w:r>
      <w:r w:rsidRPr="00110DA2">
        <w:rPr>
          <w:rFonts w:cstheme="minorHAnsi"/>
        </w:rPr>
        <w:lastRenderedPageBreak/>
        <w:t>personal nombrado, bonificaciones aguinaldos y contribuciones a ESSALUD) presupuesto ejecutado por la oficina de remuneraciones de recurso humano y en la EG 2.3 en el primer semestre se adquirió material e insumos, se realizó pago de viáticos a personal que realizó inspección a los servicios del Programa Nacional Cuna Mas, quedando un saldo para</w:t>
      </w:r>
      <w:r w:rsidR="00A14F58" w:rsidRPr="00110DA2">
        <w:rPr>
          <w:rFonts w:cstheme="minorHAnsi"/>
        </w:rPr>
        <w:t xml:space="preserve"> actividades en mes de octubre.</w:t>
      </w:r>
    </w:p>
    <w:p w14:paraId="3626623A" w14:textId="77777777" w:rsidR="00A14F58" w:rsidRPr="00110DA2" w:rsidRDefault="00A14F58" w:rsidP="00110DA2">
      <w:pPr>
        <w:spacing w:after="0" w:line="240" w:lineRule="auto"/>
        <w:ind w:left="708"/>
        <w:jc w:val="both"/>
        <w:rPr>
          <w:rFonts w:cstheme="minorHAnsi"/>
        </w:rPr>
      </w:pPr>
    </w:p>
    <w:p w14:paraId="3356C5B1" w14:textId="22EAEC6C" w:rsidR="000F0356" w:rsidRPr="00110DA2" w:rsidRDefault="00894603" w:rsidP="00110DA2">
      <w:pPr>
        <w:spacing w:after="0" w:line="240" w:lineRule="auto"/>
        <w:ind w:left="700"/>
        <w:rPr>
          <w:rFonts w:cstheme="minorHAnsi"/>
          <w:b/>
        </w:rPr>
      </w:pPr>
      <w:r w:rsidRPr="00110DA2">
        <w:rPr>
          <w:rFonts w:cstheme="minorHAnsi"/>
          <w:b/>
        </w:rPr>
        <w:t>C.c. OFICINA CENTRAL DE EPIDEMILOGIA</w:t>
      </w:r>
    </w:p>
    <w:p w14:paraId="362CBA80" w14:textId="77777777" w:rsidR="00894603" w:rsidRPr="00110DA2" w:rsidRDefault="00894603" w:rsidP="00110DA2">
      <w:pPr>
        <w:spacing w:after="0" w:line="240" w:lineRule="auto"/>
        <w:ind w:left="697"/>
        <w:jc w:val="both"/>
        <w:rPr>
          <w:rFonts w:cstheme="minorHAnsi"/>
        </w:rPr>
      </w:pPr>
      <w:r w:rsidRPr="00110DA2">
        <w:rPr>
          <w:rFonts w:cstheme="minorHAnsi"/>
        </w:rPr>
        <w:t xml:space="preserve">Puesto que las actividades programadas en el POI se realizan en el año anterior y estaba restringida la genérica de gastos 2.6 para Activos físicos y viendo la necesidad de contar con equipo computacionales se hizo nota modificatoria presupuestal para dicha compra; sin embargo en el CEPLAN no se hizo esa modificación. </w:t>
      </w:r>
    </w:p>
    <w:p w14:paraId="2EDB6707" w14:textId="1DB8A4F5" w:rsidR="000F0356" w:rsidRPr="00110DA2" w:rsidRDefault="00894603" w:rsidP="00110DA2">
      <w:pPr>
        <w:spacing w:after="0" w:line="240" w:lineRule="auto"/>
        <w:ind w:left="697"/>
        <w:jc w:val="both"/>
        <w:rPr>
          <w:rFonts w:cstheme="minorHAnsi"/>
          <w:b/>
        </w:rPr>
      </w:pPr>
      <w:r w:rsidRPr="00110DA2">
        <w:rPr>
          <w:rFonts w:cstheme="minorHAnsi"/>
        </w:rPr>
        <w:t>No se realizaron reprogramación de metas en el sistema CEPLAN</w:t>
      </w:r>
      <w:r w:rsidRPr="00110DA2">
        <w:rPr>
          <w:rFonts w:cstheme="minorHAnsi"/>
          <w:b/>
        </w:rPr>
        <w:t>.</w:t>
      </w:r>
    </w:p>
    <w:p w14:paraId="4F9CFC62" w14:textId="77777777" w:rsidR="006D77A7" w:rsidRPr="00110DA2" w:rsidRDefault="006D77A7" w:rsidP="00110DA2">
      <w:pPr>
        <w:spacing w:after="0" w:line="240" w:lineRule="auto"/>
        <w:ind w:left="697"/>
        <w:jc w:val="both"/>
        <w:rPr>
          <w:rFonts w:cstheme="minorHAnsi"/>
          <w:b/>
        </w:rPr>
      </w:pPr>
    </w:p>
    <w:p w14:paraId="1B998A6B" w14:textId="49D5FBE6" w:rsidR="006B0539" w:rsidRPr="00110DA2" w:rsidRDefault="006B0539" w:rsidP="00110DA2">
      <w:pPr>
        <w:spacing w:after="0" w:line="240" w:lineRule="auto"/>
        <w:ind w:left="697"/>
        <w:rPr>
          <w:rFonts w:cstheme="minorHAnsi"/>
          <w:b/>
        </w:rPr>
      </w:pPr>
      <w:r w:rsidRPr="00110DA2">
        <w:rPr>
          <w:rFonts w:cstheme="minorHAnsi"/>
          <w:b/>
        </w:rPr>
        <w:t>C.c. DIRECCIÓN DE LABORATORIOS DE SALUD PÚBLICA</w:t>
      </w:r>
    </w:p>
    <w:p w14:paraId="0CD55C57" w14:textId="051C0727" w:rsidR="00894603" w:rsidRPr="00110DA2" w:rsidRDefault="006B0539" w:rsidP="00110DA2">
      <w:pPr>
        <w:spacing w:after="0" w:line="240" w:lineRule="auto"/>
        <w:ind w:left="697"/>
        <w:rPr>
          <w:rFonts w:cstheme="minorHAnsi"/>
          <w:b/>
        </w:rPr>
      </w:pPr>
      <w:r w:rsidRPr="00110DA2">
        <w:rPr>
          <w:rFonts w:cstheme="minorHAnsi"/>
        </w:rPr>
        <w:t>Durante el primer semestre el POI del Laboratorio Referencial no ha  sufrido ninguna modificación, porque nuestras actividades están bien definidas y están abocadas al diagnóstico y vigilancia de enfermedades en salud pública.</w:t>
      </w:r>
    </w:p>
    <w:p w14:paraId="48545DE2" w14:textId="25792006" w:rsidR="005A5C5E" w:rsidRDefault="005A5C5E" w:rsidP="00110DA2">
      <w:pPr>
        <w:spacing w:after="0" w:line="240" w:lineRule="auto"/>
        <w:ind w:left="700"/>
        <w:rPr>
          <w:b/>
        </w:rPr>
      </w:pPr>
      <w:r w:rsidRPr="00C559C3">
        <w:rPr>
          <w:b/>
        </w:rPr>
        <w:t xml:space="preserve">C.c. </w:t>
      </w:r>
      <w:r>
        <w:rPr>
          <w:b/>
        </w:rPr>
        <w:t>DIRECCIÓN DE SERVICIOS DE SALUD</w:t>
      </w:r>
    </w:p>
    <w:p w14:paraId="0DC931AE" w14:textId="77777777" w:rsidR="00A14946" w:rsidRPr="002B0AA2" w:rsidRDefault="00A14946" w:rsidP="00110DA2">
      <w:pPr>
        <w:spacing w:after="0" w:line="240" w:lineRule="auto"/>
        <w:ind w:left="700"/>
        <w:contextualSpacing/>
        <w:jc w:val="both"/>
        <w:rPr>
          <w:rFonts w:eastAsia="Times New Roman" w:cstheme="minorHAnsi"/>
          <w:iCs/>
        </w:rPr>
      </w:pPr>
      <w:r w:rsidRPr="002B0AA2">
        <w:rPr>
          <w:rFonts w:eastAsia="Times New Roman" w:cstheme="minorHAnsi"/>
          <w:iCs/>
        </w:rPr>
        <w:t>En el primer semestre se realizaron modificaciones del POI principalmente para ordenar el presupuesto y para lograr ejecutar saldos que ya no se requerían luego de cubrir la necesidad para cumplir con las metas programadas de las AOI:</w:t>
      </w:r>
    </w:p>
    <w:p w14:paraId="7A83987B" w14:textId="77777777" w:rsidR="00A14946" w:rsidRPr="002B0AA2" w:rsidRDefault="00A14946" w:rsidP="00110DA2">
      <w:pPr>
        <w:numPr>
          <w:ilvl w:val="0"/>
          <w:numId w:val="4"/>
        </w:numPr>
        <w:spacing w:after="0" w:line="240" w:lineRule="auto"/>
        <w:ind w:left="1834"/>
        <w:contextualSpacing/>
        <w:jc w:val="both"/>
        <w:rPr>
          <w:rFonts w:eastAsia="Times New Roman" w:cstheme="minorHAnsi"/>
          <w:iCs/>
        </w:rPr>
      </w:pPr>
      <w:r w:rsidRPr="002B0AA2">
        <w:rPr>
          <w:rFonts w:eastAsia="Times New Roman" w:cstheme="minorHAnsi"/>
          <w:iCs/>
        </w:rPr>
        <w:t>AOI00072500018: ATENCION INTEGRAL DE SALUD DE LAS POBLACIONES EXCLUIDAS Y DISPERSAS A NIVEL NACIONAL.</w:t>
      </w:r>
    </w:p>
    <w:p w14:paraId="257D9056" w14:textId="77777777" w:rsidR="00A14946" w:rsidRPr="002B0AA2" w:rsidRDefault="00A14946" w:rsidP="00110DA2">
      <w:pPr>
        <w:numPr>
          <w:ilvl w:val="0"/>
          <w:numId w:val="4"/>
        </w:numPr>
        <w:spacing w:after="0" w:line="240" w:lineRule="auto"/>
        <w:ind w:left="1834"/>
        <w:contextualSpacing/>
        <w:jc w:val="both"/>
        <w:rPr>
          <w:rFonts w:eastAsia="Times New Roman" w:cstheme="minorHAnsi"/>
        </w:rPr>
      </w:pPr>
      <w:r w:rsidRPr="002B0AA2">
        <w:rPr>
          <w:rFonts w:eastAsia="Times New Roman" w:cstheme="minorHAnsi"/>
          <w:iCs/>
        </w:rPr>
        <w:t>AOI00072500019: CAPACITACIÓN DE LOS EQUIPOS ITINERANTES-AISPED.</w:t>
      </w:r>
    </w:p>
    <w:p w14:paraId="5D16EB36" w14:textId="77777777" w:rsidR="00A14946" w:rsidRPr="00A14946" w:rsidRDefault="00A14946" w:rsidP="00110DA2">
      <w:pPr>
        <w:numPr>
          <w:ilvl w:val="0"/>
          <w:numId w:val="4"/>
        </w:numPr>
        <w:spacing w:after="0" w:line="240" w:lineRule="auto"/>
        <w:ind w:left="1834"/>
        <w:contextualSpacing/>
        <w:jc w:val="both"/>
        <w:rPr>
          <w:rFonts w:eastAsia="Times New Roman" w:cstheme="minorHAnsi"/>
        </w:rPr>
      </w:pPr>
      <w:r w:rsidRPr="002B0AA2">
        <w:rPr>
          <w:rFonts w:eastAsia="Times New Roman" w:cstheme="minorHAnsi"/>
          <w:iCs/>
        </w:rPr>
        <w:t>AOI00072500021: EVALUACIÓN DE LAS INTERVENCIONES ITINERANTES-AISPED.</w:t>
      </w:r>
    </w:p>
    <w:p w14:paraId="226F8E74" w14:textId="087F6BB4" w:rsidR="00C559C3" w:rsidRPr="008D0774" w:rsidRDefault="00A14946" w:rsidP="00110DA2">
      <w:pPr>
        <w:numPr>
          <w:ilvl w:val="0"/>
          <w:numId w:val="4"/>
        </w:numPr>
        <w:spacing w:after="0" w:line="240" w:lineRule="auto"/>
        <w:ind w:left="1834"/>
        <w:contextualSpacing/>
        <w:jc w:val="both"/>
        <w:rPr>
          <w:rFonts w:eastAsia="Times New Roman" w:cstheme="minorHAnsi"/>
        </w:rPr>
      </w:pPr>
      <w:r w:rsidRPr="00A14946">
        <w:rPr>
          <w:rFonts w:eastAsia="Times New Roman" w:cstheme="minorHAnsi"/>
          <w:iCs/>
        </w:rPr>
        <w:t>AOI00072500020: SUPERVISION Y MONITOREO A LOS EQUIPOS-AISPED</w:t>
      </w:r>
    </w:p>
    <w:p w14:paraId="18E621BD" w14:textId="25488097" w:rsidR="00483C91" w:rsidRDefault="00483C91" w:rsidP="00110DA2">
      <w:pPr>
        <w:spacing w:after="0" w:line="240" w:lineRule="auto"/>
        <w:ind w:left="700"/>
        <w:rPr>
          <w:b/>
        </w:rPr>
      </w:pPr>
      <w:r w:rsidRPr="00C559C3">
        <w:rPr>
          <w:b/>
        </w:rPr>
        <w:t xml:space="preserve">C.c. </w:t>
      </w:r>
      <w:r>
        <w:rPr>
          <w:b/>
        </w:rPr>
        <w:t xml:space="preserve">DIRECCIÓN DE SALUD AMBIENTAL </w:t>
      </w:r>
    </w:p>
    <w:p w14:paraId="2CB8BCDA" w14:textId="41D59255" w:rsidR="00C559C3" w:rsidRDefault="00694161" w:rsidP="00110DA2">
      <w:pPr>
        <w:spacing w:after="0" w:line="240" w:lineRule="auto"/>
        <w:ind w:left="700"/>
        <w:rPr>
          <w:b/>
        </w:rPr>
      </w:pPr>
      <w:r>
        <w:rPr>
          <w:b/>
        </w:rPr>
        <w:t>AREA DE VIGILANCIA Y CONTROL VECTORIAL</w:t>
      </w:r>
    </w:p>
    <w:p w14:paraId="65A25309" w14:textId="77777777" w:rsidR="008A5041" w:rsidRPr="008C6E57" w:rsidRDefault="008A5041" w:rsidP="00110DA2">
      <w:pPr>
        <w:numPr>
          <w:ilvl w:val="0"/>
          <w:numId w:val="4"/>
        </w:numPr>
        <w:spacing w:after="0" w:line="240" w:lineRule="auto"/>
        <w:ind w:left="1834"/>
        <w:contextualSpacing/>
        <w:jc w:val="both"/>
        <w:rPr>
          <w:b/>
        </w:rPr>
      </w:pPr>
      <w:r w:rsidRPr="008C6E57">
        <w:rPr>
          <w:rFonts w:cstheme="minorHAnsi"/>
        </w:rPr>
        <w:t xml:space="preserve">Reunión técnica con las Redes de Salud para el 06 de abril se reprogramó por cruce de actividades de vigilancia y control en las mismas redes a fechas finales de mayo y por medio de plataforma zoom. </w:t>
      </w:r>
    </w:p>
    <w:p w14:paraId="1026711E" w14:textId="37327C26" w:rsidR="009472DE" w:rsidRPr="00CC1D17" w:rsidRDefault="008A5041" w:rsidP="00110DA2">
      <w:pPr>
        <w:numPr>
          <w:ilvl w:val="0"/>
          <w:numId w:val="4"/>
        </w:numPr>
        <w:spacing w:after="0" w:line="240" w:lineRule="auto"/>
        <w:ind w:left="1834"/>
        <w:contextualSpacing/>
        <w:jc w:val="both"/>
        <w:rPr>
          <w:b/>
        </w:rPr>
      </w:pPr>
      <w:r w:rsidRPr="008C6E57">
        <w:rPr>
          <w:rFonts w:cstheme="minorHAnsi"/>
        </w:rPr>
        <w:t xml:space="preserve">Supervisión y Monitoreo en las redes del mes de marzo se reprogramó por motivos de planificación presupuestal para malaria en la ciudad de Lima. Se llevó a cabo en los meses de junio y julio. 02 de las redes quedaron reprogramadas por motivo de supervisión de DIGESA y MINSA en las redes de Bagua y Condorcanqui en los meses de julio y agosto. </w:t>
      </w:r>
    </w:p>
    <w:p w14:paraId="64888481" w14:textId="77777777" w:rsidR="00CC1D17" w:rsidRPr="00CC1D17" w:rsidRDefault="00CC1D17" w:rsidP="00CC1D17">
      <w:pPr>
        <w:spacing w:after="0" w:line="240" w:lineRule="auto"/>
        <w:ind w:left="1834"/>
        <w:contextualSpacing/>
        <w:jc w:val="both"/>
        <w:rPr>
          <w:b/>
        </w:rPr>
      </w:pPr>
    </w:p>
    <w:p w14:paraId="198B5044" w14:textId="45BDA917" w:rsidR="00CC1D17" w:rsidRDefault="00CC1D17" w:rsidP="00CC1D17">
      <w:pPr>
        <w:spacing w:after="0" w:line="240" w:lineRule="auto"/>
        <w:ind w:firstLine="700"/>
        <w:rPr>
          <w:b/>
        </w:rPr>
      </w:pPr>
      <w:r w:rsidRPr="00CC1D17">
        <w:rPr>
          <w:b/>
        </w:rPr>
        <w:t xml:space="preserve">AREA DE </w:t>
      </w:r>
      <w:r w:rsidR="006933C6">
        <w:rPr>
          <w:b/>
        </w:rPr>
        <w:t xml:space="preserve">ZOONOSIS Y </w:t>
      </w:r>
      <w:r>
        <w:rPr>
          <w:b/>
        </w:rPr>
        <w:t>SALUD OCUPACIONAL</w:t>
      </w:r>
    </w:p>
    <w:p w14:paraId="10F80BB6" w14:textId="77777777" w:rsidR="00C6363A" w:rsidRPr="00602F6F" w:rsidRDefault="00C6363A" w:rsidP="00C6363A">
      <w:pPr>
        <w:spacing w:after="0" w:line="240" w:lineRule="auto"/>
        <w:ind w:left="700"/>
        <w:jc w:val="both"/>
        <w:rPr>
          <w:rFonts w:cstheme="minorHAnsi"/>
        </w:rPr>
      </w:pPr>
      <w:r w:rsidRPr="00602F6F">
        <w:rPr>
          <w:rFonts w:cstheme="minorHAnsi"/>
        </w:rPr>
        <w:t xml:space="preserve">Capacitación en Seguridad y Salud en el Trabajo, dirigido al personal de micro redes y 04 redes de salud; dicha capacitación se programó para el mes de marzo de 2022, no se pudo realizar en su debido tiempo por cruzarse con otras actividades por lo que se tuvo que reprogramar para el  mes de julio  el cual se realizó en el auditórium de la Dirección Regional de Salud Amazonas, durante los días 14, 15 y 16 de Julio; además se realizó la conformación de comités de seguridad y salud el trabajo en el mes de mayo en las micro redes de Longar y San Nicolás </w:t>
      </w:r>
    </w:p>
    <w:p w14:paraId="16E602B6" w14:textId="76EAFD9A" w:rsidR="00C6363A" w:rsidRDefault="00C6363A" w:rsidP="00C6363A">
      <w:pPr>
        <w:spacing w:after="0" w:line="240" w:lineRule="auto"/>
        <w:ind w:left="700"/>
        <w:jc w:val="both"/>
        <w:rPr>
          <w:rFonts w:cstheme="minorHAnsi"/>
        </w:rPr>
      </w:pPr>
      <w:r w:rsidRPr="00602F6F">
        <w:rPr>
          <w:rFonts w:cstheme="minorHAnsi"/>
        </w:rPr>
        <w:t>Supervisión y monitoreo a redes y micro redes en seguridad y salud en el Trabajo, no se realizó porque se programó actividades en vigilancia de seguridad y salud en el trabajo en establecimientos de salud y empresas y no se realizó la supervisión en las redes de salud</w:t>
      </w:r>
      <w:r>
        <w:rPr>
          <w:rFonts w:cstheme="minorHAnsi"/>
        </w:rPr>
        <w:t>.</w:t>
      </w:r>
    </w:p>
    <w:p w14:paraId="2AD8D095" w14:textId="77777777" w:rsidR="00263FCC" w:rsidRPr="00602F6F" w:rsidRDefault="00263FCC" w:rsidP="00C6363A">
      <w:pPr>
        <w:spacing w:after="0" w:line="240" w:lineRule="auto"/>
        <w:ind w:left="700"/>
        <w:jc w:val="both"/>
        <w:rPr>
          <w:rFonts w:cstheme="minorHAnsi"/>
        </w:rPr>
      </w:pPr>
    </w:p>
    <w:p w14:paraId="0A087F52" w14:textId="77777777" w:rsidR="00CD6BC4" w:rsidRDefault="00CD6BC4" w:rsidP="00CC1D17">
      <w:pPr>
        <w:spacing w:after="0" w:line="240" w:lineRule="auto"/>
        <w:ind w:firstLine="700"/>
        <w:rPr>
          <w:b/>
        </w:rPr>
      </w:pPr>
    </w:p>
    <w:p w14:paraId="75A6DB64" w14:textId="3B388E5A" w:rsidR="00683F20" w:rsidRPr="00CC1D17" w:rsidRDefault="00683F20" w:rsidP="00683F20">
      <w:pPr>
        <w:pStyle w:val="Prrafodelista"/>
        <w:spacing w:after="0" w:line="240" w:lineRule="auto"/>
        <w:rPr>
          <w:b/>
        </w:rPr>
      </w:pPr>
      <w:r w:rsidRPr="00CC1D17">
        <w:rPr>
          <w:b/>
        </w:rPr>
        <w:lastRenderedPageBreak/>
        <w:t xml:space="preserve">AREA DE </w:t>
      </w:r>
      <w:r>
        <w:rPr>
          <w:b/>
        </w:rPr>
        <w:t>ECOLOGIA</w:t>
      </w:r>
      <w:r w:rsidR="006933C6">
        <w:rPr>
          <w:b/>
        </w:rPr>
        <w:t xml:space="preserve"> Y PROTECCIÓN DEL MEDIO AMBIENTE</w:t>
      </w:r>
    </w:p>
    <w:p w14:paraId="34D4DC90" w14:textId="77777777" w:rsidR="00473361" w:rsidRPr="00044E74" w:rsidRDefault="00473361" w:rsidP="00473361">
      <w:pPr>
        <w:pStyle w:val="Textoindependiente2"/>
        <w:ind w:left="708"/>
        <w:jc w:val="both"/>
        <w:rPr>
          <w:rFonts w:asciiTheme="minorHAnsi" w:hAnsiTheme="minorHAnsi" w:cstheme="minorHAnsi"/>
          <w:bCs/>
          <w:color w:val="auto"/>
          <w:sz w:val="22"/>
          <w:szCs w:val="22"/>
        </w:rPr>
      </w:pPr>
      <w:r w:rsidRPr="00044E74">
        <w:rPr>
          <w:rFonts w:asciiTheme="minorHAnsi" w:hAnsiTheme="minorHAnsi" w:cstheme="minorHAnsi"/>
          <w:bCs/>
          <w:color w:val="auto"/>
          <w:sz w:val="22"/>
          <w:szCs w:val="22"/>
        </w:rPr>
        <w:t>Se realizó la reprogramación de las metas físicas y financieras, debido a que no se iba a lograr el cumplimiento en ese periodo de las acciones establecidas.</w:t>
      </w:r>
    </w:p>
    <w:p w14:paraId="651E4C96" w14:textId="77777777" w:rsidR="00473361" w:rsidRPr="00044E74" w:rsidRDefault="00473361" w:rsidP="00473361">
      <w:pPr>
        <w:pStyle w:val="Textoindependiente2"/>
        <w:ind w:left="708"/>
        <w:jc w:val="both"/>
        <w:rPr>
          <w:rFonts w:asciiTheme="minorHAnsi" w:hAnsiTheme="minorHAnsi" w:cstheme="minorHAnsi"/>
          <w:bCs/>
          <w:color w:val="auto"/>
          <w:sz w:val="22"/>
          <w:szCs w:val="22"/>
        </w:rPr>
      </w:pPr>
      <w:r w:rsidRPr="00044E74">
        <w:rPr>
          <w:rFonts w:asciiTheme="minorHAnsi" w:hAnsiTheme="minorHAnsi" w:cstheme="minorHAnsi"/>
          <w:bCs/>
          <w:color w:val="auto"/>
          <w:sz w:val="22"/>
          <w:szCs w:val="22"/>
        </w:rPr>
        <w:t>Las acciones modificadas fueron de asistencia técnica y vigilancia sanitaria y supervisión del cumplimiento de la normativa sanitaria vigente; en el caso de asistencia técnica se realizaron 04 en los meses de marzo, abril, julio y setiembre y en el caso de vigilancia sanitaria se reprogramó según lo establecido en el PLANEFA 2022.</w:t>
      </w:r>
    </w:p>
    <w:p w14:paraId="5C21D8E9" w14:textId="5BC4AD40" w:rsidR="00CC1D17" w:rsidRDefault="00473361" w:rsidP="009402ED">
      <w:pPr>
        <w:pStyle w:val="Textoindependiente2"/>
        <w:ind w:firstLine="700"/>
        <w:jc w:val="both"/>
        <w:rPr>
          <w:rFonts w:asciiTheme="minorHAnsi" w:hAnsiTheme="minorHAnsi" w:cstheme="minorHAnsi"/>
          <w:bCs/>
          <w:color w:val="auto"/>
          <w:sz w:val="22"/>
          <w:szCs w:val="22"/>
        </w:rPr>
      </w:pPr>
      <w:r w:rsidRPr="00044E74">
        <w:rPr>
          <w:rFonts w:asciiTheme="minorHAnsi" w:hAnsiTheme="minorHAnsi" w:cstheme="minorHAnsi"/>
          <w:bCs/>
          <w:color w:val="auto"/>
          <w:sz w:val="22"/>
          <w:szCs w:val="22"/>
        </w:rPr>
        <w:t>No se ha podido realizar las acciones de supervisión a las Redes de Salud.</w:t>
      </w:r>
    </w:p>
    <w:p w14:paraId="23374D3D" w14:textId="77777777" w:rsidR="009402ED" w:rsidRPr="009402ED" w:rsidRDefault="009402ED" w:rsidP="009402ED">
      <w:pPr>
        <w:pStyle w:val="Textoindependiente2"/>
        <w:ind w:firstLine="700"/>
        <w:jc w:val="both"/>
        <w:rPr>
          <w:rFonts w:asciiTheme="minorHAnsi" w:hAnsiTheme="minorHAnsi" w:cstheme="minorHAnsi"/>
          <w:bCs/>
          <w:color w:val="auto"/>
          <w:sz w:val="22"/>
          <w:szCs w:val="22"/>
        </w:rPr>
      </w:pPr>
    </w:p>
    <w:p w14:paraId="57E357AD" w14:textId="74DED421" w:rsidR="00515AA6" w:rsidRDefault="00746AED" w:rsidP="00515AA6">
      <w:pPr>
        <w:spacing w:after="0" w:line="240" w:lineRule="auto"/>
        <w:ind w:firstLine="700"/>
        <w:rPr>
          <w:b/>
        </w:rPr>
      </w:pPr>
      <w:r w:rsidRPr="00746AED">
        <w:rPr>
          <w:b/>
        </w:rPr>
        <w:t xml:space="preserve">C.c. DIRECCIÓN DE </w:t>
      </w:r>
      <w:r>
        <w:rPr>
          <w:b/>
        </w:rPr>
        <w:t>PROMOCIÓN DE LA SALUD</w:t>
      </w:r>
    </w:p>
    <w:p w14:paraId="691B1644" w14:textId="237CEF00" w:rsidR="00515AA6" w:rsidRPr="00515AA6" w:rsidRDefault="00515AA6" w:rsidP="00515AA6">
      <w:pPr>
        <w:spacing w:after="0" w:line="240" w:lineRule="auto"/>
        <w:ind w:left="697"/>
        <w:contextualSpacing/>
        <w:jc w:val="both"/>
        <w:rPr>
          <w:rFonts w:eastAsia="Times New Roman" w:cstheme="minorHAnsi"/>
        </w:rPr>
      </w:pPr>
      <w:r w:rsidRPr="00CF3359">
        <w:rPr>
          <w:rFonts w:eastAsia="Times New Roman" w:cstheme="minorHAnsi"/>
        </w:rPr>
        <w:t xml:space="preserve">Las actividades programadas en el POI de este año se realizaron el año anterior y estaba restringida la genérica de gastos 2.6 para Activos Físicos y surgió la necesidad de contar con un equipo de proyector multimedia; para ello se realizó una nota modificatoria, contándose </w:t>
      </w:r>
      <w:r>
        <w:rPr>
          <w:rFonts w:eastAsia="Times New Roman" w:cstheme="minorHAnsi"/>
        </w:rPr>
        <w:t>con S/3 700.00 nuevos soles</w:t>
      </w:r>
      <w:r w:rsidRPr="00CF3359">
        <w:rPr>
          <w:rFonts w:eastAsia="Times New Roman" w:cstheme="minorHAnsi"/>
        </w:rPr>
        <w:t>; asimismo, para poder continuar con el cumplimiento de metas programadas en el POI se realizó una segunda modificatoria presupuestal de S/ 5 163.00 nuevos soles a la genérica de gasto 2.3. 2.1.2.2, bajo el concepto de viáticos y asignaciones por comisión de servicios. Sin embargo, a pesar de estas modificatorias en el presupuesto, no se realizaron reprogramaciones de metas en el CEPLAN.</w:t>
      </w:r>
    </w:p>
    <w:p w14:paraId="460C73B5" w14:textId="77777777" w:rsidR="00746AED" w:rsidRPr="00110DA2" w:rsidRDefault="00746AED" w:rsidP="00746AED">
      <w:pPr>
        <w:spacing w:after="0" w:line="240" w:lineRule="auto"/>
        <w:contextualSpacing/>
        <w:jc w:val="both"/>
        <w:rPr>
          <w:b/>
        </w:rPr>
      </w:pPr>
    </w:p>
    <w:p w14:paraId="475318E9" w14:textId="0DA4AED2" w:rsidR="00222D54" w:rsidRPr="00222D54" w:rsidRDefault="00552C49" w:rsidP="00222D54">
      <w:pPr>
        <w:pStyle w:val="Ttulo2"/>
        <w:ind w:left="1134" w:hanging="434"/>
        <w:jc w:val="both"/>
        <w:rPr>
          <w:b/>
          <w:bCs/>
          <w:color w:val="000000" w:themeColor="text1"/>
        </w:rPr>
      </w:pPr>
      <w:bookmarkStart w:id="3" w:name="_Toc111474753"/>
      <w:r>
        <w:rPr>
          <w:b/>
          <w:bCs/>
          <w:color w:val="000000" w:themeColor="text1"/>
        </w:rPr>
        <w:t>Análisis del c</w:t>
      </w:r>
      <w:r w:rsidR="009E0047" w:rsidRPr="00672202">
        <w:rPr>
          <w:b/>
          <w:bCs/>
          <w:color w:val="000000" w:themeColor="text1"/>
        </w:rPr>
        <w:t xml:space="preserve">umplimiento de las </w:t>
      </w:r>
      <w:r w:rsidR="009B4822" w:rsidRPr="00672202">
        <w:rPr>
          <w:b/>
          <w:bCs/>
          <w:color w:val="000000" w:themeColor="text1"/>
        </w:rPr>
        <w:t>a</w:t>
      </w:r>
      <w:r w:rsidR="009E0047" w:rsidRPr="00672202">
        <w:rPr>
          <w:b/>
          <w:bCs/>
          <w:color w:val="000000" w:themeColor="text1"/>
        </w:rPr>
        <w:t xml:space="preserve">ctividades </w:t>
      </w:r>
      <w:r w:rsidR="009B4822" w:rsidRPr="00672202">
        <w:rPr>
          <w:b/>
          <w:bCs/>
          <w:color w:val="000000" w:themeColor="text1"/>
        </w:rPr>
        <w:t>o</w:t>
      </w:r>
      <w:r w:rsidR="009E0047" w:rsidRPr="00672202">
        <w:rPr>
          <w:b/>
          <w:bCs/>
          <w:color w:val="000000" w:themeColor="text1"/>
        </w:rPr>
        <w:t xml:space="preserve">perativas e </w:t>
      </w:r>
      <w:r w:rsidR="009B4822" w:rsidRPr="00672202">
        <w:rPr>
          <w:b/>
          <w:bCs/>
          <w:color w:val="000000" w:themeColor="text1"/>
        </w:rPr>
        <w:t>i</w:t>
      </w:r>
      <w:r w:rsidR="009E0047" w:rsidRPr="00672202">
        <w:rPr>
          <w:b/>
          <w:bCs/>
          <w:color w:val="000000" w:themeColor="text1"/>
        </w:rPr>
        <w:t>nversiones</w:t>
      </w:r>
      <w:bookmarkEnd w:id="3"/>
    </w:p>
    <w:p w14:paraId="003957E9" w14:textId="77777777" w:rsidR="00222D54" w:rsidRDefault="00222D54" w:rsidP="00110DA2">
      <w:pPr>
        <w:spacing w:after="0" w:line="240" w:lineRule="auto"/>
        <w:ind w:left="700"/>
        <w:rPr>
          <w:b/>
        </w:rPr>
      </w:pPr>
      <w:r w:rsidRPr="00C559C3">
        <w:rPr>
          <w:b/>
        </w:rPr>
        <w:t>C.c. RED DE SALUD CHACHAPOYAS</w:t>
      </w:r>
    </w:p>
    <w:p w14:paraId="32EE42F0" w14:textId="77777777" w:rsidR="00222D54" w:rsidRDefault="00222D54" w:rsidP="00110DA2">
      <w:pPr>
        <w:spacing w:after="0" w:line="240" w:lineRule="auto"/>
        <w:ind w:left="700"/>
        <w:rPr>
          <w:b/>
        </w:rPr>
      </w:pPr>
      <w:r>
        <w:rPr>
          <w:b/>
        </w:rPr>
        <w:tab/>
        <w:t xml:space="preserve">       P.P.ARTICULADO NUTRICIONAL (0001, 1001)</w:t>
      </w:r>
    </w:p>
    <w:p w14:paraId="2C8B950F" w14:textId="2E7E9046" w:rsidR="00222D54" w:rsidRPr="00222D54" w:rsidRDefault="00222D54" w:rsidP="00110DA2">
      <w:pPr>
        <w:spacing w:after="0" w:line="240" w:lineRule="auto"/>
        <w:ind w:left="700"/>
        <w:jc w:val="both"/>
        <w:rPr>
          <w:lang w:val="es-ES_tradnl"/>
        </w:rPr>
      </w:pPr>
      <w:r>
        <w:tab/>
      </w:r>
      <w:r w:rsidR="002553DA">
        <w:t xml:space="preserve"> </w:t>
      </w:r>
      <w:r w:rsidRPr="00222D54">
        <w:rPr>
          <w:b/>
          <w:bCs/>
          <w:lang w:val="es-ES_tradnl"/>
        </w:rPr>
        <w:t>Familias con niños/as menores de 36 meses desarrollan practicas saludables (3033251);</w:t>
      </w:r>
      <w:r w:rsidRPr="00222D54">
        <w:rPr>
          <w:lang w:val="es-ES_tradnl"/>
        </w:rPr>
        <w:t xml:space="preserve"> Dentro de las especificaciones nos dice que es un conjunto de acciones realizadas por el personal de salud, actor social y municipios, con el objetivo de mejorar las prácticas de cuidado, alimentación, protección y crianza del menor de 36 meses, que se entrega a las familias con niños menores de 24 meses y se realizan en la vivienda u otros espacios de la comunidad adecuados para tal fin. El desarrollo de esta actividad se maneja principalmente sobre cuidado y crianza del niño a través de:</w:t>
      </w:r>
    </w:p>
    <w:p w14:paraId="01E22F0E" w14:textId="77777777" w:rsidR="00222D54" w:rsidRPr="00222D54" w:rsidRDefault="00222D54" w:rsidP="00110DA2">
      <w:pPr>
        <w:numPr>
          <w:ilvl w:val="0"/>
          <w:numId w:val="6"/>
        </w:numPr>
        <w:spacing w:after="0" w:line="240" w:lineRule="auto"/>
        <w:jc w:val="both"/>
        <w:rPr>
          <w:lang w:val="es-ES_tradnl"/>
        </w:rPr>
      </w:pPr>
      <w:r w:rsidRPr="00222D54">
        <w:rPr>
          <w:lang w:val="es-ES_tradnl"/>
        </w:rPr>
        <w:t>Consejería en domicilio y sesiones demostrativas realizadas por personal de salud.</w:t>
      </w:r>
    </w:p>
    <w:p w14:paraId="5D33CDF4" w14:textId="77777777" w:rsidR="00222D54" w:rsidRPr="00222D54" w:rsidRDefault="00222D54" w:rsidP="00110DA2">
      <w:pPr>
        <w:numPr>
          <w:ilvl w:val="0"/>
          <w:numId w:val="6"/>
        </w:numPr>
        <w:spacing w:after="0" w:line="240" w:lineRule="auto"/>
        <w:jc w:val="both"/>
        <w:rPr>
          <w:lang w:val="es-ES_tradnl"/>
        </w:rPr>
      </w:pPr>
      <w:r w:rsidRPr="00222D54">
        <w:rPr>
          <w:lang w:val="es-ES_tradnl"/>
        </w:rPr>
        <w:t>Visitas domiciliarias realizadas por actor social.</w:t>
      </w:r>
    </w:p>
    <w:p w14:paraId="2770E761" w14:textId="77777777" w:rsidR="00222D54" w:rsidRPr="00222D54" w:rsidRDefault="00222D54" w:rsidP="00110DA2">
      <w:pPr>
        <w:numPr>
          <w:ilvl w:val="0"/>
          <w:numId w:val="6"/>
        </w:numPr>
        <w:spacing w:after="0" w:line="240" w:lineRule="auto"/>
        <w:jc w:val="both"/>
        <w:rPr>
          <w:lang w:val="es-ES_tradnl"/>
        </w:rPr>
      </w:pPr>
      <w:r w:rsidRPr="00222D54">
        <w:rPr>
          <w:lang w:val="es-ES_tradnl"/>
        </w:rPr>
        <w:t>Sesiones de grupos de apoyo realizado por madres guía.</w:t>
      </w:r>
    </w:p>
    <w:p w14:paraId="2EEDF210" w14:textId="487196B6" w:rsidR="00222D54" w:rsidRPr="00222D54" w:rsidRDefault="00222D54" w:rsidP="00110DA2">
      <w:pPr>
        <w:spacing w:after="0" w:line="240" w:lineRule="auto"/>
        <w:ind w:left="708"/>
        <w:jc w:val="both"/>
        <w:rPr>
          <w:lang w:val="es-ES_tradnl"/>
        </w:rPr>
      </w:pPr>
      <w:r w:rsidRPr="00222D54">
        <w:rPr>
          <w:lang w:val="es-ES_tradnl"/>
        </w:rPr>
        <w:t xml:space="preserve">El personal de salud ha estado realizando actividades requiere capacitación permanente, los actores sociales y madres guía que desarrollan las actividades requieren capacitación y acompañamiento de parte del personal de salud. </w:t>
      </w:r>
    </w:p>
    <w:p w14:paraId="482EBF71" w14:textId="48AF9052" w:rsidR="00222D54" w:rsidRPr="00222D54" w:rsidRDefault="00222D54" w:rsidP="00110DA2">
      <w:pPr>
        <w:spacing w:after="0" w:line="240" w:lineRule="auto"/>
        <w:ind w:left="708"/>
        <w:jc w:val="both"/>
        <w:rPr>
          <w:lang w:val="es-ES_tradnl"/>
        </w:rPr>
      </w:pPr>
      <w:r w:rsidRPr="00222D54">
        <w:rPr>
          <w:lang w:val="es-ES_tradnl"/>
        </w:rPr>
        <w:t>La consejería se realiza en la vivienda, las sesiones demostrativas y las sesiones de grupos de apoyo pueden realizarse en las instalaciones de los establecimientos de salud u otros espacios de la comunidad adecuados para tal fin.</w:t>
      </w:r>
    </w:p>
    <w:p w14:paraId="4473334F" w14:textId="77777777" w:rsidR="00222D54" w:rsidRPr="00222D54" w:rsidRDefault="00222D54" w:rsidP="00110DA2">
      <w:pPr>
        <w:spacing w:after="0" w:line="240" w:lineRule="auto"/>
        <w:ind w:left="708"/>
        <w:jc w:val="both"/>
        <w:rPr>
          <w:lang w:val="es-ES_tradnl"/>
        </w:rPr>
      </w:pPr>
      <w:r w:rsidRPr="00222D54">
        <w:rPr>
          <w:b/>
          <w:bCs/>
          <w:lang w:val="es-ES_tradnl"/>
        </w:rPr>
        <w:t xml:space="preserve">Aplicación de vacunas completas (3033254) </w:t>
      </w:r>
      <w:r w:rsidRPr="00222D54">
        <w:rPr>
          <w:bCs/>
          <w:lang w:val="es-ES_tradnl"/>
        </w:rPr>
        <w:t>el desarrollo de estas actividades lo desarrollan todos los</w:t>
      </w:r>
      <w:r w:rsidRPr="00222D54">
        <w:rPr>
          <w:b/>
          <w:bCs/>
          <w:lang w:val="es-ES_tradnl"/>
        </w:rPr>
        <w:t xml:space="preserve"> </w:t>
      </w:r>
      <w:r w:rsidRPr="00222D54">
        <w:rPr>
          <w:lang w:val="es-ES_tradnl"/>
        </w:rPr>
        <w:t>establecimientos de salud de los Gobiernos Regionales y de las DIRIS: 100% de la población menor de 1 año (11meses y 29 días) que se encuentren bajo su responsabilidad.</w:t>
      </w:r>
    </w:p>
    <w:p w14:paraId="12842EB3" w14:textId="77777777" w:rsidR="00222D54" w:rsidRPr="00222D54" w:rsidRDefault="00222D54" w:rsidP="00110DA2">
      <w:pPr>
        <w:spacing w:after="0" w:line="240" w:lineRule="auto"/>
        <w:ind w:left="708"/>
        <w:jc w:val="both"/>
        <w:rPr>
          <w:lang w:val="es-ES_tradnl"/>
        </w:rPr>
      </w:pPr>
      <w:r w:rsidRPr="00222D54">
        <w:rPr>
          <w:lang w:val="es-ES_tradnl"/>
        </w:rPr>
        <w:t>Para establecimientos de 2° y 3° nivel, meta igual al ejecutado año anterior, la meta debe disminuir progresivamente año a año. (Son parte de los EE. SS de los Gobiernos Regionales y Direcciones de redes integradas de salud (DIRIS). La meta física de los EE. SS no suma a la meta física del Producto)</w:t>
      </w:r>
    </w:p>
    <w:p w14:paraId="4A263B20" w14:textId="55AF43A4" w:rsidR="00222D54" w:rsidRPr="002553DA" w:rsidRDefault="00222D54" w:rsidP="00110DA2">
      <w:pPr>
        <w:spacing w:after="0" w:line="240" w:lineRule="auto"/>
        <w:ind w:left="708"/>
        <w:jc w:val="both"/>
        <w:rPr>
          <w:bCs/>
          <w:lang w:val="es-ES_tradnl"/>
        </w:rPr>
      </w:pPr>
      <w:r w:rsidRPr="00222D54">
        <w:rPr>
          <w:bCs/>
          <w:lang w:val="es-ES_tradnl"/>
        </w:rPr>
        <w:t xml:space="preserve">Se ha podido alcanzar la cobertura de vacunados en un menor al 50% como red de salud Chachapoyas las dificultades que se ha podido tener es que hay niños o familias que son </w:t>
      </w:r>
      <w:r w:rsidRPr="00222D54">
        <w:rPr>
          <w:bCs/>
          <w:lang w:val="es-ES_tradnl"/>
        </w:rPr>
        <w:lastRenderedPageBreak/>
        <w:t>foráneos, culturas religiosas, y el C</w:t>
      </w:r>
      <w:r w:rsidR="009273B3" w:rsidRPr="00222D54">
        <w:rPr>
          <w:bCs/>
          <w:lang w:val="es-ES_tradnl"/>
        </w:rPr>
        <w:t>OVID</w:t>
      </w:r>
      <w:r w:rsidRPr="00222D54">
        <w:rPr>
          <w:bCs/>
          <w:lang w:val="es-ES_tradnl"/>
        </w:rPr>
        <w:t xml:space="preserve"> 19 que hizo que las madres de familia acudan a los establecimientos de salud, dificultan que pueda cumplirse al 100%.</w:t>
      </w:r>
    </w:p>
    <w:p w14:paraId="37B72972" w14:textId="77777777" w:rsidR="00222D54" w:rsidRPr="00222D54" w:rsidRDefault="00222D54" w:rsidP="00110DA2">
      <w:pPr>
        <w:spacing w:after="0" w:line="240" w:lineRule="auto"/>
        <w:ind w:left="708"/>
        <w:jc w:val="both"/>
        <w:rPr>
          <w:lang w:val="es-ES_tradnl"/>
        </w:rPr>
      </w:pPr>
      <w:r w:rsidRPr="00222D54">
        <w:rPr>
          <w:b/>
          <w:bCs/>
          <w:lang w:val="es-ES_tradnl"/>
        </w:rPr>
        <w:t xml:space="preserve">Atención a niños con crecimiento y desarrollo (3033255) </w:t>
      </w:r>
      <w:r w:rsidRPr="00222D54">
        <w:rPr>
          <w:bCs/>
          <w:lang w:val="es-ES_tradnl"/>
        </w:rPr>
        <w:t>uno de los criterios al cual no basamos es la atención</w:t>
      </w:r>
      <w:r w:rsidRPr="00222D54">
        <w:rPr>
          <w:b/>
          <w:bCs/>
          <w:lang w:val="es-ES_tradnl"/>
        </w:rPr>
        <w:t xml:space="preserve"> a </w:t>
      </w:r>
      <w:r w:rsidRPr="00222D54">
        <w:rPr>
          <w:lang w:val="es-ES_tradnl"/>
        </w:rPr>
        <w:t>niños con CRED completo según edad, es aquel niño que de acuerdo a su edad tiene controles de crecimiento y desarrollo completos:</w:t>
      </w:r>
    </w:p>
    <w:p w14:paraId="08BDC6B2"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Niños de 01 a 11 meses 01 control por mes.</w:t>
      </w:r>
    </w:p>
    <w:p w14:paraId="737C4AB1"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Niños de 12 a 23 meses 01 control cada 2 meses.</w:t>
      </w:r>
    </w:p>
    <w:p w14:paraId="024A52B4"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Niños de 24 a 35 meses 01 control cada 3 meses.</w:t>
      </w:r>
    </w:p>
    <w:p w14:paraId="7853742A" w14:textId="77777777" w:rsidR="00222D54" w:rsidRPr="00222D54" w:rsidRDefault="00222D54" w:rsidP="00110DA2">
      <w:pPr>
        <w:spacing w:after="0" w:line="240" w:lineRule="auto"/>
        <w:ind w:left="708"/>
        <w:jc w:val="both"/>
        <w:rPr>
          <w:lang w:val="es-ES_tradnl"/>
        </w:rPr>
      </w:pPr>
      <w:r w:rsidRPr="00222D54">
        <w:rPr>
          <w:lang w:val="es-ES_tradnl"/>
        </w:rPr>
        <w:t>El Control de Crecimiento y desarrollo es el conjunto de actividades periódicas y sistemáticas desarrolladas por un profesional de enfermería o medicina.</w:t>
      </w:r>
    </w:p>
    <w:p w14:paraId="349C78FB" w14:textId="77777777" w:rsidR="00222D54" w:rsidRPr="00222D54" w:rsidRDefault="00222D54" w:rsidP="00110DA2">
      <w:pPr>
        <w:spacing w:after="0" w:line="240" w:lineRule="auto"/>
        <w:ind w:firstLine="708"/>
        <w:jc w:val="both"/>
        <w:rPr>
          <w:lang w:val="es-ES_tradnl"/>
        </w:rPr>
      </w:pPr>
      <w:r w:rsidRPr="00222D54">
        <w:rPr>
          <w:lang w:val="es-ES_tradnl"/>
        </w:rPr>
        <w:t xml:space="preserve">Incluye: </w:t>
      </w:r>
    </w:p>
    <w:p w14:paraId="71D9FA31"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Identificación de factores de riesgo individual, familiar y del entorno para el crecimiento y desarrollo del niño.</w:t>
      </w:r>
    </w:p>
    <w:p w14:paraId="52600ECE"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Evaluación Física y neurológica.</w:t>
      </w:r>
    </w:p>
    <w:p w14:paraId="4A24C8FB"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Evaluación de la función visual y auditiva</w:t>
      </w:r>
    </w:p>
    <w:p w14:paraId="003F1E5A"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Evaluación de enfermedades prevalentes u otras alteraciones físicas.</w:t>
      </w:r>
    </w:p>
    <w:p w14:paraId="107C1C05"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 xml:space="preserve">Descarte de anemia a través de </w:t>
      </w:r>
      <w:proofErr w:type="spellStart"/>
      <w:r w:rsidRPr="00222D54">
        <w:rPr>
          <w:lang w:val="es-ES_tradnl"/>
        </w:rPr>
        <w:t>dosaje</w:t>
      </w:r>
      <w:proofErr w:type="spellEnd"/>
      <w:r w:rsidRPr="00222D54">
        <w:rPr>
          <w:lang w:val="es-ES_tradnl"/>
        </w:rPr>
        <w:t xml:space="preserve"> de hemoglobina</w:t>
      </w:r>
    </w:p>
    <w:p w14:paraId="044B9D93"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 xml:space="preserve">Descarte de parasitosis </w:t>
      </w:r>
    </w:p>
    <w:p w14:paraId="63E8C342"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 xml:space="preserve">Tamizaje de violencia familiar y maltrato infantil. </w:t>
      </w:r>
    </w:p>
    <w:p w14:paraId="7397A979" w14:textId="77777777" w:rsidR="00222D54" w:rsidRPr="00222D54" w:rsidRDefault="00222D54" w:rsidP="00110DA2">
      <w:pPr>
        <w:numPr>
          <w:ilvl w:val="0"/>
          <w:numId w:val="8"/>
        </w:numPr>
        <w:spacing w:after="0" w:line="240" w:lineRule="auto"/>
        <w:ind w:left="1786" w:hanging="357"/>
        <w:jc w:val="both"/>
        <w:rPr>
          <w:lang w:val="es-ES_tradnl"/>
        </w:rPr>
      </w:pPr>
      <w:r w:rsidRPr="00222D54">
        <w:rPr>
          <w:lang w:val="es-ES_tradnl"/>
        </w:rPr>
        <w:t>Evaluación del crecimiento y estado nutricional – Identificación, manejo y seguimiento de problemas del crecimiento y nutricionales, según nivel de complejidad y capacidad resolutiva.</w:t>
      </w:r>
    </w:p>
    <w:p w14:paraId="1C4D8BF5" w14:textId="77777777" w:rsidR="00222D54" w:rsidRPr="00222D54" w:rsidRDefault="00222D54" w:rsidP="00110DA2">
      <w:pPr>
        <w:numPr>
          <w:ilvl w:val="0"/>
          <w:numId w:val="9"/>
        </w:numPr>
        <w:spacing w:after="0" w:line="240" w:lineRule="auto"/>
        <w:ind w:left="1786" w:hanging="357"/>
        <w:jc w:val="both"/>
        <w:rPr>
          <w:lang w:val="es-ES_tradnl"/>
        </w:rPr>
      </w:pPr>
      <w:r w:rsidRPr="00222D54">
        <w:rPr>
          <w:lang w:val="es-ES_tradnl"/>
        </w:rPr>
        <w:t>Evaluación del desarrollo - Identificación y manejo de problemas del desarrollo según nivel de complejidad y capacidad resolutiva.</w:t>
      </w:r>
    </w:p>
    <w:p w14:paraId="65FEF95D" w14:textId="77777777" w:rsidR="00222D54" w:rsidRPr="00222D54" w:rsidRDefault="00222D54" w:rsidP="00110DA2">
      <w:pPr>
        <w:numPr>
          <w:ilvl w:val="0"/>
          <w:numId w:val="9"/>
        </w:numPr>
        <w:spacing w:after="0" w:line="240" w:lineRule="auto"/>
        <w:ind w:left="1786" w:hanging="357"/>
        <w:jc w:val="both"/>
        <w:rPr>
          <w:lang w:val="es-ES_tradnl"/>
        </w:rPr>
      </w:pPr>
      <w:r w:rsidRPr="00222D54">
        <w:rPr>
          <w:lang w:val="es-ES_tradnl"/>
        </w:rPr>
        <w:t>Verificación y seguimiento de la Suplementación con micronutrientes de acuerdo a esquema vigente.</w:t>
      </w:r>
    </w:p>
    <w:p w14:paraId="01B149F1" w14:textId="77777777" w:rsidR="00222D54" w:rsidRPr="00222D54" w:rsidRDefault="00222D54" w:rsidP="00110DA2">
      <w:pPr>
        <w:numPr>
          <w:ilvl w:val="0"/>
          <w:numId w:val="9"/>
        </w:numPr>
        <w:spacing w:after="0" w:line="240" w:lineRule="auto"/>
        <w:ind w:left="1786" w:hanging="357"/>
        <w:jc w:val="both"/>
        <w:rPr>
          <w:lang w:val="es-ES_tradnl"/>
        </w:rPr>
      </w:pPr>
      <w:r w:rsidRPr="00222D54">
        <w:rPr>
          <w:lang w:val="es-ES_tradnl"/>
        </w:rPr>
        <w:t>Evaluación bucal.</w:t>
      </w:r>
    </w:p>
    <w:p w14:paraId="096E5E46" w14:textId="77777777" w:rsidR="00222D54" w:rsidRPr="00222D54" w:rsidRDefault="00222D54" w:rsidP="00110DA2">
      <w:pPr>
        <w:numPr>
          <w:ilvl w:val="0"/>
          <w:numId w:val="9"/>
        </w:numPr>
        <w:spacing w:after="0" w:line="240" w:lineRule="auto"/>
        <w:ind w:left="1786" w:hanging="357"/>
        <w:jc w:val="both"/>
        <w:rPr>
          <w:lang w:val="es-ES_tradnl"/>
        </w:rPr>
      </w:pPr>
      <w:r w:rsidRPr="00222D54">
        <w:rPr>
          <w:lang w:val="es-ES_tradnl"/>
        </w:rPr>
        <w:t>Evaluación ortopédica</w:t>
      </w:r>
    </w:p>
    <w:p w14:paraId="6A234DFD" w14:textId="77777777" w:rsidR="00222D54" w:rsidRPr="00222D54" w:rsidRDefault="00222D54" w:rsidP="00110DA2">
      <w:pPr>
        <w:numPr>
          <w:ilvl w:val="0"/>
          <w:numId w:val="9"/>
        </w:numPr>
        <w:spacing w:after="0" w:line="240" w:lineRule="auto"/>
        <w:ind w:left="1786" w:hanging="357"/>
        <w:jc w:val="both"/>
        <w:rPr>
          <w:lang w:val="es-ES_tradnl"/>
        </w:rPr>
      </w:pPr>
      <w:r w:rsidRPr="00222D54">
        <w:rPr>
          <w:lang w:val="es-ES_tradnl"/>
        </w:rPr>
        <w:t>Prescripción de profilaxis antiparasitaria, de acuerdo a esquema vigente.</w:t>
      </w:r>
    </w:p>
    <w:p w14:paraId="6773DA56" w14:textId="77777777" w:rsidR="00222D54" w:rsidRPr="00222D54" w:rsidRDefault="00222D54" w:rsidP="00110DA2">
      <w:pPr>
        <w:numPr>
          <w:ilvl w:val="0"/>
          <w:numId w:val="9"/>
        </w:numPr>
        <w:spacing w:after="0" w:line="240" w:lineRule="auto"/>
        <w:ind w:left="1786" w:hanging="357"/>
        <w:jc w:val="both"/>
        <w:rPr>
          <w:lang w:val="es-ES_tradnl"/>
        </w:rPr>
      </w:pPr>
      <w:r w:rsidRPr="00222D54">
        <w:rPr>
          <w:lang w:val="es-ES_tradnl"/>
        </w:rPr>
        <w:t xml:space="preserve">Consejería de acuerdo a los hallazgos: </w:t>
      </w:r>
    </w:p>
    <w:p w14:paraId="628BF453" w14:textId="77777777" w:rsidR="00222D54" w:rsidRPr="00222D54" w:rsidRDefault="00222D54" w:rsidP="00110DA2">
      <w:pPr>
        <w:numPr>
          <w:ilvl w:val="1"/>
          <w:numId w:val="7"/>
        </w:numPr>
        <w:spacing w:after="0" w:line="240" w:lineRule="auto"/>
        <w:jc w:val="both"/>
        <w:rPr>
          <w:lang w:val="es-ES_tradnl"/>
        </w:rPr>
      </w:pPr>
      <w:r w:rsidRPr="00222D54">
        <w:rPr>
          <w:lang w:val="es-ES_tradnl"/>
        </w:rPr>
        <w:t>Identificación y análisis conjunto (madre y prestador) de factores condicionantes de la salud, nutrición, crecimiento, (</w:t>
      </w:r>
      <w:r w:rsidRPr="00222D54">
        <w:rPr>
          <w:b/>
          <w:lang w:val="es-ES_tradnl"/>
        </w:rPr>
        <w:t>Kit de buen crecimiento</w:t>
      </w:r>
      <w:r w:rsidRPr="00222D54">
        <w:rPr>
          <w:lang w:val="es-ES_tradnl"/>
        </w:rPr>
        <w:t>) desarrollo, cuidado y crianza de la niña y el niño.</w:t>
      </w:r>
    </w:p>
    <w:p w14:paraId="2E290140" w14:textId="77777777" w:rsidR="00222D54" w:rsidRPr="00222D54" w:rsidRDefault="00222D54" w:rsidP="00110DA2">
      <w:pPr>
        <w:numPr>
          <w:ilvl w:val="1"/>
          <w:numId w:val="7"/>
        </w:numPr>
        <w:spacing w:after="0" w:line="240" w:lineRule="auto"/>
        <w:jc w:val="both"/>
        <w:rPr>
          <w:lang w:val="es-ES_tradnl"/>
        </w:rPr>
      </w:pPr>
      <w:r w:rsidRPr="00222D54">
        <w:rPr>
          <w:lang w:val="es-ES_tradnl"/>
        </w:rPr>
        <w:t>Identificación y elección conjunta (madre y prestador) de alternativas de solución, toma de acuerdos y compromisos para mejorar el cuidado integral del niño en el hogar (alimentación, crianza y cuidado integral del niño de acuerdo a su edad, entre otros).</w:t>
      </w:r>
    </w:p>
    <w:p w14:paraId="7621B9B5" w14:textId="77777777" w:rsidR="00222D54" w:rsidRPr="00222D54" w:rsidRDefault="00222D54" w:rsidP="00110DA2">
      <w:pPr>
        <w:numPr>
          <w:ilvl w:val="1"/>
          <w:numId w:val="7"/>
        </w:numPr>
        <w:spacing w:after="0" w:line="240" w:lineRule="auto"/>
        <w:jc w:val="both"/>
        <w:rPr>
          <w:lang w:val="es-ES_tradnl"/>
        </w:rPr>
      </w:pPr>
      <w:r w:rsidRPr="00222D54">
        <w:rPr>
          <w:lang w:val="es-ES_tradnl"/>
        </w:rPr>
        <w:t>Seguimiento y monitoreo del cumplimiento de acuerdos y compromisos.</w:t>
      </w:r>
    </w:p>
    <w:p w14:paraId="06DE3D35" w14:textId="77777777" w:rsidR="00222D54" w:rsidRPr="00222D54" w:rsidRDefault="00222D54" w:rsidP="00110DA2">
      <w:pPr>
        <w:numPr>
          <w:ilvl w:val="0"/>
          <w:numId w:val="10"/>
        </w:numPr>
        <w:spacing w:after="0" w:line="240" w:lineRule="auto"/>
        <w:ind w:left="1786" w:hanging="357"/>
        <w:jc w:val="both"/>
        <w:rPr>
          <w:lang w:val="es-ES_tradnl"/>
        </w:rPr>
      </w:pPr>
      <w:r w:rsidRPr="00222D54">
        <w:rPr>
          <w:lang w:val="es-ES_tradnl"/>
        </w:rPr>
        <w:t>Elaboración y monitoreo del plan de atención de salud individualizado.</w:t>
      </w:r>
    </w:p>
    <w:p w14:paraId="16DED5D3" w14:textId="77777777" w:rsidR="00222D54" w:rsidRPr="00222D54" w:rsidRDefault="00222D54" w:rsidP="00110DA2">
      <w:pPr>
        <w:numPr>
          <w:ilvl w:val="0"/>
          <w:numId w:val="10"/>
        </w:numPr>
        <w:spacing w:after="0" w:line="240" w:lineRule="auto"/>
        <w:ind w:left="1786" w:hanging="357"/>
        <w:jc w:val="both"/>
        <w:rPr>
          <w:lang w:val="es-ES_tradnl"/>
        </w:rPr>
      </w:pPr>
      <w:r w:rsidRPr="00222D54">
        <w:rPr>
          <w:lang w:val="es-ES_tradnl"/>
        </w:rPr>
        <w:t>La visita domiciliaria para realizar el seguimiento</w:t>
      </w:r>
      <w:r w:rsidRPr="00222D54">
        <w:rPr>
          <w:vertAlign w:val="superscript"/>
          <w:lang w:val="es-ES_tradnl"/>
        </w:rPr>
        <w:footnoteReference w:id="1"/>
      </w:r>
      <w:r w:rsidRPr="00222D54">
        <w:rPr>
          <w:lang w:val="es-ES_tradnl"/>
        </w:rPr>
        <w:t xml:space="preserve"> integral del niño.</w:t>
      </w:r>
    </w:p>
    <w:p w14:paraId="7DBDC2A3" w14:textId="77777777" w:rsidR="00222D54" w:rsidRPr="00222D54" w:rsidRDefault="00222D54" w:rsidP="00110DA2">
      <w:pPr>
        <w:numPr>
          <w:ilvl w:val="0"/>
          <w:numId w:val="10"/>
        </w:numPr>
        <w:spacing w:after="0" w:line="240" w:lineRule="auto"/>
        <w:ind w:left="1786" w:hanging="357"/>
        <w:jc w:val="both"/>
        <w:rPr>
          <w:lang w:val="es-ES_tradnl"/>
        </w:rPr>
      </w:pPr>
      <w:r w:rsidRPr="00222D54">
        <w:rPr>
          <w:lang w:val="es-ES_tradnl"/>
        </w:rPr>
        <w:t>Entrega de material de información y educativo de apoyo a la madre o adulto responsables del cuidado del niño o niña.</w:t>
      </w:r>
    </w:p>
    <w:p w14:paraId="73E0CFE3" w14:textId="77777777" w:rsidR="00222D54" w:rsidRPr="00222D54" w:rsidRDefault="00222D54" w:rsidP="00110DA2">
      <w:pPr>
        <w:numPr>
          <w:ilvl w:val="0"/>
          <w:numId w:val="10"/>
        </w:numPr>
        <w:spacing w:after="0" w:line="240" w:lineRule="auto"/>
        <w:ind w:left="1786" w:hanging="357"/>
        <w:jc w:val="both"/>
        <w:rPr>
          <w:lang w:val="es-ES_tradnl"/>
        </w:rPr>
      </w:pPr>
      <w:r w:rsidRPr="00222D54">
        <w:rPr>
          <w:lang w:val="es-ES_tradnl"/>
        </w:rPr>
        <w:t>Registro según corresponda, en historia clínica, tarjeta de AIS del niño, formato de atención del SIS, sistema de monitoreo y vigilancia, registro de seguimiento y citas, etc.</w:t>
      </w:r>
    </w:p>
    <w:p w14:paraId="12942E3B" w14:textId="77777777" w:rsidR="00222D54" w:rsidRPr="00222D54" w:rsidRDefault="00222D54" w:rsidP="00110DA2">
      <w:pPr>
        <w:spacing w:after="0" w:line="240" w:lineRule="auto"/>
        <w:ind w:firstLine="708"/>
        <w:jc w:val="both"/>
        <w:rPr>
          <w:lang w:val="es-ES_tradnl"/>
        </w:rPr>
      </w:pPr>
      <w:r w:rsidRPr="00222D54">
        <w:rPr>
          <w:lang w:val="es-ES_tradnl"/>
        </w:rPr>
        <w:t>La modalidad de entrega es a través de atenciones según número de controles.</w:t>
      </w:r>
    </w:p>
    <w:p w14:paraId="59BE3D29" w14:textId="77777777" w:rsidR="00222D54" w:rsidRPr="00222D54" w:rsidRDefault="00222D54" w:rsidP="00110DA2">
      <w:pPr>
        <w:spacing w:after="0" w:line="240" w:lineRule="auto"/>
        <w:ind w:left="708"/>
        <w:jc w:val="both"/>
        <w:rPr>
          <w:lang w:val="es-ES_tradnl"/>
        </w:rPr>
      </w:pPr>
      <w:r w:rsidRPr="00222D54">
        <w:rPr>
          <w:lang w:val="es-ES_tradnl"/>
        </w:rPr>
        <w:lastRenderedPageBreak/>
        <w:t>El producto es entregado en los establecimientos de salud según su categoría; principalmente en el primer nivel de atención.</w:t>
      </w:r>
    </w:p>
    <w:p w14:paraId="723D42C8" w14:textId="77777777" w:rsidR="00222D54" w:rsidRPr="00222D54" w:rsidRDefault="00222D54" w:rsidP="00C37DD9">
      <w:pPr>
        <w:spacing w:after="0" w:line="240" w:lineRule="auto"/>
        <w:ind w:left="708"/>
        <w:jc w:val="both"/>
        <w:rPr>
          <w:lang w:val="es-ES_tradnl"/>
        </w:rPr>
      </w:pPr>
      <w:r w:rsidRPr="00222D54">
        <w:rPr>
          <w:lang w:val="es-ES_tradnl"/>
        </w:rPr>
        <w:t xml:space="preserve">Los profesionales de salud programan el N° de niños a atender en el día, considerando el tiempo promedio a ser utilizado por cada entrega de 45 minutos. </w:t>
      </w:r>
    </w:p>
    <w:p w14:paraId="3337DA48" w14:textId="77777777" w:rsidR="00222D54" w:rsidRPr="00222D54" w:rsidRDefault="00222D54" w:rsidP="00C37DD9">
      <w:pPr>
        <w:spacing w:after="0" w:line="240" w:lineRule="auto"/>
        <w:ind w:left="708"/>
        <w:jc w:val="both"/>
        <w:rPr>
          <w:lang w:val="es-ES_tradnl"/>
        </w:rPr>
      </w:pPr>
      <w:r w:rsidRPr="00222D54">
        <w:rPr>
          <w:lang w:val="es-ES_tradnl"/>
        </w:rPr>
        <w:t xml:space="preserve">Todas estas consideraciones se han tomado en cuenta para el cumplimiento del indicador, pero en la actualidad también tenemos un sistema llamado eQHALI que es un sistema de información en las cuales contamos con 6 IPRESS que cuentan con las implementaciones; C.S. Pomacochas, C.S. Pedro Ruiz, C.S. Yerbabuena, C.S. La Jalca, C.S Luya, C.S. 9 de Enero, pero en la actualidad se sigue teniendo problemas con la cobertura del internet también cabe mencionar que estos establecimientos han tenido asistencia técnica en reiteradas. </w:t>
      </w:r>
    </w:p>
    <w:p w14:paraId="00BDDE17" w14:textId="629BB9C4" w:rsidR="00222D54" w:rsidRPr="00222D54" w:rsidRDefault="00222D54" w:rsidP="00C37DD9">
      <w:pPr>
        <w:spacing w:after="0" w:line="240" w:lineRule="auto"/>
        <w:ind w:left="708"/>
        <w:jc w:val="both"/>
        <w:rPr>
          <w:lang w:val="es-ES_tradnl"/>
        </w:rPr>
      </w:pPr>
      <w:r w:rsidRPr="00222D54">
        <w:rPr>
          <w:b/>
          <w:bCs/>
          <w:lang w:val="es-ES_tradnl"/>
        </w:rPr>
        <w:t xml:space="preserve">Administrar suplemento de hierro y vitamina A (3033256) </w:t>
      </w:r>
      <w:r w:rsidRPr="00222D54">
        <w:rPr>
          <w:lang w:val="es-ES_tradnl"/>
        </w:rPr>
        <w:t>Niño con suplemento de hierro y vitamina "A" es aquel niño que de acuerdo a su edad ha recibido suplemento de hierro y/o fortificación casera (Multimicronutriente) y Vitamina "A", según esquema vigente, con el objetivo de mantener niveles adecuados en su organismo y prevenir anemia por deficiencia de hierro y vitamina “A”, mejorando su inmunidad y favoreciendo su crecimiento.</w:t>
      </w:r>
    </w:p>
    <w:p w14:paraId="0EFDDB58" w14:textId="77777777" w:rsidR="00222D54" w:rsidRPr="00222D54" w:rsidRDefault="00222D54" w:rsidP="00C37DD9">
      <w:pPr>
        <w:spacing w:after="0" w:line="240" w:lineRule="auto"/>
        <w:ind w:left="708"/>
        <w:jc w:val="both"/>
        <w:rPr>
          <w:b/>
          <w:lang w:val="es-ES_tradnl"/>
        </w:rPr>
      </w:pPr>
      <w:r w:rsidRPr="00222D54">
        <w:rPr>
          <w:b/>
          <w:lang w:val="es-ES_tradnl"/>
        </w:rPr>
        <w:t>Se Desarrolla a través de la actividad: Administrar Suplemento de Hierro y Vitamina A (5000019)</w:t>
      </w:r>
    </w:p>
    <w:p w14:paraId="3BD48148" w14:textId="77777777" w:rsidR="00222D54" w:rsidRPr="00222D54" w:rsidRDefault="00222D54" w:rsidP="00C37DD9">
      <w:pPr>
        <w:spacing w:after="0" w:line="240" w:lineRule="auto"/>
        <w:ind w:firstLine="708"/>
        <w:jc w:val="both"/>
        <w:rPr>
          <w:lang w:val="es-ES_tradnl"/>
        </w:rPr>
      </w:pPr>
      <w:r w:rsidRPr="00222D54">
        <w:rPr>
          <w:lang w:val="es-ES_tradnl"/>
        </w:rPr>
        <w:t>Incluye:</w:t>
      </w:r>
    </w:p>
    <w:p w14:paraId="3AE30CB3" w14:textId="5FAF3E07" w:rsidR="002553DA" w:rsidRPr="002553DA" w:rsidRDefault="00222D54" w:rsidP="00C37DD9">
      <w:pPr>
        <w:numPr>
          <w:ilvl w:val="0"/>
          <w:numId w:val="11"/>
        </w:numPr>
        <w:spacing w:after="0" w:line="240" w:lineRule="auto"/>
        <w:jc w:val="both"/>
        <w:rPr>
          <w:lang w:val="es-ES_tradnl"/>
        </w:rPr>
      </w:pPr>
      <w:r w:rsidRPr="00222D54">
        <w:rPr>
          <w:lang w:val="es-ES_tradnl"/>
        </w:rPr>
        <w:t>Entrega de Hierro (Sulfato ferroso o complejo polimaltosado férrico) o Multimicronutriente de acuerdo a su edad:</w:t>
      </w:r>
    </w:p>
    <w:p w14:paraId="115DB4D9" w14:textId="77777777" w:rsidR="00222D54" w:rsidRPr="00222D54" w:rsidRDefault="00222D54" w:rsidP="00C37DD9">
      <w:pPr>
        <w:numPr>
          <w:ilvl w:val="2"/>
          <w:numId w:val="11"/>
        </w:numPr>
        <w:spacing w:after="0" w:line="240" w:lineRule="auto"/>
        <w:jc w:val="both"/>
        <w:rPr>
          <w:lang w:val="es-ES_tradnl"/>
        </w:rPr>
      </w:pPr>
      <w:r w:rsidRPr="00222D54">
        <w:rPr>
          <w:lang w:val="es-ES_tradnl"/>
        </w:rPr>
        <w:t>Recién Nacidos con bajo peso al nacer o prematuro, gotas de sulfato ferroso o complejo polimaltosado férrico desde los 30 días de nacido hasta los 5 meses de edad.</w:t>
      </w:r>
    </w:p>
    <w:p w14:paraId="14AE897F" w14:textId="3BD8D84C" w:rsidR="004C0F5C" w:rsidRPr="004C0F5C" w:rsidRDefault="00222D54" w:rsidP="00C37DD9">
      <w:pPr>
        <w:numPr>
          <w:ilvl w:val="2"/>
          <w:numId w:val="11"/>
        </w:numPr>
        <w:spacing w:after="0" w:line="240" w:lineRule="auto"/>
        <w:jc w:val="both"/>
        <w:rPr>
          <w:lang w:val="es-ES_tradnl"/>
        </w:rPr>
      </w:pPr>
      <w:r w:rsidRPr="00222D54">
        <w:rPr>
          <w:lang w:val="es-ES_tradnl"/>
        </w:rPr>
        <w:t>Niños nacidos a término y con adecuado peso, gotas de sulfato ferroso o complejo polimaltosado férrico a los 4 y 5 meses de edad.</w:t>
      </w:r>
    </w:p>
    <w:p w14:paraId="4D971102" w14:textId="3E69F843" w:rsidR="00222D54" w:rsidRPr="00222D54" w:rsidRDefault="00222D54" w:rsidP="00C37DD9">
      <w:pPr>
        <w:numPr>
          <w:ilvl w:val="2"/>
          <w:numId w:val="11"/>
        </w:numPr>
        <w:spacing w:after="0" w:line="240" w:lineRule="auto"/>
        <w:jc w:val="both"/>
        <w:rPr>
          <w:lang w:val="es-ES_tradnl"/>
        </w:rPr>
      </w:pPr>
      <w:r w:rsidRPr="00222D54">
        <w:rPr>
          <w:lang w:val="es-ES_tradnl"/>
        </w:rPr>
        <w:t xml:space="preserve">Niños de 6 a 35 meses de edad, gotas o jarabe de sulfato ferroso o complejo polimaltosado férrico o </w:t>
      </w:r>
      <w:r w:rsidR="004C0F5C" w:rsidRPr="00222D54">
        <w:rPr>
          <w:lang w:val="es-ES_tradnl"/>
        </w:rPr>
        <w:t>Multimicronutriente</w:t>
      </w:r>
      <w:r w:rsidRPr="00222D54">
        <w:rPr>
          <w:lang w:val="es-ES_tradnl"/>
        </w:rPr>
        <w:t xml:space="preserve"> durante 12 meses continuos.</w:t>
      </w:r>
    </w:p>
    <w:p w14:paraId="37745B0F" w14:textId="77777777" w:rsidR="00222D54" w:rsidRPr="00222D54" w:rsidRDefault="00222D54" w:rsidP="00C37DD9">
      <w:pPr>
        <w:numPr>
          <w:ilvl w:val="0"/>
          <w:numId w:val="14"/>
        </w:numPr>
        <w:spacing w:after="0" w:line="240" w:lineRule="auto"/>
        <w:ind w:left="1457" w:hanging="357"/>
        <w:jc w:val="both"/>
        <w:rPr>
          <w:lang w:val="es-ES_tradnl"/>
        </w:rPr>
      </w:pPr>
      <w:r w:rsidRPr="00222D54">
        <w:rPr>
          <w:lang w:val="es-ES_tradnl"/>
        </w:rPr>
        <w:t>Administración de vitamina "A" a niños de 06 a 59 meses que viven en distritos de pobreza</w:t>
      </w:r>
    </w:p>
    <w:p w14:paraId="05D6266B" w14:textId="77777777" w:rsidR="00222D54" w:rsidRPr="00222D54" w:rsidRDefault="00222D54" w:rsidP="00C37DD9">
      <w:pPr>
        <w:numPr>
          <w:ilvl w:val="0"/>
          <w:numId w:val="12"/>
        </w:numPr>
        <w:spacing w:after="0" w:line="240" w:lineRule="auto"/>
        <w:ind w:left="1457" w:hanging="357"/>
        <w:jc w:val="both"/>
        <w:rPr>
          <w:lang w:val="es-ES_tradnl"/>
        </w:rPr>
      </w:pPr>
      <w:r w:rsidRPr="00222D54">
        <w:rPr>
          <w:lang w:val="es-ES_tradnl"/>
        </w:rPr>
        <w:t>Niños de 06 a 11 meses de edad, 01 dosis de 100,000 UI</w:t>
      </w:r>
    </w:p>
    <w:p w14:paraId="430E79B5" w14:textId="183813A1" w:rsidR="00222D54" w:rsidRPr="002553DA" w:rsidRDefault="00222D54" w:rsidP="00C37DD9">
      <w:pPr>
        <w:numPr>
          <w:ilvl w:val="0"/>
          <w:numId w:val="12"/>
        </w:numPr>
        <w:spacing w:after="0" w:line="240" w:lineRule="auto"/>
        <w:ind w:left="1457" w:hanging="357"/>
        <w:jc w:val="both"/>
        <w:rPr>
          <w:lang w:val="es-ES_tradnl"/>
        </w:rPr>
      </w:pPr>
      <w:r w:rsidRPr="00222D54">
        <w:rPr>
          <w:lang w:val="es-ES_tradnl"/>
        </w:rPr>
        <w:t>Niños de 12 a 59 meses de edad, 01 dosis de 200,000UI cada 6 meses.</w:t>
      </w:r>
    </w:p>
    <w:p w14:paraId="44394B4C" w14:textId="54790CB1" w:rsidR="002553DA" w:rsidRPr="002553DA" w:rsidRDefault="00222D54" w:rsidP="00C37DD9">
      <w:pPr>
        <w:numPr>
          <w:ilvl w:val="0"/>
          <w:numId w:val="12"/>
        </w:numPr>
        <w:spacing w:after="0" w:line="240" w:lineRule="auto"/>
        <w:ind w:left="1457" w:hanging="357"/>
        <w:jc w:val="both"/>
        <w:rPr>
          <w:lang w:val="es-ES_tradnl"/>
        </w:rPr>
      </w:pPr>
      <w:r w:rsidRPr="00222D54">
        <w:rPr>
          <w:lang w:val="es-ES_tradnl"/>
        </w:rPr>
        <w:t>Dosaje de hemoglobina, por primera vez a los 6 meses de edad y luego cada 6 meses hasta cumplir 2 años y después 1 vez cada año, para descartar anemia y determinar el flujo de atención (manejo preventivo y terapéutico).</w:t>
      </w:r>
    </w:p>
    <w:p w14:paraId="06EBF0E4" w14:textId="77777777" w:rsidR="00222D54" w:rsidRDefault="00222D54" w:rsidP="00C37DD9">
      <w:pPr>
        <w:numPr>
          <w:ilvl w:val="0"/>
          <w:numId w:val="12"/>
        </w:numPr>
        <w:spacing w:after="0" w:line="240" w:lineRule="auto"/>
        <w:ind w:left="1457" w:hanging="357"/>
        <w:jc w:val="both"/>
        <w:rPr>
          <w:lang w:val="es-ES_tradnl"/>
        </w:rPr>
      </w:pPr>
      <w:r w:rsidRPr="002553DA">
        <w:rPr>
          <w:lang w:val="es-ES_tradnl"/>
        </w:rPr>
        <w:t>Orientación a la madre sobre importancia de la suplementación, forma de administración del suplemento, dosificación, reacciones adversas y entrega de material informativo impreso.</w:t>
      </w:r>
    </w:p>
    <w:p w14:paraId="248510DA" w14:textId="77777777" w:rsidR="00222D54" w:rsidRPr="002553DA" w:rsidRDefault="00222D54" w:rsidP="00C37DD9">
      <w:pPr>
        <w:numPr>
          <w:ilvl w:val="0"/>
          <w:numId w:val="12"/>
        </w:numPr>
        <w:spacing w:after="0" w:line="240" w:lineRule="auto"/>
        <w:ind w:left="1457" w:hanging="357"/>
        <w:jc w:val="both"/>
        <w:rPr>
          <w:lang w:val="es-ES_tradnl"/>
        </w:rPr>
      </w:pPr>
      <w:r w:rsidRPr="002553DA">
        <w:rPr>
          <w:lang w:val="es-ES_tradnl"/>
        </w:rPr>
        <w:t>Visitas domiciliarias para la captación y el seguimiento de acuerdo al siguiente detalle:</w:t>
      </w:r>
    </w:p>
    <w:p w14:paraId="1FE4539D" w14:textId="77777777" w:rsidR="00222D54" w:rsidRPr="00222D54" w:rsidRDefault="00222D54" w:rsidP="00C37DD9">
      <w:pPr>
        <w:numPr>
          <w:ilvl w:val="0"/>
          <w:numId w:val="13"/>
        </w:numPr>
        <w:spacing w:after="0" w:line="240" w:lineRule="auto"/>
        <w:jc w:val="both"/>
        <w:rPr>
          <w:lang w:val="es-ES_tradnl"/>
        </w:rPr>
      </w:pPr>
      <w:r w:rsidRPr="00222D54">
        <w:rPr>
          <w:lang w:val="es-ES_tradnl"/>
        </w:rPr>
        <w:t>Niños de 4 y 5 meses de edad, 2 visitas domiciliarias por personal de salud (una por captación a los 4 meses y otra para seguimiento a la semana de iniciada la suplementación).</w:t>
      </w:r>
    </w:p>
    <w:p w14:paraId="15686E67" w14:textId="77777777" w:rsidR="00222D54" w:rsidRPr="00222D54" w:rsidRDefault="00222D54" w:rsidP="00C37DD9">
      <w:pPr>
        <w:numPr>
          <w:ilvl w:val="0"/>
          <w:numId w:val="13"/>
        </w:numPr>
        <w:spacing w:after="0" w:line="240" w:lineRule="auto"/>
        <w:jc w:val="both"/>
        <w:rPr>
          <w:lang w:val="es-ES_tradnl"/>
        </w:rPr>
      </w:pPr>
      <w:r w:rsidRPr="00222D54">
        <w:rPr>
          <w:lang w:val="es-ES_tradnl"/>
        </w:rPr>
        <w:t xml:space="preserve">Visitas de seguimiento realizadas por el Agente Comunitario de Salud; programadas por el Gobierno Local en el subproducto </w:t>
      </w:r>
      <w:r w:rsidRPr="00222D54">
        <w:rPr>
          <w:i/>
          <w:lang w:val="es-ES_tradnl"/>
        </w:rPr>
        <w:t>“Acompañamiento de familias para reforzar prácticas para el cuidado integral de la madre y el niño”.</w:t>
      </w:r>
      <w:r w:rsidRPr="00222D54">
        <w:rPr>
          <w:lang w:val="es-ES_tradnl"/>
        </w:rPr>
        <w:t xml:space="preserve"> </w:t>
      </w:r>
    </w:p>
    <w:p w14:paraId="62601A04" w14:textId="77777777" w:rsidR="00222D54" w:rsidRPr="00222D54" w:rsidRDefault="00222D54" w:rsidP="00C37DD9">
      <w:pPr>
        <w:numPr>
          <w:ilvl w:val="0"/>
          <w:numId w:val="15"/>
        </w:numPr>
        <w:spacing w:after="0" w:line="240" w:lineRule="auto"/>
        <w:jc w:val="both"/>
        <w:rPr>
          <w:lang w:val="es-ES_tradnl"/>
        </w:rPr>
      </w:pPr>
      <w:r w:rsidRPr="00222D54">
        <w:rPr>
          <w:lang w:val="es-ES_tradnl"/>
        </w:rPr>
        <w:t>Registro de la atención según corresponda (historia clínica, tarjeta de AIS del niño, formato de seguro, HIS, sistema de vigilancia, registro de seguimiento y citas).</w:t>
      </w:r>
    </w:p>
    <w:p w14:paraId="07A45E0A" w14:textId="69F88011" w:rsidR="00222D54" w:rsidRPr="00F31C0D" w:rsidRDefault="00222D54" w:rsidP="00C37DD9">
      <w:pPr>
        <w:spacing w:after="0" w:line="240" w:lineRule="auto"/>
        <w:ind w:left="708"/>
        <w:jc w:val="both"/>
        <w:rPr>
          <w:lang w:val="es-ES_tradnl"/>
        </w:rPr>
      </w:pPr>
      <w:r w:rsidRPr="00222D54">
        <w:rPr>
          <w:lang w:val="es-ES_tradnl"/>
        </w:rPr>
        <w:lastRenderedPageBreak/>
        <w:t xml:space="preserve">En la actualidad los establecimientos cuentan con </w:t>
      </w:r>
      <w:r w:rsidR="00F31C0D" w:rsidRPr="00222D54">
        <w:rPr>
          <w:lang w:val="es-ES_tradnl"/>
        </w:rPr>
        <w:t>Hemoglobinómetros</w:t>
      </w:r>
      <w:r w:rsidRPr="00222D54">
        <w:rPr>
          <w:lang w:val="es-ES_tradnl"/>
        </w:rPr>
        <w:t xml:space="preserve"> para realizar tamizajes esto se pudo adquirir a través de los conveníos los cuales nos permitieron desarrollar las actividades en beneficios de la salud. Las dificultades es que hay familias que migran por temporadas y esto perjudica poder cumplir con los indicadores del programa y como convenios; también existe aún un inadecuado registro de HIS MINSA.</w:t>
      </w:r>
    </w:p>
    <w:p w14:paraId="47B8531D" w14:textId="77777777" w:rsidR="00222D54" w:rsidRPr="00222D54" w:rsidRDefault="00222D54" w:rsidP="00C37DD9">
      <w:pPr>
        <w:spacing w:after="0" w:line="240" w:lineRule="auto"/>
        <w:ind w:left="708"/>
        <w:jc w:val="both"/>
        <w:rPr>
          <w:b/>
          <w:bCs/>
          <w:lang w:val="es-ES_tradnl"/>
        </w:rPr>
      </w:pPr>
      <w:r w:rsidRPr="00222D54">
        <w:rPr>
          <w:b/>
          <w:bCs/>
          <w:lang w:val="es-ES_tradnl"/>
        </w:rPr>
        <w:t xml:space="preserve">Atender a niños con infecciones respiratorias (3033311) </w:t>
      </w:r>
      <w:r w:rsidRPr="00222D54">
        <w:rPr>
          <w:lang w:val="es-ES_tradnl"/>
        </w:rPr>
        <w:t>Intervención orientada al diagnóstico y tratamiento de los casos de infección respiratoria aguda en menores de 5 años, atendida de manera ambulatoria.</w:t>
      </w:r>
    </w:p>
    <w:p w14:paraId="05596332" w14:textId="77777777" w:rsidR="00222D54" w:rsidRPr="00222D54" w:rsidRDefault="00222D54" w:rsidP="00C37DD9">
      <w:pPr>
        <w:spacing w:after="0" w:line="240" w:lineRule="auto"/>
        <w:ind w:left="708"/>
        <w:jc w:val="both"/>
        <w:rPr>
          <w:lang w:val="es-ES_tradnl"/>
        </w:rPr>
      </w:pPr>
      <w:r w:rsidRPr="00222D54">
        <w:rPr>
          <w:lang w:val="es-ES_tradnl"/>
        </w:rPr>
        <w:t xml:space="preserve">Se Desarrolla a través de la </w:t>
      </w:r>
      <w:r w:rsidRPr="00222D54">
        <w:rPr>
          <w:b/>
          <w:lang w:val="es-ES_tradnl"/>
        </w:rPr>
        <w:t>actividad de</w:t>
      </w:r>
      <w:r w:rsidRPr="00222D54">
        <w:rPr>
          <w:lang w:val="es-ES_tradnl"/>
        </w:rPr>
        <w:t xml:space="preserve">: </w:t>
      </w:r>
    </w:p>
    <w:p w14:paraId="513F189B" w14:textId="77777777" w:rsidR="00222D54" w:rsidRPr="00222D54" w:rsidRDefault="00222D54" w:rsidP="00C37DD9">
      <w:pPr>
        <w:spacing w:after="0" w:line="240" w:lineRule="auto"/>
        <w:ind w:left="708"/>
        <w:jc w:val="both"/>
        <w:rPr>
          <w:b/>
          <w:lang w:val="es-ES_tradnl"/>
        </w:rPr>
      </w:pPr>
      <w:r w:rsidRPr="00222D54">
        <w:rPr>
          <w:b/>
          <w:lang w:val="es-ES_tradnl"/>
        </w:rPr>
        <w:t>Atender a niños con Infecciones Respiratorias Agudas: 5000027</w:t>
      </w:r>
    </w:p>
    <w:p w14:paraId="7C9FC8EC" w14:textId="77777777" w:rsidR="00222D54" w:rsidRPr="00222D54" w:rsidRDefault="00222D54" w:rsidP="00C37DD9">
      <w:pPr>
        <w:spacing w:after="0" w:line="240" w:lineRule="auto"/>
        <w:ind w:firstLine="708"/>
        <w:jc w:val="both"/>
        <w:rPr>
          <w:lang w:val="es-ES_tradnl"/>
        </w:rPr>
      </w:pPr>
      <w:r w:rsidRPr="00222D54">
        <w:rPr>
          <w:lang w:val="es-ES_tradnl"/>
        </w:rPr>
        <w:t xml:space="preserve">Incluye: </w:t>
      </w:r>
    </w:p>
    <w:p w14:paraId="18EC050A" w14:textId="77777777" w:rsidR="00222D54" w:rsidRPr="00222D54" w:rsidRDefault="00222D54" w:rsidP="00C37DD9">
      <w:pPr>
        <w:numPr>
          <w:ilvl w:val="0"/>
          <w:numId w:val="16"/>
        </w:numPr>
        <w:spacing w:after="0" w:line="240" w:lineRule="auto"/>
        <w:ind w:left="2138"/>
        <w:jc w:val="both"/>
        <w:rPr>
          <w:lang w:val="es-ES_tradnl"/>
        </w:rPr>
      </w:pPr>
      <w:r w:rsidRPr="00222D54">
        <w:rPr>
          <w:lang w:val="es-ES_tradnl"/>
        </w:rPr>
        <w:t>Dos consultas ambulatorias por episodio como mínimo, exámenes de ayuda diagnóstica según corresponda (laboratorio, imágenes).</w:t>
      </w:r>
    </w:p>
    <w:p w14:paraId="318A1B7D" w14:textId="77777777" w:rsidR="00222D54" w:rsidRPr="00222D54" w:rsidRDefault="00222D54" w:rsidP="00C37DD9">
      <w:pPr>
        <w:numPr>
          <w:ilvl w:val="0"/>
          <w:numId w:val="16"/>
        </w:numPr>
        <w:spacing w:after="0" w:line="240" w:lineRule="auto"/>
        <w:ind w:left="2138"/>
        <w:jc w:val="both"/>
        <w:rPr>
          <w:lang w:val="es-ES_tradnl"/>
        </w:rPr>
      </w:pPr>
      <w:r w:rsidRPr="00222D54">
        <w:rPr>
          <w:lang w:val="es-ES_tradnl"/>
        </w:rPr>
        <w:t>Determinación del estado nutricional por antropometría.</w:t>
      </w:r>
    </w:p>
    <w:p w14:paraId="1A4D4F7F" w14:textId="77777777" w:rsidR="00222D54" w:rsidRPr="00222D54" w:rsidRDefault="00222D54" w:rsidP="00C37DD9">
      <w:pPr>
        <w:numPr>
          <w:ilvl w:val="0"/>
          <w:numId w:val="16"/>
        </w:numPr>
        <w:spacing w:after="0" w:line="240" w:lineRule="auto"/>
        <w:ind w:left="2138"/>
        <w:jc w:val="both"/>
        <w:rPr>
          <w:lang w:val="es-ES_tradnl"/>
        </w:rPr>
      </w:pPr>
      <w:r w:rsidRPr="00222D54">
        <w:rPr>
          <w:lang w:val="es-ES_tradnl"/>
        </w:rPr>
        <w:t>Prescripción, administración y entrega de medicamentos e insumos según corresponda, de acuerdo a Guía de Práctica Clínica vigente.</w:t>
      </w:r>
    </w:p>
    <w:p w14:paraId="22EF80BF" w14:textId="77777777" w:rsidR="00222D54" w:rsidRDefault="00222D54" w:rsidP="00C37DD9">
      <w:pPr>
        <w:numPr>
          <w:ilvl w:val="0"/>
          <w:numId w:val="16"/>
        </w:numPr>
        <w:spacing w:after="0" w:line="240" w:lineRule="auto"/>
        <w:ind w:left="2138" w:hanging="357"/>
        <w:jc w:val="both"/>
        <w:rPr>
          <w:lang w:val="es-ES_tradnl"/>
        </w:rPr>
      </w:pPr>
      <w:r w:rsidRPr="00222D54">
        <w:rPr>
          <w:lang w:val="es-ES_tradnl"/>
        </w:rPr>
        <w:t>Consejería y/o orientación sobre signos de alarma, cuidados generales (alimentación durante la enfermedad, administración de líquidos, uso de los medicamentos y otros), y entrega de material educativo de apoyo a la madre o cuidador.</w:t>
      </w:r>
    </w:p>
    <w:p w14:paraId="592AEF69" w14:textId="77777777" w:rsidR="00222D54" w:rsidRPr="00252A95" w:rsidRDefault="00222D54" w:rsidP="00C37DD9">
      <w:pPr>
        <w:numPr>
          <w:ilvl w:val="0"/>
          <w:numId w:val="16"/>
        </w:numPr>
        <w:spacing w:after="0" w:line="240" w:lineRule="auto"/>
        <w:ind w:hanging="357"/>
        <w:jc w:val="both"/>
        <w:rPr>
          <w:lang w:val="es-ES_tradnl"/>
        </w:rPr>
      </w:pPr>
      <w:r w:rsidRPr="00252A95">
        <w:rPr>
          <w:lang w:val="es-ES_tradnl"/>
        </w:rPr>
        <w:t xml:space="preserve">Registro y notificación: </w:t>
      </w:r>
    </w:p>
    <w:p w14:paraId="5F2F68AF" w14:textId="77777777" w:rsidR="00222D54" w:rsidRDefault="00222D54" w:rsidP="00C37DD9">
      <w:pPr>
        <w:numPr>
          <w:ilvl w:val="3"/>
          <w:numId w:val="18"/>
        </w:numPr>
        <w:spacing w:after="0" w:line="240" w:lineRule="auto"/>
        <w:ind w:hanging="357"/>
        <w:jc w:val="both"/>
        <w:rPr>
          <w:lang w:val="es-ES_tradnl"/>
        </w:rPr>
      </w:pPr>
      <w:r w:rsidRPr="00222D54">
        <w:rPr>
          <w:lang w:val="es-ES_tradnl"/>
        </w:rPr>
        <w:t xml:space="preserve">Historia clínica. </w:t>
      </w:r>
    </w:p>
    <w:p w14:paraId="38CFDDBD" w14:textId="77777777" w:rsidR="00222D54" w:rsidRDefault="00222D54" w:rsidP="00C37DD9">
      <w:pPr>
        <w:numPr>
          <w:ilvl w:val="3"/>
          <w:numId w:val="18"/>
        </w:numPr>
        <w:spacing w:after="0" w:line="240" w:lineRule="auto"/>
        <w:ind w:hanging="357"/>
        <w:jc w:val="both"/>
        <w:rPr>
          <w:lang w:val="es-ES_tradnl"/>
        </w:rPr>
      </w:pPr>
      <w:r w:rsidRPr="00252A95">
        <w:rPr>
          <w:lang w:val="es-ES_tradnl"/>
        </w:rPr>
        <w:t xml:space="preserve">Registro diario de atención – HIS. </w:t>
      </w:r>
    </w:p>
    <w:p w14:paraId="4BAAD3A5" w14:textId="77777777" w:rsidR="00252A95" w:rsidRDefault="00222D54" w:rsidP="00C37DD9">
      <w:pPr>
        <w:numPr>
          <w:ilvl w:val="3"/>
          <w:numId w:val="18"/>
        </w:numPr>
        <w:spacing w:after="0" w:line="240" w:lineRule="auto"/>
        <w:ind w:hanging="357"/>
        <w:jc w:val="both"/>
        <w:rPr>
          <w:lang w:val="es-ES_tradnl"/>
        </w:rPr>
      </w:pPr>
      <w:r w:rsidRPr="00252A95">
        <w:rPr>
          <w:lang w:val="es-ES_tradnl"/>
        </w:rPr>
        <w:t>Formato Único del Seguro Integral de Salud (FUA-SIS) según corresponda.</w:t>
      </w:r>
    </w:p>
    <w:p w14:paraId="06A1E7B7" w14:textId="1B8F3FDA" w:rsidR="00222D54" w:rsidRDefault="00222D54" w:rsidP="00C37DD9">
      <w:pPr>
        <w:numPr>
          <w:ilvl w:val="3"/>
          <w:numId w:val="18"/>
        </w:numPr>
        <w:spacing w:after="0" w:line="240" w:lineRule="auto"/>
        <w:ind w:hanging="357"/>
        <w:jc w:val="both"/>
        <w:rPr>
          <w:lang w:val="es-ES_tradnl"/>
        </w:rPr>
      </w:pPr>
      <w:r w:rsidRPr="00252A95">
        <w:rPr>
          <w:lang w:val="es-ES_tradnl"/>
        </w:rPr>
        <w:t xml:space="preserve"> Sistema de consumo integrado ICI- SISMED, según corresponda. </w:t>
      </w:r>
    </w:p>
    <w:p w14:paraId="0C430AF6" w14:textId="77777777" w:rsidR="00222D54" w:rsidRPr="00252A95" w:rsidRDefault="00222D54" w:rsidP="00C37DD9">
      <w:pPr>
        <w:numPr>
          <w:ilvl w:val="3"/>
          <w:numId w:val="18"/>
        </w:numPr>
        <w:spacing w:after="0" w:line="240" w:lineRule="auto"/>
        <w:ind w:hanging="357"/>
        <w:jc w:val="both"/>
        <w:rPr>
          <w:lang w:val="es-ES_tradnl"/>
        </w:rPr>
      </w:pPr>
      <w:r w:rsidRPr="00252A95">
        <w:rPr>
          <w:lang w:val="es-ES_tradnl"/>
        </w:rPr>
        <w:t xml:space="preserve">Reporte en el Sistema de vigilancia epidemiológica (VEA - NOTI). </w:t>
      </w:r>
    </w:p>
    <w:p w14:paraId="03082AAE" w14:textId="77777777" w:rsidR="00222D54" w:rsidRPr="00222D54" w:rsidRDefault="00222D54" w:rsidP="00C37DD9">
      <w:pPr>
        <w:numPr>
          <w:ilvl w:val="0"/>
          <w:numId w:val="16"/>
        </w:numPr>
        <w:spacing w:after="0" w:line="240" w:lineRule="auto"/>
        <w:ind w:hanging="357"/>
        <w:jc w:val="both"/>
        <w:rPr>
          <w:lang w:val="es-ES_tradnl"/>
        </w:rPr>
      </w:pPr>
      <w:r w:rsidRPr="00222D54">
        <w:rPr>
          <w:lang w:val="es-ES_tradnl"/>
        </w:rPr>
        <w:t>Monitoreo al tratamiento hasta finalizar los esquemas correspondientes.</w:t>
      </w:r>
    </w:p>
    <w:p w14:paraId="6B5A083C" w14:textId="77777777" w:rsidR="00222D54" w:rsidRPr="00222D54" w:rsidRDefault="00222D54" w:rsidP="00C37DD9">
      <w:pPr>
        <w:spacing w:after="0" w:line="240" w:lineRule="auto"/>
        <w:ind w:left="708"/>
        <w:jc w:val="both"/>
        <w:rPr>
          <w:lang w:val="es-ES_tradnl"/>
        </w:rPr>
      </w:pPr>
      <w:r w:rsidRPr="00222D54">
        <w:rPr>
          <w:lang w:val="es-ES_tradnl"/>
        </w:rPr>
        <w:t>El producto es entregado en los establecimientos de salud de acuerdo a su capacidad resolutiva según su categoría, a través de la oferta fija o móvil, principalmente en el primer nivel, realizada por los profesionales en salud, utilizando un tiempo promedio de 20 minutos por consulta.</w:t>
      </w:r>
    </w:p>
    <w:p w14:paraId="77FADA62" w14:textId="77777777" w:rsidR="00222D54" w:rsidRPr="00222D54" w:rsidRDefault="00222D54" w:rsidP="00C37DD9">
      <w:pPr>
        <w:spacing w:after="0" w:line="240" w:lineRule="auto"/>
        <w:ind w:left="708"/>
        <w:jc w:val="both"/>
        <w:rPr>
          <w:bCs/>
          <w:lang w:val="es-ES_tradnl"/>
        </w:rPr>
      </w:pPr>
      <w:r w:rsidRPr="00222D54">
        <w:rPr>
          <w:bCs/>
          <w:lang w:val="es-ES_tradnl"/>
        </w:rPr>
        <w:t>Estas actividades se han cumplido regularmente ya que tenemos dificultades con el manejo de registro en el HIS MINSA.</w:t>
      </w:r>
    </w:p>
    <w:p w14:paraId="6D98EACB" w14:textId="77777777" w:rsidR="00222D54" w:rsidRPr="00222D54" w:rsidRDefault="00222D54" w:rsidP="00C37DD9">
      <w:pPr>
        <w:spacing w:after="0" w:line="240" w:lineRule="auto"/>
        <w:ind w:left="709"/>
        <w:jc w:val="both"/>
        <w:rPr>
          <w:lang w:val="es-ES_tradnl"/>
        </w:rPr>
      </w:pPr>
      <w:r w:rsidRPr="00222D54">
        <w:rPr>
          <w:b/>
          <w:bCs/>
          <w:lang w:val="es-ES_tradnl"/>
        </w:rPr>
        <w:t xml:space="preserve">Atender a niños con enfermedades diarreicas agudas (3033312) </w:t>
      </w:r>
      <w:r w:rsidRPr="00222D54">
        <w:rPr>
          <w:lang w:val="es-ES_tradnl"/>
        </w:rPr>
        <w:t>Intervención orientada al diagnóstico y tratamiento de los casos de enfermedad diarreica aguda sin signos de deshidratación en menores de 5 años, atendidos de manera ambulatoria.</w:t>
      </w:r>
    </w:p>
    <w:p w14:paraId="1E745E11" w14:textId="77777777" w:rsidR="00222D54" w:rsidRPr="00222D54" w:rsidRDefault="00222D54" w:rsidP="00536C8D">
      <w:pPr>
        <w:ind w:firstLine="708"/>
        <w:jc w:val="both"/>
        <w:rPr>
          <w:lang w:val="es-ES_tradnl"/>
        </w:rPr>
      </w:pPr>
      <w:r w:rsidRPr="00222D54">
        <w:rPr>
          <w:lang w:val="es-ES_tradnl"/>
        </w:rPr>
        <w:t xml:space="preserve">Incluye: </w:t>
      </w:r>
    </w:p>
    <w:p w14:paraId="71497070" w14:textId="77777777" w:rsidR="00222D54" w:rsidRPr="00222D54" w:rsidRDefault="00222D54" w:rsidP="00332128">
      <w:pPr>
        <w:numPr>
          <w:ilvl w:val="0"/>
          <w:numId w:val="17"/>
        </w:numPr>
        <w:spacing w:after="0" w:line="240" w:lineRule="auto"/>
        <w:ind w:left="1423" w:hanging="357"/>
        <w:jc w:val="both"/>
        <w:rPr>
          <w:lang w:val="es-ES_tradnl"/>
        </w:rPr>
      </w:pPr>
      <w:r w:rsidRPr="00222D54">
        <w:rPr>
          <w:lang w:val="es-ES_tradnl"/>
        </w:rPr>
        <w:t>Dos consultas ambulatorias por episodio como mínimo, exámenes de ayuda diagnóstica según corresponda de acuerdo a guía de práctica clínica vigente.</w:t>
      </w:r>
    </w:p>
    <w:p w14:paraId="296B76B8" w14:textId="77777777" w:rsidR="00222D54" w:rsidRPr="00222D54" w:rsidRDefault="00222D54" w:rsidP="00332128">
      <w:pPr>
        <w:numPr>
          <w:ilvl w:val="0"/>
          <w:numId w:val="17"/>
        </w:numPr>
        <w:spacing w:after="0" w:line="240" w:lineRule="auto"/>
        <w:ind w:left="1423" w:hanging="357"/>
        <w:jc w:val="both"/>
        <w:rPr>
          <w:lang w:val="es-ES_tradnl"/>
        </w:rPr>
      </w:pPr>
      <w:r w:rsidRPr="00222D54">
        <w:rPr>
          <w:lang w:val="es-ES_tradnl"/>
        </w:rPr>
        <w:t>Determinación del estado nutricional por antropometría.</w:t>
      </w:r>
    </w:p>
    <w:p w14:paraId="1AB63867" w14:textId="77777777" w:rsidR="00222D54" w:rsidRPr="00222D54" w:rsidRDefault="00222D54" w:rsidP="00332128">
      <w:pPr>
        <w:numPr>
          <w:ilvl w:val="0"/>
          <w:numId w:val="17"/>
        </w:numPr>
        <w:spacing w:after="0" w:line="240" w:lineRule="auto"/>
        <w:ind w:left="1423" w:hanging="357"/>
        <w:jc w:val="both"/>
        <w:rPr>
          <w:lang w:val="es-ES_tradnl"/>
        </w:rPr>
      </w:pPr>
      <w:r w:rsidRPr="00222D54">
        <w:rPr>
          <w:lang w:val="es-ES_tradnl"/>
        </w:rPr>
        <w:t>Verificar el cumplimiento de Inmunizaciones y CRED correspondiente.</w:t>
      </w:r>
    </w:p>
    <w:p w14:paraId="5B9E8CCD" w14:textId="77777777" w:rsidR="00222D54" w:rsidRPr="00222D54" w:rsidRDefault="00222D54" w:rsidP="00332128">
      <w:pPr>
        <w:numPr>
          <w:ilvl w:val="0"/>
          <w:numId w:val="17"/>
        </w:numPr>
        <w:spacing w:after="0" w:line="240" w:lineRule="auto"/>
        <w:ind w:left="1423" w:hanging="357"/>
        <w:jc w:val="both"/>
        <w:rPr>
          <w:lang w:val="es-ES_tradnl"/>
        </w:rPr>
      </w:pPr>
      <w:r w:rsidRPr="00222D54">
        <w:rPr>
          <w:lang w:val="es-ES_tradnl"/>
        </w:rPr>
        <w:t xml:space="preserve">Prescripción, administración y entrega de medicamentos e insumos según corresponda, de acuerdo a Guía de Práctica Clínica vigente. </w:t>
      </w:r>
    </w:p>
    <w:p w14:paraId="6C8C75F4" w14:textId="77777777" w:rsidR="00222D54" w:rsidRPr="00222D54" w:rsidRDefault="00222D54" w:rsidP="00332128">
      <w:pPr>
        <w:numPr>
          <w:ilvl w:val="0"/>
          <w:numId w:val="17"/>
        </w:numPr>
        <w:spacing w:after="0" w:line="240" w:lineRule="auto"/>
        <w:ind w:left="1423" w:hanging="357"/>
        <w:jc w:val="both"/>
        <w:rPr>
          <w:lang w:val="es-ES_tradnl"/>
        </w:rPr>
      </w:pPr>
      <w:r w:rsidRPr="00222D54">
        <w:rPr>
          <w:lang w:val="es-ES_tradnl"/>
        </w:rPr>
        <w:t xml:space="preserve">Consejería y orientación sobre: </w:t>
      </w:r>
    </w:p>
    <w:p w14:paraId="6395F78B" w14:textId="77777777" w:rsidR="00222D54" w:rsidRPr="00222D54" w:rsidRDefault="00222D54" w:rsidP="00332128">
      <w:pPr>
        <w:numPr>
          <w:ilvl w:val="1"/>
          <w:numId w:val="17"/>
        </w:numPr>
        <w:spacing w:after="0" w:line="240" w:lineRule="auto"/>
        <w:ind w:left="2143" w:hanging="357"/>
        <w:jc w:val="both"/>
        <w:rPr>
          <w:lang w:val="es-ES_tradnl"/>
        </w:rPr>
      </w:pPr>
      <w:r w:rsidRPr="00222D54">
        <w:rPr>
          <w:lang w:val="es-ES_tradnl"/>
        </w:rPr>
        <w:t xml:space="preserve">Prevención y tratamiento de la deshidratación. </w:t>
      </w:r>
    </w:p>
    <w:p w14:paraId="0B466A8A" w14:textId="77777777" w:rsidR="00222D54" w:rsidRPr="00222D54" w:rsidRDefault="00222D54" w:rsidP="00332128">
      <w:pPr>
        <w:numPr>
          <w:ilvl w:val="1"/>
          <w:numId w:val="17"/>
        </w:numPr>
        <w:spacing w:after="0" w:line="240" w:lineRule="auto"/>
        <w:ind w:left="2143" w:hanging="357"/>
        <w:jc w:val="both"/>
        <w:rPr>
          <w:lang w:val="es-ES_tradnl"/>
        </w:rPr>
      </w:pPr>
      <w:r w:rsidRPr="00222D54">
        <w:rPr>
          <w:lang w:val="es-ES_tradnl"/>
        </w:rPr>
        <w:t xml:space="preserve">Prevención del daño nutricional mediante la alimentación de la niña o el niño durante y después de la diarrea. </w:t>
      </w:r>
    </w:p>
    <w:p w14:paraId="2771D7D9" w14:textId="77777777" w:rsidR="00222D54" w:rsidRPr="00222D54" w:rsidRDefault="00222D54" w:rsidP="00332128">
      <w:pPr>
        <w:numPr>
          <w:ilvl w:val="1"/>
          <w:numId w:val="17"/>
        </w:numPr>
        <w:spacing w:after="0" w:line="240" w:lineRule="auto"/>
        <w:ind w:left="2143" w:hanging="357"/>
        <w:jc w:val="both"/>
        <w:rPr>
          <w:lang w:val="es-ES_tradnl"/>
        </w:rPr>
      </w:pPr>
      <w:r w:rsidRPr="00222D54">
        <w:rPr>
          <w:lang w:val="es-ES_tradnl"/>
        </w:rPr>
        <w:lastRenderedPageBreak/>
        <w:t>Reducción de la duración y gravedad de la diarrea y la aparición de episodios futuros con la administración del Sulfato de Zinc.</w:t>
      </w:r>
    </w:p>
    <w:p w14:paraId="55725DA6" w14:textId="77777777" w:rsidR="00222D54" w:rsidRPr="00222D54" w:rsidRDefault="00222D54" w:rsidP="00332128">
      <w:pPr>
        <w:numPr>
          <w:ilvl w:val="0"/>
          <w:numId w:val="17"/>
        </w:numPr>
        <w:spacing w:after="0" w:line="240" w:lineRule="auto"/>
        <w:ind w:left="1423" w:hanging="357"/>
        <w:jc w:val="both"/>
        <w:rPr>
          <w:lang w:val="es-ES_tradnl"/>
        </w:rPr>
      </w:pPr>
      <w:r w:rsidRPr="00222D54">
        <w:rPr>
          <w:lang w:val="es-ES_tradnl"/>
        </w:rPr>
        <w:t>Entrega de material educativo de apoyo.</w:t>
      </w:r>
    </w:p>
    <w:p w14:paraId="1F7F7D87" w14:textId="77777777" w:rsidR="00222D54" w:rsidRPr="00222D54" w:rsidRDefault="00222D54" w:rsidP="00332128">
      <w:pPr>
        <w:numPr>
          <w:ilvl w:val="0"/>
          <w:numId w:val="17"/>
        </w:numPr>
        <w:spacing w:after="0" w:line="240" w:lineRule="auto"/>
        <w:ind w:left="1423" w:hanging="357"/>
        <w:jc w:val="both"/>
        <w:rPr>
          <w:lang w:val="es-ES_tradnl"/>
        </w:rPr>
      </w:pPr>
      <w:r w:rsidRPr="00222D54">
        <w:rPr>
          <w:lang w:val="es-ES_tradnl"/>
        </w:rPr>
        <w:t xml:space="preserve">Registro y notificación: </w:t>
      </w:r>
    </w:p>
    <w:p w14:paraId="78FF5DCF" w14:textId="77777777" w:rsidR="00222D54" w:rsidRPr="00222D54" w:rsidRDefault="00222D54" w:rsidP="00332128">
      <w:pPr>
        <w:numPr>
          <w:ilvl w:val="1"/>
          <w:numId w:val="17"/>
        </w:numPr>
        <w:spacing w:after="0" w:line="240" w:lineRule="auto"/>
        <w:ind w:left="2143" w:hanging="357"/>
        <w:jc w:val="both"/>
        <w:rPr>
          <w:lang w:val="es-ES_tradnl"/>
        </w:rPr>
      </w:pPr>
      <w:r w:rsidRPr="00222D54">
        <w:rPr>
          <w:lang w:val="es-ES_tradnl"/>
        </w:rPr>
        <w:t xml:space="preserve">Historia clínica. </w:t>
      </w:r>
    </w:p>
    <w:p w14:paraId="77BED01F" w14:textId="77777777" w:rsidR="00222D54" w:rsidRPr="00222D54" w:rsidRDefault="00222D54" w:rsidP="00332128">
      <w:pPr>
        <w:numPr>
          <w:ilvl w:val="1"/>
          <w:numId w:val="17"/>
        </w:numPr>
        <w:spacing w:after="0" w:line="240" w:lineRule="auto"/>
        <w:ind w:left="2143" w:hanging="357"/>
        <w:jc w:val="both"/>
        <w:rPr>
          <w:lang w:val="es-ES_tradnl"/>
        </w:rPr>
      </w:pPr>
      <w:r w:rsidRPr="00222D54">
        <w:rPr>
          <w:lang w:val="es-ES_tradnl"/>
        </w:rPr>
        <w:t xml:space="preserve">Registro diario de atención – HIS. </w:t>
      </w:r>
    </w:p>
    <w:p w14:paraId="6E433443" w14:textId="77777777" w:rsidR="00222D54" w:rsidRPr="00222D54" w:rsidRDefault="00222D54" w:rsidP="00C37DD9">
      <w:pPr>
        <w:numPr>
          <w:ilvl w:val="1"/>
          <w:numId w:val="17"/>
        </w:numPr>
        <w:spacing w:after="0" w:line="240" w:lineRule="auto"/>
        <w:ind w:left="2143" w:hanging="357"/>
        <w:jc w:val="both"/>
        <w:rPr>
          <w:lang w:val="es-ES_tradnl"/>
        </w:rPr>
      </w:pPr>
      <w:r w:rsidRPr="00222D54">
        <w:rPr>
          <w:lang w:val="es-ES_tradnl"/>
        </w:rPr>
        <w:t xml:space="preserve">Formato Único del Seguro Integral de Salud (FUA-SIS) según corresponda. </w:t>
      </w:r>
    </w:p>
    <w:p w14:paraId="2338EA0C" w14:textId="77777777" w:rsidR="00222D54" w:rsidRPr="00222D54" w:rsidRDefault="00222D54" w:rsidP="00C37DD9">
      <w:pPr>
        <w:numPr>
          <w:ilvl w:val="1"/>
          <w:numId w:val="17"/>
        </w:numPr>
        <w:spacing w:after="0" w:line="240" w:lineRule="auto"/>
        <w:ind w:left="2143" w:hanging="357"/>
        <w:jc w:val="both"/>
        <w:rPr>
          <w:lang w:val="es-ES_tradnl"/>
        </w:rPr>
      </w:pPr>
      <w:r w:rsidRPr="00222D54">
        <w:rPr>
          <w:lang w:val="es-ES_tradnl"/>
        </w:rPr>
        <w:t xml:space="preserve">Sistema de consumo integrado ICI-SISMED, según corresponda. </w:t>
      </w:r>
    </w:p>
    <w:p w14:paraId="5977A400" w14:textId="77777777" w:rsidR="00222D54" w:rsidRPr="00222D54" w:rsidRDefault="00222D54" w:rsidP="00C37DD9">
      <w:pPr>
        <w:numPr>
          <w:ilvl w:val="1"/>
          <w:numId w:val="17"/>
        </w:numPr>
        <w:spacing w:after="0" w:line="240" w:lineRule="auto"/>
        <w:ind w:left="2143" w:hanging="357"/>
        <w:jc w:val="both"/>
        <w:rPr>
          <w:lang w:val="es-ES_tradnl"/>
        </w:rPr>
      </w:pPr>
      <w:r w:rsidRPr="00222D54">
        <w:rPr>
          <w:lang w:val="es-ES_tradnl"/>
        </w:rPr>
        <w:t xml:space="preserve">Reporte en el Sistema de vigilancia epidemiológica (VEA - NOTI). </w:t>
      </w:r>
    </w:p>
    <w:p w14:paraId="5DDB8571" w14:textId="77777777" w:rsidR="00222D54" w:rsidRPr="00222D54" w:rsidRDefault="00222D54" w:rsidP="00C37DD9">
      <w:pPr>
        <w:numPr>
          <w:ilvl w:val="0"/>
          <w:numId w:val="17"/>
        </w:numPr>
        <w:spacing w:after="0" w:line="240" w:lineRule="auto"/>
        <w:jc w:val="both"/>
        <w:rPr>
          <w:lang w:val="es-ES_tradnl"/>
        </w:rPr>
      </w:pPr>
      <w:r w:rsidRPr="00222D54">
        <w:rPr>
          <w:lang w:val="es-ES_tradnl"/>
        </w:rPr>
        <w:t>Monitoreo al tratamiento hasta finalizar los esquemas correspondientes.</w:t>
      </w:r>
    </w:p>
    <w:p w14:paraId="499B1A0A" w14:textId="77777777" w:rsidR="00222D54" w:rsidRPr="00222D54" w:rsidRDefault="00222D54" w:rsidP="00C37DD9">
      <w:pPr>
        <w:numPr>
          <w:ilvl w:val="1"/>
          <w:numId w:val="17"/>
        </w:numPr>
        <w:spacing w:after="0" w:line="240" w:lineRule="auto"/>
        <w:ind w:left="2143" w:hanging="357"/>
        <w:jc w:val="both"/>
        <w:rPr>
          <w:lang w:val="es-ES_tradnl"/>
        </w:rPr>
      </w:pPr>
      <w:r w:rsidRPr="00222D54">
        <w:rPr>
          <w:lang w:val="es-ES_tradnl"/>
        </w:rPr>
        <w:t xml:space="preserve">En la comunidad: Se realizará como mínimo 1 visita domiciliaria dentro de las 72 horas de iniciado el tratamiento, donde se debe desarrollar las actividades según la guía de práctica clínica vigente. </w:t>
      </w:r>
    </w:p>
    <w:p w14:paraId="5E42D13D" w14:textId="77777777" w:rsidR="00222D54" w:rsidRPr="00222D54" w:rsidRDefault="00222D54" w:rsidP="00C37DD9">
      <w:pPr>
        <w:numPr>
          <w:ilvl w:val="1"/>
          <w:numId w:val="17"/>
        </w:numPr>
        <w:spacing w:after="0" w:line="240" w:lineRule="auto"/>
        <w:ind w:left="2143" w:hanging="357"/>
        <w:jc w:val="both"/>
        <w:rPr>
          <w:lang w:val="es-ES_tradnl"/>
        </w:rPr>
      </w:pPr>
      <w:r w:rsidRPr="00222D54">
        <w:rPr>
          <w:lang w:val="es-ES_tradnl"/>
        </w:rPr>
        <w:t xml:space="preserve">En el EE. SS: Se evaluará la evolución del tratamiento por el médico tratante con apoyo del personal de salud capacitado, de acuerdo a la valoración individual de cada paciente. </w:t>
      </w:r>
    </w:p>
    <w:p w14:paraId="446208AC" w14:textId="77777777" w:rsidR="00222D54" w:rsidRPr="00222D54" w:rsidRDefault="00222D54" w:rsidP="00C37DD9">
      <w:pPr>
        <w:spacing w:after="0" w:line="240" w:lineRule="auto"/>
        <w:ind w:left="708"/>
        <w:jc w:val="both"/>
        <w:rPr>
          <w:lang w:val="es-ES_tradnl"/>
        </w:rPr>
      </w:pPr>
      <w:r w:rsidRPr="00222D54">
        <w:rPr>
          <w:lang w:val="es-ES_tradnl"/>
        </w:rPr>
        <w:t xml:space="preserve">No se recomienda realizar exámenes auxiliares en casos de EDA, salvo situaciones especiales, por ser causa viral más frecuente, se solicitarán de acuerdo a valoración individual de cada paciente y capacidad resolutiva del EE.SS. </w:t>
      </w:r>
    </w:p>
    <w:p w14:paraId="7FF37D75" w14:textId="77777777" w:rsidR="00222D54" w:rsidRPr="00222D54" w:rsidRDefault="00222D54" w:rsidP="00C37DD9">
      <w:pPr>
        <w:spacing w:after="0" w:line="240" w:lineRule="auto"/>
        <w:ind w:left="708"/>
        <w:jc w:val="both"/>
        <w:rPr>
          <w:lang w:val="es-ES_tradnl"/>
        </w:rPr>
      </w:pPr>
      <w:r w:rsidRPr="00222D54">
        <w:rPr>
          <w:lang w:val="es-ES_tradnl"/>
        </w:rPr>
        <w:t>Según corresponda realizar pruebas confirmatorias: identificación microbiológica, serotipificación, y pruebas moleculares, se realiza en el INS y los laboratorios de referencia.</w:t>
      </w:r>
    </w:p>
    <w:p w14:paraId="3B20DC94" w14:textId="77777777" w:rsidR="00222D54" w:rsidRPr="00222D54" w:rsidRDefault="00222D54" w:rsidP="00C37DD9">
      <w:pPr>
        <w:spacing w:after="0" w:line="240" w:lineRule="auto"/>
        <w:ind w:left="708"/>
        <w:jc w:val="both"/>
        <w:rPr>
          <w:lang w:val="es-ES_tradnl"/>
        </w:rPr>
      </w:pPr>
      <w:r w:rsidRPr="00222D54">
        <w:rPr>
          <w:lang w:val="es-ES_tradnl"/>
        </w:rPr>
        <w:t>El producto es entregado en los establecimientos de salud de acuerdo a su capacidad resolutiva según su categoría, a través de la oferta fija o móvil, realizada por los profesionales en salud, utilizando un tiempo promedio de 20 minutos por atención o consulta.</w:t>
      </w:r>
    </w:p>
    <w:p w14:paraId="4629D4B3" w14:textId="7CF84842" w:rsidR="00C37DD9" w:rsidRPr="00222D54" w:rsidRDefault="00222D54" w:rsidP="00AB6F30">
      <w:pPr>
        <w:spacing w:after="0" w:line="240" w:lineRule="auto"/>
        <w:ind w:left="708"/>
        <w:jc w:val="both"/>
        <w:rPr>
          <w:bCs/>
          <w:lang w:val="es-ES_tradnl"/>
        </w:rPr>
      </w:pPr>
      <w:r w:rsidRPr="00222D54">
        <w:rPr>
          <w:bCs/>
          <w:lang w:val="es-ES_tradnl"/>
        </w:rPr>
        <w:t>A pesar que ya se tiene establecidos criterios aún se tienes las dificultades en el desarrollo de las actividades</w:t>
      </w:r>
      <w:r w:rsidR="00AB6F30">
        <w:rPr>
          <w:bCs/>
          <w:lang w:val="es-ES_tradnl"/>
        </w:rPr>
        <w:t>.</w:t>
      </w:r>
    </w:p>
    <w:p w14:paraId="5F130ECF" w14:textId="2F0E81CB" w:rsidR="00222D54" w:rsidRDefault="00F25010" w:rsidP="00C37DD9">
      <w:pPr>
        <w:spacing w:after="0" w:line="240" w:lineRule="auto"/>
        <w:ind w:firstLine="708"/>
        <w:jc w:val="both"/>
        <w:rPr>
          <w:b/>
        </w:rPr>
      </w:pPr>
      <w:r>
        <w:rPr>
          <w:b/>
        </w:rPr>
        <w:t>P.P.TBC-VIH/SIDA (0016)</w:t>
      </w:r>
    </w:p>
    <w:p w14:paraId="6D0E518B" w14:textId="77777777" w:rsidR="00F25010" w:rsidRPr="00825FBF" w:rsidRDefault="00F25010" w:rsidP="00C37DD9">
      <w:pPr>
        <w:spacing w:after="0" w:line="240" w:lineRule="auto"/>
        <w:ind w:left="709"/>
        <w:contextualSpacing/>
        <w:jc w:val="both"/>
        <w:rPr>
          <w:rFonts w:eastAsia="Times New Roman" w:cstheme="minorHAnsi"/>
        </w:rPr>
      </w:pPr>
      <w:r w:rsidRPr="00825FBF">
        <w:rPr>
          <w:rFonts w:eastAsia="Times New Roman" w:cstheme="minorHAnsi"/>
        </w:rPr>
        <w:t>Al primer semestre las actividades operativas en lo que respecta a las metas físicas y financieras no coinciden con lo programado en el POI.</w:t>
      </w:r>
    </w:p>
    <w:p w14:paraId="595B2167" w14:textId="77777777" w:rsidR="00F25010" w:rsidRPr="00825FBF" w:rsidRDefault="00F25010" w:rsidP="00C37DD9">
      <w:pPr>
        <w:spacing w:after="0" w:line="240" w:lineRule="auto"/>
        <w:ind w:left="709"/>
        <w:contextualSpacing/>
        <w:jc w:val="both"/>
        <w:rPr>
          <w:rFonts w:eastAsia="Times New Roman" w:cstheme="minorHAnsi"/>
        </w:rPr>
      </w:pPr>
      <w:r w:rsidRPr="00825FBF">
        <w:rPr>
          <w:rFonts w:eastAsia="Times New Roman" w:cstheme="minorHAnsi"/>
        </w:rPr>
        <w:t>Las metas físicas porque se tiene problemas con el registro de las actividades en el HIS MINSA, ya que el reporteador no arroja las actividades como estas son realizadas y registradas por el personal de salud de las IPRESS, existen muchas actividades que no se visualizan, mientras esta situación no se v</w:t>
      </w:r>
    </w:p>
    <w:p w14:paraId="181D5971" w14:textId="77777777" w:rsidR="00F25010" w:rsidRPr="00825FBF" w:rsidRDefault="00F25010" w:rsidP="00C37DD9">
      <w:pPr>
        <w:spacing w:after="0" w:line="240" w:lineRule="auto"/>
        <w:ind w:left="709"/>
        <w:contextualSpacing/>
        <w:jc w:val="both"/>
        <w:rPr>
          <w:rFonts w:eastAsia="Times New Roman" w:cstheme="minorHAnsi"/>
        </w:rPr>
      </w:pPr>
      <w:r w:rsidRPr="00825FBF">
        <w:rPr>
          <w:rFonts w:eastAsia="Times New Roman" w:cstheme="minorHAnsi"/>
        </w:rPr>
        <w:t>En la parte financiera como puede observarse  tenemos al primer semestre una ejecución del 40.74%, encontrando el presupuesto que falta ejecutar en las específicas de gasto 2.3.2.8.1.1, 2.3.2.8.1.2 y 2.3.2.8.1.4, que pertenecen a contratación de recurso humano CAS. (Ver tabla 2)</w:t>
      </w:r>
    </w:p>
    <w:p w14:paraId="4D5A9EEC" w14:textId="77777777" w:rsidR="00F25010" w:rsidRDefault="00F25010" w:rsidP="00F25010">
      <w:pPr>
        <w:ind w:firstLine="708"/>
        <w:jc w:val="both"/>
      </w:pPr>
    </w:p>
    <w:p w14:paraId="792BF230" w14:textId="77777777" w:rsidR="00222D54" w:rsidRDefault="00222D54" w:rsidP="00536C8D">
      <w:pPr>
        <w:jc w:val="both"/>
      </w:pPr>
    </w:p>
    <w:p w14:paraId="23346F0F" w14:textId="77777777" w:rsidR="00895D30" w:rsidRDefault="00895D30" w:rsidP="00536C8D">
      <w:pPr>
        <w:jc w:val="both"/>
        <w:sectPr w:rsidR="00895D30" w:rsidSect="00920148">
          <w:pgSz w:w="11906" w:h="16838"/>
          <w:pgMar w:top="1417" w:right="1701" w:bottom="1417" w:left="1701" w:header="708" w:footer="708" w:gutter="0"/>
          <w:cols w:space="708"/>
          <w:docGrid w:linePitch="360"/>
        </w:sectPr>
      </w:pPr>
    </w:p>
    <w:p w14:paraId="29107B63" w14:textId="77777777" w:rsidR="00895D30" w:rsidRPr="00C2296F" w:rsidRDefault="00895D30" w:rsidP="00895D30">
      <w:pPr>
        <w:ind w:left="426"/>
      </w:pPr>
      <w:r>
        <w:lastRenderedPageBreak/>
        <w:t>Tabla 2. Ejecución presupuestal del PP 016(VIH)-2022</w:t>
      </w:r>
    </w:p>
    <w:p w14:paraId="25F71739" w14:textId="2D86B0AC" w:rsidR="00222D54" w:rsidRDefault="00222D54" w:rsidP="00536C8D">
      <w:pPr>
        <w:jc w:val="both"/>
      </w:pPr>
    </w:p>
    <w:p w14:paraId="13429BE2" w14:textId="6F4E6045" w:rsidR="00222D54" w:rsidRDefault="00895D30" w:rsidP="00536C8D">
      <w:pPr>
        <w:jc w:val="both"/>
      </w:pPr>
      <w:r>
        <w:rPr>
          <w:rFonts w:eastAsia="Times New Roman" w:cstheme="minorHAnsi"/>
          <w:noProof/>
          <w:sz w:val="24"/>
          <w:szCs w:val="24"/>
          <w:lang w:eastAsia="es-PE"/>
        </w:rPr>
        <w:drawing>
          <wp:inline distT="0" distB="0" distL="0" distR="0" wp14:anchorId="2CD03339" wp14:editId="4A49EACC">
            <wp:extent cx="8353424" cy="45053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2233" cy="4504682"/>
                    </a:xfrm>
                    <a:prstGeom prst="rect">
                      <a:avLst/>
                    </a:prstGeom>
                    <a:noFill/>
                  </pic:spPr>
                </pic:pic>
              </a:graphicData>
            </a:graphic>
          </wp:inline>
        </w:drawing>
      </w:r>
    </w:p>
    <w:p w14:paraId="7D62ED16" w14:textId="77777777" w:rsidR="00222D54" w:rsidRDefault="00222D54" w:rsidP="00536C8D">
      <w:pPr>
        <w:jc w:val="both"/>
      </w:pPr>
    </w:p>
    <w:p w14:paraId="35308D86" w14:textId="77777777" w:rsidR="00895D30" w:rsidRDefault="00895D30" w:rsidP="00536C8D">
      <w:pPr>
        <w:jc w:val="both"/>
        <w:sectPr w:rsidR="00895D30" w:rsidSect="00895D30">
          <w:pgSz w:w="16838" w:h="11906" w:orient="landscape"/>
          <w:pgMar w:top="1701" w:right="1701" w:bottom="1701" w:left="1701" w:header="708" w:footer="708" w:gutter="0"/>
          <w:cols w:space="708"/>
          <w:docGrid w:linePitch="360"/>
        </w:sectPr>
      </w:pPr>
    </w:p>
    <w:p w14:paraId="572E69D7" w14:textId="032B74E8" w:rsidR="00222D54" w:rsidRDefault="00222D54" w:rsidP="00536C8D">
      <w:pPr>
        <w:jc w:val="both"/>
      </w:pPr>
    </w:p>
    <w:p w14:paraId="2A9F38E5" w14:textId="77777777" w:rsidR="00222D54" w:rsidRDefault="00222D54" w:rsidP="00536C8D">
      <w:pPr>
        <w:jc w:val="both"/>
      </w:pPr>
    </w:p>
    <w:p w14:paraId="39567039" w14:textId="3DEF388D" w:rsidR="00222D54" w:rsidRDefault="00895D30" w:rsidP="00536C8D">
      <w:pPr>
        <w:jc w:val="both"/>
      </w:pPr>
      <w:r>
        <w:rPr>
          <w:rFonts w:eastAsia="Times New Roman" w:cstheme="minorHAnsi"/>
          <w:noProof/>
          <w:sz w:val="24"/>
          <w:szCs w:val="24"/>
          <w:lang w:eastAsia="es-PE"/>
        </w:rPr>
        <w:drawing>
          <wp:inline distT="0" distB="0" distL="0" distR="0" wp14:anchorId="1D594760" wp14:editId="0513F2AA">
            <wp:extent cx="8391525" cy="47815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95112" cy="4783594"/>
                    </a:xfrm>
                    <a:prstGeom prst="rect">
                      <a:avLst/>
                    </a:prstGeom>
                    <a:noFill/>
                  </pic:spPr>
                </pic:pic>
              </a:graphicData>
            </a:graphic>
          </wp:inline>
        </w:drawing>
      </w:r>
    </w:p>
    <w:p w14:paraId="657F7B47" w14:textId="77777777" w:rsidR="00895D30" w:rsidRDefault="00895D30" w:rsidP="00536C8D">
      <w:pPr>
        <w:jc w:val="both"/>
        <w:sectPr w:rsidR="00895D30" w:rsidSect="00895D30">
          <w:pgSz w:w="16838" w:h="11906" w:orient="landscape"/>
          <w:pgMar w:top="1701" w:right="1701" w:bottom="1701" w:left="1701" w:header="709" w:footer="709" w:gutter="0"/>
          <w:cols w:space="708"/>
          <w:docGrid w:linePitch="360"/>
        </w:sectPr>
      </w:pPr>
    </w:p>
    <w:p w14:paraId="65AF3125" w14:textId="6E330421" w:rsidR="00230007" w:rsidRDefault="00230007" w:rsidP="00C37DD9">
      <w:pPr>
        <w:spacing w:after="0" w:line="240" w:lineRule="auto"/>
        <w:ind w:firstLine="708"/>
        <w:jc w:val="both"/>
        <w:rPr>
          <w:b/>
        </w:rPr>
      </w:pPr>
      <w:r>
        <w:rPr>
          <w:b/>
        </w:rPr>
        <w:lastRenderedPageBreak/>
        <w:t xml:space="preserve">PROMOCION DE LA SALUD </w:t>
      </w:r>
    </w:p>
    <w:p w14:paraId="6560EA18" w14:textId="12D0BED0" w:rsidR="000122D6" w:rsidRPr="0080792F" w:rsidRDefault="000122D6" w:rsidP="00C37DD9">
      <w:pPr>
        <w:spacing w:after="0" w:line="240" w:lineRule="auto"/>
        <w:ind w:left="708"/>
        <w:contextualSpacing/>
        <w:jc w:val="both"/>
        <w:rPr>
          <w:rFonts w:eastAsia="Times New Roman" w:cstheme="minorHAnsi"/>
        </w:rPr>
      </w:pPr>
      <w:r w:rsidRPr="0080792F">
        <w:rPr>
          <w:rFonts w:eastAsia="Times New Roman" w:cstheme="minorHAnsi"/>
        </w:rPr>
        <w:t>Al primer semestre se tiene un porcentaje de avance en el POI, referente a las actividades operativas, con lo que respecta al presupuesto se detalla a continuación:</w:t>
      </w:r>
    </w:p>
    <w:p w14:paraId="4E9EF818" w14:textId="77777777" w:rsidR="000122D6" w:rsidRPr="0080792F" w:rsidRDefault="000122D6" w:rsidP="00C37DD9">
      <w:pPr>
        <w:pStyle w:val="Direccininterior"/>
        <w:numPr>
          <w:ilvl w:val="0"/>
          <w:numId w:val="24"/>
        </w:numPr>
        <w:ind w:left="1418" w:hanging="284"/>
        <w:jc w:val="both"/>
        <w:rPr>
          <w:rFonts w:asciiTheme="minorHAnsi" w:hAnsiTheme="minorHAnsi" w:cstheme="minorHAnsi"/>
          <w:sz w:val="22"/>
          <w:szCs w:val="22"/>
          <w:lang w:val="es-PE" w:eastAsia="en-US"/>
        </w:rPr>
      </w:pPr>
      <w:r w:rsidRPr="0080792F">
        <w:rPr>
          <w:rFonts w:asciiTheme="minorHAnsi" w:hAnsiTheme="minorHAnsi" w:cstheme="minorHAnsi"/>
          <w:sz w:val="22"/>
          <w:szCs w:val="22"/>
          <w:lang w:val="es-PE" w:eastAsia="en-US"/>
        </w:rPr>
        <w:t>Cabe precisar que el presupuesto asignado según PIM para las actividades de PROMSA en los 08 programas presupuestales para el año 2022 es de S/. 160,030.00 al 19/08/2022 se logró certificar S/145,000.00 y a nivel de devengado   S/. 98,323.02, con un porcentaje de ejecución presupuestal de 67.35.</w:t>
      </w:r>
    </w:p>
    <w:p w14:paraId="43A09B0B" w14:textId="77777777" w:rsidR="000122D6" w:rsidRPr="0080792F" w:rsidRDefault="000122D6" w:rsidP="00C37DD9">
      <w:pPr>
        <w:pStyle w:val="Direccininterior"/>
        <w:numPr>
          <w:ilvl w:val="0"/>
          <w:numId w:val="24"/>
        </w:numPr>
        <w:ind w:left="1418" w:hanging="284"/>
        <w:jc w:val="both"/>
        <w:rPr>
          <w:rFonts w:asciiTheme="minorHAnsi" w:hAnsiTheme="minorHAnsi" w:cstheme="minorHAnsi"/>
          <w:sz w:val="22"/>
          <w:szCs w:val="22"/>
          <w:lang w:val="es-PE" w:eastAsia="en-US"/>
        </w:rPr>
      </w:pPr>
      <w:r w:rsidRPr="0080792F">
        <w:rPr>
          <w:rFonts w:asciiTheme="minorHAnsi" w:hAnsiTheme="minorHAnsi" w:cstheme="minorHAnsi"/>
          <w:sz w:val="22"/>
          <w:szCs w:val="22"/>
          <w:lang w:val="es-PE" w:eastAsia="en-US"/>
        </w:rPr>
        <w:t>Del total del presupuesto asignado S/. 99,600 fue asignado para contrato administrativo de servicios, S/.  4,746.00 para contribuciones a ESSALUD de C.A.S y S/. 4,800.00 para aguinaldos de C.A.S. haciendo un total de S/ 109,146.00.</w:t>
      </w:r>
    </w:p>
    <w:p w14:paraId="706150D4" w14:textId="41C809EE" w:rsidR="00667B7B" w:rsidRDefault="000122D6" w:rsidP="00C37DD9">
      <w:pPr>
        <w:pStyle w:val="Prrafodelista"/>
        <w:numPr>
          <w:ilvl w:val="0"/>
          <w:numId w:val="24"/>
        </w:numPr>
        <w:spacing w:after="0" w:line="240" w:lineRule="auto"/>
        <w:ind w:left="1418" w:hanging="284"/>
        <w:rPr>
          <w:rFonts w:eastAsia="Times New Roman" w:cstheme="minorHAnsi"/>
        </w:rPr>
      </w:pPr>
      <w:r w:rsidRPr="0080792F">
        <w:rPr>
          <w:rFonts w:eastAsia="Times New Roman" w:cstheme="minorHAnsi"/>
        </w:rPr>
        <w:t>Finalmente el presupuesto asignado para la actividades propiamente de PROMSA es de S/. 50,884.00.</w:t>
      </w:r>
    </w:p>
    <w:p w14:paraId="132B1F06" w14:textId="77777777" w:rsidR="00263FCC" w:rsidRPr="0080792F" w:rsidRDefault="00263FCC" w:rsidP="00263FCC">
      <w:pPr>
        <w:pStyle w:val="Prrafodelista"/>
        <w:spacing w:after="0" w:line="240" w:lineRule="auto"/>
        <w:ind w:left="1418"/>
        <w:rPr>
          <w:rFonts w:eastAsia="Times New Roman" w:cstheme="minorHAnsi"/>
        </w:rPr>
      </w:pPr>
    </w:p>
    <w:p w14:paraId="61E7C6C7" w14:textId="5FCC2BE3" w:rsidR="000A5EF3" w:rsidRDefault="000A5EF3" w:rsidP="00263FCC">
      <w:pPr>
        <w:spacing w:after="0" w:line="240" w:lineRule="auto"/>
        <w:ind w:firstLine="708"/>
        <w:jc w:val="both"/>
        <w:rPr>
          <w:b/>
        </w:rPr>
      </w:pPr>
      <w:r w:rsidRPr="0080792F">
        <w:rPr>
          <w:b/>
        </w:rPr>
        <w:t>P.P. ENFERMEDADES NO TRANSMISIBLES (0018)</w:t>
      </w:r>
    </w:p>
    <w:p w14:paraId="67037AC1" w14:textId="5B8288FC" w:rsidR="0080792F" w:rsidRPr="0080792F" w:rsidRDefault="0080792F" w:rsidP="00263FCC">
      <w:pPr>
        <w:spacing w:after="0" w:line="240" w:lineRule="auto"/>
        <w:ind w:left="708"/>
        <w:contextualSpacing/>
        <w:jc w:val="both"/>
        <w:rPr>
          <w:rFonts w:eastAsia="Times New Roman" w:cstheme="minorHAnsi"/>
        </w:rPr>
      </w:pPr>
      <w:r w:rsidRPr="0080792F">
        <w:rPr>
          <w:rFonts w:eastAsia="Times New Roman" w:cstheme="minorHAnsi"/>
        </w:rPr>
        <w:t>Al primer semestre las actividades operativas en lo que respecta a las metas físicas y financieras se ejecutó de la siguiente manera:</w:t>
      </w:r>
    </w:p>
    <w:p w14:paraId="2AB2A067" w14:textId="1D2CA7F3" w:rsidR="0080792F" w:rsidRPr="0080792F" w:rsidRDefault="0080792F" w:rsidP="00332128">
      <w:pPr>
        <w:pStyle w:val="Prrafodelista"/>
        <w:numPr>
          <w:ilvl w:val="0"/>
          <w:numId w:val="25"/>
        </w:numPr>
        <w:spacing w:after="120"/>
        <w:ind w:left="1418"/>
        <w:jc w:val="both"/>
        <w:rPr>
          <w:rFonts w:eastAsia="Times New Roman" w:cstheme="minorHAnsi"/>
        </w:rPr>
      </w:pPr>
      <w:r w:rsidRPr="0080792F">
        <w:rPr>
          <w:rFonts w:eastAsia="Times New Roman" w:cstheme="minorHAnsi"/>
        </w:rPr>
        <w:t>Meta 058: EVALUACIÓN DE TAMIZAJE Y DIAGNOSTICO DE PACIENTES    CON   CATARATAS se logró un avance de meta física al primer semestre del 54%  y de meta financiera al 97%</w:t>
      </w:r>
    </w:p>
    <w:p w14:paraId="21C051F5" w14:textId="77777777" w:rsidR="0080792F" w:rsidRPr="0080792F" w:rsidRDefault="0080792F" w:rsidP="00332128">
      <w:pPr>
        <w:pStyle w:val="Prrafodelista"/>
        <w:numPr>
          <w:ilvl w:val="0"/>
          <w:numId w:val="26"/>
        </w:numPr>
        <w:spacing w:after="0" w:line="240" w:lineRule="auto"/>
        <w:ind w:left="1134" w:hanging="141"/>
        <w:jc w:val="both"/>
        <w:rPr>
          <w:rFonts w:eastAsia="Calibri" w:cstheme="minorHAnsi"/>
          <w:lang w:val="es-ES"/>
        </w:rPr>
      </w:pPr>
      <w:r w:rsidRPr="0080792F">
        <w:rPr>
          <w:rFonts w:eastAsia="Times New Roman" w:cstheme="minorHAnsi"/>
        </w:rPr>
        <w:t xml:space="preserve">    Meta  059:</w:t>
      </w:r>
      <w:r w:rsidRPr="0080792F">
        <w:rPr>
          <w:rFonts w:eastAsia="Calibri" w:cstheme="minorHAnsi"/>
          <w:b/>
          <w:lang w:val="es-ES"/>
        </w:rPr>
        <w:t xml:space="preserve"> </w:t>
      </w:r>
      <w:r w:rsidRPr="0080792F">
        <w:rPr>
          <w:rFonts w:eastAsia="Calibri" w:cstheme="minorHAnsi"/>
          <w:lang w:val="es-ES"/>
        </w:rPr>
        <w:t xml:space="preserve">EXAMENES DE TAMIZAJE Y  DIAGNOSTICO DE PERSONAS CON  </w:t>
      </w:r>
    </w:p>
    <w:p w14:paraId="6A14E2DE" w14:textId="77777777" w:rsidR="0080792F" w:rsidRPr="0080792F" w:rsidRDefault="0080792F" w:rsidP="0080792F">
      <w:pPr>
        <w:spacing w:after="0" w:line="240" w:lineRule="auto"/>
        <w:jc w:val="both"/>
        <w:rPr>
          <w:rFonts w:eastAsia="Calibri" w:cstheme="minorHAnsi"/>
          <w:lang w:val="es-ES"/>
        </w:rPr>
      </w:pPr>
      <w:r w:rsidRPr="0080792F">
        <w:rPr>
          <w:rFonts w:eastAsia="Calibri" w:cstheme="minorHAnsi"/>
          <w:lang w:val="es-ES"/>
        </w:rPr>
        <w:t xml:space="preserve">                            ERRORES REFRACTIVOS  se logró un  avance de meta física al primer  </w:t>
      </w:r>
    </w:p>
    <w:p w14:paraId="28DB6AD5" w14:textId="3AF3CECD" w:rsidR="0080792F" w:rsidRPr="0080792F" w:rsidRDefault="0080792F" w:rsidP="0080792F">
      <w:pPr>
        <w:spacing w:after="0" w:line="240" w:lineRule="auto"/>
        <w:jc w:val="both"/>
        <w:rPr>
          <w:rFonts w:eastAsia="Calibri" w:cstheme="minorHAnsi"/>
          <w:lang w:val="es-ES"/>
        </w:rPr>
      </w:pPr>
      <w:r w:rsidRPr="0080792F">
        <w:rPr>
          <w:rFonts w:eastAsia="Calibri" w:cstheme="minorHAnsi"/>
          <w:lang w:val="es-ES"/>
        </w:rPr>
        <w:t xml:space="preserve">                       </w:t>
      </w:r>
      <w:r w:rsidR="003A6DDB">
        <w:rPr>
          <w:rFonts w:eastAsia="Calibri" w:cstheme="minorHAnsi"/>
          <w:lang w:val="es-ES"/>
        </w:rPr>
        <w:tab/>
      </w:r>
      <w:r w:rsidRPr="0080792F">
        <w:rPr>
          <w:rFonts w:eastAsia="Calibri" w:cstheme="minorHAnsi"/>
          <w:lang w:val="es-ES"/>
        </w:rPr>
        <w:t>Semestre del 49% y de meta financiera al 90%</w:t>
      </w:r>
    </w:p>
    <w:p w14:paraId="426A9734" w14:textId="5B4ED3E1" w:rsidR="0080792F" w:rsidRPr="0080792F" w:rsidRDefault="0080792F" w:rsidP="00332128">
      <w:pPr>
        <w:pStyle w:val="Prrafodelista"/>
        <w:numPr>
          <w:ilvl w:val="0"/>
          <w:numId w:val="26"/>
        </w:numPr>
        <w:spacing w:after="0" w:line="240" w:lineRule="auto"/>
        <w:jc w:val="both"/>
        <w:rPr>
          <w:rFonts w:eastAsia="Calibri" w:cstheme="minorHAnsi"/>
          <w:lang w:val="es-ES"/>
        </w:rPr>
      </w:pPr>
      <w:r w:rsidRPr="0080792F">
        <w:rPr>
          <w:rFonts w:eastAsia="Calibri" w:cstheme="minorHAnsi"/>
          <w:lang w:val="es-ES"/>
        </w:rPr>
        <w:t xml:space="preserve">Meta 060: </w:t>
      </w:r>
      <w:r w:rsidRPr="0080792F">
        <w:rPr>
          <w:rFonts w:cstheme="minorHAnsi"/>
        </w:rPr>
        <w:t xml:space="preserve">EVALUACIÓN CLINICA Y TAMIZAJE LABORATORIAL DE PERSONAS CON RIESGO DE PADECER ENFEMEDADES  CRONICAS NO TRANSMISIBLES se logró un avance de meta física al primer semestre del 28%  y de meta financiera al 0% se ejecutará en el segundo semestre </w:t>
      </w:r>
    </w:p>
    <w:p w14:paraId="02291ABD" w14:textId="04A9EDAA" w:rsidR="0080792F" w:rsidRPr="0080792F" w:rsidRDefault="0080792F" w:rsidP="00332128">
      <w:pPr>
        <w:pStyle w:val="Prrafodelista"/>
        <w:numPr>
          <w:ilvl w:val="0"/>
          <w:numId w:val="26"/>
        </w:numPr>
        <w:spacing w:after="0" w:line="240" w:lineRule="auto"/>
        <w:jc w:val="both"/>
        <w:rPr>
          <w:rFonts w:eastAsia="Calibri" w:cstheme="minorHAnsi"/>
          <w:lang w:val="es-ES"/>
        </w:rPr>
      </w:pPr>
      <w:r w:rsidRPr="0080792F">
        <w:rPr>
          <w:rFonts w:cstheme="minorHAnsi"/>
        </w:rPr>
        <w:t>Meta 061: BRINDAR TRATAMIENTO A PERSONAS CON DIAGNOSTICO DE HIPERTENSIÓN ARTERIAL se logró un avance de meta física de 69% y de meta financiera del 0% se ejecutará en el segundo semestre</w:t>
      </w:r>
    </w:p>
    <w:p w14:paraId="00E1820E" w14:textId="327C287E" w:rsidR="0080792F" w:rsidRPr="0080792F" w:rsidRDefault="0080792F" w:rsidP="00332128">
      <w:pPr>
        <w:pStyle w:val="Prrafodelista"/>
        <w:numPr>
          <w:ilvl w:val="0"/>
          <w:numId w:val="26"/>
        </w:numPr>
        <w:spacing w:after="0" w:line="240" w:lineRule="auto"/>
        <w:jc w:val="both"/>
        <w:rPr>
          <w:rFonts w:eastAsia="Calibri" w:cstheme="minorHAnsi"/>
          <w:lang w:val="es-ES"/>
        </w:rPr>
      </w:pPr>
      <w:r w:rsidRPr="0080792F">
        <w:rPr>
          <w:rFonts w:eastAsia="Calibri" w:cstheme="minorHAnsi"/>
          <w:lang w:val="es-ES"/>
        </w:rPr>
        <w:t>Meta  062 :</w:t>
      </w:r>
      <w:r w:rsidRPr="0080792F">
        <w:rPr>
          <w:rFonts w:cstheme="minorHAnsi"/>
          <w:b/>
        </w:rPr>
        <w:t xml:space="preserve"> </w:t>
      </w:r>
      <w:r w:rsidRPr="0080792F">
        <w:rPr>
          <w:rFonts w:cstheme="minorHAnsi"/>
        </w:rPr>
        <w:t xml:space="preserve">BRINDARTRATAMIENTO A PERSONAS CON DIAGNOSTICO DE DIABETES MELLITUS se logró un avance de meta física del 10%  y la meta financiera del 0% se ejecutará el segundo semestre </w:t>
      </w:r>
    </w:p>
    <w:p w14:paraId="4FB0BE84" w14:textId="79B1E2B5" w:rsidR="0080792F" w:rsidRPr="0080792F" w:rsidRDefault="0080792F" w:rsidP="00332128">
      <w:pPr>
        <w:pStyle w:val="Prrafodelista"/>
        <w:numPr>
          <w:ilvl w:val="0"/>
          <w:numId w:val="26"/>
        </w:numPr>
        <w:spacing w:after="0" w:line="240" w:lineRule="auto"/>
        <w:jc w:val="both"/>
        <w:rPr>
          <w:rFonts w:eastAsia="Calibri" w:cstheme="minorHAnsi"/>
          <w:lang w:val="es-ES"/>
        </w:rPr>
      </w:pPr>
      <w:r w:rsidRPr="0080792F">
        <w:rPr>
          <w:rFonts w:eastAsia="Calibri" w:cstheme="minorHAnsi"/>
          <w:lang w:val="es-ES"/>
        </w:rPr>
        <w:t>Meta  063:  ATENCIÓN ESTOMATOLOGICA PREVENTIVA BASICA  se logró un avance de meta física del  50% y de la meta financiera del 70%</w:t>
      </w:r>
    </w:p>
    <w:p w14:paraId="2094AA4A" w14:textId="5BF80CEE" w:rsidR="0080792F" w:rsidRPr="0080792F" w:rsidRDefault="0080792F" w:rsidP="00332128">
      <w:pPr>
        <w:pStyle w:val="Prrafodelista"/>
        <w:numPr>
          <w:ilvl w:val="0"/>
          <w:numId w:val="26"/>
        </w:numPr>
        <w:spacing w:after="0" w:line="240" w:lineRule="auto"/>
        <w:jc w:val="both"/>
        <w:rPr>
          <w:rFonts w:eastAsia="Calibri" w:cstheme="minorHAnsi"/>
          <w:lang w:val="es-ES"/>
        </w:rPr>
      </w:pPr>
      <w:r w:rsidRPr="0080792F">
        <w:rPr>
          <w:rFonts w:eastAsia="Calibri" w:cstheme="minorHAnsi"/>
          <w:lang w:val="es-ES"/>
        </w:rPr>
        <w:t>Meta  064:  ATENCIÓN ESTOMATOLOGICA RECUPERATIVA BASICA se logró un avance de meta física del  65% y de meta financiera del 0% se ejecutará en el segundo semestre</w:t>
      </w:r>
    </w:p>
    <w:p w14:paraId="26BA19D0" w14:textId="63C3DEBA" w:rsidR="0080792F" w:rsidRPr="0080792F" w:rsidRDefault="0080792F" w:rsidP="00332128">
      <w:pPr>
        <w:pStyle w:val="Prrafodelista"/>
        <w:numPr>
          <w:ilvl w:val="0"/>
          <w:numId w:val="26"/>
        </w:numPr>
        <w:spacing w:after="0" w:line="240" w:lineRule="auto"/>
        <w:jc w:val="both"/>
        <w:rPr>
          <w:rFonts w:eastAsia="Calibri" w:cstheme="minorHAnsi"/>
          <w:lang w:val="es-ES"/>
        </w:rPr>
      </w:pPr>
      <w:r w:rsidRPr="0080792F">
        <w:rPr>
          <w:rFonts w:eastAsia="Calibri" w:cstheme="minorHAnsi"/>
          <w:lang w:val="es-ES"/>
        </w:rPr>
        <w:t>Meta  065: ATENCIÓN ESTOMATOLOGICA ESPECIALIZADA se logró un avance de meta física del 65 %  y de meta financiera del  8% el presupuesto restante se ejecutará en el segundo semestre.</w:t>
      </w:r>
    </w:p>
    <w:p w14:paraId="7D3A5470" w14:textId="717BAC1E" w:rsidR="0080792F" w:rsidRPr="0080792F" w:rsidRDefault="0080792F" w:rsidP="00332128">
      <w:pPr>
        <w:pStyle w:val="Prrafodelista"/>
        <w:numPr>
          <w:ilvl w:val="0"/>
          <w:numId w:val="26"/>
        </w:numPr>
        <w:spacing w:after="0" w:line="240" w:lineRule="auto"/>
        <w:jc w:val="both"/>
        <w:rPr>
          <w:rFonts w:eastAsia="Calibri" w:cstheme="minorHAnsi"/>
          <w:lang w:val="es-ES"/>
        </w:rPr>
      </w:pPr>
      <w:r w:rsidRPr="0080792F">
        <w:rPr>
          <w:rFonts w:eastAsia="Calibri" w:cstheme="minorHAnsi"/>
          <w:lang w:val="es-ES"/>
        </w:rPr>
        <w:t>Meta 067: PROMOCION DE PRÁCTICAS HIGIENICAS SANITARIAS EN FAMILIAS PARA  PREVENIR ENFERMEDADES NO TRANSMISIBLES se logró un avance de meta física del  68% y de meta financiera un 82%</w:t>
      </w:r>
      <w:r>
        <w:rPr>
          <w:rFonts w:eastAsia="Calibri" w:cstheme="minorHAnsi"/>
          <w:lang w:val="es-ES"/>
        </w:rPr>
        <w:t>.</w:t>
      </w:r>
    </w:p>
    <w:p w14:paraId="4565B75B" w14:textId="77777777" w:rsidR="0080792F" w:rsidRDefault="0080792F" w:rsidP="00332128">
      <w:pPr>
        <w:pStyle w:val="Prrafodelista"/>
        <w:numPr>
          <w:ilvl w:val="0"/>
          <w:numId w:val="26"/>
        </w:numPr>
        <w:spacing w:after="0" w:line="240" w:lineRule="auto"/>
        <w:jc w:val="both"/>
        <w:rPr>
          <w:rFonts w:eastAsia="Calibri" w:cstheme="minorHAnsi"/>
          <w:lang w:val="es-ES"/>
        </w:rPr>
      </w:pPr>
      <w:r w:rsidRPr="0080792F">
        <w:rPr>
          <w:rFonts w:eastAsia="Calibri" w:cstheme="minorHAnsi"/>
          <w:lang w:val="es-ES"/>
        </w:rPr>
        <w:t>Meta 068:CAPACITACIÓN ACTORES SOCIALES PARA LA PROMOCIÓN DE PRACTICAS Y ENTORNOS SALUDABLES PARA PREVENIR FACTORES DE RIESGO DE ENFERMEDADES NO TRANSMISIBLES se logró  en meta física  un  1%  y en meta presupuestal se ejecutará en el segundo semestre</w:t>
      </w:r>
    </w:p>
    <w:p w14:paraId="54E64795" w14:textId="77777777" w:rsidR="002467FD" w:rsidRDefault="002467FD" w:rsidP="002467FD">
      <w:pPr>
        <w:pStyle w:val="Prrafodelista"/>
        <w:spacing w:after="0" w:line="240" w:lineRule="auto"/>
        <w:ind w:left="1353"/>
        <w:jc w:val="both"/>
        <w:rPr>
          <w:rFonts w:eastAsia="Calibri" w:cstheme="minorHAnsi"/>
          <w:lang w:val="es-ES"/>
        </w:rPr>
      </w:pPr>
    </w:p>
    <w:p w14:paraId="0F298ABF" w14:textId="77777777" w:rsidR="0076495B" w:rsidRPr="00BD6DD3" w:rsidRDefault="0076495B" w:rsidP="0076495B">
      <w:pPr>
        <w:ind w:firstLine="708"/>
        <w:jc w:val="both"/>
        <w:rPr>
          <w:b/>
        </w:rPr>
      </w:pPr>
      <w:r w:rsidRPr="00BD6DD3">
        <w:rPr>
          <w:b/>
        </w:rPr>
        <w:t>P.P</w:t>
      </w:r>
      <w:r>
        <w:rPr>
          <w:b/>
        </w:rPr>
        <w:t>. PREVENCION Y CONTROL DEL CANCER (0024</w:t>
      </w:r>
      <w:r w:rsidRPr="00BD6DD3">
        <w:rPr>
          <w:b/>
        </w:rPr>
        <w:t>)</w:t>
      </w:r>
    </w:p>
    <w:p w14:paraId="1AB81761" w14:textId="23659817" w:rsidR="0076495B" w:rsidRPr="0076495B" w:rsidRDefault="0076495B" w:rsidP="0076495B">
      <w:pPr>
        <w:spacing w:before="7" w:after="0" w:line="240" w:lineRule="auto"/>
        <w:ind w:left="703"/>
        <w:jc w:val="both"/>
        <w:rPr>
          <w:rFonts w:cstheme="minorHAnsi"/>
          <w:sz w:val="16"/>
          <w:szCs w:val="17"/>
        </w:rPr>
      </w:pPr>
      <w:r w:rsidRPr="0076495B">
        <w:rPr>
          <w:rFonts w:eastAsia="Bookman Old Style" w:cstheme="minorHAnsi"/>
        </w:rPr>
        <w:t>El Programa Presupuestal, al I Semestre viene cumpliendo cada actividad operativa programada según el POI; y como podrá visualizar según Anexo N° 03 la ejecución presupuestal tiene un avance del 50 % el cual está acorde de lo programado mensualmente con respecto a la ejecución presupuestal. (</w:t>
      </w:r>
      <w:r w:rsidRPr="0076495B">
        <w:rPr>
          <w:rFonts w:eastAsia="Bookman Old Style" w:cstheme="minorHAnsi"/>
          <w:bCs/>
        </w:rPr>
        <w:t>VER ANEXO N° 04)</w:t>
      </w:r>
    </w:p>
    <w:p w14:paraId="11C0A1C6" w14:textId="1942603E" w:rsidR="00A94635" w:rsidRDefault="00A94635" w:rsidP="00A94635">
      <w:pPr>
        <w:spacing w:after="0" w:line="240" w:lineRule="auto"/>
        <w:jc w:val="both"/>
        <w:rPr>
          <w:rFonts w:eastAsia="Calibri" w:cstheme="minorHAnsi"/>
          <w:lang w:val="es-ES"/>
        </w:rPr>
      </w:pPr>
    </w:p>
    <w:p w14:paraId="6AD5704E" w14:textId="5E3E9287" w:rsidR="0076495B" w:rsidRPr="00714115" w:rsidRDefault="0076495B" w:rsidP="00714115">
      <w:pPr>
        <w:jc w:val="center"/>
        <w:rPr>
          <w:rFonts w:ascii="Arial Narrow" w:hAnsi="Arial Narrow"/>
          <w:szCs w:val="28"/>
          <w:lang w:val="es-ES"/>
        </w:rPr>
      </w:pPr>
      <w:r>
        <w:rPr>
          <w:rFonts w:eastAsia="Calibri" w:cstheme="minorHAnsi"/>
          <w:lang w:val="es-ES"/>
        </w:rPr>
        <w:tab/>
      </w:r>
      <w:r w:rsidRPr="00424886">
        <w:rPr>
          <w:rFonts w:ascii="Arial Narrow" w:hAnsi="Arial Narrow"/>
          <w:szCs w:val="28"/>
          <w:lang w:val="es-ES"/>
        </w:rPr>
        <w:t>ANEXO N° 0</w:t>
      </w:r>
      <w:r>
        <w:rPr>
          <w:rFonts w:ascii="Arial Narrow" w:hAnsi="Arial Narrow"/>
          <w:szCs w:val="28"/>
          <w:lang w:val="es-ES"/>
        </w:rPr>
        <w:t>4</w:t>
      </w:r>
      <w:r w:rsidRPr="00424886">
        <w:rPr>
          <w:rFonts w:ascii="Arial Narrow" w:hAnsi="Arial Narrow"/>
          <w:szCs w:val="28"/>
          <w:lang w:val="es-ES"/>
        </w:rPr>
        <w:t>. INFORME DEL AVANCE PRESUPUESTAL DEL PROGRAMA CANCER</w:t>
      </w:r>
      <w:r w:rsidRPr="00E667D9">
        <w:rPr>
          <w:rFonts w:ascii="Arial Narrow" w:hAnsi="Arial Narrow"/>
          <w:noProof/>
          <w:lang w:eastAsia="es-PE"/>
        </w:rPr>
        <w:drawing>
          <wp:inline distT="0" distB="0" distL="0" distR="0" wp14:anchorId="7A159A93" wp14:editId="7533072F">
            <wp:extent cx="5400040" cy="3724658"/>
            <wp:effectExtent l="0" t="0" r="0" b="9525"/>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132" name="Imagen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3724658"/>
                    </a:xfrm>
                    <a:prstGeom prst="rect">
                      <a:avLst/>
                    </a:prstGeom>
                    <a:noFill/>
                    <a:ln>
                      <a:noFill/>
                    </a:ln>
                  </pic:spPr>
                </pic:pic>
              </a:graphicData>
            </a:graphic>
          </wp:inline>
        </w:drawing>
      </w:r>
    </w:p>
    <w:p w14:paraId="3F9063EF" w14:textId="77777777" w:rsidR="00AF06E4" w:rsidRPr="00E206A1" w:rsidRDefault="00AF06E4" w:rsidP="00E206A1">
      <w:pPr>
        <w:spacing w:after="0" w:line="240" w:lineRule="auto"/>
        <w:jc w:val="both"/>
        <w:rPr>
          <w:rFonts w:eastAsia="Calibri" w:cstheme="minorHAnsi"/>
          <w:lang w:val="es-ES"/>
        </w:rPr>
      </w:pPr>
    </w:p>
    <w:p w14:paraId="5475E5F8" w14:textId="77777777" w:rsidR="00AF06E4" w:rsidRDefault="00AF06E4" w:rsidP="00AF06E4">
      <w:pPr>
        <w:ind w:firstLine="708"/>
        <w:rPr>
          <w:b/>
        </w:rPr>
      </w:pPr>
      <w:r w:rsidRPr="000945AC">
        <w:rPr>
          <w:b/>
        </w:rPr>
        <w:t xml:space="preserve">C.c. DIRECCION DE </w:t>
      </w:r>
      <w:r>
        <w:rPr>
          <w:b/>
        </w:rPr>
        <w:t>PREVENCION Y CONTROL DE EMERGENCIAS Y DESASTRES</w:t>
      </w:r>
    </w:p>
    <w:p w14:paraId="3DF253AB" w14:textId="515EC468" w:rsidR="00AF06E4" w:rsidRDefault="00AF06E4" w:rsidP="00AF06E4">
      <w:pPr>
        <w:ind w:left="708"/>
        <w:jc w:val="both"/>
        <w:rPr>
          <w:b/>
        </w:rPr>
      </w:pPr>
      <w:r w:rsidRPr="00BD6DD3">
        <w:rPr>
          <w:b/>
        </w:rPr>
        <w:t>P.P</w:t>
      </w:r>
      <w:r>
        <w:rPr>
          <w:b/>
        </w:rPr>
        <w:t>. REDUCCIÓNDE LAMORTALIDAD POR EMERGENCIASYURGENCIAS MÉDICAS (0104</w:t>
      </w:r>
      <w:r w:rsidRPr="00BD6DD3">
        <w:rPr>
          <w:b/>
        </w:rPr>
        <w:t>)</w:t>
      </w:r>
    </w:p>
    <w:p w14:paraId="3A5BA957" w14:textId="77777777" w:rsidR="009B5B03" w:rsidRPr="00666366" w:rsidRDefault="009B5B03" w:rsidP="009B5B03">
      <w:pPr>
        <w:pStyle w:val="Prrafodelista"/>
        <w:spacing w:after="0" w:line="240" w:lineRule="auto"/>
        <w:ind w:left="708"/>
        <w:jc w:val="both"/>
        <w:rPr>
          <w:rFonts w:cstheme="minorHAnsi"/>
        </w:rPr>
      </w:pPr>
      <w:r w:rsidRPr="00666366">
        <w:rPr>
          <w:rFonts w:cstheme="minorHAnsi"/>
          <w:b/>
        </w:rPr>
        <w:t>Código 5005138 MONITOREO, SUPERVISION Y EVALUACION DEL PROGRAMA PRESUPUESTAL</w:t>
      </w:r>
      <w:r w:rsidRPr="00666366">
        <w:rPr>
          <w:rFonts w:cstheme="minorHAnsi"/>
        </w:rPr>
        <w:t>, Actividad dirigida a las Autoridades y personal de salud que implementa el programa presupuestal 104</w:t>
      </w:r>
    </w:p>
    <w:p w14:paraId="61BA3AA7" w14:textId="3DD80746" w:rsidR="009B5B03" w:rsidRPr="009B5B03" w:rsidRDefault="009B5B03" w:rsidP="009B5B03">
      <w:pPr>
        <w:pStyle w:val="Prrafodelista"/>
        <w:spacing w:after="0" w:line="240" w:lineRule="auto"/>
        <w:ind w:left="708"/>
        <w:jc w:val="both"/>
        <w:rPr>
          <w:rFonts w:cstheme="minorHAnsi"/>
        </w:rPr>
      </w:pPr>
      <w:r w:rsidRPr="00666366">
        <w:rPr>
          <w:rFonts w:cstheme="minorHAnsi"/>
        </w:rPr>
        <w:t>En nuestro ámbito es una actividad de control gerencial, orientada al proceso continuo y sistemático mediante el cual se realiza un seguimiento de los indicadores de procesos, productos y resultados del Programa; así como del grado de cumplimiento de las metas físicas y financieras, y la efectividad en la asignación de los recursos, Incluye la organización, recursos humanos, fortalecimiento de capacidades, equipamiento, mobiliarios e infraestructura, además de verificar la calidad de los procesos de gestión, organización y prestación, y también permite disponer de un juicio de valor al comparar los resultados obtenidos con un patrón de referencia (estándares).</w:t>
      </w:r>
    </w:p>
    <w:p w14:paraId="4068F31B" w14:textId="77777777" w:rsidR="009B5B03" w:rsidRPr="00666366" w:rsidRDefault="009B5B03" w:rsidP="009B5B03">
      <w:pPr>
        <w:pStyle w:val="Prrafodelista"/>
        <w:spacing w:after="0" w:line="240" w:lineRule="auto"/>
        <w:ind w:left="708"/>
        <w:jc w:val="both"/>
        <w:rPr>
          <w:rFonts w:cstheme="minorHAnsi"/>
        </w:rPr>
      </w:pPr>
      <w:r w:rsidRPr="00666366">
        <w:rPr>
          <w:rFonts w:cstheme="minorHAnsi"/>
        </w:rPr>
        <w:t>En el marco de cumplimiento de metas físicas y financieras se alcanzó un avance del cuarenta por ciento (40%).</w:t>
      </w:r>
    </w:p>
    <w:p w14:paraId="154335DE" w14:textId="77777777" w:rsidR="009B5B03" w:rsidRPr="00666366" w:rsidRDefault="009B5B03" w:rsidP="009B5B03">
      <w:pPr>
        <w:pStyle w:val="Prrafodelista"/>
        <w:spacing w:after="0" w:line="240" w:lineRule="auto"/>
        <w:ind w:left="-142"/>
        <w:jc w:val="both"/>
        <w:rPr>
          <w:rFonts w:cstheme="minorHAnsi"/>
        </w:rPr>
      </w:pPr>
    </w:p>
    <w:p w14:paraId="65DB53C8" w14:textId="64CA1C72" w:rsidR="009B5B03" w:rsidRPr="009B5B03" w:rsidRDefault="009B5B03" w:rsidP="009B5B03">
      <w:pPr>
        <w:pStyle w:val="Prrafodelista"/>
        <w:spacing w:after="0" w:line="240" w:lineRule="auto"/>
        <w:ind w:left="708"/>
        <w:jc w:val="both"/>
        <w:rPr>
          <w:rFonts w:cstheme="minorHAnsi"/>
        </w:rPr>
      </w:pPr>
      <w:r w:rsidRPr="00666366">
        <w:rPr>
          <w:rFonts w:cstheme="minorHAnsi"/>
          <w:b/>
        </w:rPr>
        <w:lastRenderedPageBreak/>
        <w:t>Código 5005139 ASISTENCIA TECNICA Y CAPACITACION</w:t>
      </w:r>
      <w:r w:rsidRPr="00666366">
        <w:rPr>
          <w:rFonts w:cstheme="minorHAnsi"/>
        </w:rPr>
        <w:t>, Actividad dirigida a la Autoridades y personal de salud que implementa el programa presupuestal 104, es una actividad realizada por el equipo de gestión y regional, mediante el cual se consolida el fortalecimiento de capacidades y competencias, la capacitación del personal de salud de los documentos normativos, manuales, guías y otros. Uno de los principales temas a abordar es la reanimación cardiopulmonar. Incluye la organización, recursos humanos, fortalecimiento de capacidades, equipamiento, mobiliarios e infraestructura, se tiene como meta brindar  asistencia a 50 personas en el primer semestre se tiene un avance del cuarenta por ciento (40%).</w:t>
      </w:r>
    </w:p>
    <w:p w14:paraId="294C582E" w14:textId="33A8BCD2" w:rsidR="009B5B03" w:rsidRPr="009B5B03" w:rsidRDefault="009B5B03" w:rsidP="009B5B03">
      <w:pPr>
        <w:pStyle w:val="Prrafodelista"/>
        <w:spacing w:after="0" w:line="240" w:lineRule="auto"/>
        <w:ind w:left="708"/>
        <w:jc w:val="both"/>
        <w:rPr>
          <w:rFonts w:cstheme="minorHAnsi"/>
        </w:rPr>
      </w:pPr>
      <w:r w:rsidRPr="00666366">
        <w:rPr>
          <w:rFonts w:cstheme="minorHAnsi"/>
        </w:rPr>
        <w:t>En cuanto a la ejecución presupuestal hasta la fecha solo se tiene un avance del  cinco por ciento (5%)</w:t>
      </w:r>
    </w:p>
    <w:p w14:paraId="70DF9774" w14:textId="77777777" w:rsidR="009B5B03" w:rsidRPr="00666366" w:rsidRDefault="009B5B03" w:rsidP="009B5B03">
      <w:pPr>
        <w:pStyle w:val="Prrafodelista"/>
        <w:spacing w:after="0" w:line="240" w:lineRule="auto"/>
        <w:ind w:left="-142"/>
        <w:jc w:val="both"/>
        <w:rPr>
          <w:rFonts w:cstheme="minorHAnsi"/>
        </w:rPr>
      </w:pPr>
    </w:p>
    <w:p w14:paraId="4F4E5208" w14:textId="7032BB98" w:rsidR="009B5B03" w:rsidRPr="009B5B03" w:rsidRDefault="009B5B03" w:rsidP="009B5B03">
      <w:pPr>
        <w:spacing w:after="0" w:line="240" w:lineRule="auto"/>
        <w:ind w:left="708"/>
        <w:jc w:val="both"/>
        <w:rPr>
          <w:rFonts w:cstheme="minorHAnsi"/>
          <w:b/>
        </w:rPr>
      </w:pPr>
      <w:r w:rsidRPr="00666366">
        <w:rPr>
          <w:rFonts w:cstheme="minorHAnsi"/>
          <w:b/>
        </w:rPr>
        <w:t>Código .5002825 ATENCION DE URGENCIAS (PRIORIDAD III O IV) EN MODULOS DE ATENCION AMBULATORIA</w:t>
      </w:r>
      <w:r w:rsidRPr="00666366">
        <w:rPr>
          <w:rFonts w:cstheme="minorHAnsi"/>
        </w:rPr>
        <w:t>, Actividad dirigida a la Población en situación de urgencia (prioridad III o IV). Brindando atención médica en módulos hospitalarios diferenciados en Hospitales a pacientes con patología de prioridad III y IV, entendiendo que ellos no son la razón de ser de un servicio de emergencia, sin embargo, es importante atenderlos con la oportunidad, calidad y orientación correspondiente, y que de acuerdo a la condición del paciente este será dado de alta con referencia a consulta ambulatoria del establecimiento de salud correspondiente. Esto permite organizar mejor el servicio de emergencia priorizando su eje en los pacientes que presentan patologías de prioridad I y II. Incluye la organización, recursos humanos, fortalecimiento de capacidades, equipamiento, mobiliarios e infraestructura,</w:t>
      </w:r>
      <w:r w:rsidRPr="00666366">
        <w:rPr>
          <w:rFonts w:cstheme="minorHAnsi"/>
          <w:bCs/>
        </w:rPr>
        <w:t xml:space="preserve"> </w:t>
      </w:r>
      <w:r w:rsidRPr="00666366">
        <w:rPr>
          <w:rFonts w:cstheme="minorHAnsi"/>
          <w:b/>
          <w:bCs/>
        </w:rPr>
        <w:t>en el primer semestre se brindaron 120 atenciones</w:t>
      </w:r>
    </w:p>
    <w:p w14:paraId="0AADD015" w14:textId="77777777" w:rsidR="009B5B03" w:rsidRPr="00666366" w:rsidRDefault="009B5B03" w:rsidP="009B5B03">
      <w:pPr>
        <w:pStyle w:val="Prrafodelista"/>
        <w:spacing w:after="0" w:line="240" w:lineRule="auto"/>
        <w:ind w:left="708"/>
        <w:jc w:val="both"/>
        <w:rPr>
          <w:rFonts w:cstheme="minorHAnsi"/>
          <w:bCs/>
        </w:rPr>
      </w:pPr>
      <w:r w:rsidRPr="00666366">
        <w:rPr>
          <w:rFonts w:cstheme="minorHAnsi"/>
          <w:bCs/>
        </w:rPr>
        <w:t>En cuanto a la ejecución presupuestal en esta actividad nos encontramos en un cuarenta y cinco por ciento (45%) de avance.</w:t>
      </w:r>
    </w:p>
    <w:p w14:paraId="49145A91" w14:textId="77777777" w:rsidR="009B5B03" w:rsidRPr="00666366" w:rsidRDefault="009B5B03" w:rsidP="009B5B03">
      <w:pPr>
        <w:pStyle w:val="Prrafodelista"/>
        <w:spacing w:after="0" w:line="240" w:lineRule="auto"/>
        <w:ind w:left="-142"/>
        <w:jc w:val="both"/>
        <w:rPr>
          <w:rFonts w:cstheme="minorHAnsi"/>
          <w:b/>
          <w:bCs/>
        </w:rPr>
      </w:pPr>
    </w:p>
    <w:p w14:paraId="2CE35B92" w14:textId="77777777" w:rsidR="009B5B03" w:rsidRPr="00666366" w:rsidRDefault="009B5B03" w:rsidP="009B5B03">
      <w:pPr>
        <w:pStyle w:val="Prrafodelista"/>
        <w:spacing w:after="0" w:line="240" w:lineRule="auto"/>
        <w:ind w:left="708"/>
        <w:jc w:val="both"/>
        <w:rPr>
          <w:rFonts w:cstheme="minorHAnsi"/>
          <w:b/>
          <w:bCs/>
        </w:rPr>
      </w:pPr>
      <w:r w:rsidRPr="00666366">
        <w:rPr>
          <w:rFonts w:cstheme="minorHAnsi"/>
          <w:b/>
        </w:rPr>
        <w:t>Código 5002792 SERVICIO DE ATENCION DE LLAMADAS DE EMERGENCIAS MEDICAS '106',</w:t>
      </w:r>
    </w:p>
    <w:p w14:paraId="293CC349" w14:textId="77777777" w:rsidR="009B5B03" w:rsidRPr="00666366" w:rsidRDefault="009B5B03" w:rsidP="009B5B03">
      <w:pPr>
        <w:pStyle w:val="Prrafodelista"/>
        <w:spacing w:after="0" w:line="240" w:lineRule="auto"/>
        <w:ind w:left="708"/>
        <w:jc w:val="both"/>
        <w:rPr>
          <w:rFonts w:cstheme="minorHAnsi"/>
          <w:b/>
          <w:bCs/>
        </w:rPr>
      </w:pPr>
      <w:r w:rsidRPr="00666366">
        <w:rPr>
          <w:rFonts w:cstheme="minorHAnsi"/>
        </w:rPr>
        <w:t>Actividad dirigida a la población en situación de emergencias y urgencias individual o masiva. Consiste en el servicio de atención telefónica de la emergencia urgencias o referencias a cargo de un operador. Comprende la recepción, derivación de las llamadas telefónicas de emergencias, urgencias o referencias al médico regulador del Centro Regulador de Urgencias y Emergencias (CRUE) del Sistema de Atención Móvil de Urgencias (SAMU). La llamada puede provenir de una situación de emergencia o urgencia fuera de un establecimiento de salud (necesidad de una potencial atención pre hospitalaria) o dentro de un establecimiento de salud (necesidad de una potencial atención de referencia) La solicitud de atención lo realizan las personas a través del servicio de asistencia telefónica asignado con el número “106”, en el primer semestre se atendieron un total de dos mil setecientos cuarenta y siete (2,747) llamadas de emergencia.</w:t>
      </w:r>
    </w:p>
    <w:p w14:paraId="1B1C99CB" w14:textId="77777777" w:rsidR="009B5B03" w:rsidRPr="00666366" w:rsidRDefault="009B5B03" w:rsidP="009B5B03">
      <w:pPr>
        <w:spacing w:after="0" w:line="240" w:lineRule="auto"/>
        <w:ind w:left="708"/>
        <w:jc w:val="both"/>
        <w:rPr>
          <w:rFonts w:cstheme="minorHAnsi"/>
          <w:b/>
          <w:bCs/>
        </w:rPr>
      </w:pPr>
      <w:r w:rsidRPr="00666366">
        <w:rPr>
          <w:rFonts w:cstheme="minorHAnsi"/>
          <w:bCs/>
        </w:rPr>
        <w:t>En cuanto a la ejecución presupuestal en esta actividad nos encontramos en un seis por ciento (6 %) de avance en el primer semestre.</w:t>
      </w:r>
    </w:p>
    <w:p w14:paraId="3344C528" w14:textId="77777777" w:rsidR="009B5B03" w:rsidRPr="00666366" w:rsidRDefault="009B5B03" w:rsidP="009B5B03">
      <w:pPr>
        <w:pStyle w:val="Prrafodelista"/>
        <w:spacing w:after="0" w:line="240" w:lineRule="auto"/>
        <w:ind w:left="-142"/>
        <w:jc w:val="both"/>
        <w:rPr>
          <w:rFonts w:cstheme="minorHAnsi"/>
          <w:b/>
          <w:bCs/>
        </w:rPr>
      </w:pPr>
    </w:p>
    <w:p w14:paraId="704C6326" w14:textId="77777777" w:rsidR="009B5B03" w:rsidRPr="00666366" w:rsidRDefault="009B5B03" w:rsidP="002448E0">
      <w:pPr>
        <w:pStyle w:val="Prrafodelista"/>
        <w:spacing w:after="0" w:line="240" w:lineRule="auto"/>
        <w:ind w:left="708"/>
        <w:jc w:val="both"/>
        <w:rPr>
          <w:rFonts w:cstheme="minorHAnsi"/>
          <w:lang w:val="es-MX"/>
        </w:rPr>
      </w:pPr>
      <w:r w:rsidRPr="00666366">
        <w:rPr>
          <w:rFonts w:cstheme="minorHAnsi"/>
          <w:b/>
        </w:rPr>
        <w:t xml:space="preserve">Código 5002793 ATENCION MEDICA TELEFONICA DE LA EMERGENCIA, </w:t>
      </w:r>
      <w:r w:rsidRPr="00666366">
        <w:rPr>
          <w:rFonts w:cstheme="minorHAnsi"/>
        </w:rPr>
        <w:t>En lo que se refiere a la atención medica de llamadas de emergencia al contar con suficientes profesionales de salud, se pudo garantizar la atención médica telefónica de la emergencia y urgencia en el centro regulador, con un tiempo de respuesta inferior a 60 segundos.</w:t>
      </w:r>
    </w:p>
    <w:p w14:paraId="23AB169E" w14:textId="3BDBCBA5" w:rsidR="009B5B03" w:rsidRPr="002448E0" w:rsidRDefault="009B5B03" w:rsidP="002448E0">
      <w:pPr>
        <w:spacing w:after="0" w:line="240" w:lineRule="auto"/>
        <w:ind w:left="708"/>
        <w:jc w:val="both"/>
        <w:rPr>
          <w:rFonts w:cstheme="minorHAnsi"/>
          <w:lang w:val="es-MX"/>
        </w:rPr>
      </w:pPr>
      <w:r w:rsidRPr="00666366">
        <w:rPr>
          <w:rFonts w:cstheme="minorHAnsi"/>
          <w:lang w:val="es-ES"/>
        </w:rPr>
        <w:t>El medico evaluador; hará su evaluación luego brinda</w:t>
      </w:r>
      <w:r w:rsidRPr="00666366">
        <w:rPr>
          <w:rFonts w:cstheme="minorHAnsi"/>
          <w:lang w:val="es-MX"/>
        </w:rPr>
        <w:t xml:space="preserve"> c</w:t>
      </w:r>
      <w:r w:rsidRPr="00666366">
        <w:rPr>
          <w:rFonts w:cstheme="minorHAnsi"/>
          <w:lang w:val="es-ES"/>
        </w:rPr>
        <w:t xml:space="preserve">consejería </w:t>
      </w:r>
      <w:r w:rsidRPr="00666366">
        <w:rPr>
          <w:rFonts w:cstheme="minorHAnsi"/>
          <w:lang w:val="es-MX"/>
        </w:rPr>
        <w:t xml:space="preserve">u </w:t>
      </w:r>
      <w:r w:rsidRPr="00666366">
        <w:rPr>
          <w:rFonts w:cstheme="minorHAnsi"/>
          <w:lang w:val="es-ES"/>
        </w:rPr>
        <w:t>orientación</w:t>
      </w:r>
    </w:p>
    <w:p w14:paraId="3931E4FF" w14:textId="7A203C13" w:rsidR="009B5B03" w:rsidRPr="002448E0" w:rsidRDefault="009B5B03" w:rsidP="002448E0">
      <w:pPr>
        <w:pStyle w:val="Prrafodelista"/>
        <w:spacing w:after="0" w:line="240" w:lineRule="auto"/>
        <w:ind w:left="708"/>
        <w:jc w:val="both"/>
        <w:rPr>
          <w:rFonts w:cstheme="minorHAnsi"/>
          <w:b/>
        </w:rPr>
      </w:pPr>
      <w:r w:rsidRPr="00666366">
        <w:rPr>
          <w:rFonts w:cstheme="minorHAnsi"/>
        </w:rPr>
        <w:lastRenderedPageBreak/>
        <w:t>En el primer semestre se realizaron un total de 180 atenciones.</w:t>
      </w:r>
    </w:p>
    <w:p w14:paraId="4A2AECF1" w14:textId="77777777" w:rsidR="009B5B03" w:rsidRPr="00666366" w:rsidRDefault="009B5B03" w:rsidP="002448E0">
      <w:pPr>
        <w:spacing w:after="0" w:line="240" w:lineRule="auto"/>
        <w:ind w:left="708"/>
        <w:jc w:val="both"/>
        <w:rPr>
          <w:rFonts w:cstheme="minorHAnsi"/>
          <w:b/>
          <w:bCs/>
        </w:rPr>
      </w:pPr>
      <w:r w:rsidRPr="00666366">
        <w:rPr>
          <w:rFonts w:cstheme="minorHAnsi"/>
          <w:bCs/>
        </w:rPr>
        <w:t>En cuanto a la ejecución presupuestal  esta actividad, finalizado el primer semestre tenemos un avance del veinte y tres por ciento (23%).</w:t>
      </w:r>
    </w:p>
    <w:p w14:paraId="6BD0BF60" w14:textId="77777777" w:rsidR="009B5B03" w:rsidRPr="00666366" w:rsidRDefault="009B5B03" w:rsidP="009B5B03">
      <w:pPr>
        <w:pStyle w:val="Prrafodelista"/>
        <w:spacing w:after="0" w:line="240" w:lineRule="auto"/>
        <w:ind w:left="-142"/>
        <w:jc w:val="both"/>
        <w:rPr>
          <w:rFonts w:cstheme="minorHAnsi"/>
          <w:b/>
          <w:bCs/>
        </w:rPr>
      </w:pPr>
    </w:p>
    <w:p w14:paraId="48C0690C" w14:textId="41AD9B84" w:rsidR="009B5B03" w:rsidRPr="002448E0" w:rsidRDefault="009B5B03" w:rsidP="002448E0">
      <w:pPr>
        <w:pStyle w:val="Prrafodelista"/>
        <w:spacing w:after="0" w:line="240" w:lineRule="auto"/>
        <w:ind w:left="708"/>
        <w:jc w:val="both"/>
        <w:rPr>
          <w:rFonts w:cstheme="minorHAnsi"/>
        </w:rPr>
      </w:pPr>
      <w:r w:rsidRPr="00666366">
        <w:rPr>
          <w:rFonts w:cstheme="minorHAnsi"/>
          <w:b/>
        </w:rPr>
        <w:t>Código 5005140 COORDINACION Y SEGUIMIENTO DE LA REFERENCIA,</w:t>
      </w:r>
      <w:r w:rsidRPr="00666366">
        <w:rPr>
          <w:rFonts w:cstheme="minorHAnsi"/>
        </w:rPr>
        <w:t xml:space="preserve"> el SAMU Chachapoyas cuenta con un sistema de comunicación efectiva que garantiza la adecuada coordinación y seguimiento de la referencia beneficiando en el primer semestre a 336 personas garantizando su adecuada atención.</w:t>
      </w:r>
    </w:p>
    <w:p w14:paraId="188ABCBD" w14:textId="77777777" w:rsidR="009B5B03" w:rsidRPr="00666366" w:rsidRDefault="009B5B03" w:rsidP="002448E0">
      <w:pPr>
        <w:spacing w:after="0" w:line="240" w:lineRule="auto"/>
        <w:ind w:left="708"/>
        <w:jc w:val="both"/>
        <w:rPr>
          <w:rFonts w:cstheme="minorHAnsi"/>
          <w:bCs/>
        </w:rPr>
      </w:pPr>
      <w:r w:rsidRPr="00666366">
        <w:rPr>
          <w:rFonts w:cstheme="minorHAnsi"/>
          <w:bCs/>
        </w:rPr>
        <w:t>En cuanto a la ejecución presupuestal en esta actividad nos encontramos en un cuarenta y cinco por ciento (45%) de avance.</w:t>
      </w:r>
    </w:p>
    <w:p w14:paraId="1D776E29" w14:textId="77777777" w:rsidR="009B5B03" w:rsidRPr="00666366" w:rsidRDefault="009B5B03" w:rsidP="009B5B03">
      <w:pPr>
        <w:pStyle w:val="Prrafodelista"/>
        <w:spacing w:after="0" w:line="240" w:lineRule="auto"/>
        <w:ind w:left="-142"/>
        <w:jc w:val="both"/>
        <w:rPr>
          <w:rFonts w:cstheme="minorHAnsi"/>
          <w:b/>
          <w:bCs/>
        </w:rPr>
      </w:pPr>
    </w:p>
    <w:p w14:paraId="09C9EA06" w14:textId="77777777" w:rsidR="009B5B03" w:rsidRPr="00666366" w:rsidRDefault="009B5B03" w:rsidP="002448E0">
      <w:pPr>
        <w:pStyle w:val="Prrafodelista"/>
        <w:spacing w:after="0" w:line="240" w:lineRule="auto"/>
        <w:ind w:left="708"/>
        <w:jc w:val="both"/>
        <w:rPr>
          <w:rFonts w:cstheme="minorHAnsi"/>
          <w:b/>
          <w:bCs/>
        </w:rPr>
      </w:pPr>
      <w:r w:rsidRPr="00666366">
        <w:rPr>
          <w:rFonts w:cstheme="minorHAnsi"/>
          <w:b/>
        </w:rPr>
        <w:t>Código 5005902 ATENCION DE LA EMERGENCIA Y URGENCIA BASICA,</w:t>
      </w:r>
      <w:r w:rsidRPr="00666366">
        <w:rPr>
          <w:rFonts w:cstheme="minorHAnsi"/>
        </w:rPr>
        <w:t xml:space="preserve"> dado que los pacientes que requieren atención de emergencia acceden a los servicios oportunamente, de acuerdo al nivel de emergencia y urgencia que presentan, ha permitido que el personal del SAMU pueda también dar respuesta oportuna</w:t>
      </w:r>
    </w:p>
    <w:p w14:paraId="22239477" w14:textId="77777777" w:rsidR="009B5B03" w:rsidRPr="00666366" w:rsidRDefault="009B5B03" w:rsidP="002448E0">
      <w:pPr>
        <w:pStyle w:val="Prrafodelista"/>
        <w:spacing w:after="0" w:line="240" w:lineRule="auto"/>
        <w:ind w:left="708"/>
        <w:jc w:val="both"/>
        <w:rPr>
          <w:rFonts w:cstheme="minorHAnsi"/>
        </w:rPr>
      </w:pPr>
      <w:r w:rsidRPr="00666366">
        <w:rPr>
          <w:rFonts w:cstheme="minorHAnsi"/>
        </w:rPr>
        <w:t>En el primer semestre se brindaron 366 atenciones, y la ejecución presupuestal está programada para el segundo semestre.</w:t>
      </w:r>
    </w:p>
    <w:p w14:paraId="4A035A1E" w14:textId="77777777" w:rsidR="009B5B03" w:rsidRPr="00666366" w:rsidRDefault="009B5B03" w:rsidP="009B5B03">
      <w:pPr>
        <w:spacing w:after="0" w:line="240" w:lineRule="auto"/>
        <w:jc w:val="both"/>
        <w:rPr>
          <w:rFonts w:cstheme="minorHAnsi"/>
          <w:b/>
          <w:bCs/>
        </w:rPr>
      </w:pPr>
    </w:p>
    <w:p w14:paraId="7DA51646" w14:textId="77777777" w:rsidR="009B5B03" w:rsidRPr="00666366" w:rsidRDefault="009B5B03" w:rsidP="00250215">
      <w:pPr>
        <w:pStyle w:val="Prrafodelista"/>
        <w:spacing w:after="0" w:line="240" w:lineRule="auto"/>
        <w:ind w:left="708"/>
        <w:jc w:val="both"/>
        <w:rPr>
          <w:rFonts w:cstheme="minorHAnsi"/>
          <w:b/>
          <w:bCs/>
        </w:rPr>
      </w:pPr>
      <w:r w:rsidRPr="00666366">
        <w:rPr>
          <w:rFonts w:cstheme="minorHAnsi"/>
          <w:b/>
        </w:rPr>
        <w:t xml:space="preserve">Código 5006277 ATENCION PREHOSPITALARIA MOVIL DE LA EMERGENCIA Y URGENCIA, </w:t>
      </w:r>
      <w:r w:rsidRPr="00666366">
        <w:rPr>
          <w:rFonts w:cstheme="minorHAnsi"/>
        </w:rPr>
        <w:t>con un tiempo de respuesta rápida en el primer semestre se cumplió el objetivo de gestionar integralmente  la atención de emergencias y de urgencias pre hospitalarias, tanto en zonas urbanas con mayor exposición en eventos de riesgo, como en zonas rurales con alta dispersión de  oferta  de establecimientos de salud</w:t>
      </w:r>
    </w:p>
    <w:p w14:paraId="5FB6376E" w14:textId="014D4492" w:rsidR="009B5B03" w:rsidRPr="00666366" w:rsidRDefault="009B5B03" w:rsidP="00250215">
      <w:pPr>
        <w:spacing w:after="0" w:line="240" w:lineRule="auto"/>
        <w:ind w:left="708"/>
        <w:jc w:val="both"/>
        <w:rPr>
          <w:rFonts w:cstheme="minorHAnsi"/>
        </w:rPr>
      </w:pPr>
      <w:r w:rsidRPr="00666366">
        <w:rPr>
          <w:rFonts w:cstheme="minorHAnsi"/>
        </w:rPr>
        <w:t>En el primer semestre se brindaron 1031 atenciones inmediatas a pacientes en condición de peligro inminente a la vida y la salud.</w:t>
      </w:r>
    </w:p>
    <w:p w14:paraId="445A1C5C" w14:textId="64818C18" w:rsidR="009B5B03" w:rsidRDefault="009B5B03" w:rsidP="005B2377">
      <w:pPr>
        <w:pStyle w:val="Prrafodelista"/>
        <w:spacing w:after="0" w:line="240" w:lineRule="auto"/>
        <w:ind w:left="708"/>
        <w:jc w:val="both"/>
        <w:rPr>
          <w:rFonts w:cstheme="minorHAnsi"/>
          <w:bCs/>
        </w:rPr>
      </w:pPr>
      <w:r w:rsidRPr="00666366">
        <w:rPr>
          <w:rFonts w:cstheme="minorHAnsi"/>
          <w:bCs/>
        </w:rPr>
        <w:t>En cuanto a la ejecución presupuestal en esta actividad nos encontramos en un treinta y cuatro por ciento (34%) de avance.</w:t>
      </w:r>
    </w:p>
    <w:p w14:paraId="58E86F4D" w14:textId="77777777" w:rsidR="005B2377" w:rsidRPr="005B2377" w:rsidRDefault="005B2377" w:rsidP="005B2377">
      <w:pPr>
        <w:pStyle w:val="Prrafodelista"/>
        <w:spacing w:after="0" w:line="240" w:lineRule="auto"/>
        <w:ind w:left="708"/>
        <w:jc w:val="both"/>
        <w:rPr>
          <w:rFonts w:cstheme="minorHAnsi"/>
          <w:bCs/>
        </w:rPr>
      </w:pPr>
    </w:p>
    <w:p w14:paraId="4FFED1F5" w14:textId="77777777" w:rsidR="009B5B03" w:rsidRPr="00666366" w:rsidRDefault="009B5B03" w:rsidP="005B2377">
      <w:pPr>
        <w:pStyle w:val="Prrafodelista"/>
        <w:spacing w:after="0" w:line="240" w:lineRule="auto"/>
        <w:ind w:left="708"/>
        <w:jc w:val="both"/>
        <w:rPr>
          <w:rFonts w:cstheme="minorHAnsi"/>
          <w:b/>
          <w:bCs/>
        </w:rPr>
      </w:pPr>
      <w:r w:rsidRPr="00666366">
        <w:rPr>
          <w:rFonts w:cstheme="minorHAnsi"/>
          <w:b/>
        </w:rPr>
        <w:t>5006278 ENTRENAMIENTO DE LA POBLACIÓN EN ACCIONES DE PRIMERA RESPUESTA FRENTE A LAS EMERGENCIA Y URGENCIAS MEDICAS,</w:t>
      </w:r>
      <w:r w:rsidRPr="00666366">
        <w:rPr>
          <w:rFonts w:cstheme="minorHAnsi"/>
        </w:rPr>
        <w:t xml:space="preserve"> Comprende el fortalecimiento de capacidades, habilidades y destrezas del ciudadano en sus etapas de vida: infancia, adolescencia, juventud y adultez, a quienes va dirigido la capacitación y entrenamiento como primeros respondedores para que puedan reconocer y diferenciar la condición de emergencia o urgencia médica más frecuente, en consecuencia, acudirá a los establecimientos de salud según nivel de complejidad correspondiente. Está programada para el segundo semestre 2022.</w:t>
      </w:r>
    </w:p>
    <w:p w14:paraId="7DC98A5A" w14:textId="77777777" w:rsidR="009B5B03" w:rsidRPr="00666366" w:rsidRDefault="009B5B03" w:rsidP="009B5B03">
      <w:pPr>
        <w:spacing w:after="0" w:line="240" w:lineRule="auto"/>
        <w:ind w:left="-502"/>
        <w:jc w:val="both"/>
        <w:rPr>
          <w:rFonts w:cstheme="minorHAnsi"/>
          <w:b/>
          <w:bCs/>
        </w:rPr>
      </w:pPr>
    </w:p>
    <w:p w14:paraId="65E33499" w14:textId="3674E3EB" w:rsidR="00AF06E4" w:rsidRDefault="009B5B03" w:rsidP="005B2377">
      <w:pPr>
        <w:pStyle w:val="Prrafodelista"/>
        <w:spacing w:after="0" w:line="240" w:lineRule="auto"/>
        <w:ind w:left="708"/>
        <w:jc w:val="both"/>
        <w:rPr>
          <w:rFonts w:cstheme="minorHAnsi"/>
        </w:rPr>
      </w:pPr>
      <w:r w:rsidRPr="00666366">
        <w:rPr>
          <w:rFonts w:cstheme="minorHAnsi"/>
          <w:b/>
        </w:rPr>
        <w:t xml:space="preserve">5006279 SERVICIO DE TRANSPORTE ASISTIDO DE LA EMERGENCIA Y URGENCIA, </w:t>
      </w:r>
      <w:r w:rsidRPr="00666366">
        <w:rPr>
          <w:rFonts w:cstheme="minorHAnsi"/>
        </w:rPr>
        <w:t>en la actualidad contamos con dos ambulancias operativas y totalmente equipadas para garantizar el adecuado transporte asistido de la emergencia y urgencia individual, facilitando el acceso a la salud pública de forma integral, en el primer semestre 442 personas recibieron transporte asistido de manera oportuna y con calidad</w:t>
      </w:r>
      <w:r w:rsidR="00911241">
        <w:rPr>
          <w:rFonts w:cstheme="minorHAnsi"/>
        </w:rPr>
        <w:t>.</w:t>
      </w:r>
    </w:p>
    <w:p w14:paraId="6B299CE5" w14:textId="77777777" w:rsidR="00911241" w:rsidRDefault="00911241" w:rsidP="005B2377">
      <w:pPr>
        <w:pStyle w:val="Prrafodelista"/>
        <w:spacing w:after="0" w:line="240" w:lineRule="auto"/>
        <w:ind w:left="708"/>
        <w:jc w:val="both"/>
        <w:rPr>
          <w:rFonts w:cstheme="minorHAnsi"/>
        </w:rPr>
      </w:pPr>
    </w:p>
    <w:p w14:paraId="17DF8155" w14:textId="77777777" w:rsidR="00911241" w:rsidRDefault="00911241" w:rsidP="00911241">
      <w:pPr>
        <w:pStyle w:val="Prrafodelista"/>
        <w:jc w:val="both"/>
        <w:rPr>
          <w:b/>
        </w:rPr>
      </w:pPr>
      <w:r w:rsidRPr="00AF06E4">
        <w:rPr>
          <w:b/>
        </w:rPr>
        <w:t xml:space="preserve">P.P. REDUCCIÓNDE </w:t>
      </w:r>
      <w:r>
        <w:rPr>
          <w:b/>
        </w:rPr>
        <w:t>DE VULNERABILIDAD Y ATENCION DE EMERGENCIAS POR DESASTRES</w:t>
      </w:r>
      <w:r w:rsidRPr="00AF06E4">
        <w:rPr>
          <w:b/>
        </w:rPr>
        <w:t xml:space="preserve"> </w:t>
      </w:r>
      <w:r>
        <w:rPr>
          <w:b/>
        </w:rPr>
        <w:t>(0068</w:t>
      </w:r>
      <w:r w:rsidRPr="00AF06E4">
        <w:rPr>
          <w:b/>
        </w:rPr>
        <w:t>)</w:t>
      </w:r>
    </w:p>
    <w:p w14:paraId="6E9640AF" w14:textId="77777777" w:rsidR="00911241" w:rsidRDefault="00911241" w:rsidP="00911241">
      <w:pPr>
        <w:pStyle w:val="Prrafodelista"/>
        <w:jc w:val="both"/>
        <w:rPr>
          <w:rFonts w:cstheme="minorHAnsi"/>
        </w:rPr>
      </w:pPr>
      <w:r w:rsidRPr="00911241">
        <w:rPr>
          <w:rFonts w:cstheme="minorHAnsi"/>
          <w:b/>
        </w:rPr>
        <w:t>Actividad  5004279 MONITOREO, SUPERVISION Y EVALUACION DE PRODUCTOS EN Y ACTIVIDADES EN GESTION DE RIESGO DE DESASTRE</w:t>
      </w:r>
      <w:r w:rsidRPr="00911241">
        <w:rPr>
          <w:rFonts w:cstheme="minorHAnsi"/>
        </w:rPr>
        <w:t xml:space="preserve"> Actividad tiene como objetivo medir el logro de desempeño y avance de implementación  de las acciones de Gestión de riesgo de desastres  de salud, así como, determinar  el nivel de eficiencia de la </w:t>
      </w:r>
      <w:r w:rsidRPr="00911241">
        <w:rPr>
          <w:rFonts w:cstheme="minorHAnsi"/>
        </w:rPr>
        <w:lastRenderedPageBreak/>
        <w:t>ejecución presupuestal, el logro de metas físicas y financieras del PPR 068, lo cual se realizó mediante la asistencia técnica y acompañamiento a nivel de las redes de salud de Bagua, y Bagua Grande, alcanzando un avance según el CEPLAN del cincuenta por ciento(50%) En el marco de cumplimiento de metas físicas y financieras se alcanzó un avance del cuarenta por ciento (40%).</w:t>
      </w:r>
    </w:p>
    <w:p w14:paraId="6CF93711" w14:textId="77777777" w:rsidR="00911241" w:rsidRDefault="00911241" w:rsidP="00911241">
      <w:pPr>
        <w:pStyle w:val="Prrafodelista"/>
        <w:jc w:val="both"/>
        <w:rPr>
          <w:rFonts w:cstheme="minorHAnsi"/>
        </w:rPr>
      </w:pPr>
    </w:p>
    <w:p w14:paraId="5F73FC10" w14:textId="153C6074" w:rsidR="00911241" w:rsidRPr="00911241" w:rsidRDefault="00911241" w:rsidP="00911241">
      <w:pPr>
        <w:pStyle w:val="Prrafodelista"/>
        <w:jc w:val="both"/>
        <w:rPr>
          <w:b/>
        </w:rPr>
      </w:pPr>
      <w:r w:rsidRPr="00911241">
        <w:rPr>
          <w:rFonts w:cstheme="minorHAnsi"/>
          <w:b/>
        </w:rPr>
        <w:t xml:space="preserve">Actividad 5004280 DESARROLLO DE INSTRUMENTOS  ESTRATEGICOS PARA LA GESION DEL RIESGO Y LA CONTINUIDAD OPERATIVA ANTE DESASTRES: </w:t>
      </w:r>
      <w:r w:rsidRPr="00911241">
        <w:rPr>
          <w:rFonts w:cstheme="minorHAnsi"/>
        </w:rPr>
        <w:t>actividad consiste en validar difundir  normas directivas lineamientos,  planes,  vinculados a los procesos de estimación, prevención, reducción, preparación y respuesta en merito a ello se ha desarrolla los siguientes planes:</w:t>
      </w:r>
    </w:p>
    <w:p w14:paraId="7F99E3C6" w14:textId="77777777" w:rsidR="00911241" w:rsidRPr="00235D11" w:rsidRDefault="00911241" w:rsidP="00911241">
      <w:pPr>
        <w:pStyle w:val="Prrafodelista"/>
        <w:numPr>
          <w:ilvl w:val="0"/>
          <w:numId w:val="38"/>
        </w:numPr>
        <w:spacing w:after="0" w:line="240" w:lineRule="auto"/>
        <w:jc w:val="both"/>
        <w:rPr>
          <w:rFonts w:cstheme="minorHAnsi"/>
        </w:rPr>
      </w:pPr>
      <w:r w:rsidRPr="00235D11">
        <w:rPr>
          <w:rFonts w:cstheme="minorHAnsi"/>
        </w:rPr>
        <w:t>Plan de Reducción de la vulnerabilidad ante la temporada de bajas temperaturas de la DIRESA</w:t>
      </w:r>
    </w:p>
    <w:p w14:paraId="4DC42DB2" w14:textId="77777777" w:rsidR="00911241" w:rsidRPr="00235D11" w:rsidRDefault="00911241" w:rsidP="00911241">
      <w:pPr>
        <w:pStyle w:val="Prrafodelista"/>
        <w:numPr>
          <w:ilvl w:val="0"/>
          <w:numId w:val="38"/>
        </w:numPr>
        <w:spacing w:after="0" w:line="240" w:lineRule="auto"/>
        <w:jc w:val="both"/>
        <w:rPr>
          <w:rFonts w:cstheme="minorHAnsi"/>
        </w:rPr>
      </w:pPr>
      <w:r w:rsidRPr="00235D11">
        <w:rPr>
          <w:rFonts w:cstheme="minorHAnsi"/>
        </w:rPr>
        <w:t>Plan de Alerta por semana santa</w:t>
      </w:r>
    </w:p>
    <w:p w14:paraId="7A19EEC9" w14:textId="77777777" w:rsidR="00911241" w:rsidRPr="00235D11" w:rsidRDefault="00911241" w:rsidP="00911241">
      <w:pPr>
        <w:pStyle w:val="Prrafodelista"/>
        <w:numPr>
          <w:ilvl w:val="0"/>
          <w:numId w:val="38"/>
        </w:numPr>
        <w:spacing w:after="0" w:line="240" w:lineRule="auto"/>
        <w:jc w:val="both"/>
        <w:rPr>
          <w:rFonts w:cstheme="minorHAnsi"/>
        </w:rPr>
      </w:pPr>
      <w:r w:rsidRPr="00235D11">
        <w:rPr>
          <w:rFonts w:cstheme="minorHAnsi"/>
        </w:rPr>
        <w:t>Plan de simulacro de sismo 2022</w:t>
      </w:r>
    </w:p>
    <w:p w14:paraId="645D03E0" w14:textId="77777777" w:rsidR="00911241" w:rsidRDefault="00911241" w:rsidP="00911241">
      <w:pPr>
        <w:pStyle w:val="Prrafodelista"/>
        <w:spacing w:after="0" w:line="240" w:lineRule="auto"/>
        <w:ind w:left="578"/>
        <w:jc w:val="both"/>
        <w:rPr>
          <w:rFonts w:cstheme="minorHAnsi"/>
        </w:rPr>
      </w:pPr>
      <w:r w:rsidRPr="00235D11">
        <w:rPr>
          <w:rFonts w:cstheme="minorHAnsi"/>
        </w:rPr>
        <w:t>Teniendo un avance en las metas físicas:   40%,   meta financieras: 0%</w:t>
      </w:r>
    </w:p>
    <w:p w14:paraId="14E9EB6B" w14:textId="77777777" w:rsidR="00911241" w:rsidRDefault="00911241" w:rsidP="00911241">
      <w:pPr>
        <w:pStyle w:val="Prrafodelista"/>
        <w:spacing w:after="0" w:line="240" w:lineRule="auto"/>
        <w:ind w:left="578"/>
        <w:jc w:val="both"/>
        <w:rPr>
          <w:rFonts w:cstheme="minorHAnsi"/>
        </w:rPr>
      </w:pPr>
    </w:p>
    <w:p w14:paraId="53740A39" w14:textId="5F6A87D5" w:rsidR="00911241" w:rsidRPr="00911241" w:rsidRDefault="00911241" w:rsidP="00911241">
      <w:pPr>
        <w:pStyle w:val="Prrafodelista"/>
        <w:spacing w:after="0" w:line="240" w:lineRule="auto"/>
        <w:ind w:left="578"/>
        <w:jc w:val="both"/>
        <w:rPr>
          <w:rFonts w:cstheme="minorHAnsi"/>
        </w:rPr>
      </w:pPr>
      <w:r w:rsidRPr="00911241">
        <w:rPr>
          <w:rFonts w:cstheme="minorHAnsi"/>
          <w:b/>
        </w:rPr>
        <w:t>Actividad.</w:t>
      </w:r>
      <w:r w:rsidRPr="00911241">
        <w:rPr>
          <w:rFonts w:cstheme="minorHAnsi"/>
        </w:rPr>
        <w:t xml:space="preserve"> </w:t>
      </w:r>
      <w:r w:rsidRPr="00911241">
        <w:rPr>
          <w:rFonts w:cstheme="minorHAnsi"/>
          <w:b/>
        </w:rPr>
        <w:t>5005609 ASISTENCIA TECNICA Y ACOMPAÑAMIENTO EN GESTION DEL RIESGO DE DESASTRES</w:t>
      </w:r>
    </w:p>
    <w:p w14:paraId="4A3C4C7E" w14:textId="203E0F09" w:rsidR="00911241" w:rsidRPr="00911241" w:rsidRDefault="00911241" w:rsidP="00911241">
      <w:pPr>
        <w:pStyle w:val="Prrafodelista"/>
        <w:spacing w:after="0" w:line="240" w:lineRule="auto"/>
        <w:ind w:left="578"/>
        <w:jc w:val="both"/>
        <w:rPr>
          <w:rFonts w:cstheme="minorHAnsi"/>
        </w:rPr>
      </w:pPr>
      <w:r w:rsidRPr="00235D11">
        <w:rPr>
          <w:rFonts w:cstheme="minorHAnsi"/>
        </w:rPr>
        <w:t xml:space="preserve"> la actividad consiste en brindar asistencia técnica y acompañamiento para el desarrollo y fortalecimiento de capacidades a las autoridades, profesionales de la salud y funcionarios conformantes de la SINAGERD en los tres niveles de gobierno, brindándose la asistencia técnica a las  </w:t>
      </w:r>
      <w:r>
        <w:rPr>
          <w:rFonts w:cstheme="minorHAnsi"/>
        </w:rPr>
        <w:t xml:space="preserve">redes de salud de Bagua Grande </w:t>
      </w:r>
      <w:r w:rsidRPr="00235D11">
        <w:rPr>
          <w:rFonts w:cstheme="minorHAnsi"/>
        </w:rPr>
        <w:t>y Utcubamba</w:t>
      </w:r>
      <w:r>
        <w:rPr>
          <w:rFonts w:cstheme="minorHAnsi"/>
        </w:rPr>
        <w:t>.</w:t>
      </w:r>
      <w:r w:rsidRPr="00235D11">
        <w:rPr>
          <w:rFonts w:cstheme="minorHAnsi"/>
        </w:rPr>
        <w:t xml:space="preserve"> </w:t>
      </w:r>
    </w:p>
    <w:p w14:paraId="2A23F7B7" w14:textId="77777777" w:rsidR="00911241" w:rsidRDefault="00911241" w:rsidP="00911241">
      <w:pPr>
        <w:pStyle w:val="Prrafodelista"/>
        <w:spacing w:after="0" w:line="240" w:lineRule="auto"/>
        <w:ind w:left="578"/>
        <w:jc w:val="both"/>
        <w:rPr>
          <w:rFonts w:cstheme="minorHAnsi"/>
          <w:bCs/>
        </w:rPr>
      </w:pPr>
      <w:r w:rsidRPr="00235D11">
        <w:rPr>
          <w:rFonts w:cstheme="minorHAnsi"/>
          <w:bCs/>
        </w:rPr>
        <w:t>En cuanto a la ejecución de metas físicas nos encontramos en el cincuenta por ciento, en lo presupuestal en esta actividad nos encontramos en un cuarenta y cinco por ciento (45%) de avance.</w:t>
      </w:r>
    </w:p>
    <w:p w14:paraId="5A2BF3ED" w14:textId="77777777" w:rsidR="004B6C02" w:rsidRDefault="004B6C02" w:rsidP="00911241">
      <w:pPr>
        <w:pStyle w:val="Prrafodelista"/>
        <w:spacing w:after="0" w:line="240" w:lineRule="auto"/>
        <w:ind w:left="578"/>
        <w:jc w:val="both"/>
        <w:rPr>
          <w:rFonts w:cstheme="minorHAnsi"/>
          <w:bCs/>
        </w:rPr>
      </w:pPr>
    </w:p>
    <w:p w14:paraId="4D307A5B" w14:textId="40E2EA51" w:rsidR="00911241" w:rsidRPr="00911241" w:rsidRDefault="00911241" w:rsidP="00911241">
      <w:pPr>
        <w:pStyle w:val="Prrafodelista"/>
        <w:spacing w:after="0" w:line="240" w:lineRule="auto"/>
        <w:ind w:left="578"/>
        <w:jc w:val="both"/>
        <w:rPr>
          <w:rFonts w:cstheme="minorHAnsi"/>
          <w:bCs/>
        </w:rPr>
      </w:pPr>
      <w:r w:rsidRPr="00911241">
        <w:rPr>
          <w:rFonts w:cstheme="minorHAnsi"/>
          <w:b/>
        </w:rPr>
        <w:t>Actividad.</w:t>
      </w:r>
      <w:r w:rsidRPr="00911241">
        <w:rPr>
          <w:rFonts w:cstheme="minorHAnsi"/>
        </w:rPr>
        <w:t xml:space="preserve"> </w:t>
      </w:r>
      <w:r w:rsidRPr="00911241">
        <w:rPr>
          <w:rFonts w:cstheme="minorHAnsi"/>
          <w:b/>
        </w:rPr>
        <w:t>5005560 DESARROLLO DE SIMULACROS EN GESTION REACTIVA</w:t>
      </w:r>
      <w:r w:rsidRPr="00911241">
        <w:rPr>
          <w:rFonts w:cstheme="minorHAnsi"/>
        </w:rPr>
        <w:t xml:space="preserve">  </w:t>
      </w:r>
    </w:p>
    <w:p w14:paraId="4FCDA2E7" w14:textId="6339B5B8" w:rsidR="00911241" w:rsidRPr="00235D11" w:rsidRDefault="00911241" w:rsidP="004B6C02">
      <w:pPr>
        <w:spacing w:after="0" w:line="240" w:lineRule="auto"/>
        <w:ind w:left="578"/>
        <w:jc w:val="both"/>
        <w:rPr>
          <w:rFonts w:cstheme="minorHAnsi"/>
        </w:rPr>
      </w:pPr>
      <w:r w:rsidRPr="00235D11">
        <w:rPr>
          <w:rFonts w:cstheme="minorHAnsi"/>
        </w:rPr>
        <w:t>La actividad es ejecutada por las entidades de los tres niveles de gobierno que conforman el SINAGERD, bajo las disposiciones de la sub dirección de gestión de Recursos para la respuesta de la Dirección de preparación del INDECI.</w:t>
      </w:r>
    </w:p>
    <w:p w14:paraId="60C9927F" w14:textId="554F4648" w:rsidR="00911241" w:rsidRPr="004B6C02" w:rsidRDefault="00911241" w:rsidP="004B6C02">
      <w:pPr>
        <w:pStyle w:val="Prrafodelista"/>
        <w:spacing w:after="0" w:line="240" w:lineRule="auto"/>
        <w:ind w:left="578"/>
        <w:jc w:val="both"/>
        <w:rPr>
          <w:rFonts w:cstheme="minorHAnsi"/>
          <w:spacing w:val="3"/>
          <w:shd w:val="clear" w:color="auto" w:fill="FFFFFF"/>
        </w:rPr>
      </w:pPr>
      <w:r w:rsidRPr="00235D11">
        <w:rPr>
          <w:rFonts w:cstheme="minorHAnsi"/>
          <w:spacing w:val="3"/>
          <w:shd w:val="clear" w:color="auto" w:fill="FFFFFF"/>
        </w:rPr>
        <w:t>Según lo dispuesto en la Resolución Ministerial N° 013-2022-PCM, el martes 31 de mayo de 2022 a las 10 de la mañana se desarrolló el Simulacro Nacional Multipeligro.</w:t>
      </w:r>
    </w:p>
    <w:p w14:paraId="7145A471" w14:textId="5D4813F1" w:rsidR="00911241" w:rsidRPr="00235D11" w:rsidRDefault="00911241" w:rsidP="004B6C02">
      <w:pPr>
        <w:pStyle w:val="Prrafodelista"/>
        <w:spacing w:after="0" w:line="240" w:lineRule="auto"/>
        <w:ind w:left="578"/>
        <w:jc w:val="both"/>
        <w:rPr>
          <w:rFonts w:cstheme="minorHAnsi"/>
        </w:rPr>
      </w:pPr>
      <w:r w:rsidRPr="00235D11">
        <w:rPr>
          <w:rFonts w:cstheme="minorHAnsi"/>
          <w:b/>
        </w:rPr>
        <w:t xml:space="preserve">El simulacro familiar multi peligro, DIRESA – AMAZONAS, </w:t>
      </w:r>
      <w:r w:rsidRPr="00235D11">
        <w:rPr>
          <w:rFonts w:cstheme="minorHAnsi"/>
        </w:rPr>
        <w:t>contando con la participación de los 23 micros redes de la región.</w:t>
      </w:r>
    </w:p>
    <w:p w14:paraId="7DBEB873" w14:textId="442F8E9A" w:rsidR="003818E0" w:rsidRDefault="00911241" w:rsidP="00E206A1">
      <w:pPr>
        <w:pStyle w:val="Prrafodelista"/>
        <w:spacing w:after="0" w:line="240" w:lineRule="auto"/>
        <w:ind w:left="578"/>
        <w:jc w:val="both"/>
        <w:rPr>
          <w:rFonts w:cstheme="minorHAnsi"/>
          <w:bCs/>
        </w:rPr>
      </w:pPr>
      <w:r w:rsidRPr="00235D11">
        <w:rPr>
          <w:rFonts w:cstheme="minorHAnsi"/>
          <w:bCs/>
        </w:rPr>
        <w:t>En cuanto a la ejecución presupuestal a la fecha se encuentra en un sesenta y cinco por ciento (65%) cumpliendo con lo p</w:t>
      </w:r>
      <w:r w:rsidR="00E206A1">
        <w:rPr>
          <w:rFonts w:cstheme="minorHAnsi"/>
          <w:bCs/>
        </w:rPr>
        <w:t>rogramado en el primer semestre.</w:t>
      </w:r>
    </w:p>
    <w:p w14:paraId="6F7E95EA" w14:textId="77777777" w:rsidR="00E206A1" w:rsidRPr="00E206A1" w:rsidRDefault="00E206A1" w:rsidP="00E206A1">
      <w:pPr>
        <w:pStyle w:val="Prrafodelista"/>
        <w:spacing w:after="0" w:line="240" w:lineRule="auto"/>
        <w:ind w:left="578"/>
        <w:jc w:val="both"/>
        <w:rPr>
          <w:rFonts w:cstheme="minorHAnsi"/>
          <w:bCs/>
        </w:rPr>
      </w:pPr>
    </w:p>
    <w:p w14:paraId="279F88CD" w14:textId="33487509" w:rsidR="00911241" w:rsidRPr="003818E0" w:rsidRDefault="00911241" w:rsidP="003818E0">
      <w:pPr>
        <w:pStyle w:val="Prrafodelista"/>
        <w:spacing w:after="0" w:line="240" w:lineRule="auto"/>
        <w:ind w:left="578"/>
        <w:jc w:val="both"/>
        <w:rPr>
          <w:rFonts w:cstheme="minorHAnsi"/>
          <w:bCs/>
        </w:rPr>
      </w:pPr>
      <w:r w:rsidRPr="003818E0">
        <w:rPr>
          <w:rFonts w:cstheme="minorHAnsi"/>
          <w:b/>
        </w:rPr>
        <w:t>Actividad.</w:t>
      </w:r>
      <w:r w:rsidRPr="003818E0">
        <w:rPr>
          <w:rFonts w:cstheme="minorHAnsi"/>
        </w:rPr>
        <w:t xml:space="preserve"> </w:t>
      </w:r>
      <w:r w:rsidRPr="003818E0">
        <w:rPr>
          <w:rFonts w:cstheme="minorHAnsi"/>
          <w:b/>
        </w:rPr>
        <w:t xml:space="preserve">5005561 IMPLEMENTACION DE BRIGADAS PARA LA ATENCION FRENTE A EMERGENCIAS Y DESASTRES, </w:t>
      </w:r>
    </w:p>
    <w:p w14:paraId="2E4FD719" w14:textId="77777777" w:rsidR="00911241" w:rsidRPr="00235D11" w:rsidRDefault="00911241" w:rsidP="003818E0">
      <w:pPr>
        <w:pStyle w:val="Prrafodelista"/>
        <w:spacing w:after="0" w:line="240" w:lineRule="auto"/>
        <w:ind w:left="578"/>
        <w:jc w:val="both"/>
        <w:rPr>
          <w:rFonts w:cstheme="minorHAnsi"/>
        </w:rPr>
      </w:pPr>
      <w:r w:rsidRPr="00235D11">
        <w:rPr>
          <w:rFonts w:cstheme="minorHAnsi"/>
        </w:rPr>
        <w:t>La actividad consiste en organizar, equipar y mantener, capacitar y entrenar a la brigada sea especializada u operativa y que con procedimientos y protocolos participe en una emergencia o desastre.</w:t>
      </w:r>
    </w:p>
    <w:p w14:paraId="73B1B0D3" w14:textId="77777777" w:rsidR="00112DEA" w:rsidRDefault="00911241" w:rsidP="00112DEA">
      <w:pPr>
        <w:pStyle w:val="Prrafodelista"/>
        <w:spacing w:after="0" w:line="240" w:lineRule="auto"/>
        <w:ind w:left="578"/>
        <w:jc w:val="both"/>
        <w:rPr>
          <w:rFonts w:cstheme="minorHAnsi"/>
          <w:bCs/>
        </w:rPr>
      </w:pPr>
      <w:r w:rsidRPr="00235D11">
        <w:rPr>
          <w:rFonts w:cstheme="minorHAnsi"/>
          <w:bCs/>
        </w:rPr>
        <w:t xml:space="preserve">En cuanto a la ejecución física está programada para el segundo semestre, y en la ejecución presupuestal en este producto nos encontramos con un avance del treinta y nueve por ciento (39%) </w:t>
      </w:r>
    </w:p>
    <w:p w14:paraId="3B205FDD" w14:textId="02D97708" w:rsidR="00911241" w:rsidRPr="00112DEA" w:rsidRDefault="00911241" w:rsidP="00112DEA">
      <w:pPr>
        <w:pStyle w:val="Prrafodelista"/>
        <w:spacing w:after="0" w:line="240" w:lineRule="auto"/>
        <w:ind w:left="578"/>
        <w:jc w:val="both"/>
        <w:rPr>
          <w:rFonts w:cstheme="minorHAnsi"/>
          <w:bCs/>
        </w:rPr>
      </w:pPr>
      <w:r w:rsidRPr="00112DEA">
        <w:rPr>
          <w:rFonts w:cstheme="minorHAnsi"/>
          <w:b/>
        </w:rPr>
        <w:t>Actividad.</w:t>
      </w:r>
      <w:r w:rsidRPr="00112DEA">
        <w:rPr>
          <w:rFonts w:cstheme="minorHAnsi"/>
        </w:rPr>
        <w:t xml:space="preserve"> </w:t>
      </w:r>
      <w:r w:rsidRPr="00112DEA">
        <w:rPr>
          <w:rFonts w:cstheme="minorHAnsi"/>
          <w:b/>
        </w:rPr>
        <w:t>5005610 ADMINISTRACION Y ALMACENAMIENTO DE INFRAESTRUCTURA MOVIL PARA LA ASISTENCIA FRENTE A EMERGENCIAS Y DESASTRES.</w:t>
      </w:r>
    </w:p>
    <w:p w14:paraId="640A7295" w14:textId="77777777" w:rsidR="00911241" w:rsidRPr="00235D11" w:rsidRDefault="00911241" w:rsidP="00112DEA">
      <w:pPr>
        <w:pStyle w:val="Prrafodelista"/>
        <w:numPr>
          <w:ilvl w:val="0"/>
          <w:numId w:val="37"/>
        </w:numPr>
        <w:spacing w:after="0" w:line="240" w:lineRule="auto"/>
        <w:ind w:left="862"/>
        <w:jc w:val="both"/>
        <w:rPr>
          <w:rFonts w:cstheme="minorHAnsi"/>
        </w:rPr>
      </w:pPr>
      <w:r w:rsidRPr="00235D11">
        <w:rPr>
          <w:rFonts w:cstheme="minorHAnsi"/>
        </w:rPr>
        <w:lastRenderedPageBreak/>
        <w:t>Consiste en implementar bienes y servicios de fácil desplazamientos, de rápida instalación y operatividad autónoma (energía eléctrica, instalaciones sanitarias, climatización) según se requiera.</w:t>
      </w:r>
    </w:p>
    <w:p w14:paraId="7FDA9B09" w14:textId="77777777" w:rsidR="00911241" w:rsidRPr="00235D11" w:rsidRDefault="00911241" w:rsidP="00112DEA">
      <w:pPr>
        <w:pStyle w:val="Prrafodelista"/>
        <w:numPr>
          <w:ilvl w:val="0"/>
          <w:numId w:val="37"/>
        </w:numPr>
        <w:spacing w:after="0" w:line="240" w:lineRule="auto"/>
        <w:ind w:left="862"/>
        <w:jc w:val="both"/>
        <w:rPr>
          <w:rFonts w:cstheme="minorHAnsi"/>
        </w:rPr>
      </w:pPr>
      <w:r w:rsidRPr="00235D11">
        <w:rPr>
          <w:rFonts w:cstheme="minorHAnsi"/>
        </w:rPr>
        <w:t>Como parte del plan de reducción  del riesgo de desastres se priorizo la adquisición de infraestructura móvil, promoviendo una política  de gestión del riesgo de desastres, con la finalidad  de proteger la vida, la salud y la integridad de las personas; en el marco de acción de esta política se logró:</w:t>
      </w:r>
    </w:p>
    <w:p w14:paraId="007AB178" w14:textId="77777777" w:rsidR="00911241" w:rsidRPr="00235D11" w:rsidRDefault="00911241" w:rsidP="00112DEA">
      <w:pPr>
        <w:pStyle w:val="Prrafodelista"/>
        <w:numPr>
          <w:ilvl w:val="0"/>
          <w:numId w:val="37"/>
        </w:numPr>
        <w:spacing w:after="0" w:line="240" w:lineRule="auto"/>
        <w:ind w:left="862"/>
        <w:jc w:val="both"/>
        <w:rPr>
          <w:rFonts w:cstheme="minorHAnsi"/>
        </w:rPr>
      </w:pPr>
      <w:r w:rsidRPr="00235D11">
        <w:rPr>
          <w:rFonts w:cstheme="minorHAnsi"/>
        </w:rPr>
        <w:t>compra oportuna de infraestructura móvil (06carpas)</w:t>
      </w:r>
    </w:p>
    <w:p w14:paraId="707D8AA0" w14:textId="77777777" w:rsidR="00112DEA" w:rsidRDefault="00911241" w:rsidP="00112DEA">
      <w:pPr>
        <w:pStyle w:val="Prrafodelista"/>
        <w:spacing w:after="0" w:line="240" w:lineRule="auto"/>
        <w:ind w:left="862"/>
        <w:jc w:val="both"/>
        <w:rPr>
          <w:rFonts w:cstheme="minorHAnsi"/>
        </w:rPr>
      </w:pPr>
      <w:r w:rsidRPr="00235D11">
        <w:rPr>
          <w:rFonts w:cstheme="minorHAnsi"/>
        </w:rPr>
        <w:t>Quedando programando para el segundo semestre del año la identificación de áreas libres para la implementación de módulos prefabricados en los establecimientos de  salud.</w:t>
      </w:r>
    </w:p>
    <w:p w14:paraId="6ACCB053" w14:textId="7220BE75" w:rsidR="00911241" w:rsidRPr="00112DEA" w:rsidRDefault="00911241" w:rsidP="00112DEA">
      <w:pPr>
        <w:pStyle w:val="Prrafodelista"/>
        <w:spacing w:after="0" w:line="240" w:lineRule="auto"/>
        <w:ind w:left="862"/>
        <w:jc w:val="both"/>
        <w:rPr>
          <w:rFonts w:cstheme="minorHAnsi"/>
        </w:rPr>
      </w:pPr>
      <w:r w:rsidRPr="00112DEA">
        <w:rPr>
          <w:rFonts w:cstheme="minorHAnsi"/>
          <w:b/>
        </w:rPr>
        <w:t>Actividad.</w:t>
      </w:r>
      <w:r w:rsidRPr="00112DEA">
        <w:rPr>
          <w:rFonts w:cstheme="minorHAnsi"/>
        </w:rPr>
        <w:t xml:space="preserve"> </w:t>
      </w:r>
      <w:r w:rsidRPr="00112DEA">
        <w:rPr>
          <w:rFonts w:cstheme="minorHAnsi"/>
          <w:b/>
        </w:rPr>
        <w:t xml:space="preserve"> 5005612 DESARROLLO DE LOS CENTROS Y ESPACIOS DE MONITOREO DE EMERGENCIAS Y DESASTRES</w:t>
      </w:r>
      <w:r w:rsidR="00112DEA">
        <w:rPr>
          <w:rFonts w:cstheme="minorHAnsi"/>
          <w:b/>
        </w:rPr>
        <w:t xml:space="preserve">, </w:t>
      </w:r>
      <w:r w:rsidRPr="00112DEA">
        <w:rPr>
          <w:rFonts w:cstheme="minorHAnsi"/>
        </w:rPr>
        <w:t>La actividad consiste en la organización y funcionamiento de los centros de operaciones de emergencia (COE) en los tres niveles de gobierno, con la finalidad de realizar el monitoreo y seguimiento de los peligros inminentes.</w:t>
      </w:r>
    </w:p>
    <w:p w14:paraId="248FC89C" w14:textId="77777777" w:rsidR="00112DEA" w:rsidRDefault="00911241" w:rsidP="00112DEA">
      <w:pPr>
        <w:pStyle w:val="Prrafodelista"/>
        <w:spacing w:after="0" w:line="240" w:lineRule="auto"/>
        <w:ind w:left="862"/>
        <w:jc w:val="both"/>
        <w:rPr>
          <w:rFonts w:cstheme="minorHAnsi"/>
        </w:rPr>
      </w:pPr>
      <w:r w:rsidRPr="00235D11">
        <w:rPr>
          <w:rFonts w:cstheme="minorHAnsi"/>
        </w:rPr>
        <w:t>En el primer semestres se han implementado  un plan de contingencia, y la elaboración de un informe mensual, lo que representa un avance del cincuenta por ciento 50% de la meta física, y el cuarenta (40%) por ciento en la meta presupuestal.</w:t>
      </w:r>
    </w:p>
    <w:p w14:paraId="6704A43D" w14:textId="77777777" w:rsidR="00112DEA" w:rsidRDefault="00112DEA" w:rsidP="00112DEA">
      <w:pPr>
        <w:pStyle w:val="Prrafodelista"/>
        <w:spacing w:after="0" w:line="240" w:lineRule="auto"/>
        <w:ind w:left="862"/>
        <w:jc w:val="both"/>
        <w:rPr>
          <w:rFonts w:cstheme="minorHAnsi"/>
        </w:rPr>
      </w:pPr>
    </w:p>
    <w:p w14:paraId="368574C7" w14:textId="3B0FC4FB" w:rsidR="00911241" w:rsidRPr="00112DEA" w:rsidRDefault="00911241" w:rsidP="00C37DD9">
      <w:pPr>
        <w:pStyle w:val="Prrafodelista"/>
        <w:spacing w:after="0" w:line="240" w:lineRule="auto"/>
        <w:ind w:left="862"/>
        <w:jc w:val="both"/>
        <w:rPr>
          <w:rFonts w:cstheme="minorHAnsi"/>
        </w:rPr>
      </w:pPr>
      <w:r w:rsidRPr="00112DEA">
        <w:rPr>
          <w:rFonts w:cstheme="minorHAnsi"/>
          <w:b/>
        </w:rPr>
        <w:t>Actividad.</w:t>
      </w:r>
      <w:r w:rsidRPr="00112DEA">
        <w:rPr>
          <w:rFonts w:cstheme="minorHAnsi"/>
        </w:rPr>
        <w:t xml:space="preserve"> </w:t>
      </w:r>
      <w:r w:rsidRPr="00112DEA">
        <w:rPr>
          <w:rFonts w:cstheme="minorHAnsi"/>
          <w:b/>
        </w:rPr>
        <w:t>5006269 PREVENCIÓN, CONTROL, DIAGNÓSTICO Y TRATAMIENTO DE CORONAVIRUS</w:t>
      </w:r>
    </w:p>
    <w:p w14:paraId="2F10E1D7" w14:textId="49B7CF75" w:rsidR="00911241" w:rsidRPr="00112DEA" w:rsidRDefault="00911241" w:rsidP="00C37DD9">
      <w:pPr>
        <w:pStyle w:val="Prrafodelista"/>
        <w:spacing w:after="0" w:line="240" w:lineRule="auto"/>
        <w:ind w:left="862"/>
        <w:jc w:val="both"/>
        <w:rPr>
          <w:rFonts w:cstheme="minorHAnsi"/>
        </w:rPr>
      </w:pPr>
      <w:r w:rsidRPr="00235D11">
        <w:rPr>
          <w:rFonts w:cstheme="minorHAnsi"/>
        </w:rPr>
        <w:t xml:space="preserve">La actividad tiene como propósito contribuir para garantizar el acceso a la salud ante la  sobredemanda de atención médica por parte de la población por COVID 19 y que requiera acceso oportuno a los servicios de salud del tipo ambulatorio. </w:t>
      </w:r>
    </w:p>
    <w:p w14:paraId="74E9AB60" w14:textId="77777777" w:rsidR="00E84B24" w:rsidRDefault="00911241" w:rsidP="00C37DD9">
      <w:pPr>
        <w:pStyle w:val="Prrafodelista"/>
        <w:spacing w:after="0" w:line="240" w:lineRule="auto"/>
        <w:ind w:left="862"/>
        <w:jc w:val="both"/>
        <w:rPr>
          <w:rFonts w:cstheme="minorHAnsi"/>
        </w:rPr>
      </w:pPr>
      <w:r w:rsidRPr="00235D11">
        <w:rPr>
          <w:rFonts w:cstheme="minorHAnsi"/>
        </w:rPr>
        <w:t>En cuanto a la ejecución presupuestal  para esta actividad es del seis por ciento (6%)</w:t>
      </w:r>
    </w:p>
    <w:p w14:paraId="673778C6" w14:textId="77777777" w:rsidR="00E84B24" w:rsidRDefault="00E84B24" w:rsidP="00C37DD9">
      <w:pPr>
        <w:pStyle w:val="Prrafodelista"/>
        <w:spacing w:after="0" w:line="240" w:lineRule="auto"/>
        <w:ind w:left="862"/>
        <w:jc w:val="both"/>
        <w:rPr>
          <w:rFonts w:cstheme="minorHAnsi"/>
        </w:rPr>
      </w:pPr>
    </w:p>
    <w:p w14:paraId="7E5AA3C3" w14:textId="5DBA888B" w:rsidR="00911241" w:rsidRPr="00235D11" w:rsidRDefault="00911241" w:rsidP="00C37DD9">
      <w:pPr>
        <w:pStyle w:val="Prrafodelista"/>
        <w:spacing w:after="0" w:line="240" w:lineRule="auto"/>
        <w:ind w:left="862"/>
        <w:jc w:val="both"/>
        <w:rPr>
          <w:rFonts w:cstheme="minorHAnsi"/>
        </w:rPr>
      </w:pPr>
      <w:r w:rsidRPr="00E84B24">
        <w:rPr>
          <w:rFonts w:cstheme="minorHAnsi"/>
          <w:b/>
        </w:rPr>
        <w:t>Actividad.</w:t>
      </w:r>
      <w:r w:rsidRPr="00E84B24">
        <w:rPr>
          <w:rFonts w:cstheme="minorHAnsi"/>
        </w:rPr>
        <w:t xml:space="preserve"> </w:t>
      </w:r>
      <w:r w:rsidRPr="00E84B24">
        <w:rPr>
          <w:rFonts w:cstheme="minorHAnsi"/>
          <w:b/>
        </w:rPr>
        <w:t>5005580 FORMACION Y CAPACITACION EN MATERIA DE GESTION DE RIESGO DE DESASTRES Y ADAPTACION AL CAMBIO CLIMATICO</w:t>
      </w:r>
      <w:r w:rsidR="00E84B24" w:rsidRPr="00607FF8">
        <w:rPr>
          <w:rFonts w:cstheme="minorHAnsi"/>
        </w:rPr>
        <w:t>,</w:t>
      </w:r>
      <w:r w:rsidR="00E84B24">
        <w:rPr>
          <w:rFonts w:cstheme="minorHAnsi"/>
          <w:b/>
        </w:rPr>
        <w:t xml:space="preserve"> </w:t>
      </w:r>
      <w:r w:rsidRPr="00235D11">
        <w:rPr>
          <w:rFonts w:cstheme="minorHAnsi"/>
        </w:rPr>
        <w:t>La actividad consiste en brindar el servicio de formación y capacitación en materia de   gestión del riesgo de desastres (GRD) y adaptación al cambio climático a decisores políticos, alta gerencia, gerencia media especialistas, y operarios de base en materia  de gestión del riesgo de desastre.</w:t>
      </w:r>
    </w:p>
    <w:p w14:paraId="7D9A2BB0" w14:textId="3D7A2469" w:rsidR="002A57B2" w:rsidRDefault="00911241" w:rsidP="00E206A1">
      <w:pPr>
        <w:spacing w:after="0" w:line="240" w:lineRule="auto"/>
        <w:ind w:left="862"/>
        <w:jc w:val="both"/>
        <w:rPr>
          <w:rFonts w:cstheme="minorHAnsi"/>
        </w:rPr>
      </w:pPr>
      <w:r w:rsidRPr="00235D11">
        <w:rPr>
          <w:rFonts w:cstheme="minorHAnsi"/>
        </w:rPr>
        <w:t>El desarrollo de esta actividad está programada para inicios del segundo semestre, por lo que a la fecha no se tiene ejecución física ni financiera.</w:t>
      </w:r>
    </w:p>
    <w:p w14:paraId="11D39DB3" w14:textId="77777777" w:rsidR="00E206A1" w:rsidRDefault="00E206A1" w:rsidP="00E206A1">
      <w:pPr>
        <w:spacing w:after="0" w:line="240" w:lineRule="auto"/>
        <w:ind w:left="862"/>
        <w:jc w:val="both"/>
        <w:rPr>
          <w:rFonts w:cstheme="minorHAnsi"/>
        </w:rPr>
      </w:pPr>
    </w:p>
    <w:p w14:paraId="304E0582" w14:textId="77777777" w:rsidR="002A57B2" w:rsidRDefault="00911241" w:rsidP="008C4B7C">
      <w:pPr>
        <w:spacing w:after="0" w:line="240" w:lineRule="auto"/>
        <w:ind w:left="862"/>
        <w:jc w:val="both"/>
        <w:rPr>
          <w:rFonts w:cstheme="minorHAnsi"/>
        </w:rPr>
      </w:pPr>
      <w:r w:rsidRPr="00235D11">
        <w:rPr>
          <w:rFonts w:cstheme="minorHAnsi"/>
          <w:b/>
        </w:rPr>
        <w:t>Actividad.</w:t>
      </w:r>
      <w:r w:rsidRPr="00235D11">
        <w:rPr>
          <w:rFonts w:cstheme="minorHAnsi"/>
        </w:rPr>
        <w:t xml:space="preserve"> </w:t>
      </w:r>
      <w:r w:rsidRPr="00235D11">
        <w:rPr>
          <w:rFonts w:cstheme="minorHAnsi"/>
          <w:b/>
        </w:rPr>
        <w:t>5005583 ORGANIZACION Y ENTRENAMIENTO DE COMUNIDADES EN HABILIDADES FRENTE AL RIESGO DE DESASTRES</w:t>
      </w:r>
      <w:r w:rsidR="002A57B2">
        <w:rPr>
          <w:rFonts w:cstheme="minorHAnsi"/>
        </w:rPr>
        <w:t xml:space="preserve">, </w:t>
      </w:r>
      <w:r w:rsidRPr="002A57B2">
        <w:rPr>
          <w:rFonts w:cstheme="minorHAnsi"/>
        </w:rPr>
        <w:t xml:space="preserve">Consiste en preparar a la población desarrollando sus capacidades y conocimientos prácticos frente al riesgo de desastres  a través de estrategias de educación comunitaria, animación socio cultural, comunicación comunitaria animación socio cultural entre otras </w:t>
      </w:r>
      <w:r w:rsidR="002A57B2">
        <w:rPr>
          <w:rFonts w:cstheme="minorHAnsi"/>
        </w:rPr>
        <w:t>actividades.</w:t>
      </w:r>
    </w:p>
    <w:p w14:paraId="0FED0C30" w14:textId="3C36089F" w:rsidR="002A57B2" w:rsidRDefault="00911241" w:rsidP="008C4B7C">
      <w:pPr>
        <w:spacing w:after="0" w:line="240" w:lineRule="auto"/>
        <w:ind w:left="862"/>
        <w:jc w:val="both"/>
        <w:rPr>
          <w:rFonts w:cstheme="minorHAnsi"/>
        </w:rPr>
      </w:pPr>
      <w:r w:rsidRPr="002A57B2">
        <w:rPr>
          <w:rFonts w:cstheme="minorHAnsi"/>
        </w:rPr>
        <w:t>En la ejecución presupuestal de esta actividad se tiene un avance del veinte y cinco por ciento (25%) quedando programado su desarrollo en el segundo semestre.</w:t>
      </w:r>
    </w:p>
    <w:p w14:paraId="6043D9DE" w14:textId="13F94184" w:rsidR="00911241" w:rsidRPr="002A57B2" w:rsidRDefault="00911241" w:rsidP="008C4B7C">
      <w:pPr>
        <w:spacing w:after="0" w:line="240" w:lineRule="auto"/>
        <w:ind w:left="862"/>
        <w:rPr>
          <w:rFonts w:cstheme="minorHAnsi"/>
        </w:rPr>
      </w:pPr>
      <w:r w:rsidRPr="002A57B2">
        <w:rPr>
          <w:rFonts w:cstheme="minorHAnsi"/>
          <w:b/>
        </w:rPr>
        <w:t>Actividad.5005570 DESARROLLO DE ESTUDIOS DE VULNERABILIDAD Y RIESGO EN SERVICIOS PUBLICOS</w:t>
      </w:r>
    </w:p>
    <w:p w14:paraId="2FEDDDBB" w14:textId="77777777" w:rsidR="002A57B2" w:rsidRDefault="00911241" w:rsidP="008C4B7C">
      <w:pPr>
        <w:pStyle w:val="Prrafodelista"/>
        <w:spacing w:after="0" w:line="240" w:lineRule="auto"/>
        <w:ind w:left="850"/>
        <w:rPr>
          <w:rFonts w:cstheme="minorHAnsi"/>
        </w:rPr>
      </w:pPr>
      <w:r w:rsidRPr="00235D11">
        <w:rPr>
          <w:rFonts w:cstheme="minorHAnsi"/>
        </w:rPr>
        <w:t>Los estudios de evaluación de vulnerabilidad de los EESS, consiste en realizar evaluaciones cualitativas en aspectos estructurales, no estructural, y funcionales –organizativos y de riesgo en general.</w:t>
      </w:r>
    </w:p>
    <w:p w14:paraId="5865CCFD" w14:textId="196E785C" w:rsidR="00AF06E4" w:rsidRDefault="00911241" w:rsidP="008C4B7C">
      <w:pPr>
        <w:pStyle w:val="Prrafodelista"/>
        <w:spacing w:after="0" w:line="240" w:lineRule="auto"/>
        <w:ind w:left="850"/>
        <w:rPr>
          <w:rFonts w:cstheme="minorHAnsi"/>
        </w:rPr>
      </w:pPr>
      <w:r w:rsidRPr="002A57B2">
        <w:rPr>
          <w:rFonts w:cstheme="minorHAnsi"/>
        </w:rPr>
        <w:t>El desarrollo de esta actividad está programada para el segundo semestre del año.</w:t>
      </w:r>
    </w:p>
    <w:p w14:paraId="6EDC5F7A" w14:textId="77777777" w:rsidR="006C7A7D" w:rsidRPr="007D1964" w:rsidRDefault="006C7A7D" w:rsidP="008C4B7C">
      <w:pPr>
        <w:pStyle w:val="Prrafodelista"/>
        <w:spacing w:after="0" w:line="240" w:lineRule="auto"/>
        <w:ind w:left="850"/>
        <w:rPr>
          <w:rFonts w:cstheme="minorHAnsi"/>
        </w:rPr>
      </w:pPr>
    </w:p>
    <w:p w14:paraId="2ED78C4C" w14:textId="79DD06AE" w:rsidR="000945AC" w:rsidRPr="000945AC" w:rsidRDefault="000945AC" w:rsidP="008C4B7C">
      <w:pPr>
        <w:spacing w:after="0" w:line="240" w:lineRule="auto"/>
        <w:ind w:firstLine="708"/>
        <w:rPr>
          <w:b/>
        </w:rPr>
      </w:pPr>
      <w:r w:rsidRPr="000945AC">
        <w:rPr>
          <w:b/>
        </w:rPr>
        <w:lastRenderedPageBreak/>
        <w:t xml:space="preserve">C.c. DIRECCION DE ATENCION INTEGRAL </w:t>
      </w:r>
      <w:r w:rsidR="004343CB">
        <w:rPr>
          <w:b/>
        </w:rPr>
        <w:t>DE SALUD Y GESTION DE LA CALIDAD</w:t>
      </w:r>
    </w:p>
    <w:p w14:paraId="02C529A7" w14:textId="77777777" w:rsidR="007205C0" w:rsidRPr="00062B88" w:rsidRDefault="007205C0" w:rsidP="008C4B7C">
      <w:pPr>
        <w:spacing w:after="0" w:line="240" w:lineRule="auto"/>
        <w:ind w:firstLine="708"/>
        <w:jc w:val="both"/>
        <w:rPr>
          <w:b/>
        </w:rPr>
      </w:pPr>
      <w:r>
        <w:rPr>
          <w:b/>
        </w:rPr>
        <w:t>P.P.PREVENCIÓN Y CONTROL DEL CANCER (0024)</w:t>
      </w:r>
    </w:p>
    <w:p w14:paraId="18B49476" w14:textId="7E40B0D4" w:rsidR="007205C0" w:rsidRPr="000D0D05" w:rsidRDefault="007205C0" w:rsidP="008C4B7C">
      <w:pPr>
        <w:pStyle w:val="Prrafodelista"/>
        <w:numPr>
          <w:ilvl w:val="0"/>
          <w:numId w:val="27"/>
        </w:numPr>
        <w:spacing w:after="0" w:line="240" w:lineRule="auto"/>
        <w:jc w:val="both"/>
        <w:rPr>
          <w:rFonts w:cstheme="minorHAnsi"/>
        </w:rPr>
      </w:pPr>
      <w:r w:rsidRPr="000D0D05">
        <w:rPr>
          <w:rFonts w:cstheme="minorHAnsi"/>
        </w:rPr>
        <w:t>Durante el primer semestre 2022 se realizó la visita de supervisión integral y gestión del programa de prevención y control de cáncer, realizado en el mes de mayo 2022 dirigido a las redes de salud, en la cual se encontró algunas dificultades en cuanto al avance de metas físicas de actividades operativas.</w:t>
      </w:r>
    </w:p>
    <w:p w14:paraId="62B03434" w14:textId="77777777" w:rsidR="007205C0" w:rsidRDefault="007205C0" w:rsidP="008C4B7C">
      <w:pPr>
        <w:pStyle w:val="Prrafodelista"/>
        <w:numPr>
          <w:ilvl w:val="0"/>
          <w:numId w:val="27"/>
        </w:numPr>
        <w:spacing w:after="0" w:line="240" w:lineRule="auto"/>
        <w:jc w:val="both"/>
        <w:rPr>
          <w:rFonts w:cstheme="minorHAnsi"/>
        </w:rPr>
      </w:pPr>
      <w:r w:rsidRPr="000D0D05">
        <w:rPr>
          <w:rFonts w:cstheme="minorHAnsi"/>
        </w:rPr>
        <w:t xml:space="preserve">La Red de Salud Chachapoyas, cuenta con plan de trabajo anual, pero no cuenta con presupuesto para financiar las actividades para el cumplimiento de metas, es por ello que la coordinación Regional de Prevención y control de cáncer prioriza el presupuesto para garantizar el cumplimiento de actividades operativas del programa de prevención y control de cáncer. </w:t>
      </w:r>
    </w:p>
    <w:p w14:paraId="400C4CB1" w14:textId="77777777" w:rsidR="00D165C9" w:rsidRPr="000D0D05" w:rsidRDefault="00D165C9" w:rsidP="008C4B7C">
      <w:pPr>
        <w:pStyle w:val="Prrafodelista"/>
        <w:spacing w:after="0" w:line="240" w:lineRule="auto"/>
        <w:ind w:left="1440"/>
        <w:jc w:val="both"/>
        <w:rPr>
          <w:rFonts w:cstheme="minorHAnsi"/>
        </w:rPr>
      </w:pPr>
    </w:p>
    <w:p w14:paraId="23FB9943" w14:textId="48391A56" w:rsidR="0080792F" w:rsidRPr="0080792F" w:rsidRDefault="00D165C9" w:rsidP="008C4B7C">
      <w:pPr>
        <w:spacing w:after="0" w:line="240" w:lineRule="auto"/>
        <w:ind w:firstLine="708"/>
        <w:jc w:val="both"/>
        <w:rPr>
          <w:b/>
        </w:rPr>
      </w:pPr>
      <w:r w:rsidRPr="00D165C9">
        <w:rPr>
          <w:b/>
        </w:rPr>
        <w:t>P.P.</w:t>
      </w:r>
      <w:r>
        <w:rPr>
          <w:b/>
        </w:rPr>
        <w:t>ENFERMEDADES NO TRANSMISIBLES (0018</w:t>
      </w:r>
      <w:r w:rsidRPr="00D165C9">
        <w:rPr>
          <w:b/>
        </w:rPr>
        <w:t>)</w:t>
      </w:r>
    </w:p>
    <w:p w14:paraId="7E191D78" w14:textId="77F5176F" w:rsidR="009472DE" w:rsidRDefault="009472DE" w:rsidP="008C4B7C">
      <w:pPr>
        <w:pStyle w:val="Prrafodelista"/>
        <w:numPr>
          <w:ilvl w:val="0"/>
          <w:numId w:val="27"/>
        </w:numPr>
        <w:spacing w:after="0" w:line="240" w:lineRule="auto"/>
        <w:jc w:val="both"/>
        <w:rPr>
          <w:rFonts w:cstheme="minorHAnsi"/>
        </w:rPr>
      </w:pPr>
      <w:r w:rsidRPr="009472DE">
        <w:rPr>
          <w:rFonts w:cstheme="minorHAnsi"/>
        </w:rPr>
        <w:t>Durante el primer semestre 2022 se realizó la visita de supervisión integral y gestión del programa enfermedades no transmisibles, realizado en el mes de abril 2022 dirigido a las redes de salud, en la cual se encontró algunas dificultades en cuanto al avance de metas físicas de a</w:t>
      </w:r>
      <w:r w:rsidR="00BE539F">
        <w:rPr>
          <w:rFonts w:cstheme="minorHAnsi"/>
        </w:rPr>
        <w:t>ctividades operativas.</w:t>
      </w:r>
    </w:p>
    <w:p w14:paraId="4F78A0C8" w14:textId="1C518251" w:rsidR="00894603" w:rsidRDefault="009472DE" w:rsidP="008C4B7C">
      <w:pPr>
        <w:pStyle w:val="Prrafodelista"/>
        <w:numPr>
          <w:ilvl w:val="0"/>
          <w:numId w:val="27"/>
        </w:numPr>
        <w:spacing w:after="0" w:line="240" w:lineRule="auto"/>
        <w:jc w:val="both"/>
        <w:rPr>
          <w:rFonts w:cstheme="minorHAnsi"/>
        </w:rPr>
      </w:pPr>
      <w:r w:rsidRPr="00BE539F">
        <w:rPr>
          <w:rFonts w:cstheme="minorHAnsi"/>
        </w:rPr>
        <w:t>La Red de Salud Chachapoyas, cuenta con plan de trabajo anual, pero no cuenta con presupuesto para financiar las actividades para el cumplimiento de metas, es por ello que la coordinación Regional prioriza el presupuesto</w:t>
      </w:r>
      <w:r w:rsidR="00BE539F" w:rsidRPr="00BE539F">
        <w:rPr>
          <w:rFonts w:cstheme="minorHAnsi"/>
        </w:rPr>
        <w:t xml:space="preserve"> para garantizar el cumplimiento de actividades operativas del programa presupuestal enfermedades no transmisibles.</w:t>
      </w:r>
    </w:p>
    <w:p w14:paraId="0BF7C719" w14:textId="77777777" w:rsidR="00133228" w:rsidRDefault="00133228" w:rsidP="00133228">
      <w:pPr>
        <w:pStyle w:val="Prrafodelista"/>
        <w:spacing w:after="0" w:line="240" w:lineRule="auto"/>
        <w:ind w:left="1440"/>
        <w:jc w:val="both"/>
        <w:rPr>
          <w:rFonts w:cstheme="minorHAnsi"/>
        </w:rPr>
      </w:pPr>
    </w:p>
    <w:p w14:paraId="22D3A171" w14:textId="77777777" w:rsidR="00133228" w:rsidRPr="008C4B7C" w:rsidRDefault="00133228" w:rsidP="008C4B7C">
      <w:pPr>
        <w:spacing w:after="0" w:line="240" w:lineRule="auto"/>
        <w:ind w:firstLine="708"/>
        <w:jc w:val="both"/>
        <w:rPr>
          <w:rFonts w:cstheme="minorHAnsi"/>
          <w:b/>
        </w:rPr>
      </w:pPr>
      <w:r w:rsidRPr="008C4B7C">
        <w:rPr>
          <w:rFonts w:cstheme="minorHAnsi"/>
          <w:b/>
        </w:rPr>
        <w:t>P.P.PROGRAMA ARTICULADO NUTRICIONAL (0001)</w:t>
      </w:r>
    </w:p>
    <w:p w14:paraId="06A98232" w14:textId="285854A0" w:rsidR="00C45AEB" w:rsidRDefault="004B6FD5" w:rsidP="006C7A7D">
      <w:pPr>
        <w:spacing w:after="0" w:line="240" w:lineRule="auto"/>
        <w:ind w:left="708"/>
        <w:jc w:val="both"/>
        <w:rPr>
          <w:rFonts w:cstheme="minorHAnsi"/>
        </w:rPr>
      </w:pPr>
      <w:r w:rsidRPr="008C4B7C">
        <w:rPr>
          <w:rFonts w:cstheme="minorHAnsi"/>
        </w:rPr>
        <w:t>Las actividades concernientes al primer semestre se han rea</w:t>
      </w:r>
      <w:r w:rsidR="00B6764A" w:rsidRPr="008C4B7C">
        <w:rPr>
          <w:rFonts w:cstheme="minorHAnsi"/>
        </w:rPr>
        <w:t>lizado, en el sistema de CEPLAN; en</w:t>
      </w:r>
      <w:r w:rsidRPr="008C4B7C">
        <w:rPr>
          <w:rFonts w:cstheme="minorHAnsi"/>
        </w:rPr>
        <w:t xml:space="preserve"> el presupuesto del programa presupuestal Articulado Nutricional, no todo el presupuesto es ejecutado por esta coordinación, ya que hay financiamiento por fuente de donaciones y transferencias que es ejecutado por el SIS y fuente R.O en la EG 2.1 por la oficina de remuneraciones de recursos humanos el cual no tenemos responsabilidad; lo cual va a influir en que la ejecución presupuestal a nivel del programa se vea disminuida, es decir no acorde al período evaluado.</w:t>
      </w:r>
    </w:p>
    <w:p w14:paraId="5FB33545" w14:textId="77777777" w:rsidR="006C7A7D" w:rsidRPr="008C4B7C" w:rsidRDefault="006C7A7D" w:rsidP="006C7A7D">
      <w:pPr>
        <w:spacing w:after="0" w:line="240" w:lineRule="auto"/>
        <w:ind w:left="708"/>
        <w:jc w:val="both"/>
        <w:rPr>
          <w:rFonts w:cstheme="minorHAnsi"/>
        </w:rPr>
      </w:pPr>
    </w:p>
    <w:p w14:paraId="240950D3" w14:textId="77777777" w:rsidR="00894603" w:rsidRPr="008C4B7C" w:rsidRDefault="00894603" w:rsidP="008C4B7C">
      <w:pPr>
        <w:pStyle w:val="Prrafodelista"/>
        <w:spacing w:after="0" w:line="240" w:lineRule="auto"/>
        <w:rPr>
          <w:rFonts w:cstheme="minorHAnsi"/>
          <w:b/>
        </w:rPr>
      </w:pPr>
      <w:r w:rsidRPr="008C4B7C">
        <w:rPr>
          <w:rFonts w:cstheme="minorHAnsi"/>
          <w:b/>
        </w:rPr>
        <w:t>C.c. OFICINA CENTRAL DE EPIDEMILOGIA</w:t>
      </w:r>
    </w:p>
    <w:p w14:paraId="61BD042D" w14:textId="2F392800" w:rsidR="00894603" w:rsidRPr="006C7A7D" w:rsidRDefault="00894603" w:rsidP="006C7A7D">
      <w:pPr>
        <w:pStyle w:val="Prrafodelista"/>
        <w:autoSpaceDE w:val="0"/>
        <w:autoSpaceDN w:val="0"/>
        <w:adjustRightInd w:val="0"/>
        <w:spacing w:after="0" w:line="240" w:lineRule="auto"/>
        <w:ind w:left="709"/>
        <w:jc w:val="both"/>
        <w:rPr>
          <w:rFonts w:cstheme="minorHAnsi"/>
        </w:rPr>
      </w:pPr>
      <w:r w:rsidRPr="008C4B7C">
        <w:rPr>
          <w:rFonts w:cstheme="minorHAnsi"/>
        </w:rPr>
        <w:t>Al primer semestre se tiene un cumplimiento de actividades operativas según lo programado en el POI;  así mismo se tiene una ejecución presupuestal del 54.4%, el cual está de acuerdo al cumplimiento mensual que se debe tener respecto a la ejecución presupuestal  (Ver tabla 02)</w:t>
      </w:r>
    </w:p>
    <w:p w14:paraId="36324FDD" w14:textId="77482673" w:rsidR="00230007" w:rsidRDefault="00894603" w:rsidP="00230007">
      <w:pPr>
        <w:ind w:firstLine="708"/>
        <w:jc w:val="both"/>
        <w:rPr>
          <w:b/>
        </w:rPr>
      </w:pPr>
      <w:r w:rsidRPr="00B709ED">
        <w:rPr>
          <w:noProof/>
          <w:lang w:eastAsia="es-PE"/>
        </w:rPr>
        <w:drawing>
          <wp:anchor distT="0" distB="0" distL="114300" distR="114300" simplePos="0" relativeHeight="251666432" behindDoc="0" locked="0" layoutInCell="1" allowOverlap="1" wp14:anchorId="25F80EC7" wp14:editId="385BABA8">
            <wp:simplePos x="0" y="0"/>
            <wp:positionH relativeFrom="column">
              <wp:posOffset>0</wp:posOffset>
            </wp:positionH>
            <wp:positionV relativeFrom="paragraph">
              <wp:posOffset>-635</wp:posOffset>
            </wp:positionV>
            <wp:extent cx="5514975" cy="21336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1497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C1C0A" w14:textId="69510D7E" w:rsidR="00222D54" w:rsidRDefault="00222D54" w:rsidP="00536C8D">
      <w:pPr>
        <w:jc w:val="both"/>
      </w:pPr>
    </w:p>
    <w:p w14:paraId="056C839A" w14:textId="77777777" w:rsidR="00222D54" w:rsidRDefault="00222D54" w:rsidP="00536C8D">
      <w:pPr>
        <w:jc w:val="both"/>
      </w:pPr>
    </w:p>
    <w:p w14:paraId="2F0167DD" w14:textId="77777777" w:rsidR="00222D54" w:rsidRDefault="00222D54" w:rsidP="00536C8D">
      <w:pPr>
        <w:jc w:val="both"/>
      </w:pPr>
    </w:p>
    <w:p w14:paraId="63FA569C" w14:textId="77777777" w:rsidR="00222D54" w:rsidRDefault="00222D54" w:rsidP="00536C8D">
      <w:pPr>
        <w:jc w:val="both"/>
      </w:pPr>
    </w:p>
    <w:p w14:paraId="15D989E6" w14:textId="77777777" w:rsidR="00222D54" w:rsidRDefault="00222D54" w:rsidP="00536C8D">
      <w:pPr>
        <w:jc w:val="both"/>
      </w:pPr>
    </w:p>
    <w:p w14:paraId="558BED42" w14:textId="77777777" w:rsidR="00222D54" w:rsidRDefault="00222D54" w:rsidP="00536C8D">
      <w:pPr>
        <w:jc w:val="both"/>
      </w:pPr>
    </w:p>
    <w:p w14:paraId="1EB49D34" w14:textId="77777777" w:rsidR="00222D54" w:rsidRDefault="00222D54" w:rsidP="00536C8D">
      <w:pPr>
        <w:jc w:val="both"/>
      </w:pPr>
    </w:p>
    <w:p w14:paraId="777C66EA" w14:textId="77777777" w:rsidR="006B0539" w:rsidRDefault="006B0539" w:rsidP="008C4B7C">
      <w:pPr>
        <w:spacing w:after="0" w:line="240" w:lineRule="auto"/>
        <w:ind w:left="697"/>
        <w:rPr>
          <w:b/>
        </w:rPr>
      </w:pPr>
      <w:r w:rsidRPr="00C559C3">
        <w:rPr>
          <w:b/>
        </w:rPr>
        <w:lastRenderedPageBreak/>
        <w:t xml:space="preserve">C.c. </w:t>
      </w:r>
      <w:r>
        <w:rPr>
          <w:b/>
        </w:rPr>
        <w:t>DIRECCIÓN DE LABORATORIOS DE SALUD PÚBLICA</w:t>
      </w:r>
    </w:p>
    <w:p w14:paraId="089D3977" w14:textId="77777777" w:rsidR="00FA2855" w:rsidRPr="0049334F" w:rsidRDefault="00FA2855" w:rsidP="008C4B7C">
      <w:pPr>
        <w:tabs>
          <w:tab w:val="left" w:pos="284"/>
        </w:tabs>
        <w:spacing w:after="0" w:line="240" w:lineRule="auto"/>
        <w:ind w:left="697"/>
        <w:jc w:val="both"/>
        <w:rPr>
          <w:rFonts w:cstheme="minorHAnsi"/>
        </w:rPr>
      </w:pPr>
      <w:r>
        <w:rPr>
          <w:rFonts w:ascii="Arial" w:hAnsi="Arial" w:cs="Arial"/>
          <w:sz w:val="24"/>
        </w:rPr>
        <w:tab/>
      </w:r>
      <w:r w:rsidRPr="0049334F">
        <w:rPr>
          <w:rFonts w:cstheme="minorHAnsi"/>
        </w:rPr>
        <w:t>Durante el primer semestre del presente año se retomaron todas las actividades programadas para el presente año, teniendo en cuenta que los años 2020 y 2021, no se realizaron, debido a la pandemia de SARSCOv 2, donde el laboratorio estuvo abocado al procesamiento de muestras para diagnóstico serológico y molecular de COVID19.</w:t>
      </w:r>
    </w:p>
    <w:p w14:paraId="1AD83F86" w14:textId="12B24919" w:rsidR="00FA2855" w:rsidRPr="0049334F" w:rsidRDefault="00FA2855" w:rsidP="008C4B7C">
      <w:pPr>
        <w:tabs>
          <w:tab w:val="left" w:pos="284"/>
        </w:tabs>
        <w:spacing w:after="0" w:line="240" w:lineRule="auto"/>
        <w:ind w:left="697"/>
        <w:jc w:val="both"/>
        <w:rPr>
          <w:rFonts w:cstheme="minorHAnsi"/>
        </w:rPr>
      </w:pPr>
      <w:r w:rsidRPr="0049334F">
        <w:rPr>
          <w:rFonts w:cstheme="minorHAnsi"/>
        </w:rPr>
        <w:t xml:space="preserve"> </w:t>
      </w:r>
    </w:p>
    <w:p w14:paraId="7509A5AF" w14:textId="1F88DDC3" w:rsidR="00FA2855" w:rsidRPr="0049334F" w:rsidRDefault="00FA2855" w:rsidP="008C4B7C">
      <w:pPr>
        <w:tabs>
          <w:tab w:val="left" w:pos="284"/>
        </w:tabs>
        <w:spacing w:after="0" w:line="240" w:lineRule="auto"/>
        <w:ind w:left="697"/>
        <w:jc w:val="both"/>
        <w:rPr>
          <w:rFonts w:cstheme="minorHAnsi"/>
        </w:rPr>
      </w:pPr>
      <w:r w:rsidRPr="0049334F">
        <w:rPr>
          <w:rFonts w:cstheme="minorHAnsi"/>
        </w:rPr>
        <w:tab/>
        <w:t>Al primer semestre del presupuesto asignado al laboratorio, se tiene certificado 53.41%, debido a que se está cumpliendo con el diagnóstico de exámenes de salud pública remitidos por la Red de laboratorios local.</w:t>
      </w:r>
    </w:p>
    <w:p w14:paraId="0E2618A6" w14:textId="6C9DC654" w:rsidR="00FA2855" w:rsidRPr="0049334F" w:rsidRDefault="00FA2855" w:rsidP="008C4B7C">
      <w:pPr>
        <w:tabs>
          <w:tab w:val="left" w:pos="284"/>
        </w:tabs>
        <w:spacing w:after="0" w:line="240" w:lineRule="auto"/>
        <w:ind w:left="697"/>
        <w:jc w:val="both"/>
        <w:rPr>
          <w:rFonts w:cstheme="minorHAnsi"/>
        </w:rPr>
      </w:pPr>
      <w:r w:rsidRPr="0049334F">
        <w:rPr>
          <w:rFonts w:cstheme="minorHAnsi"/>
        </w:rPr>
        <w:tab/>
        <w:t>Hay que tener en cuenta que la  actual pandemia se presenta en la modalidad multi olas, existiendo aún presencia de casos de COVID .19 y se necesita insumos para el diagnóstico de COVID.19</w:t>
      </w:r>
    </w:p>
    <w:p w14:paraId="668C4556" w14:textId="0F2D8A7A" w:rsidR="00FA2855" w:rsidRPr="0049334F" w:rsidRDefault="00FA2855" w:rsidP="008C4B7C">
      <w:pPr>
        <w:tabs>
          <w:tab w:val="left" w:pos="284"/>
        </w:tabs>
        <w:spacing w:after="0" w:line="240" w:lineRule="auto"/>
        <w:ind w:left="697"/>
        <w:jc w:val="both"/>
        <w:rPr>
          <w:rFonts w:cstheme="minorHAnsi"/>
        </w:rPr>
      </w:pPr>
      <w:r w:rsidRPr="0049334F">
        <w:rPr>
          <w:rFonts w:cstheme="minorHAnsi"/>
        </w:rPr>
        <w:tab/>
        <w:t>Para el segundo semestre, se requiere insumos y reactivos para realizar otras actividades relacionadas a cultivos de Tuberculosis y control de calidad de Laminas de Enfermedades Metaxenicas y Otras No  Transmisibles.</w:t>
      </w:r>
    </w:p>
    <w:p w14:paraId="547F224F" w14:textId="3BB56958" w:rsidR="00FA2855" w:rsidRPr="0049334F" w:rsidRDefault="00FA2855" w:rsidP="008C4B7C">
      <w:pPr>
        <w:tabs>
          <w:tab w:val="left" w:pos="284"/>
        </w:tabs>
        <w:spacing w:after="0" w:line="240" w:lineRule="auto"/>
        <w:ind w:left="697"/>
        <w:jc w:val="both"/>
        <w:rPr>
          <w:rFonts w:cstheme="minorHAnsi"/>
        </w:rPr>
      </w:pPr>
      <w:r w:rsidRPr="0049334F">
        <w:rPr>
          <w:rFonts w:cstheme="minorHAnsi"/>
        </w:rPr>
        <w:tab/>
        <w:t xml:space="preserve">Nuestras actividades planteadas en el POI para el año 2022, se vienen cumpliendo de acuerdo a lo programado, realizando la gestión y monitoreo de la información de toda la Red de Laboratorios a nivel de la Red de Salud Chachapoyas y Regional, otro actividad se realiza permanentemente es la capacitación del personal técnico y profesional en los procedimientos de Laboratorio para el diagnóstico de las enfermedades prevalentes existentes en la Región de Amazonas. </w:t>
      </w:r>
    </w:p>
    <w:p w14:paraId="2E534B3F" w14:textId="50718508" w:rsidR="00FA2855" w:rsidRPr="0049334F" w:rsidRDefault="00FA2855" w:rsidP="008C4B7C">
      <w:pPr>
        <w:tabs>
          <w:tab w:val="left" w:pos="284"/>
        </w:tabs>
        <w:spacing w:after="0" w:line="240" w:lineRule="auto"/>
        <w:ind w:left="697"/>
        <w:jc w:val="both"/>
        <w:rPr>
          <w:rFonts w:cstheme="minorHAnsi"/>
        </w:rPr>
      </w:pPr>
      <w:r w:rsidRPr="0049334F">
        <w:rPr>
          <w:rFonts w:cstheme="minorHAnsi"/>
        </w:rPr>
        <w:tab/>
        <w:t>Las actividades que presentan riesgo a no ser cumplidas, son las actividades  de diagnóstico molecular debido a que hay aumento del costo de los reactivos  durante el año.</w:t>
      </w:r>
    </w:p>
    <w:p w14:paraId="38436FC7" w14:textId="129123EA" w:rsidR="00D31251" w:rsidRDefault="00C95847" w:rsidP="003972D4">
      <w:pPr>
        <w:tabs>
          <w:tab w:val="left" w:pos="284"/>
        </w:tabs>
        <w:spacing w:after="0" w:line="240" w:lineRule="auto"/>
        <w:ind w:left="697"/>
        <w:jc w:val="both"/>
        <w:rPr>
          <w:rFonts w:cstheme="minorHAnsi"/>
        </w:rPr>
      </w:pPr>
      <w:r w:rsidRPr="0049334F">
        <w:rPr>
          <w:rFonts w:cstheme="minorHAnsi"/>
        </w:rPr>
        <w:tab/>
      </w:r>
      <w:r w:rsidR="00FA2855" w:rsidRPr="0049334F">
        <w:rPr>
          <w:rFonts w:cstheme="minorHAnsi"/>
        </w:rPr>
        <w:t>Para el segundo semestre, se solicitará y se hará el seguimiento de los pedidos en el área de abastecimiento ya que en el primer semestre hubo excesiva demora en la adquisición de los insumos y así garantizar el éxito del gasto total del presupuesto asignado.</w:t>
      </w:r>
    </w:p>
    <w:p w14:paraId="651B85F9" w14:textId="77777777" w:rsidR="003972D4" w:rsidRPr="0049334F" w:rsidRDefault="003972D4" w:rsidP="003972D4">
      <w:pPr>
        <w:tabs>
          <w:tab w:val="left" w:pos="284"/>
        </w:tabs>
        <w:spacing w:after="0" w:line="240" w:lineRule="auto"/>
        <w:ind w:left="697"/>
        <w:jc w:val="both"/>
        <w:rPr>
          <w:rFonts w:cstheme="minorHAnsi"/>
        </w:rPr>
      </w:pPr>
    </w:p>
    <w:p w14:paraId="190036CF" w14:textId="7BC1CCD2" w:rsidR="00D31251" w:rsidRDefault="00D31251" w:rsidP="008C4B7C">
      <w:pPr>
        <w:spacing w:after="0" w:line="240" w:lineRule="auto"/>
        <w:ind w:left="697"/>
        <w:rPr>
          <w:b/>
        </w:rPr>
      </w:pPr>
      <w:r w:rsidRPr="00C559C3">
        <w:rPr>
          <w:b/>
        </w:rPr>
        <w:t xml:space="preserve">C.c. </w:t>
      </w:r>
      <w:r>
        <w:rPr>
          <w:b/>
        </w:rPr>
        <w:t>DIRECCIÓN DE MEDICAMENTOS INSUMOS Y DROGAS</w:t>
      </w:r>
    </w:p>
    <w:p w14:paraId="37C7818D" w14:textId="4A9B9239" w:rsidR="00D31251" w:rsidRDefault="00D31251" w:rsidP="008C4B7C">
      <w:pPr>
        <w:spacing w:after="0" w:line="240" w:lineRule="auto"/>
        <w:ind w:left="697"/>
        <w:jc w:val="both"/>
        <w:rPr>
          <w:rFonts w:cstheme="minorHAnsi"/>
        </w:rPr>
      </w:pPr>
      <w:r w:rsidRPr="00D31251">
        <w:rPr>
          <w:rFonts w:cstheme="minorHAnsi"/>
        </w:rPr>
        <w:t>Durante el primer semestre del 2022, se ha ejecutado las Metas físicas y Financieras de las distintas Actividades O</w:t>
      </w:r>
      <w:r w:rsidR="005A5C5E">
        <w:rPr>
          <w:rFonts w:cstheme="minorHAnsi"/>
        </w:rPr>
        <w:t>perativas de manera progresiva.</w:t>
      </w:r>
    </w:p>
    <w:p w14:paraId="019A04B4" w14:textId="77777777" w:rsidR="009C6A51" w:rsidRPr="005A5C5E" w:rsidRDefault="009C6A51" w:rsidP="008C4B7C">
      <w:pPr>
        <w:spacing w:after="0" w:line="240" w:lineRule="auto"/>
        <w:ind w:left="697"/>
        <w:jc w:val="both"/>
        <w:rPr>
          <w:rFonts w:cstheme="minorHAnsi"/>
        </w:rPr>
      </w:pPr>
    </w:p>
    <w:p w14:paraId="2F89110C" w14:textId="77777777" w:rsidR="005A5C5E" w:rsidRDefault="005A5C5E" w:rsidP="008C4B7C">
      <w:pPr>
        <w:spacing w:after="0" w:line="240" w:lineRule="auto"/>
        <w:ind w:left="697"/>
        <w:rPr>
          <w:b/>
        </w:rPr>
      </w:pPr>
      <w:r w:rsidRPr="00C559C3">
        <w:rPr>
          <w:b/>
        </w:rPr>
        <w:t xml:space="preserve">C.c. </w:t>
      </w:r>
      <w:r>
        <w:rPr>
          <w:b/>
        </w:rPr>
        <w:t>DIRECCIÓN DE SERVICIOS DE SALUD</w:t>
      </w:r>
    </w:p>
    <w:p w14:paraId="11FF9442" w14:textId="3E3BCEE8" w:rsidR="00222D54" w:rsidRDefault="00EB69AD" w:rsidP="008C4B7C">
      <w:pPr>
        <w:spacing w:after="0" w:line="240" w:lineRule="auto"/>
        <w:ind w:left="697"/>
        <w:jc w:val="both"/>
      </w:pPr>
      <w:r>
        <w:tab/>
      </w:r>
      <w:r w:rsidR="008E0F60" w:rsidRPr="002B0AA2">
        <w:rPr>
          <w:rFonts w:eastAsia="Times New Roman" w:cstheme="minorHAnsi"/>
        </w:rPr>
        <w:t>La programación de metafísica de las actividades operativas se ha cumplido durante el primer semestre de 2022, así como del financiamiento que fue necesario. Las actividades operativas (AO) que presentan bajo nivel de ejecución y cumplimiento en el primer semestre del 2022, se muestran al final del siguiente cuadro; así mismo, todas las AOI que están con cumplimiento bajo se van a cumplir para lo cual se requiere culminar con los requerimientos y monitoreo de los procesos en el área de abastecimiento</w:t>
      </w:r>
    </w:p>
    <w:tbl>
      <w:tblPr>
        <w:tblStyle w:val="Tablaconcuadrcula"/>
        <w:tblpPr w:leftFromText="141" w:rightFromText="141" w:vertAnchor="text" w:horzAnchor="margin" w:tblpXSpec="center" w:tblpY="263"/>
        <w:tblW w:w="7394" w:type="dxa"/>
        <w:tblLayout w:type="fixed"/>
        <w:tblLook w:val="04A0" w:firstRow="1" w:lastRow="0" w:firstColumn="1" w:lastColumn="0" w:noHBand="0" w:noVBand="1"/>
      </w:tblPr>
      <w:tblGrid>
        <w:gridCol w:w="2379"/>
        <w:gridCol w:w="1428"/>
        <w:gridCol w:w="1305"/>
        <w:gridCol w:w="1003"/>
        <w:gridCol w:w="1279"/>
      </w:tblGrid>
      <w:tr w:rsidR="008E0F60" w:rsidRPr="001669E3" w14:paraId="4B20480A" w14:textId="77777777" w:rsidTr="008E0F60">
        <w:tc>
          <w:tcPr>
            <w:tcW w:w="2379" w:type="dxa"/>
          </w:tcPr>
          <w:p w14:paraId="054F06C8" w14:textId="77777777" w:rsidR="008E0F60" w:rsidRPr="008E0A8D" w:rsidRDefault="008E0F60" w:rsidP="008E0F60">
            <w:pPr>
              <w:spacing w:after="120"/>
              <w:jc w:val="center"/>
              <w:rPr>
                <w:rFonts w:ascii="Myriad Pro" w:eastAsia="Times New Roman" w:hAnsi="Myriad Pro" w:cs="Calibri"/>
                <w:b/>
                <w:sz w:val="18"/>
              </w:rPr>
            </w:pPr>
            <w:r w:rsidRPr="008E0A8D">
              <w:rPr>
                <w:rFonts w:ascii="Myriad Pro" w:eastAsia="Times New Roman" w:hAnsi="Myriad Pro" w:cs="Calibri"/>
                <w:b/>
                <w:sz w:val="18"/>
              </w:rPr>
              <w:t>AOI</w:t>
            </w:r>
          </w:p>
        </w:tc>
        <w:tc>
          <w:tcPr>
            <w:tcW w:w="1428" w:type="dxa"/>
          </w:tcPr>
          <w:p w14:paraId="43C3E8AB" w14:textId="77777777" w:rsidR="008E0F60" w:rsidRPr="008E0A8D" w:rsidRDefault="008E0F60" w:rsidP="008E0F60">
            <w:pPr>
              <w:spacing w:after="120"/>
              <w:jc w:val="center"/>
              <w:rPr>
                <w:rFonts w:ascii="Myriad Pro" w:eastAsia="Times New Roman" w:hAnsi="Myriad Pro" w:cs="Calibri"/>
                <w:b/>
                <w:sz w:val="18"/>
              </w:rPr>
            </w:pPr>
            <w:r w:rsidRPr="008E0A8D">
              <w:rPr>
                <w:rFonts w:ascii="Myriad Pro" w:eastAsia="Times New Roman" w:hAnsi="Myriad Pro" w:cs="Calibri"/>
                <w:b/>
                <w:sz w:val="18"/>
              </w:rPr>
              <w:t>PIM</w:t>
            </w:r>
          </w:p>
        </w:tc>
        <w:tc>
          <w:tcPr>
            <w:tcW w:w="1305" w:type="dxa"/>
          </w:tcPr>
          <w:p w14:paraId="4DC1C2EF" w14:textId="77777777" w:rsidR="008E0F60" w:rsidRPr="008E0A8D" w:rsidRDefault="008E0F60" w:rsidP="008E0F60">
            <w:pPr>
              <w:spacing w:after="120"/>
              <w:jc w:val="center"/>
              <w:rPr>
                <w:rFonts w:ascii="Myriad Pro" w:eastAsia="Times New Roman" w:hAnsi="Myriad Pro" w:cs="Calibri"/>
                <w:b/>
                <w:sz w:val="18"/>
              </w:rPr>
            </w:pPr>
            <w:r w:rsidRPr="008E0A8D">
              <w:rPr>
                <w:rFonts w:ascii="Myriad Pro" w:eastAsia="Times New Roman" w:hAnsi="Myriad Pro" w:cs="Calibri"/>
                <w:b/>
                <w:sz w:val="18"/>
              </w:rPr>
              <w:t>EJECUTADO</w:t>
            </w:r>
          </w:p>
        </w:tc>
        <w:tc>
          <w:tcPr>
            <w:tcW w:w="1003" w:type="dxa"/>
          </w:tcPr>
          <w:p w14:paraId="1D602A5C" w14:textId="77777777" w:rsidR="008E0F60" w:rsidRPr="008E0A8D" w:rsidRDefault="008E0F60" w:rsidP="008E0F60">
            <w:pPr>
              <w:spacing w:after="120"/>
              <w:jc w:val="center"/>
              <w:rPr>
                <w:rFonts w:ascii="Myriad Pro" w:eastAsia="Times New Roman" w:hAnsi="Myriad Pro" w:cs="Calibri"/>
                <w:b/>
                <w:sz w:val="18"/>
              </w:rPr>
            </w:pPr>
            <w:r w:rsidRPr="008E0A8D">
              <w:rPr>
                <w:rFonts w:ascii="Myriad Pro" w:eastAsia="Times New Roman" w:hAnsi="Myriad Pro" w:cs="Calibri"/>
                <w:b/>
                <w:sz w:val="18"/>
              </w:rPr>
              <w:t>Avance (%)</w:t>
            </w:r>
          </w:p>
        </w:tc>
        <w:tc>
          <w:tcPr>
            <w:tcW w:w="1279" w:type="dxa"/>
          </w:tcPr>
          <w:p w14:paraId="0D45D59B" w14:textId="77777777" w:rsidR="008E0F60" w:rsidRPr="008E0A8D" w:rsidRDefault="008E0F60" w:rsidP="008E0F60">
            <w:pPr>
              <w:spacing w:after="120"/>
              <w:jc w:val="center"/>
              <w:rPr>
                <w:rFonts w:ascii="Myriad Pro" w:eastAsia="Times New Roman" w:hAnsi="Myriad Pro" w:cs="Calibri"/>
                <w:b/>
                <w:sz w:val="18"/>
              </w:rPr>
            </w:pPr>
            <w:r w:rsidRPr="008E0A8D">
              <w:rPr>
                <w:rFonts w:ascii="Myriad Pro" w:eastAsia="Times New Roman" w:hAnsi="Myriad Pro" w:cs="Calibri"/>
                <w:b/>
                <w:sz w:val="18"/>
              </w:rPr>
              <w:t>Observación</w:t>
            </w:r>
          </w:p>
        </w:tc>
      </w:tr>
      <w:tr w:rsidR="008E0F60" w:rsidRPr="001669E3" w14:paraId="171F7BFA" w14:textId="77777777" w:rsidTr="008E0F60">
        <w:trPr>
          <w:trHeight w:val="484"/>
        </w:trPr>
        <w:tc>
          <w:tcPr>
            <w:tcW w:w="2379" w:type="dxa"/>
          </w:tcPr>
          <w:p w14:paraId="30789255" w14:textId="77777777" w:rsidR="008E0F60" w:rsidRPr="001669E3" w:rsidRDefault="008E0F60" w:rsidP="008E0F60">
            <w:pPr>
              <w:spacing w:after="120"/>
              <w:jc w:val="both"/>
              <w:rPr>
                <w:rFonts w:ascii="Myriad Pro" w:eastAsia="Times New Roman" w:hAnsi="Myriad Pro" w:cs="Calibri"/>
              </w:rPr>
            </w:pPr>
            <w:r w:rsidRPr="001669E3">
              <w:rPr>
                <w:rFonts w:ascii="Trebuchet MS" w:eastAsia="Times New Roman" w:hAnsi="Trebuchet MS" w:cs="Calibri"/>
                <w:sz w:val="15"/>
                <w:szCs w:val="15"/>
              </w:rPr>
              <w:t>AOI00072500559: CAPACITACIÓN DE ACTIVIDADES DE TELESALUD</w:t>
            </w:r>
          </w:p>
        </w:tc>
        <w:tc>
          <w:tcPr>
            <w:tcW w:w="1428" w:type="dxa"/>
          </w:tcPr>
          <w:p w14:paraId="1C929388"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1,000.00</w:t>
            </w:r>
          </w:p>
        </w:tc>
        <w:tc>
          <w:tcPr>
            <w:tcW w:w="1305" w:type="dxa"/>
          </w:tcPr>
          <w:p w14:paraId="3E329B47"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999.10</w:t>
            </w:r>
          </w:p>
        </w:tc>
        <w:tc>
          <w:tcPr>
            <w:tcW w:w="1003" w:type="dxa"/>
          </w:tcPr>
          <w:p w14:paraId="367BC896"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99.91%</w:t>
            </w:r>
          </w:p>
        </w:tc>
        <w:tc>
          <w:tcPr>
            <w:tcW w:w="1279" w:type="dxa"/>
          </w:tcPr>
          <w:p w14:paraId="45CAFB82"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Meta: 138</w:t>
            </w:r>
          </w:p>
        </w:tc>
      </w:tr>
      <w:tr w:rsidR="008E0F60" w:rsidRPr="001669E3" w14:paraId="4548AD39" w14:textId="77777777" w:rsidTr="008E0F60">
        <w:tc>
          <w:tcPr>
            <w:tcW w:w="2379" w:type="dxa"/>
          </w:tcPr>
          <w:p w14:paraId="2DE3DFD1" w14:textId="77777777" w:rsidR="008E0F60" w:rsidRPr="001669E3" w:rsidRDefault="008E0F60" w:rsidP="008E0F60">
            <w:pPr>
              <w:spacing w:after="120"/>
              <w:jc w:val="both"/>
              <w:rPr>
                <w:rFonts w:ascii="Trebuchet MS" w:eastAsia="Times New Roman" w:hAnsi="Trebuchet MS" w:cs="Calibri"/>
                <w:sz w:val="15"/>
                <w:szCs w:val="15"/>
              </w:rPr>
            </w:pPr>
            <w:r w:rsidRPr="001669E3">
              <w:rPr>
                <w:rFonts w:ascii="Trebuchet MS" w:eastAsia="Times New Roman" w:hAnsi="Trebuchet MS" w:cs="Calibri"/>
                <w:sz w:val="15"/>
                <w:szCs w:val="15"/>
              </w:rPr>
              <w:t>A</w:t>
            </w:r>
            <w:r>
              <w:rPr>
                <w:rFonts w:ascii="Trebuchet MS" w:eastAsia="Times New Roman" w:hAnsi="Trebuchet MS" w:cs="Calibri"/>
                <w:sz w:val="15"/>
                <w:szCs w:val="15"/>
              </w:rPr>
              <w:t>OI00072500018</w:t>
            </w:r>
            <w:r w:rsidRPr="001669E3">
              <w:rPr>
                <w:rFonts w:ascii="Trebuchet MS" w:eastAsia="Times New Roman" w:hAnsi="Trebuchet MS" w:cs="Calibri"/>
                <w:sz w:val="15"/>
                <w:szCs w:val="15"/>
              </w:rPr>
              <w:t>: ATENCION INTEGRAL DE SALUD DE LAS POBLACIONES EXCLUIDAS Y DISPERSAS A NIVEL NACIONAL</w:t>
            </w:r>
          </w:p>
        </w:tc>
        <w:tc>
          <w:tcPr>
            <w:tcW w:w="1428" w:type="dxa"/>
          </w:tcPr>
          <w:p w14:paraId="1A0E1F08"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117,905.20</w:t>
            </w:r>
          </w:p>
        </w:tc>
        <w:tc>
          <w:tcPr>
            <w:tcW w:w="1305" w:type="dxa"/>
          </w:tcPr>
          <w:p w14:paraId="2AC94209"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80,513.60</w:t>
            </w:r>
          </w:p>
        </w:tc>
        <w:tc>
          <w:tcPr>
            <w:tcW w:w="1003" w:type="dxa"/>
          </w:tcPr>
          <w:p w14:paraId="05F71BBB"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68.29%</w:t>
            </w:r>
          </w:p>
        </w:tc>
        <w:tc>
          <w:tcPr>
            <w:tcW w:w="1279" w:type="dxa"/>
          </w:tcPr>
          <w:p w14:paraId="73EF7AD8" w14:textId="77777777" w:rsidR="008E0F60" w:rsidRPr="00CA7126" w:rsidRDefault="008E0F60" w:rsidP="008E0F60">
            <w:pPr>
              <w:spacing w:after="120"/>
              <w:jc w:val="right"/>
              <w:rPr>
                <w:rFonts w:ascii="Myriad Pro" w:eastAsia="Times New Roman" w:hAnsi="Myriad Pro" w:cs="Calibri"/>
                <w:sz w:val="20"/>
              </w:rPr>
            </w:pPr>
            <w:r w:rsidRPr="00D13205">
              <w:rPr>
                <w:rFonts w:ascii="Arial" w:eastAsia="Times New Roman" w:hAnsi="Arial" w:cs="Arial"/>
                <w:iCs/>
              </w:rPr>
              <w:t xml:space="preserve">AEI.01.05 </w:t>
            </w:r>
            <w:r w:rsidRPr="00CA7126">
              <w:rPr>
                <w:rFonts w:ascii="Myriad Pro" w:eastAsia="Times New Roman" w:hAnsi="Myriad Pro" w:cs="Calibri"/>
                <w:sz w:val="20"/>
              </w:rPr>
              <w:t>Meta: 140</w:t>
            </w:r>
          </w:p>
        </w:tc>
      </w:tr>
      <w:tr w:rsidR="008E0F60" w:rsidRPr="001669E3" w14:paraId="03858497" w14:textId="77777777" w:rsidTr="008E0F60">
        <w:tc>
          <w:tcPr>
            <w:tcW w:w="2379" w:type="dxa"/>
          </w:tcPr>
          <w:p w14:paraId="102A4E2F" w14:textId="77777777" w:rsidR="008E0F60" w:rsidRPr="001669E3" w:rsidRDefault="008E0F60" w:rsidP="008E0F60">
            <w:pPr>
              <w:spacing w:after="120"/>
              <w:jc w:val="both"/>
              <w:rPr>
                <w:rFonts w:ascii="Myriad Pro" w:eastAsia="Times New Roman" w:hAnsi="Myriad Pro" w:cs="Calibri"/>
              </w:rPr>
            </w:pPr>
            <w:r>
              <w:rPr>
                <w:rFonts w:ascii="Trebuchet MS" w:hAnsi="Trebuchet MS"/>
                <w:sz w:val="15"/>
                <w:szCs w:val="15"/>
                <w:shd w:val="clear" w:color="auto" w:fill="FFFFFF"/>
              </w:rPr>
              <w:lastRenderedPageBreak/>
              <w:t>AOI00072500019</w:t>
            </w:r>
            <w:r w:rsidRPr="001669E3">
              <w:rPr>
                <w:rFonts w:ascii="Trebuchet MS" w:hAnsi="Trebuchet MS"/>
                <w:sz w:val="15"/>
                <w:szCs w:val="15"/>
                <w:shd w:val="clear" w:color="auto" w:fill="FFFFFF"/>
              </w:rPr>
              <w:t>: CAPACITACIÓN DE LOS EQUIPOS ITINERANTES-AISPED</w:t>
            </w:r>
          </w:p>
        </w:tc>
        <w:tc>
          <w:tcPr>
            <w:tcW w:w="1428" w:type="dxa"/>
          </w:tcPr>
          <w:p w14:paraId="420618D2"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6,507.00</w:t>
            </w:r>
          </w:p>
        </w:tc>
        <w:tc>
          <w:tcPr>
            <w:tcW w:w="1305" w:type="dxa"/>
          </w:tcPr>
          <w:p w14:paraId="7EF30F85"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2,845.00</w:t>
            </w:r>
          </w:p>
        </w:tc>
        <w:tc>
          <w:tcPr>
            <w:tcW w:w="1003" w:type="dxa"/>
          </w:tcPr>
          <w:p w14:paraId="4DA75C59"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43.72%</w:t>
            </w:r>
          </w:p>
        </w:tc>
        <w:tc>
          <w:tcPr>
            <w:tcW w:w="1279" w:type="dxa"/>
          </w:tcPr>
          <w:p w14:paraId="288EA610" w14:textId="77777777" w:rsidR="008E0F60" w:rsidRPr="00CA7126" w:rsidRDefault="008E0F60" w:rsidP="008E0F60">
            <w:pPr>
              <w:spacing w:after="120"/>
              <w:jc w:val="right"/>
              <w:rPr>
                <w:rFonts w:ascii="Myriad Pro" w:eastAsia="Times New Roman" w:hAnsi="Myriad Pro" w:cs="Calibri"/>
                <w:sz w:val="20"/>
              </w:rPr>
            </w:pPr>
            <w:r w:rsidRPr="00D13205">
              <w:rPr>
                <w:rFonts w:ascii="Arial" w:eastAsia="Times New Roman" w:hAnsi="Arial" w:cs="Arial"/>
                <w:iCs/>
              </w:rPr>
              <w:t xml:space="preserve">AEI.01.05 </w:t>
            </w:r>
            <w:r w:rsidRPr="00CA7126">
              <w:rPr>
                <w:rFonts w:ascii="Myriad Pro" w:eastAsia="Times New Roman" w:hAnsi="Myriad Pro" w:cs="Calibri"/>
                <w:sz w:val="20"/>
              </w:rPr>
              <w:t>Meta: 140</w:t>
            </w:r>
          </w:p>
        </w:tc>
      </w:tr>
      <w:tr w:rsidR="008E0F60" w:rsidRPr="001669E3" w14:paraId="05E9BADE" w14:textId="77777777" w:rsidTr="008E0F60">
        <w:tc>
          <w:tcPr>
            <w:tcW w:w="2379" w:type="dxa"/>
          </w:tcPr>
          <w:p w14:paraId="343C40FD" w14:textId="77777777" w:rsidR="008E0F60" w:rsidRPr="001669E3" w:rsidRDefault="008E0F60" w:rsidP="008E0F60">
            <w:pPr>
              <w:spacing w:after="120"/>
              <w:jc w:val="both"/>
              <w:rPr>
                <w:rFonts w:ascii="Myriad Pro" w:eastAsia="Times New Roman" w:hAnsi="Myriad Pro" w:cs="Calibri"/>
              </w:rPr>
            </w:pPr>
            <w:r>
              <w:rPr>
                <w:rFonts w:ascii="Trebuchet MS" w:hAnsi="Trebuchet MS"/>
                <w:sz w:val="15"/>
                <w:szCs w:val="15"/>
                <w:shd w:val="clear" w:color="auto" w:fill="FFFFFF"/>
              </w:rPr>
              <w:t>AOI00072500475</w:t>
            </w:r>
            <w:r w:rsidRPr="001669E3">
              <w:rPr>
                <w:rFonts w:ascii="Trebuchet MS" w:hAnsi="Trebuchet MS"/>
                <w:sz w:val="15"/>
                <w:szCs w:val="15"/>
                <w:shd w:val="clear" w:color="auto" w:fill="FFFFFF"/>
              </w:rPr>
              <w:t>: DOTACION DE PRESUPUESTO A ASOCIACIONES CLAS</w:t>
            </w:r>
          </w:p>
        </w:tc>
        <w:tc>
          <w:tcPr>
            <w:tcW w:w="1428" w:type="dxa"/>
          </w:tcPr>
          <w:p w14:paraId="0696033A"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942,919.00</w:t>
            </w:r>
          </w:p>
        </w:tc>
        <w:tc>
          <w:tcPr>
            <w:tcW w:w="1305" w:type="dxa"/>
          </w:tcPr>
          <w:p w14:paraId="44068F54"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366,487.00</w:t>
            </w:r>
          </w:p>
        </w:tc>
        <w:tc>
          <w:tcPr>
            <w:tcW w:w="1003" w:type="dxa"/>
          </w:tcPr>
          <w:p w14:paraId="4AB55964"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38.87%</w:t>
            </w:r>
          </w:p>
        </w:tc>
        <w:tc>
          <w:tcPr>
            <w:tcW w:w="1279" w:type="dxa"/>
          </w:tcPr>
          <w:p w14:paraId="2A331CEF" w14:textId="77777777" w:rsidR="008E0F60" w:rsidRPr="00CA7126" w:rsidRDefault="008E0F60" w:rsidP="008E0F60">
            <w:pPr>
              <w:spacing w:after="120"/>
              <w:jc w:val="right"/>
              <w:rPr>
                <w:rFonts w:ascii="Myriad Pro" w:eastAsia="Times New Roman" w:hAnsi="Myriad Pro" w:cs="Calibri"/>
                <w:sz w:val="20"/>
              </w:rPr>
            </w:pPr>
            <w:r w:rsidRPr="00D13205">
              <w:rPr>
                <w:rFonts w:ascii="Arial" w:eastAsia="Times New Roman" w:hAnsi="Arial" w:cs="Arial"/>
                <w:iCs/>
              </w:rPr>
              <w:t xml:space="preserve">AEI.01.04 </w:t>
            </w:r>
            <w:r w:rsidRPr="00CA7126">
              <w:rPr>
                <w:rFonts w:ascii="Myriad Pro" w:eastAsia="Times New Roman" w:hAnsi="Myriad Pro" w:cs="Calibri"/>
                <w:sz w:val="20"/>
              </w:rPr>
              <w:t>Meta: 136</w:t>
            </w:r>
          </w:p>
        </w:tc>
      </w:tr>
      <w:tr w:rsidR="008E0F60" w:rsidRPr="001669E3" w14:paraId="63EB45F2" w14:textId="77777777" w:rsidTr="008E0F60">
        <w:tc>
          <w:tcPr>
            <w:tcW w:w="2379" w:type="dxa"/>
          </w:tcPr>
          <w:p w14:paraId="72B29968" w14:textId="77777777" w:rsidR="008E0F60" w:rsidRPr="001669E3" w:rsidRDefault="008E0F60" w:rsidP="008E0F60">
            <w:pPr>
              <w:spacing w:after="120"/>
              <w:jc w:val="both"/>
              <w:rPr>
                <w:rFonts w:ascii="Myriad Pro" w:eastAsia="Times New Roman" w:hAnsi="Myriad Pro" w:cs="Calibri"/>
              </w:rPr>
            </w:pPr>
            <w:r w:rsidRPr="001669E3">
              <w:rPr>
                <w:rFonts w:ascii="Trebuchet MS" w:eastAsia="Times New Roman" w:hAnsi="Trebuchet MS" w:cs="Calibri"/>
                <w:sz w:val="15"/>
                <w:szCs w:val="15"/>
              </w:rPr>
              <w:t>AOI00072500021: EVALUACIÓN DE LAS INTERVENCIONES ITINERANTES-AISPED</w:t>
            </w:r>
          </w:p>
        </w:tc>
        <w:tc>
          <w:tcPr>
            <w:tcW w:w="1428" w:type="dxa"/>
          </w:tcPr>
          <w:p w14:paraId="48B424EA"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33,007.00</w:t>
            </w:r>
          </w:p>
        </w:tc>
        <w:tc>
          <w:tcPr>
            <w:tcW w:w="1305" w:type="dxa"/>
          </w:tcPr>
          <w:p w14:paraId="41F901D8"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11,847.28</w:t>
            </w:r>
          </w:p>
        </w:tc>
        <w:tc>
          <w:tcPr>
            <w:tcW w:w="1003" w:type="dxa"/>
          </w:tcPr>
          <w:p w14:paraId="08C89756"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35.89%</w:t>
            </w:r>
          </w:p>
        </w:tc>
        <w:tc>
          <w:tcPr>
            <w:tcW w:w="1279" w:type="dxa"/>
          </w:tcPr>
          <w:p w14:paraId="126265E2" w14:textId="77777777" w:rsidR="008E0F60" w:rsidRPr="00CA7126" w:rsidRDefault="008E0F60" w:rsidP="008E0F60">
            <w:pPr>
              <w:spacing w:after="120"/>
              <w:jc w:val="right"/>
              <w:rPr>
                <w:rFonts w:ascii="Myriad Pro" w:eastAsia="Times New Roman" w:hAnsi="Myriad Pro" w:cs="Calibri"/>
                <w:sz w:val="20"/>
              </w:rPr>
            </w:pPr>
            <w:r w:rsidRPr="00D13205">
              <w:rPr>
                <w:rFonts w:ascii="Arial" w:eastAsia="Times New Roman" w:hAnsi="Arial" w:cs="Arial"/>
                <w:iCs/>
              </w:rPr>
              <w:t xml:space="preserve">AEI.01.05 </w:t>
            </w:r>
            <w:r w:rsidRPr="00CA7126">
              <w:rPr>
                <w:rFonts w:ascii="Myriad Pro" w:eastAsia="Times New Roman" w:hAnsi="Myriad Pro" w:cs="Calibri"/>
                <w:sz w:val="20"/>
              </w:rPr>
              <w:t>Meta: 140</w:t>
            </w:r>
          </w:p>
        </w:tc>
      </w:tr>
      <w:tr w:rsidR="008E0F60" w:rsidRPr="001669E3" w14:paraId="2BB7D96A" w14:textId="77777777" w:rsidTr="008E0F60">
        <w:tc>
          <w:tcPr>
            <w:tcW w:w="2379" w:type="dxa"/>
            <w:tcBorders>
              <w:bottom w:val="double" w:sz="4" w:space="0" w:color="000000"/>
            </w:tcBorders>
          </w:tcPr>
          <w:p w14:paraId="53E7539E" w14:textId="77777777" w:rsidR="008E0F60" w:rsidRPr="001669E3" w:rsidRDefault="008E0F60" w:rsidP="008E0F60">
            <w:pPr>
              <w:spacing w:after="120"/>
              <w:jc w:val="both"/>
              <w:rPr>
                <w:rFonts w:ascii="Myriad Pro" w:eastAsia="Times New Roman" w:hAnsi="Myriad Pro" w:cs="Calibri"/>
              </w:rPr>
            </w:pPr>
            <w:r>
              <w:rPr>
                <w:rFonts w:ascii="Trebuchet MS" w:hAnsi="Trebuchet MS"/>
                <w:sz w:val="15"/>
                <w:szCs w:val="15"/>
                <w:shd w:val="clear" w:color="auto" w:fill="FFFFFF"/>
              </w:rPr>
              <w:t>AOI00072500020</w:t>
            </w:r>
            <w:r w:rsidRPr="001669E3">
              <w:rPr>
                <w:rFonts w:ascii="Trebuchet MS" w:hAnsi="Trebuchet MS"/>
                <w:sz w:val="15"/>
                <w:szCs w:val="15"/>
                <w:shd w:val="clear" w:color="auto" w:fill="FFFFFF"/>
              </w:rPr>
              <w:t xml:space="preserve">: </w:t>
            </w:r>
            <w:r>
              <w:rPr>
                <w:rFonts w:ascii="Trebuchet MS" w:hAnsi="Trebuchet MS"/>
                <w:sz w:val="15"/>
                <w:szCs w:val="15"/>
                <w:shd w:val="clear" w:color="auto" w:fill="FFFFFF"/>
              </w:rPr>
              <w:t>S</w:t>
            </w:r>
            <w:r w:rsidRPr="001669E3">
              <w:rPr>
                <w:rFonts w:ascii="Trebuchet MS" w:hAnsi="Trebuchet MS"/>
                <w:sz w:val="15"/>
                <w:szCs w:val="15"/>
                <w:shd w:val="clear" w:color="auto" w:fill="FFFFFF"/>
              </w:rPr>
              <w:t>UPERVISION Y MONITOREO A LOS EQUIPOS-AISPED</w:t>
            </w:r>
          </w:p>
        </w:tc>
        <w:tc>
          <w:tcPr>
            <w:tcW w:w="1428" w:type="dxa"/>
            <w:tcBorders>
              <w:bottom w:val="double" w:sz="4" w:space="0" w:color="000000"/>
            </w:tcBorders>
          </w:tcPr>
          <w:p w14:paraId="6C7FB428"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9,613.80</w:t>
            </w:r>
          </w:p>
        </w:tc>
        <w:tc>
          <w:tcPr>
            <w:tcW w:w="1305" w:type="dxa"/>
            <w:tcBorders>
              <w:bottom w:val="double" w:sz="4" w:space="0" w:color="000000"/>
            </w:tcBorders>
          </w:tcPr>
          <w:p w14:paraId="7A2F419D"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525.00</w:t>
            </w:r>
          </w:p>
        </w:tc>
        <w:tc>
          <w:tcPr>
            <w:tcW w:w="1003" w:type="dxa"/>
            <w:tcBorders>
              <w:bottom w:val="double" w:sz="4" w:space="0" w:color="000000"/>
            </w:tcBorders>
          </w:tcPr>
          <w:p w14:paraId="01F51136" w14:textId="77777777" w:rsidR="008E0F60" w:rsidRPr="00CA7126" w:rsidRDefault="008E0F60" w:rsidP="008E0F60">
            <w:pPr>
              <w:spacing w:after="120"/>
              <w:jc w:val="right"/>
              <w:rPr>
                <w:rFonts w:ascii="Myriad Pro" w:eastAsia="Times New Roman" w:hAnsi="Myriad Pro" w:cs="Calibri"/>
                <w:sz w:val="20"/>
              </w:rPr>
            </w:pPr>
            <w:r w:rsidRPr="00CA7126">
              <w:rPr>
                <w:rFonts w:ascii="Myriad Pro" w:eastAsia="Times New Roman" w:hAnsi="Myriad Pro" w:cs="Calibri"/>
                <w:sz w:val="20"/>
              </w:rPr>
              <w:t>5.46%</w:t>
            </w:r>
          </w:p>
        </w:tc>
        <w:tc>
          <w:tcPr>
            <w:tcW w:w="1279" w:type="dxa"/>
          </w:tcPr>
          <w:p w14:paraId="31A1EAC2" w14:textId="77777777" w:rsidR="008E0F60" w:rsidRPr="00CA7126" w:rsidRDefault="008E0F60" w:rsidP="008E0F60">
            <w:pPr>
              <w:spacing w:after="120"/>
              <w:jc w:val="right"/>
              <w:rPr>
                <w:rFonts w:ascii="Myriad Pro" w:eastAsia="Times New Roman" w:hAnsi="Myriad Pro" w:cs="Calibri"/>
                <w:sz w:val="20"/>
              </w:rPr>
            </w:pPr>
            <w:r w:rsidRPr="00D13205">
              <w:rPr>
                <w:rFonts w:ascii="Arial" w:eastAsia="Times New Roman" w:hAnsi="Arial" w:cs="Arial"/>
                <w:iCs/>
              </w:rPr>
              <w:t xml:space="preserve">AEI.01.05 </w:t>
            </w:r>
            <w:r w:rsidRPr="00CA7126">
              <w:rPr>
                <w:rFonts w:ascii="Myriad Pro" w:eastAsia="Times New Roman" w:hAnsi="Myriad Pro" w:cs="Calibri"/>
                <w:sz w:val="20"/>
              </w:rPr>
              <w:t>Meta: 140</w:t>
            </w:r>
          </w:p>
        </w:tc>
      </w:tr>
      <w:tr w:rsidR="008E0F60" w:rsidRPr="001669E3" w14:paraId="1FDEB2ED" w14:textId="77777777" w:rsidTr="008E0F60">
        <w:tc>
          <w:tcPr>
            <w:tcW w:w="2379"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471C862F" w14:textId="77777777" w:rsidR="008E0F60" w:rsidRPr="001669E3" w:rsidRDefault="008E0F60" w:rsidP="008E0F60">
            <w:pPr>
              <w:spacing w:after="120"/>
              <w:jc w:val="both"/>
              <w:rPr>
                <w:rFonts w:ascii="Trebuchet MS" w:hAnsi="Trebuchet MS"/>
                <w:b/>
                <w:sz w:val="15"/>
                <w:szCs w:val="15"/>
                <w:shd w:val="clear" w:color="auto" w:fill="FFFFFF"/>
              </w:rPr>
            </w:pPr>
          </w:p>
          <w:p w14:paraId="2C548846" w14:textId="77777777" w:rsidR="008E0F60" w:rsidRPr="001669E3" w:rsidRDefault="008E0F60" w:rsidP="008E0F60">
            <w:pPr>
              <w:spacing w:after="120"/>
              <w:jc w:val="center"/>
              <w:rPr>
                <w:rFonts w:ascii="Trebuchet MS" w:hAnsi="Trebuchet MS"/>
                <w:b/>
                <w:sz w:val="15"/>
                <w:szCs w:val="15"/>
                <w:shd w:val="clear" w:color="auto" w:fill="FFFFFF"/>
              </w:rPr>
            </w:pPr>
            <w:r w:rsidRPr="001669E3">
              <w:rPr>
                <w:rFonts w:ascii="Trebuchet MS" w:hAnsi="Trebuchet MS"/>
                <w:b/>
                <w:szCs w:val="15"/>
                <w:shd w:val="clear" w:color="auto" w:fill="FFFFFF"/>
              </w:rPr>
              <w:t>TOTAL</w:t>
            </w:r>
            <w:r>
              <w:rPr>
                <w:rFonts w:ascii="Trebuchet MS" w:hAnsi="Trebuchet MS"/>
                <w:b/>
                <w:szCs w:val="15"/>
                <w:shd w:val="clear" w:color="auto" w:fill="FFFFFF"/>
              </w:rPr>
              <w:t>/ DSS</w:t>
            </w:r>
          </w:p>
        </w:tc>
        <w:tc>
          <w:tcPr>
            <w:tcW w:w="142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vAlign w:val="center"/>
          </w:tcPr>
          <w:p w14:paraId="41FCBF0B" w14:textId="77777777" w:rsidR="008E0F60" w:rsidRPr="00CA7126" w:rsidRDefault="008E0F60" w:rsidP="008E0F60">
            <w:pPr>
              <w:jc w:val="right"/>
              <w:rPr>
                <w:rFonts w:ascii="Arial" w:hAnsi="Arial" w:cs="Arial"/>
                <w:b/>
                <w:sz w:val="20"/>
              </w:rPr>
            </w:pPr>
            <w:r w:rsidRPr="00CA7126">
              <w:rPr>
                <w:rFonts w:ascii="Arial" w:hAnsi="Arial" w:cs="Arial"/>
                <w:b/>
                <w:sz w:val="20"/>
              </w:rPr>
              <w:t>1,110,952.00</w:t>
            </w:r>
          </w:p>
        </w:tc>
        <w:tc>
          <w:tcPr>
            <w:tcW w:w="1305"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vAlign w:val="center"/>
          </w:tcPr>
          <w:p w14:paraId="1839EC21" w14:textId="77777777" w:rsidR="008E0F60" w:rsidRPr="00CA7126" w:rsidRDefault="008E0F60" w:rsidP="008E0F60">
            <w:pPr>
              <w:jc w:val="right"/>
              <w:rPr>
                <w:rFonts w:ascii="Arial" w:hAnsi="Arial" w:cs="Arial"/>
                <w:b/>
                <w:sz w:val="20"/>
              </w:rPr>
            </w:pPr>
            <w:r w:rsidRPr="00CA7126">
              <w:rPr>
                <w:rFonts w:ascii="Arial" w:hAnsi="Arial" w:cs="Arial"/>
                <w:b/>
                <w:sz w:val="20"/>
              </w:rPr>
              <w:t>463,216.98</w:t>
            </w:r>
          </w:p>
        </w:tc>
        <w:tc>
          <w:tcPr>
            <w:tcW w:w="100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vAlign w:val="center"/>
          </w:tcPr>
          <w:p w14:paraId="01246D62" w14:textId="77777777" w:rsidR="008E0F60" w:rsidRPr="00CA7126" w:rsidRDefault="008E0F60" w:rsidP="008E0F60">
            <w:pPr>
              <w:jc w:val="right"/>
              <w:rPr>
                <w:rFonts w:ascii="Arial" w:hAnsi="Arial" w:cs="Arial"/>
                <w:b/>
                <w:sz w:val="20"/>
              </w:rPr>
            </w:pPr>
            <w:r w:rsidRPr="00CA7126">
              <w:rPr>
                <w:rFonts w:ascii="Arial" w:hAnsi="Arial" w:cs="Arial"/>
                <w:b/>
                <w:sz w:val="20"/>
              </w:rPr>
              <w:t>41.70</w:t>
            </w:r>
          </w:p>
        </w:tc>
        <w:tc>
          <w:tcPr>
            <w:tcW w:w="1279" w:type="dxa"/>
            <w:tcBorders>
              <w:left w:val="double" w:sz="4" w:space="0" w:color="000000"/>
            </w:tcBorders>
          </w:tcPr>
          <w:p w14:paraId="6D84EF56" w14:textId="77777777" w:rsidR="008E0F60" w:rsidRPr="001669E3" w:rsidRDefault="008E0F60" w:rsidP="008E0F60">
            <w:pPr>
              <w:spacing w:after="120"/>
              <w:jc w:val="right"/>
              <w:rPr>
                <w:rFonts w:ascii="Myriad Pro" w:eastAsia="Times New Roman" w:hAnsi="Myriad Pro" w:cs="Calibri"/>
              </w:rPr>
            </w:pPr>
          </w:p>
        </w:tc>
      </w:tr>
    </w:tbl>
    <w:p w14:paraId="22B20BBA" w14:textId="77777777" w:rsidR="00895D30" w:rsidRDefault="00895D30" w:rsidP="00536C8D">
      <w:pPr>
        <w:jc w:val="both"/>
      </w:pPr>
    </w:p>
    <w:p w14:paraId="1AD7D9D8" w14:textId="77777777" w:rsidR="008E0F60" w:rsidRDefault="008E0F60" w:rsidP="00536C8D">
      <w:pPr>
        <w:jc w:val="both"/>
      </w:pPr>
      <w:r>
        <w:tab/>
      </w:r>
    </w:p>
    <w:p w14:paraId="3C7DECB0" w14:textId="5550E116" w:rsidR="008E0F60" w:rsidRDefault="008E0F60" w:rsidP="00536C8D">
      <w:pPr>
        <w:jc w:val="both"/>
      </w:pPr>
    </w:p>
    <w:p w14:paraId="237891F9" w14:textId="77777777" w:rsidR="00895D30" w:rsidRDefault="00895D30" w:rsidP="00536C8D">
      <w:pPr>
        <w:jc w:val="both"/>
      </w:pPr>
    </w:p>
    <w:p w14:paraId="6384C829" w14:textId="77777777" w:rsidR="00895D30" w:rsidRDefault="00895D30" w:rsidP="00536C8D">
      <w:pPr>
        <w:jc w:val="both"/>
      </w:pPr>
    </w:p>
    <w:p w14:paraId="77FFAA67" w14:textId="77777777" w:rsidR="00895D30" w:rsidRDefault="00895D30" w:rsidP="00536C8D">
      <w:pPr>
        <w:jc w:val="both"/>
      </w:pPr>
    </w:p>
    <w:p w14:paraId="263925A2" w14:textId="77777777" w:rsidR="00895D30" w:rsidRDefault="00895D30" w:rsidP="00536C8D">
      <w:pPr>
        <w:jc w:val="both"/>
      </w:pPr>
    </w:p>
    <w:p w14:paraId="64887F93" w14:textId="77777777" w:rsidR="00895D30" w:rsidRDefault="00895D30" w:rsidP="00536C8D">
      <w:pPr>
        <w:jc w:val="both"/>
      </w:pPr>
    </w:p>
    <w:p w14:paraId="25A1874C" w14:textId="55B1B756" w:rsidR="00D979A7" w:rsidRPr="005A5EE0" w:rsidRDefault="00D979A7" w:rsidP="005A25CF">
      <w:pPr>
        <w:pStyle w:val="Prrafodelista"/>
        <w:numPr>
          <w:ilvl w:val="1"/>
          <w:numId w:val="2"/>
        </w:numPr>
        <w:spacing w:after="0" w:line="240" w:lineRule="auto"/>
        <w:ind w:left="1797" w:hanging="357"/>
        <w:jc w:val="both"/>
        <w:rPr>
          <w:rFonts w:eastAsia="Times New Roman" w:cstheme="minorHAnsi"/>
          <w:iCs/>
        </w:rPr>
      </w:pPr>
      <w:r w:rsidRPr="005A5EE0">
        <w:rPr>
          <w:rFonts w:eastAsia="Times New Roman" w:cstheme="minorHAnsi"/>
          <w:iCs/>
        </w:rPr>
        <w:t>AEI.01.04 SERVICIO DE SALUD DE AMPLIA COBERTURA EN EL DEPARTAMENTO. Se ha logrado cumplir con la AOI Dotación de Presupuesto a Asociaciones CLAS con lo cual se garantiza el pago de RR.HH. contratados por D.L. 728 mejorando la capacidad resolutiva de 19 establecimientos de salud del ámbito CLAS.</w:t>
      </w:r>
    </w:p>
    <w:p w14:paraId="639314A6" w14:textId="7982101E" w:rsidR="00895D30" w:rsidRPr="008A26F2" w:rsidRDefault="00D979A7" w:rsidP="00536C8D">
      <w:pPr>
        <w:pStyle w:val="Prrafodelista"/>
        <w:numPr>
          <w:ilvl w:val="1"/>
          <w:numId w:val="2"/>
        </w:numPr>
        <w:spacing w:after="0" w:line="240" w:lineRule="auto"/>
        <w:ind w:left="1797" w:hanging="357"/>
        <w:jc w:val="both"/>
        <w:rPr>
          <w:rFonts w:eastAsia="Times New Roman" w:cstheme="minorHAnsi"/>
          <w:iCs/>
        </w:rPr>
      </w:pPr>
      <w:r w:rsidRPr="005A5EE0">
        <w:rPr>
          <w:rFonts w:eastAsia="Times New Roman" w:cstheme="minorHAnsi"/>
          <w:iCs/>
        </w:rPr>
        <w:t>AEI.01.05 ATENCION INTEGRAL PARA LA PREVENCION Y CONTROL DEL CANCER, TBC.VIH/SIDA Y SALUD MENTAL EN LA POBLACION. Se logró cumplir con la AOI Atención Integral de salud de las poblaciones excluidas y dispersas a nivel nacional se logró realizar la intervención programada en localidades del distrito de Yambrasbamba.</w:t>
      </w:r>
    </w:p>
    <w:p w14:paraId="630D7527" w14:textId="77777777" w:rsidR="00BE5571" w:rsidRPr="005A5EE0" w:rsidRDefault="00BE5571" w:rsidP="005A25CF">
      <w:pPr>
        <w:spacing w:after="0" w:line="240" w:lineRule="auto"/>
        <w:ind w:firstLine="708"/>
        <w:jc w:val="both"/>
        <w:rPr>
          <w:rFonts w:eastAsia="Times New Roman" w:cstheme="minorHAnsi"/>
          <w:iCs/>
        </w:rPr>
      </w:pPr>
      <w:r w:rsidRPr="005A5EE0">
        <w:rPr>
          <w:rFonts w:eastAsia="Times New Roman" w:cstheme="minorHAnsi"/>
          <w:iCs/>
        </w:rPr>
        <w:t>Las AOI con menor avance el primer semestre 2022 son;</w:t>
      </w:r>
    </w:p>
    <w:p w14:paraId="16544717" w14:textId="77777777" w:rsidR="00BE5571" w:rsidRPr="005A5EE0" w:rsidRDefault="00BE5571" w:rsidP="005A25CF">
      <w:pPr>
        <w:pStyle w:val="Prrafodelista"/>
        <w:numPr>
          <w:ilvl w:val="1"/>
          <w:numId w:val="2"/>
        </w:numPr>
        <w:spacing w:after="0" w:line="240" w:lineRule="auto"/>
        <w:jc w:val="both"/>
        <w:rPr>
          <w:rFonts w:eastAsia="Times New Roman" w:cstheme="minorHAnsi"/>
          <w:iCs/>
        </w:rPr>
      </w:pPr>
      <w:r w:rsidRPr="005A5EE0">
        <w:rPr>
          <w:rFonts w:cstheme="minorHAnsi"/>
          <w:shd w:val="clear" w:color="auto" w:fill="FFFFFF"/>
        </w:rPr>
        <w:t xml:space="preserve">AOI00072500475: DOTACION DE PRESUPUESTO A ASOCIACIONES CLAS que en el primer semestre alcanzó un </w:t>
      </w:r>
      <w:r w:rsidRPr="005A5EE0">
        <w:rPr>
          <w:rFonts w:eastAsia="Times New Roman" w:cstheme="minorHAnsi"/>
        </w:rPr>
        <w:t>38.87%, debido al proceso de concurso que se culminó en dos meses por lo que no se realizó las transferencias a las Asociaciones CLAS que no tenían aún copadas las plazas por D.L. 728.</w:t>
      </w:r>
    </w:p>
    <w:p w14:paraId="3A3802BD" w14:textId="77777777" w:rsidR="00BE5571" w:rsidRPr="005A5EE0" w:rsidRDefault="00BE5571" w:rsidP="005A25CF">
      <w:pPr>
        <w:pStyle w:val="Prrafodelista"/>
        <w:numPr>
          <w:ilvl w:val="1"/>
          <w:numId w:val="2"/>
        </w:numPr>
        <w:spacing w:after="0" w:line="240" w:lineRule="auto"/>
        <w:jc w:val="both"/>
        <w:rPr>
          <w:rFonts w:eastAsia="Times New Roman" w:cstheme="minorHAnsi"/>
          <w:iCs/>
        </w:rPr>
      </w:pPr>
      <w:r w:rsidRPr="005A5EE0">
        <w:rPr>
          <w:rFonts w:eastAsia="Times New Roman" w:cstheme="minorHAnsi"/>
        </w:rPr>
        <w:t xml:space="preserve">AOI00072500021: EVALUACIÓN DE LAS INTERVENCIONES ITINERANTES-AISPED </w:t>
      </w:r>
      <w:r w:rsidRPr="005A5EE0">
        <w:rPr>
          <w:rFonts w:cstheme="minorHAnsi"/>
          <w:shd w:val="clear" w:color="auto" w:fill="FFFFFF"/>
        </w:rPr>
        <w:t xml:space="preserve">que en el primer semestre alcanzó un </w:t>
      </w:r>
      <w:r w:rsidRPr="005A5EE0">
        <w:rPr>
          <w:rFonts w:eastAsia="Times New Roman" w:cstheme="minorHAnsi"/>
        </w:rPr>
        <w:t>35.89%, debido a la demora en los procesos de atención de requerimientos para la adquisición de bienes por el área de abastecimiento (mobiliario y equipos computacionales), estando en riesgo de no cumplir esta actividad de persistir esta situación.</w:t>
      </w:r>
    </w:p>
    <w:p w14:paraId="1DDDDB8C" w14:textId="77777777" w:rsidR="00687ADE" w:rsidRPr="00687ADE" w:rsidRDefault="00BE5571" w:rsidP="005A25CF">
      <w:pPr>
        <w:pStyle w:val="Prrafodelista"/>
        <w:numPr>
          <w:ilvl w:val="1"/>
          <w:numId w:val="2"/>
        </w:numPr>
        <w:spacing w:after="0" w:line="240" w:lineRule="auto"/>
        <w:jc w:val="both"/>
        <w:rPr>
          <w:rFonts w:eastAsia="Times New Roman" w:cstheme="minorHAnsi"/>
          <w:iCs/>
        </w:rPr>
      </w:pPr>
      <w:r w:rsidRPr="005A5EE0">
        <w:rPr>
          <w:rFonts w:cstheme="minorHAnsi"/>
          <w:shd w:val="clear" w:color="auto" w:fill="FFFFFF"/>
        </w:rPr>
        <w:t>AOI00072500020: SUPERVISION Y MONITOREO A LOS EQUIPOS-AISPED que en el primer semestre alcanzó un</w:t>
      </w:r>
      <w:r w:rsidRPr="005A5EE0">
        <w:rPr>
          <w:rFonts w:eastAsia="Times New Roman" w:cstheme="minorHAnsi"/>
        </w:rPr>
        <w:t xml:space="preserve">  5.46%</w:t>
      </w:r>
      <w:r w:rsidR="00687ADE">
        <w:rPr>
          <w:rFonts w:eastAsia="Times New Roman" w:cstheme="minorHAnsi"/>
        </w:rPr>
        <w:t xml:space="preserve"> </w:t>
      </w:r>
      <w:r w:rsidR="00687ADE" w:rsidRPr="002B0AA2">
        <w:rPr>
          <w:rFonts w:eastAsia="Times New Roman" w:cstheme="minorHAnsi"/>
        </w:rPr>
        <w:t xml:space="preserve">debido a la demora en los procesos de atención de requerimientos para la adquisición de bienes por el área de abastecimiento (tóner) </w:t>
      </w:r>
    </w:p>
    <w:p w14:paraId="1C8C13E0" w14:textId="5E70D97C" w:rsidR="00895D30" w:rsidRDefault="00687ADE" w:rsidP="005A25CF">
      <w:pPr>
        <w:pStyle w:val="Prrafodelista"/>
        <w:numPr>
          <w:ilvl w:val="1"/>
          <w:numId w:val="2"/>
        </w:numPr>
        <w:spacing w:after="0" w:line="240" w:lineRule="auto"/>
        <w:jc w:val="both"/>
        <w:rPr>
          <w:rFonts w:eastAsia="Times New Roman" w:cstheme="minorHAnsi"/>
          <w:iCs/>
        </w:rPr>
      </w:pPr>
      <w:r w:rsidRPr="00687ADE">
        <w:rPr>
          <w:rFonts w:eastAsia="Times New Roman" w:cstheme="minorHAnsi"/>
          <w:iCs/>
        </w:rPr>
        <w:t>Contribuyeron positivamente en la ejecución del POI, el trabajo en equipo en la Dirección de Servicios de Salud, la planificación de actividades y el monitoreo constante para su cumplimiento.</w:t>
      </w:r>
    </w:p>
    <w:p w14:paraId="1EAD8057" w14:textId="77777777" w:rsidR="00F65AA4" w:rsidRPr="005A25CF" w:rsidRDefault="00F65AA4" w:rsidP="00F65AA4">
      <w:pPr>
        <w:pStyle w:val="Prrafodelista"/>
        <w:spacing w:after="0" w:line="240" w:lineRule="auto"/>
        <w:ind w:left="1800"/>
        <w:jc w:val="both"/>
        <w:rPr>
          <w:rFonts w:eastAsia="Times New Roman" w:cstheme="minorHAnsi"/>
          <w:iCs/>
        </w:rPr>
      </w:pPr>
    </w:p>
    <w:p w14:paraId="3771E6DD" w14:textId="77777777" w:rsidR="00694161" w:rsidRDefault="00694161" w:rsidP="006F08FE">
      <w:pPr>
        <w:spacing w:after="0" w:line="240" w:lineRule="auto"/>
        <w:ind w:firstLine="708"/>
        <w:rPr>
          <w:b/>
        </w:rPr>
      </w:pPr>
      <w:r w:rsidRPr="00694161">
        <w:rPr>
          <w:b/>
        </w:rPr>
        <w:t xml:space="preserve">C.c. DIRECCIÓN DE SALUD AMBIENTAL </w:t>
      </w:r>
    </w:p>
    <w:p w14:paraId="27B28873" w14:textId="77777777" w:rsidR="00694161" w:rsidRPr="00694161" w:rsidRDefault="00694161" w:rsidP="006F08FE">
      <w:pPr>
        <w:spacing w:after="0" w:line="240" w:lineRule="auto"/>
        <w:ind w:firstLine="708"/>
        <w:rPr>
          <w:b/>
        </w:rPr>
      </w:pPr>
      <w:r w:rsidRPr="00694161">
        <w:rPr>
          <w:b/>
        </w:rPr>
        <w:t>AREA DE VIGILANCIA Y CONTROL VECTORIAL</w:t>
      </w:r>
    </w:p>
    <w:p w14:paraId="1B538C65" w14:textId="77777777" w:rsidR="008D0774" w:rsidRPr="008D0774" w:rsidRDefault="008D0774" w:rsidP="006F08FE">
      <w:pPr>
        <w:spacing w:after="0" w:line="240" w:lineRule="auto"/>
        <w:ind w:left="709"/>
        <w:jc w:val="both"/>
        <w:rPr>
          <w:rFonts w:cstheme="minorHAnsi"/>
        </w:rPr>
      </w:pPr>
      <w:r w:rsidRPr="008D0774">
        <w:rPr>
          <w:rFonts w:cstheme="minorHAnsi"/>
        </w:rPr>
        <w:t xml:space="preserve">Para la ejecución de las específicas de gasto en papelería y limpieza y aseo, hubo demora en el proceso de compras por la parte logística, surgiendo cambios en los pedidos, finalmente los materiales llegaron en los meses finales del primer semestre, el poco recurso que quedó se hizo nota modificatoria para la específica de pasajes. Los viáticos se utilizaron en algunas actividades de monitoreo en 02 de las redes para 2 personas. El área de vigilancia y control vectorial necesita de mayor presupuesto para alcanzar dar </w:t>
      </w:r>
      <w:r w:rsidRPr="008D0774">
        <w:rPr>
          <w:rFonts w:cstheme="minorHAnsi"/>
        </w:rPr>
        <w:lastRenderedPageBreak/>
        <w:t xml:space="preserve">atención y supervisar a las 04 redes. Por lo que se priorizaron redes con mayor riesgo de vectores. </w:t>
      </w:r>
    </w:p>
    <w:p w14:paraId="5C419F24" w14:textId="4B88FE0A" w:rsidR="00182ACF" w:rsidRDefault="008D0774" w:rsidP="006F08FE">
      <w:pPr>
        <w:spacing w:after="0" w:line="240" w:lineRule="auto"/>
        <w:ind w:left="709"/>
        <w:jc w:val="both"/>
        <w:rPr>
          <w:rFonts w:cstheme="minorHAnsi"/>
        </w:rPr>
      </w:pPr>
      <w:r w:rsidRPr="008D0774">
        <w:rPr>
          <w:rFonts w:cstheme="minorHAnsi"/>
        </w:rPr>
        <w:t xml:space="preserve">Las capacitaciones se han ido dando de manera virtual y es una actividad con bajo nivel de ejecución debido al poco presupuesto. </w:t>
      </w:r>
    </w:p>
    <w:p w14:paraId="54D0AA0E" w14:textId="20232175" w:rsidR="00CC1D17" w:rsidRPr="00CC1D17" w:rsidRDefault="00CC1D17" w:rsidP="00CC1D17">
      <w:pPr>
        <w:spacing w:after="0" w:line="240" w:lineRule="auto"/>
        <w:ind w:firstLine="700"/>
        <w:rPr>
          <w:b/>
        </w:rPr>
      </w:pPr>
      <w:r w:rsidRPr="00CC1D17">
        <w:rPr>
          <w:b/>
        </w:rPr>
        <w:t xml:space="preserve">AREA DE </w:t>
      </w:r>
      <w:r w:rsidR="00EA195C">
        <w:rPr>
          <w:b/>
        </w:rPr>
        <w:t xml:space="preserve">ZOONOSIS Y </w:t>
      </w:r>
      <w:r>
        <w:rPr>
          <w:b/>
        </w:rPr>
        <w:t>SALUD OCUPACIONAL</w:t>
      </w:r>
    </w:p>
    <w:p w14:paraId="18476343" w14:textId="77777777" w:rsidR="00FC1850" w:rsidRPr="00023176" w:rsidRDefault="00FC1850" w:rsidP="009415CB">
      <w:pPr>
        <w:spacing w:after="0" w:line="240" w:lineRule="auto"/>
        <w:ind w:left="700"/>
        <w:jc w:val="both"/>
        <w:rPr>
          <w:rFonts w:cstheme="minorHAnsi"/>
        </w:rPr>
      </w:pPr>
      <w:r w:rsidRPr="00023176">
        <w:rPr>
          <w:rFonts w:cstheme="minorHAnsi"/>
        </w:rPr>
        <w:t>La ejecución del POI al primer semestre es solo el cumplimiento de algunas actividades programadas en Salud Ocupacional que conllevo a reprogramación para poder ejecutarlas, sin embargo no se pudo cumplir al 100 las actividades de vigilancia y control de zoonosis ya que desde la estrategia regional se aborda los problemas sanitarios de origen zoonotico, vigilancia sanitaria, y la vacunación antirrábica canina y humana.</w:t>
      </w:r>
    </w:p>
    <w:p w14:paraId="05B7CF32" w14:textId="77777777" w:rsidR="00FC1850" w:rsidRPr="00023176" w:rsidRDefault="00FC1850" w:rsidP="009415CB">
      <w:pPr>
        <w:spacing w:after="0" w:line="240" w:lineRule="auto"/>
        <w:ind w:left="700"/>
        <w:jc w:val="both"/>
        <w:rPr>
          <w:rFonts w:cstheme="minorHAnsi"/>
        </w:rPr>
      </w:pPr>
      <w:r w:rsidRPr="00023176">
        <w:rPr>
          <w:rFonts w:cstheme="minorHAnsi"/>
        </w:rPr>
        <w:t>Dentro de las actividades que no se van a poder ejecutar  al 100%  por déficit de presupuesto son la actividad de capacitación y asistencia técnica articulado con los gobiernos locales para el fortalecimiento de la vigilancia, prevención y control sanitario de las zoonosis y también lo que corresponde a la  supervisión y monitoreo a las redes y/o micro redes de salud en la vigilancia de la seguridad y salud en el trabajo se va a ejecutar antes del último semestre para el cumplimiento del POI  programado, siendo esta actividad necesaria para dar el reforzamiento de la asistencia técnica en seguridad y salud en el trabajo para la prevención de riesgos laborales y reporte de los accidentes de trabajo por las unidades ejecutoras</w:t>
      </w:r>
    </w:p>
    <w:p w14:paraId="3C632109" w14:textId="43E3697F" w:rsidR="00EA195C" w:rsidRPr="00CC1D17" w:rsidRDefault="00EA195C" w:rsidP="00EA195C">
      <w:pPr>
        <w:spacing w:after="0" w:line="240" w:lineRule="auto"/>
        <w:ind w:firstLine="700"/>
        <w:rPr>
          <w:b/>
        </w:rPr>
      </w:pPr>
      <w:r w:rsidRPr="00CC1D17">
        <w:rPr>
          <w:b/>
        </w:rPr>
        <w:t xml:space="preserve">AREA DE </w:t>
      </w:r>
      <w:r>
        <w:rPr>
          <w:b/>
        </w:rPr>
        <w:t xml:space="preserve">ECOLOGIA Y CONTROL DEL MEDIO AMBIENTE </w:t>
      </w:r>
    </w:p>
    <w:p w14:paraId="52D06184" w14:textId="77777777" w:rsidR="00EA195C" w:rsidRPr="00EA195C" w:rsidRDefault="00EA195C" w:rsidP="00EA195C">
      <w:pPr>
        <w:pStyle w:val="Textoindependiente2"/>
        <w:ind w:left="700"/>
        <w:jc w:val="both"/>
        <w:rPr>
          <w:rFonts w:asciiTheme="minorHAnsi" w:hAnsiTheme="minorHAnsi" w:cstheme="minorHAnsi"/>
          <w:bCs/>
          <w:color w:val="auto"/>
          <w:sz w:val="22"/>
          <w:szCs w:val="22"/>
        </w:rPr>
      </w:pPr>
      <w:r w:rsidRPr="00EA195C">
        <w:rPr>
          <w:rFonts w:asciiTheme="minorHAnsi" w:hAnsiTheme="minorHAnsi" w:cstheme="minorHAnsi"/>
          <w:bCs/>
          <w:color w:val="auto"/>
          <w:sz w:val="22"/>
          <w:szCs w:val="22"/>
        </w:rPr>
        <w:t>La ejecución del POI al primer semestre 2022 es en base al cumplimiento de las acciones de capacitación, vigilancia sanitaria y supervisión del cumplimiento de la normativa sanitaria vigente.</w:t>
      </w:r>
    </w:p>
    <w:p w14:paraId="1F39D8E0" w14:textId="77777777" w:rsidR="00EA195C" w:rsidRPr="00044E74" w:rsidRDefault="00EA195C" w:rsidP="00EA195C">
      <w:pPr>
        <w:pStyle w:val="Textoindependiente2"/>
        <w:ind w:left="700"/>
        <w:jc w:val="both"/>
        <w:rPr>
          <w:rFonts w:asciiTheme="minorHAnsi" w:hAnsiTheme="minorHAnsi" w:cstheme="minorHAnsi"/>
          <w:bCs/>
          <w:i/>
          <w:color w:val="auto"/>
          <w:sz w:val="22"/>
          <w:szCs w:val="22"/>
        </w:rPr>
      </w:pPr>
      <w:r w:rsidRPr="00EA195C">
        <w:rPr>
          <w:rFonts w:asciiTheme="minorHAnsi" w:hAnsiTheme="minorHAnsi" w:cstheme="minorHAnsi"/>
          <w:bCs/>
          <w:color w:val="auto"/>
          <w:sz w:val="22"/>
          <w:szCs w:val="22"/>
        </w:rPr>
        <w:t>Dentro de las actividades que no se van a poder ejecutar al 100% por déficit presupuestario son las acciones de supervisión a las Redes de Salud</w:t>
      </w:r>
      <w:r w:rsidRPr="00044E74">
        <w:rPr>
          <w:rFonts w:asciiTheme="minorHAnsi" w:hAnsiTheme="minorHAnsi" w:cstheme="minorHAnsi"/>
          <w:bCs/>
          <w:i/>
          <w:color w:val="auto"/>
          <w:sz w:val="22"/>
          <w:szCs w:val="22"/>
        </w:rPr>
        <w:t>.</w:t>
      </w:r>
    </w:p>
    <w:p w14:paraId="2376BEE6" w14:textId="77777777" w:rsidR="00746AED" w:rsidRDefault="00746AED" w:rsidP="006F08FE">
      <w:pPr>
        <w:spacing w:after="0" w:line="240" w:lineRule="auto"/>
        <w:ind w:left="709"/>
        <w:jc w:val="both"/>
        <w:rPr>
          <w:rFonts w:cstheme="minorHAnsi"/>
        </w:rPr>
      </w:pPr>
    </w:p>
    <w:p w14:paraId="435B2BD1" w14:textId="77777777" w:rsidR="00746AED" w:rsidRPr="00746AED" w:rsidRDefault="00746AED" w:rsidP="00746AED">
      <w:pPr>
        <w:spacing w:after="0" w:line="240" w:lineRule="auto"/>
        <w:ind w:firstLine="700"/>
        <w:rPr>
          <w:b/>
        </w:rPr>
      </w:pPr>
      <w:r w:rsidRPr="00746AED">
        <w:rPr>
          <w:b/>
        </w:rPr>
        <w:t xml:space="preserve">C.c. DIRECCIÓN DE </w:t>
      </w:r>
      <w:r>
        <w:rPr>
          <w:b/>
        </w:rPr>
        <w:t>PROMOCIÓN DE LA SALUD</w:t>
      </w:r>
    </w:p>
    <w:p w14:paraId="1D8646E9" w14:textId="42D2F1E0" w:rsidR="00746AED" w:rsidRDefault="00937707" w:rsidP="006F08FE">
      <w:pPr>
        <w:spacing w:after="0" w:line="240" w:lineRule="auto"/>
        <w:ind w:left="709"/>
        <w:jc w:val="both"/>
        <w:rPr>
          <w:rFonts w:eastAsia="Times New Roman" w:cstheme="minorHAnsi"/>
        </w:rPr>
      </w:pPr>
      <w:r w:rsidRPr="00BE101A">
        <w:rPr>
          <w:noProof/>
          <w:lang w:eastAsia="es-PE"/>
        </w:rPr>
        <w:drawing>
          <wp:anchor distT="0" distB="0" distL="114300" distR="114300" simplePos="0" relativeHeight="251674624" behindDoc="0" locked="0" layoutInCell="1" allowOverlap="1" wp14:anchorId="3C530E30" wp14:editId="4A74A96F">
            <wp:simplePos x="0" y="0"/>
            <wp:positionH relativeFrom="column">
              <wp:posOffset>-587375</wp:posOffset>
            </wp:positionH>
            <wp:positionV relativeFrom="paragraph">
              <wp:posOffset>574675</wp:posOffset>
            </wp:positionV>
            <wp:extent cx="7058025" cy="2714625"/>
            <wp:effectExtent l="0" t="0" r="9525" b="9525"/>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58025" cy="2714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15C" w:rsidRPr="0080267B">
        <w:rPr>
          <w:rFonts w:eastAsia="Times New Roman" w:cstheme="minorHAnsi"/>
        </w:rPr>
        <w:t>A la actualidad se tiene un cumplimiento de actividades según lo programado en el POI; asimismo, se tiene una ejecución presupuestal del</w:t>
      </w:r>
      <w:r w:rsidR="008B415C">
        <w:rPr>
          <w:rFonts w:ascii="Myriad Pro" w:eastAsia="Times New Roman" w:hAnsi="Myriad Pro" w:cs="Times New Roman"/>
        </w:rPr>
        <w:t xml:space="preserve"> 90.85%, </w:t>
      </w:r>
      <w:r w:rsidR="008B415C" w:rsidRPr="0080267B">
        <w:rPr>
          <w:rFonts w:eastAsia="Times New Roman" w:cstheme="minorHAnsi"/>
        </w:rPr>
        <w:t>el cual está en</w:t>
      </w:r>
      <w:r w:rsidR="008B415C">
        <w:rPr>
          <w:rFonts w:ascii="Myriad Pro" w:eastAsia="Times New Roman" w:hAnsi="Myriad Pro" w:cs="Times New Roman"/>
        </w:rPr>
        <w:t xml:space="preserve"> </w:t>
      </w:r>
      <w:r w:rsidR="008B415C" w:rsidRPr="0080267B">
        <w:rPr>
          <w:rFonts w:eastAsia="Times New Roman" w:cstheme="minorHAnsi"/>
        </w:rPr>
        <w:t>óptimo cumplimiento en relación</w:t>
      </w:r>
      <w:r w:rsidR="008B415C">
        <w:rPr>
          <w:rFonts w:ascii="Myriad Pro" w:eastAsia="Times New Roman" w:hAnsi="Myriad Pro" w:cs="Times New Roman"/>
        </w:rPr>
        <w:t xml:space="preserve"> </w:t>
      </w:r>
      <w:r w:rsidR="008B415C" w:rsidRPr="0080267B">
        <w:rPr>
          <w:rFonts w:eastAsia="Times New Roman" w:cstheme="minorHAnsi"/>
        </w:rPr>
        <w:t>a la</w:t>
      </w:r>
      <w:r w:rsidR="008B415C">
        <w:rPr>
          <w:rFonts w:ascii="Myriad Pro" w:eastAsia="Times New Roman" w:hAnsi="Myriad Pro" w:cs="Times New Roman"/>
        </w:rPr>
        <w:t xml:space="preserve"> </w:t>
      </w:r>
      <w:r w:rsidR="008B415C" w:rsidRPr="0080267B">
        <w:rPr>
          <w:rFonts w:eastAsia="Times New Roman" w:cstheme="minorHAnsi"/>
        </w:rPr>
        <w:t>ejecución presupuestal</w:t>
      </w:r>
      <w:r>
        <w:rPr>
          <w:rFonts w:eastAsia="Times New Roman" w:cstheme="minorHAnsi"/>
        </w:rPr>
        <w:t>.</w:t>
      </w:r>
    </w:p>
    <w:p w14:paraId="1072A776" w14:textId="3FF55BE3" w:rsidR="00937707" w:rsidRDefault="00937707" w:rsidP="006F08FE">
      <w:pPr>
        <w:spacing w:after="0" w:line="240" w:lineRule="auto"/>
        <w:ind w:left="709"/>
        <w:jc w:val="both"/>
        <w:rPr>
          <w:rFonts w:eastAsia="Times New Roman" w:cstheme="minorHAnsi"/>
        </w:rPr>
      </w:pPr>
    </w:p>
    <w:p w14:paraId="23CB4EEE" w14:textId="33394B82" w:rsidR="00937707" w:rsidRDefault="00937707" w:rsidP="006F08FE">
      <w:pPr>
        <w:spacing w:after="0" w:line="240" w:lineRule="auto"/>
        <w:ind w:left="709"/>
        <w:jc w:val="both"/>
        <w:rPr>
          <w:rFonts w:eastAsia="Times New Roman" w:cstheme="minorHAnsi"/>
        </w:rPr>
      </w:pPr>
    </w:p>
    <w:p w14:paraId="499FCE03" w14:textId="2DABAC87" w:rsidR="00937707" w:rsidRDefault="00937707" w:rsidP="006F08FE">
      <w:pPr>
        <w:spacing w:after="0" w:line="240" w:lineRule="auto"/>
        <w:ind w:left="709"/>
        <w:jc w:val="both"/>
        <w:rPr>
          <w:rFonts w:eastAsia="Times New Roman" w:cstheme="minorHAnsi"/>
        </w:rPr>
      </w:pPr>
    </w:p>
    <w:p w14:paraId="12AF22DB" w14:textId="77777777" w:rsidR="00937707" w:rsidRDefault="00937707" w:rsidP="006F08FE">
      <w:pPr>
        <w:spacing w:after="0" w:line="240" w:lineRule="auto"/>
        <w:ind w:left="709"/>
        <w:jc w:val="both"/>
        <w:rPr>
          <w:rFonts w:eastAsia="Times New Roman" w:cstheme="minorHAnsi"/>
        </w:rPr>
      </w:pPr>
    </w:p>
    <w:p w14:paraId="450AB57B" w14:textId="77777777" w:rsidR="00937707" w:rsidRDefault="00937707" w:rsidP="006F08FE">
      <w:pPr>
        <w:spacing w:after="0" w:line="240" w:lineRule="auto"/>
        <w:ind w:left="709"/>
        <w:jc w:val="both"/>
        <w:rPr>
          <w:rFonts w:eastAsia="Times New Roman" w:cstheme="minorHAnsi"/>
        </w:rPr>
      </w:pPr>
    </w:p>
    <w:p w14:paraId="5635D593" w14:textId="77777777" w:rsidR="00937707" w:rsidRDefault="00937707" w:rsidP="006F08FE">
      <w:pPr>
        <w:spacing w:after="0" w:line="240" w:lineRule="auto"/>
        <w:ind w:left="709"/>
        <w:jc w:val="both"/>
        <w:rPr>
          <w:rFonts w:eastAsia="Times New Roman" w:cstheme="minorHAnsi"/>
        </w:rPr>
      </w:pPr>
    </w:p>
    <w:p w14:paraId="6A4F5D10" w14:textId="03627844" w:rsidR="00937707" w:rsidRDefault="00937707" w:rsidP="006F08FE">
      <w:pPr>
        <w:spacing w:after="0" w:line="240" w:lineRule="auto"/>
        <w:ind w:left="709"/>
        <w:jc w:val="both"/>
        <w:rPr>
          <w:rFonts w:eastAsia="Times New Roman" w:cstheme="minorHAnsi"/>
        </w:rPr>
      </w:pPr>
      <w:r w:rsidRPr="00C33598">
        <w:rPr>
          <w:noProof/>
          <w:lang w:eastAsia="es-PE"/>
        </w:rPr>
        <w:drawing>
          <wp:anchor distT="0" distB="0" distL="114300" distR="114300" simplePos="0" relativeHeight="251676672" behindDoc="0" locked="0" layoutInCell="1" allowOverlap="1" wp14:anchorId="03F9D936" wp14:editId="24F6E435">
            <wp:simplePos x="0" y="0"/>
            <wp:positionH relativeFrom="page">
              <wp:posOffset>435610</wp:posOffset>
            </wp:positionH>
            <wp:positionV relativeFrom="paragraph">
              <wp:posOffset>0</wp:posOffset>
            </wp:positionV>
            <wp:extent cx="7124700" cy="2571750"/>
            <wp:effectExtent l="0" t="0" r="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470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B227E7" w14:textId="560AADEE" w:rsidR="00937707" w:rsidRDefault="00937707" w:rsidP="006F08FE">
      <w:pPr>
        <w:spacing w:after="0" w:line="240" w:lineRule="auto"/>
        <w:ind w:left="709"/>
        <w:jc w:val="both"/>
        <w:rPr>
          <w:rFonts w:eastAsia="Times New Roman" w:cstheme="minorHAnsi"/>
        </w:rPr>
      </w:pPr>
      <w:r w:rsidRPr="00C33598">
        <w:rPr>
          <w:noProof/>
          <w:lang w:eastAsia="es-PE"/>
        </w:rPr>
        <w:drawing>
          <wp:anchor distT="0" distB="0" distL="114300" distR="114300" simplePos="0" relativeHeight="251678720" behindDoc="0" locked="0" layoutInCell="1" allowOverlap="1" wp14:anchorId="6B051AF9" wp14:editId="4473F986">
            <wp:simplePos x="0" y="0"/>
            <wp:positionH relativeFrom="column">
              <wp:posOffset>-758825</wp:posOffset>
            </wp:positionH>
            <wp:positionV relativeFrom="paragraph">
              <wp:posOffset>235585</wp:posOffset>
            </wp:positionV>
            <wp:extent cx="6943725" cy="2609850"/>
            <wp:effectExtent l="0" t="0" r="9525" b="0"/>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43725"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6913C" w14:textId="77777777" w:rsidR="006F08FE" w:rsidRPr="008D0774" w:rsidRDefault="006F08FE" w:rsidP="00DA0651">
      <w:pPr>
        <w:spacing w:after="0" w:line="240" w:lineRule="auto"/>
        <w:jc w:val="both"/>
        <w:rPr>
          <w:rFonts w:cstheme="minorHAnsi"/>
        </w:rPr>
      </w:pPr>
    </w:p>
    <w:p w14:paraId="7B1B2AB0" w14:textId="77777777" w:rsidR="00182ACF" w:rsidRPr="008D29F1" w:rsidRDefault="00182ACF" w:rsidP="00182ACF">
      <w:pPr>
        <w:spacing w:after="0" w:line="240" w:lineRule="auto"/>
        <w:ind w:firstLine="708"/>
        <w:rPr>
          <w:b/>
        </w:rPr>
      </w:pPr>
      <w:r w:rsidRPr="008D29F1">
        <w:rPr>
          <w:b/>
        </w:rPr>
        <w:t xml:space="preserve">C.c. </w:t>
      </w:r>
      <w:r>
        <w:rPr>
          <w:b/>
        </w:rPr>
        <w:t>OFICINA EJECUTIVA DE ADMINISTRACION</w:t>
      </w:r>
      <w:r w:rsidRPr="008D29F1">
        <w:rPr>
          <w:b/>
        </w:rPr>
        <w:t xml:space="preserve"> </w:t>
      </w:r>
    </w:p>
    <w:p w14:paraId="2AA7C5E5" w14:textId="147EE410" w:rsidR="00FF7730" w:rsidRDefault="006B3674" w:rsidP="00FF7730">
      <w:pPr>
        <w:pStyle w:val="Prrafodelista"/>
        <w:spacing w:after="0" w:line="240" w:lineRule="auto"/>
        <w:ind w:left="708"/>
        <w:jc w:val="both"/>
        <w:rPr>
          <w:rFonts w:cstheme="minorHAnsi"/>
          <w:lang w:val="es-ES"/>
        </w:rPr>
      </w:pPr>
      <w:r w:rsidRPr="00E82994">
        <w:rPr>
          <w:rFonts w:cstheme="minorHAnsi"/>
          <w:lang w:val="es-ES"/>
        </w:rPr>
        <w:t>Para el cumplimiento de las metas físicas y financieras de las actividades operativas e inversiones,  se tuvo que realizar NOTA MODIFICATORIA, toda vez que existían algunos recursos que no iban a ser utilizados en su totalidad y  otros clasificadores del gasto que requería incrementar para el normal funcionamiento de las áreas Administrativas de la Dirección Regional de Salud Amazonas, obteniéndose  que se logró cumplir con la actividades programadas  (Evaluación al I Semestre Enero a Julio  2022)</w:t>
      </w:r>
      <w:r w:rsidR="00FF7730">
        <w:rPr>
          <w:rFonts w:cstheme="minorHAnsi"/>
          <w:lang w:val="es-ES"/>
        </w:rPr>
        <w:t>.</w:t>
      </w:r>
    </w:p>
    <w:p w14:paraId="74095FF5" w14:textId="77777777" w:rsidR="00FF7730" w:rsidRPr="00FF7730" w:rsidRDefault="00FF7730" w:rsidP="00FF7730">
      <w:pPr>
        <w:pStyle w:val="Prrafodelista"/>
        <w:spacing w:after="0" w:line="240" w:lineRule="auto"/>
        <w:ind w:left="708"/>
        <w:jc w:val="both"/>
        <w:rPr>
          <w:rFonts w:cstheme="minorHAnsi"/>
          <w:lang w:val="es-ES"/>
        </w:rPr>
      </w:pPr>
    </w:p>
    <w:p w14:paraId="1333A6EB" w14:textId="041C4254" w:rsidR="00895D30" w:rsidRPr="00FF7730" w:rsidRDefault="00F62FB5" w:rsidP="00FF7730">
      <w:pPr>
        <w:pStyle w:val="Prrafodelista"/>
        <w:spacing w:after="0" w:line="240" w:lineRule="auto"/>
        <w:ind w:left="708"/>
        <w:jc w:val="both"/>
        <w:rPr>
          <w:rFonts w:cstheme="minorHAnsi"/>
          <w:lang w:val="es-ES"/>
        </w:rPr>
      </w:pPr>
      <w:r w:rsidRPr="00763A7E">
        <w:rPr>
          <w:noProof/>
          <w:lang w:eastAsia="es-PE"/>
        </w:rPr>
        <w:lastRenderedPageBreak/>
        <w:drawing>
          <wp:anchor distT="0" distB="0" distL="114300" distR="114300" simplePos="0" relativeHeight="251668480" behindDoc="0" locked="0" layoutInCell="1" allowOverlap="1" wp14:anchorId="24AE5790" wp14:editId="0AD4456C">
            <wp:simplePos x="0" y="0"/>
            <wp:positionH relativeFrom="margin">
              <wp:posOffset>247650</wp:posOffset>
            </wp:positionH>
            <wp:positionV relativeFrom="margin">
              <wp:align>center</wp:align>
            </wp:positionV>
            <wp:extent cx="5890260" cy="2771775"/>
            <wp:effectExtent l="19050" t="19050" r="15240" b="28575"/>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0260" cy="277177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FF7730" w:rsidRPr="00763A7E">
        <w:rPr>
          <w:noProof/>
          <w:lang w:eastAsia="es-PE"/>
        </w:rPr>
        <w:drawing>
          <wp:inline distT="0" distB="0" distL="0" distR="0" wp14:anchorId="3D4B941E" wp14:editId="32434EC7">
            <wp:extent cx="5398135" cy="2686050"/>
            <wp:effectExtent l="19050" t="19050" r="12065" b="190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8585" cy="2686274"/>
                    </a:xfrm>
                    <a:prstGeom prst="rect">
                      <a:avLst/>
                    </a:prstGeom>
                    <a:noFill/>
                    <a:ln>
                      <a:solidFill>
                        <a:schemeClr val="accent1"/>
                      </a:solidFill>
                    </a:ln>
                  </pic:spPr>
                </pic:pic>
              </a:graphicData>
            </a:graphic>
          </wp:inline>
        </w:drawing>
      </w:r>
    </w:p>
    <w:p w14:paraId="35715ABD" w14:textId="4B294F4E" w:rsidR="00895D30" w:rsidRDefault="00F62FB5" w:rsidP="00536C8D">
      <w:pPr>
        <w:jc w:val="both"/>
      </w:pPr>
      <w:r w:rsidRPr="00763A7E">
        <w:rPr>
          <w:noProof/>
          <w:lang w:eastAsia="es-PE"/>
        </w:rPr>
        <w:drawing>
          <wp:anchor distT="0" distB="0" distL="114300" distR="114300" simplePos="0" relativeHeight="251670528" behindDoc="0" locked="0" layoutInCell="1" allowOverlap="1" wp14:anchorId="7FC14E2C" wp14:editId="5E52231D">
            <wp:simplePos x="0" y="0"/>
            <wp:positionH relativeFrom="margin">
              <wp:posOffset>118110</wp:posOffset>
            </wp:positionH>
            <wp:positionV relativeFrom="page">
              <wp:posOffset>6967855</wp:posOffset>
            </wp:positionV>
            <wp:extent cx="6019800" cy="3552825"/>
            <wp:effectExtent l="19050" t="19050" r="19050" b="28575"/>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9800" cy="355282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4E0EDC89" w14:textId="1A9A87FE" w:rsidR="0062461A" w:rsidRDefault="00507A2F" w:rsidP="00AD1F5B">
      <w:pPr>
        <w:spacing w:after="0" w:line="240" w:lineRule="auto"/>
        <w:ind w:left="700"/>
        <w:jc w:val="both"/>
      </w:pPr>
      <w:r w:rsidRPr="007E3393">
        <w:rPr>
          <w:noProof/>
          <w:lang w:eastAsia="es-PE"/>
        </w:rPr>
        <w:lastRenderedPageBreak/>
        <w:drawing>
          <wp:anchor distT="0" distB="0" distL="114300" distR="114300" simplePos="0" relativeHeight="251672576" behindDoc="0" locked="0" layoutInCell="1" allowOverlap="1" wp14:anchorId="581E4A1C" wp14:editId="7FB3186C">
            <wp:simplePos x="0" y="0"/>
            <wp:positionH relativeFrom="margin">
              <wp:align>right</wp:align>
            </wp:positionH>
            <wp:positionV relativeFrom="page">
              <wp:posOffset>4829175</wp:posOffset>
            </wp:positionV>
            <wp:extent cx="5400040" cy="2990850"/>
            <wp:effectExtent l="19050" t="19050" r="10160" b="1905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299085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E82994">
        <w:rPr>
          <w:rFonts w:cstheme="minorHAnsi"/>
          <w:lang w:val="es-ES"/>
        </w:rPr>
        <w:t xml:space="preserve">Asimismo con fecha 05 de agosto del presente año 2022,  se solicitó a la Dirección Ejecutiva de Planeamiento y Presupuesto, efectuar las acciones administrativas correspondientes, para incorporación presupuestal y poder atender las necesidades </w:t>
      </w:r>
      <w:r w:rsidR="00630F27" w:rsidRPr="00E82994">
        <w:rPr>
          <w:rFonts w:cstheme="minorHAnsi"/>
          <w:lang w:val="es-ES"/>
        </w:rPr>
        <w:t xml:space="preserve">urgentes de la </w:t>
      </w:r>
      <w:r w:rsidR="004B4E20" w:rsidRPr="00E82994">
        <w:rPr>
          <w:rFonts w:cstheme="minorHAnsi"/>
          <w:lang w:val="es-ES"/>
        </w:rPr>
        <w:t>entidad</w:t>
      </w:r>
      <w:r w:rsidR="00630F27">
        <w:rPr>
          <w:noProof/>
          <w:lang w:eastAsia="es-PE"/>
        </w:rPr>
        <w:t>.</w:t>
      </w:r>
    </w:p>
    <w:p w14:paraId="2B2F4A9D" w14:textId="504E3084" w:rsidR="0062461A" w:rsidRPr="009E0047" w:rsidRDefault="0062461A" w:rsidP="003D2806">
      <w:pPr>
        <w:spacing w:after="120" w:line="276" w:lineRule="auto"/>
        <w:contextualSpacing/>
        <w:jc w:val="both"/>
        <w:rPr>
          <w:rFonts w:ascii="Myriad Pro" w:eastAsia="Times New Roman" w:hAnsi="Myriad Pro" w:cs="Times New Roman"/>
        </w:rPr>
      </w:pPr>
    </w:p>
    <w:p w14:paraId="77D4F53B" w14:textId="18F4E89C" w:rsidR="003D2806" w:rsidRPr="00746AED" w:rsidRDefault="009E0047" w:rsidP="003D2806">
      <w:pPr>
        <w:pStyle w:val="Ttulo2"/>
        <w:spacing w:before="0" w:line="240" w:lineRule="auto"/>
        <w:ind w:left="1134" w:hanging="434"/>
        <w:jc w:val="both"/>
        <w:rPr>
          <w:b/>
          <w:bCs/>
          <w:color w:val="000000" w:themeColor="text1"/>
        </w:rPr>
      </w:pPr>
      <w:bookmarkStart w:id="4" w:name="_Toc111474754"/>
      <w:r w:rsidRPr="00672202">
        <w:rPr>
          <w:b/>
          <w:bCs/>
          <w:color w:val="000000" w:themeColor="text1"/>
        </w:rPr>
        <w:t xml:space="preserve">Medidas </w:t>
      </w:r>
      <w:r w:rsidR="00A52548">
        <w:rPr>
          <w:b/>
          <w:bCs/>
          <w:color w:val="000000" w:themeColor="text1"/>
        </w:rPr>
        <w:t>adopta</w:t>
      </w:r>
      <w:r w:rsidR="00793E53" w:rsidRPr="00672202">
        <w:rPr>
          <w:b/>
          <w:bCs/>
          <w:color w:val="000000" w:themeColor="text1"/>
        </w:rPr>
        <w:t xml:space="preserve">das </w:t>
      </w:r>
      <w:r w:rsidRPr="00672202">
        <w:rPr>
          <w:b/>
          <w:bCs/>
          <w:color w:val="000000" w:themeColor="text1"/>
        </w:rPr>
        <w:t>para el cumplimiento</w:t>
      </w:r>
      <w:r w:rsidR="00552C49">
        <w:rPr>
          <w:b/>
          <w:bCs/>
          <w:color w:val="000000" w:themeColor="text1"/>
        </w:rPr>
        <w:t xml:space="preserve"> del POI</w:t>
      </w:r>
      <w:bookmarkEnd w:id="4"/>
    </w:p>
    <w:p w14:paraId="324548BA" w14:textId="582FDFDB" w:rsidR="00062B88" w:rsidRPr="00894603" w:rsidRDefault="00894603" w:rsidP="003D2806">
      <w:pPr>
        <w:spacing w:after="0" w:line="240" w:lineRule="auto"/>
        <w:ind w:left="700"/>
        <w:rPr>
          <w:b/>
        </w:rPr>
      </w:pPr>
      <w:r w:rsidRPr="00C559C3">
        <w:rPr>
          <w:b/>
        </w:rPr>
        <w:t>C.c. RED DE SALUD CHACHAPOYAS</w:t>
      </w:r>
    </w:p>
    <w:p w14:paraId="1A73151C" w14:textId="77777777" w:rsidR="00062B88" w:rsidRDefault="00062B88" w:rsidP="003D2806">
      <w:pPr>
        <w:spacing w:after="0" w:line="240" w:lineRule="auto"/>
        <w:ind w:firstLine="708"/>
        <w:jc w:val="both"/>
        <w:rPr>
          <w:b/>
        </w:rPr>
      </w:pPr>
      <w:r>
        <w:rPr>
          <w:b/>
        </w:rPr>
        <w:t>P.P.TBC-VIH/SIDA (0016)</w:t>
      </w:r>
    </w:p>
    <w:p w14:paraId="5497BA68" w14:textId="62B67ED0" w:rsidR="00062B88" w:rsidRDefault="00062B88" w:rsidP="003D2806">
      <w:pPr>
        <w:pStyle w:val="Prrafodelista"/>
        <w:numPr>
          <w:ilvl w:val="0"/>
          <w:numId w:val="23"/>
        </w:numPr>
        <w:spacing w:after="0" w:line="240" w:lineRule="auto"/>
        <w:jc w:val="both"/>
        <w:rPr>
          <w:rFonts w:eastAsia="Times New Roman" w:cstheme="minorHAnsi"/>
          <w:iCs/>
          <w:sz w:val="24"/>
          <w:szCs w:val="24"/>
        </w:rPr>
      </w:pPr>
      <w:r w:rsidRPr="009C2A4E">
        <w:rPr>
          <w:rFonts w:eastAsia="Times New Roman" w:cstheme="minorHAnsi"/>
          <w:iCs/>
          <w:sz w:val="24"/>
          <w:szCs w:val="24"/>
        </w:rPr>
        <w:t>Se destinó a un encargado de realizar los pedidos para las compras de</w:t>
      </w:r>
      <w:r>
        <w:rPr>
          <w:rFonts w:eastAsia="Times New Roman" w:cstheme="minorHAnsi"/>
          <w:iCs/>
          <w:sz w:val="24"/>
          <w:szCs w:val="24"/>
        </w:rPr>
        <w:t xml:space="preserve"> bienes y</w:t>
      </w:r>
      <w:r w:rsidRPr="009C2A4E">
        <w:rPr>
          <w:rFonts w:eastAsia="Times New Roman" w:cstheme="minorHAnsi"/>
          <w:iCs/>
          <w:sz w:val="24"/>
          <w:szCs w:val="24"/>
        </w:rPr>
        <w:t xml:space="preserve"> servicios</w:t>
      </w:r>
      <w:r>
        <w:rPr>
          <w:rFonts w:eastAsia="Times New Roman" w:cstheme="minorHAnsi"/>
          <w:iCs/>
          <w:sz w:val="24"/>
          <w:szCs w:val="24"/>
        </w:rPr>
        <w:t>.</w:t>
      </w:r>
    </w:p>
    <w:p w14:paraId="5BD703B8" w14:textId="77777777" w:rsidR="00062B88" w:rsidRPr="009C2A4E" w:rsidRDefault="00062B88" w:rsidP="003D6624">
      <w:pPr>
        <w:pStyle w:val="Prrafodelista"/>
        <w:numPr>
          <w:ilvl w:val="0"/>
          <w:numId w:val="23"/>
        </w:numPr>
        <w:spacing w:after="0" w:line="240" w:lineRule="auto"/>
        <w:jc w:val="both"/>
        <w:rPr>
          <w:rFonts w:eastAsia="Times New Roman" w:cstheme="minorHAnsi"/>
          <w:iCs/>
          <w:sz w:val="24"/>
          <w:szCs w:val="24"/>
        </w:rPr>
      </w:pPr>
      <w:r>
        <w:rPr>
          <w:rFonts w:eastAsia="Times New Roman" w:cstheme="minorHAnsi"/>
          <w:iCs/>
          <w:sz w:val="24"/>
          <w:szCs w:val="24"/>
        </w:rPr>
        <w:t>Se realizaron constantemente seguimiento a dichos pedidos por parte de la coordinación de Red.</w:t>
      </w:r>
    </w:p>
    <w:p w14:paraId="198FAEDC" w14:textId="77777777" w:rsidR="00B223EA" w:rsidRPr="00B223EA" w:rsidRDefault="00B223EA" w:rsidP="003D6624">
      <w:pPr>
        <w:pStyle w:val="Prrafodelista"/>
        <w:spacing w:after="0" w:line="240" w:lineRule="auto"/>
        <w:jc w:val="both"/>
        <w:rPr>
          <w:b/>
        </w:rPr>
      </w:pPr>
      <w:r w:rsidRPr="00B223EA">
        <w:rPr>
          <w:b/>
        </w:rPr>
        <w:t xml:space="preserve">PROMOCION DE LA SALUD </w:t>
      </w:r>
    </w:p>
    <w:p w14:paraId="29E6033B" w14:textId="07B40645" w:rsidR="00062B88" w:rsidRPr="00833C45" w:rsidRDefault="00B223EA" w:rsidP="003D6624">
      <w:pPr>
        <w:pStyle w:val="Prrafodelista"/>
        <w:numPr>
          <w:ilvl w:val="0"/>
          <w:numId w:val="23"/>
        </w:numPr>
        <w:spacing w:after="0" w:line="240" w:lineRule="auto"/>
        <w:jc w:val="both"/>
        <w:rPr>
          <w:rFonts w:eastAsia="Times New Roman" w:cstheme="minorHAnsi"/>
          <w:i/>
          <w:iCs/>
        </w:rPr>
      </w:pPr>
      <w:r w:rsidRPr="009F16F8">
        <w:rPr>
          <w:rFonts w:eastAsia="Times New Roman" w:cstheme="minorHAnsi"/>
        </w:rPr>
        <w:t>Realizar pedidos de comprar en diferentes específicas de gasto para la adquisición de insumos y materiales para el cumplimiento de actividades, así como la solicitud para notas modificatorias, solicitudes que ingresaron a logística y planeamiento respectivamente.</w:t>
      </w:r>
    </w:p>
    <w:p w14:paraId="59584C99" w14:textId="77777777" w:rsidR="00A7705A" w:rsidRDefault="00833C45" w:rsidP="003D6624">
      <w:pPr>
        <w:pStyle w:val="Prrafodelista"/>
        <w:spacing w:after="0" w:line="240" w:lineRule="auto"/>
        <w:jc w:val="both"/>
        <w:rPr>
          <w:b/>
        </w:rPr>
      </w:pPr>
      <w:r w:rsidRPr="00833C45">
        <w:rPr>
          <w:b/>
        </w:rPr>
        <w:t>P.P. ENFERMEDADES NO TRANSMISIBLES (0018)</w:t>
      </w:r>
    </w:p>
    <w:p w14:paraId="0BED4185" w14:textId="77777777" w:rsidR="00A7705A" w:rsidRPr="00461C84" w:rsidRDefault="00A7705A" w:rsidP="003D6624">
      <w:pPr>
        <w:pStyle w:val="Prrafodelista"/>
        <w:numPr>
          <w:ilvl w:val="0"/>
          <w:numId w:val="23"/>
        </w:numPr>
        <w:spacing w:after="0" w:line="240" w:lineRule="auto"/>
        <w:jc w:val="both"/>
        <w:rPr>
          <w:rFonts w:eastAsia="Times New Roman" w:cstheme="minorHAnsi"/>
          <w:iCs/>
        </w:rPr>
      </w:pPr>
      <w:r w:rsidRPr="00461C84">
        <w:rPr>
          <w:rFonts w:eastAsia="Times New Roman" w:cstheme="minorHAnsi"/>
        </w:rPr>
        <w:t>Se</w:t>
      </w:r>
      <w:r w:rsidRPr="00461C84">
        <w:rPr>
          <w:rFonts w:eastAsia="Times New Roman" w:cstheme="minorHAnsi"/>
          <w:iCs/>
        </w:rPr>
        <w:t xml:space="preserve">  realizó una reunión y en la cual se acordó  designar un  encargado para realizar los pedidos para las compras de bienes y servicios.</w:t>
      </w:r>
    </w:p>
    <w:p w14:paraId="7A34087F" w14:textId="7F4F3FE7" w:rsidR="00CB4BFE" w:rsidRPr="002467FD" w:rsidRDefault="00A7705A" w:rsidP="003D6624">
      <w:pPr>
        <w:pStyle w:val="Prrafodelista"/>
        <w:spacing w:after="0" w:line="240" w:lineRule="auto"/>
        <w:jc w:val="both"/>
        <w:rPr>
          <w:rFonts w:eastAsia="Times New Roman" w:cstheme="minorHAnsi"/>
          <w:iCs/>
        </w:rPr>
      </w:pPr>
      <w:r w:rsidRPr="00461C84">
        <w:rPr>
          <w:rFonts w:eastAsia="Times New Roman" w:cstheme="minorHAnsi"/>
          <w:iCs/>
        </w:rPr>
        <w:t>La coordinadora de cada Estrategia se encargaría de realizar el seguimiento a los</w:t>
      </w:r>
      <w:r w:rsidR="008835DE" w:rsidRPr="00461C84">
        <w:rPr>
          <w:rFonts w:eastAsia="Times New Roman" w:cstheme="minorHAnsi"/>
          <w:iCs/>
        </w:rPr>
        <w:t xml:space="preserve"> pedidos que correspondan a su e</w:t>
      </w:r>
      <w:r w:rsidRPr="00461C84">
        <w:rPr>
          <w:rFonts w:eastAsia="Times New Roman" w:cstheme="minorHAnsi"/>
          <w:iCs/>
        </w:rPr>
        <w:t>strategia</w:t>
      </w:r>
      <w:r w:rsidR="00E45D47" w:rsidRPr="00461C84">
        <w:rPr>
          <w:rFonts w:eastAsia="Times New Roman" w:cstheme="minorHAnsi"/>
          <w:iCs/>
        </w:rPr>
        <w:t>.</w:t>
      </w:r>
    </w:p>
    <w:p w14:paraId="4093B8F7" w14:textId="7E2BAAA0" w:rsidR="00A01605" w:rsidRPr="002467FD" w:rsidRDefault="002467FD" w:rsidP="003D6624">
      <w:pPr>
        <w:spacing w:after="0" w:line="240" w:lineRule="auto"/>
        <w:ind w:firstLine="708"/>
        <w:jc w:val="both"/>
        <w:rPr>
          <w:b/>
        </w:rPr>
      </w:pPr>
      <w:r w:rsidRPr="002467FD">
        <w:rPr>
          <w:b/>
        </w:rPr>
        <w:t>P.P. SALUD MATERNO NEONATAL (0002)</w:t>
      </w:r>
    </w:p>
    <w:p w14:paraId="47229BB3" w14:textId="77777777" w:rsidR="00A01605" w:rsidRPr="00A01605" w:rsidRDefault="00A01605" w:rsidP="003D6624">
      <w:pPr>
        <w:pStyle w:val="Prrafodelista"/>
        <w:numPr>
          <w:ilvl w:val="0"/>
          <w:numId w:val="23"/>
        </w:numPr>
        <w:spacing w:after="0" w:line="240" w:lineRule="auto"/>
        <w:jc w:val="both"/>
        <w:rPr>
          <w:rFonts w:eastAsia="Times New Roman" w:cstheme="minorHAnsi"/>
          <w:iCs/>
        </w:rPr>
      </w:pPr>
      <w:r w:rsidRPr="00A01605">
        <w:rPr>
          <w:rFonts w:eastAsia="Times New Roman" w:cstheme="minorHAnsi"/>
          <w:iCs/>
        </w:rPr>
        <w:t>Se destinó a un encargado de realizar los pedidos para las compras de bienes y servicios.</w:t>
      </w:r>
    </w:p>
    <w:p w14:paraId="7E6B8BFE" w14:textId="250F6DB0" w:rsidR="00B7296C" w:rsidRPr="0076495B" w:rsidRDefault="00A01605" w:rsidP="003D6624">
      <w:pPr>
        <w:pStyle w:val="Prrafodelista"/>
        <w:numPr>
          <w:ilvl w:val="0"/>
          <w:numId w:val="23"/>
        </w:numPr>
        <w:spacing w:after="0" w:line="240" w:lineRule="auto"/>
        <w:jc w:val="both"/>
        <w:rPr>
          <w:rFonts w:eastAsia="Times New Roman" w:cstheme="minorHAnsi"/>
          <w:iCs/>
        </w:rPr>
      </w:pPr>
      <w:r w:rsidRPr="00A01605">
        <w:rPr>
          <w:rFonts w:eastAsia="Times New Roman" w:cstheme="minorHAnsi"/>
          <w:iCs/>
        </w:rPr>
        <w:t>Se realizaron constantemente seguimiento a dichos pedidos por parte de la coordinación de Red.</w:t>
      </w:r>
    </w:p>
    <w:p w14:paraId="1E0399D3" w14:textId="77777777" w:rsidR="00714115" w:rsidRPr="00714115" w:rsidRDefault="0076495B" w:rsidP="003D6624">
      <w:pPr>
        <w:spacing w:after="0" w:line="240" w:lineRule="auto"/>
        <w:ind w:firstLine="708"/>
        <w:jc w:val="both"/>
        <w:rPr>
          <w:rFonts w:cstheme="minorHAnsi"/>
          <w:b/>
        </w:rPr>
      </w:pPr>
      <w:r w:rsidRPr="00714115">
        <w:rPr>
          <w:rFonts w:cstheme="minorHAnsi"/>
          <w:b/>
        </w:rPr>
        <w:t>P.P. PREVENCION Y CONTROL DEL CANCER (0024)</w:t>
      </w:r>
    </w:p>
    <w:p w14:paraId="51512C29" w14:textId="6F7FB50A" w:rsidR="00B7296C" w:rsidRPr="00D03AC7" w:rsidRDefault="00714115" w:rsidP="00D03AC7">
      <w:pPr>
        <w:pStyle w:val="Prrafodelista"/>
        <w:numPr>
          <w:ilvl w:val="0"/>
          <w:numId w:val="23"/>
        </w:numPr>
        <w:spacing w:after="0" w:line="240" w:lineRule="auto"/>
        <w:jc w:val="both"/>
        <w:rPr>
          <w:rFonts w:cstheme="minorHAnsi"/>
          <w:b/>
        </w:rPr>
      </w:pPr>
      <w:r w:rsidRPr="00714115">
        <w:rPr>
          <w:rFonts w:cstheme="minorHAnsi"/>
          <w:szCs w:val="28"/>
          <w:lang w:val="es-ES"/>
        </w:rPr>
        <w:t xml:space="preserve">Como Responsable del Programa Presupuestal Cáncer, una de las medidas que adopte fue fundamentar a través de documentos (Oficios, Informes entre otros) a la alta Dirección la prioridad de las adquisiciones según programación oportuna; como ya es </w:t>
      </w:r>
      <w:r w:rsidRPr="00714115">
        <w:rPr>
          <w:rFonts w:cstheme="minorHAnsi"/>
          <w:szCs w:val="28"/>
          <w:lang w:val="es-ES"/>
        </w:rPr>
        <w:lastRenderedPageBreak/>
        <w:t>de vuestro conocimiento la principal dificultad es el retraso en la Oficina de Abastecimiento para realizar las compras solicitadas, hecho que retrasa el cumplimiento de las actividades programadas y por ende la ejecución presupuestal.</w:t>
      </w:r>
    </w:p>
    <w:p w14:paraId="11512D5B" w14:textId="77777777" w:rsidR="00D03AC7" w:rsidRPr="00D03AC7" w:rsidRDefault="00D03AC7" w:rsidP="00D03AC7">
      <w:pPr>
        <w:pStyle w:val="Prrafodelista"/>
        <w:spacing w:after="0" w:line="240" w:lineRule="auto"/>
        <w:jc w:val="both"/>
        <w:rPr>
          <w:rFonts w:cstheme="minorHAnsi"/>
          <w:b/>
        </w:rPr>
      </w:pPr>
    </w:p>
    <w:p w14:paraId="2FA88230" w14:textId="2F564AA1" w:rsidR="003D3875" w:rsidRDefault="003D3875" w:rsidP="00115380">
      <w:pPr>
        <w:pStyle w:val="Prrafodelista"/>
        <w:spacing w:after="0" w:line="240" w:lineRule="auto"/>
        <w:rPr>
          <w:b/>
        </w:rPr>
      </w:pPr>
      <w:r w:rsidRPr="00894603">
        <w:rPr>
          <w:b/>
        </w:rPr>
        <w:t xml:space="preserve">C.c. </w:t>
      </w:r>
      <w:r>
        <w:rPr>
          <w:b/>
        </w:rPr>
        <w:t xml:space="preserve">DIRECCION DE ATENCION INTEGRAL </w:t>
      </w:r>
      <w:r w:rsidR="004343CB">
        <w:rPr>
          <w:b/>
        </w:rPr>
        <w:t>DE SALUD Y GESTION DE LA CALIDAD</w:t>
      </w:r>
    </w:p>
    <w:p w14:paraId="40F51DD7" w14:textId="429211CB" w:rsidR="00201BB1" w:rsidRPr="00062B88" w:rsidRDefault="007205C0" w:rsidP="006A3209">
      <w:pPr>
        <w:spacing w:after="0" w:line="240" w:lineRule="auto"/>
        <w:ind w:firstLine="708"/>
        <w:jc w:val="both"/>
        <w:rPr>
          <w:b/>
        </w:rPr>
      </w:pPr>
      <w:r>
        <w:rPr>
          <w:b/>
        </w:rPr>
        <w:t>P.P.PREVENCIÓN Y CONTROL DEL CANCER (0024)</w:t>
      </w:r>
    </w:p>
    <w:p w14:paraId="5667D865" w14:textId="593BDBE0" w:rsidR="00E709C2" w:rsidRPr="00B7296C" w:rsidRDefault="00E709C2" w:rsidP="00115380">
      <w:pPr>
        <w:pStyle w:val="Prrafodelista"/>
        <w:numPr>
          <w:ilvl w:val="0"/>
          <w:numId w:val="23"/>
        </w:numPr>
        <w:spacing w:after="0" w:line="240" w:lineRule="auto"/>
        <w:ind w:left="714" w:hanging="357"/>
        <w:jc w:val="both"/>
        <w:rPr>
          <w:rFonts w:cstheme="minorHAnsi"/>
        </w:rPr>
      </w:pPr>
      <w:r w:rsidRPr="00B7296C">
        <w:rPr>
          <w:rFonts w:cstheme="minorHAnsi"/>
        </w:rPr>
        <w:t xml:space="preserve">Se elaboró el “PLAN DE SUPERVISIÓN INTEGRAL, ASISTENCIA TÉCNICA, TAMIZAJE DE PAPANICOLAOU E INSPECCIÓN VISUAL CON ÁCIDO ACÉTICO PARA LA DETECCIÓN DE CÁNCER DE CUELLO UTERINO, DIAGNÓSTICO Y TRATAMIENTO DE LESIONES PRE MALIGNAS”, con la finalidad de garantizar el financiamiento del desplazamiento del profesional capacitado y entrenado en IVAA y </w:t>
      </w:r>
      <w:r w:rsidR="00426DC0" w:rsidRPr="00B7296C">
        <w:rPr>
          <w:rFonts w:cstheme="minorHAnsi"/>
        </w:rPr>
        <w:t>Papanicolaou</w:t>
      </w:r>
      <w:r w:rsidRPr="00B7296C">
        <w:rPr>
          <w:rFonts w:cstheme="minorHAnsi"/>
        </w:rPr>
        <w:t xml:space="preserve">, así como de profesional de ginecología para procedimiento de colposcopía y toma de biopsias del Hospital María Auxiliadora. </w:t>
      </w:r>
    </w:p>
    <w:p w14:paraId="68E582EA" w14:textId="77777777" w:rsidR="00E709C2" w:rsidRPr="00B7296C" w:rsidRDefault="00E709C2" w:rsidP="00115380">
      <w:pPr>
        <w:pStyle w:val="Prrafodelista"/>
        <w:numPr>
          <w:ilvl w:val="0"/>
          <w:numId w:val="23"/>
        </w:numPr>
        <w:spacing w:after="0" w:line="240" w:lineRule="auto"/>
        <w:ind w:left="714" w:hanging="357"/>
        <w:jc w:val="both"/>
        <w:rPr>
          <w:rFonts w:cstheme="minorHAnsi"/>
        </w:rPr>
      </w:pPr>
      <w:r w:rsidRPr="00B7296C">
        <w:rPr>
          <w:rFonts w:cstheme="minorHAnsi"/>
        </w:rPr>
        <w:t>Se realizó la reunión de evaluación de indicadores al I trimestre 2022 a través de la plataforma meet, lo que permitió identificar las dificultades que se tiene para el avance de indicadores.</w:t>
      </w:r>
    </w:p>
    <w:p w14:paraId="47DC3E3F" w14:textId="77777777" w:rsidR="00E709C2" w:rsidRPr="00B7296C" w:rsidRDefault="00E709C2" w:rsidP="00115380">
      <w:pPr>
        <w:pStyle w:val="Prrafodelista"/>
        <w:numPr>
          <w:ilvl w:val="0"/>
          <w:numId w:val="23"/>
        </w:numPr>
        <w:spacing w:after="0" w:line="240" w:lineRule="auto"/>
        <w:ind w:left="714" w:hanging="357"/>
        <w:jc w:val="both"/>
        <w:rPr>
          <w:rFonts w:cstheme="minorHAnsi"/>
        </w:rPr>
      </w:pPr>
      <w:r w:rsidRPr="00B7296C">
        <w:rPr>
          <w:rFonts w:cstheme="minorHAnsi"/>
        </w:rPr>
        <w:t xml:space="preserve">Se facilita de manera semanal los reportes de </w:t>
      </w:r>
      <w:proofErr w:type="spellStart"/>
      <w:r w:rsidRPr="00B7296C">
        <w:rPr>
          <w:rFonts w:cstheme="minorHAnsi"/>
        </w:rPr>
        <w:t>his</w:t>
      </w:r>
      <w:proofErr w:type="spellEnd"/>
      <w:r w:rsidRPr="00B7296C">
        <w:rPr>
          <w:rFonts w:cstheme="minorHAnsi"/>
        </w:rPr>
        <w:t xml:space="preserve"> con datos para validar los registros de actividades del programa, con la finalidad de que se pueda hacer las correcciones y registros de actividades y mejorar los indicadores.</w:t>
      </w:r>
    </w:p>
    <w:p w14:paraId="674CDEA9" w14:textId="77777777" w:rsidR="00E709C2" w:rsidRPr="00B7296C" w:rsidRDefault="00E709C2" w:rsidP="00115380">
      <w:pPr>
        <w:pStyle w:val="Prrafodelista"/>
        <w:numPr>
          <w:ilvl w:val="0"/>
          <w:numId w:val="23"/>
        </w:numPr>
        <w:spacing w:after="0" w:line="240" w:lineRule="auto"/>
        <w:ind w:left="714" w:hanging="357"/>
        <w:jc w:val="both"/>
        <w:rPr>
          <w:rFonts w:cstheme="minorHAnsi"/>
        </w:rPr>
      </w:pPr>
      <w:r w:rsidRPr="00B7296C">
        <w:rPr>
          <w:rFonts w:cstheme="minorHAnsi"/>
        </w:rPr>
        <w:t>Se realizó la Capacitación virtual en Examen clínico de mama con facilitadores de INEN, y participación de profesionales de las redes de salud.</w:t>
      </w:r>
    </w:p>
    <w:p w14:paraId="29E8ECAE" w14:textId="2A270678" w:rsidR="004B26FA" w:rsidRPr="00115380" w:rsidRDefault="00E709C2" w:rsidP="00115380">
      <w:pPr>
        <w:pStyle w:val="Prrafodelista"/>
        <w:numPr>
          <w:ilvl w:val="0"/>
          <w:numId w:val="23"/>
        </w:numPr>
        <w:spacing w:after="0" w:line="240" w:lineRule="auto"/>
        <w:ind w:left="714" w:hanging="357"/>
        <w:jc w:val="both"/>
        <w:rPr>
          <w:rFonts w:cstheme="minorHAnsi"/>
        </w:rPr>
      </w:pPr>
      <w:r w:rsidRPr="00B7296C">
        <w:rPr>
          <w:rFonts w:cstheme="minorHAnsi"/>
        </w:rPr>
        <w:t>Se realizó la capacitación virtual de tamizaje cánceres prevalentes a través de tamizaje de PSA para despistaje de cáncer de próstata, Tamizaje de sangre oculta en heces para el despistaje de cáncer de colon y recto, con la finalidad de mejorarlos procesos de toma y envío de muestras en el caso de PSA y mejorar los indicadores.</w:t>
      </w:r>
    </w:p>
    <w:p w14:paraId="7AB50872" w14:textId="77777777" w:rsidR="00F30AEB" w:rsidRPr="00B7296C" w:rsidRDefault="00F30AEB" w:rsidP="004B26FA">
      <w:pPr>
        <w:pStyle w:val="Prrafodelista"/>
        <w:spacing w:after="120"/>
        <w:jc w:val="both"/>
        <w:rPr>
          <w:rFonts w:cstheme="minorHAnsi"/>
        </w:rPr>
      </w:pPr>
    </w:p>
    <w:p w14:paraId="674047C1" w14:textId="77777777" w:rsidR="00AD2BD3" w:rsidRPr="00AD2BD3" w:rsidRDefault="00AD2BD3" w:rsidP="00115380">
      <w:pPr>
        <w:pStyle w:val="Prrafodelista"/>
        <w:spacing w:after="0" w:line="240" w:lineRule="auto"/>
        <w:jc w:val="both"/>
        <w:rPr>
          <w:b/>
        </w:rPr>
      </w:pPr>
      <w:r w:rsidRPr="00AD2BD3">
        <w:rPr>
          <w:b/>
        </w:rPr>
        <w:t>P.P.ENFERMEDADES NO TRANSMISIBLES (0018)</w:t>
      </w:r>
    </w:p>
    <w:p w14:paraId="503665A4" w14:textId="77777777" w:rsidR="00B7296C" w:rsidRPr="00B7296C" w:rsidRDefault="00B7296C" w:rsidP="00115380">
      <w:pPr>
        <w:pStyle w:val="Prrafodelista"/>
        <w:numPr>
          <w:ilvl w:val="0"/>
          <w:numId w:val="23"/>
        </w:numPr>
        <w:spacing w:after="0" w:line="240" w:lineRule="auto"/>
        <w:jc w:val="both"/>
        <w:rPr>
          <w:rFonts w:eastAsia="Times New Roman" w:cstheme="minorHAnsi"/>
          <w:iCs/>
        </w:rPr>
      </w:pPr>
      <w:r w:rsidRPr="00B7296C">
        <w:rPr>
          <w:rFonts w:cstheme="minorHAnsi"/>
        </w:rPr>
        <w:t>Se elaboró el “PLAN DE CAPACITACIONES para las estrategias inmersas al programa presupuestal 018, con la finalidad de garantizar el financiamiento  de los profesionales que participaron.</w:t>
      </w:r>
    </w:p>
    <w:p w14:paraId="51E61C65" w14:textId="77777777" w:rsidR="00B7296C" w:rsidRPr="00B7296C" w:rsidRDefault="00B7296C" w:rsidP="00115380">
      <w:pPr>
        <w:pStyle w:val="Prrafodelista"/>
        <w:numPr>
          <w:ilvl w:val="0"/>
          <w:numId w:val="23"/>
        </w:numPr>
        <w:spacing w:after="0" w:line="240" w:lineRule="auto"/>
        <w:jc w:val="both"/>
        <w:rPr>
          <w:rFonts w:eastAsia="Times New Roman" w:cstheme="minorHAnsi"/>
          <w:iCs/>
        </w:rPr>
      </w:pPr>
      <w:r w:rsidRPr="00B7296C">
        <w:rPr>
          <w:rFonts w:cstheme="minorHAnsi"/>
        </w:rPr>
        <w:t>Se realizó la reunión de evaluación de indicadores al I trimestre 2022 a través de la plataforma zoom, lo que permitió identificar las dificultades que se tiene para el avance de indicadores.</w:t>
      </w:r>
    </w:p>
    <w:p w14:paraId="03DC240A" w14:textId="1E97B983" w:rsidR="00B7296C" w:rsidRPr="0052065C" w:rsidRDefault="00B7296C" w:rsidP="00115380">
      <w:pPr>
        <w:pStyle w:val="Prrafodelista"/>
        <w:numPr>
          <w:ilvl w:val="0"/>
          <w:numId w:val="23"/>
        </w:numPr>
        <w:spacing w:after="0" w:line="240" w:lineRule="auto"/>
        <w:jc w:val="both"/>
        <w:rPr>
          <w:rFonts w:eastAsia="Times New Roman" w:cstheme="minorHAnsi"/>
          <w:iCs/>
        </w:rPr>
      </w:pPr>
      <w:r w:rsidRPr="00B7296C">
        <w:rPr>
          <w:rFonts w:cstheme="minorHAnsi"/>
        </w:rPr>
        <w:t>Se facilita de manera semanal a los profesionales de salud los reportes de HIS con datos para validar los registros de actividades del programa 0018, con la finalidad de que se pueda hacer las correcciones y registros de actividades y mejorar los indicadores</w:t>
      </w:r>
      <w:r w:rsidRPr="00B7296C">
        <w:rPr>
          <w:rFonts w:ascii="Arial Narrow" w:hAnsi="Arial Narrow" w:cs="Times New Roman"/>
          <w:sz w:val="24"/>
          <w:szCs w:val="24"/>
        </w:rPr>
        <w:t>.</w:t>
      </w:r>
    </w:p>
    <w:p w14:paraId="5FE839E9" w14:textId="77777777" w:rsidR="00133228" w:rsidRPr="002D4852" w:rsidRDefault="00133228" w:rsidP="002D4852">
      <w:pPr>
        <w:pStyle w:val="Prrafodelista"/>
        <w:spacing w:after="120"/>
        <w:jc w:val="both"/>
        <w:rPr>
          <w:rFonts w:eastAsia="Times New Roman" w:cstheme="minorHAnsi"/>
          <w:iCs/>
        </w:rPr>
      </w:pPr>
    </w:p>
    <w:p w14:paraId="5FC37D90" w14:textId="4B31948C" w:rsidR="0052065C" w:rsidRPr="0052065C" w:rsidRDefault="00133228" w:rsidP="00115380">
      <w:pPr>
        <w:pStyle w:val="Prrafodelista"/>
        <w:spacing w:after="0" w:line="240" w:lineRule="auto"/>
        <w:jc w:val="both"/>
        <w:rPr>
          <w:b/>
        </w:rPr>
      </w:pPr>
      <w:r w:rsidRPr="00133228">
        <w:rPr>
          <w:b/>
        </w:rPr>
        <w:t>P.P.PROGRAMA ARTICULADO NUTRICIONAL (0001)</w:t>
      </w:r>
    </w:p>
    <w:p w14:paraId="5E381097" w14:textId="77777777" w:rsidR="0052065C" w:rsidRPr="0052065C" w:rsidRDefault="0052065C" w:rsidP="00115380">
      <w:pPr>
        <w:pStyle w:val="Prrafodelista"/>
        <w:numPr>
          <w:ilvl w:val="0"/>
          <w:numId w:val="23"/>
        </w:numPr>
        <w:spacing w:after="0" w:line="240" w:lineRule="auto"/>
        <w:jc w:val="both"/>
        <w:rPr>
          <w:rFonts w:cstheme="minorHAnsi"/>
        </w:rPr>
      </w:pPr>
      <w:r w:rsidRPr="0052065C">
        <w:rPr>
          <w:rFonts w:cstheme="minorHAnsi"/>
        </w:rPr>
        <w:t>Realizar reuniones virtuales y/o presenciales a nivel de establecimientos de salud, para identificar que IPRESS brindan las atenciones y brindar asistencia técnica para el correcto llenado del HIS.</w:t>
      </w:r>
    </w:p>
    <w:p w14:paraId="27E16153" w14:textId="77777777" w:rsidR="0052065C" w:rsidRPr="0052065C" w:rsidRDefault="0052065C" w:rsidP="00115380">
      <w:pPr>
        <w:pStyle w:val="Prrafodelista"/>
        <w:numPr>
          <w:ilvl w:val="0"/>
          <w:numId w:val="23"/>
        </w:numPr>
        <w:spacing w:after="0" w:line="240" w:lineRule="auto"/>
        <w:jc w:val="both"/>
        <w:rPr>
          <w:rFonts w:cstheme="minorHAnsi"/>
        </w:rPr>
      </w:pPr>
      <w:r w:rsidRPr="0052065C">
        <w:rPr>
          <w:rFonts w:cstheme="minorHAnsi"/>
        </w:rPr>
        <w:t xml:space="preserve">Realizar el monitoreo y seguimiento al cumplimiento de metas físicas e indicadores sanitarios </w:t>
      </w:r>
    </w:p>
    <w:p w14:paraId="706F2EC3" w14:textId="3124DC60" w:rsidR="00A7705A" w:rsidRPr="00D03AC7" w:rsidRDefault="0052065C" w:rsidP="00115380">
      <w:pPr>
        <w:pStyle w:val="Prrafodelista"/>
        <w:numPr>
          <w:ilvl w:val="0"/>
          <w:numId w:val="23"/>
        </w:numPr>
        <w:spacing w:after="0" w:line="240" w:lineRule="auto"/>
        <w:jc w:val="both"/>
        <w:rPr>
          <w:rFonts w:cstheme="minorHAnsi"/>
        </w:rPr>
      </w:pPr>
      <w:r w:rsidRPr="0052065C">
        <w:rPr>
          <w:rFonts w:cstheme="minorHAnsi"/>
          <w:bCs/>
        </w:rPr>
        <w:t>Realizar el seguimiento a los pedidos de compra en las áreas de administración y abastecimiento con la finalidad de agilizar la ejecución presupuestal y disponer de los bienes y servicios de manera oportuna que permitan brindar un servicio de calidad a la población.</w:t>
      </w:r>
    </w:p>
    <w:p w14:paraId="7245C51C" w14:textId="77777777" w:rsidR="00D03AC7" w:rsidRDefault="00D03AC7" w:rsidP="00D03AC7">
      <w:pPr>
        <w:spacing w:after="0" w:line="240" w:lineRule="auto"/>
        <w:jc w:val="both"/>
        <w:rPr>
          <w:rFonts w:cstheme="minorHAnsi"/>
        </w:rPr>
      </w:pPr>
    </w:p>
    <w:p w14:paraId="5953A80C" w14:textId="77777777" w:rsidR="00D03AC7" w:rsidRPr="00D03AC7" w:rsidRDefault="00D03AC7" w:rsidP="00D03AC7">
      <w:pPr>
        <w:spacing w:after="0" w:line="240" w:lineRule="auto"/>
        <w:jc w:val="both"/>
        <w:rPr>
          <w:rFonts w:cstheme="minorHAnsi"/>
        </w:rPr>
      </w:pPr>
    </w:p>
    <w:p w14:paraId="3AF768B8" w14:textId="77777777" w:rsidR="00AF06E4" w:rsidRDefault="00AF06E4" w:rsidP="00AF06E4">
      <w:pPr>
        <w:ind w:firstLine="708"/>
        <w:rPr>
          <w:b/>
        </w:rPr>
      </w:pPr>
      <w:r w:rsidRPr="000945AC">
        <w:rPr>
          <w:b/>
        </w:rPr>
        <w:lastRenderedPageBreak/>
        <w:t xml:space="preserve">C.c. DIRECCION DE </w:t>
      </w:r>
      <w:r>
        <w:rPr>
          <w:b/>
        </w:rPr>
        <w:t>PREVENCION Y CONTROL DE EMERGENCIAS Y DESASTRES</w:t>
      </w:r>
    </w:p>
    <w:p w14:paraId="40791E81" w14:textId="77777777" w:rsidR="00AF06E4" w:rsidRDefault="00AF06E4" w:rsidP="003E2EE4">
      <w:pPr>
        <w:spacing w:after="0" w:line="240" w:lineRule="auto"/>
        <w:ind w:left="708"/>
        <w:jc w:val="both"/>
        <w:rPr>
          <w:b/>
        </w:rPr>
      </w:pPr>
      <w:r w:rsidRPr="00BD6DD3">
        <w:rPr>
          <w:b/>
        </w:rPr>
        <w:t>P.P</w:t>
      </w:r>
      <w:r>
        <w:rPr>
          <w:b/>
        </w:rPr>
        <w:t>. REDUCCIÓNDE LAMORTALIDAD POR EMERGENCIASYURGENCIAS MÉDICAS (0104</w:t>
      </w:r>
      <w:r w:rsidRPr="00BD6DD3">
        <w:rPr>
          <w:b/>
        </w:rPr>
        <w:t>)</w:t>
      </w:r>
    </w:p>
    <w:p w14:paraId="6DA6F9B8" w14:textId="77777777" w:rsidR="00CA4608" w:rsidRDefault="00CA4608" w:rsidP="003E2EE4">
      <w:pPr>
        <w:pStyle w:val="Prrafodelista"/>
        <w:numPr>
          <w:ilvl w:val="0"/>
          <w:numId w:val="23"/>
        </w:numPr>
        <w:spacing w:after="0" w:line="240" w:lineRule="auto"/>
        <w:jc w:val="both"/>
        <w:rPr>
          <w:rFonts w:cstheme="minorHAnsi"/>
        </w:rPr>
      </w:pPr>
      <w:r w:rsidRPr="00666366">
        <w:rPr>
          <w:rFonts w:cstheme="minorHAnsi"/>
        </w:rPr>
        <w:t>Mejora en los procesos de coordinación entre la jefatura y el personal asistencial.</w:t>
      </w:r>
    </w:p>
    <w:p w14:paraId="20480BAB" w14:textId="2FDA26B2" w:rsidR="00CA4608" w:rsidRDefault="00CA4608" w:rsidP="003E2EE4">
      <w:pPr>
        <w:pStyle w:val="Prrafodelista"/>
        <w:numPr>
          <w:ilvl w:val="0"/>
          <w:numId w:val="23"/>
        </w:numPr>
        <w:spacing w:after="0" w:line="240" w:lineRule="auto"/>
        <w:jc w:val="both"/>
        <w:rPr>
          <w:rFonts w:cstheme="minorHAnsi"/>
        </w:rPr>
      </w:pPr>
      <w:r w:rsidRPr="00CA4608">
        <w:rPr>
          <w:rFonts w:cstheme="minorHAnsi"/>
        </w:rPr>
        <w:t xml:space="preserve">Identificación de insumos, medicamentos y/o equipos necesarios para el desarrollo de las actividades y cumplimiento de metas físicas de los programas presupuestales. </w:t>
      </w:r>
    </w:p>
    <w:p w14:paraId="6C22F88F" w14:textId="3B5D330E" w:rsidR="00A7705A" w:rsidRDefault="00CA4608" w:rsidP="003E2EE4">
      <w:pPr>
        <w:pStyle w:val="Prrafodelista"/>
        <w:numPr>
          <w:ilvl w:val="0"/>
          <w:numId w:val="23"/>
        </w:numPr>
        <w:spacing w:after="0" w:line="240" w:lineRule="auto"/>
        <w:jc w:val="both"/>
        <w:rPr>
          <w:rFonts w:cstheme="minorHAnsi"/>
        </w:rPr>
      </w:pPr>
      <w:r w:rsidRPr="00CA4608">
        <w:rPr>
          <w:rFonts w:cstheme="minorHAnsi"/>
        </w:rPr>
        <w:t>Compromiso de todo el recurso humano y su disponibilidad las 24 horas del día a fin de garantizar el cumplimiento de los objetivos institucionales.</w:t>
      </w:r>
    </w:p>
    <w:p w14:paraId="19CB26A4" w14:textId="77777777" w:rsidR="00AF5789" w:rsidRPr="00AF06E4" w:rsidRDefault="00AF5789" w:rsidP="003E2EE4">
      <w:pPr>
        <w:pStyle w:val="Prrafodelista"/>
        <w:spacing w:after="0" w:line="240" w:lineRule="auto"/>
        <w:jc w:val="both"/>
        <w:rPr>
          <w:b/>
        </w:rPr>
      </w:pPr>
      <w:r w:rsidRPr="00AF06E4">
        <w:rPr>
          <w:b/>
        </w:rPr>
        <w:t xml:space="preserve">P.P. REDUCCIÓNDE </w:t>
      </w:r>
      <w:r>
        <w:rPr>
          <w:b/>
        </w:rPr>
        <w:t>DE VULNERABILIDAD Y ATENCION DE EMERGENCIAS POR DESASTRES</w:t>
      </w:r>
      <w:r w:rsidRPr="00AF06E4">
        <w:rPr>
          <w:b/>
        </w:rPr>
        <w:t xml:space="preserve"> </w:t>
      </w:r>
      <w:r>
        <w:rPr>
          <w:b/>
        </w:rPr>
        <w:t>(0068</w:t>
      </w:r>
      <w:r w:rsidRPr="00AF06E4">
        <w:rPr>
          <w:b/>
        </w:rPr>
        <w:t>)</w:t>
      </w:r>
    </w:p>
    <w:p w14:paraId="4AA4934F" w14:textId="77777777" w:rsidR="0087262E" w:rsidRDefault="0087262E" w:rsidP="003E2EE4">
      <w:pPr>
        <w:pStyle w:val="Prrafodelista"/>
        <w:numPr>
          <w:ilvl w:val="0"/>
          <w:numId w:val="23"/>
        </w:numPr>
        <w:spacing w:after="0" w:line="240" w:lineRule="auto"/>
        <w:jc w:val="both"/>
        <w:rPr>
          <w:rFonts w:cstheme="minorHAnsi"/>
          <w:bCs/>
          <w:color w:val="000000" w:themeColor="text1"/>
        </w:rPr>
      </w:pPr>
      <w:r w:rsidRPr="001D3CAF">
        <w:rPr>
          <w:rFonts w:cstheme="minorHAnsi"/>
          <w:bCs/>
          <w:color w:val="000000" w:themeColor="text1"/>
        </w:rPr>
        <w:t>Fortalecimientos permanentes de capacidades al personal por parte del área de presupuesto al personal encargado de la DPCED.</w:t>
      </w:r>
    </w:p>
    <w:p w14:paraId="639F15D5" w14:textId="124862EE" w:rsidR="0087262E" w:rsidRDefault="0087262E" w:rsidP="003E2EE4">
      <w:pPr>
        <w:pStyle w:val="Prrafodelista"/>
        <w:numPr>
          <w:ilvl w:val="0"/>
          <w:numId w:val="23"/>
        </w:numPr>
        <w:spacing w:after="0" w:line="240" w:lineRule="auto"/>
        <w:ind w:left="714" w:hanging="357"/>
        <w:jc w:val="both"/>
        <w:rPr>
          <w:rFonts w:cstheme="minorHAnsi"/>
          <w:bCs/>
          <w:color w:val="000000" w:themeColor="text1"/>
        </w:rPr>
      </w:pPr>
      <w:r w:rsidRPr="0087262E">
        <w:rPr>
          <w:rFonts w:cstheme="minorHAnsi"/>
          <w:bCs/>
          <w:color w:val="000000" w:themeColor="text1"/>
        </w:rPr>
        <w:t>Promover el trabajo en  equipo con  los coordinadores de las estrategias sanitarias de la DIRESA _ AMAZONAS en la elaboración de planes que preside la DPCED.</w:t>
      </w:r>
    </w:p>
    <w:p w14:paraId="778606EA" w14:textId="77777777" w:rsidR="0087262E" w:rsidRPr="0087262E" w:rsidRDefault="0087262E" w:rsidP="003E2EE4">
      <w:pPr>
        <w:pStyle w:val="Prrafodelista"/>
        <w:numPr>
          <w:ilvl w:val="0"/>
          <w:numId w:val="23"/>
        </w:numPr>
        <w:spacing w:after="0" w:line="240" w:lineRule="auto"/>
        <w:ind w:left="714" w:hanging="357"/>
        <w:jc w:val="both"/>
        <w:rPr>
          <w:rFonts w:cstheme="minorHAnsi"/>
          <w:bCs/>
          <w:color w:val="000000" w:themeColor="text1"/>
        </w:rPr>
      </w:pPr>
      <w:r w:rsidRPr="0087262E">
        <w:rPr>
          <w:rFonts w:cstheme="minorHAnsi"/>
          <w:color w:val="000000" w:themeColor="text1"/>
        </w:rPr>
        <w:t>Capacitación a los directivos y/o funcionarios del ámbito de la DIRESA  A, en Gestión del riesgo de desastres.</w:t>
      </w:r>
    </w:p>
    <w:p w14:paraId="61AE7877" w14:textId="673209FA" w:rsidR="0087262E" w:rsidRDefault="0087262E" w:rsidP="003E2EE4">
      <w:pPr>
        <w:pStyle w:val="Prrafodelista"/>
        <w:numPr>
          <w:ilvl w:val="0"/>
          <w:numId w:val="23"/>
        </w:numPr>
        <w:spacing w:after="0" w:line="240" w:lineRule="auto"/>
        <w:ind w:left="714" w:hanging="357"/>
        <w:jc w:val="both"/>
        <w:rPr>
          <w:rFonts w:cstheme="minorHAnsi"/>
          <w:bCs/>
          <w:color w:val="000000" w:themeColor="text1"/>
        </w:rPr>
      </w:pPr>
      <w:r w:rsidRPr="0087262E">
        <w:rPr>
          <w:rFonts w:cstheme="minorHAnsi"/>
          <w:bCs/>
          <w:color w:val="000000" w:themeColor="text1"/>
        </w:rPr>
        <w:t>Garantizar la operatividad el COE-SALUD y EMED, así como la operatividad en las diferentes ejecutoras de la DIRESA. AMAZONAS con la finalidad de mantener informados a los funcionarios  y al COE salud  sobre los riesgos y daños, y la ejecución de las acciones frente a emergencias y desastres</w:t>
      </w:r>
      <w:r>
        <w:rPr>
          <w:rFonts w:cstheme="minorHAnsi"/>
          <w:bCs/>
          <w:color w:val="000000" w:themeColor="text1"/>
        </w:rPr>
        <w:t>.</w:t>
      </w:r>
    </w:p>
    <w:p w14:paraId="20613852" w14:textId="2BC8D842" w:rsidR="000E5AC4" w:rsidRDefault="0087262E" w:rsidP="00D03AC7">
      <w:pPr>
        <w:pStyle w:val="Prrafodelista"/>
        <w:numPr>
          <w:ilvl w:val="0"/>
          <w:numId w:val="23"/>
        </w:numPr>
        <w:spacing w:after="0" w:line="240" w:lineRule="auto"/>
        <w:ind w:left="714" w:hanging="357"/>
        <w:jc w:val="both"/>
        <w:rPr>
          <w:rFonts w:cstheme="minorHAnsi"/>
          <w:bCs/>
          <w:color w:val="000000" w:themeColor="text1"/>
        </w:rPr>
      </w:pPr>
      <w:r w:rsidRPr="0087262E">
        <w:rPr>
          <w:rFonts w:cstheme="minorHAnsi"/>
          <w:bCs/>
          <w:color w:val="000000" w:themeColor="text1"/>
        </w:rPr>
        <w:t>Fortalecimiento de los espacios de monitoreo de emergencias y desastres (EMED) de las redes de salud y micro redes, con recurso humano y logístico para el reporte de eventos adversos para la toma de decisiones oportunas.</w:t>
      </w:r>
    </w:p>
    <w:p w14:paraId="531D2302" w14:textId="77777777" w:rsidR="00D03AC7" w:rsidRPr="00D03AC7" w:rsidRDefault="00D03AC7" w:rsidP="00D03AC7">
      <w:pPr>
        <w:pStyle w:val="Prrafodelista"/>
        <w:spacing w:after="0" w:line="240" w:lineRule="auto"/>
        <w:ind w:left="714"/>
        <w:jc w:val="both"/>
        <w:rPr>
          <w:rFonts w:cstheme="minorHAnsi"/>
          <w:bCs/>
          <w:color w:val="000000" w:themeColor="text1"/>
        </w:rPr>
      </w:pPr>
    </w:p>
    <w:p w14:paraId="7768D47A" w14:textId="77777777" w:rsidR="000E5AC4" w:rsidRDefault="000E5AC4" w:rsidP="00126B26">
      <w:pPr>
        <w:pStyle w:val="Prrafodelista"/>
        <w:spacing w:after="0" w:line="240" w:lineRule="auto"/>
        <w:rPr>
          <w:b/>
        </w:rPr>
      </w:pPr>
      <w:r w:rsidRPr="00894603">
        <w:rPr>
          <w:b/>
        </w:rPr>
        <w:t>C.c. OFICINA CENTRAL DE EPIDEMILOGIA</w:t>
      </w:r>
    </w:p>
    <w:p w14:paraId="52C50D61" w14:textId="4C418EAF" w:rsidR="009F16F8" w:rsidRDefault="000E5AC4" w:rsidP="003E2EE4">
      <w:pPr>
        <w:pStyle w:val="Prrafodelista"/>
        <w:numPr>
          <w:ilvl w:val="0"/>
          <w:numId w:val="23"/>
        </w:numPr>
        <w:spacing w:after="0" w:line="240" w:lineRule="auto"/>
        <w:jc w:val="both"/>
        <w:rPr>
          <w:rFonts w:cstheme="minorHAnsi"/>
        </w:rPr>
      </w:pPr>
      <w:r w:rsidRPr="0066773A">
        <w:rPr>
          <w:rFonts w:cstheme="minorHAnsi"/>
        </w:rPr>
        <w:t>Una de las medidas adoptadas para el cumplimiento del POI fue documentar constantemente al área de administración las dificultades que se tenía respecto al área de logística para las compras de materiales de escritorios y otros pedidos que ingresaron a PERU COMPRAS, hecho que retrasa la ejecución presupuestal.</w:t>
      </w:r>
    </w:p>
    <w:p w14:paraId="0A0BA8E4" w14:textId="77777777" w:rsidR="003E2EE4" w:rsidRPr="003E2EE4" w:rsidRDefault="003E2EE4" w:rsidP="003E2EE4">
      <w:pPr>
        <w:pStyle w:val="Prrafodelista"/>
        <w:spacing w:after="0" w:line="240" w:lineRule="auto"/>
        <w:jc w:val="both"/>
        <w:rPr>
          <w:rFonts w:cstheme="minorHAnsi"/>
        </w:rPr>
      </w:pPr>
    </w:p>
    <w:p w14:paraId="39F387D3" w14:textId="77777777" w:rsidR="009F16F8" w:rsidRPr="009F16F8" w:rsidRDefault="009F16F8" w:rsidP="00126B26">
      <w:pPr>
        <w:pStyle w:val="Prrafodelista"/>
        <w:spacing w:after="0" w:line="240" w:lineRule="auto"/>
        <w:jc w:val="both"/>
        <w:rPr>
          <w:rFonts w:cstheme="minorHAnsi"/>
          <w:b/>
        </w:rPr>
      </w:pPr>
      <w:r w:rsidRPr="009F16F8">
        <w:rPr>
          <w:rFonts w:cstheme="minorHAnsi"/>
          <w:b/>
        </w:rPr>
        <w:t>C.c. DIRECCIÓN DE LABORATORIOS DE SALUD PÚBLICA</w:t>
      </w:r>
    </w:p>
    <w:p w14:paraId="6EE7B77B" w14:textId="3B69EEB4" w:rsidR="009F16F8" w:rsidRPr="009F16F8" w:rsidRDefault="009F16F8" w:rsidP="00126B26">
      <w:pPr>
        <w:pStyle w:val="Prrafodelista"/>
        <w:numPr>
          <w:ilvl w:val="0"/>
          <w:numId w:val="23"/>
        </w:numPr>
        <w:spacing w:after="0" w:line="240" w:lineRule="auto"/>
        <w:jc w:val="both"/>
        <w:rPr>
          <w:rFonts w:cstheme="minorHAnsi"/>
        </w:rPr>
      </w:pPr>
      <w:r w:rsidRPr="009F16F8">
        <w:rPr>
          <w:rFonts w:cstheme="minorHAnsi"/>
        </w:rPr>
        <w:t>Se han adoptado medidas de estricto seguimiento a los pedidos de compra solicitado por el laboratorio Referencial a la dirección de logística para que se haga la compra en forma oportuna. De igual forma las coordinaciones estrechas con  direcciones, oficinas y áreas   tratando de hacer más eficiente nuestra labor.</w:t>
      </w:r>
    </w:p>
    <w:p w14:paraId="4A76E3E4" w14:textId="19C5F44F" w:rsidR="009F16F8" w:rsidRDefault="009F16F8" w:rsidP="00126B26">
      <w:pPr>
        <w:tabs>
          <w:tab w:val="left" w:pos="284"/>
        </w:tabs>
        <w:spacing w:after="0" w:line="240" w:lineRule="auto"/>
        <w:ind w:left="708"/>
        <w:jc w:val="both"/>
        <w:rPr>
          <w:rFonts w:cstheme="minorHAnsi"/>
        </w:rPr>
      </w:pPr>
      <w:r w:rsidRPr="009F16F8">
        <w:rPr>
          <w:rFonts w:cstheme="minorHAnsi"/>
        </w:rPr>
        <w:t xml:space="preserve">Otra  de las actividades  considerada prioritarias lo constituye la permanentemente capacitación del personal técnico y profesional en los procedimientos de Laboratorio y el diagnostico de las enfermedades prevalentes. </w:t>
      </w:r>
    </w:p>
    <w:p w14:paraId="56619449" w14:textId="77777777" w:rsidR="00861CDE" w:rsidRDefault="00861CDE" w:rsidP="009F16F8">
      <w:pPr>
        <w:tabs>
          <w:tab w:val="left" w:pos="284"/>
        </w:tabs>
        <w:spacing w:after="0" w:line="240" w:lineRule="auto"/>
        <w:ind w:left="708"/>
        <w:jc w:val="both"/>
        <w:rPr>
          <w:rFonts w:cstheme="minorHAnsi"/>
        </w:rPr>
      </w:pPr>
    </w:p>
    <w:p w14:paraId="4767C562" w14:textId="77777777" w:rsidR="00861CDE" w:rsidRDefault="00861CDE" w:rsidP="00126B26">
      <w:pPr>
        <w:spacing w:after="0" w:line="240" w:lineRule="auto"/>
        <w:ind w:left="700"/>
        <w:rPr>
          <w:b/>
        </w:rPr>
      </w:pPr>
      <w:r w:rsidRPr="00C559C3">
        <w:rPr>
          <w:b/>
        </w:rPr>
        <w:t xml:space="preserve">C.c. </w:t>
      </w:r>
      <w:r>
        <w:rPr>
          <w:b/>
        </w:rPr>
        <w:t>DIRECCIÓN DE MEDICAMENTOS INSUMOS Y DROGAS</w:t>
      </w:r>
    </w:p>
    <w:p w14:paraId="7882A7AE" w14:textId="6A07D0A9" w:rsidR="00861CDE" w:rsidRPr="009F16F8" w:rsidRDefault="00861CDE" w:rsidP="00126B26">
      <w:pPr>
        <w:spacing w:after="0" w:line="240" w:lineRule="auto"/>
        <w:ind w:left="697"/>
        <w:jc w:val="both"/>
        <w:rPr>
          <w:rFonts w:cstheme="minorHAnsi"/>
        </w:rPr>
      </w:pPr>
      <w:r w:rsidRPr="006B20DD">
        <w:rPr>
          <w:rFonts w:cstheme="minorHAnsi"/>
        </w:rPr>
        <w:t>Durante el I Semestre 2022, se cuenta con personal idóneo en DMID, para el mejor desarrollo de las metas y actividades Operat</w:t>
      </w:r>
      <w:r w:rsidR="00EB69AD">
        <w:rPr>
          <w:rFonts w:cstheme="minorHAnsi"/>
        </w:rPr>
        <w:t>ivas programadas en el POI-2022.</w:t>
      </w:r>
    </w:p>
    <w:p w14:paraId="1E9CA4B1" w14:textId="7A66CA2D" w:rsidR="000A3E49" w:rsidRDefault="00EB69AD" w:rsidP="00182802">
      <w:pPr>
        <w:spacing w:after="0" w:line="240" w:lineRule="auto"/>
        <w:ind w:left="700"/>
        <w:rPr>
          <w:b/>
        </w:rPr>
      </w:pPr>
      <w:r w:rsidRPr="00C559C3">
        <w:rPr>
          <w:b/>
        </w:rPr>
        <w:t xml:space="preserve">C.c. </w:t>
      </w:r>
      <w:r>
        <w:rPr>
          <w:b/>
        </w:rPr>
        <w:t>DIRECCIÓN DE SERVICIOS DE SALUD</w:t>
      </w:r>
    </w:p>
    <w:p w14:paraId="08CFF943" w14:textId="05D2AF7D" w:rsidR="00694161" w:rsidRDefault="000A3E49" w:rsidP="00402CB3">
      <w:pPr>
        <w:spacing w:after="0" w:line="240" w:lineRule="auto"/>
        <w:ind w:left="697"/>
        <w:contextualSpacing/>
        <w:jc w:val="both"/>
        <w:rPr>
          <w:rFonts w:eastAsia="Times New Roman" w:cstheme="minorHAnsi"/>
        </w:rPr>
      </w:pPr>
      <w:r w:rsidRPr="002B0AA2">
        <w:rPr>
          <w:rFonts w:eastAsia="Times New Roman" w:cstheme="minorHAnsi"/>
        </w:rPr>
        <w:t>Para el cumplimiento de metas físicas ante la demora en la atención por el área de abastecimiento se realizaron préstamos de bienes de otras áreas y coordinaciones para su posterior devolución, además de notas modificatorias necesarias y del constante seguimiento a los requerimientos en el área de abastecimiento.</w:t>
      </w:r>
    </w:p>
    <w:p w14:paraId="1FD4E510" w14:textId="77777777" w:rsidR="00D03AC7" w:rsidRDefault="00D03AC7" w:rsidP="00402CB3">
      <w:pPr>
        <w:spacing w:after="0" w:line="240" w:lineRule="auto"/>
        <w:ind w:left="697"/>
        <w:contextualSpacing/>
        <w:jc w:val="both"/>
        <w:rPr>
          <w:rFonts w:eastAsia="Times New Roman" w:cstheme="minorHAnsi"/>
        </w:rPr>
      </w:pPr>
    </w:p>
    <w:p w14:paraId="4564486A" w14:textId="77777777" w:rsidR="00D03AC7" w:rsidRDefault="00D03AC7" w:rsidP="00402CB3">
      <w:pPr>
        <w:spacing w:after="0" w:line="240" w:lineRule="auto"/>
        <w:ind w:left="697"/>
        <w:contextualSpacing/>
        <w:jc w:val="both"/>
        <w:rPr>
          <w:rFonts w:eastAsia="Times New Roman" w:cstheme="minorHAnsi"/>
        </w:rPr>
      </w:pPr>
    </w:p>
    <w:p w14:paraId="7EA3093A" w14:textId="77777777" w:rsidR="00402CB3" w:rsidRPr="002B0AA2" w:rsidRDefault="00402CB3" w:rsidP="00402CB3">
      <w:pPr>
        <w:spacing w:after="0" w:line="240" w:lineRule="auto"/>
        <w:ind w:left="697"/>
        <w:contextualSpacing/>
        <w:jc w:val="both"/>
        <w:rPr>
          <w:rFonts w:eastAsia="Times New Roman" w:cstheme="minorHAnsi"/>
        </w:rPr>
      </w:pPr>
    </w:p>
    <w:p w14:paraId="2942BA7B" w14:textId="77777777" w:rsidR="00694161" w:rsidRDefault="00694161" w:rsidP="00875FEF">
      <w:pPr>
        <w:spacing w:after="0" w:line="240" w:lineRule="auto"/>
        <w:ind w:firstLine="708"/>
        <w:rPr>
          <w:b/>
        </w:rPr>
      </w:pPr>
      <w:r w:rsidRPr="00694161">
        <w:rPr>
          <w:b/>
        </w:rPr>
        <w:lastRenderedPageBreak/>
        <w:t xml:space="preserve">C.c. DIRECCIÓN DE SALUD AMBIENTAL </w:t>
      </w:r>
    </w:p>
    <w:p w14:paraId="7FF8D9FF" w14:textId="77777777" w:rsidR="00694161" w:rsidRDefault="00694161" w:rsidP="00875FEF">
      <w:pPr>
        <w:spacing w:after="0" w:line="240" w:lineRule="auto"/>
        <w:ind w:firstLine="708"/>
        <w:rPr>
          <w:b/>
        </w:rPr>
      </w:pPr>
      <w:r w:rsidRPr="00694161">
        <w:rPr>
          <w:b/>
        </w:rPr>
        <w:t>AREA DE VIGILANCIA Y CONTROL VECTORIAL</w:t>
      </w:r>
    </w:p>
    <w:p w14:paraId="068404CE" w14:textId="35C68AFE" w:rsidR="00344EAE" w:rsidRPr="00344EAE" w:rsidRDefault="00344EAE" w:rsidP="00875FEF">
      <w:pPr>
        <w:pStyle w:val="Prrafodelista"/>
        <w:numPr>
          <w:ilvl w:val="0"/>
          <w:numId w:val="23"/>
        </w:numPr>
        <w:spacing w:after="0" w:line="240" w:lineRule="auto"/>
        <w:jc w:val="both"/>
        <w:rPr>
          <w:b/>
        </w:rPr>
      </w:pPr>
      <w:r w:rsidRPr="00344EAE">
        <w:rPr>
          <w:rFonts w:cstheme="minorHAnsi"/>
        </w:rPr>
        <w:t>Solicitud de Apoyo presupuestal a la meta 048 de la estrategia de enfermedades Metaxenicas y Zoonóticas.</w:t>
      </w:r>
    </w:p>
    <w:p w14:paraId="2A05BD29" w14:textId="2CA15B0B" w:rsidR="00182ACF" w:rsidRPr="00CC1D17" w:rsidRDefault="00344EAE" w:rsidP="00875FEF">
      <w:pPr>
        <w:pStyle w:val="Prrafodelista"/>
        <w:numPr>
          <w:ilvl w:val="0"/>
          <w:numId w:val="23"/>
        </w:numPr>
        <w:spacing w:after="0" w:line="240" w:lineRule="auto"/>
        <w:jc w:val="both"/>
        <w:rPr>
          <w:b/>
        </w:rPr>
      </w:pPr>
      <w:r w:rsidRPr="00344EAE">
        <w:rPr>
          <w:rFonts w:cstheme="minorHAnsi"/>
        </w:rPr>
        <w:t xml:space="preserve">Se apoyó a la red de salud Chachapoyas en las actividades de vigilancia y control para Lutzomya en localidades de importancia y monitoreo en la localidades de balsas como localidad identificada con vector de Aedes aegypti que transmite la enfermedad de dengue realizadas por el personal de las Red y jurisdicciones relacionadas. </w:t>
      </w:r>
    </w:p>
    <w:p w14:paraId="300E1415" w14:textId="77777777" w:rsidR="00CC1D17" w:rsidRPr="00CC1D17" w:rsidRDefault="00CC1D17" w:rsidP="00CC1D17">
      <w:pPr>
        <w:pStyle w:val="Prrafodelista"/>
        <w:spacing w:after="0" w:line="240" w:lineRule="auto"/>
        <w:jc w:val="both"/>
        <w:rPr>
          <w:b/>
        </w:rPr>
      </w:pPr>
    </w:p>
    <w:p w14:paraId="1A96CBFE" w14:textId="5595D353" w:rsidR="00CC1D17" w:rsidRPr="00CC1D17" w:rsidRDefault="00CC1D17" w:rsidP="00CC1D17">
      <w:pPr>
        <w:pStyle w:val="Prrafodelista"/>
        <w:spacing w:after="0" w:line="240" w:lineRule="auto"/>
        <w:rPr>
          <w:b/>
        </w:rPr>
      </w:pPr>
      <w:r w:rsidRPr="00CC1D17">
        <w:rPr>
          <w:b/>
        </w:rPr>
        <w:t xml:space="preserve">AREA DE </w:t>
      </w:r>
      <w:r w:rsidR="002160FF">
        <w:rPr>
          <w:b/>
        </w:rPr>
        <w:t xml:space="preserve">ZOONOSIS Y </w:t>
      </w:r>
      <w:r>
        <w:rPr>
          <w:b/>
        </w:rPr>
        <w:t>SALUD OCUPACIONAL</w:t>
      </w:r>
    </w:p>
    <w:p w14:paraId="5FCCC1FF" w14:textId="77777777" w:rsidR="00B419E8" w:rsidRPr="00023176" w:rsidRDefault="00B419E8" w:rsidP="00B419E8">
      <w:pPr>
        <w:pStyle w:val="Prrafodelista"/>
        <w:numPr>
          <w:ilvl w:val="0"/>
          <w:numId w:val="23"/>
        </w:numPr>
        <w:spacing w:after="0" w:line="240" w:lineRule="auto"/>
        <w:jc w:val="both"/>
        <w:rPr>
          <w:rFonts w:cstheme="minorHAnsi"/>
        </w:rPr>
      </w:pPr>
      <w:bookmarkStart w:id="5" w:name="_Hlk111639079"/>
      <w:r w:rsidRPr="00023176">
        <w:rPr>
          <w:rFonts w:cstheme="minorHAnsi"/>
        </w:rPr>
        <w:t>Para realizar las actividades programadas por el POI, se realizó la programación de actividades en las redes de salud vinculando a otras actividades y financiamiento para el cumplimiento de las actividades en el POI programado</w:t>
      </w:r>
    </w:p>
    <w:bookmarkEnd w:id="5"/>
    <w:p w14:paraId="0062241E" w14:textId="77777777" w:rsidR="00CC1D17" w:rsidRPr="00CC1D17" w:rsidRDefault="00CC1D17" w:rsidP="00CC1D17">
      <w:pPr>
        <w:pStyle w:val="Prrafodelista"/>
        <w:spacing w:after="0" w:line="240" w:lineRule="auto"/>
        <w:jc w:val="both"/>
        <w:rPr>
          <w:b/>
        </w:rPr>
      </w:pPr>
    </w:p>
    <w:p w14:paraId="072A649A" w14:textId="6FCA7BA4" w:rsidR="00CC1D17" w:rsidRPr="00CC1D17" w:rsidRDefault="00CC1D17" w:rsidP="00CC1D17">
      <w:pPr>
        <w:pStyle w:val="Prrafodelista"/>
        <w:spacing w:after="0" w:line="240" w:lineRule="auto"/>
        <w:rPr>
          <w:b/>
        </w:rPr>
      </w:pPr>
      <w:r w:rsidRPr="00CC1D17">
        <w:rPr>
          <w:b/>
        </w:rPr>
        <w:t xml:space="preserve">AREA DE </w:t>
      </w:r>
      <w:r>
        <w:rPr>
          <w:b/>
        </w:rPr>
        <w:t>ECOLOGIA</w:t>
      </w:r>
      <w:r w:rsidR="002160FF">
        <w:rPr>
          <w:b/>
        </w:rPr>
        <w:t xml:space="preserve"> Y PROTECCIÓN DEL MEDIO AMBIENTE</w:t>
      </w:r>
    </w:p>
    <w:p w14:paraId="751A25D5" w14:textId="3DE9389C" w:rsidR="00CC1D17" w:rsidRPr="00D03AC7" w:rsidRDefault="00F84002" w:rsidP="00F84002">
      <w:pPr>
        <w:pStyle w:val="Prrafodelista"/>
        <w:numPr>
          <w:ilvl w:val="0"/>
          <w:numId w:val="23"/>
        </w:numPr>
        <w:spacing w:after="0" w:line="240" w:lineRule="auto"/>
        <w:jc w:val="both"/>
        <w:rPr>
          <w:b/>
        </w:rPr>
      </w:pPr>
      <w:r w:rsidRPr="00044E74">
        <w:rPr>
          <w:rFonts w:cstheme="minorHAnsi"/>
          <w:bCs/>
        </w:rPr>
        <w:t>Para realizar las actividades programadas en el POI se realizó la reprogramación y la designación de algunas actividades a las Redes de Salud</w:t>
      </w:r>
    </w:p>
    <w:p w14:paraId="333AEDCA" w14:textId="77777777" w:rsidR="00D03AC7" w:rsidRPr="00746AED" w:rsidRDefault="00D03AC7" w:rsidP="00D03AC7">
      <w:pPr>
        <w:pStyle w:val="Prrafodelista"/>
        <w:spacing w:after="0" w:line="240" w:lineRule="auto"/>
        <w:jc w:val="both"/>
        <w:rPr>
          <w:b/>
        </w:rPr>
      </w:pPr>
    </w:p>
    <w:p w14:paraId="55CE4067" w14:textId="77777777" w:rsidR="00746AED" w:rsidRPr="00746AED" w:rsidRDefault="00746AED" w:rsidP="00746AED">
      <w:pPr>
        <w:pStyle w:val="Prrafodelista"/>
        <w:spacing w:after="0" w:line="240" w:lineRule="auto"/>
        <w:rPr>
          <w:b/>
        </w:rPr>
      </w:pPr>
      <w:r w:rsidRPr="00746AED">
        <w:rPr>
          <w:b/>
        </w:rPr>
        <w:t>C.c. DIRECCIÓN DE PROMOCIÓN DE LA SALUD</w:t>
      </w:r>
    </w:p>
    <w:p w14:paraId="6D862CEB" w14:textId="1028A058" w:rsidR="00DC2EFC" w:rsidRPr="00CC2787" w:rsidRDefault="00DC2EFC" w:rsidP="00B419E8">
      <w:pPr>
        <w:pStyle w:val="Prrafodelista"/>
        <w:numPr>
          <w:ilvl w:val="0"/>
          <w:numId w:val="23"/>
        </w:numPr>
        <w:spacing w:after="0" w:line="240" w:lineRule="auto"/>
        <w:jc w:val="both"/>
        <w:rPr>
          <w:rFonts w:eastAsia="Times New Roman" w:cstheme="minorHAnsi"/>
        </w:rPr>
      </w:pPr>
      <w:r w:rsidRPr="00B419E8">
        <w:rPr>
          <w:rFonts w:cstheme="minorHAnsi"/>
        </w:rPr>
        <w:t>Las</w:t>
      </w:r>
      <w:r w:rsidRPr="001F5AB1">
        <w:rPr>
          <w:rFonts w:eastAsia="Times New Roman" w:cstheme="minorHAnsi"/>
        </w:rPr>
        <w:t xml:space="preserve"> medidas adoptadas para el cumplimiento del POI fue documentar y realizar las modificatorias presupuestales en el tiempo establecido, notificándolas a las áreas correspondientes; es</w:t>
      </w:r>
      <w:r w:rsidR="00F14898">
        <w:rPr>
          <w:rFonts w:eastAsia="Times New Roman" w:cstheme="minorHAnsi"/>
        </w:rPr>
        <w:t xml:space="preserve"> así que se logró la compra de</w:t>
      </w:r>
      <w:r w:rsidRPr="001F5AB1">
        <w:rPr>
          <w:rFonts w:eastAsia="Times New Roman" w:cstheme="minorHAnsi"/>
        </w:rPr>
        <w:t>l proyector multimedia que era de urgente necesidad y la segunda modificatoria presupuestal para cumplir con las actividades programadas.</w:t>
      </w:r>
    </w:p>
    <w:p w14:paraId="4F7616CD" w14:textId="77777777" w:rsidR="00DC2EFC" w:rsidRPr="00CC2787" w:rsidRDefault="00DC2EFC" w:rsidP="00DC2EFC">
      <w:pPr>
        <w:spacing w:after="0" w:line="240" w:lineRule="auto"/>
        <w:ind w:left="708"/>
        <w:contextualSpacing/>
        <w:jc w:val="both"/>
        <w:rPr>
          <w:rFonts w:eastAsia="Times New Roman" w:cstheme="minorHAnsi"/>
        </w:rPr>
      </w:pPr>
      <w:r w:rsidRPr="00CC2787">
        <w:rPr>
          <w:rFonts w:eastAsia="Times New Roman" w:cstheme="minorHAnsi"/>
        </w:rPr>
        <w:t>Los saldos en los presupuestos ya están destinados para ejecutar el presupuesto de esta dirección al 100%.</w:t>
      </w:r>
    </w:p>
    <w:p w14:paraId="068C776D" w14:textId="77777777" w:rsidR="00746AED" w:rsidRPr="00875FEF" w:rsidRDefault="00746AED" w:rsidP="00746AED">
      <w:pPr>
        <w:pStyle w:val="Prrafodelista"/>
        <w:spacing w:after="0" w:line="240" w:lineRule="auto"/>
        <w:jc w:val="both"/>
        <w:rPr>
          <w:b/>
        </w:rPr>
      </w:pPr>
    </w:p>
    <w:p w14:paraId="452E6EC4" w14:textId="77777777" w:rsidR="00875FEF" w:rsidRPr="00875FEF" w:rsidRDefault="00875FEF" w:rsidP="00875FEF">
      <w:pPr>
        <w:pStyle w:val="Prrafodelista"/>
        <w:spacing w:after="0" w:line="240" w:lineRule="auto"/>
        <w:jc w:val="both"/>
        <w:rPr>
          <w:b/>
        </w:rPr>
      </w:pPr>
    </w:p>
    <w:p w14:paraId="5C832189" w14:textId="77777777" w:rsidR="00182ACF" w:rsidRPr="00182ACF" w:rsidRDefault="00182ACF" w:rsidP="00875FEF">
      <w:pPr>
        <w:pStyle w:val="Prrafodelista"/>
        <w:spacing w:after="0" w:line="240" w:lineRule="auto"/>
        <w:rPr>
          <w:b/>
        </w:rPr>
      </w:pPr>
      <w:r w:rsidRPr="00182ACF">
        <w:rPr>
          <w:b/>
        </w:rPr>
        <w:t xml:space="preserve">C.c. OFICINA EJECUTIVA DE ADMINISTRACION </w:t>
      </w:r>
    </w:p>
    <w:p w14:paraId="3FE06E13" w14:textId="4450AB73" w:rsidR="0062461A" w:rsidRPr="003950F8" w:rsidRDefault="006D0C75" w:rsidP="003950F8">
      <w:pPr>
        <w:pStyle w:val="Prrafodelista"/>
        <w:numPr>
          <w:ilvl w:val="0"/>
          <w:numId w:val="23"/>
        </w:numPr>
        <w:spacing w:after="0" w:line="240" w:lineRule="auto"/>
        <w:jc w:val="both"/>
        <w:rPr>
          <w:rFonts w:cstheme="minorHAnsi"/>
          <w:lang w:val="es-ES"/>
        </w:rPr>
      </w:pPr>
      <w:r w:rsidRPr="008D430D">
        <w:rPr>
          <w:rFonts w:cstheme="minorHAnsi"/>
          <w:lang w:val="es-ES"/>
        </w:rPr>
        <w:t>Se coordinó con el Dirección Ejecutivo de Planeamiento Estratégico, a fin de que realice los trámites administrativos y habilite recursos presupuestales, para atender gastos de mantenimiento y reparación de ambulancias, pago de personal por locación de servicios, compra de repuestos y accesorios de vehículos, pago de fotocopias, servicio de impresión y otros.</w:t>
      </w:r>
    </w:p>
    <w:p w14:paraId="222754C7" w14:textId="77777777" w:rsidR="00F65AA4" w:rsidRPr="00F65AA4" w:rsidRDefault="00F65AA4" w:rsidP="00F65AA4">
      <w:pPr>
        <w:pStyle w:val="Prrafodelista"/>
        <w:spacing w:after="0" w:line="240" w:lineRule="auto"/>
        <w:jc w:val="both"/>
        <w:rPr>
          <w:rFonts w:cstheme="minorHAnsi"/>
          <w:lang w:val="es-ES"/>
        </w:rPr>
      </w:pPr>
    </w:p>
    <w:p w14:paraId="7E31F539" w14:textId="4028A32F" w:rsidR="00FE4296" w:rsidRPr="005117AA" w:rsidRDefault="006F36DA" w:rsidP="00FE4296">
      <w:pPr>
        <w:pStyle w:val="Ttulo2"/>
        <w:spacing w:before="0" w:line="240" w:lineRule="auto"/>
        <w:ind w:left="1134" w:hanging="434"/>
        <w:jc w:val="both"/>
        <w:rPr>
          <w:rFonts w:asciiTheme="minorHAnsi" w:hAnsiTheme="minorHAnsi" w:cstheme="minorHAnsi"/>
          <w:b/>
          <w:bCs/>
          <w:color w:val="000000" w:themeColor="text1"/>
        </w:rPr>
      </w:pPr>
      <w:r w:rsidRPr="005F1127">
        <w:rPr>
          <w:rFonts w:asciiTheme="minorHAnsi" w:hAnsiTheme="minorHAnsi" w:cstheme="minorHAnsi"/>
          <w:b/>
          <w:bCs/>
          <w:color w:val="000000" w:themeColor="text1"/>
        </w:rPr>
        <w:t>Medidas para la mejora continua</w:t>
      </w:r>
    </w:p>
    <w:p w14:paraId="1814CF0A" w14:textId="1FEDBB2A" w:rsidR="00062B88" w:rsidRPr="00FE4296" w:rsidRDefault="00FE4296" w:rsidP="005117AA">
      <w:pPr>
        <w:spacing w:after="0" w:line="240" w:lineRule="auto"/>
        <w:ind w:left="700"/>
        <w:rPr>
          <w:b/>
        </w:rPr>
      </w:pPr>
      <w:r w:rsidRPr="00C559C3">
        <w:rPr>
          <w:b/>
        </w:rPr>
        <w:t>C.c. RED DE SALUD CHACHAPOYAS</w:t>
      </w:r>
    </w:p>
    <w:p w14:paraId="71577FF5" w14:textId="1D692123" w:rsidR="00062B88" w:rsidRPr="00062B88" w:rsidRDefault="00062B88" w:rsidP="005117AA">
      <w:pPr>
        <w:spacing w:after="0" w:line="240" w:lineRule="auto"/>
        <w:ind w:firstLine="708"/>
        <w:jc w:val="both"/>
        <w:rPr>
          <w:b/>
        </w:rPr>
      </w:pPr>
      <w:r>
        <w:rPr>
          <w:b/>
        </w:rPr>
        <w:t>P.P.TBC-VIH/SIDA (0016)</w:t>
      </w:r>
    </w:p>
    <w:p w14:paraId="7550312D" w14:textId="7A7962B9" w:rsidR="00FE0C00" w:rsidRPr="007171D0" w:rsidRDefault="00062B88" w:rsidP="00FE0C00">
      <w:pPr>
        <w:pStyle w:val="Prrafodelista"/>
        <w:numPr>
          <w:ilvl w:val="0"/>
          <w:numId w:val="23"/>
        </w:numPr>
        <w:spacing w:after="0" w:line="240" w:lineRule="auto"/>
        <w:jc w:val="both"/>
        <w:rPr>
          <w:b/>
        </w:rPr>
      </w:pPr>
      <w:r w:rsidRPr="005117AA">
        <w:t xml:space="preserve">Continuar con el seguimiento de los pedidos, en el área de abastecimiento para verificar que todo lo adquirido se hagan llegar a los centros de costo. </w:t>
      </w:r>
    </w:p>
    <w:p w14:paraId="1DCD3CDC" w14:textId="77777777" w:rsidR="007171D0" w:rsidRPr="007171D0" w:rsidRDefault="007171D0" w:rsidP="007171D0">
      <w:pPr>
        <w:pStyle w:val="Prrafodelista"/>
        <w:spacing w:after="0" w:line="240" w:lineRule="auto"/>
        <w:jc w:val="both"/>
        <w:rPr>
          <w:b/>
        </w:rPr>
      </w:pPr>
    </w:p>
    <w:p w14:paraId="13CD443F" w14:textId="77777777" w:rsidR="00B223EA" w:rsidRDefault="00B223EA" w:rsidP="005117AA">
      <w:pPr>
        <w:pStyle w:val="Prrafodelista"/>
        <w:spacing w:after="0" w:line="240" w:lineRule="auto"/>
        <w:jc w:val="both"/>
        <w:rPr>
          <w:b/>
        </w:rPr>
      </w:pPr>
      <w:r w:rsidRPr="00B223EA">
        <w:rPr>
          <w:b/>
        </w:rPr>
        <w:t xml:space="preserve">PROMOCION DE LA SALUD </w:t>
      </w:r>
    </w:p>
    <w:p w14:paraId="6272BE74" w14:textId="7CD37DCC" w:rsidR="00582614" w:rsidRPr="00D03AC7" w:rsidRDefault="00B223EA" w:rsidP="00D03AC7">
      <w:pPr>
        <w:pStyle w:val="Prrafodelista"/>
        <w:numPr>
          <w:ilvl w:val="0"/>
          <w:numId w:val="23"/>
        </w:numPr>
        <w:spacing w:after="0" w:line="240" w:lineRule="auto"/>
        <w:jc w:val="both"/>
        <w:rPr>
          <w:rFonts w:cstheme="minorHAnsi"/>
        </w:rPr>
      </w:pPr>
      <w:r w:rsidRPr="005F1127">
        <w:rPr>
          <w:rFonts w:eastAsia="Times New Roman" w:cstheme="minorHAnsi"/>
        </w:rPr>
        <w:t>Se está realizando el seguimiento de los pedidos a través del Área de Abastecimiento, así como nuevas solicitudes de notas modificatorias para la adquisición de materiales, la demora en estas oficinas es lo que impide el avance en la ejecución presupuestal.</w:t>
      </w:r>
    </w:p>
    <w:p w14:paraId="588DE50F" w14:textId="77777777" w:rsidR="00D03AC7" w:rsidRPr="00D03AC7" w:rsidRDefault="00D03AC7" w:rsidP="00D03AC7">
      <w:pPr>
        <w:pStyle w:val="Prrafodelista"/>
        <w:numPr>
          <w:ilvl w:val="0"/>
          <w:numId w:val="23"/>
        </w:numPr>
        <w:spacing w:after="0" w:line="240" w:lineRule="auto"/>
        <w:jc w:val="both"/>
        <w:rPr>
          <w:rFonts w:cstheme="minorHAnsi"/>
        </w:rPr>
      </w:pPr>
    </w:p>
    <w:p w14:paraId="42E322F9" w14:textId="77777777" w:rsidR="00582614" w:rsidRDefault="00582614" w:rsidP="002A68E2">
      <w:pPr>
        <w:pStyle w:val="Prrafodelista"/>
        <w:spacing w:after="0" w:line="240" w:lineRule="auto"/>
        <w:jc w:val="both"/>
        <w:rPr>
          <w:b/>
        </w:rPr>
      </w:pPr>
      <w:r w:rsidRPr="00833C45">
        <w:rPr>
          <w:b/>
        </w:rPr>
        <w:t>P.P. ENFERMEDADES NO TRANSMISIBLES (0018)</w:t>
      </w:r>
    </w:p>
    <w:p w14:paraId="776422BD" w14:textId="77777777" w:rsidR="005F1127" w:rsidRDefault="005F1127" w:rsidP="002A68E2">
      <w:pPr>
        <w:pStyle w:val="Prrafodelista"/>
        <w:numPr>
          <w:ilvl w:val="0"/>
          <w:numId w:val="23"/>
        </w:numPr>
        <w:spacing w:after="0" w:line="240" w:lineRule="auto"/>
        <w:jc w:val="both"/>
      </w:pPr>
      <w:r>
        <w:t>Por parte de la coordinación realizar seguimiento y monitoreo a los responsables de las Estrategias en los Establecimientos de Salud para cumplir con los Indicadores.</w:t>
      </w:r>
    </w:p>
    <w:p w14:paraId="2CBF8221" w14:textId="3A1DD5E3" w:rsidR="00FE4296" w:rsidRDefault="004437C8" w:rsidP="002A68E2">
      <w:pPr>
        <w:pStyle w:val="Prrafodelista"/>
        <w:numPr>
          <w:ilvl w:val="0"/>
          <w:numId w:val="23"/>
        </w:numPr>
        <w:spacing w:after="0" w:line="240" w:lineRule="auto"/>
        <w:jc w:val="both"/>
      </w:pPr>
      <w:r>
        <w:lastRenderedPageBreak/>
        <w:t>Con relación a la meta presupuestal continuar con el seguimiento de los insumos e instrumental adquirido para que llegue a los Establecimientos de Salud y sean  utilizados adecuadamente.</w:t>
      </w:r>
    </w:p>
    <w:p w14:paraId="11B7685C" w14:textId="77777777" w:rsidR="000945AC" w:rsidRDefault="000945AC" w:rsidP="000945AC">
      <w:pPr>
        <w:pStyle w:val="Prrafodelista"/>
        <w:jc w:val="both"/>
      </w:pPr>
    </w:p>
    <w:p w14:paraId="1C067DCE" w14:textId="64E0E4B0" w:rsidR="003D3875" w:rsidRPr="00201BB1" w:rsidRDefault="003D3875" w:rsidP="00201BB1">
      <w:pPr>
        <w:pStyle w:val="Prrafodelista"/>
        <w:rPr>
          <w:b/>
        </w:rPr>
      </w:pPr>
      <w:r w:rsidRPr="00894603">
        <w:rPr>
          <w:b/>
        </w:rPr>
        <w:t xml:space="preserve">C.c. </w:t>
      </w:r>
      <w:r>
        <w:rPr>
          <w:b/>
        </w:rPr>
        <w:t xml:space="preserve">DIRECCION DE ATENCION INTEGRAL </w:t>
      </w:r>
      <w:r w:rsidR="00CB4BFE">
        <w:rPr>
          <w:b/>
        </w:rPr>
        <w:t>DE SALUD Y GESTION DE LA CALIDAD</w:t>
      </w:r>
    </w:p>
    <w:p w14:paraId="442B43C6" w14:textId="5C4B465A" w:rsidR="000945AC" w:rsidRPr="00AD2BD3" w:rsidRDefault="00201BB1" w:rsidP="003458CE">
      <w:pPr>
        <w:spacing w:after="0" w:line="240" w:lineRule="auto"/>
        <w:ind w:firstLine="708"/>
        <w:jc w:val="both"/>
        <w:rPr>
          <w:b/>
        </w:rPr>
      </w:pPr>
      <w:r>
        <w:rPr>
          <w:b/>
        </w:rPr>
        <w:t>P.P.PREVENCIÓN Y CONTROL DEL CANCER (0024)</w:t>
      </w:r>
    </w:p>
    <w:p w14:paraId="4AD3DF2B" w14:textId="4FA485B0" w:rsidR="000945AC" w:rsidRDefault="00201BB1" w:rsidP="003458CE">
      <w:pPr>
        <w:pStyle w:val="Prrafodelista"/>
        <w:numPr>
          <w:ilvl w:val="0"/>
          <w:numId w:val="23"/>
        </w:numPr>
        <w:spacing w:after="0" w:line="240" w:lineRule="auto"/>
        <w:jc w:val="both"/>
        <w:rPr>
          <w:lang w:val="es-ES"/>
        </w:rPr>
      </w:pPr>
      <w:r w:rsidRPr="00201BB1">
        <w:rPr>
          <w:lang w:val="es-ES"/>
        </w:rPr>
        <w:t xml:space="preserve">La coordinadora del programa de Prevención y Control de cáncer de la DIRESA Amazonas, ha elaborado un plan de supervisión, asistencia técnica y atención de pacientes para el cumplimiento de indicadores sanitarios del programa de cáncer, con el que se desplazará profesional de la salud capacitados en IVAA a los establecimientos de salud que no cuentan con profesional capacitado en esta competencia. </w:t>
      </w:r>
    </w:p>
    <w:p w14:paraId="3C05D563" w14:textId="77777777" w:rsidR="00AD2BD3" w:rsidRDefault="00AD2BD3" w:rsidP="00AD2BD3">
      <w:pPr>
        <w:pStyle w:val="Prrafodelista"/>
        <w:jc w:val="both"/>
        <w:rPr>
          <w:lang w:val="es-ES"/>
        </w:rPr>
      </w:pPr>
    </w:p>
    <w:p w14:paraId="0CEC9FBC" w14:textId="33A85D25" w:rsidR="00AD2BD3" w:rsidRDefault="00AD2BD3" w:rsidP="00AD2BD3">
      <w:pPr>
        <w:pStyle w:val="Prrafodelista"/>
        <w:spacing w:after="0" w:line="240" w:lineRule="auto"/>
        <w:jc w:val="both"/>
        <w:rPr>
          <w:b/>
        </w:rPr>
      </w:pPr>
      <w:r w:rsidRPr="00AD2BD3">
        <w:rPr>
          <w:b/>
        </w:rPr>
        <w:t>P.P.</w:t>
      </w:r>
      <w:r w:rsidR="00133228">
        <w:rPr>
          <w:b/>
        </w:rPr>
        <w:t>PROGRAMA ARTICULADO NUTRICIONAL (0001</w:t>
      </w:r>
      <w:r w:rsidRPr="00AD2BD3">
        <w:rPr>
          <w:b/>
        </w:rPr>
        <w:t>)</w:t>
      </w:r>
    </w:p>
    <w:p w14:paraId="6C13C39B" w14:textId="77777777" w:rsidR="00734031" w:rsidRPr="003458CE" w:rsidRDefault="00734031" w:rsidP="003458CE">
      <w:pPr>
        <w:pStyle w:val="Prrafodelista"/>
        <w:numPr>
          <w:ilvl w:val="0"/>
          <w:numId w:val="23"/>
        </w:numPr>
        <w:spacing w:after="0" w:line="240" w:lineRule="auto"/>
        <w:ind w:left="714" w:hanging="357"/>
        <w:jc w:val="both"/>
        <w:rPr>
          <w:rFonts w:cstheme="minorHAnsi"/>
        </w:rPr>
      </w:pPr>
      <w:r w:rsidRPr="003458CE">
        <w:rPr>
          <w:rFonts w:cstheme="minorHAnsi"/>
        </w:rPr>
        <w:t>Reuniones de capacitación virtuales por parte de los responsables del CEPLAN</w:t>
      </w:r>
    </w:p>
    <w:p w14:paraId="4A17BB0D" w14:textId="1CB0B34D" w:rsidR="00F30AEB" w:rsidRPr="003458CE" w:rsidRDefault="00734031" w:rsidP="003458CE">
      <w:pPr>
        <w:pStyle w:val="Prrafodelista"/>
        <w:numPr>
          <w:ilvl w:val="0"/>
          <w:numId w:val="23"/>
        </w:numPr>
        <w:spacing w:after="0" w:line="240" w:lineRule="auto"/>
        <w:ind w:left="714" w:hanging="357"/>
        <w:jc w:val="both"/>
        <w:rPr>
          <w:rFonts w:cstheme="minorHAnsi"/>
        </w:rPr>
      </w:pPr>
      <w:r w:rsidRPr="003458CE">
        <w:rPr>
          <w:rFonts w:cstheme="minorHAnsi"/>
        </w:rPr>
        <w:t>Seguimiento permanente a las actividades del POI</w:t>
      </w:r>
    </w:p>
    <w:p w14:paraId="6C3C4755" w14:textId="77777777" w:rsidR="002467FD" w:rsidRDefault="002467FD" w:rsidP="002467FD">
      <w:pPr>
        <w:pStyle w:val="Prrafodelista"/>
        <w:jc w:val="both"/>
        <w:rPr>
          <w:rFonts w:ascii="Arial Narrow" w:hAnsi="Arial Narrow"/>
          <w:sz w:val="24"/>
          <w:szCs w:val="24"/>
        </w:rPr>
      </w:pPr>
    </w:p>
    <w:p w14:paraId="5B1914B5" w14:textId="77777777" w:rsidR="002467FD" w:rsidRPr="0071344A" w:rsidRDefault="002467FD" w:rsidP="0071344A">
      <w:pPr>
        <w:pStyle w:val="Prrafodelista"/>
        <w:jc w:val="both"/>
        <w:rPr>
          <w:b/>
        </w:rPr>
      </w:pPr>
      <w:r w:rsidRPr="0071344A">
        <w:rPr>
          <w:b/>
        </w:rPr>
        <w:t>P.P. SALUD MATERNO NEONATAL (0002)</w:t>
      </w:r>
    </w:p>
    <w:p w14:paraId="5BBF3EBC" w14:textId="434C034F" w:rsidR="0031767B" w:rsidRPr="003458CE" w:rsidRDefault="00822334" w:rsidP="0076495B">
      <w:pPr>
        <w:pStyle w:val="Prrafodelista"/>
        <w:numPr>
          <w:ilvl w:val="0"/>
          <w:numId w:val="23"/>
        </w:numPr>
        <w:jc w:val="both"/>
        <w:rPr>
          <w:b/>
          <w:sz w:val="24"/>
          <w:szCs w:val="24"/>
        </w:rPr>
      </w:pPr>
      <w:r w:rsidRPr="00822334">
        <w:t>Continuar con el seguimiento de los pedidos, en el área de abastecimiento para verificar que todo lo adquirido se hagan llegar a los centros</w:t>
      </w:r>
      <w:r w:rsidRPr="009C2A4E">
        <w:rPr>
          <w:sz w:val="24"/>
          <w:szCs w:val="24"/>
        </w:rPr>
        <w:t xml:space="preserve"> de costo. </w:t>
      </w:r>
    </w:p>
    <w:p w14:paraId="318AAF59" w14:textId="77777777" w:rsidR="0071344A" w:rsidRDefault="0076495B" w:rsidP="003458CE">
      <w:pPr>
        <w:spacing w:after="0" w:line="240" w:lineRule="auto"/>
        <w:ind w:firstLine="708"/>
        <w:jc w:val="both"/>
        <w:rPr>
          <w:b/>
        </w:rPr>
      </w:pPr>
      <w:r w:rsidRPr="00BD6DD3">
        <w:rPr>
          <w:b/>
        </w:rPr>
        <w:t>P.P</w:t>
      </w:r>
      <w:r>
        <w:rPr>
          <w:b/>
        </w:rPr>
        <w:t>. PREVENCION Y CONTROL DEL CANCER (0024</w:t>
      </w:r>
      <w:r w:rsidRPr="00BD6DD3">
        <w:rPr>
          <w:b/>
        </w:rPr>
        <w:t>)</w:t>
      </w:r>
    </w:p>
    <w:p w14:paraId="0CCC32E3" w14:textId="3075B11D" w:rsidR="0071344A" w:rsidRPr="00AF06E4" w:rsidRDefault="0071344A" w:rsidP="003458CE">
      <w:pPr>
        <w:pStyle w:val="Prrafodelista"/>
        <w:numPr>
          <w:ilvl w:val="0"/>
          <w:numId w:val="23"/>
        </w:numPr>
        <w:spacing w:after="0" w:line="240" w:lineRule="auto"/>
        <w:jc w:val="both"/>
        <w:rPr>
          <w:b/>
        </w:rPr>
      </w:pPr>
      <w:r w:rsidRPr="00465274">
        <w:rPr>
          <w:lang w:val="es-ES"/>
        </w:rPr>
        <w:t>Las medidas a adoptar para el II semestre del cumplimento de las actividades del POI programadas, se dará en torno al continuo seguimiento de los pedidos presentados en la Oficina de Abastecimiento y de ser necesario continuar documentando el retraso de las adquisiciones que afectan la ejecución presupuestal y cumplimiento de actividades programadas</w:t>
      </w:r>
      <w:r w:rsidRPr="0071344A">
        <w:rPr>
          <w:rFonts w:cstheme="minorHAnsi"/>
          <w:szCs w:val="28"/>
          <w:lang w:val="es-ES"/>
        </w:rPr>
        <w:t xml:space="preserve">. </w:t>
      </w:r>
    </w:p>
    <w:p w14:paraId="34B66D12" w14:textId="77777777" w:rsidR="00AF06E4" w:rsidRPr="0071344A" w:rsidRDefault="00AF06E4" w:rsidP="00AF06E4">
      <w:pPr>
        <w:pStyle w:val="Prrafodelista"/>
        <w:jc w:val="both"/>
        <w:rPr>
          <w:b/>
        </w:rPr>
      </w:pPr>
    </w:p>
    <w:p w14:paraId="27900F74" w14:textId="77777777" w:rsidR="00AF06E4" w:rsidRPr="00AF06E4" w:rsidRDefault="00AF06E4" w:rsidP="003458CE">
      <w:pPr>
        <w:pStyle w:val="Prrafodelista"/>
        <w:spacing w:after="0" w:line="240" w:lineRule="auto"/>
        <w:rPr>
          <w:b/>
        </w:rPr>
      </w:pPr>
      <w:r w:rsidRPr="00AF06E4">
        <w:rPr>
          <w:b/>
        </w:rPr>
        <w:t>C.c. DIRECCION DE PREVENCION Y CONTROL DE EMERGENCIAS Y DESASTRES</w:t>
      </w:r>
    </w:p>
    <w:p w14:paraId="5CADA1CA" w14:textId="77777777" w:rsidR="00AF06E4" w:rsidRPr="00AF06E4" w:rsidRDefault="00AF06E4" w:rsidP="003458CE">
      <w:pPr>
        <w:pStyle w:val="Prrafodelista"/>
        <w:spacing w:after="0" w:line="240" w:lineRule="auto"/>
        <w:jc w:val="both"/>
        <w:rPr>
          <w:b/>
        </w:rPr>
      </w:pPr>
      <w:r w:rsidRPr="00AF06E4">
        <w:rPr>
          <w:b/>
        </w:rPr>
        <w:t>P.P. REDUCCIÓNDE LAMORTALIDAD POR EMERGENCIASYURGENCIAS MÉDICAS (0104)</w:t>
      </w:r>
    </w:p>
    <w:p w14:paraId="41AC6C5A" w14:textId="13D80F3A" w:rsidR="00980694" w:rsidRPr="00980694" w:rsidRDefault="00980694" w:rsidP="003458CE">
      <w:pPr>
        <w:pStyle w:val="Prrafodelista"/>
        <w:numPr>
          <w:ilvl w:val="0"/>
          <w:numId w:val="23"/>
        </w:numPr>
        <w:spacing w:after="0" w:line="240" w:lineRule="auto"/>
        <w:jc w:val="both"/>
        <w:rPr>
          <w:rFonts w:cstheme="minorHAnsi"/>
        </w:rPr>
      </w:pPr>
      <w:r w:rsidRPr="00980694">
        <w:rPr>
          <w:rFonts w:cstheme="minorHAnsi"/>
        </w:rPr>
        <w:t>Fomentar las actividades y acciones de comunicación y capacitación al personal del área de atención pre hospitalario, con la finalidad de mejorar y optimizar los procesos que se llevan a cabo.</w:t>
      </w:r>
    </w:p>
    <w:p w14:paraId="0EC58653" w14:textId="716FF347" w:rsidR="00980694" w:rsidRPr="00980694" w:rsidRDefault="00980694" w:rsidP="003458CE">
      <w:pPr>
        <w:pStyle w:val="Prrafodelista"/>
        <w:numPr>
          <w:ilvl w:val="0"/>
          <w:numId w:val="23"/>
        </w:numPr>
        <w:spacing w:after="0" w:line="240" w:lineRule="auto"/>
        <w:jc w:val="both"/>
        <w:rPr>
          <w:rFonts w:cstheme="minorHAnsi"/>
        </w:rPr>
      </w:pPr>
      <w:r w:rsidRPr="00980694">
        <w:rPr>
          <w:rFonts w:cstheme="minorHAnsi"/>
        </w:rPr>
        <w:t xml:space="preserve"> Optimizar  los diferentes sistemas informáticos con los que cuenta la institución, así como la implementación de nuevos equipos tomando en consideración la necesidad de una atención en el menor tiempo posible</w:t>
      </w:r>
    </w:p>
    <w:p w14:paraId="4ABED885" w14:textId="2C2108C0" w:rsidR="00980694" w:rsidRPr="00980694" w:rsidRDefault="00980694" w:rsidP="003458CE">
      <w:pPr>
        <w:pStyle w:val="Prrafodelista"/>
        <w:numPr>
          <w:ilvl w:val="0"/>
          <w:numId w:val="23"/>
        </w:numPr>
        <w:spacing w:after="0" w:line="240" w:lineRule="auto"/>
        <w:jc w:val="both"/>
        <w:rPr>
          <w:rFonts w:cstheme="minorHAnsi"/>
        </w:rPr>
      </w:pPr>
      <w:r w:rsidRPr="00980694">
        <w:rPr>
          <w:rFonts w:cstheme="minorHAnsi"/>
        </w:rPr>
        <w:t xml:space="preserve">Fortalecimiento de los procesos de referencia y  coordinación en la atención de emergencias </w:t>
      </w:r>
    </w:p>
    <w:p w14:paraId="16855344" w14:textId="26CE7E54" w:rsidR="00980694" w:rsidRPr="00980694" w:rsidRDefault="00980694" w:rsidP="003458CE">
      <w:pPr>
        <w:pStyle w:val="Prrafodelista"/>
        <w:numPr>
          <w:ilvl w:val="0"/>
          <w:numId w:val="23"/>
        </w:numPr>
        <w:spacing w:after="0" w:line="240" w:lineRule="auto"/>
        <w:jc w:val="both"/>
        <w:rPr>
          <w:rFonts w:cstheme="minorHAnsi"/>
        </w:rPr>
      </w:pPr>
      <w:r w:rsidRPr="00980694">
        <w:rPr>
          <w:rFonts w:cstheme="minorHAnsi"/>
        </w:rPr>
        <w:t>Gestionar la contratación del recurso humano asistencial necesario para cubrir la demanda en los diferentes servicios</w:t>
      </w:r>
      <w:r>
        <w:rPr>
          <w:rFonts w:cstheme="minorHAnsi"/>
        </w:rPr>
        <w:t>.</w:t>
      </w:r>
    </w:p>
    <w:p w14:paraId="6F4007D0" w14:textId="5029F7A8" w:rsidR="009F0B63" w:rsidRPr="00E20696" w:rsidRDefault="00AF5789" w:rsidP="003458CE">
      <w:pPr>
        <w:pStyle w:val="Prrafodelista"/>
        <w:spacing w:after="0" w:line="240" w:lineRule="auto"/>
        <w:jc w:val="both"/>
        <w:rPr>
          <w:b/>
        </w:rPr>
      </w:pPr>
      <w:r w:rsidRPr="00AF06E4">
        <w:rPr>
          <w:b/>
        </w:rPr>
        <w:t xml:space="preserve">P.P. REDUCCIÓNDE </w:t>
      </w:r>
      <w:r>
        <w:rPr>
          <w:b/>
        </w:rPr>
        <w:t>DE VULNERABILIDAD Y ATENCION DE EMERGENCIAS POR DESASTRES</w:t>
      </w:r>
      <w:r w:rsidRPr="00AF06E4">
        <w:rPr>
          <w:b/>
        </w:rPr>
        <w:t xml:space="preserve"> </w:t>
      </w:r>
      <w:r>
        <w:rPr>
          <w:b/>
        </w:rPr>
        <w:t>(0068</w:t>
      </w:r>
      <w:r w:rsidRPr="00AF06E4">
        <w:rPr>
          <w:b/>
        </w:rPr>
        <w:t>)</w:t>
      </w:r>
    </w:p>
    <w:p w14:paraId="17798A0F" w14:textId="77777777" w:rsidR="009F0B63" w:rsidRPr="009F0B63" w:rsidRDefault="009F0B63" w:rsidP="003458CE">
      <w:pPr>
        <w:pStyle w:val="Prrafodelista"/>
        <w:numPr>
          <w:ilvl w:val="0"/>
          <w:numId w:val="23"/>
        </w:numPr>
        <w:spacing w:after="0" w:line="240" w:lineRule="auto"/>
        <w:jc w:val="both"/>
        <w:rPr>
          <w:b/>
        </w:rPr>
      </w:pPr>
      <w:r w:rsidRPr="009F0B63">
        <w:rPr>
          <w:rFonts w:cstheme="minorHAnsi"/>
          <w:bCs/>
          <w:color w:val="000000" w:themeColor="text1"/>
        </w:rPr>
        <w:t>Fortalecimientos permanentes de capacidades al personal por parte del área de presupuesto al personal encargado de la DPCED.</w:t>
      </w:r>
    </w:p>
    <w:p w14:paraId="472A1626" w14:textId="56215380" w:rsidR="009F0B63" w:rsidRPr="009F0B63" w:rsidRDefault="009F0B63" w:rsidP="003458CE">
      <w:pPr>
        <w:pStyle w:val="Prrafodelista"/>
        <w:numPr>
          <w:ilvl w:val="0"/>
          <w:numId w:val="23"/>
        </w:numPr>
        <w:spacing w:after="0" w:line="240" w:lineRule="auto"/>
        <w:jc w:val="both"/>
        <w:rPr>
          <w:b/>
        </w:rPr>
      </w:pPr>
      <w:r w:rsidRPr="009F0B63">
        <w:rPr>
          <w:rFonts w:cstheme="minorHAnsi"/>
          <w:bCs/>
          <w:color w:val="000000" w:themeColor="text1"/>
        </w:rPr>
        <w:t>Promover el trabajo en  equipo con  los coordinadores de las estrategias sanitarias de la DIRESA _ AMAZONAS en la elaboración de planes que preside la DPCED.</w:t>
      </w:r>
    </w:p>
    <w:p w14:paraId="0DB091E9" w14:textId="77777777" w:rsidR="009F0B63" w:rsidRPr="009F0B63" w:rsidRDefault="009F0B63" w:rsidP="003458CE">
      <w:pPr>
        <w:pStyle w:val="Prrafodelista"/>
        <w:numPr>
          <w:ilvl w:val="0"/>
          <w:numId w:val="23"/>
        </w:numPr>
        <w:spacing w:after="0" w:line="240" w:lineRule="auto"/>
        <w:jc w:val="both"/>
        <w:rPr>
          <w:b/>
        </w:rPr>
      </w:pPr>
      <w:r w:rsidRPr="009F0B63">
        <w:rPr>
          <w:rFonts w:cstheme="minorHAnsi"/>
          <w:color w:val="000000" w:themeColor="text1"/>
        </w:rPr>
        <w:t>Capacitación a los directivos y/o funcionarios del ámbito de la DIRESA  A, en Gestión del riesgo de desastres.</w:t>
      </w:r>
    </w:p>
    <w:p w14:paraId="56DCB1CB" w14:textId="02DAA6B2" w:rsidR="009F0B63" w:rsidRPr="009F0B63" w:rsidRDefault="009F0B63" w:rsidP="003458CE">
      <w:pPr>
        <w:pStyle w:val="Prrafodelista"/>
        <w:numPr>
          <w:ilvl w:val="0"/>
          <w:numId w:val="23"/>
        </w:numPr>
        <w:spacing w:after="0" w:line="240" w:lineRule="auto"/>
        <w:jc w:val="both"/>
        <w:rPr>
          <w:b/>
        </w:rPr>
      </w:pPr>
      <w:r w:rsidRPr="009F0B63">
        <w:rPr>
          <w:rFonts w:cstheme="minorHAnsi"/>
          <w:bCs/>
          <w:color w:val="000000" w:themeColor="text1"/>
        </w:rPr>
        <w:t xml:space="preserve">Garantizar la operatividad el COE-SALUD y EMED, así como la operatividad en las diferentes ejecutoras de la DIRESA. AMAZONAS con la finalidad de mantener </w:t>
      </w:r>
      <w:r w:rsidRPr="009F0B63">
        <w:rPr>
          <w:rFonts w:cstheme="minorHAnsi"/>
          <w:bCs/>
          <w:color w:val="000000" w:themeColor="text1"/>
        </w:rPr>
        <w:lastRenderedPageBreak/>
        <w:t>informados a los funcionarios  y al COE salud  sobre los riesgos y daños, y la ejecución de las acciones frente a emergencias y desastres</w:t>
      </w:r>
      <w:r>
        <w:rPr>
          <w:rFonts w:cstheme="minorHAnsi"/>
          <w:bCs/>
          <w:color w:val="000000" w:themeColor="text1"/>
        </w:rPr>
        <w:t>.</w:t>
      </w:r>
    </w:p>
    <w:p w14:paraId="1A37F1B2" w14:textId="77777777" w:rsidR="009F0B63" w:rsidRPr="009F0B63" w:rsidRDefault="009F0B63" w:rsidP="003458CE">
      <w:pPr>
        <w:pStyle w:val="Prrafodelista"/>
        <w:numPr>
          <w:ilvl w:val="0"/>
          <w:numId w:val="23"/>
        </w:numPr>
        <w:spacing w:after="0" w:line="240" w:lineRule="auto"/>
        <w:jc w:val="both"/>
        <w:rPr>
          <w:b/>
        </w:rPr>
      </w:pPr>
      <w:r w:rsidRPr="009F0B63">
        <w:rPr>
          <w:rFonts w:cstheme="minorHAnsi"/>
          <w:bCs/>
          <w:color w:val="000000" w:themeColor="text1"/>
        </w:rPr>
        <w:t>Fortalecimiento de los espacios de monitoreo de emergencias y desastres (EMED) de las redes de salud y micro redes, con recurso humano y logístico para el reporte de eventos adversos para la toma de decisiones oportunas.</w:t>
      </w:r>
    </w:p>
    <w:p w14:paraId="3A983E71" w14:textId="77777777" w:rsidR="0031767B" w:rsidRPr="0031767B" w:rsidRDefault="0031767B" w:rsidP="0031767B">
      <w:pPr>
        <w:pStyle w:val="Prrafodelista"/>
        <w:jc w:val="both"/>
        <w:rPr>
          <w:b/>
        </w:rPr>
      </w:pPr>
    </w:p>
    <w:p w14:paraId="31F9BDBE" w14:textId="77777777" w:rsidR="00FE4296" w:rsidRDefault="00FE4296" w:rsidP="00FE4296">
      <w:pPr>
        <w:pStyle w:val="Prrafodelista"/>
        <w:rPr>
          <w:b/>
        </w:rPr>
      </w:pPr>
      <w:r w:rsidRPr="00894603">
        <w:rPr>
          <w:b/>
        </w:rPr>
        <w:t>C.c. OFICINA CENTRAL DE EPIDEMILOGIA</w:t>
      </w:r>
    </w:p>
    <w:p w14:paraId="67934BF2" w14:textId="536B553D" w:rsidR="0031767B" w:rsidRDefault="00D15C5E" w:rsidP="00704D26">
      <w:pPr>
        <w:pStyle w:val="Prrafodelista"/>
        <w:numPr>
          <w:ilvl w:val="0"/>
          <w:numId w:val="23"/>
        </w:numPr>
        <w:spacing w:after="0" w:line="240" w:lineRule="auto"/>
        <w:ind w:left="714" w:hanging="357"/>
        <w:jc w:val="both"/>
        <w:rPr>
          <w:rFonts w:cstheme="minorHAnsi"/>
        </w:rPr>
      </w:pPr>
      <w:r w:rsidRPr="001A1E8E">
        <w:rPr>
          <w:rFonts w:cstheme="minorHAnsi"/>
        </w:rPr>
        <w:t>Las medidas  a adoptar es realizar el seguimiento de los pedidos en el área de Abastecimiento y de ser necesario continuar documentando la demora de las compras que afecta la ejecución presupuestal programada.</w:t>
      </w:r>
    </w:p>
    <w:p w14:paraId="57B1DD80" w14:textId="77777777" w:rsidR="00704D26" w:rsidRPr="00704D26" w:rsidRDefault="00704D26" w:rsidP="00704D26">
      <w:pPr>
        <w:pStyle w:val="Prrafodelista"/>
        <w:spacing w:after="0" w:line="240" w:lineRule="auto"/>
        <w:ind w:left="714"/>
        <w:jc w:val="both"/>
        <w:rPr>
          <w:rFonts w:cstheme="minorHAnsi"/>
        </w:rPr>
      </w:pPr>
    </w:p>
    <w:p w14:paraId="7FEA34F3" w14:textId="77777777" w:rsidR="000E12FE" w:rsidRPr="009F16F8" w:rsidRDefault="000E12FE" w:rsidP="000E12FE">
      <w:pPr>
        <w:pStyle w:val="Prrafodelista"/>
        <w:spacing w:after="120"/>
        <w:jc w:val="both"/>
        <w:rPr>
          <w:rFonts w:cstheme="minorHAnsi"/>
          <w:b/>
        </w:rPr>
      </w:pPr>
      <w:r w:rsidRPr="009F16F8">
        <w:rPr>
          <w:rFonts w:cstheme="minorHAnsi"/>
          <w:b/>
        </w:rPr>
        <w:t>C.c. DIRECCIÓN DE LABORATORIOS DE SALUD PÚBLICA</w:t>
      </w:r>
    </w:p>
    <w:p w14:paraId="3C7E990E" w14:textId="62CA5881" w:rsidR="000E12FE" w:rsidRPr="00AA4EA6" w:rsidRDefault="000E12FE" w:rsidP="001A1E8E">
      <w:pPr>
        <w:pStyle w:val="Prrafodelista"/>
        <w:numPr>
          <w:ilvl w:val="0"/>
          <w:numId w:val="23"/>
        </w:numPr>
        <w:spacing w:after="0" w:line="240" w:lineRule="auto"/>
        <w:jc w:val="both"/>
        <w:rPr>
          <w:rFonts w:cstheme="minorHAnsi"/>
        </w:rPr>
      </w:pPr>
      <w:r w:rsidRPr="000E12FE">
        <w:rPr>
          <w:rFonts w:cstheme="minorHAnsi"/>
        </w:rPr>
        <w:t>La permanencia de los recursos humanos, el  adecuado y oportuno abastecimiento de insumos y reactivos van a garantizar el cumplimiento del Plan Operativo Institucional (POI. 2022).</w:t>
      </w:r>
    </w:p>
    <w:p w14:paraId="5FC2902A" w14:textId="0FBA5E21" w:rsidR="000E12FE" w:rsidRDefault="000E12FE" w:rsidP="001A1E8E">
      <w:pPr>
        <w:tabs>
          <w:tab w:val="left" w:pos="284"/>
        </w:tabs>
        <w:spacing w:after="0" w:line="240" w:lineRule="auto"/>
        <w:ind w:left="708"/>
        <w:jc w:val="both"/>
        <w:rPr>
          <w:rFonts w:ascii="Arial" w:hAnsi="Arial" w:cs="Arial"/>
          <w:sz w:val="24"/>
        </w:rPr>
      </w:pPr>
      <w:r w:rsidRPr="000E12FE">
        <w:rPr>
          <w:rFonts w:cstheme="minorHAnsi"/>
        </w:rPr>
        <w:t>Nuestras acciones de salud pública en la vigilancia laboratorial a través de la actualización de la metodología para la toma demuestra se realiza la mejora continua</w:t>
      </w:r>
      <w:r w:rsidRPr="000E12FE">
        <w:rPr>
          <w:rFonts w:ascii="Arial" w:hAnsi="Arial" w:cs="Arial"/>
          <w:sz w:val="24"/>
        </w:rPr>
        <w:t>.</w:t>
      </w:r>
    </w:p>
    <w:p w14:paraId="6BBFD5E6" w14:textId="77777777" w:rsidR="00AA4EA6" w:rsidRPr="000E12FE" w:rsidRDefault="00AA4EA6" w:rsidP="000E12FE">
      <w:pPr>
        <w:tabs>
          <w:tab w:val="left" w:pos="284"/>
        </w:tabs>
        <w:spacing w:after="0" w:line="240" w:lineRule="auto"/>
        <w:ind w:left="708"/>
        <w:jc w:val="both"/>
        <w:rPr>
          <w:rFonts w:ascii="Arial" w:hAnsi="Arial" w:cs="Arial"/>
          <w:sz w:val="24"/>
        </w:rPr>
      </w:pPr>
    </w:p>
    <w:p w14:paraId="68BA9A93" w14:textId="77777777" w:rsidR="00223BEC" w:rsidRDefault="00223BEC" w:rsidP="001A1E8E">
      <w:pPr>
        <w:spacing w:after="0" w:line="240" w:lineRule="auto"/>
        <w:ind w:left="700"/>
        <w:rPr>
          <w:b/>
        </w:rPr>
      </w:pPr>
      <w:r w:rsidRPr="00C559C3">
        <w:rPr>
          <w:b/>
        </w:rPr>
        <w:t xml:space="preserve">C.c. </w:t>
      </w:r>
      <w:r>
        <w:rPr>
          <w:b/>
        </w:rPr>
        <w:t>DIRECCIÓN DE MEDICAMENTOS INSUMOS Y DROGAS</w:t>
      </w:r>
    </w:p>
    <w:p w14:paraId="05225B45" w14:textId="7A41EB91" w:rsidR="001A1E8E" w:rsidRDefault="00223BEC" w:rsidP="004330CA">
      <w:pPr>
        <w:spacing w:after="0" w:line="240" w:lineRule="auto"/>
        <w:ind w:firstLine="708"/>
        <w:jc w:val="both"/>
        <w:rPr>
          <w:rFonts w:ascii="Segoe UI Light" w:hAnsi="Segoe UI Light"/>
          <w:sz w:val="21"/>
          <w:szCs w:val="21"/>
        </w:rPr>
      </w:pPr>
      <w:r w:rsidRPr="00223BEC">
        <w:rPr>
          <w:rFonts w:cstheme="minorHAnsi"/>
        </w:rPr>
        <w:t>Se viene realizando un seguimiento continuo para una mejor ejecución</w:t>
      </w:r>
      <w:r w:rsidR="004330CA">
        <w:rPr>
          <w:rFonts w:ascii="Segoe UI Light" w:hAnsi="Segoe UI Light"/>
          <w:sz w:val="21"/>
          <w:szCs w:val="21"/>
        </w:rPr>
        <w:t>.</w:t>
      </w:r>
    </w:p>
    <w:p w14:paraId="4DF7057F" w14:textId="77777777" w:rsidR="004330CA" w:rsidRDefault="004330CA" w:rsidP="004330CA">
      <w:pPr>
        <w:spacing w:after="0" w:line="240" w:lineRule="auto"/>
        <w:ind w:firstLine="708"/>
        <w:jc w:val="both"/>
        <w:rPr>
          <w:rFonts w:ascii="Segoe UI Light" w:hAnsi="Segoe UI Light"/>
          <w:sz w:val="21"/>
          <w:szCs w:val="21"/>
        </w:rPr>
      </w:pPr>
    </w:p>
    <w:p w14:paraId="48DCD19D" w14:textId="77777777" w:rsidR="00EB69AD" w:rsidRDefault="00EB69AD" w:rsidP="001A1E8E">
      <w:pPr>
        <w:spacing w:after="0" w:line="240" w:lineRule="auto"/>
        <w:ind w:left="700"/>
        <w:rPr>
          <w:b/>
        </w:rPr>
      </w:pPr>
      <w:r w:rsidRPr="00C559C3">
        <w:rPr>
          <w:b/>
        </w:rPr>
        <w:t xml:space="preserve">C.c. </w:t>
      </w:r>
      <w:r>
        <w:rPr>
          <w:b/>
        </w:rPr>
        <w:t>DIRECCIÓN DE SERVICIOS DE SALUD</w:t>
      </w:r>
    </w:p>
    <w:p w14:paraId="51026FB5" w14:textId="77777777" w:rsidR="00F953FD" w:rsidRDefault="00536874" w:rsidP="001A1E8E">
      <w:pPr>
        <w:spacing w:after="0" w:line="240" w:lineRule="auto"/>
        <w:ind w:left="700"/>
        <w:jc w:val="both"/>
        <w:rPr>
          <w:rFonts w:eastAsia="Times New Roman" w:cstheme="minorHAnsi"/>
          <w:iCs/>
        </w:rPr>
      </w:pPr>
      <w:r w:rsidRPr="00536874">
        <w:rPr>
          <w:rFonts w:eastAsia="Times New Roman" w:cstheme="minorHAnsi"/>
          <w:iCs/>
        </w:rPr>
        <w:t>Medidas se requieren adoptar en el segundo semestre para asegurar el cumplimiento anual del POI</w:t>
      </w:r>
      <w:r w:rsidR="00F953FD">
        <w:rPr>
          <w:rFonts w:eastAsia="Times New Roman" w:cstheme="minorHAnsi"/>
          <w:iCs/>
        </w:rPr>
        <w:t>:</w:t>
      </w:r>
    </w:p>
    <w:p w14:paraId="558D036A" w14:textId="77777777" w:rsidR="00F953FD" w:rsidRDefault="00F953FD" w:rsidP="001A1E8E">
      <w:pPr>
        <w:pStyle w:val="Prrafodelista"/>
        <w:numPr>
          <w:ilvl w:val="0"/>
          <w:numId w:val="23"/>
        </w:numPr>
        <w:spacing w:after="0" w:line="240" w:lineRule="auto"/>
        <w:jc w:val="both"/>
        <w:rPr>
          <w:rFonts w:eastAsia="Times New Roman" w:cstheme="minorHAnsi"/>
          <w:iCs/>
        </w:rPr>
      </w:pPr>
      <w:r>
        <w:rPr>
          <w:rFonts w:eastAsia="Times New Roman" w:cstheme="minorHAnsi"/>
          <w:iCs/>
        </w:rPr>
        <w:t xml:space="preserve"> c</w:t>
      </w:r>
      <w:r w:rsidR="00536874" w:rsidRPr="00536874">
        <w:rPr>
          <w:rFonts w:eastAsia="Times New Roman" w:cstheme="minorHAnsi"/>
          <w:iCs/>
        </w:rPr>
        <w:t>ertificación oportuna de los presupuestos que tienen proyección mensual</w:t>
      </w:r>
      <w:r>
        <w:rPr>
          <w:rFonts w:eastAsia="Times New Roman" w:cstheme="minorHAnsi"/>
          <w:iCs/>
        </w:rPr>
        <w:t>.</w:t>
      </w:r>
    </w:p>
    <w:p w14:paraId="0B5230F3" w14:textId="77777777" w:rsidR="00F953FD" w:rsidRDefault="00F953FD" w:rsidP="001A1E8E">
      <w:pPr>
        <w:pStyle w:val="Prrafodelista"/>
        <w:numPr>
          <w:ilvl w:val="0"/>
          <w:numId w:val="23"/>
        </w:numPr>
        <w:spacing w:after="0" w:line="240" w:lineRule="auto"/>
        <w:jc w:val="both"/>
        <w:rPr>
          <w:rFonts w:eastAsia="Times New Roman" w:cstheme="minorHAnsi"/>
          <w:iCs/>
        </w:rPr>
      </w:pPr>
      <w:r>
        <w:rPr>
          <w:rFonts w:eastAsia="Times New Roman" w:cstheme="minorHAnsi"/>
          <w:iCs/>
        </w:rPr>
        <w:t>p</w:t>
      </w:r>
      <w:r w:rsidR="00536874" w:rsidRPr="00536874">
        <w:rPr>
          <w:rFonts w:eastAsia="Times New Roman" w:cstheme="minorHAnsi"/>
          <w:iCs/>
        </w:rPr>
        <w:t>resentar informe de situaciones que se presentan en la atenc</w:t>
      </w:r>
      <w:r>
        <w:rPr>
          <w:rFonts w:eastAsia="Times New Roman" w:cstheme="minorHAnsi"/>
          <w:iCs/>
        </w:rPr>
        <w:t>ión del área de abastecimiento.</w:t>
      </w:r>
    </w:p>
    <w:p w14:paraId="1E0B2668" w14:textId="1FBF335E" w:rsidR="00694161" w:rsidRDefault="00536874" w:rsidP="001A1E8E">
      <w:pPr>
        <w:pStyle w:val="Prrafodelista"/>
        <w:numPr>
          <w:ilvl w:val="0"/>
          <w:numId w:val="23"/>
        </w:numPr>
        <w:spacing w:after="0" w:line="240" w:lineRule="auto"/>
        <w:jc w:val="both"/>
        <w:rPr>
          <w:rFonts w:eastAsia="Times New Roman" w:cstheme="minorHAnsi"/>
          <w:iCs/>
        </w:rPr>
      </w:pPr>
      <w:r w:rsidRPr="00536874">
        <w:rPr>
          <w:rFonts w:eastAsia="Times New Roman" w:cstheme="minorHAnsi"/>
          <w:iCs/>
        </w:rPr>
        <w:t>elaborar los flujos para el cumplimiento del POI de la Dirección de Servicios de Salud.</w:t>
      </w:r>
    </w:p>
    <w:p w14:paraId="65A47BE4" w14:textId="77777777" w:rsidR="007171D0" w:rsidRPr="001A1E8E" w:rsidRDefault="007171D0" w:rsidP="001A1E8E">
      <w:pPr>
        <w:pStyle w:val="Prrafodelista"/>
        <w:numPr>
          <w:ilvl w:val="0"/>
          <w:numId w:val="23"/>
        </w:numPr>
        <w:spacing w:after="0" w:line="240" w:lineRule="auto"/>
        <w:jc w:val="both"/>
        <w:rPr>
          <w:rFonts w:eastAsia="Times New Roman" w:cstheme="minorHAnsi"/>
          <w:iCs/>
        </w:rPr>
      </w:pPr>
    </w:p>
    <w:p w14:paraId="2D9A28ED" w14:textId="77777777" w:rsidR="00694161" w:rsidRDefault="00694161" w:rsidP="00694161">
      <w:pPr>
        <w:ind w:firstLine="708"/>
        <w:rPr>
          <w:b/>
        </w:rPr>
      </w:pPr>
      <w:r w:rsidRPr="00694161">
        <w:rPr>
          <w:b/>
        </w:rPr>
        <w:t xml:space="preserve">C.c. DIRECCIÓN DE SALUD AMBIENTAL </w:t>
      </w:r>
    </w:p>
    <w:p w14:paraId="0E20DEAC" w14:textId="77777777" w:rsidR="00694161" w:rsidRDefault="00694161" w:rsidP="00694161">
      <w:pPr>
        <w:ind w:firstLine="708"/>
        <w:rPr>
          <w:b/>
        </w:rPr>
      </w:pPr>
      <w:r w:rsidRPr="00694161">
        <w:rPr>
          <w:b/>
        </w:rPr>
        <w:t>AREA DE VIGILANCIA Y CONTROL VECTORIAL</w:t>
      </w:r>
    </w:p>
    <w:p w14:paraId="3F495CF6" w14:textId="77777777" w:rsidR="00F953FD" w:rsidRPr="00F953FD" w:rsidRDefault="00F953FD" w:rsidP="00F953FD">
      <w:pPr>
        <w:pStyle w:val="Prrafodelista"/>
        <w:numPr>
          <w:ilvl w:val="0"/>
          <w:numId w:val="23"/>
        </w:numPr>
        <w:spacing w:after="0" w:line="240" w:lineRule="auto"/>
        <w:ind w:left="714" w:hanging="357"/>
        <w:jc w:val="both"/>
        <w:rPr>
          <w:b/>
        </w:rPr>
      </w:pPr>
      <w:r w:rsidRPr="00F953FD">
        <w:rPr>
          <w:rFonts w:cstheme="minorHAnsi"/>
        </w:rPr>
        <w:t xml:space="preserve">Remitir  informe sobre las brechas presupuestales del área. </w:t>
      </w:r>
    </w:p>
    <w:p w14:paraId="7C801CD6" w14:textId="77777777" w:rsidR="00F953FD" w:rsidRPr="00F953FD" w:rsidRDefault="00F953FD" w:rsidP="00F953FD">
      <w:pPr>
        <w:pStyle w:val="Prrafodelista"/>
        <w:numPr>
          <w:ilvl w:val="0"/>
          <w:numId w:val="23"/>
        </w:numPr>
        <w:spacing w:after="0" w:line="240" w:lineRule="auto"/>
        <w:ind w:left="714" w:hanging="357"/>
        <w:jc w:val="both"/>
        <w:rPr>
          <w:b/>
        </w:rPr>
      </w:pPr>
      <w:r w:rsidRPr="00F953FD">
        <w:rPr>
          <w:rFonts w:cstheme="minorHAnsi"/>
        </w:rPr>
        <w:t xml:space="preserve">Una mejora en la elaboración del plan según la situación problemática del área. </w:t>
      </w:r>
    </w:p>
    <w:p w14:paraId="033E756A" w14:textId="47614C77" w:rsidR="00CC1D17" w:rsidRPr="002D712B" w:rsidRDefault="00F953FD" w:rsidP="002D712B">
      <w:pPr>
        <w:pStyle w:val="Prrafodelista"/>
        <w:numPr>
          <w:ilvl w:val="0"/>
          <w:numId w:val="23"/>
        </w:numPr>
        <w:spacing w:after="0" w:line="240" w:lineRule="auto"/>
        <w:ind w:left="714" w:hanging="357"/>
        <w:jc w:val="both"/>
        <w:rPr>
          <w:b/>
        </w:rPr>
      </w:pPr>
      <w:r w:rsidRPr="00182ACF">
        <w:rPr>
          <w:rFonts w:cstheme="minorHAnsi"/>
        </w:rPr>
        <w:t xml:space="preserve">Socializar los planes de actividades a otras metas presupuestales para el apoyo de estas que se relacionan con el área. </w:t>
      </w:r>
    </w:p>
    <w:p w14:paraId="7ABF4C44" w14:textId="77777777" w:rsidR="002D712B" w:rsidRPr="002D712B" w:rsidRDefault="002D712B" w:rsidP="002D712B">
      <w:pPr>
        <w:pStyle w:val="Prrafodelista"/>
        <w:spacing w:after="0" w:line="240" w:lineRule="auto"/>
        <w:ind w:left="714"/>
        <w:jc w:val="both"/>
        <w:rPr>
          <w:b/>
        </w:rPr>
      </w:pPr>
    </w:p>
    <w:p w14:paraId="7AE801B5" w14:textId="0F0D25A8" w:rsidR="00CC1D17" w:rsidRDefault="00CC1D17" w:rsidP="00CC1D17">
      <w:pPr>
        <w:pStyle w:val="Prrafodelista"/>
        <w:spacing w:after="0" w:line="240" w:lineRule="auto"/>
        <w:rPr>
          <w:b/>
        </w:rPr>
      </w:pPr>
      <w:r w:rsidRPr="00CC1D17">
        <w:rPr>
          <w:b/>
        </w:rPr>
        <w:t xml:space="preserve">AREA DE </w:t>
      </w:r>
      <w:r w:rsidR="00D12941">
        <w:rPr>
          <w:b/>
        </w:rPr>
        <w:t>ZOONOSIS</w:t>
      </w:r>
      <w:r w:rsidR="00D12941" w:rsidRPr="00CC1D17">
        <w:rPr>
          <w:b/>
        </w:rPr>
        <w:t xml:space="preserve"> </w:t>
      </w:r>
      <w:r w:rsidR="00D12941">
        <w:rPr>
          <w:b/>
        </w:rPr>
        <w:t xml:space="preserve">Y </w:t>
      </w:r>
      <w:r w:rsidRPr="00CC1D17">
        <w:rPr>
          <w:b/>
        </w:rPr>
        <w:t>SALUD OCUPACIONAL</w:t>
      </w:r>
      <w:r w:rsidR="005B2CDF">
        <w:rPr>
          <w:b/>
        </w:rPr>
        <w:t xml:space="preserve"> </w:t>
      </w:r>
    </w:p>
    <w:p w14:paraId="217604A0" w14:textId="77777777" w:rsidR="00B419E8" w:rsidRPr="00023176" w:rsidRDefault="00B419E8" w:rsidP="00B419E8">
      <w:pPr>
        <w:pStyle w:val="Prrafodelista"/>
        <w:numPr>
          <w:ilvl w:val="0"/>
          <w:numId w:val="23"/>
        </w:numPr>
        <w:spacing w:after="0" w:line="240" w:lineRule="auto"/>
        <w:ind w:left="714" w:hanging="357"/>
        <w:jc w:val="both"/>
        <w:rPr>
          <w:rFonts w:cstheme="minorHAnsi"/>
        </w:rPr>
      </w:pPr>
      <w:r w:rsidRPr="00023176">
        <w:rPr>
          <w:rFonts w:cstheme="minorHAnsi"/>
        </w:rPr>
        <w:t>Para el cumplimiento de la ejecución del POI, se va a solicitar el apoyo de otras coordinaciones que cuentan con presupuesto ya que las actividades operativas que realizan son transversales a las actividades de salud ambiental</w:t>
      </w:r>
    </w:p>
    <w:p w14:paraId="2468A6E1" w14:textId="77777777" w:rsidR="00CC1D17" w:rsidRDefault="00CC1D17" w:rsidP="00CC1D17">
      <w:pPr>
        <w:pStyle w:val="Prrafodelista"/>
        <w:spacing w:after="0" w:line="240" w:lineRule="auto"/>
        <w:rPr>
          <w:b/>
        </w:rPr>
      </w:pPr>
    </w:p>
    <w:p w14:paraId="6AE4640A" w14:textId="588242C5" w:rsidR="00CC1D17" w:rsidRPr="00CC1D17" w:rsidRDefault="00CC1D17" w:rsidP="00CC1D17">
      <w:pPr>
        <w:pStyle w:val="Prrafodelista"/>
        <w:spacing w:after="0" w:line="240" w:lineRule="auto"/>
        <w:rPr>
          <w:b/>
        </w:rPr>
      </w:pPr>
      <w:r w:rsidRPr="00CC1D17">
        <w:rPr>
          <w:b/>
        </w:rPr>
        <w:t xml:space="preserve">AREA DE </w:t>
      </w:r>
      <w:r>
        <w:rPr>
          <w:b/>
        </w:rPr>
        <w:t>ECOLOGIA</w:t>
      </w:r>
      <w:r w:rsidR="00D12941">
        <w:rPr>
          <w:b/>
        </w:rPr>
        <w:t xml:space="preserve"> Y PROTECCION DEL MEDIO AMBIENTE</w:t>
      </w:r>
    </w:p>
    <w:p w14:paraId="3EE5D290" w14:textId="77777777" w:rsidR="00FB741D" w:rsidRPr="00044E74" w:rsidRDefault="00FB741D" w:rsidP="00FB741D">
      <w:pPr>
        <w:pStyle w:val="Prrafodelista"/>
        <w:numPr>
          <w:ilvl w:val="0"/>
          <w:numId w:val="23"/>
        </w:numPr>
        <w:spacing w:after="0" w:line="240" w:lineRule="auto"/>
        <w:ind w:left="714" w:hanging="357"/>
        <w:jc w:val="both"/>
        <w:rPr>
          <w:rFonts w:cstheme="minorHAnsi"/>
          <w:bCs/>
        </w:rPr>
      </w:pPr>
      <w:r w:rsidRPr="00044E74">
        <w:rPr>
          <w:rFonts w:cstheme="minorHAnsi"/>
          <w:bCs/>
        </w:rPr>
        <w:t>Para el cumplimiento de la ejecución del POI, se va a solicitar el apoyo de otras coordinaciones que cuenten con presupuesto ya que las actividades operativas se realizan de forma transversal a la Dirección de Salud Ambiental.</w:t>
      </w:r>
    </w:p>
    <w:p w14:paraId="5DD6DC5B" w14:textId="77777777" w:rsidR="00CC1D17" w:rsidRPr="00CC1D17" w:rsidRDefault="00CC1D17" w:rsidP="00CC1D17">
      <w:pPr>
        <w:pStyle w:val="Prrafodelista"/>
        <w:spacing w:after="0" w:line="240" w:lineRule="auto"/>
        <w:rPr>
          <w:b/>
        </w:rPr>
      </w:pPr>
    </w:p>
    <w:p w14:paraId="4627AB6B" w14:textId="77777777" w:rsidR="00CC1D17" w:rsidRPr="003A2201" w:rsidRDefault="00CC1D17" w:rsidP="00CC1D17">
      <w:pPr>
        <w:pStyle w:val="Prrafodelista"/>
        <w:spacing w:after="0" w:line="240" w:lineRule="auto"/>
        <w:ind w:left="714"/>
        <w:jc w:val="both"/>
        <w:rPr>
          <w:b/>
        </w:rPr>
      </w:pPr>
    </w:p>
    <w:p w14:paraId="2ACA0C21" w14:textId="77777777" w:rsidR="003A2201" w:rsidRPr="007171D0" w:rsidRDefault="003A2201" w:rsidP="003A2201">
      <w:pPr>
        <w:pStyle w:val="Prrafodelista"/>
        <w:spacing w:after="0" w:line="240" w:lineRule="auto"/>
        <w:ind w:left="714"/>
        <w:jc w:val="both"/>
        <w:rPr>
          <w:b/>
        </w:rPr>
      </w:pPr>
    </w:p>
    <w:p w14:paraId="7BB76B65" w14:textId="77777777" w:rsidR="007171D0" w:rsidRDefault="007171D0" w:rsidP="007171D0">
      <w:pPr>
        <w:pStyle w:val="Prrafodelista"/>
        <w:spacing w:after="0" w:line="240" w:lineRule="auto"/>
        <w:rPr>
          <w:b/>
        </w:rPr>
      </w:pPr>
      <w:r w:rsidRPr="007171D0">
        <w:rPr>
          <w:b/>
        </w:rPr>
        <w:lastRenderedPageBreak/>
        <w:t>C.c. DIRECCIÓN DE PROMOCIÓN DE LA SALUD</w:t>
      </w:r>
    </w:p>
    <w:p w14:paraId="7231CDF7" w14:textId="2C67AE37" w:rsidR="007171D0" w:rsidRPr="002D712B" w:rsidRDefault="00DE7745" w:rsidP="002D712B">
      <w:pPr>
        <w:spacing w:after="0" w:line="240" w:lineRule="auto"/>
        <w:ind w:left="708"/>
        <w:jc w:val="both"/>
        <w:rPr>
          <w:rFonts w:eastAsia="Times New Roman" w:cstheme="minorHAnsi"/>
          <w:iCs/>
        </w:rPr>
      </w:pPr>
      <w:r w:rsidRPr="00CC2787">
        <w:rPr>
          <w:rFonts w:eastAsia="Times New Roman" w:cstheme="minorHAnsi"/>
          <w:iCs/>
        </w:rPr>
        <w:t>Las medidas a adoptar es continuar con el seguimiento de los pedidos que se generaran para lograr la total ejecución del presupuesto, documentando y notificando oportunamente a las áreas correspondientes.</w:t>
      </w:r>
    </w:p>
    <w:p w14:paraId="2524B062" w14:textId="05F2EB2B" w:rsidR="001A435B" w:rsidRPr="001A435B" w:rsidRDefault="009E0047" w:rsidP="001A435B">
      <w:pPr>
        <w:pStyle w:val="Ttulo1"/>
      </w:pPr>
      <w:bookmarkStart w:id="6" w:name="_Toc111474755"/>
      <w:r w:rsidRPr="009E0047">
        <w:t>Conclusiones</w:t>
      </w:r>
      <w:bookmarkEnd w:id="6"/>
    </w:p>
    <w:p w14:paraId="0B8F75D9" w14:textId="77777777" w:rsidR="001A435B" w:rsidRPr="009D07FC" w:rsidRDefault="001A435B" w:rsidP="000D17CE">
      <w:pPr>
        <w:pStyle w:val="Prrafodelista"/>
        <w:numPr>
          <w:ilvl w:val="0"/>
          <w:numId w:val="19"/>
        </w:numPr>
        <w:spacing w:after="0" w:line="240" w:lineRule="auto"/>
        <w:ind w:left="714" w:hanging="357"/>
        <w:jc w:val="both"/>
        <w:rPr>
          <w:rFonts w:cstheme="minorHAnsi"/>
        </w:rPr>
      </w:pPr>
      <w:r w:rsidRPr="009D07FC">
        <w:rPr>
          <w:rFonts w:cstheme="minorHAnsi"/>
        </w:rPr>
        <w:t xml:space="preserve">Para el programa articulado nutricional los convenios han sido de suma ayuda e importancia porque a través de ellos se han podido adquirir equipos e insumos para cumplir con las metas trazadas.  </w:t>
      </w:r>
    </w:p>
    <w:p w14:paraId="5B0A84AD" w14:textId="77777777" w:rsidR="001A435B" w:rsidRPr="009D07FC" w:rsidRDefault="001A435B" w:rsidP="000D17CE">
      <w:pPr>
        <w:pStyle w:val="Prrafodelista"/>
        <w:numPr>
          <w:ilvl w:val="0"/>
          <w:numId w:val="19"/>
        </w:numPr>
        <w:spacing w:after="0" w:line="240" w:lineRule="auto"/>
        <w:ind w:left="714" w:hanging="357"/>
        <w:jc w:val="both"/>
        <w:rPr>
          <w:rFonts w:cstheme="minorHAnsi"/>
        </w:rPr>
      </w:pPr>
      <w:r w:rsidRPr="009D07FC">
        <w:rPr>
          <w:rFonts w:cstheme="minorHAnsi"/>
        </w:rPr>
        <w:t>En cuanto a vacunas se pudo lograr un porcentaje menor del 50%.</w:t>
      </w:r>
    </w:p>
    <w:p w14:paraId="784D75F4" w14:textId="77777777" w:rsidR="001A435B" w:rsidRPr="009D07FC" w:rsidRDefault="001A435B" w:rsidP="000D17CE">
      <w:pPr>
        <w:pStyle w:val="Prrafodelista"/>
        <w:numPr>
          <w:ilvl w:val="0"/>
          <w:numId w:val="19"/>
        </w:numPr>
        <w:spacing w:after="0" w:line="240" w:lineRule="auto"/>
        <w:ind w:left="714" w:hanging="357"/>
        <w:jc w:val="both"/>
        <w:rPr>
          <w:rFonts w:cstheme="minorHAnsi"/>
          <w:b/>
          <w:i/>
        </w:rPr>
      </w:pPr>
      <w:r w:rsidRPr="009D07FC">
        <w:rPr>
          <w:rFonts w:cstheme="minorHAnsi"/>
        </w:rPr>
        <w:t xml:space="preserve">Los sistemas implementadores de eQHALI se han podido realizar la asistencia técnica para mejorar la atención. </w:t>
      </w:r>
    </w:p>
    <w:p w14:paraId="59C94765" w14:textId="60D5B982" w:rsidR="00C91F82" w:rsidRPr="009D07FC" w:rsidRDefault="00C91F82" w:rsidP="00332128">
      <w:pPr>
        <w:pStyle w:val="Prrafodelista"/>
        <w:numPr>
          <w:ilvl w:val="0"/>
          <w:numId w:val="19"/>
        </w:numPr>
        <w:spacing w:line="276" w:lineRule="auto"/>
        <w:jc w:val="both"/>
        <w:rPr>
          <w:rFonts w:eastAsia="Times New Roman" w:cstheme="minorHAnsi"/>
        </w:rPr>
      </w:pPr>
      <w:r w:rsidRPr="009D07FC">
        <w:rPr>
          <w:rFonts w:eastAsia="Times New Roman" w:cstheme="minorHAnsi"/>
        </w:rPr>
        <w:t>Correspondiente a VIH/SIDA lo que va del primer semestre en algunas actividades se ha sobrepasado lo reprogramado tal como en POBLACION CON TAMIZAJE DE HEPATITITS B, lo mismo ocurre en ADULTOS Y JOVENES CON TAMIZAJE PARA VIH, debido a que se ha contado con insumos para realizar las actividades, sin embargo en otras actividades se ha tenido dificultades en el registro de las mismas en el HIS MINSA por lo que no se evidencian en el reporte, eso ocurre en la POBLACION DE ALTO RIESGO QUE RECIBE ATENCION PREVENTIVA.</w:t>
      </w:r>
    </w:p>
    <w:p w14:paraId="19C4CBF4" w14:textId="7EC66FC7" w:rsidR="00C91F82" w:rsidRPr="009D07FC" w:rsidRDefault="00C91F82" w:rsidP="00332128">
      <w:pPr>
        <w:pStyle w:val="Prrafodelista"/>
        <w:numPr>
          <w:ilvl w:val="0"/>
          <w:numId w:val="19"/>
        </w:numPr>
        <w:spacing w:line="276" w:lineRule="auto"/>
        <w:jc w:val="both"/>
        <w:rPr>
          <w:rFonts w:eastAsia="Times New Roman" w:cstheme="minorHAnsi"/>
        </w:rPr>
      </w:pPr>
      <w:r w:rsidRPr="009D07FC">
        <w:rPr>
          <w:rFonts w:eastAsia="Times New Roman" w:cstheme="minorHAnsi"/>
        </w:rPr>
        <w:t>En lo que corresponde a VIH/SIDA en este primer semestre se tiene una ejecución del 40.74%, encontrando el presupuesto que falta ejecutar en las específicas de gasto 2.3.2.8.1.1, 2.3.2.8.1.2 y 2.3.2.8.1.4, que pertenecen a contratación de recurso humano CAS.</w:t>
      </w:r>
    </w:p>
    <w:p w14:paraId="32AFF4C9" w14:textId="5ECE9481" w:rsidR="001A435B" w:rsidRPr="009D07FC" w:rsidRDefault="00DF2191" w:rsidP="00332128">
      <w:pPr>
        <w:pStyle w:val="Prrafodelista"/>
        <w:numPr>
          <w:ilvl w:val="0"/>
          <w:numId w:val="19"/>
        </w:numPr>
        <w:spacing w:line="276" w:lineRule="auto"/>
        <w:jc w:val="both"/>
        <w:rPr>
          <w:rFonts w:eastAsia="Times New Roman" w:cstheme="minorHAnsi"/>
        </w:rPr>
      </w:pPr>
      <w:r w:rsidRPr="009D07FC">
        <w:rPr>
          <w:rFonts w:eastAsia="Times New Roman" w:cstheme="minorHAnsi"/>
        </w:rPr>
        <w:t xml:space="preserve">Al primer semestre se tiene un avance de 67.35% con lo que respecta al presupuesto total de PROMSA, incluido presupuesto para la contratación del personal CAS. </w:t>
      </w:r>
    </w:p>
    <w:p w14:paraId="019EB1E6" w14:textId="77777777" w:rsidR="00274F59" w:rsidRPr="009D07FC" w:rsidRDefault="00274F59" w:rsidP="00332128">
      <w:pPr>
        <w:pStyle w:val="Prrafodelista"/>
        <w:numPr>
          <w:ilvl w:val="0"/>
          <w:numId w:val="19"/>
        </w:numPr>
        <w:autoSpaceDE w:val="0"/>
        <w:autoSpaceDN w:val="0"/>
        <w:adjustRightInd w:val="0"/>
        <w:spacing w:after="0" w:line="240" w:lineRule="auto"/>
        <w:jc w:val="both"/>
        <w:rPr>
          <w:rFonts w:cstheme="minorHAnsi"/>
        </w:rPr>
      </w:pPr>
      <w:r w:rsidRPr="009D07FC">
        <w:rPr>
          <w:rFonts w:cstheme="minorHAnsi"/>
        </w:rPr>
        <w:t>En la Oficina Central de Epidemiologia al semestre se tienen un avance de ejecución de metas físicas del 50% según lo reprogramado.</w:t>
      </w:r>
    </w:p>
    <w:p w14:paraId="7962965E" w14:textId="77777777" w:rsidR="00274F59" w:rsidRDefault="00274F59" w:rsidP="00332128">
      <w:pPr>
        <w:pStyle w:val="Prrafodelista"/>
        <w:numPr>
          <w:ilvl w:val="0"/>
          <w:numId w:val="19"/>
        </w:numPr>
        <w:autoSpaceDE w:val="0"/>
        <w:autoSpaceDN w:val="0"/>
        <w:adjustRightInd w:val="0"/>
        <w:spacing w:after="0" w:line="240" w:lineRule="auto"/>
        <w:jc w:val="both"/>
        <w:rPr>
          <w:rFonts w:ascii="SegoeUI-Light" w:hAnsi="SegoeUI-Light" w:cs="SegoeUI-Light"/>
          <w:sz w:val="20"/>
          <w:szCs w:val="20"/>
        </w:rPr>
      </w:pPr>
      <w:r>
        <w:rPr>
          <w:rFonts w:ascii="SegoeUI-Light" w:hAnsi="SegoeUI-Light" w:cs="SegoeUI-Light"/>
          <w:sz w:val="20"/>
          <w:szCs w:val="20"/>
        </w:rPr>
        <w:t>Al semestre se tiene una ejecución presupuestal del 54.5% en la Oficina Central de Epidemiologia</w:t>
      </w:r>
    </w:p>
    <w:p w14:paraId="101E9DF6" w14:textId="186DA3F6" w:rsidR="00274F59" w:rsidRPr="00AE1652" w:rsidRDefault="0029737D" w:rsidP="00332128">
      <w:pPr>
        <w:pStyle w:val="Prrafodelista"/>
        <w:numPr>
          <w:ilvl w:val="0"/>
          <w:numId w:val="19"/>
        </w:numPr>
        <w:spacing w:line="276" w:lineRule="auto"/>
        <w:jc w:val="both"/>
        <w:rPr>
          <w:rFonts w:eastAsia="Times New Roman" w:cstheme="minorHAnsi"/>
        </w:rPr>
      </w:pPr>
      <w:r w:rsidRPr="0029737D">
        <w:rPr>
          <w:rFonts w:cstheme="minorHAnsi"/>
        </w:rPr>
        <w:t>El Laboratorio Referencial NO tiene conexión al SIGA, lo que dificulta realizar  el seguimiento del gasto de la meta asignada al Laboratorio Referencial de Salud Pública</w:t>
      </w:r>
    </w:p>
    <w:p w14:paraId="1D75C70F" w14:textId="77777777" w:rsidR="00AE1652" w:rsidRPr="00AE1652" w:rsidRDefault="00AE1652" w:rsidP="00332128">
      <w:pPr>
        <w:pStyle w:val="Prrafodelista"/>
        <w:numPr>
          <w:ilvl w:val="0"/>
          <w:numId w:val="19"/>
        </w:numPr>
        <w:jc w:val="both"/>
        <w:rPr>
          <w:rFonts w:cstheme="minorHAnsi"/>
        </w:rPr>
      </w:pPr>
      <w:r w:rsidRPr="00AE1652">
        <w:rPr>
          <w:rFonts w:cstheme="minorHAnsi"/>
        </w:rPr>
        <w:t>En la DMID Se desarrolló la ejecución de las Actividades Operativas de acuerdo a la programación POI-2022.</w:t>
      </w:r>
    </w:p>
    <w:p w14:paraId="49377E69" w14:textId="6C5C76EA" w:rsidR="004A41A2" w:rsidRPr="004A41A2" w:rsidRDefault="004A41A2" w:rsidP="00332128">
      <w:pPr>
        <w:pStyle w:val="Prrafodelista"/>
        <w:numPr>
          <w:ilvl w:val="0"/>
          <w:numId w:val="19"/>
        </w:numPr>
        <w:jc w:val="both"/>
        <w:rPr>
          <w:rFonts w:cstheme="minorHAnsi"/>
        </w:rPr>
      </w:pPr>
      <w:r w:rsidRPr="004A41A2">
        <w:rPr>
          <w:rFonts w:cstheme="minorHAnsi"/>
        </w:rPr>
        <w:t>Se necesita mayor Presupuesto para desarrollar algunas actividades en beneficio de fortalecer a la Dirección de Medicamentos de DIRESA Amazonas.</w:t>
      </w:r>
    </w:p>
    <w:p w14:paraId="698373F9" w14:textId="59BE209E" w:rsidR="005315E8" w:rsidRPr="00347C70" w:rsidRDefault="005315E8" w:rsidP="00332128">
      <w:pPr>
        <w:pStyle w:val="Prrafodelista"/>
        <w:numPr>
          <w:ilvl w:val="0"/>
          <w:numId w:val="19"/>
        </w:numPr>
        <w:spacing w:after="120"/>
        <w:jc w:val="both"/>
        <w:rPr>
          <w:rFonts w:cstheme="minorHAnsi"/>
          <w:bCs/>
          <w:lang w:val="es-ES"/>
        </w:rPr>
      </w:pPr>
      <w:r w:rsidRPr="00347C70">
        <w:rPr>
          <w:rFonts w:cstheme="minorHAnsi"/>
          <w:bCs/>
          <w:lang w:val="es-ES"/>
        </w:rPr>
        <w:t>Referente al avance de metas físicas en el producto de Capacitación de actores sociales para la promoción de  prácticas  y  entornos   saludables  para prevenir factores de riesgo de enfermedades no transmisibles se obtuvo solo un 1% me refirieron  que el inconveniente para dicho cumplimiento de meta es el continuo  cambio del responsable del programa en los Establecimientos de salud de la jurisdicción.</w:t>
      </w:r>
    </w:p>
    <w:p w14:paraId="62A12694" w14:textId="77777777" w:rsidR="00643E32" w:rsidRPr="00643E32" w:rsidRDefault="00643E32" w:rsidP="00332128">
      <w:pPr>
        <w:pStyle w:val="Prrafodelista"/>
        <w:numPr>
          <w:ilvl w:val="0"/>
          <w:numId w:val="19"/>
        </w:numPr>
        <w:spacing w:after="120"/>
        <w:jc w:val="both"/>
        <w:rPr>
          <w:rFonts w:cstheme="minorHAnsi"/>
          <w:bCs/>
          <w:sz w:val="24"/>
          <w:szCs w:val="24"/>
          <w:lang w:val="es-ES"/>
        </w:rPr>
      </w:pPr>
      <w:r w:rsidRPr="00643E32">
        <w:rPr>
          <w:rFonts w:cstheme="minorHAnsi"/>
          <w:bCs/>
          <w:sz w:val="24"/>
          <w:szCs w:val="24"/>
          <w:lang w:val="es-ES"/>
        </w:rPr>
        <w:t>En los productos  que no se ejecutó el gasto presupuestal  en el primer semestre  es por el continuo cambio que hubo en la oficina de Logística de la DIRESA, que no se hizo las adquisiciones oportunamente.</w:t>
      </w:r>
    </w:p>
    <w:p w14:paraId="367185C6" w14:textId="77777777" w:rsidR="00707858" w:rsidRPr="00707858" w:rsidRDefault="00707858" w:rsidP="00332128">
      <w:pPr>
        <w:pStyle w:val="Prrafodelista"/>
        <w:numPr>
          <w:ilvl w:val="0"/>
          <w:numId w:val="19"/>
        </w:numPr>
        <w:spacing w:after="0" w:line="240" w:lineRule="auto"/>
        <w:jc w:val="both"/>
        <w:rPr>
          <w:rFonts w:cstheme="minorHAnsi"/>
        </w:rPr>
      </w:pPr>
      <w:r w:rsidRPr="00707858">
        <w:rPr>
          <w:rFonts w:cstheme="minorHAnsi"/>
        </w:rPr>
        <w:t>En las actividades de acciones comunes del programa presupuestal 0024 se tiene una avance de ejecución presupuestal de 25.61% en fase de devengados, misma que se debe ir actualizando en los meses que quedan del año.</w:t>
      </w:r>
    </w:p>
    <w:p w14:paraId="243D3FE1" w14:textId="77777777" w:rsidR="00F30AEB" w:rsidRPr="00F30AEB" w:rsidRDefault="00F30AEB" w:rsidP="00332128">
      <w:pPr>
        <w:pStyle w:val="Prrafodelista"/>
        <w:numPr>
          <w:ilvl w:val="0"/>
          <w:numId w:val="19"/>
        </w:numPr>
        <w:spacing w:after="0" w:line="240" w:lineRule="auto"/>
        <w:jc w:val="both"/>
        <w:rPr>
          <w:rFonts w:cstheme="minorHAnsi"/>
        </w:rPr>
      </w:pPr>
      <w:r w:rsidRPr="00F30AEB">
        <w:rPr>
          <w:rFonts w:cstheme="minorHAnsi"/>
        </w:rPr>
        <w:lastRenderedPageBreak/>
        <w:t>En las actividades de acciones comunes del programa presupuestal 0018 se tiene una avance de ejecución presupuestal de 50.8% en fase de devengados, misma que se debe ir actualizando en los meses que quedan del año.</w:t>
      </w:r>
    </w:p>
    <w:p w14:paraId="788F918B" w14:textId="6360A3A1" w:rsidR="00DC0E9C" w:rsidRPr="0062538E" w:rsidRDefault="00DC0E9C" w:rsidP="00332128">
      <w:pPr>
        <w:pStyle w:val="Prrafodelista"/>
        <w:numPr>
          <w:ilvl w:val="0"/>
          <w:numId w:val="19"/>
        </w:numPr>
        <w:spacing w:after="0" w:line="240" w:lineRule="auto"/>
        <w:jc w:val="both"/>
        <w:rPr>
          <w:rFonts w:ascii="Arial Narrow" w:hAnsi="Arial Narrow" w:cs="Times New Roman"/>
          <w:sz w:val="24"/>
          <w:szCs w:val="24"/>
        </w:rPr>
      </w:pPr>
      <w:r w:rsidRPr="00DC0E9C">
        <w:rPr>
          <w:rFonts w:cstheme="minorHAnsi"/>
        </w:rPr>
        <w:t xml:space="preserve">Continuar con el seguimiento de pedidos de las estrategias inmersas al programa presupuestal </w:t>
      </w:r>
      <w:r w:rsidR="00563F69">
        <w:rPr>
          <w:rFonts w:cstheme="minorHAnsi"/>
        </w:rPr>
        <w:t>0</w:t>
      </w:r>
      <w:r w:rsidRPr="00DC0E9C">
        <w:rPr>
          <w:rFonts w:cstheme="minorHAnsi"/>
        </w:rPr>
        <w:t>018 que aún no han sido atendidos</w:t>
      </w:r>
      <w:r w:rsidRPr="0062538E">
        <w:rPr>
          <w:rFonts w:ascii="Arial Narrow" w:hAnsi="Arial Narrow" w:cs="Times New Roman"/>
          <w:sz w:val="24"/>
          <w:szCs w:val="24"/>
        </w:rPr>
        <w:t>.</w:t>
      </w:r>
    </w:p>
    <w:p w14:paraId="0C2D2859" w14:textId="77777777" w:rsidR="006A20D7" w:rsidRPr="00321788" w:rsidRDefault="006A20D7" w:rsidP="006A20D7">
      <w:pPr>
        <w:pStyle w:val="Prrafodelista"/>
        <w:numPr>
          <w:ilvl w:val="0"/>
          <w:numId w:val="19"/>
        </w:numPr>
        <w:spacing w:line="276" w:lineRule="auto"/>
        <w:jc w:val="both"/>
      </w:pPr>
      <w:r w:rsidRPr="00321788">
        <w:rPr>
          <w:rFonts w:eastAsia="Times New Roman" w:cstheme="minorHAnsi"/>
        </w:rPr>
        <w:t xml:space="preserve">En el programa presupuestal  salud materno neonatal en lo que va del primer semestre en algunas actividades se ha sobrepasado lo reprogramado. </w:t>
      </w:r>
    </w:p>
    <w:p w14:paraId="06FE1431" w14:textId="7B162915" w:rsidR="00A619A7" w:rsidRPr="00A619A7" w:rsidRDefault="00A619A7" w:rsidP="00A619A7">
      <w:pPr>
        <w:pStyle w:val="Prrafodelista"/>
        <w:numPr>
          <w:ilvl w:val="0"/>
          <w:numId w:val="19"/>
        </w:numPr>
        <w:spacing w:after="0" w:line="240" w:lineRule="auto"/>
        <w:rPr>
          <w:rFonts w:cstheme="minorHAnsi"/>
          <w:noProof/>
          <w:lang w:eastAsia="es-PE"/>
        </w:rPr>
      </w:pPr>
      <w:r w:rsidRPr="00A619A7">
        <w:rPr>
          <w:rFonts w:cstheme="minorHAnsi"/>
          <w:noProof/>
          <w:lang w:eastAsia="es-PE"/>
        </w:rPr>
        <w:t>En el programa presupuestal prevencion y control del cancer al I</w:t>
      </w:r>
      <w:r w:rsidR="0052585A">
        <w:rPr>
          <w:rFonts w:cstheme="minorHAnsi"/>
          <w:noProof/>
          <w:lang w:eastAsia="es-PE"/>
        </w:rPr>
        <w:t xml:space="preserve"> semestre s</w:t>
      </w:r>
      <w:r w:rsidRPr="00A619A7">
        <w:rPr>
          <w:rFonts w:cstheme="minorHAnsi"/>
          <w:noProof/>
          <w:lang w:eastAsia="es-PE"/>
        </w:rPr>
        <w:t>e tiene un avance de ejecucion presupuestal del 50%</w:t>
      </w:r>
      <w:r w:rsidR="0052585A">
        <w:rPr>
          <w:rFonts w:cstheme="minorHAnsi"/>
          <w:noProof/>
          <w:lang w:eastAsia="es-PE"/>
        </w:rPr>
        <w:t>.</w:t>
      </w:r>
    </w:p>
    <w:p w14:paraId="3C25BE91" w14:textId="5C594FA6" w:rsidR="00707858" w:rsidRPr="00A619A7" w:rsidRDefault="00A619A7" w:rsidP="00A619A7">
      <w:pPr>
        <w:pStyle w:val="Prrafodelista"/>
        <w:numPr>
          <w:ilvl w:val="0"/>
          <w:numId w:val="19"/>
        </w:numPr>
        <w:spacing w:after="0" w:line="240" w:lineRule="auto"/>
        <w:jc w:val="both"/>
        <w:rPr>
          <w:rFonts w:cstheme="minorHAnsi"/>
          <w:sz w:val="24"/>
          <w:szCs w:val="24"/>
        </w:rPr>
      </w:pPr>
      <w:r w:rsidRPr="00A619A7">
        <w:rPr>
          <w:rFonts w:cstheme="minorHAnsi"/>
          <w:noProof/>
          <w:lang w:eastAsia="es-PE"/>
        </w:rPr>
        <w:t>Al  I semestre se viene cumpliendo con un avance de ejecucion de metas fisicas según lo programado en el programa presupuestal prevención y control del cancer</w:t>
      </w:r>
    </w:p>
    <w:p w14:paraId="6782C4CF" w14:textId="77777777" w:rsidR="00237848" w:rsidRPr="00237848" w:rsidRDefault="00237848" w:rsidP="00237848">
      <w:pPr>
        <w:pStyle w:val="Prrafodelista"/>
        <w:numPr>
          <w:ilvl w:val="0"/>
          <w:numId w:val="19"/>
        </w:numPr>
        <w:jc w:val="both"/>
        <w:rPr>
          <w:rFonts w:cstheme="minorHAnsi"/>
        </w:rPr>
      </w:pPr>
      <w:r w:rsidRPr="00237848">
        <w:rPr>
          <w:rFonts w:cstheme="minorHAnsi"/>
        </w:rPr>
        <w:t>La necesidad de atención médica excede a los recursos disponibles en los servicios de emergencia del hospital, por lo que la labor del sistema de atención móvil de urgencias se ha incrementado, habiendo la necesidad de realizar notas modificatorias para lograr el cumplimiento de las actividades que requieren ser atendidas.</w:t>
      </w:r>
    </w:p>
    <w:p w14:paraId="2FCCCBBB" w14:textId="77777777" w:rsidR="00237848" w:rsidRPr="00237848" w:rsidRDefault="00237848" w:rsidP="00237848">
      <w:pPr>
        <w:pStyle w:val="Prrafodelista"/>
        <w:numPr>
          <w:ilvl w:val="0"/>
          <w:numId w:val="19"/>
        </w:numPr>
        <w:jc w:val="both"/>
        <w:rPr>
          <w:rFonts w:cstheme="minorHAnsi"/>
        </w:rPr>
      </w:pPr>
      <w:r w:rsidRPr="00237848">
        <w:rPr>
          <w:rFonts w:cstheme="minorHAnsi"/>
        </w:rPr>
        <w:t>El primer semestre se logró atender a 1600 personas en situación de emergencia brindándole atención y el acompañamiento adecuado.</w:t>
      </w:r>
    </w:p>
    <w:p w14:paraId="5C86B576" w14:textId="440D2CEF" w:rsidR="00C07709" w:rsidRPr="00C07709" w:rsidRDefault="00C07709" w:rsidP="00C07709">
      <w:pPr>
        <w:pStyle w:val="Prrafodelista"/>
        <w:numPr>
          <w:ilvl w:val="0"/>
          <w:numId w:val="19"/>
        </w:numPr>
        <w:jc w:val="both"/>
        <w:rPr>
          <w:rFonts w:cstheme="minorHAnsi"/>
          <w:color w:val="000000" w:themeColor="text1"/>
        </w:rPr>
      </w:pPr>
      <w:r w:rsidRPr="00C07709">
        <w:rPr>
          <w:rFonts w:cstheme="minorHAnsi"/>
          <w:color w:val="000000" w:themeColor="text1"/>
        </w:rPr>
        <w:t xml:space="preserve">Dentro del Primer semestre del año en curso la Dirección de Prevención Y control de emergencias y desastres a través del programa presupuestal  </w:t>
      </w:r>
      <w:r>
        <w:rPr>
          <w:rFonts w:cstheme="minorHAnsi"/>
          <w:color w:val="000000" w:themeColor="text1"/>
        </w:rPr>
        <w:t>0</w:t>
      </w:r>
      <w:r w:rsidRPr="00C07709">
        <w:rPr>
          <w:rFonts w:cstheme="minorHAnsi"/>
          <w:color w:val="000000" w:themeColor="text1"/>
        </w:rPr>
        <w:t>068 reducción de la vulnerabilidad y atención de emergencias por desastres, viene dando cumplimiento  a las meta física y financieras enmarcadas en este programa, durante  I semestre no se rea</w:t>
      </w:r>
      <w:r>
        <w:rPr>
          <w:rFonts w:cstheme="minorHAnsi"/>
          <w:color w:val="000000" w:themeColor="text1"/>
        </w:rPr>
        <w:t>lizó ninguna nota modificatoria e</w:t>
      </w:r>
      <w:r w:rsidRPr="00C07709">
        <w:rPr>
          <w:rFonts w:cstheme="minorHAnsi"/>
          <w:color w:val="000000" w:themeColor="text1"/>
        </w:rPr>
        <w:t xml:space="preserve">n lo que respecta al PPR </w:t>
      </w:r>
      <w:r>
        <w:rPr>
          <w:rFonts w:cstheme="minorHAnsi"/>
          <w:color w:val="000000" w:themeColor="text1"/>
        </w:rPr>
        <w:t>0</w:t>
      </w:r>
      <w:r w:rsidRPr="00C07709">
        <w:rPr>
          <w:rFonts w:cstheme="minorHAnsi"/>
          <w:color w:val="000000" w:themeColor="text1"/>
        </w:rPr>
        <w:t>068.</w:t>
      </w:r>
    </w:p>
    <w:p w14:paraId="41186F45" w14:textId="77777777" w:rsidR="008C6BAE" w:rsidRPr="008C6BAE" w:rsidRDefault="008C6BAE" w:rsidP="008C6BAE">
      <w:pPr>
        <w:pStyle w:val="Prrafodelista"/>
        <w:numPr>
          <w:ilvl w:val="0"/>
          <w:numId w:val="19"/>
        </w:numPr>
        <w:jc w:val="both"/>
        <w:rPr>
          <w:rFonts w:cstheme="minorHAnsi"/>
          <w:color w:val="000000" w:themeColor="text1"/>
        </w:rPr>
      </w:pPr>
      <w:r w:rsidRPr="008C6BAE">
        <w:rPr>
          <w:rFonts w:cstheme="minorHAnsi"/>
          <w:color w:val="000000" w:themeColor="text1"/>
        </w:rPr>
        <w:t>En el P.P.0068 se tiene un avance de ejecución al I semestre del treinta por ciento (30%)</w:t>
      </w:r>
    </w:p>
    <w:p w14:paraId="5151CB5B" w14:textId="420CD829" w:rsidR="004E0BAC" w:rsidRPr="004E0BAC" w:rsidRDefault="004E0BAC" w:rsidP="004E0BAC">
      <w:pPr>
        <w:pStyle w:val="Prrafodelista"/>
        <w:numPr>
          <w:ilvl w:val="0"/>
          <w:numId w:val="19"/>
        </w:numPr>
        <w:jc w:val="both"/>
        <w:rPr>
          <w:rFonts w:cstheme="minorHAnsi"/>
          <w:color w:val="000000" w:themeColor="text1"/>
        </w:rPr>
      </w:pPr>
      <w:r w:rsidRPr="004E0BAC">
        <w:rPr>
          <w:rFonts w:cstheme="minorHAnsi"/>
          <w:color w:val="000000" w:themeColor="text1"/>
        </w:rPr>
        <w:t xml:space="preserve">Existe la necesidad </w:t>
      </w:r>
      <w:r w:rsidR="00EC4A72">
        <w:rPr>
          <w:rFonts w:cstheme="minorHAnsi"/>
          <w:color w:val="000000" w:themeColor="text1"/>
        </w:rPr>
        <w:t xml:space="preserve">de </w:t>
      </w:r>
      <w:r w:rsidRPr="004E0BAC">
        <w:rPr>
          <w:rFonts w:cstheme="minorHAnsi"/>
          <w:color w:val="000000" w:themeColor="text1"/>
        </w:rPr>
        <w:t>fortalecer con  mayor recurso humano a los espacios de monitoreo de emergencias y desastres de las Redes y Micro redes de salud.</w:t>
      </w:r>
    </w:p>
    <w:p w14:paraId="50108D66" w14:textId="77777777" w:rsidR="00C26675" w:rsidRPr="002B0AA2" w:rsidRDefault="00C26675" w:rsidP="00C26675">
      <w:pPr>
        <w:pStyle w:val="Prrafodelista"/>
        <w:numPr>
          <w:ilvl w:val="0"/>
          <w:numId w:val="19"/>
        </w:numPr>
        <w:spacing w:line="276" w:lineRule="auto"/>
        <w:jc w:val="both"/>
        <w:rPr>
          <w:rFonts w:eastAsia="Times New Roman" w:cstheme="minorHAnsi"/>
        </w:rPr>
      </w:pPr>
      <w:r w:rsidRPr="002B0AA2">
        <w:rPr>
          <w:rFonts w:eastAsia="Times New Roman" w:cstheme="minorHAnsi"/>
        </w:rPr>
        <w:t>De las AO que tiene programada la Dirección de Servicio de Salud en el POI 2022, dos están por encima del 50% del mismo modo la implementación de las AEI  al primer semestre del año.</w:t>
      </w:r>
    </w:p>
    <w:p w14:paraId="260D56E0" w14:textId="77777777" w:rsidR="00C26675" w:rsidRPr="002B0AA2" w:rsidRDefault="00C26675" w:rsidP="00C26675">
      <w:pPr>
        <w:pStyle w:val="Prrafodelista"/>
        <w:numPr>
          <w:ilvl w:val="0"/>
          <w:numId w:val="19"/>
        </w:numPr>
        <w:spacing w:line="276" w:lineRule="auto"/>
        <w:jc w:val="both"/>
        <w:rPr>
          <w:rFonts w:eastAsia="Times New Roman" w:cstheme="minorHAnsi"/>
        </w:rPr>
      </w:pPr>
      <w:r w:rsidRPr="002B0AA2">
        <w:rPr>
          <w:rFonts w:eastAsia="Times New Roman" w:cstheme="minorHAnsi"/>
        </w:rPr>
        <w:t xml:space="preserve">La ejecución anual de las AO  y la implementación de las AEI a cargo se pueden cumplir si todas las áreas competentes realizan oportunamente los procesos.  </w:t>
      </w:r>
    </w:p>
    <w:p w14:paraId="5F7A8040" w14:textId="77777777" w:rsidR="00864A5C" w:rsidRPr="005F3854" w:rsidRDefault="00864A5C" w:rsidP="00864A5C">
      <w:pPr>
        <w:pStyle w:val="Prrafodelista"/>
        <w:numPr>
          <w:ilvl w:val="0"/>
          <w:numId w:val="19"/>
        </w:numPr>
        <w:spacing w:after="0" w:line="240" w:lineRule="auto"/>
        <w:ind w:left="714" w:hanging="357"/>
        <w:jc w:val="both"/>
        <w:rPr>
          <w:rFonts w:cstheme="minorHAnsi"/>
          <w:b/>
        </w:rPr>
      </w:pPr>
      <w:r>
        <w:rPr>
          <w:rFonts w:cstheme="minorHAnsi"/>
        </w:rPr>
        <w:t>En la estrategia de control vectorial s</w:t>
      </w:r>
      <w:r w:rsidRPr="005F3854">
        <w:rPr>
          <w:rFonts w:cstheme="minorHAnsi"/>
        </w:rPr>
        <w:t xml:space="preserve">e ejecutó las actividades de monitoreo y asistencia técnica  en las redes de salud con apoyo presupuestal. </w:t>
      </w:r>
    </w:p>
    <w:p w14:paraId="7997094A" w14:textId="77777777" w:rsidR="00864A5C" w:rsidRPr="005F3854" w:rsidRDefault="00864A5C" w:rsidP="00864A5C">
      <w:pPr>
        <w:pStyle w:val="Prrafodelista"/>
        <w:numPr>
          <w:ilvl w:val="0"/>
          <w:numId w:val="19"/>
        </w:numPr>
        <w:spacing w:after="0" w:line="240" w:lineRule="auto"/>
        <w:ind w:left="714" w:hanging="357"/>
        <w:jc w:val="both"/>
        <w:rPr>
          <w:rFonts w:cstheme="minorHAnsi"/>
          <w:b/>
        </w:rPr>
      </w:pPr>
      <w:r w:rsidRPr="005F3854">
        <w:rPr>
          <w:rFonts w:cstheme="minorHAnsi"/>
        </w:rPr>
        <w:t>Las reprogramaciones de actividades</w:t>
      </w:r>
      <w:r w:rsidRPr="0059787E">
        <w:rPr>
          <w:rFonts w:cstheme="minorHAnsi"/>
        </w:rPr>
        <w:t xml:space="preserve"> </w:t>
      </w:r>
      <w:r>
        <w:rPr>
          <w:rFonts w:cstheme="minorHAnsi"/>
        </w:rPr>
        <w:t>en la estrategia de control vectorial</w:t>
      </w:r>
      <w:r w:rsidRPr="005F3854">
        <w:rPr>
          <w:rFonts w:cstheme="minorHAnsi"/>
        </w:rPr>
        <w:t xml:space="preserve"> se lograron realizar mediante otros medios de apoyo, como el uso de plataformas virtuales, apoyo de giros por otras metas presupuestales. </w:t>
      </w:r>
    </w:p>
    <w:p w14:paraId="28740962" w14:textId="535EE1FE" w:rsidR="00CB1A44" w:rsidRDefault="007149CC" w:rsidP="00DD047A">
      <w:pPr>
        <w:pStyle w:val="Prrafodelista"/>
        <w:numPr>
          <w:ilvl w:val="0"/>
          <w:numId w:val="19"/>
        </w:numPr>
        <w:spacing w:after="0" w:line="240" w:lineRule="auto"/>
        <w:jc w:val="both"/>
        <w:rPr>
          <w:rFonts w:cstheme="minorHAnsi"/>
          <w:lang w:val="es-ES"/>
        </w:rPr>
      </w:pPr>
      <w:r>
        <w:rPr>
          <w:rFonts w:cstheme="minorHAnsi"/>
          <w:lang w:val="es-ES"/>
        </w:rPr>
        <w:t xml:space="preserve">La Dirección Ejecutiva de Administración </w:t>
      </w:r>
      <w:r w:rsidRPr="008D430D">
        <w:rPr>
          <w:rFonts w:cstheme="minorHAnsi"/>
          <w:lang w:val="es-ES"/>
        </w:rPr>
        <w:t>concluye que como Dirección  Regional de Salud Amazonas,  los recursos presupuestales asignados son escasos.</w:t>
      </w:r>
    </w:p>
    <w:p w14:paraId="3DB36823" w14:textId="77777777" w:rsidR="00E80926" w:rsidRPr="00CC2787" w:rsidRDefault="00E80926" w:rsidP="00E80926">
      <w:pPr>
        <w:pStyle w:val="Prrafodelista"/>
        <w:numPr>
          <w:ilvl w:val="0"/>
          <w:numId w:val="19"/>
        </w:numPr>
        <w:spacing w:line="276" w:lineRule="auto"/>
        <w:jc w:val="both"/>
        <w:rPr>
          <w:rFonts w:eastAsia="Times New Roman" w:cstheme="minorHAnsi"/>
        </w:rPr>
      </w:pPr>
      <w:r>
        <w:rPr>
          <w:rFonts w:eastAsia="Times New Roman" w:cstheme="minorHAnsi"/>
        </w:rPr>
        <w:t>En la Dirección de  Promoción de la Salud a</w:t>
      </w:r>
      <w:r w:rsidRPr="00CC2787">
        <w:rPr>
          <w:rFonts w:eastAsia="Times New Roman" w:cstheme="minorHAnsi"/>
        </w:rPr>
        <w:t xml:space="preserve"> la actualidad se tiene un avance de ejecución de metas físicas del 100% según lo programado.</w:t>
      </w:r>
    </w:p>
    <w:p w14:paraId="26AEDC96" w14:textId="77777777" w:rsidR="00E80926" w:rsidRPr="00CC2787" w:rsidRDefault="00E80926" w:rsidP="00E80926">
      <w:pPr>
        <w:pStyle w:val="Prrafodelista"/>
        <w:numPr>
          <w:ilvl w:val="0"/>
          <w:numId w:val="19"/>
        </w:numPr>
        <w:spacing w:line="276" w:lineRule="auto"/>
        <w:jc w:val="both"/>
        <w:rPr>
          <w:rFonts w:eastAsia="Times New Roman" w:cstheme="minorHAnsi"/>
        </w:rPr>
      </w:pPr>
      <w:r>
        <w:rPr>
          <w:rFonts w:eastAsia="Times New Roman" w:cstheme="minorHAnsi"/>
        </w:rPr>
        <w:t>En la Dirección de  Promoción de la Salud a</w:t>
      </w:r>
      <w:r w:rsidRPr="00CC2787">
        <w:rPr>
          <w:rFonts w:eastAsia="Times New Roman" w:cstheme="minorHAnsi"/>
        </w:rPr>
        <w:t xml:space="preserve"> la actualidad se tiene un avance de ejecución presupuestal del 90.85%.  </w:t>
      </w:r>
    </w:p>
    <w:p w14:paraId="73D53FE6" w14:textId="44A06CEA" w:rsidR="005B2CDF" w:rsidRPr="00023176" w:rsidRDefault="005B2CDF" w:rsidP="005B2CDF">
      <w:pPr>
        <w:pStyle w:val="Prrafodelista"/>
        <w:numPr>
          <w:ilvl w:val="0"/>
          <w:numId w:val="19"/>
        </w:numPr>
        <w:spacing w:after="0" w:line="240" w:lineRule="auto"/>
        <w:jc w:val="both"/>
        <w:rPr>
          <w:rFonts w:eastAsia="Times New Roman" w:cstheme="minorHAnsi"/>
        </w:rPr>
      </w:pPr>
      <w:r w:rsidRPr="00023176">
        <w:rPr>
          <w:rFonts w:eastAsia="Times New Roman" w:cstheme="minorHAnsi"/>
        </w:rPr>
        <w:t xml:space="preserve">Las actividades operativas </w:t>
      </w:r>
      <w:r w:rsidR="009E3B95">
        <w:rPr>
          <w:rFonts w:eastAsia="Times New Roman" w:cstheme="minorHAnsi"/>
        </w:rPr>
        <w:t xml:space="preserve">de salud ocupacional </w:t>
      </w:r>
      <w:r w:rsidRPr="00023176">
        <w:rPr>
          <w:rFonts w:eastAsia="Times New Roman" w:cstheme="minorHAnsi"/>
        </w:rPr>
        <w:t>se van a tener que reprogramar para el cumplimento del POI en el segundo semestre</w:t>
      </w:r>
    </w:p>
    <w:p w14:paraId="57014301" w14:textId="77777777" w:rsidR="005B2CDF" w:rsidRPr="00023176" w:rsidRDefault="005B2CDF" w:rsidP="005B2CDF">
      <w:pPr>
        <w:pStyle w:val="Prrafodelista"/>
        <w:numPr>
          <w:ilvl w:val="0"/>
          <w:numId w:val="19"/>
        </w:numPr>
        <w:spacing w:after="0" w:line="240" w:lineRule="auto"/>
        <w:jc w:val="both"/>
        <w:rPr>
          <w:rFonts w:eastAsia="Times New Roman" w:cstheme="minorHAnsi"/>
        </w:rPr>
      </w:pPr>
      <w:r w:rsidRPr="00023176">
        <w:rPr>
          <w:rFonts w:eastAsia="Times New Roman" w:cstheme="minorHAnsi"/>
        </w:rPr>
        <w:t>Por falta de presupuesto la actividad de Capacitación en vigilancia y control de zoonosis con los gobiernos locales no se va a realizar al 100%</w:t>
      </w:r>
    </w:p>
    <w:p w14:paraId="2A383C0F" w14:textId="77777777" w:rsidR="00FE0C00" w:rsidRPr="00E0126A" w:rsidRDefault="00FE0C00" w:rsidP="00E0126A">
      <w:pPr>
        <w:pStyle w:val="Prrafodelista"/>
        <w:spacing w:after="0" w:line="240" w:lineRule="auto"/>
        <w:jc w:val="both"/>
        <w:rPr>
          <w:rFonts w:cstheme="minorHAnsi"/>
          <w:lang w:val="es-ES"/>
        </w:rPr>
      </w:pPr>
    </w:p>
    <w:p w14:paraId="6AA11FB2" w14:textId="0E5A2DB5" w:rsidR="001A435B" w:rsidRPr="00C91F82" w:rsidRDefault="009E0047" w:rsidP="001A435B">
      <w:pPr>
        <w:pStyle w:val="Ttulo1"/>
      </w:pPr>
      <w:bookmarkStart w:id="7" w:name="_Toc111474756"/>
      <w:r w:rsidRPr="009E0047">
        <w:lastRenderedPageBreak/>
        <w:t>Recomendaciones</w:t>
      </w:r>
      <w:bookmarkEnd w:id="7"/>
    </w:p>
    <w:p w14:paraId="4F014BA9" w14:textId="77777777" w:rsidR="001A435B" w:rsidRPr="00812F82" w:rsidRDefault="001A435B" w:rsidP="00A52472">
      <w:pPr>
        <w:pStyle w:val="Sinespaciado"/>
        <w:numPr>
          <w:ilvl w:val="0"/>
          <w:numId w:val="20"/>
        </w:numPr>
        <w:jc w:val="both"/>
        <w:rPr>
          <w:rFonts w:cstheme="minorHAnsi"/>
        </w:rPr>
      </w:pPr>
      <w:r w:rsidRPr="00812F82">
        <w:rPr>
          <w:rFonts w:cstheme="minorHAnsi"/>
        </w:rPr>
        <w:t>Capacitaciones al personal de salud del primer nivel de atención en la Norma técnica 134-Manejo terapéutico y preventivo de la anemia.</w:t>
      </w:r>
    </w:p>
    <w:p w14:paraId="14DCA1C6" w14:textId="403E6CD9" w:rsidR="001A435B" w:rsidRPr="00812F82" w:rsidRDefault="001A435B" w:rsidP="00A52472">
      <w:pPr>
        <w:pStyle w:val="Sinespaciado"/>
        <w:numPr>
          <w:ilvl w:val="0"/>
          <w:numId w:val="20"/>
        </w:numPr>
        <w:jc w:val="both"/>
        <w:rPr>
          <w:rFonts w:cstheme="minorHAnsi"/>
        </w:rPr>
      </w:pPr>
      <w:r w:rsidRPr="00812F82">
        <w:rPr>
          <w:rFonts w:cstheme="minorHAnsi"/>
        </w:rPr>
        <w:t xml:space="preserve">Realizar los planes de monitoreo del P.P.0001 y P.P.1001 a las IPRES para poder hacer seguimiento oportuno y cumplir con las metas trazadas. </w:t>
      </w:r>
    </w:p>
    <w:p w14:paraId="34983FF0" w14:textId="77777777" w:rsidR="00C91F82" w:rsidRPr="00812F82" w:rsidRDefault="00C91F82" w:rsidP="00A52472">
      <w:pPr>
        <w:pStyle w:val="Sinespaciado"/>
        <w:numPr>
          <w:ilvl w:val="0"/>
          <w:numId w:val="20"/>
        </w:numPr>
        <w:jc w:val="both"/>
        <w:rPr>
          <w:rFonts w:ascii="Arial" w:hAnsi="Arial" w:cs="Arial"/>
        </w:rPr>
      </w:pPr>
      <w:r w:rsidRPr="00812F82">
        <w:rPr>
          <w:rFonts w:eastAsia="Times New Roman" w:cstheme="minorHAnsi"/>
        </w:rPr>
        <w:t>Gestionar para revisión de la sintaxis por parte del MINSA en el registro HIS, de las actividades realizadas, registradas según manual HIS y no evidenciadas en el reporte.</w:t>
      </w:r>
    </w:p>
    <w:p w14:paraId="6B529F71" w14:textId="77777777" w:rsidR="00C91F82" w:rsidRPr="00812F82" w:rsidRDefault="00C91F82" w:rsidP="00A52472">
      <w:pPr>
        <w:pStyle w:val="Sinespaciado"/>
        <w:numPr>
          <w:ilvl w:val="0"/>
          <w:numId w:val="20"/>
        </w:numPr>
        <w:ind w:left="714" w:hanging="357"/>
        <w:jc w:val="both"/>
        <w:rPr>
          <w:rFonts w:cstheme="minorHAnsi"/>
        </w:rPr>
      </w:pPr>
      <w:r w:rsidRPr="00812F82">
        <w:rPr>
          <w:rFonts w:eastAsia="Times New Roman" w:cstheme="minorHAnsi"/>
        </w:rPr>
        <w:t>Lograr que se articule el presupuesto asignado al programa tanto en el CEPLAN y el MELISSA, de tal forma que la información sea la misma y se evite crear expectativas y programaciones erróneas.</w:t>
      </w:r>
    </w:p>
    <w:p w14:paraId="4249DA70" w14:textId="59F0F572" w:rsidR="001A435B" w:rsidRPr="00812F82" w:rsidRDefault="00DF2191" w:rsidP="00A52472">
      <w:pPr>
        <w:pStyle w:val="Sinespaciado"/>
        <w:numPr>
          <w:ilvl w:val="0"/>
          <w:numId w:val="20"/>
        </w:numPr>
        <w:ind w:left="714" w:hanging="357"/>
        <w:jc w:val="both"/>
        <w:rPr>
          <w:rFonts w:cstheme="minorHAnsi"/>
        </w:rPr>
      </w:pPr>
      <w:r w:rsidRPr="00812F82">
        <w:rPr>
          <w:rFonts w:eastAsia="Times New Roman" w:cstheme="minorHAnsi"/>
        </w:rPr>
        <w:t>En la Oficina de logística se deberá de agilizar los pedidos de compra para la adquisición según necesidad, y esto se deberá de realizar desde inicio de año, ya que para el presente año se ingresó pedidos en el mes de marzo que la mes de julio no se había adquirido el producto, por lo tanto con el cambio continuo del RR.HH se tuvo que realizar nuevo pedido, lo cual impide y afecta la ejecución presupuestal.</w:t>
      </w:r>
    </w:p>
    <w:p w14:paraId="6F62E649" w14:textId="609274F8" w:rsidR="00A75A30" w:rsidRPr="00812F82" w:rsidRDefault="00A75A30" w:rsidP="00A52472">
      <w:pPr>
        <w:pStyle w:val="Prrafodelista"/>
        <w:numPr>
          <w:ilvl w:val="0"/>
          <w:numId w:val="20"/>
        </w:numPr>
        <w:autoSpaceDE w:val="0"/>
        <w:autoSpaceDN w:val="0"/>
        <w:adjustRightInd w:val="0"/>
        <w:spacing w:after="0" w:line="240" w:lineRule="auto"/>
        <w:ind w:left="714" w:hanging="357"/>
        <w:jc w:val="both"/>
        <w:rPr>
          <w:rFonts w:cstheme="minorHAnsi"/>
        </w:rPr>
      </w:pPr>
      <w:r w:rsidRPr="00812F82">
        <w:rPr>
          <w:rFonts w:cstheme="minorHAnsi"/>
        </w:rPr>
        <w:t xml:space="preserve">Articular el presupuesto entre los sistemas institucionales y el CEPLAN para un  mejor seguimiento del POI, puesto que según el </w:t>
      </w:r>
      <w:r w:rsidR="00F8690A" w:rsidRPr="00812F82">
        <w:rPr>
          <w:rFonts w:cstheme="minorHAnsi"/>
        </w:rPr>
        <w:t>CEPLAN</w:t>
      </w:r>
      <w:r w:rsidRPr="00812F82">
        <w:rPr>
          <w:rFonts w:cstheme="minorHAnsi"/>
        </w:rPr>
        <w:t xml:space="preserve"> tengo asignado un PIA/PIM de 106,642.00 y según el reporte de MELISSA se tiene un presupuesto de 103, 642.00.</w:t>
      </w:r>
    </w:p>
    <w:p w14:paraId="5763636B" w14:textId="77777777" w:rsidR="00D165AC" w:rsidRPr="00D165AC" w:rsidRDefault="00D165AC" w:rsidP="00A52472">
      <w:pPr>
        <w:pStyle w:val="Prrafodelista"/>
        <w:numPr>
          <w:ilvl w:val="0"/>
          <w:numId w:val="20"/>
        </w:numPr>
        <w:spacing w:after="0" w:line="240" w:lineRule="auto"/>
        <w:ind w:left="714" w:hanging="357"/>
        <w:jc w:val="both"/>
        <w:rPr>
          <w:rFonts w:cstheme="minorHAnsi"/>
        </w:rPr>
      </w:pPr>
      <w:r w:rsidRPr="00D165AC">
        <w:rPr>
          <w:rFonts w:cstheme="minorHAnsi"/>
        </w:rPr>
        <w:t>Gestión a través de la Dirección de Prestaciones y Gestión de Salud, para la compra del mobiliario a la Dirección de Laboratorios de Salud Pública</w:t>
      </w:r>
    </w:p>
    <w:p w14:paraId="0990D6FA" w14:textId="77777777" w:rsidR="00FA74A6" w:rsidRPr="00D84E88" w:rsidRDefault="00FA74A6" w:rsidP="00A52472">
      <w:pPr>
        <w:pStyle w:val="Prrafodelista"/>
        <w:numPr>
          <w:ilvl w:val="0"/>
          <w:numId w:val="20"/>
        </w:numPr>
        <w:spacing w:after="0" w:line="240" w:lineRule="auto"/>
        <w:ind w:left="714" w:hanging="357"/>
        <w:jc w:val="both"/>
        <w:rPr>
          <w:rFonts w:cstheme="minorHAnsi"/>
        </w:rPr>
      </w:pPr>
      <w:r w:rsidRPr="00D84E88">
        <w:rPr>
          <w:rFonts w:cstheme="minorHAnsi"/>
        </w:rPr>
        <w:t>Se recomienda tener en cuenta a la Dirección de Medicamentos, Insumos y Drogas por ser un área crítica, debe ser considerada con una mayor asignación de Presupuesto, de acuerdo al cuadro de necesidades DMID, y así poder cubrir las múltiples necesidades de ésta dirección y las distintas áreas que lo conforman.</w:t>
      </w:r>
    </w:p>
    <w:p w14:paraId="068D90D3" w14:textId="77777777" w:rsidR="00BC1037" w:rsidRPr="00B10AE9" w:rsidRDefault="00BC1037" w:rsidP="00321788">
      <w:pPr>
        <w:pStyle w:val="Prrafodelista"/>
        <w:numPr>
          <w:ilvl w:val="0"/>
          <w:numId w:val="20"/>
        </w:numPr>
        <w:spacing w:after="0" w:line="240" w:lineRule="auto"/>
        <w:ind w:left="714" w:hanging="357"/>
        <w:jc w:val="both"/>
        <w:outlineLvl w:val="0"/>
        <w:rPr>
          <w:rFonts w:cstheme="minorHAnsi"/>
          <w:bCs/>
          <w:lang w:val="es-ES"/>
        </w:rPr>
      </w:pPr>
      <w:r w:rsidRPr="00B10AE9">
        <w:rPr>
          <w:rFonts w:cstheme="minorHAnsi"/>
          <w:bCs/>
          <w:lang w:val="es-ES"/>
        </w:rPr>
        <w:t>Gestionar  en DIRESA con la oficina de Informática para que coordine constantemente con el Ministerio de salud en pro de la información HIS para el programa de enfermedades no transmisibles.</w:t>
      </w:r>
    </w:p>
    <w:p w14:paraId="14409D22" w14:textId="77777777" w:rsidR="00BC1037" w:rsidRPr="00B10AE9" w:rsidRDefault="00BC1037" w:rsidP="00A52472">
      <w:pPr>
        <w:pStyle w:val="Prrafodelista"/>
        <w:numPr>
          <w:ilvl w:val="0"/>
          <w:numId w:val="20"/>
        </w:numPr>
        <w:spacing w:after="0" w:line="240" w:lineRule="auto"/>
        <w:jc w:val="both"/>
        <w:outlineLvl w:val="0"/>
        <w:rPr>
          <w:rFonts w:cstheme="minorHAnsi"/>
          <w:bCs/>
          <w:lang w:val="es-ES"/>
        </w:rPr>
      </w:pPr>
      <w:r w:rsidRPr="00B10AE9">
        <w:rPr>
          <w:rFonts w:cstheme="minorHAnsi"/>
          <w:bCs/>
          <w:lang w:val="es-ES"/>
        </w:rPr>
        <w:t>Fortalecer con equipos de cómputo a las oficinas de coordinación de la Red de Salud Chachapoyas porque los existentes están obsoletos y dificultan el trabajo documentario en el programa de enfermedades no transmisibles.</w:t>
      </w:r>
    </w:p>
    <w:p w14:paraId="2790F69D" w14:textId="77777777" w:rsidR="00707858" w:rsidRPr="00B10AE9" w:rsidRDefault="00707858" w:rsidP="00A52472">
      <w:pPr>
        <w:pStyle w:val="Prrafodelista"/>
        <w:numPr>
          <w:ilvl w:val="0"/>
          <w:numId w:val="20"/>
        </w:numPr>
        <w:spacing w:after="0" w:line="240" w:lineRule="auto"/>
        <w:jc w:val="both"/>
        <w:rPr>
          <w:rFonts w:cstheme="minorHAnsi"/>
        </w:rPr>
      </w:pPr>
      <w:r w:rsidRPr="00B10AE9">
        <w:rPr>
          <w:rFonts w:cstheme="minorHAnsi"/>
        </w:rPr>
        <w:t>Monitoreo permanente de registro de actividades de prevención y control de cáncer, por parte de los coordinadores de cáncer de las redes de salud y hospitales.</w:t>
      </w:r>
    </w:p>
    <w:p w14:paraId="41DB4366" w14:textId="77777777" w:rsidR="00E24E36" w:rsidRPr="00B10AE9" w:rsidRDefault="00E24E36" w:rsidP="00334191">
      <w:pPr>
        <w:pStyle w:val="Prrafodelista"/>
        <w:numPr>
          <w:ilvl w:val="0"/>
          <w:numId w:val="20"/>
        </w:numPr>
        <w:spacing w:after="0" w:line="240" w:lineRule="auto"/>
        <w:ind w:left="714" w:hanging="357"/>
        <w:jc w:val="both"/>
        <w:rPr>
          <w:rFonts w:cstheme="minorHAnsi"/>
        </w:rPr>
      </w:pPr>
      <w:r w:rsidRPr="00B10AE9">
        <w:rPr>
          <w:rFonts w:cstheme="minorHAnsi"/>
        </w:rPr>
        <w:t>El responsable de CEPLAN debe hacer llegar al coordinador del programa articulado nutricional los reportes de ejecución presupuestal mensualizado por todas la EG y a toda fuente, para realizar el seguimiento oportuno.</w:t>
      </w:r>
    </w:p>
    <w:p w14:paraId="46C7DD38" w14:textId="77777777" w:rsidR="00793878" w:rsidRPr="00522F6D" w:rsidRDefault="00793878" w:rsidP="00334191">
      <w:pPr>
        <w:pStyle w:val="Prrafodelista"/>
        <w:numPr>
          <w:ilvl w:val="0"/>
          <w:numId w:val="20"/>
        </w:numPr>
        <w:spacing w:after="0" w:line="240" w:lineRule="auto"/>
        <w:ind w:left="714" w:hanging="357"/>
        <w:jc w:val="both"/>
        <w:rPr>
          <w:rFonts w:cstheme="minorHAnsi"/>
          <w:b/>
        </w:rPr>
      </w:pPr>
      <w:r w:rsidRPr="00522F6D">
        <w:rPr>
          <w:rFonts w:cstheme="minorHAnsi"/>
        </w:rPr>
        <w:t>Implementación de un sistema de redes integradas de salud, que garantice la oportuna y complementaria atención en todos los niveles de gobierno</w:t>
      </w:r>
    </w:p>
    <w:p w14:paraId="4EE5DC5A" w14:textId="77777777" w:rsidR="003D366B" w:rsidRPr="003D366B" w:rsidRDefault="003D366B" w:rsidP="00334191">
      <w:pPr>
        <w:pStyle w:val="Prrafodelista"/>
        <w:numPr>
          <w:ilvl w:val="0"/>
          <w:numId w:val="20"/>
        </w:numPr>
        <w:spacing w:after="0" w:line="240" w:lineRule="auto"/>
        <w:ind w:left="714" w:hanging="357"/>
        <w:jc w:val="both"/>
        <w:rPr>
          <w:rFonts w:cstheme="minorHAnsi"/>
          <w:color w:val="000000" w:themeColor="text1"/>
        </w:rPr>
      </w:pPr>
      <w:r w:rsidRPr="003D366B">
        <w:rPr>
          <w:rFonts w:cstheme="minorHAnsi"/>
          <w:color w:val="000000" w:themeColor="text1"/>
        </w:rPr>
        <w:t>Permanencia del personal capacitado en gestión de riesgos de desastres a nivel de la DIRESA AMAZONAS, Redes y Micro Redes  de Salud</w:t>
      </w:r>
    </w:p>
    <w:p w14:paraId="6343435B" w14:textId="77777777" w:rsidR="003D366B" w:rsidRPr="00590715" w:rsidRDefault="003D366B" w:rsidP="00334191">
      <w:pPr>
        <w:pStyle w:val="Prrafodelista"/>
        <w:numPr>
          <w:ilvl w:val="0"/>
          <w:numId w:val="20"/>
        </w:numPr>
        <w:spacing w:after="0" w:line="240" w:lineRule="auto"/>
        <w:ind w:left="714" w:hanging="357"/>
        <w:jc w:val="both"/>
        <w:rPr>
          <w:rFonts w:cstheme="minorHAnsi"/>
          <w:color w:val="000000" w:themeColor="text1"/>
        </w:rPr>
      </w:pPr>
      <w:r w:rsidRPr="00590715">
        <w:rPr>
          <w:rFonts w:cstheme="minorHAnsi"/>
          <w:color w:val="000000" w:themeColor="text1"/>
        </w:rPr>
        <w:t>Mayor compromiso de los coordinadores de las áreas estratégicas en la elaboración de los planes por temporada de lluvias y baja temperatura.</w:t>
      </w:r>
    </w:p>
    <w:p w14:paraId="401D5723" w14:textId="77777777" w:rsidR="00FB64EE" w:rsidRPr="00FB64EE" w:rsidRDefault="00FB64EE" w:rsidP="00334191">
      <w:pPr>
        <w:pStyle w:val="Prrafodelista"/>
        <w:numPr>
          <w:ilvl w:val="0"/>
          <w:numId w:val="20"/>
        </w:numPr>
        <w:spacing w:after="0" w:line="240" w:lineRule="auto"/>
        <w:ind w:left="714" w:hanging="357"/>
        <w:jc w:val="both"/>
        <w:rPr>
          <w:rFonts w:cstheme="minorHAnsi"/>
        </w:rPr>
      </w:pPr>
      <w:r w:rsidRPr="00FB64EE">
        <w:rPr>
          <w:rFonts w:eastAsia="Times New Roman" w:cstheme="minorHAnsi"/>
        </w:rPr>
        <w:t xml:space="preserve">La Dirección de Servicios de Salud  en el segundo semestre del año para asegurar el cumplimiento anual del POI y la implementación de las AEI, continuará con el monitoreo de los procesos para el cumplimiento de metas, realizando las modificación presupuestal de saldos ajustando a las necesidades pendientes para el cumplimiento del POI, certificación de presupuesto a diciembre en la </w:t>
      </w:r>
      <w:r w:rsidRPr="00FB64EE">
        <w:rPr>
          <w:rFonts w:cstheme="minorHAnsi"/>
          <w:shd w:val="clear" w:color="auto" w:fill="FFFFFF"/>
        </w:rPr>
        <w:t>AOI00072500475: DOTACION DE PRESUPUESTO A ASOCIACIONES CLAS.</w:t>
      </w:r>
    </w:p>
    <w:p w14:paraId="71CB21DD" w14:textId="77777777" w:rsidR="007B74F4" w:rsidRPr="0059787E" w:rsidRDefault="007B74F4" w:rsidP="007B74F4">
      <w:pPr>
        <w:pStyle w:val="Prrafodelista"/>
        <w:numPr>
          <w:ilvl w:val="0"/>
          <w:numId w:val="20"/>
        </w:numPr>
        <w:jc w:val="both"/>
        <w:rPr>
          <w:rFonts w:cstheme="minorHAnsi"/>
        </w:rPr>
      </w:pPr>
      <w:r w:rsidRPr="0059787E">
        <w:rPr>
          <w:rFonts w:cstheme="minorHAnsi"/>
        </w:rPr>
        <w:t xml:space="preserve">Elaboración de los Planes anuales con apoyo de los especialistas en planificación para una mejor programación de actividades en cada servicio de atención de salud. </w:t>
      </w:r>
    </w:p>
    <w:p w14:paraId="18DF0BE8" w14:textId="77777777" w:rsidR="007B74F4" w:rsidRPr="0059787E" w:rsidRDefault="007B74F4" w:rsidP="007B74F4">
      <w:pPr>
        <w:pStyle w:val="Prrafodelista"/>
        <w:numPr>
          <w:ilvl w:val="0"/>
          <w:numId w:val="20"/>
        </w:numPr>
        <w:jc w:val="both"/>
        <w:rPr>
          <w:rFonts w:cstheme="minorHAnsi"/>
        </w:rPr>
      </w:pPr>
      <w:r w:rsidRPr="0059787E">
        <w:rPr>
          <w:rFonts w:cstheme="minorHAnsi"/>
        </w:rPr>
        <w:lastRenderedPageBreak/>
        <w:t xml:space="preserve">Dar atención oportuna a los documentos que mitigan las dificultades del cumplimiento de las metas. </w:t>
      </w:r>
    </w:p>
    <w:p w14:paraId="11F07B74" w14:textId="5C0EA478" w:rsidR="001A435B" w:rsidRDefault="00980B77" w:rsidP="001A435B">
      <w:pPr>
        <w:pStyle w:val="Prrafodelista"/>
        <w:numPr>
          <w:ilvl w:val="0"/>
          <w:numId w:val="20"/>
        </w:numPr>
        <w:spacing w:after="0" w:line="240" w:lineRule="auto"/>
        <w:jc w:val="both"/>
        <w:rPr>
          <w:rFonts w:cstheme="minorHAnsi"/>
          <w:lang w:val="es-ES"/>
        </w:rPr>
      </w:pPr>
      <w:r w:rsidRPr="008D430D">
        <w:rPr>
          <w:rFonts w:cstheme="minorHAnsi"/>
          <w:lang w:val="es-ES"/>
        </w:rPr>
        <w:t xml:space="preserve">A la Dirección Ejecutiva de Planeamiento y Presupuesto,  habilitar recursos presupuestales a la Oficina Ejecutiva de Administración para poder cumplir con las actividades programas en el POI - II Semestre, asimismo; como órgano de Apoyo, se tiene que  atender las necesidades de toda la entidad (giro de viáticos, pago de servicios básicos, entre otros).  </w:t>
      </w:r>
    </w:p>
    <w:p w14:paraId="2E995F0B" w14:textId="77777777" w:rsidR="004F5785" w:rsidRPr="0027630B" w:rsidRDefault="004F5785" w:rsidP="004F5785">
      <w:pPr>
        <w:pStyle w:val="Prrafodelista"/>
        <w:numPr>
          <w:ilvl w:val="0"/>
          <w:numId w:val="20"/>
        </w:numPr>
        <w:spacing w:after="0" w:line="240" w:lineRule="auto"/>
        <w:jc w:val="both"/>
        <w:rPr>
          <w:rFonts w:cstheme="minorHAnsi"/>
          <w:lang w:val="es-ES"/>
        </w:rPr>
      </w:pPr>
      <w:r w:rsidRPr="0027630B">
        <w:rPr>
          <w:rFonts w:cstheme="minorHAnsi"/>
          <w:lang w:val="es-ES"/>
        </w:rPr>
        <w:t>Agilizar y viabilizar mejor las compras en el área de logística, lo que permita ejecutar el presupuesto de manera adecuada, realizando proformas de distintos proveedores para elegir los más adecuados; ya que muchas veces los precios que ofrecen algunos proveedores sobrepasa los precios de mercado, en general.</w:t>
      </w:r>
    </w:p>
    <w:p w14:paraId="4CE00741" w14:textId="77777777" w:rsidR="004F5785" w:rsidRPr="0027630B" w:rsidRDefault="004F5785" w:rsidP="004F5785">
      <w:pPr>
        <w:pStyle w:val="Prrafodelista"/>
        <w:numPr>
          <w:ilvl w:val="0"/>
          <w:numId w:val="20"/>
        </w:numPr>
        <w:spacing w:after="0" w:line="240" w:lineRule="auto"/>
        <w:jc w:val="both"/>
        <w:rPr>
          <w:rFonts w:cstheme="minorHAnsi"/>
          <w:lang w:val="es-ES"/>
        </w:rPr>
      </w:pPr>
      <w:r w:rsidRPr="0027630B">
        <w:rPr>
          <w:rFonts w:cstheme="minorHAnsi"/>
          <w:lang w:val="es-ES"/>
        </w:rPr>
        <w:t>Coordinar y articular entre el CEPLAN y los sistemas presupuestales de la institución, para que no haya confusiones en los seguimientos de ejecución; ya que cuando se realiza la consulta amigable en algunos casos no coincide con el seguimiento MELLISA u otros.</w:t>
      </w:r>
    </w:p>
    <w:p w14:paraId="06B37B99" w14:textId="10DE2A40" w:rsidR="004F5785" w:rsidRPr="00E0126A" w:rsidRDefault="00367EFA" w:rsidP="00E0126A">
      <w:pPr>
        <w:pStyle w:val="Prrafodelista"/>
        <w:numPr>
          <w:ilvl w:val="0"/>
          <w:numId w:val="20"/>
        </w:numPr>
        <w:spacing w:after="0" w:line="240" w:lineRule="auto"/>
        <w:jc w:val="both"/>
        <w:rPr>
          <w:rFonts w:eastAsia="Times New Roman" w:cstheme="minorHAnsi"/>
        </w:rPr>
      </w:pPr>
      <w:r w:rsidRPr="00882BF3">
        <w:rPr>
          <w:rFonts w:eastAsia="Times New Roman" w:cstheme="minorHAnsi"/>
        </w:rPr>
        <w:t xml:space="preserve">Las actividades de Salud Ocupacional están inmersas en un presupuesto compartido por tres coordinaciones: Ecología y protección del Ambiente, Zoonosis y Salud Ocupacional; estos presupuestos deberían ser separados  porque las actividades de vigilancia sanitaria  son diferentes  </w:t>
      </w:r>
      <w:bookmarkStart w:id="8" w:name="_GoBack"/>
      <w:bookmarkEnd w:id="8"/>
    </w:p>
    <w:p w14:paraId="3D4B992B" w14:textId="77777777" w:rsidR="009E0047" w:rsidRDefault="009E0047" w:rsidP="00536C8D">
      <w:pPr>
        <w:pStyle w:val="Ttulo1"/>
      </w:pPr>
      <w:bookmarkStart w:id="9" w:name="_Toc111474757"/>
      <w:r w:rsidRPr="009E0047">
        <w:t>Anexos</w:t>
      </w:r>
      <w:bookmarkEnd w:id="9"/>
    </w:p>
    <w:p w14:paraId="6E5ADD4D" w14:textId="1FF1B7FD" w:rsidR="00BF42E1" w:rsidRDefault="00977171" w:rsidP="00977171">
      <w:pPr>
        <w:pStyle w:val="Sinespaciado"/>
        <w:numPr>
          <w:ilvl w:val="0"/>
          <w:numId w:val="20"/>
        </w:numPr>
        <w:spacing w:line="360" w:lineRule="auto"/>
        <w:ind w:left="714" w:hanging="357"/>
        <w:jc w:val="both"/>
        <w:rPr>
          <w:lang w:val="es-ES"/>
        </w:rPr>
      </w:pPr>
      <w:r>
        <w:rPr>
          <w:lang w:val="es-ES"/>
        </w:rPr>
        <w:t>SEGUIMIENTO I SEMESTRE POI 2022-U.E.725SALUD AMAZONAS.</w:t>
      </w:r>
    </w:p>
    <w:p w14:paraId="4AA1100E" w14:textId="133A2DEC" w:rsidR="00977171" w:rsidRDefault="00977171" w:rsidP="00977171">
      <w:pPr>
        <w:pStyle w:val="Sinespaciado"/>
        <w:numPr>
          <w:ilvl w:val="0"/>
          <w:numId w:val="20"/>
        </w:numPr>
        <w:spacing w:line="360" w:lineRule="auto"/>
        <w:ind w:left="714" w:hanging="357"/>
        <w:jc w:val="both"/>
        <w:rPr>
          <w:lang w:val="es-ES"/>
        </w:rPr>
      </w:pPr>
      <w:r>
        <w:rPr>
          <w:lang w:val="es-ES"/>
        </w:rPr>
        <w:t>TABLAS DE EVALUACIÓN</w:t>
      </w:r>
    </w:p>
    <w:p w14:paraId="2EE8BE7F" w14:textId="77777777" w:rsidR="00BF42E1" w:rsidRDefault="00BF42E1" w:rsidP="00BF42E1">
      <w:pPr>
        <w:rPr>
          <w:lang w:val="es-ES"/>
        </w:rPr>
      </w:pPr>
    </w:p>
    <w:p w14:paraId="31E0DACA" w14:textId="77777777" w:rsidR="00BF42E1" w:rsidRDefault="00BF42E1" w:rsidP="00BF42E1">
      <w:pPr>
        <w:rPr>
          <w:lang w:val="es-ES"/>
        </w:rPr>
      </w:pPr>
    </w:p>
    <w:p w14:paraId="1A364A42" w14:textId="77777777" w:rsidR="00BF42E1" w:rsidRDefault="00BF42E1" w:rsidP="00BF42E1">
      <w:pPr>
        <w:rPr>
          <w:lang w:val="es-ES"/>
        </w:rPr>
      </w:pPr>
    </w:p>
    <w:p w14:paraId="2FCB7568" w14:textId="77777777" w:rsidR="00BF42E1" w:rsidRDefault="00BF42E1" w:rsidP="00BF42E1">
      <w:pPr>
        <w:rPr>
          <w:lang w:val="es-ES"/>
        </w:rPr>
      </w:pPr>
    </w:p>
    <w:p w14:paraId="2B63EFCC" w14:textId="77777777" w:rsidR="00BF42E1" w:rsidRDefault="00BF42E1" w:rsidP="00BF42E1">
      <w:pPr>
        <w:rPr>
          <w:lang w:val="es-ES"/>
        </w:rPr>
      </w:pPr>
    </w:p>
    <w:p w14:paraId="33F336DB" w14:textId="77777777" w:rsidR="00BF42E1" w:rsidRDefault="00BF42E1" w:rsidP="00BF42E1">
      <w:pPr>
        <w:rPr>
          <w:lang w:val="es-ES"/>
        </w:rPr>
      </w:pPr>
    </w:p>
    <w:p w14:paraId="148C4FEB" w14:textId="77777777" w:rsidR="00BF42E1" w:rsidRDefault="00BF42E1" w:rsidP="00BF42E1">
      <w:pPr>
        <w:rPr>
          <w:lang w:val="es-ES"/>
        </w:rPr>
      </w:pPr>
    </w:p>
    <w:p w14:paraId="65E2B479" w14:textId="77777777" w:rsidR="00BF42E1" w:rsidRDefault="00BF42E1" w:rsidP="00BF42E1">
      <w:pPr>
        <w:rPr>
          <w:lang w:val="es-ES"/>
        </w:rPr>
      </w:pPr>
    </w:p>
    <w:p w14:paraId="45327873" w14:textId="77777777" w:rsidR="00BF42E1" w:rsidRDefault="00BF42E1" w:rsidP="00BF42E1">
      <w:pPr>
        <w:rPr>
          <w:lang w:val="es-ES"/>
        </w:rPr>
      </w:pPr>
    </w:p>
    <w:p w14:paraId="3C439C3C" w14:textId="77777777" w:rsidR="00BF42E1" w:rsidRDefault="00BF42E1" w:rsidP="00BF42E1">
      <w:pPr>
        <w:rPr>
          <w:lang w:val="es-ES"/>
        </w:rPr>
      </w:pPr>
    </w:p>
    <w:p w14:paraId="317037A7" w14:textId="3913D3A4" w:rsidR="00BF42E1" w:rsidRDefault="00BF42E1" w:rsidP="00BF42E1">
      <w:pPr>
        <w:ind w:left="1429"/>
        <w:jc w:val="both"/>
        <w:rPr>
          <w:rFonts w:ascii="Segoe UI Light" w:hAnsi="Segoe UI Light"/>
          <w:sz w:val="21"/>
          <w:szCs w:val="21"/>
        </w:rPr>
      </w:pPr>
      <w:r>
        <w:rPr>
          <w:rFonts w:ascii="Segoe UI Light" w:hAnsi="Segoe UI Light"/>
          <w:sz w:val="21"/>
          <w:szCs w:val="21"/>
        </w:rPr>
        <w:t>.</w:t>
      </w:r>
    </w:p>
    <w:p w14:paraId="4D378D4B" w14:textId="77777777" w:rsidR="00BF42E1" w:rsidRDefault="00BF42E1" w:rsidP="00BF42E1">
      <w:pPr>
        <w:rPr>
          <w:lang w:val="es-ES"/>
        </w:rPr>
      </w:pPr>
    </w:p>
    <w:p w14:paraId="673460A4" w14:textId="77777777" w:rsidR="00BF42E1" w:rsidRDefault="00BF42E1" w:rsidP="00BF42E1">
      <w:pPr>
        <w:rPr>
          <w:lang w:val="es-ES"/>
        </w:rPr>
      </w:pPr>
    </w:p>
    <w:p w14:paraId="5F6C7115" w14:textId="77777777" w:rsidR="00BF42E1" w:rsidRDefault="00BF42E1" w:rsidP="00BF42E1">
      <w:pPr>
        <w:rPr>
          <w:lang w:val="es-ES"/>
        </w:rPr>
      </w:pPr>
    </w:p>
    <w:p w14:paraId="5E3B15FB" w14:textId="77777777" w:rsidR="00BF42E1" w:rsidRDefault="00BF42E1" w:rsidP="00BF42E1">
      <w:pPr>
        <w:rPr>
          <w:lang w:val="es-ES"/>
        </w:rPr>
      </w:pPr>
    </w:p>
    <w:p w14:paraId="1BC738D8" w14:textId="77777777" w:rsidR="00BF42E1" w:rsidRDefault="00BF42E1" w:rsidP="00BF42E1">
      <w:pPr>
        <w:rPr>
          <w:lang w:val="es-ES"/>
        </w:rPr>
      </w:pPr>
    </w:p>
    <w:p w14:paraId="44DC7735" w14:textId="77777777" w:rsidR="00BF42E1" w:rsidRDefault="00BF42E1" w:rsidP="00BF42E1">
      <w:pPr>
        <w:rPr>
          <w:lang w:val="es-ES"/>
        </w:rPr>
      </w:pPr>
    </w:p>
    <w:p w14:paraId="58D603B2" w14:textId="77777777" w:rsidR="00BF42E1" w:rsidRDefault="00BF42E1" w:rsidP="00BF42E1">
      <w:pPr>
        <w:rPr>
          <w:lang w:val="es-ES"/>
        </w:rPr>
      </w:pPr>
    </w:p>
    <w:p w14:paraId="25589C88" w14:textId="77777777" w:rsidR="00BF42E1" w:rsidRDefault="00BF42E1" w:rsidP="00BF42E1">
      <w:pPr>
        <w:rPr>
          <w:lang w:val="es-ES"/>
        </w:rPr>
      </w:pPr>
    </w:p>
    <w:p w14:paraId="5379D137" w14:textId="77777777" w:rsidR="00BF42E1" w:rsidRDefault="00BF42E1" w:rsidP="00BF42E1">
      <w:pPr>
        <w:rPr>
          <w:lang w:val="es-ES"/>
        </w:rPr>
      </w:pPr>
    </w:p>
    <w:p w14:paraId="035C1396" w14:textId="77777777" w:rsidR="00BF42E1" w:rsidRDefault="00BF42E1" w:rsidP="00BF42E1">
      <w:pPr>
        <w:rPr>
          <w:lang w:val="es-ES"/>
        </w:rPr>
      </w:pPr>
    </w:p>
    <w:p w14:paraId="7E68047B" w14:textId="77777777" w:rsidR="00BF42E1" w:rsidRDefault="00BF42E1" w:rsidP="00BF42E1">
      <w:pPr>
        <w:rPr>
          <w:lang w:val="es-ES"/>
        </w:rPr>
      </w:pPr>
    </w:p>
    <w:p w14:paraId="7780DC37" w14:textId="77777777" w:rsidR="00BF42E1" w:rsidRDefault="00BF42E1" w:rsidP="00BF42E1">
      <w:pPr>
        <w:rPr>
          <w:lang w:val="es-ES"/>
        </w:rPr>
      </w:pPr>
    </w:p>
    <w:p w14:paraId="258D1BCC" w14:textId="77777777" w:rsidR="00BF42E1" w:rsidRPr="00BF42E1" w:rsidRDefault="00BF42E1" w:rsidP="00BF42E1">
      <w:pPr>
        <w:rPr>
          <w:lang w:val="es-ES"/>
        </w:rPr>
      </w:pPr>
    </w:p>
    <w:p w14:paraId="183FDF7D" w14:textId="1F3E4F2B" w:rsidR="009E0047" w:rsidRDefault="009E0047" w:rsidP="00332128">
      <w:pPr>
        <w:pStyle w:val="Prrafodelista"/>
        <w:numPr>
          <w:ilvl w:val="0"/>
          <w:numId w:val="5"/>
        </w:numPr>
        <w:spacing w:after="120" w:line="240" w:lineRule="auto"/>
        <w:ind w:left="850" w:hanging="357"/>
        <w:contextualSpacing w:val="0"/>
        <w:jc w:val="both"/>
        <w:rPr>
          <w:rFonts w:ascii="Myriad Pro" w:eastAsia="Times New Roman" w:hAnsi="Myriad Pro" w:cs="Calibri"/>
        </w:rPr>
      </w:pPr>
      <w:r w:rsidRPr="00DF26D8">
        <w:rPr>
          <w:rFonts w:ascii="Myriad Pro" w:eastAsia="Times New Roman" w:hAnsi="Myriad Pro" w:cs="Times New Roman"/>
        </w:rPr>
        <w:t>Enlace</w:t>
      </w:r>
      <w:r w:rsidRPr="009E0047">
        <w:rPr>
          <w:rFonts w:ascii="Myriad Pro" w:eastAsia="Times New Roman" w:hAnsi="Myriad Pro" w:cs="Calibri"/>
        </w:rPr>
        <w:t xml:space="preserve"> de publicación del reporte de seguimiento del POI correspondiente </w:t>
      </w:r>
      <w:r w:rsidR="00DF26D8">
        <w:rPr>
          <w:rFonts w:ascii="Myriad Pro" w:eastAsia="Times New Roman" w:hAnsi="Myriad Pro" w:cs="Calibri"/>
        </w:rPr>
        <w:t>al primer semestre del 2022</w:t>
      </w:r>
      <w:r w:rsidRPr="009E0047">
        <w:rPr>
          <w:rFonts w:ascii="Myriad Pro" w:eastAsia="Times New Roman" w:hAnsi="Myriad Pro" w:cs="Calibri"/>
        </w:rPr>
        <w:t xml:space="preserve">, en el Portal de Transparencia Estándar del pliego. </w:t>
      </w:r>
    </w:p>
    <w:p w14:paraId="656D8238" w14:textId="6857BAE2" w:rsidR="0027391A" w:rsidRDefault="00DF26D8" w:rsidP="00332128">
      <w:pPr>
        <w:pStyle w:val="Prrafodelista"/>
        <w:numPr>
          <w:ilvl w:val="0"/>
          <w:numId w:val="5"/>
        </w:numPr>
        <w:spacing w:line="276" w:lineRule="auto"/>
        <w:ind w:left="851"/>
        <w:jc w:val="both"/>
      </w:pPr>
      <w:r w:rsidRPr="00DF26D8">
        <w:rPr>
          <w:rFonts w:ascii="Myriad Pro" w:eastAsia="Times New Roman" w:hAnsi="Myriad Pro" w:cs="Times New Roman"/>
        </w:rPr>
        <w:t>Información</w:t>
      </w:r>
      <w:r w:rsidRPr="00DF26D8">
        <w:rPr>
          <w:rFonts w:ascii="Myriad Pro" w:eastAsia="Times New Roman" w:hAnsi="Myriad Pro" w:cs="Calibri"/>
        </w:rPr>
        <w:t xml:space="preserve"> complementaria adicional </w:t>
      </w:r>
      <w:r>
        <w:rPr>
          <w:rFonts w:ascii="Myriad Pro" w:eastAsia="Times New Roman" w:hAnsi="Myriad Pro" w:cs="Calibri"/>
        </w:rPr>
        <w:t>que es relevante y brinda mayor credibilidad al informe de evaluación de implementación.</w:t>
      </w:r>
    </w:p>
    <w:p w14:paraId="3F16DF63" w14:textId="77777777" w:rsidR="002150C6" w:rsidRDefault="002150C6" w:rsidP="00332128">
      <w:pPr>
        <w:pStyle w:val="Prrafodelista"/>
        <w:numPr>
          <w:ilvl w:val="0"/>
          <w:numId w:val="5"/>
        </w:numPr>
        <w:spacing w:line="276" w:lineRule="auto"/>
        <w:ind w:left="851"/>
        <w:jc w:val="both"/>
      </w:pPr>
    </w:p>
    <w:sectPr w:rsidR="002150C6" w:rsidSect="00895D3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F62DB" w14:textId="77777777" w:rsidR="004D3896" w:rsidRDefault="004D3896" w:rsidP="00C311C5">
      <w:pPr>
        <w:spacing w:after="0" w:line="240" w:lineRule="auto"/>
      </w:pPr>
      <w:r>
        <w:separator/>
      </w:r>
    </w:p>
  </w:endnote>
  <w:endnote w:type="continuationSeparator" w:id="0">
    <w:p w14:paraId="400CCE80" w14:textId="77777777" w:rsidR="004D3896" w:rsidRDefault="004D3896" w:rsidP="00C3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yriad Pro Cond">
    <w:altName w:val="Segoe UI"/>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UI-Light">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330883"/>
      <w:docPartObj>
        <w:docPartGallery w:val="Page Numbers (Bottom of Page)"/>
        <w:docPartUnique/>
      </w:docPartObj>
    </w:sdtPr>
    <w:sdtContent>
      <w:p w14:paraId="49E5623A" w14:textId="77777777" w:rsidR="0062461A" w:rsidRDefault="0062461A">
        <w:pPr>
          <w:pStyle w:val="Piedepgina"/>
          <w:jc w:val="right"/>
        </w:pPr>
        <w:r>
          <w:fldChar w:fldCharType="begin"/>
        </w:r>
        <w:r>
          <w:instrText>PAGE   \* MERGEFORMAT</w:instrText>
        </w:r>
        <w:r>
          <w:fldChar w:fldCharType="separate"/>
        </w:r>
        <w:r w:rsidR="00E0126A" w:rsidRPr="00E0126A">
          <w:rPr>
            <w:noProof/>
            <w:lang w:val="es-ES"/>
          </w:rPr>
          <w:t>36</w:t>
        </w:r>
        <w:r>
          <w:fldChar w:fldCharType="end"/>
        </w:r>
      </w:p>
    </w:sdtContent>
  </w:sdt>
  <w:p w14:paraId="7FF631F1" w14:textId="77777777" w:rsidR="0062461A" w:rsidRDefault="006246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72BAD" w14:textId="77777777" w:rsidR="004D3896" w:rsidRDefault="004D3896" w:rsidP="00C311C5">
      <w:pPr>
        <w:spacing w:after="0" w:line="240" w:lineRule="auto"/>
      </w:pPr>
      <w:r>
        <w:separator/>
      </w:r>
    </w:p>
  </w:footnote>
  <w:footnote w:type="continuationSeparator" w:id="0">
    <w:p w14:paraId="55568324" w14:textId="77777777" w:rsidR="004D3896" w:rsidRDefault="004D3896" w:rsidP="00C311C5">
      <w:pPr>
        <w:spacing w:after="0" w:line="240" w:lineRule="auto"/>
      </w:pPr>
      <w:r>
        <w:continuationSeparator/>
      </w:r>
    </w:p>
  </w:footnote>
  <w:footnote w:id="1">
    <w:p w14:paraId="2747B42A" w14:textId="77777777" w:rsidR="0062461A" w:rsidRDefault="0062461A" w:rsidP="00222D54"/>
    <w:p w14:paraId="04D7704D" w14:textId="77777777" w:rsidR="0062461A" w:rsidRPr="00A61AD4" w:rsidRDefault="0062461A" w:rsidP="00222D54">
      <w:pPr>
        <w:pStyle w:val="Textonotapie"/>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75FA8" w14:textId="77777777" w:rsidR="0062461A" w:rsidRDefault="0062461A" w:rsidP="00610510">
    <w:pPr>
      <w:tabs>
        <w:tab w:val="left" w:pos="1613"/>
        <w:tab w:val="center" w:pos="4252"/>
        <w:tab w:val="right" w:pos="8504"/>
      </w:tabs>
      <w:spacing w:after="0" w:line="240" w:lineRule="auto"/>
      <w:rPr>
        <w:rFonts w:eastAsia="Times New Roman" w:cs="Times New Roman"/>
        <w:noProof/>
      </w:rPr>
    </w:pPr>
    <w:r>
      <w:rPr>
        <w:noProof/>
        <w:lang w:eastAsia="es-PE"/>
      </w:rPr>
      <w:drawing>
        <wp:anchor distT="0" distB="0" distL="114300" distR="114300" simplePos="0" relativeHeight="251658240" behindDoc="0" locked="0" layoutInCell="1" allowOverlap="1" wp14:anchorId="0C36B670" wp14:editId="2A018DE0">
          <wp:simplePos x="0" y="0"/>
          <wp:positionH relativeFrom="column">
            <wp:posOffset>4530090</wp:posOffset>
          </wp:positionH>
          <wp:positionV relativeFrom="paragraph">
            <wp:posOffset>-78105</wp:posOffset>
          </wp:positionV>
          <wp:extent cx="1079500" cy="407670"/>
          <wp:effectExtent l="0" t="0" r="6350" b="0"/>
          <wp:wrapNone/>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rotWithShape="1">
                  <a:blip r:embed="rId1" cstate="print">
                    <a:extLst>
                      <a:ext uri="{28A0092B-C50C-407E-A947-70E740481C1C}">
                        <a14:useLocalDpi xmlns:a14="http://schemas.microsoft.com/office/drawing/2010/main" val="0"/>
                      </a:ext>
                    </a:extLst>
                  </a:blip>
                  <a:srcRect l="24643" t="28501" r="24941" b="29008"/>
                  <a:stretch/>
                </pic:blipFill>
                <pic:spPr>
                  <a:xfrm>
                    <a:off x="0" y="0"/>
                    <a:ext cx="1079500" cy="40767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noProof/>
      </w:rPr>
      <w:t>DIRECCION REGIONAL DE SALUD AMAZONAS</w:t>
    </w:r>
  </w:p>
  <w:p w14:paraId="617ED1A0" w14:textId="770DA764" w:rsidR="0062461A" w:rsidRPr="00610510" w:rsidRDefault="0062461A" w:rsidP="00610510">
    <w:pPr>
      <w:tabs>
        <w:tab w:val="left" w:pos="1613"/>
        <w:tab w:val="center" w:pos="4252"/>
        <w:tab w:val="right" w:pos="8504"/>
      </w:tabs>
      <w:spacing w:after="0" w:line="240" w:lineRule="auto"/>
      <w:rPr>
        <w:rFonts w:eastAsia="Times New Roman" w:cs="Times New Roman"/>
      </w:rPr>
    </w:pPr>
    <w:r w:rsidRPr="00610510">
      <w:rPr>
        <w:rFonts w:eastAsia="Times New Roman" w:cs="Times New Roman"/>
      </w:rPr>
      <w:tab/>
    </w:r>
    <w:r w:rsidRPr="00610510">
      <w:rPr>
        <w:rFonts w:eastAsia="Times New Roman" w:cs="Times New Roman"/>
      </w:rPr>
      <w:tab/>
    </w:r>
  </w:p>
  <w:p w14:paraId="593CC59C" w14:textId="77777777" w:rsidR="0062461A" w:rsidRPr="00610510" w:rsidRDefault="0062461A" w:rsidP="00610510">
    <w:pPr>
      <w:spacing w:after="0" w:line="240" w:lineRule="auto"/>
      <w:jc w:val="center"/>
      <w:rPr>
        <w:rFonts w:ascii="Arial Narrow" w:eastAsia="Times New Roman" w:hAnsi="Arial Narrow" w:cs="Times New Roman"/>
        <w:sz w:val="18"/>
        <w:szCs w:val="18"/>
      </w:rPr>
    </w:pPr>
    <w:r w:rsidRPr="00610510">
      <w:rPr>
        <w:rFonts w:ascii="Arial Narrow" w:eastAsia="Times New Roman" w:hAnsi="Arial Narrow" w:cs="Times New Roman"/>
        <w:sz w:val="18"/>
        <w:szCs w:val="18"/>
      </w:rPr>
      <w:t>“Decenio de la Igualdad de Oportunidades para Mujeres y Hombres”</w:t>
    </w:r>
  </w:p>
  <w:p w14:paraId="0B75CD63" w14:textId="77777777" w:rsidR="0062461A" w:rsidRPr="00610510" w:rsidRDefault="0062461A" w:rsidP="00610510">
    <w:pPr>
      <w:tabs>
        <w:tab w:val="left" w:pos="1613"/>
        <w:tab w:val="center" w:pos="4252"/>
        <w:tab w:val="right" w:pos="8504"/>
      </w:tabs>
      <w:spacing w:after="0" w:line="240" w:lineRule="auto"/>
      <w:jc w:val="center"/>
      <w:rPr>
        <w:rFonts w:ascii="Arial Narrow" w:eastAsia="Times New Roman" w:hAnsi="Arial Narrow" w:cs="Times New Roman"/>
        <w:sz w:val="18"/>
        <w:szCs w:val="18"/>
      </w:rPr>
    </w:pPr>
    <w:r w:rsidRPr="00610510">
      <w:rPr>
        <w:rFonts w:ascii="Arial Narrow" w:eastAsia="Times New Roman" w:hAnsi="Arial Narrow" w:cs="Times New Roman"/>
        <w:sz w:val="18"/>
        <w:szCs w:val="18"/>
      </w:rPr>
      <w:t>“Año del Fortalecimiento de la Soberanía Nacional”</w:t>
    </w:r>
  </w:p>
  <w:p w14:paraId="41550F07" w14:textId="77777777" w:rsidR="0062461A" w:rsidRPr="00610510" w:rsidRDefault="0062461A" w:rsidP="006105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A85CB" w14:textId="77777777" w:rsidR="0062461A" w:rsidRDefault="0062461A" w:rsidP="00E52FBA">
    <w:pPr>
      <w:pStyle w:val="Encabezado"/>
      <w:jc w:val="right"/>
    </w:pPr>
    <w:r>
      <w:t>Evaluación de Implementación del POI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432"/>
    <w:multiLevelType w:val="hybridMultilevel"/>
    <w:tmpl w:val="FB0CC4CA"/>
    <w:lvl w:ilvl="0" w:tplc="280A000B">
      <w:start w:val="1"/>
      <w:numFmt w:val="bullet"/>
      <w:lvlText w:val=""/>
      <w:lvlJc w:val="left"/>
      <w:pPr>
        <w:ind w:left="819" w:hanging="360"/>
      </w:pPr>
      <w:rPr>
        <w:rFonts w:ascii="Wingdings" w:hAnsi="Wingdings" w:hint="default"/>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1" w15:restartNumberingAfterBreak="0">
    <w:nsid w:val="043647B8"/>
    <w:multiLevelType w:val="hybridMultilevel"/>
    <w:tmpl w:val="44E0C612"/>
    <w:lvl w:ilvl="0" w:tplc="D376F808">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6300F13"/>
    <w:multiLevelType w:val="hybridMultilevel"/>
    <w:tmpl w:val="0172D61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A8E2BC8"/>
    <w:multiLevelType w:val="hybridMultilevel"/>
    <w:tmpl w:val="1D56CA20"/>
    <w:lvl w:ilvl="0" w:tplc="081C89B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491897"/>
    <w:multiLevelType w:val="hybridMultilevel"/>
    <w:tmpl w:val="38ACA6C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B8F2EAF"/>
    <w:multiLevelType w:val="hybridMultilevel"/>
    <w:tmpl w:val="79A8AA6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D34364D"/>
    <w:multiLevelType w:val="hybridMultilevel"/>
    <w:tmpl w:val="3BBAA5FC"/>
    <w:lvl w:ilvl="0" w:tplc="B314B5E4">
      <w:start w:val="1"/>
      <w:numFmt w:val="bullet"/>
      <w:lvlText w:val=""/>
      <w:lvlJc w:val="left"/>
      <w:pPr>
        <w:ind w:left="1068" w:hanging="360"/>
      </w:pPr>
      <w:rPr>
        <w:rFonts w:ascii="Symbol" w:hAnsi="Symbol" w:hint="default"/>
      </w:rPr>
    </w:lvl>
    <w:lvl w:ilvl="1" w:tplc="8D6A9950">
      <w:start w:val="1"/>
      <w:numFmt w:val="bullet"/>
      <w:lvlText w:val=""/>
      <w:lvlJc w:val="left"/>
      <w:pPr>
        <w:ind w:left="1440" w:hanging="360"/>
      </w:pPr>
      <w:rPr>
        <w:rFonts w:ascii="Symbol" w:hAnsi="Symbol" w:hint="default"/>
      </w:rPr>
    </w:lvl>
    <w:lvl w:ilvl="2" w:tplc="280A0005">
      <w:start w:val="1"/>
      <w:numFmt w:val="bullet"/>
      <w:lvlText w:val=""/>
      <w:lvlJc w:val="left"/>
      <w:pPr>
        <w:ind w:left="2160" w:hanging="360"/>
      </w:pPr>
      <w:rPr>
        <w:rFonts w:ascii="Wingdings" w:hAnsi="Wingdings" w:hint="default"/>
      </w:rPr>
    </w:lvl>
    <w:lvl w:ilvl="3" w:tplc="FECEEA54">
      <w:numFmt w:val="bullet"/>
      <w:lvlText w:val="-"/>
      <w:lvlJc w:val="left"/>
      <w:pPr>
        <w:ind w:left="2880" w:hanging="360"/>
      </w:pPr>
      <w:rPr>
        <w:rFonts w:ascii="Calibri" w:eastAsiaTheme="minorHAnsi" w:hAnsi="Calibri" w:cs="Calibri"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0DE12437"/>
    <w:multiLevelType w:val="hybridMultilevel"/>
    <w:tmpl w:val="F9B06B22"/>
    <w:lvl w:ilvl="0" w:tplc="D376F808">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4303713"/>
    <w:multiLevelType w:val="hybridMultilevel"/>
    <w:tmpl w:val="2ED8819E"/>
    <w:lvl w:ilvl="0" w:tplc="FF62EF20">
      <w:start w:val="1"/>
      <w:numFmt w:val="bullet"/>
      <w:lvlText w:val=""/>
      <w:lvlJc w:val="left"/>
      <w:pPr>
        <w:ind w:left="1353" w:hanging="360"/>
      </w:pPr>
      <w:rPr>
        <w:rFonts w:ascii="Symbol" w:hAnsi="Symbol" w:hint="default"/>
        <w:lang w:val="es-ES"/>
      </w:rPr>
    </w:lvl>
    <w:lvl w:ilvl="1" w:tplc="280A0003">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9" w15:restartNumberingAfterBreak="0">
    <w:nsid w:val="148E349A"/>
    <w:multiLevelType w:val="hybridMultilevel"/>
    <w:tmpl w:val="561497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DB03AF"/>
    <w:multiLevelType w:val="hybridMultilevel"/>
    <w:tmpl w:val="DF30AEA2"/>
    <w:lvl w:ilvl="0" w:tplc="0C6B0001">
      <w:start w:val="1"/>
      <w:numFmt w:val="bullet"/>
      <w:lvlText w:val=""/>
      <w:lvlJc w:val="left"/>
      <w:pPr>
        <w:ind w:left="578" w:hanging="360"/>
      </w:pPr>
      <w:rPr>
        <w:rFonts w:ascii="Symbol" w:hAnsi="Symbol" w:hint="default"/>
      </w:rPr>
    </w:lvl>
    <w:lvl w:ilvl="1" w:tplc="0C6B0003" w:tentative="1">
      <w:start w:val="1"/>
      <w:numFmt w:val="bullet"/>
      <w:lvlText w:val="o"/>
      <w:lvlJc w:val="left"/>
      <w:pPr>
        <w:ind w:left="1298" w:hanging="360"/>
      </w:pPr>
      <w:rPr>
        <w:rFonts w:ascii="Courier New" w:hAnsi="Courier New" w:cs="Courier New" w:hint="default"/>
      </w:rPr>
    </w:lvl>
    <w:lvl w:ilvl="2" w:tplc="0C6B0005" w:tentative="1">
      <w:start w:val="1"/>
      <w:numFmt w:val="bullet"/>
      <w:lvlText w:val=""/>
      <w:lvlJc w:val="left"/>
      <w:pPr>
        <w:ind w:left="2018" w:hanging="360"/>
      </w:pPr>
      <w:rPr>
        <w:rFonts w:ascii="Wingdings" w:hAnsi="Wingdings" w:hint="default"/>
      </w:rPr>
    </w:lvl>
    <w:lvl w:ilvl="3" w:tplc="0C6B0001" w:tentative="1">
      <w:start w:val="1"/>
      <w:numFmt w:val="bullet"/>
      <w:lvlText w:val=""/>
      <w:lvlJc w:val="left"/>
      <w:pPr>
        <w:ind w:left="2738" w:hanging="360"/>
      </w:pPr>
      <w:rPr>
        <w:rFonts w:ascii="Symbol" w:hAnsi="Symbol" w:hint="default"/>
      </w:rPr>
    </w:lvl>
    <w:lvl w:ilvl="4" w:tplc="0C6B0003" w:tentative="1">
      <w:start w:val="1"/>
      <w:numFmt w:val="bullet"/>
      <w:lvlText w:val="o"/>
      <w:lvlJc w:val="left"/>
      <w:pPr>
        <w:ind w:left="3458" w:hanging="360"/>
      </w:pPr>
      <w:rPr>
        <w:rFonts w:ascii="Courier New" w:hAnsi="Courier New" w:cs="Courier New" w:hint="default"/>
      </w:rPr>
    </w:lvl>
    <w:lvl w:ilvl="5" w:tplc="0C6B0005" w:tentative="1">
      <w:start w:val="1"/>
      <w:numFmt w:val="bullet"/>
      <w:lvlText w:val=""/>
      <w:lvlJc w:val="left"/>
      <w:pPr>
        <w:ind w:left="4178" w:hanging="360"/>
      </w:pPr>
      <w:rPr>
        <w:rFonts w:ascii="Wingdings" w:hAnsi="Wingdings" w:hint="default"/>
      </w:rPr>
    </w:lvl>
    <w:lvl w:ilvl="6" w:tplc="0C6B0001" w:tentative="1">
      <w:start w:val="1"/>
      <w:numFmt w:val="bullet"/>
      <w:lvlText w:val=""/>
      <w:lvlJc w:val="left"/>
      <w:pPr>
        <w:ind w:left="4898" w:hanging="360"/>
      </w:pPr>
      <w:rPr>
        <w:rFonts w:ascii="Symbol" w:hAnsi="Symbol" w:hint="default"/>
      </w:rPr>
    </w:lvl>
    <w:lvl w:ilvl="7" w:tplc="0C6B0003" w:tentative="1">
      <w:start w:val="1"/>
      <w:numFmt w:val="bullet"/>
      <w:lvlText w:val="o"/>
      <w:lvlJc w:val="left"/>
      <w:pPr>
        <w:ind w:left="5618" w:hanging="360"/>
      </w:pPr>
      <w:rPr>
        <w:rFonts w:ascii="Courier New" w:hAnsi="Courier New" w:cs="Courier New" w:hint="default"/>
      </w:rPr>
    </w:lvl>
    <w:lvl w:ilvl="8" w:tplc="0C6B0005" w:tentative="1">
      <w:start w:val="1"/>
      <w:numFmt w:val="bullet"/>
      <w:lvlText w:val=""/>
      <w:lvlJc w:val="left"/>
      <w:pPr>
        <w:ind w:left="6338" w:hanging="360"/>
      </w:pPr>
      <w:rPr>
        <w:rFonts w:ascii="Wingdings" w:hAnsi="Wingdings" w:hint="default"/>
      </w:rPr>
    </w:lvl>
  </w:abstractNum>
  <w:abstractNum w:abstractNumId="11" w15:restartNumberingAfterBreak="0">
    <w:nsid w:val="1D6E3587"/>
    <w:multiLevelType w:val="hybridMultilevel"/>
    <w:tmpl w:val="AF863D7C"/>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15:restartNumberingAfterBreak="0">
    <w:nsid w:val="22915906"/>
    <w:multiLevelType w:val="hybridMultilevel"/>
    <w:tmpl w:val="1850185C"/>
    <w:lvl w:ilvl="0" w:tplc="280A0001">
      <w:start w:val="1"/>
      <w:numFmt w:val="bullet"/>
      <w:lvlText w:val=""/>
      <w:lvlJc w:val="left"/>
      <w:pPr>
        <w:ind w:left="1789" w:hanging="360"/>
      </w:pPr>
      <w:rPr>
        <w:rFonts w:ascii="Symbol" w:hAnsi="Symbo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13" w15:restartNumberingAfterBreak="0">
    <w:nsid w:val="23C62CBA"/>
    <w:multiLevelType w:val="hybridMultilevel"/>
    <w:tmpl w:val="2938B7CC"/>
    <w:lvl w:ilvl="0" w:tplc="280A0001">
      <w:start w:val="1"/>
      <w:numFmt w:val="bullet"/>
      <w:lvlText w:val=""/>
      <w:lvlJc w:val="left"/>
      <w:pPr>
        <w:ind w:left="1179" w:hanging="360"/>
      </w:pPr>
      <w:rPr>
        <w:rFonts w:ascii="Symbol" w:hAnsi="Symbol" w:hint="default"/>
      </w:rPr>
    </w:lvl>
    <w:lvl w:ilvl="1" w:tplc="280A0003" w:tentative="1">
      <w:start w:val="1"/>
      <w:numFmt w:val="bullet"/>
      <w:lvlText w:val="o"/>
      <w:lvlJc w:val="left"/>
      <w:pPr>
        <w:ind w:left="1899" w:hanging="360"/>
      </w:pPr>
      <w:rPr>
        <w:rFonts w:ascii="Courier New" w:hAnsi="Courier New" w:cs="Courier New" w:hint="default"/>
      </w:rPr>
    </w:lvl>
    <w:lvl w:ilvl="2" w:tplc="280A0005" w:tentative="1">
      <w:start w:val="1"/>
      <w:numFmt w:val="bullet"/>
      <w:lvlText w:val=""/>
      <w:lvlJc w:val="left"/>
      <w:pPr>
        <w:ind w:left="2619" w:hanging="360"/>
      </w:pPr>
      <w:rPr>
        <w:rFonts w:ascii="Wingdings" w:hAnsi="Wingdings" w:hint="default"/>
      </w:rPr>
    </w:lvl>
    <w:lvl w:ilvl="3" w:tplc="280A0001" w:tentative="1">
      <w:start w:val="1"/>
      <w:numFmt w:val="bullet"/>
      <w:lvlText w:val=""/>
      <w:lvlJc w:val="left"/>
      <w:pPr>
        <w:ind w:left="3339" w:hanging="360"/>
      </w:pPr>
      <w:rPr>
        <w:rFonts w:ascii="Symbol" w:hAnsi="Symbol" w:hint="default"/>
      </w:rPr>
    </w:lvl>
    <w:lvl w:ilvl="4" w:tplc="280A0003" w:tentative="1">
      <w:start w:val="1"/>
      <w:numFmt w:val="bullet"/>
      <w:lvlText w:val="o"/>
      <w:lvlJc w:val="left"/>
      <w:pPr>
        <w:ind w:left="4059" w:hanging="360"/>
      </w:pPr>
      <w:rPr>
        <w:rFonts w:ascii="Courier New" w:hAnsi="Courier New" w:cs="Courier New" w:hint="default"/>
      </w:rPr>
    </w:lvl>
    <w:lvl w:ilvl="5" w:tplc="280A0005" w:tentative="1">
      <w:start w:val="1"/>
      <w:numFmt w:val="bullet"/>
      <w:lvlText w:val=""/>
      <w:lvlJc w:val="left"/>
      <w:pPr>
        <w:ind w:left="4779" w:hanging="360"/>
      </w:pPr>
      <w:rPr>
        <w:rFonts w:ascii="Wingdings" w:hAnsi="Wingdings" w:hint="default"/>
      </w:rPr>
    </w:lvl>
    <w:lvl w:ilvl="6" w:tplc="280A0001" w:tentative="1">
      <w:start w:val="1"/>
      <w:numFmt w:val="bullet"/>
      <w:lvlText w:val=""/>
      <w:lvlJc w:val="left"/>
      <w:pPr>
        <w:ind w:left="5499" w:hanging="360"/>
      </w:pPr>
      <w:rPr>
        <w:rFonts w:ascii="Symbol" w:hAnsi="Symbol" w:hint="default"/>
      </w:rPr>
    </w:lvl>
    <w:lvl w:ilvl="7" w:tplc="280A0003" w:tentative="1">
      <w:start w:val="1"/>
      <w:numFmt w:val="bullet"/>
      <w:lvlText w:val="o"/>
      <w:lvlJc w:val="left"/>
      <w:pPr>
        <w:ind w:left="6219" w:hanging="360"/>
      </w:pPr>
      <w:rPr>
        <w:rFonts w:ascii="Courier New" w:hAnsi="Courier New" w:cs="Courier New" w:hint="default"/>
      </w:rPr>
    </w:lvl>
    <w:lvl w:ilvl="8" w:tplc="280A0005" w:tentative="1">
      <w:start w:val="1"/>
      <w:numFmt w:val="bullet"/>
      <w:lvlText w:val=""/>
      <w:lvlJc w:val="left"/>
      <w:pPr>
        <w:ind w:left="6939" w:hanging="360"/>
      </w:pPr>
      <w:rPr>
        <w:rFonts w:ascii="Wingdings" w:hAnsi="Wingdings" w:hint="default"/>
      </w:rPr>
    </w:lvl>
  </w:abstractNum>
  <w:abstractNum w:abstractNumId="14" w15:restartNumberingAfterBreak="0">
    <w:nsid w:val="23D73916"/>
    <w:multiLevelType w:val="hybridMultilevel"/>
    <w:tmpl w:val="63C2A45C"/>
    <w:lvl w:ilvl="0" w:tplc="280A000D">
      <w:start w:val="1"/>
      <w:numFmt w:val="bullet"/>
      <w:lvlText w:val=""/>
      <w:lvlJc w:val="left"/>
      <w:pPr>
        <w:ind w:left="720" w:hanging="360"/>
      </w:pPr>
      <w:rPr>
        <w:rFonts w:ascii="Wingdings" w:hAnsi="Wingdings" w:hint="default"/>
        <w14:textOutline w14:w="9525" w14:cap="rnd" w14:cmpd="sng" w14:algn="ctr">
          <w14:solidFill>
            <w14:schemeClr w14:val="tx1"/>
          </w14:solidFill>
          <w14:prstDash w14:val="solid"/>
          <w14:bevel/>
        </w14:textOut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5166593"/>
    <w:multiLevelType w:val="hybridMultilevel"/>
    <w:tmpl w:val="1D3AB1A2"/>
    <w:lvl w:ilvl="0" w:tplc="280A0001">
      <w:start w:val="1"/>
      <w:numFmt w:val="bullet"/>
      <w:lvlText w:val=""/>
      <w:lvlJc w:val="left"/>
      <w:pPr>
        <w:ind w:left="1462" w:hanging="360"/>
      </w:pPr>
      <w:rPr>
        <w:rFonts w:ascii="Symbol" w:hAnsi="Symbol" w:hint="default"/>
      </w:rPr>
    </w:lvl>
    <w:lvl w:ilvl="1" w:tplc="280A0003" w:tentative="1">
      <w:start w:val="1"/>
      <w:numFmt w:val="bullet"/>
      <w:lvlText w:val="o"/>
      <w:lvlJc w:val="left"/>
      <w:pPr>
        <w:ind w:left="2182" w:hanging="360"/>
      </w:pPr>
      <w:rPr>
        <w:rFonts w:ascii="Courier New" w:hAnsi="Courier New" w:cs="Courier New" w:hint="default"/>
      </w:rPr>
    </w:lvl>
    <w:lvl w:ilvl="2" w:tplc="280A0005" w:tentative="1">
      <w:start w:val="1"/>
      <w:numFmt w:val="bullet"/>
      <w:lvlText w:val=""/>
      <w:lvlJc w:val="left"/>
      <w:pPr>
        <w:ind w:left="2902" w:hanging="360"/>
      </w:pPr>
      <w:rPr>
        <w:rFonts w:ascii="Wingdings" w:hAnsi="Wingdings" w:hint="default"/>
      </w:rPr>
    </w:lvl>
    <w:lvl w:ilvl="3" w:tplc="280A0001" w:tentative="1">
      <w:start w:val="1"/>
      <w:numFmt w:val="bullet"/>
      <w:lvlText w:val=""/>
      <w:lvlJc w:val="left"/>
      <w:pPr>
        <w:ind w:left="3622" w:hanging="360"/>
      </w:pPr>
      <w:rPr>
        <w:rFonts w:ascii="Symbol" w:hAnsi="Symbol" w:hint="default"/>
      </w:rPr>
    </w:lvl>
    <w:lvl w:ilvl="4" w:tplc="280A0003" w:tentative="1">
      <w:start w:val="1"/>
      <w:numFmt w:val="bullet"/>
      <w:lvlText w:val="o"/>
      <w:lvlJc w:val="left"/>
      <w:pPr>
        <w:ind w:left="4342" w:hanging="360"/>
      </w:pPr>
      <w:rPr>
        <w:rFonts w:ascii="Courier New" w:hAnsi="Courier New" w:cs="Courier New" w:hint="default"/>
      </w:rPr>
    </w:lvl>
    <w:lvl w:ilvl="5" w:tplc="280A0005" w:tentative="1">
      <w:start w:val="1"/>
      <w:numFmt w:val="bullet"/>
      <w:lvlText w:val=""/>
      <w:lvlJc w:val="left"/>
      <w:pPr>
        <w:ind w:left="5062" w:hanging="360"/>
      </w:pPr>
      <w:rPr>
        <w:rFonts w:ascii="Wingdings" w:hAnsi="Wingdings" w:hint="default"/>
      </w:rPr>
    </w:lvl>
    <w:lvl w:ilvl="6" w:tplc="280A0001" w:tentative="1">
      <w:start w:val="1"/>
      <w:numFmt w:val="bullet"/>
      <w:lvlText w:val=""/>
      <w:lvlJc w:val="left"/>
      <w:pPr>
        <w:ind w:left="5782" w:hanging="360"/>
      </w:pPr>
      <w:rPr>
        <w:rFonts w:ascii="Symbol" w:hAnsi="Symbol" w:hint="default"/>
      </w:rPr>
    </w:lvl>
    <w:lvl w:ilvl="7" w:tplc="280A0003" w:tentative="1">
      <w:start w:val="1"/>
      <w:numFmt w:val="bullet"/>
      <w:lvlText w:val="o"/>
      <w:lvlJc w:val="left"/>
      <w:pPr>
        <w:ind w:left="6502" w:hanging="360"/>
      </w:pPr>
      <w:rPr>
        <w:rFonts w:ascii="Courier New" w:hAnsi="Courier New" w:cs="Courier New" w:hint="default"/>
      </w:rPr>
    </w:lvl>
    <w:lvl w:ilvl="8" w:tplc="280A0005" w:tentative="1">
      <w:start w:val="1"/>
      <w:numFmt w:val="bullet"/>
      <w:lvlText w:val=""/>
      <w:lvlJc w:val="left"/>
      <w:pPr>
        <w:ind w:left="7222" w:hanging="360"/>
      </w:pPr>
      <w:rPr>
        <w:rFonts w:ascii="Wingdings" w:hAnsi="Wingdings" w:hint="default"/>
      </w:rPr>
    </w:lvl>
  </w:abstractNum>
  <w:abstractNum w:abstractNumId="16" w15:restartNumberingAfterBreak="0">
    <w:nsid w:val="274074A9"/>
    <w:multiLevelType w:val="hybridMultilevel"/>
    <w:tmpl w:val="A1D295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8311455"/>
    <w:multiLevelType w:val="hybridMultilevel"/>
    <w:tmpl w:val="ADB45D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8B9080E"/>
    <w:multiLevelType w:val="hybridMultilevel"/>
    <w:tmpl w:val="7D92BD06"/>
    <w:lvl w:ilvl="0" w:tplc="FECEEA54">
      <w:numFmt w:val="bullet"/>
      <w:lvlText w:val="-"/>
      <w:lvlJc w:val="left"/>
      <w:pPr>
        <w:ind w:left="1080" w:hanging="360"/>
      </w:pPr>
      <w:rPr>
        <w:rFonts w:ascii="Calibri" w:eastAsiaTheme="minorHAnsi" w:hAnsi="Calibri" w:cs="Calibri" w:hint="default"/>
      </w:rPr>
    </w:lvl>
    <w:lvl w:ilvl="1" w:tplc="121AB9EA">
      <w:start w:val="1"/>
      <w:numFmt w:val="bullet"/>
      <w:lvlText w:val=""/>
      <w:lvlJc w:val="left"/>
      <w:pPr>
        <w:ind w:left="1800" w:hanging="360"/>
      </w:pPr>
      <w:rPr>
        <w:rFonts w:ascii="Symbol" w:hAnsi="Symbol" w:hint="default"/>
        <w:lang w:val="es-PE"/>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2B6F7572"/>
    <w:multiLevelType w:val="hybridMultilevel"/>
    <w:tmpl w:val="444A2BF2"/>
    <w:lvl w:ilvl="0" w:tplc="121AB9EA">
      <w:start w:val="1"/>
      <w:numFmt w:val="bullet"/>
      <w:lvlText w:val=""/>
      <w:lvlJc w:val="left"/>
      <w:pPr>
        <w:ind w:left="2130" w:hanging="360"/>
      </w:pPr>
      <w:rPr>
        <w:rFonts w:ascii="Symbol" w:hAnsi="Symbol" w:hint="default"/>
        <w:lang w:val="es-PE"/>
      </w:rPr>
    </w:lvl>
    <w:lvl w:ilvl="1" w:tplc="280A0003">
      <w:start w:val="1"/>
      <w:numFmt w:val="bullet"/>
      <w:lvlText w:val="o"/>
      <w:lvlJc w:val="left"/>
      <w:pPr>
        <w:ind w:left="2850" w:hanging="360"/>
      </w:pPr>
      <w:rPr>
        <w:rFonts w:ascii="Courier New" w:hAnsi="Courier New" w:cs="Courier New" w:hint="default"/>
      </w:rPr>
    </w:lvl>
    <w:lvl w:ilvl="2" w:tplc="280A0005" w:tentative="1">
      <w:start w:val="1"/>
      <w:numFmt w:val="bullet"/>
      <w:lvlText w:val=""/>
      <w:lvlJc w:val="left"/>
      <w:pPr>
        <w:ind w:left="3570" w:hanging="360"/>
      </w:pPr>
      <w:rPr>
        <w:rFonts w:ascii="Wingdings" w:hAnsi="Wingdings" w:hint="default"/>
      </w:rPr>
    </w:lvl>
    <w:lvl w:ilvl="3" w:tplc="280A0001" w:tentative="1">
      <w:start w:val="1"/>
      <w:numFmt w:val="bullet"/>
      <w:lvlText w:val=""/>
      <w:lvlJc w:val="left"/>
      <w:pPr>
        <w:ind w:left="4290" w:hanging="360"/>
      </w:pPr>
      <w:rPr>
        <w:rFonts w:ascii="Symbol" w:hAnsi="Symbol" w:hint="default"/>
      </w:rPr>
    </w:lvl>
    <w:lvl w:ilvl="4" w:tplc="280A0003" w:tentative="1">
      <w:start w:val="1"/>
      <w:numFmt w:val="bullet"/>
      <w:lvlText w:val="o"/>
      <w:lvlJc w:val="left"/>
      <w:pPr>
        <w:ind w:left="5010" w:hanging="360"/>
      </w:pPr>
      <w:rPr>
        <w:rFonts w:ascii="Courier New" w:hAnsi="Courier New" w:cs="Courier New" w:hint="default"/>
      </w:rPr>
    </w:lvl>
    <w:lvl w:ilvl="5" w:tplc="280A0005" w:tentative="1">
      <w:start w:val="1"/>
      <w:numFmt w:val="bullet"/>
      <w:lvlText w:val=""/>
      <w:lvlJc w:val="left"/>
      <w:pPr>
        <w:ind w:left="5730" w:hanging="360"/>
      </w:pPr>
      <w:rPr>
        <w:rFonts w:ascii="Wingdings" w:hAnsi="Wingdings" w:hint="default"/>
      </w:rPr>
    </w:lvl>
    <w:lvl w:ilvl="6" w:tplc="280A0001" w:tentative="1">
      <w:start w:val="1"/>
      <w:numFmt w:val="bullet"/>
      <w:lvlText w:val=""/>
      <w:lvlJc w:val="left"/>
      <w:pPr>
        <w:ind w:left="6450" w:hanging="360"/>
      </w:pPr>
      <w:rPr>
        <w:rFonts w:ascii="Symbol" w:hAnsi="Symbol" w:hint="default"/>
      </w:rPr>
    </w:lvl>
    <w:lvl w:ilvl="7" w:tplc="280A0003" w:tentative="1">
      <w:start w:val="1"/>
      <w:numFmt w:val="bullet"/>
      <w:lvlText w:val="o"/>
      <w:lvlJc w:val="left"/>
      <w:pPr>
        <w:ind w:left="7170" w:hanging="360"/>
      </w:pPr>
      <w:rPr>
        <w:rFonts w:ascii="Courier New" w:hAnsi="Courier New" w:cs="Courier New" w:hint="default"/>
      </w:rPr>
    </w:lvl>
    <w:lvl w:ilvl="8" w:tplc="280A0005" w:tentative="1">
      <w:start w:val="1"/>
      <w:numFmt w:val="bullet"/>
      <w:lvlText w:val=""/>
      <w:lvlJc w:val="left"/>
      <w:pPr>
        <w:ind w:left="7890" w:hanging="360"/>
      </w:pPr>
      <w:rPr>
        <w:rFonts w:ascii="Wingdings" w:hAnsi="Wingdings" w:hint="default"/>
      </w:rPr>
    </w:lvl>
  </w:abstractNum>
  <w:abstractNum w:abstractNumId="20" w15:restartNumberingAfterBreak="0">
    <w:nsid w:val="30881F02"/>
    <w:multiLevelType w:val="hybridMultilevel"/>
    <w:tmpl w:val="0D4C7FB0"/>
    <w:lvl w:ilvl="0" w:tplc="AA4CB708">
      <w:start w:val="2"/>
      <w:numFmt w:val="bullet"/>
      <w:lvlText w:val=""/>
      <w:lvlJc w:val="left"/>
      <w:pPr>
        <w:ind w:left="1440" w:hanging="360"/>
      </w:pPr>
      <w:rPr>
        <w:rFonts w:ascii="Symbol" w:eastAsiaTheme="minorHAnsi" w:hAnsi="Symbol"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347F1E75"/>
    <w:multiLevelType w:val="hybridMultilevel"/>
    <w:tmpl w:val="D9C04F00"/>
    <w:lvl w:ilvl="0" w:tplc="280A0001">
      <w:start w:val="1"/>
      <w:numFmt w:val="bullet"/>
      <w:lvlText w:val=""/>
      <w:lvlJc w:val="left"/>
      <w:pPr>
        <w:ind w:left="1462" w:hanging="360"/>
      </w:pPr>
      <w:rPr>
        <w:rFonts w:ascii="Symbol" w:hAnsi="Symbol" w:hint="default"/>
      </w:rPr>
    </w:lvl>
    <w:lvl w:ilvl="1" w:tplc="280A0003" w:tentative="1">
      <w:start w:val="1"/>
      <w:numFmt w:val="bullet"/>
      <w:lvlText w:val="o"/>
      <w:lvlJc w:val="left"/>
      <w:pPr>
        <w:ind w:left="2182" w:hanging="360"/>
      </w:pPr>
      <w:rPr>
        <w:rFonts w:ascii="Courier New" w:hAnsi="Courier New" w:cs="Courier New" w:hint="default"/>
      </w:rPr>
    </w:lvl>
    <w:lvl w:ilvl="2" w:tplc="280A0005" w:tentative="1">
      <w:start w:val="1"/>
      <w:numFmt w:val="bullet"/>
      <w:lvlText w:val=""/>
      <w:lvlJc w:val="left"/>
      <w:pPr>
        <w:ind w:left="2902" w:hanging="360"/>
      </w:pPr>
      <w:rPr>
        <w:rFonts w:ascii="Wingdings" w:hAnsi="Wingdings" w:hint="default"/>
      </w:rPr>
    </w:lvl>
    <w:lvl w:ilvl="3" w:tplc="280A0001" w:tentative="1">
      <w:start w:val="1"/>
      <w:numFmt w:val="bullet"/>
      <w:lvlText w:val=""/>
      <w:lvlJc w:val="left"/>
      <w:pPr>
        <w:ind w:left="3622" w:hanging="360"/>
      </w:pPr>
      <w:rPr>
        <w:rFonts w:ascii="Symbol" w:hAnsi="Symbol" w:hint="default"/>
      </w:rPr>
    </w:lvl>
    <w:lvl w:ilvl="4" w:tplc="280A0003" w:tentative="1">
      <w:start w:val="1"/>
      <w:numFmt w:val="bullet"/>
      <w:lvlText w:val="o"/>
      <w:lvlJc w:val="left"/>
      <w:pPr>
        <w:ind w:left="4342" w:hanging="360"/>
      </w:pPr>
      <w:rPr>
        <w:rFonts w:ascii="Courier New" w:hAnsi="Courier New" w:cs="Courier New" w:hint="default"/>
      </w:rPr>
    </w:lvl>
    <w:lvl w:ilvl="5" w:tplc="280A0005" w:tentative="1">
      <w:start w:val="1"/>
      <w:numFmt w:val="bullet"/>
      <w:lvlText w:val=""/>
      <w:lvlJc w:val="left"/>
      <w:pPr>
        <w:ind w:left="5062" w:hanging="360"/>
      </w:pPr>
      <w:rPr>
        <w:rFonts w:ascii="Wingdings" w:hAnsi="Wingdings" w:hint="default"/>
      </w:rPr>
    </w:lvl>
    <w:lvl w:ilvl="6" w:tplc="280A0001" w:tentative="1">
      <w:start w:val="1"/>
      <w:numFmt w:val="bullet"/>
      <w:lvlText w:val=""/>
      <w:lvlJc w:val="left"/>
      <w:pPr>
        <w:ind w:left="5782" w:hanging="360"/>
      </w:pPr>
      <w:rPr>
        <w:rFonts w:ascii="Symbol" w:hAnsi="Symbol" w:hint="default"/>
      </w:rPr>
    </w:lvl>
    <w:lvl w:ilvl="7" w:tplc="280A0003" w:tentative="1">
      <w:start w:val="1"/>
      <w:numFmt w:val="bullet"/>
      <w:lvlText w:val="o"/>
      <w:lvlJc w:val="left"/>
      <w:pPr>
        <w:ind w:left="6502" w:hanging="360"/>
      </w:pPr>
      <w:rPr>
        <w:rFonts w:ascii="Courier New" w:hAnsi="Courier New" w:cs="Courier New" w:hint="default"/>
      </w:rPr>
    </w:lvl>
    <w:lvl w:ilvl="8" w:tplc="280A0005" w:tentative="1">
      <w:start w:val="1"/>
      <w:numFmt w:val="bullet"/>
      <w:lvlText w:val=""/>
      <w:lvlJc w:val="left"/>
      <w:pPr>
        <w:ind w:left="7222" w:hanging="360"/>
      </w:pPr>
      <w:rPr>
        <w:rFonts w:ascii="Wingdings" w:hAnsi="Wingdings" w:hint="default"/>
      </w:rPr>
    </w:lvl>
  </w:abstractNum>
  <w:abstractNum w:abstractNumId="22" w15:restartNumberingAfterBreak="0">
    <w:nsid w:val="35A425F7"/>
    <w:multiLevelType w:val="hybridMultilevel"/>
    <w:tmpl w:val="7FAA330A"/>
    <w:lvl w:ilvl="0" w:tplc="E5103318">
      <w:start w:val="1"/>
      <w:numFmt w:val="lowerRoman"/>
      <w:lvlText w:val="%1)"/>
      <w:lvlJc w:val="left"/>
      <w:pPr>
        <w:ind w:left="578" w:hanging="72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3" w15:restartNumberingAfterBreak="0">
    <w:nsid w:val="379F0425"/>
    <w:multiLevelType w:val="hybridMultilevel"/>
    <w:tmpl w:val="6E3C816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80256DA"/>
    <w:multiLevelType w:val="hybridMultilevel"/>
    <w:tmpl w:val="319A727E"/>
    <w:lvl w:ilvl="0" w:tplc="280A0001">
      <w:start w:val="1"/>
      <w:numFmt w:val="bullet"/>
      <w:lvlText w:val=""/>
      <w:lvlJc w:val="left"/>
      <w:pPr>
        <w:ind w:left="1776"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25" w15:restartNumberingAfterBreak="0">
    <w:nsid w:val="385A04CD"/>
    <w:multiLevelType w:val="hybridMultilevel"/>
    <w:tmpl w:val="584A98DC"/>
    <w:lvl w:ilvl="0" w:tplc="280A0003">
      <w:start w:val="1"/>
      <w:numFmt w:val="bullet"/>
      <w:lvlText w:val="o"/>
      <w:lvlJc w:val="left"/>
      <w:pPr>
        <w:ind w:left="1743" w:hanging="360"/>
      </w:pPr>
      <w:rPr>
        <w:rFonts w:ascii="Courier New" w:hAnsi="Courier New" w:cs="Courier New" w:hint="default"/>
      </w:rPr>
    </w:lvl>
    <w:lvl w:ilvl="1" w:tplc="280A0003" w:tentative="1">
      <w:start w:val="1"/>
      <w:numFmt w:val="bullet"/>
      <w:lvlText w:val="o"/>
      <w:lvlJc w:val="left"/>
      <w:pPr>
        <w:ind w:left="2463" w:hanging="360"/>
      </w:pPr>
      <w:rPr>
        <w:rFonts w:ascii="Courier New" w:hAnsi="Courier New" w:cs="Courier New" w:hint="default"/>
      </w:rPr>
    </w:lvl>
    <w:lvl w:ilvl="2" w:tplc="280A0005" w:tentative="1">
      <w:start w:val="1"/>
      <w:numFmt w:val="bullet"/>
      <w:lvlText w:val=""/>
      <w:lvlJc w:val="left"/>
      <w:pPr>
        <w:ind w:left="3183" w:hanging="360"/>
      </w:pPr>
      <w:rPr>
        <w:rFonts w:ascii="Wingdings" w:hAnsi="Wingdings" w:hint="default"/>
      </w:rPr>
    </w:lvl>
    <w:lvl w:ilvl="3" w:tplc="280A0001" w:tentative="1">
      <w:start w:val="1"/>
      <w:numFmt w:val="bullet"/>
      <w:lvlText w:val=""/>
      <w:lvlJc w:val="left"/>
      <w:pPr>
        <w:ind w:left="3903" w:hanging="360"/>
      </w:pPr>
      <w:rPr>
        <w:rFonts w:ascii="Symbol" w:hAnsi="Symbol" w:hint="default"/>
      </w:rPr>
    </w:lvl>
    <w:lvl w:ilvl="4" w:tplc="280A0003" w:tentative="1">
      <w:start w:val="1"/>
      <w:numFmt w:val="bullet"/>
      <w:lvlText w:val="o"/>
      <w:lvlJc w:val="left"/>
      <w:pPr>
        <w:ind w:left="4623" w:hanging="360"/>
      </w:pPr>
      <w:rPr>
        <w:rFonts w:ascii="Courier New" w:hAnsi="Courier New" w:cs="Courier New" w:hint="default"/>
      </w:rPr>
    </w:lvl>
    <w:lvl w:ilvl="5" w:tplc="280A0005" w:tentative="1">
      <w:start w:val="1"/>
      <w:numFmt w:val="bullet"/>
      <w:lvlText w:val=""/>
      <w:lvlJc w:val="left"/>
      <w:pPr>
        <w:ind w:left="5343" w:hanging="360"/>
      </w:pPr>
      <w:rPr>
        <w:rFonts w:ascii="Wingdings" w:hAnsi="Wingdings" w:hint="default"/>
      </w:rPr>
    </w:lvl>
    <w:lvl w:ilvl="6" w:tplc="280A0001" w:tentative="1">
      <w:start w:val="1"/>
      <w:numFmt w:val="bullet"/>
      <w:lvlText w:val=""/>
      <w:lvlJc w:val="left"/>
      <w:pPr>
        <w:ind w:left="6063" w:hanging="360"/>
      </w:pPr>
      <w:rPr>
        <w:rFonts w:ascii="Symbol" w:hAnsi="Symbol" w:hint="default"/>
      </w:rPr>
    </w:lvl>
    <w:lvl w:ilvl="7" w:tplc="280A0003" w:tentative="1">
      <w:start w:val="1"/>
      <w:numFmt w:val="bullet"/>
      <w:lvlText w:val="o"/>
      <w:lvlJc w:val="left"/>
      <w:pPr>
        <w:ind w:left="6783" w:hanging="360"/>
      </w:pPr>
      <w:rPr>
        <w:rFonts w:ascii="Courier New" w:hAnsi="Courier New" w:cs="Courier New" w:hint="default"/>
      </w:rPr>
    </w:lvl>
    <w:lvl w:ilvl="8" w:tplc="280A0005" w:tentative="1">
      <w:start w:val="1"/>
      <w:numFmt w:val="bullet"/>
      <w:lvlText w:val=""/>
      <w:lvlJc w:val="left"/>
      <w:pPr>
        <w:ind w:left="7503" w:hanging="360"/>
      </w:pPr>
      <w:rPr>
        <w:rFonts w:ascii="Wingdings" w:hAnsi="Wingdings" w:hint="default"/>
      </w:rPr>
    </w:lvl>
  </w:abstractNum>
  <w:abstractNum w:abstractNumId="26" w15:restartNumberingAfterBreak="0">
    <w:nsid w:val="38961C06"/>
    <w:multiLevelType w:val="hybridMultilevel"/>
    <w:tmpl w:val="4E92ADAE"/>
    <w:lvl w:ilvl="0" w:tplc="280A0001">
      <w:start w:val="1"/>
      <w:numFmt w:val="bullet"/>
      <w:lvlText w:val=""/>
      <w:lvlJc w:val="left"/>
      <w:pPr>
        <w:ind w:left="1789" w:hanging="360"/>
      </w:pPr>
      <w:rPr>
        <w:rFonts w:ascii="Symbol" w:hAnsi="Symbo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27" w15:restartNumberingAfterBreak="0">
    <w:nsid w:val="3B0166CC"/>
    <w:multiLevelType w:val="multilevel"/>
    <w:tmpl w:val="28824D9E"/>
    <w:lvl w:ilvl="0">
      <w:start w:val="1"/>
      <w:numFmt w:val="decimal"/>
      <w:pStyle w:val="Ttulo1"/>
      <w:lvlText w:val="%1"/>
      <w:lvlJc w:val="left"/>
      <w:pPr>
        <w:ind w:left="432" w:hanging="432"/>
      </w:pPr>
      <w:rPr>
        <w:rFonts w:hint="default"/>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3EB56725"/>
    <w:multiLevelType w:val="hybridMultilevel"/>
    <w:tmpl w:val="85800C1C"/>
    <w:lvl w:ilvl="0" w:tplc="280A0001">
      <w:start w:val="1"/>
      <w:numFmt w:val="bullet"/>
      <w:lvlText w:val=""/>
      <w:lvlJc w:val="left"/>
      <w:pPr>
        <w:ind w:left="1789" w:hanging="360"/>
      </w:pPr>
      <w:rPr>
        <w:rFonts w:ascii="Symbol" w:hAnsi="Symbo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29" w15:restartNumberingAfterBreak="0">
    <w:nsid w:val="45A45F42"/>
    <w:multiLevelType w:val="hybridMultilevel"/>
    <w:tmpl w:val="894CA03C"/>
    <w:lvl w:ilvl="0" w:tplc="6E460B4A">
      <w:start w:val="11"/>
      <w:numFmt w:val="bullet"/>
      <w:lvlText w:val="-"/>
      <w:lvlJc w:val="left"/>
      <w:pPr>
        <w:ind w:left="218" w:hanging="360"/>
      </w:pPr>
      <w:rPr>
        <w:rFonts w:ascii="Cambria" w:eastAsiaTheme="minorHAnsi" w:hAnsi="Cambria" w:cs="Times New Roman" w:hint="default"/>
        <w:b w:val="0"/>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30" w15:restartNumberingAfterBreak="0">
    <w:nsid w:val="46BA0F99"/>
    <w:multiLevelType w:val="hybridMultilevel"/>
    <w:tmpl w:val="4C00002A"/>
    <w:styleLink w:val="Estilo171"/>
    <w:lvl w:ilvl="0" w:tplc="280A0003">
      <w:start w:val="1"/>
      <w:numFmt w:val="bullet"/>
      <w:lvlText w:val="o"/>
      <w:lvlJc w:val="left"/>
      <w:pPr>
        <w:ind w:left="1429" w:hanging="360"/>
      </w:pPr>
      <w:rPr>
        <w:rFonts w:ascii="Courier New" w:hAnsi="Courier New" w:cs="Courier New" w:hint="default"/>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1" w15:restartNumberingAfterBreak="0">
    <w:nsid w:val="519208B3"/>
    <w:multiLevelType w:val="hybridMultilevel"/>
    <w:tmpl w:val="F5EE5A52"/>
    <w:lvl w:ilvl="0" w:tplc="0C6B0001">
      <w:start w:val="1"/>
      <w:numFmt w:val="bullet"/>
      <w:lvlText w:val=""/>
      <w:lvlJc w:val="left"/>
      <w:pPr>
        <w:ind w:left="1440" w:hanging="360"/>
      </w:pPr>
      <w:rPr>
        <w:rFonts w:ascii="Symbol" w:hAnsi="Symbol" w:hint="default"/>
      </w:rPr>
    </w:lvl>
    <w:lvl w:ilvl="1" w:tplc="0C6B0003" w:tentative="1">
      <w:start w:val="1"/>
      <w:numFmt w:val="bullet"/>
      <w:lvlText w:val="o"/>
      <w:lvlJc w:val="left"/>
      <w:pPr>
        <w:ind w:left="2160" w:hanging="360"/>
      </w:pPr>
      <w:rPr>
        <w:rFonts w:ascii="Courier New" w:hAnsi="Courier New" w:cs="Courier New" w:hint="default"/>
      </w:rPr>
    </w:lvl>
    <w:lvl w:ilvl="2" w:tplc="0C6B0005" w:tentative="1">
      <w:start w:val="1"/>
      <w:numFmt w:val="bullet"/>
      <w:lvlText w:val=""/>
      <w:lvlJc w:val="left"/>
      <w:pPr>
        <w:ind w:left="2880" w:hanging="360"/>
      </w:pPr>
      <w:rPr>
        <w:rFonts w:ascii="Wingdings" w:hAnsi="Wingdings" w:hint="default"/>
      </w:rPr>
    </w:lvl>
    <w:lvl w:ilvl="3" w:tplc="0C6B0001" w:tentative="1">
      <w:start w:val="1"/>
      <w:numFmt w:val="bullet"/>
      <w:lvlText w:val=""/>
      <w:lvlJc w:val="left"/>
      <w:pPr>
        <w:ind w:left="3600" w:hanging="360"/>
      </w:pPr>
      <w:rPr>
        <w:rFonts w:ascii="Symbol" w:hAnsi="Symbol" w:hint="default"/>
      </w:rPr>
    </w:lvl>
    <w:lvl w:ilvl="4" w:tplc="0C6B0003" w:tentative="1">
      <w:start w:val="1"/>
      <w:numFmt w:val="bullet"/>
      <w:lvlText w:val="o"/>
      <w:lvlJc w:val="left"/>
      <w:pPr>
        <w:ind w:left="4320" w:hanging="360"/>
      </w:pPr>
      <w:rPr>
        <w:rFonts w:ascii="Courier New" w:hAnsi="Courier New" w:cs="Courier New" w:hint="default"/>
      </w:rPr>
    </w:lvl>
    <w:lvl w:ilvl="5" w:tplc="0C6B0005" w:tentative="1">
      <w:start w:val="1"/>
      <w:numFmt w:val="bullet"/>
      <w:lvlText w:val=""/>
      <w:lvlJc w:val="left"/>
      <w:pPr>
        <w:ind w:left="5040" w:hanging="360"/>
      </w:pPr>
      <w:rPr>
        <w:rFonts w:ascii="Wingdings" w:hAnsi="Wingdings" w:hint="default"/>
      </w:rPr>
    </w:lvl>
    <w:lvl w:ilvl="6" w:tplc="0C6B0001" w:tentative="1">
      <w:start w:val="1"/>
      <w:numFmt w:val="bullet"/>
      <w:lvlText w:val=""/>
      <w:lvlJc w:val="left"/>
      <w:pPr>
        <w:ind w:left="5760" w:hanging="360"/>
      </w:pPr>
      <w:rPr>
        <w:rFonts w:ascii="Symbol" w:hAnsi="Symbol" w:hint="default"/>
      </w:rPr>
    </w:lvl>
    <w:lvl w:ilvl="7" w:tplc="0C6B0003" w:tentative="1">
      <w:start w:val="1"/>
      <w:numFmt w:val="bullet"/>
      <w:lvlText w:val="o"/>
      <w:lvlJc w:val="left"/>
      <w:pPr>
        <w:ind w:left="6480" w:hanging="360"/>
      </w:pPr>
      <w:rPr>
        <w:rFonts w:ascii="Courier New" w:hAnsi="Courier New" w:cs="Courier New" w:hint="default"/>
      </w:rPr>
    </w:lvl>
    <w:lvl w:ilvl="8" w:tplc="0C6B0005" w:tentative="1">
      <w:start w:val="1"/>
      <w:numFmt w:val="bullet"/>
      <w:lvlText w:val=""/>
      <w:lvlJc w:val="left"/>
      <w:pPr>
        <w:ind w:left="7200" w:hanging="360"/>
      </w:pPr>
      <w:rPr>
        <w:rFonts w:ascii="Wingdings" w:hAnsi="Wingdings" w:hint="default"/>
      </w:rPr>
    </w:lvl>
  </w:abstractNum>
  <w:abstractNum w:abstractNumId="32" w15:restartNumberingAfterBreak="0">
    <w:nsid w:val="54864F98"/>
    <w:multiLevelType w:val="hybridMultilevel"/>
    <w:tmpl w:val="66F4F980"/>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33" w15:restartNumberingAfterBreak="0">
    <w:nsid w:val="5EA521FA"/>
    <w:multiLevelType w:val="hybridMultilevel"/>
    <w:tmpl w:val="B9E0461A"/>
    <w:lvl w:ilvl="0" w:tplc="280A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30B650F"/>
    <w:multiLevelType w:val="hybridMultilevel"/>
    <w:tmpl w:val="896C8604"/>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5496CF5"/>
    <w:multiLevelType w:val="hybridMultilevel"/>
    <w:tmpl w:val="63AE64AA"/>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 w15:restartNumberingAfterBreak="0">
    <w:nsid w:val="654A0974"/>
    <w:multiLevelType w:val="hybridMultilevel"/>
    <w:tmpl w:val="8FB0BE4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7865DD9"/>
    <w:multiLevelType w:val="hybridMultilevel"/>
    <w:tmpl w:val="845C22FC"/>
    <w:lvl w:ilvl="0" w:tplc="380EFAD0">
      <w:numFmt w:val="bullet"/>
      <w:lvlText w:val="-"/>
      <w:lvlJc w:val="left"/>
      <w:pPr>
        <w:ind w:left="1080" w:hanging="360"/>
      </w:pPr>
      <w:rPr>
        <w:rFonts w:ascii="Cambria" w:eastAsiaTheme="minorHAnsi" w:hAnsi="Cambria"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6E267C3E"/>
    <w:multiLevelType w:val="hybridMultilevel"/>
    <w:tmpl w:val="31B8CF5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9" w15:restartNumberingAfterBreak="0">
    <w:nsid w:val="7AB13862"/>
    <w:multiLevelType w:val="hybridMultilevel"/>
    <w:tmpl w:val="6B02BFDA"/>
    <w:lvl w:ilvl="0" w:tplc="280A000D">
      <w:start w:val="1"/>
      <w:numFmt w:val="bullet"/>
      <w:lvlText w:val=""/>
      <w:lvlJc w:val="left"/>
      <w:pPr>
        <w:ind w:left="1885" w:hanging="360"/>
      </w:pPr>
      <w:rPr>
        <w:rFonts w:ascii="Wingdings" w:hAnsi="Wingdings" w:hint="default"/>
      </w:rPr>
    </w:lvl>
    <w:lvl w:ilvl="1" w:tplc="280A0003" w:tentative="1">
      <w:start w:val="1"/>
      <w:numFmt w:val="bullet"/>
      <w:lvlText w:val="o"/>
      <w:lvlJc w:val="left"/>
      <w:pPr>
        <w:ind w:left="2605" w:hanging="360"/>
      </w:pPr>
      <w:rPr>
        <w:rFonts w:ascii="Courier New" w:hAnsi="Courier New" w:cs="Courier New" w:hint="default"/>
      </w:rPr>
    </w:lvl>
    <w:lvl w:ilvl="2" w:tplc="280A0005" w:tentative="1">
      <w:start w:val="1"/>
      <w:numFmt w:val="bullet"/>
      <w:lvlText w:val=""/>
      <w:lvlJc w:val="left"/>
      <w:pPr>
        <w:ind w:left="3325" w:hanging="360"/>
      </w:pPr>
      <w:rPr>
        <w:rFonts w:ascii="Wingdings" w:hAnsi="Wingdings" w:hint="default"/>
      </w:rPr>
    </w:lvl>
    <w:lvl w:ilvl="3" w:tplc="280A0001" w:tentative="1">
      <w:start w:val="1"/>
      <w:numFmt w:val="bullet"/>
      <w:lvlText w:val=""/>
      <w:lvlJc w:val="left"/>
      <w:pPr>
        <w:ind w:left="4045" w:hanging="360"/>
      </w:pPr>
      <w:rPr>
        <w:rFonts w:ascii="Symbol" w:hAnsi="Symbol" w:hint="default"/>
      </w:rPr>
    </w:lvl>
    <w:lvl w:ilvl="4" w:tplc="280A0003" w:tentative="1">
      <w:start w:val="1"/>
      <w:numFmt w:val="bullet"/>
      <w:lvlText w:val="o"/>
      <w:lvlJc w:val="left"/>
      <w:pPr>
        <w:ind w:left="4765" w:hanging="360"/>
      </w:pPr>
      <w:rPr>
        <w:rFonts w:ascii="Courier New" w:hAnsi="Courier New" w:cs="Courier New" w:hint="default"/>
      </w:rPr>
    </w:lvl>
    <w:lvl w:ilvl="5" w:tplc="280A0005" w:tentative="1">
      <w:start w:val="1"/>
      <w:numFmt w:val="bullet"/>
      <w:lvlText w:val=""/>
      <w:lvlJc w:val="left"/>
      <w:pPr>
        <w:ind w:left="5485" w:hanging="360"/>
      </w:pPr>
      <w:rPr>
        <w:rFonts w:ascii="Wingdings" w:hAnsi="Wingdings" w:hint="default"/>
      </w:rPr>
    </w:lvl>
    <w:lvl w:ilvl="6" w:tplc="280A0001" w:tentative="1">
      <w:start w:val="1"/>
      <w:numFmt w:val="bullet"/>
      <w:lvlText w:val=""/>
      <w:lvlJc w:val="left"/>
      <w:pPr>
        <w:ind w:left="6205" w:hanging="360"/>
      </w:pPr>
      <w:rPr>
        <w:rFonts w:ascii="Symbol" w:hAnsi="Symbol" w:hint="default"/>
      </w:rPr>
    </w:lvl>
    <w:lvl w:ilvl="7" w:tplc="280A0003" w:tentative="1">
      <w:start w:val="1"/>
      <w:numFmt w:val="bullet"/>
      <w:lvlText w:val="o"/>
      <w:lvlJc w:val="left"/>
      <w:pPr>
        <w:ind w:left="6925" w:hanging="360"/>
      </w:pPr>
      <w:rPr>
        <w:rFonts w:ascii="Courier New" w:hAnsi="Courier New" w:cs="Courier New" w:hint="default"/>
      </w:rPr>
    </w:lvl>
    <w:lvl w:ilvl="8" w:tplc="280A0005" w:tentative="1">
      <w:start w:val="1"/>
      <w:numFmt w:val="bullet"/>
      <w:lvlText w:val=""/>
      <w:lvlJc w:val="left"/>
      <w:pPr>
        <w:ind w:left="7645" w:hanging="360"/>
      </w:pPr>
      <w:rPr>
        <w:rFonts w:ascii="Wingdings" w:hAnsi="Wingdings" w:hint="default"/>
      </w:rPr>
    </w:lvl>
  </w:abstractNum>
  <w:abstractNum w:abstractNumId="40" w15:restartNumberingAfterBreak="0">
    <w:nsid w:val="7CB61640"/>
    <w:multiLevelType w:val="hybridMultilevel"/>
    <w:tmpl w:val="64AC94B4"/>
    <w:lvl w:ilvl="0" w:tplc="280A000D">
      <w:start w:val="1"/>
      <w:numFmt w:val="bullet"/>
      <w:lvlText w:val=""/>
      <w:lvlJc w:val="left"/>
      <w:pPr>
        <w:ind w:left="1885" w:hanging="360"/>
      </w:pPr>
      <w:rPr>
        <w:rFonts w:ascii="Wingdings" w:hAnsi="Wingdings" w:hint="default"/>
      </w:rPr>
    </w:lvl>
    <w:lvl w:ilvl="1" w:tplc="280A0003" w:tentative="1">
      <w:start w:val="1"/>
      <w:numFmt w:val="bullet"/>
      <w:lvlText w:val="o"/>
      <w:lvlJc w:val="left"/>
      <w:pPr>
        <w:ind w:left="2605" w:hanging="360"/>
      </w:pPr>
      <w:rPr>
        <w:rFonts w:ascii="Courier New" w:hAnsi="Courier New" w:cs="Courier New" w:hint="default"/>
      </w:rPr>
    </w:lvl>
    <w:lvl w:ilvl="2" w:tplc="280A0005" w:tentative="1">
      <w:start w:val="1"/>
      <w:numFmt w:val="bullet"/>
      <w:lvlText w:val=""/>
      <w:lvlJc w:val="left"/>
      <w:pPr>
        <w:ind w:left="3325" w:hanging="360"/>
      </w:pPr>
      <w:rPr>
        <w:rFonts w:ascii="Wingdings" w:hAnsi="Wingdings" w:hint="default"/>
      </w:rPr>
    </w:lvl>
    <w:lvl w:ilvl="3" w:tplc="280A0001" w:tentative="1">
      <w:start w:val="1"/>
      <w:numFmt w:val="bullet"/>
      <w:lvlText w:val=""/>
      <w:lvlJc w:val="left"/>
      <w:pPr>
        <w:ind w:left="4045" w:hanging="360"/>
      </w:pPr>
      <w:rPr>
        <w:rFonts w:ascii="Symbol" w:hAnsi="Symbol" w:hint="default"/>
      </w:rPr>
    </w:lvl>
    <w:lvl w:ilvl="4" w:tplc="280A0003" w:tentative="1">
      <w:start w:val="1"/>
      <w:numFmt w:val="bullet"/>
      <w:lvlText w:val="o"/>
      <w:lvlJc w:val="left"/>
      <w:pPr>
        <w:ind w:left="4765" w:hanging="360"/>
      </w:pPr>
      <w:rPr>
        <w:rFonts w:ascii="Courier New" w:hAnsi="Courier New" w:cs="Courier New" w:hint="default"/>
      </w:rPr>
    </w:lvl>
    <w:lvl w:ilvl="5" w:tplc="280A0005" w:tentative="1">
      <w:start w:val="1"/>
      <w:numFmt w:val="bullet"/>
      <w:lvlText w:val=""/>
      <w:lvlJc w:val="left"/>
      <w:pPr>
        <w:ind w:left="5485" w:hanging="360"/>
      </w:pPr>
      <w:rPr>
        <w:rFonts w:ascii="Wingdings" w:hAnsi="Wingdings" w:hint="default"/>
      </w:rPr>
    </w:lvl>
    <w:lvl w:ilvl="6" w:tplc="280A0001" w:tentative="1">
      <w:start w:val="1"/>
      <w:numFmt w:val="bullet"/>
      <w:lvlText w:val=""/>
      <w:lvlJc w:val="left"/>
      <w:pPr>
        <w:ind w:left="6205" w:hanging="360"/>
      </w:pPr>
      <w:rPr>
        <w:rFonts w:ascii="Symbol" w:hAnsi="Symbol" w:hint="default"/>
      </w:rPr>
    </w:lvl>
    <w:lvl w:ilvl="7" w:tplc="280A0003" w:tentative="1">
      <w:start w:val="1"/>
      <w:numFmt w:val="bullet"/>
      <w:lvlText w:val="o"/>
      <w:lvlJc w:val="left"/>
      <w:pPr>
        <w:ind w:left="6925" w:hanging="360"/>
      </w:pPr>
      <w:rPr>
        <w:rFonts w:ascii="Courier New" w:hAnsi="Courier New" w:cs="Courier New" w:hint="default"/>
      </w:rPr>
    </w:lvl>
    <w:lvl w:ilvl="8" w:tplc="280A0005" w:tentative="1">
      <w:start w:val="1"/>
      <w:numFmt w:val="bullet"/>
      <w:lvlText w:val=""/>
      <w:lvlJc w:val="left"/>
      <w:pPr>
        <w:ind w:left="7645" w:hanging="360"/>
      </w:pPr>
      <w:rPr>
        <w:rFonts w:ascii="Wingdings" w:hAnsi="Wingdings" w:hint="default"/>
      </w:rPr>
    </w:lvl>
  </w:abstractNum>
  <w:num w:numId="1">
    <w:abstractNumId w:val="27"/>
  </w:num>
  <w:num w:numId="2">
    <w:abstractNumId w:val="18"/>
  </w:num>
  <w:num w:numId="3">
    <w:abstractNumId w:val="3"/>
  </w:num>
  <w:num w:numId="4">
    <w:abstractNumId w:val="33"/>
  </w:num>
  <w:num w:numId="5">
    <w:abstractNumId w:val="35"/>
  </w:num>
  <w:num w:numId="6">
    <w:abstractNumId w:val="25"/>
  </w:num>
  <w:num w:numId="7">
    <w:abstractNumId w:val="30"/>
  </w:num>
  <w:num w:numId="8">
    <w:abstractNumId w:val="26"/>
  </w:num>
  <w:num w:numId="9">
    <w:abstractNumId w:val="28"/>
  </w:num>
  <w:num w:numId="10">
    <w:abstractNumId w:val="12"/>
  </w:num>
  <w:num w:numId="11">
    <w:abstractNumId w:val="24"/>
  </w:num>
  <w:num w:numId="12">
    <w:abstractNumId w:val="21"/>
  </w:num>
  <w:num w:numId="13">
    <w:abstractNumId w:val="0"/>
  </w:num>
  <w:num w:numId="14">
    <w:abstractNumId w:val="15"/>
  </w:num>
  <w:num w:numId="15">
    <w:abstractNumId w:val="13"/>
  </w:num>
  <w:num w:numId="16">
    <w:abstractNumId w:val="32"/>
  </w:num>
  <w:num w:numId="17">
    <w:abstractNumId w:val="11"/>
  </w:num>
  <w:num w:numId="18">
    <w:abstractNumId w:val="6"/>
  </w:num>
  <w:num w:numId="19">
    <w:abstractNumId w:val="23"/>
  </w:num>
  <w:num w:numId="20">
    <w:abstractNumId w:val="36"/>
  </w:num>
  <w:num w:numId="21">
    <w:abstractNumId w:val="40"/>
  </w:num>
  <w:num w:numId="22">
    <w:abstractNumId w:val="39"/>
  </w:num>
  <w:num w:numId="23">
    <w:abstractNumId w:val="5"/>
  </w:num>
  <w:num w:numId="24">
    <w:abstractNumId w:val="16"/>
  </w:num>
  <w:num w:numId="25">
    <w:abstractNumId w:val="19"/>
  </w:num>
  <w:num w:numId="26">
    <w:abstractNumId w:val="8"/>
  </w:num>
  <w:num w:numId="27">
    <w:abstractNumId w:val="20"/>
  </w:num>
  <w:num w:numId="28">
    <w:abstractNumId w:val="7"/>
  </w:num>
  <w:num w:numId="29">
    <w:abstractNumId w:val="1"/>
  </w:num>
  <w:num w:numId="30">
    <w:abstractNumId w:val="14"/>
  </w:num>
  <w:num w:numId="31">
    <w:abstractNumId w:val="34"/>
  </w:num>
  <w:num w:numId="32">
    <w:abstractNumId w:val="27"/>
  </w:num>
  <w:num w:numId="33">
    <w:abstractNumId w:val="4"/>
  </w:num>
  <w:num w:numId="34">
    <w:abstractNumId w:val="2"/>
  </w:num>
  <w:num w:numId="35">
    <w:abstractNumId w:val="17"/>
  </w:num>
  <w:num w:numId="36">
    <w:abstractNumId w:val="29"/>
  </w:num>
  <w:num w:numId="37">
    <w:abstractNumId w:val="37"/>
  </w:num>
  <w:num w:numId="38">
    <w:abstractNumId w:val="31"/>
  </w:num>
  <w:num w:numId="39">
    <w:abstractNumId w:val="22"/>
  </w:num>
  <w:num w:numId="40">
    <w:abstractNumId w:val="10"/>
  </w:num>
  <w:num w:numId="41">
    <w:abstractNumId w:val="9"/>
  </w:num>
  <w:num w:numId="42">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2F"/>
    <w:rsid w:val="0000022F"/>
    <w:rsid w:val="000122D6"/>
    <w:rsid w:val="000136BF"/>
    <w:rsid w:val="00021674"/>
    <w:rsid w:val="000278CA"/>
    <w:rsid w:val="00055201"/>
    <w:rsid w:val="00062B88"/>
    <w:rsid w:val="00084534"/>
    <w:rsid w:val="00092FE0"/>
    <w:rsid w:val="000945AC"/>
    <w:rsid w:val="000A06D2"/>
    <w:rsid w:val="000A3E49"/>
    <w:rsid w:val="000A5EF3"/>
    <w:rsid w:val="000B506E"/>
    <w:rsid w:val="000C1CDA"/>
    <w:rsid w:val="000C2319"/>
    <w:rsid w:val="000C34B0"/>
    <w:rsid w:val="000D0D05"/>
    <w:rsid w:val="000D17CE"/>
    <w:rsid w:val="000E118E"/>
    <w:rsid w:val="000E12FE"/>
    <w:rsid w:val="000E5AC4"/>
    <w:rsid w:val="000F0356"/>
    <w:rsid w:val="000F3881"/>
    <w:rsid w:val="00110DA2"/>
    <w:rsid w:val="00112DEA"/>
    <w:rsid w:val="00115380"/>
    <w:rsid w:val="00126B26"/>
    <w:rsid w:val="00133228"/>
    <w:rsid w:val="00136F45"/>
    <w:rsid w:val="001507A5"/>
    <w:rsid w:val="001671BE"/>
    <w:rsid w:val="00182802"/>
    <w:rsid w:val="00182ACF"/>
    <w:rsid w:val="0018345B"/>
    <w:rsid w:val="00184AA1"/>
    <w:rsid w:val="001907E6"/>
    <w:rsid w:val="00196EDA"/>
    <w:rsid w:val="00197C19"/>
    <w:rsid w:val="001A1E8E"/>
    <w:rsid w:val="001A435B"/>
    <w:rsid w:val="001A6495"/>
    <w:rsid w:val="001A6750"/>
    <w:rsid w:val="001B1B00"/>
    <w:rsid w:val="001D0587"/>
    <w:rsid w:val="001D59DF"/>
    <w:rsid w:val="001E2261"/>
    <w:rsid w:val="001F5FED"/>
    <w:rsid w:val="00201791"/>
    <w:rsid w:val="00201BB1"/>
    <w:rsid w:val="002035E5"/>
    <w:rsid w:val="002150C6"/>
    <w:rsid w:val="002160FF"/>
    <w:rsid w:val="002217E1"/>
    <w:rsid w:val="00222D54"/>
    <w:rsid w:val="00223BEC"/>
    <w:rsid w:val="00230007"/>
    <w:rsid w:val="00237848"/>
    <w:rsid w:val="002448E0"/>
    <w:rsid w:val="002467FD"/>
    <w:rsid w:val="00250215"/>
    <w:rsid w:val="00251B84"/>
    <w:rsid w:val="00252A95"/>
    <w:rsid w:val="00252CF0"/>
    <w:rsid w:val="002553DA"/>
    <w:rsid w:val="00263FCC"/>
    <w:rsid w:val="00265AD7"/>
    <w:rsid w:val="0027391A"/>
    <w:rsid w:val="00274F59"/>
    <w:rsid w:val="00281AA9"/>
    <w:rsid w:val="00285A2D"/>
    <w:rsid w:val="00287698"/>
    <w:rsid w:val="00290A28"/>
    <w:rsid w:val="00293985"/>
    <w:rsid w:val="0029561E"/>
    <w:rsid w:val="0029737D"/>
    <w:rsid w:val="0029768B"/>
    <w:rsid w:val="002A33B0"/>
    <w:rsid w:val="002A46ED"/>
    <w:rsid w:val="002A57B2"/>
    <w:rsid w:val="002A68E2"/>
    <w:rsid w:val="002D1A67"/>
    <w:rsid w:val="002D4852"/>
    <w:rsid w:val="002D712B"/>
    <w:rsid w:val="002D7699"/>
    <w:rsid w:val="002E08D5"/>
    <w:rsid w:val="002F5180"/>
    <w:rsid w:val="00300390"/>
    <w:rsid w:val="0030334B"/>
    <w:rsid w:val="00312DF7"/>
    <w:rsid w:val="0031767B"/>
    <w:rsid w:val="003177A6"/>
    <w:rsid w:val="00321788"/>
    <w:rsid w:val="00321CA1"/>
    <w:rsid w:val="00326D56"/>
    <w:rsid w:val="00332128"/>
    <w:rsid w:val="00333CE3"/>
    <w:rsid w:val="00334191"/>
    <w:rsid w:val="0034466A"/>
    <w:rsid w:val="00344EAE"/>
    <w:rsid w:val="00345129"/>
    <w:rsid w:val="003458CE"/>
    <w:rsid w:val="00347C70"/>
    <w:rsid w:val="00353D79"/>
    <w:rsid w:val="00356025"/>
    <w:rsid w:val="00365366"/>
    <w:rsid w:val="00367EFA"/>
    <w:rsid w:val="0037684A"/>
    <w:rsid w:val="003818E0"/>
    <w:rsid w:val="00390E56"/>
    <w:rsid w:val="003950F8"/>
    <w:rsid w:val="003972D4"/>
    <w:rsid w:val="003A17D3"/>
    <w:rsid w:val="003A2201"/>
    <w:rsid w:val="003A6DDB"/>
    <w:rsid w:val="003A7292"/>
    <w:rsid w:val="003C2FD2"/>
    <w:rsid w:val="003D2806"/>
    <w:rsid w:val="003D366B"/>
    <w:rsid w:val="003D3875"/>
    <w:rsid w:val="003D39F7"/>
    <w:rsid w:val="003D5997"/>
    <w:rsid w:val="003D6624"/>
    <w:rsid w:val="003E2EE4"/>
    <w:rsid w:val="003F0286"/>
    <w:rsid w:val="00402CB3"/>
    <w:rsid w:val="0041083D"/>
    <w:rsid w:val="0041797F"/>
    <w:rsid w:val="004211A1"/>
    <w:rsid w:val="00426DC0"/>
    <w:rsid w:val="004330CA"/>
    <w:rsid w:val="004343CB"/>
    <w:rsid w:val="00434420"/>
    <w:rsid w:val="004437C8"/>
    <w:rsid w:val="004445D9"/>
    <w:rsid w:val="00453295"/>
    <w:rsid w:val="00461C84"/>
    <w:rsid w:val="00465274"/>
    <w:rsid w:val="00472F13"/>
    <w:rsid w:val="00473361"/>
    <w:rsid w:val="00483C91"/>
    <w:rsid w:val="0049334F"/>
    <w:rsid w:val="004A363D"/>
    <w:rsid w:val="004A41A2"/>
    <w:rsid w:val="004B26FA"/>
    <w:rsid w:val="004B4E20"/>
    <w:rsid w:val="004B5954"/>
    <w:rsid w:val="004B6C02"/>
    <w:rsid w:val="004B6FD5"/>
    <w:rsid w:val="004C0F5C"/>
    <w:rsid w:val="004C52AF"/>
    <w:rsid w:val="004D3896"/>
    <w:rsid w:val="004D466E"/>
    <w:rsid w:val="004E0BAC"/>
    <w:rsid w:val="004E12D9"/>
    <w:rsid w:val="004F047A"/>
    <w:rsid w:val="004F5785"/>
    <w:rsid w:val="005021A7"/>
    <w:rsid w:val="00507A2F"/>
    <w:rsid w:val="005117AA"/>
    <w:rsid w:val="00515AA6"/>
    <w:rsid w:val="0052065C"/>
    <w:rsid w:val="0052585A"/>
    <w:rsid w:val="005315E8"/>
    <w:rsid w:val="00536874"/>
    <w:rsid w:val="00536C8D"/>
    <w:rsid w:val="00540FE4"/>
    <w:rsid w:val="005455D2"/>
    <w:rsid w:val="005471A4"/>
    <w:rsid w:val="00550CC5"/>
    <w:rsid w:val="00552C49"/>
    <w:rsid w:val="00563F69"/>
    <w:rsid w:val="005703AC"/>
    <w:rsid w:val="00582614"/>
    <w:rsid w:val="0059127B"/>
    <w:rsid w:val="005A25CF"/>
    <w:rsid w:val="005A5C5E"/>
    <w:rsid w:val="005A5EE0"/>
    <w:rsid w:val="005B2377"/>
    <w:rsid w:val="005B2CDF"/>
    <w:rsid w:val="005C0A72"/>
    <w:rsid w:val="005E2123"/>
    <w:rsid w:val="005E4EA2"/>
    <w:rsid w:val="005F1127"/>
    <w:rsid w:val="0060223A"/>
    <w:rsid w:val="00607FF8"/>
    <w:rsid w:val="00610510"/>
    <w:rsid w:val="00610DB1"/>
    <w:rsid w:val="00614EAF"/>
    <w:rsid w:val="00622B0B"/>
    <w:rsid w:val="0062461A"/>
    <w:rsid w:val="00630F27"/>
    <w:rsid w:val="00643E32"/>
    <w:rsid w:val="00645B86"/>
    <w:rsid w:val="0066773A"/>
    <w:rsid w:val="00667B7B"/>
    <w:rsid w:val="00672202"/>
    <w:rsid w:val="00683F20"/>
    <w:rsid w:val="006858C1"/>
    <w:rsid w:val="00687ADE"/>
    <w:rsid w:val="006933C6"/>
    <w:rsid w:val="00694161"/>
    <w:rsid w:val="006A20D7"/>
    <w:rsid w:val="006A3209"/>
    <w:rsid w:val="006B0539"/>
    <w:rsid w:val="006B20DD"/>
    <w:rsid w:val="006B2B07"/>
    <w:rsid w:val="006B3674"/>
    <w:rsid w:val="006B5498"/>
    <w:rsid w:val="006C7A7D"/>
    <w:rsid w:val="006D0C75"/>
    <w:rsid w:val="006D77A7"/>
    <w:rsid w:val="006F08FE"/>
    <w:rsid w:val="006F1AEA"/>
    <w:rsid w:val="006F26BD"/>
    <w:rsid w:val="006F36DA"/>
    <w:rsid w:val="00704D26"/>
    <w:rsid w:val="00707858"/>
    <w:rsid w:val="0071344A"/>
    <w:rsid w:val="00714115"/>
    <w:rsid w:val="007149CC"/>
    <w:rsid w:val="0071637D"/>
    <w:rsid w:val="007171D0"/>
    <w:rsid w:val="0072011C"/>
    <w:rsid w:val="007205C0"/>
    <w:rsid w:val="00726182"/>
    <w:rsid w:val="007335F3"/>
    <w:rsid w:val="00734031"/>
    <w:rsid w:val="00741D57"/>
    <w:rsid w:val="00746AED"/>
    <w:rsid w:val="007475A0"/>
    <w:rsid w:val="00747EC5"/>
    <w:rsid w:val="0076495B"/>
    <w:rsid w:val="00766ECB"/>
    <w:rsid w:val="00793878"/>
    <w:rsid w:val="00793E53"/>
    <w:rsid w:val="007B74F4"/>
    <w:rsid w:val="007D1964"/>
    <w:rsid w:val="007E3233"/>
    <w:rsid w:val="0080792F"/>
    <w:rsid w:val="00812F82"/>
    <w:rsid w:val="00822334"/>
    <w:rsid w:val="008243AE"/>
    <w:rsid w:val="00825FBF"/>
    <w:rsid w:val="00833C45"/>
    <w:rsid w:val="00843F95"/>
    <w:rsid w:val="00861CDE"/>
    <w:rsid w:val="00864A5C"/>
    <w:rsid w:val="008659C2"/>
    <w:rsid w:val="0087262E"/>
    <w:rsid w:val="00875FEF"/>
    <w:rsid w:val="008805C8"/>
    <w:rsid w:val="0088114D"/>
    <w:rsid w:val="008835DE"/>
    <w:rsid w:val="008877A0"/>
    <w:rsid w:val="0089386D"/>
    <w:rsid w:val="00894603"/>
    <w:rsid w:val="00895D30"/>
    <w:rsid w:val="008A23B2"/>
    <w:rsid w:val="008A26F2"/>
    <w:rsid w:val="008A2D82"/>
    <w:rsid w:val="008A5041"/>
    <w:rsid w:val="008B415C"/>
    <w:rsid w:val="008C4B7C"/>
    <w:rsid w:val="008C6BAE"/>
    <w:rsid w:val="008C6E57"/>
    <w:rsid w:val="008D0774"/>
    <w:rsid w:val="008D29F1"/>
    <w:rsid w:val="008E0F60"/>
    <w:rsid w:val="008E266E"/>
    <w:rsid w:val="008F052D"/>
    <w:rsid w:val="00911241"/>
    <w:rsid w:val="00913639"/>
    <w:rsid w:val="00920148"/>
    <w:rsid w:val="009273B3"/>
    <w:rsid w:val="00934B8A"/>
    <w:rsid w:val="009373E5"/>
    <w:rsid w:val="00937707"/>
    <w:rsid w:val="009402ED"/>
    <w:rsid w:val="009415CB"/>
    <w:rsid w:val="009472DE"/>
    <w:rsid w:val="00960BB4"/>
    <w:rsid w:val="00977171"/>
    <w:rsid w:val="00980694"/>
    <w:rsid w:val="00980B77"/>
    <w:rsid w:val="00992263"/>
    <w:rsid w:val="00995F8E"/>
    <w:rsid w:val="009A0F2A"/>
    <w:rsid w:val="009A232E"/>
    <w:rsid w:val="009B3BE3"/>
    <w:rsid w:val="009B4822"/>
    <w:rsid w:val="009B532F"/>
    <w:rsid w:val="009B5B03"/>
    <w:rsid w:val="009B7ABE"/>
    <w:rsid w:val="009C6A51"/>
    <w:rsid w:val="009D07FC"/>
    <w:rsid w:val="009D4F68"/>
    <w:rsid w:val="009E0047"/>
    <w:rsid w:val="009E2B1A"/>
    <w:rsid w:val="009E3B95"/>
    <w:rsid w:val="009F0B63"/>
    <w:rsid w:val="009F16F8"/>
    <w:rsid w:val="009F3ECD"/>
    <w:rsid w:val="00A01605"/>
    <w:rsid w:val="00A14946"/>
    <w:rsid w:val="00A14F58"/>
    <w:rsid w:val="00A16399"/>
    <w:rsid w:val="00A2093C"/>
    <w:rsid w:val="00A253B4"/>
    <w:rsid w:val="00A31A8F"/>
    <w:rsid w:val="00A373BE"/>
    <w:rsid w:val="00A5060C"/>
    <w:rsid w:val="00A52472"/>
    <w:rsid w:val="00A52548"/>
    <w:rsid w:val="00A536CF"/>
    <w:rsid w:val="00A56521"/>
    <w:rsid w:val="00A619A7"/>
    <w:rsid w:val="00A63D8A"/>
    <w:rsid w:val="00A72193"/>
    <w:rsid w:val="00A72433"/>
    <w:rsid w:val="00A75A0C"/>
    <w:rsid w:val="00A75A30"/>
    <w:rsid w:val="00A7705A"/>
    <w:rsid w:val="00A77CDD"/>
    <w:rsid w:val="00A817A2"/>
    <w:rsid w:val="00A94635"/>
    <w:rsid w:val="00A96F27"/>
    <w:rsid w:val="00AA4EA6"/>
    <w:rsid w:val="00AB266C"/>
    <w:rsid w:val="00AB6F30"/>
    <w:rsid w:val="00AC4DA1"/>
    <w:rsid w:val="00AD1F5B"/>
    <w:rsid w:val="00AD2BD3"/>
    <w:rsid w:val="00AE1652"/>
    <w:rsid w:val="00AE64BA"/>
    <w:rsid w:val="00AF06E4"/>
    <w:rsid w:val="00AF138D"/>
    <w:rsid w:val="00AF5789"/>
    <w:rsid w:val="00AF6545"/>
    <w:rsid w:val="00B10AE9"/>
    <w:rsid w:val="00B125C8"/>
    <w:rsid w:val="00B223EA"/>
    <w:rsid w:val="00B317EF"/>
    <w:rsid w:val="00B336D7"/>
    <w:rsid w:val="00B34895"/>
    <w:rsid w:val="00B37D4C"/>
    <w:rsid w:val="00B419E8"/>
    <w:rsid w:val="00B4318F"/>
    <w:rsid w:val="00B60AA1"/>
    <w:rsid w:val="00B6764A"/>
    <w:rsid w:val="00B7296C"/>
    <w:rsid w:val="00B91704"/>
    <w:rsid w:val="00B9723B"/>
    <w:rsid w:val="00BA1E72"/>
    <w:rsid w:val="00BA5105"/>
    <w:rsid w:val="00BB28B2"/>
    <w:rsid w:val="00BC1037"/>
    <w:rsid w:val="00BC4193"/>
    <w:rsid w:val="00BD6DD3"/>
    <w:rsid w:val="00BE03BF"/>
    <w:rsid w:val="00BE0F67"/>
    <w:rsid w:val="00BE539F"/>
    <w:rsid w:val="00BE5571"/>
    <w:rsid w:val="00BE76F6"/>
    <w:rsid w:val="00BF0BF6"/>
    <w:rsid w:val="00BF42E1"/>
    <w:rsid w:val="00BF6429"/>
    <w:rsid w:val="00C07709"/>
    <w:rsid w:val="00C26675"/>
    <w:rsid w:val="00C311C5"/>
    <w:rsid w:val="00C3716E"/>
    <w:rsid w:val="00C37DD9"/>
    <w:rsid w:val="00C42760"/>
    <w:rsid w:val="00C45AEB"/>
    <w:rsid w:val="00C54A33"/>
    <w:rsid w:val="00C559C3"/>
    <w:rsid w:val="00C56F51"/>
    <w:rsid w:val="00C6363A"/>
    <w:rsid w:val="00C650F2"/>
    <w:rsid w:val="00C7634A"/>
    <w:rsid w:val="00C90092"/>
    <w:rsid w:val="00C91F82"/>
    <w:rsid w:val="00C920BA"/>
    <w:rsid w:val="00C925E3"/>
    <w:rsid w:val="00C95847"/>
    <w:rsid w:val="00CA3A82"/>
    <w:rsid w:val="00CA4608"/>
    <w:rsid w:val="00CB1A44"/>
    <w:rsid w:val="00CB4897"/>
    <w:rsid w:val="00CB4BFE"/>
    <w:rsid w:val="00CB5CAB"/>
    <w:rsid w:val="00CC1D17"/>
    <w:rsid w:val="00CC26BE"/>
    <w:rsid w:val="00CC426E"/>
    <w:rsid w:val="00CC5A39"/>
    <w:rsid w:val="00CD44B0"/>
    <w:rsid w:val="00CD6BC4"/>
    <w:rsid w:val="00CF3359"/>
    <w:rsid w:val="00CF65E8"/>
    <w:rsid w:val="00CF7D12"/>
    <w:rsid w:val="00D03AC7"/>
    <w:rsid w:val="00D10839"/>
    <w:rsid w:val="00D12941"/>
    <w:rsid w:val="00D13478"/>
    <w:rsid w:val="00D15C5E"/>
    <w:rsid w:val="00D165AC"/>
    <w:rsid w:val="00D165C9"/>
    <w:rsid w:val="00D30E69"/>
    <w:rsid w:val="00D31251"/>
    <w:rsid w:val="00D4538C"/>
    <w:rsid w:val="00D50341"/>
    <w:rsid w:val="00D56381"/>
    <w:rsid w:val="00D64623"/>
    <w:rsid w:val="00D821AA"/>
    <w:rsid w:val="00D82621"/>
    <w:rsid w:val="00D84E88"/>
    <w:rsid w:val="00D979A7"/>
    <w:rsid w:val="00DA0651"/>
    <w:rsid w:val="00DC0E9C"/>
    <w:rsid w:val="00DC2EFC"/>
    <w:rsid w:val="00DC38CE"/>
    <w:rsid w:val="00DD047A"/>
    <w:rsid w:val="00DD1DC7"/>
    <w:rsid w:val="00DE263E"/>
    <w:rsid w:val="00DE2C72"/>
    <w:rsid w:val="00DE7745"/>
    <w:rsid w:val="00DF2191"/>
    <w:rsid w:val="00DF26D8"/>
    <w:rsid w:val="00DF396C"/>
    <w:rsid w:val="00E003B9"/>
    <w:rsid w:val="00E00D80"/>
    <w:rsid w:val="00E0126A"/>
    <w:rsid w:val="00E13BF1"/>
    <w:rsid w:val="00E13EF4"/>
    <w:rsid w:val="00E17BE0"/>
    <w:rsid w:val="00E20696"/>
    <w:rsid w:val="00E206A1"/>
    <w:rsid w:val="00E24E36"/>
    <w:rsid w:val="00E256A2"/>
    <w:rsid w:val="00E45D47"/>
    <w:rsid w:val="00E52FBA"/>
    <w:rsid w:val="00E57D0E"/>
    <w:rsid w:val="00E703A8"/>
    <w:rsid w:val="00E709C2"/>
    <w:rsid w:val="00E70BEA"/>
    <w:rsid w:val="00E80926"/>
    <w:rsid w:val="00E84B24"/>
    <w:rsid w:val="00EA195C"/>
    <w:rsid w:val="00EB01FF"/>
    <w:rsid w:val="00EB69AD"/>
    <w:rsid w:val="00EC38D1"/>
    <w:rsid w:val="00EC4A72"/>
    <w:rsid w:val="00EC7FA8"/>
    <w:rsid w:val="00F00764"/>
    <w:rsid w:val="00F112A7"/>
    <w:rsid w:val="00F14898"/>
    <w:rsid w:val="00F25010"/>
    <w:rsid w:val="00F30AEB"/>
    <w:rsid w:val="00F31C0D"/>
    <w:rsid w:val="00F53A4B"/>
    <w:rsid w:val="00F6007B"/>
    <w:rsid w:val="00F62FB5"/>
    <w:rsid w:val="00F65AA4"/>
    <w:rsid w:val="00F66721"/>
    <w:rsid w:val="00F84002"/>
    <w:rsid w:val="00F840CC"/>
    <w:rsid w:val="00F8690A"/>
    <w:rsid w:val="00F93218"/>
    <w:rsid w:val="00F95102"/>
    <w:rsid w:val="00F953FD"/>
    <w:rsid w:val="00FA2855"/>
    <w:rsid w:val="00FA6A8A"/>
    <w:rsid w:val="00FA74A6"/>
    <w:rsid w:val="00FB64EE"/>
    <w:rsid w:val="00FB741D"/>
    <w:rsid w:val="00FB7916"/>
    <w:rsid w:val="00FC1850"/>
    <w:rsid w:val="00FE0C00"/>
    <w:rsid w:val="00FE38DB"/>
    <w:rsid w:val="00FE4296"/>
    <w:rsid w:val="00FF6FC0"/>
    <w:rsid w:val="00FF773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B8D71"/>
  <w15:chartTrackingRefBased/>
  <w15:docId w15:val="{C326DD62-3E3A-4594-A39A-105C012A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A72"/>
  </w:style>
  <w:style w:type="paragraph" w:styleId="Ttulo1">
    <w:name w:val="heading 1"/>
    <w:basedOn w:val="Prrafodelista"/>
    <w:next w:val="Normal"/>
    <w:link w:val="Ttulo1Car"/>
    <w:uiPriority w:val="9"/>
    <w:qFormat/>
    <w:rsid w:val="00EB01FF"/>
    <w:pPr>
      <w:numPr>
        <w:numId w:val="1"/>
      </w:numPr>
      <w:spacing w:after="120" w:line="240" w:lineRule="auto"/>
      <w:contextualSpacing w:val="0"/>
      <w:jc w:val="both"/>
      <w:outlineLvl w:val="0"/>
    </w:pPr>
    <w:rPr>
      <w:rFonts w:ascii="Myriad Pro" w:hAnsi="Myriad Pro" w:cstheme="minorHAnsi"/>
      <w:b/>
      <w:bCs/>
      <w:color w:val="0070C0"/>
      <w:sz w:val="26"/>
      <w:szCs w:val="28"/>
      <w:lang w:val="es-ES"/>
    </w:rPr>
  </w:style>
  <w:style w:type="paragraph" w:styleId="Ttulo2">
    <w:name w:val="heading 2"/>
    <w:basedOn w:val="Normal"/>
    <w:next w:val="Normal"/>
    <w:link w:val="Ttulo2Car"/>
    <w:uiPriority w:val="9"/>
    <w:unhideWhenUsed/>
    <w:qFormat/>
    <w:rsid w:val="008877A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877A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877A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877A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877A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877A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877A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877A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1,References,Paragraphe  revu,Fundamentacion,Footnote,Titulo de Fígura,TITULO A,Lista 123,Viñeta normal,NIVEL ONE,Paragraph,Párrafo Normal,paul2,sub sub título,Iz - Párrafo de lista,Sivsa Parrafo,bei normal,List Paragraph1"/>
    <w:basedOn w:val="Normal"/>
    <w:link w:val="PrrafodelistaCar"/>
    <w:uiPriority w:val="34"/>
    <w:qFormat/>
    <w:rsid w:val="009B532F"/>
    <w:pPr>
      <w:ind w:left="720"/>
      <w:contextualSpacing/>
    </w:pPr>
  </w:style>
  <w:style w:type="table" w:styleId="Tablaconcuadrcula">
    <w:name w:val="Table Grid"/>
    <w:basedOn w:val="Tablanormal"/>
    <w:uiPriority w:val="39"/>
    <w:rsid w:val="009B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217E1"/>
    <w:rPr>
      <w:sz w:val="16"/>
      <w:szCs w:val="16"/>
    </w:rPr>
  </w:style>
  <w:style w:type="paragraph" w:styleId="Textocomentario">
    <w:name w:val="annotation text"/>
    <w:basedOn w:val="Normal"/>
    <w:link w:val="TextocomentarioCar"/>
    <w:uiPriority w:val="99"/>
    <w:semiHidden/>
    <w:unhideWhenUsed/>
    <w:rsid w:val="002217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17E1"/>
    <w:rPr>
      <w:sz w:val="20"/>
      <w:szCs w:val="20"/>
    </w:rPr>
  </w:style>
  <w:style w:type="paragraph" w:styleId="Asuntodelcomentario">
    <w:name w:val="annotation subject"/>
    <w:basedOn w:val="Textocomentario"/>
    <w:next w:val="Textocomentario"/>
    <w:link w:val="AsuntodelcomentarioCar"/>
    <w:uiPriority w:val="99"/>
    <w:semiHidden/>
    <w:unhideWhenUsed/>
    <w:rsid w:val="002217E1"/>
    <w:rPr>
      <w:b/>
      <w:bCs/>
    </w:rPr>
  </w:style>
  <w:style w:type="character" w:customStyle="1" w:styleId="AsuntodelcomentarioCar">
    <w:name w:val="Asunto del comentario Car"/>
    <w:basedOn w:val="TextocomentarioCar"/>
    <w:link w:val="Asuntodelcomentario"/>
    <w:uiPriority w:val="99"/>
    <w:semiHidden/>
    <w:rsid w:val="002217E1"/>
    <w:rPr>
      <w:b/>
      <w:bCs/>
      <w:sz w:val="20"/>
      <w:szCs w:val="20"/>
    </w:rPr>
  </w:style>
  <w:style w:type="paragraph" w:styleId="Textodeglobo">
    <w:name w:val="Balloon Text"/>
    <w:basedOn w:val="Normal"/>
    <w:link w:val="TextodegloboCar"/>
    <w:uiPriority w:val="99"/>
    <w:semiHidden/>
    <w:unhideWhenUsed/>
    <w:rsid w:val="002217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7E1"/>
    <w:rPr>
      <w:rFonts w:ascii="Segoe UI" w:hAnsi="Segoe UI" w:cs="Segoe UI"/>
      <w:sz w:val="18"/>
      <w:szCs w:val="18"/>
    </w:rPr>
  </w:style>
  <w:style w:type="paragraph" w:styleId="Textonotapie">
    <w:name w:val="footnote text"/>
    <w:basedOn w:val="Normal"/>
    <w:link w:val="TextonotapieCar"/>
    <w:uiPriority w:val="99"/>
    <w:semiHidden/>
    <w:unhideWhenUsed/>
    <w:rsid w:val="00C311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11C5"/>
    <w:rPr>
      <w:sz w:val="20"/>
      <w:szCs w:val="20"/>
    </w:rPr>
  </w:style>
  <w:style w:type="character" w:styleId="Refdenotaalpie">
    <w:name w:val="footnote reference"/>
    <w:basedOn w:val="Fuentedeprrafopredeter"/>
    <w:uiPriority w:val="99"/>
    <w:semiHidden/>
    <w:unhideWhenUsed/>
    <w:rsid w:val="00C311C5"/>
    <w:rPr>
      <w:vertAlign w:val="superscript"/>
    </w:rPr>
  </w:style>
  <w:style w:type="paragraph" w:styleId="Encabezado">
    <w:name w:val="header"/>
    <w:basedOn w:val="Normal"/>
    <w:link w:val="EncabezadoCar"/>
    <w:uiPriority w:val="99"/>
    <w:unhideWhenUsed/>
    <w:rsid w:val="00E52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2FBA"/>
  </w:style>
  <w:style w:type="paragraph" w:styleId="Piedepgina">
    <w:name w:val="footer"/>
    <w:basedOn w:val="Normal"/>
    <w:link w:val="PiedepginaCar"/>
    <w:uiPriority w:val="99"/>
    <w:unhideWhenUsed/>
    <w:rsid w:val="00E52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2FBA"/>
  </w:style>
  <w:style w:type="character" w:customStyle="1" w:styleId="Ttulo1Car">
    <w:name w:val="Título 1 Car"/>
    <w:basedOn w:val="Fuentedeprrafopredeter"/>
    <w:link w:val="Ttulo1"/>
    <w:uiPriority w:val="9"/>
    <w:rsid w:val="00EB01FF"/>
    <w:rPr>
      <w:rFonts w:ascii="Myriad Pro" w:hAnsi="Myriad Pro" w:cstheme="minorHAnsi"/>
      <w:b/>
      <w:bCs/>
      <w:color w:val="0070C0"/>
      <w:sz w:val="26"/>
      <w:szCs w:val="28"/>
      <w:lang w:val="es-ES"/>
    </w:rPr>
  </w:style>
  <w:style w:type="paragraph" w:styleId="TtulodeTDC">
    <w:name w:val="TOC Heading"/>
    <w:basedOn w:val="Ttulo1"/>
    <w:next w:val="Normal"/>
    <w:uiPriority w:val="39"/>
    <w:unhideWhenUsed/>
    <w:qFormat/>
    <w:rsid w:val="004C52AF"/>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TDC1">
    <w:name w:val="toc 1"/>
    <w:basedOn w:val="Normal"/>
    <w:next w:val="Normal"/>
    <w:autoRedefine/>
    <w:uiPriority w:val="39"/>
    <w:unhideWhenUsed/>
    <w:rsid w:val="004C52AF"/>
    <w:pPr>
      <w:spacing w:after="100"/>
    </w:pPr>
  </w:style>
  <w:style w:type="character" w:styleId="Hipervnculo">
    <w:name w:val="Hyperlink"/>
    <w:basedOn w:val="Fuentedeprrafopredeter"/>
    <w:uiPriority w:val="99"/>
    <w:unhideWhenUsed/>
    <w:rsid w:val="004C52AF"/>
    <w:rPr>
      <w:color w:val="0563C1" w:themeColor="hyperlink"/>
      <w:u w:val="single"/>
    </w:rPr>
  </w:style>
  <w:style w:type="paragraph" w:styleId="Revisin">
    <w:name w:val="Revision"/>
    <w:hidden/>
    <w:uiPriority w:val="99"/>
    <w:semiHidden/>
    <w:rsid w:val="006F1AEA"/>
    <w:pPr>
      <w:spacing w:after="0" w:line="240" w:lineRule="auto"/>
    </w:pPr>
  </w:style>
  <w:style w:type="character" w:customStyle="1" w:styleId="Ttulo2Car">
    <w:name w:val="Título 2 Car"/>
    <w:basedOn w:val="Fuentedeprrafopredeter"/>
    <w:link w:val="Ttulo2"/>
    <w:uiPriority w:val="9"/>
    <w:rsid w:val="008877A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877A0"/>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8877A0"/>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8877A0"/>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8877A0"/>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8877A0"/>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8877A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877A0"/>
    <w:rPr>
      <w:rFonts w:asciiTheme="majorHAnsi" w:eastAsiaTheme="majorEastAsia" w:hAnsiTheme="majorHAnsi" w:cstheme="majorBidi"/>
      <w:i/>
      <w:iCs/>
      <w:color w:val="272727" w:themeColor="text1" w:themeTint="D8"/>
      <w:sz w:val="21"/>
      <w:szCs w:val="21"/>
    </w:rPr>
  </w:style>
  <w:style w:type="paragraph" w:styleId="Subttulo">
    <w:name w:val="Subtitle"/>
    <w:basedOn w:val="Ttulo2"/>
    <w:next w:val="Normal"/>
    <w:link w:val="SubttuloCar"/>
    <w:uiPriority w:val="11"/>
    <w:qFormat/>
    <w:rsid w:val="008877A0"/>
    <w:pPr>
      <w:ind w:left="1134" w:hanging="425"/>
    </w:pPr>
    <w:rPr>
      <w:rFonts w:eastAsiaTheme="minorHAnsi"/>
    </w:rPr>
  </w:style>
  <w:style w:type="character" w:customStyle="1" w:styleId="SubttuloCar">
    <w:name w:val="Subtítulo Car"/>
    <w:basedOn w:val="Fuentedeprrafopredeter"/>
    <w:link w:val="Subttulo"/>
    <w:uiPriority w:val="11"/>
    <w:rsid w:val="008877A0"/>
    <w:rPr>
      <w:rFonts w:asciiTheme="majorHAnsi" w:hAnsiTheme="majorHAnsi" w:cstheme="majorBidi"/>
      <w:color w:val="2F5496" w:themeColor="accent1" w:themeShade="BF"/>
      <w:sz w:val="26"/>
      <w:szCs w:val="26"/>
    </w:rPr>
  </w:style>
  <w:style w:type="paragraph" w:styleId="TDC2">
    <w:name w:val="toc 2"/>
    <w:basedOn w:val="Normal"/>
    <w:next w:val="Normal"/>
    <w:autoRedefine/>
    <w:uiPriority w:val="39"/>
    <w:unhideWhenUsed/>
    <w:rsid w:val="00D82621"/>
    <w:pPr>
      <w:spacing w:after="100"/>
      <w:ind w:left="220"/>
    </w:pPr>
  </w:style>
  <w:style w:type="numbering" w:customStyle="1" w:styleId="Estilo171">
    <w:name w:val="Estilo171"/>
    <w:uiPriority w:val="99"/>
    <w:rsid w:val="00222D54"/>
    <w:pPr>
      <w:numPr>
        <w:numId w:val="7"/>
      </w:numPr>
    </w:pPr>
  </w:style>
  <w:style w:type="character" w:customStyle="1" w:styleId="PrrafodelistaCar">
    <w:name w:val="Párrafo de lista Car"/>
    <w:aliases w:val="Titulo 1 Car,References Car,Paragraphe  revu Car,Fundamentacion Car,Footnote Car,Titulo de Fígura Car,TITULO A Car,Lista 123 Car,Viñeta normal Car,NIVEL ONE Car,Paragraph Car,Párrafo Normal Car,paul2 Car,sub sub título Car"/>
    <w:link w:val="Prrafodelista"/>
    <w:uiPriority w:val="34"/>
    <w:rsid w:val="001A435B"/>
  </w:style>
  <w:style w:type="paragraph" w:styleId="Sinespaciado">
    <w:name w:val="No Spacing"/>
    <w:link w:val="SinespaciadoCar"/>
    <w:uiPriority w:val="1"/>
    <w:qFormat/>
    <w:rsid w:val="001A435B"/>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1A435B"/>
    <w:rPr>
      <w:rFonts w:eastAsiaTheme="minorEastAsia"/>
      <w:lang w:eastAsia="es-PE"/>
    </w:rPr>
  </w:style>
  <w:style w:type="paragraph" w:customStyle="1" w:styleId="Direccininterior">
    <w:name w:val="Dirección interior"/>
    <w:basedOn w:val="Normal"/>
    <w:qFormat/>
    <w:rsid w:val="000122D6"/>
    <w:pPr>
      <w:spacing w:after="0" w:line="240" w:lineRule="auto"/>
    </w:pPr>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473361"/>
    <w:pPr>
      <w:spacing w:after="0" w:line="240" w:lineRule="auto"/>
    </w:pPr>
    <w:rPr>
      <w:rFonts w:ascii="Bookman Old Style" w:eastAsia="Times New Roman" w:hAnsi="Bookman Old Style" w:cs="Times New Roman"/>
      <w:color w:val="000080"/>
      <w:sz w:val="24"/>
      <w:szCs w:val="20"/>
      <w:lang w:val="es-ES" w:eastAsia="es-ES"/>
    </w:rPr>
  </w:style>
  <w:style w:type="character" w:customStyle="1" w:styleId="Textoindependiente2Car">
    <w:name w:val="Texto independiente 2 Car"/>
    <w:basedOn w:val="Fuentedeprrafopredeter"/>
    <w:link w:val="Textoindependiente2"/>
    <w:rsid w:val="00473361"/>
    <w:rPr>
      <w:rFonts w:ascii="Bookman Old Style" w:eastAsia="Times New Roman" w:hAnsi="Bookman Old Style" w:cs="Times New Roman"/>
      <w:color w:val="00008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header" Target="header2.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9B496-28FC-47BE-AD7C-3C82E0E1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37</Pages>
  <Words>13050</Words>
  <Characters>71777</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Rojas</dc:creator>
  <cp:keywords/>
  <dc:description/>
  <cp:lastModifiedBy>Cuenta Microsoft</cp:lastModifiedBy>
  <cp:revision>374</cp:revision>
  <dcterms:created xsi:type="dcterms:W3CDTF">2022-09-17T00:43:00Z</dcterms:created>
  <dcterms:modified xsi:type="dcterms:W3CDTF">2022-10-17T21:56:00Z</dcterms:modified>
</cp:coreProperties>
</file>