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02" w:rsidRDefault="008B0802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1EE0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C7BC1">
        <w:rPr>
          <w:rFonts w:ascii="Arial" w:hAnsi="Arial" w:cs="Arial"/>
          <w:b/>
          <w:sz w:val="24"/>
          <w:szCs w:val="24"/>
        </w:rPr>
        <w:t>DECLARACIÓN JURADA</w:t>
      </w:r>
    </w:p>
    <w:p w:rsidR="000C7BC1" w:rsidRPr="000C7BC1" w:rsidRDefault="000C7BC1" w:rsidP="000C7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C7BC1">
        <w:rPr>
          <w:rFonts w:ascii="Arial" w:hAnsi="Arial" w:cs="Arial"/>
          <w:b/>
          <w:sz w:val="24"/>
          <w:szCs w:val="24"/>
        </w:rPr>
        <w:t>REGISTRO</w:t>
      </w:r>
      <w:proofErr w:type="gramEnd"/>
      <w:r w:rsidRPr="000C7BC1">
        <w:rPr>
          <w:rFonts w:ascii="Arial" w:hAnsi="Arial" w:cs="Arial"/>
          <w:b/>
          <w:sz w:val="24"/>
          <w:szCs w:val="24"/>
        </w:rPr>
        <w:t xml:space="preserve"> DE DE</w:t>
      </w:r>
      <w:r w:rsidR="00581F3B">
        <w:rPr>
          <w:rFonts w:ascii="Arial" w:hAnsi="Arial" w:cs="Arial"/>
          <w:b/>
          <w:sz w:val="24"/>
          <w:szCs w:val="24"/>
        </w:rPr>
        <w:t xml:space="preserve">UDORES DE REPARACIONES CIVILES </w:t>
      </w:r>
      <w:r w:rsidRPr="000C7BC1">
        <w:rPr>
          <w:rFonts w:ascii="Arial" w:hAnsi="Arial" w:cs="Arial"/>
          <w:b/>
          <w:sz w:val="24"/>
          <w:szCs w:val="24"/>
        </w:rPr>
        <w:t>- REDERECI</w:t>
      </w:r>
    </w:p>
    <w:p w:rsidR="000C7BC1" w:rsidRDefault="000C7BC1" w:rsidP="000C7BC1">
      <w:pPr>
        <w:spacing w:after="0" w:line="240" w:lineRule="auto"/>
        <w:jc w:val="center"/>
        <w:rPr>
          <w:rFonts w:ascii="Arial" w:hAnsi="Arial" w:cs="Arial"/>
        </w:rPr>
      </w:pPr>
      <w:r w:rsidRPr="000C7BC1">
        <w:rPr>
          <w:rFonts w:ascii="Arial" w:hAnsi="Arial" w:cs="Arial"/>
        </w:rPr>
        <w:t>Ley N° 30353 que crea el Registro de Deudores de Reparaciones Civiles</w:t>
      </w: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Default="000C7BC1" w:rsidP="000C7BC1">
      <w:pPr>
        <w:spacing w:after="0" w:line="240" w:lineRule="auto"/>
        <w:jc w:val="both"/>
        <w:rPr>
          <w:rFonts w:ascii="Arial" w:hAnsi="Arial" w:cs="Arial"/>
        </w:rPr>
      </w:pPr>
    </w:p>
    <w:p w:rsidR="000C7BC1" w:rsidRPr="000C7BC1" w:rsidRDefault="000C7BC1" w:rsidP="00A5482D">
      <w:pPr>
        <w:spacing w:after="0" w:line="480" w:lineRule="auto"/>
        <w:jc w:val="both"/>
        <w:rPr>
          <w:rFonts w:ascii="Arial" w:hAnsi="Arial" w:cs="Arial"/>
        </w:rPr>
      </w:pPr>
      <w:r w:rsidRPr="000C7BC1">
        <w:rPr>
          <w:rFonts w:ascii="Arial" w:hAnsi="Arial" w:cs="Arial"/>
        </w:rPr>
        <w:t>Yo, ___________________________________</w:t>
      </w:r>
      <w:r w:rsidR="003F0DBB">
        <w:rPr>
          <w:rFonts w:ascii="Arial" w:hAnsi="Arial" w:cs="Arial"/>
        </w:rPr>
        <w:t>_____________________________</w:t>
      </w:r>
      <w:r w:rsidRPr="000C7BC1">
        <w:rPr>
          <w:rFonts w:ascii="Arial" w:hAnsi="Arial" w:cs="Arial"/>
        </w:rPr>
        <w:t>_,</w:t>
      </w:r>
    </w:p>
    <w:p w:rsidR="000C7BC1" w:rsidRPr="000C7BC1" w:rsidRDefault="009F48E5" w:rsidP="00A5482D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C7BC1" w:rsidRPr="000C7BC1">
        <w:rPr>
          <w:rFonts w:ascii="Arial" w:hAnsi="Arial" w:cs="Arial"/>
        </w:rPr>
        <w:t>dentificado</w:t>
      </w:r>
      <w:r>
        <w:rPr>
          <w:rFonts w:ascii="Arial" w:hAnsi="Arial" w:cs="Arial"/>
        </w:rPr>
        <w:t>(a)</w:t>
      </w:r>
      <w:r w:rsidR="000C7BC1" w:rsidRPr="000C7BC1">
        <w:rPr>
          <w:rFonts w:ascii="Arial" w:hAnsi="Arial" w:cs="Arial"/>
        </w:rPr>
        <w:t xml:space="preserve"> con </w:t>
      </w:r>
      <w:r w:rsidR="003F0DBB">
        <w:rPr>
          <w:rFonts w:ascii="Arial" w:hAnsi="Arial" w:cs="Arial"/>
        </w:rPr>
        <w:t>DNI N° ___________________</w:t>
      </w:r>
      <w:r w:rsidR="002B454B">
        <w:rPr>
          <w:rFonts w:ascii="Arial" w:hAnsi="Arial" w:cs="Arial"/>
        </w:rPr>
        <w:t>__________</w:t>
      </w:r>
      <w:r w:rsidR="000C7BC1" w:rsidRPr="000C7BC1">
        <w:rPr>
          <w:rFonts w:ascii="Arial" w:hAnsi="Arial" w:cs="Arial"/>
        </w:rPr>
        <w:t>_,</w:t>
      </w:r>
      <w:r w:rsidR="003F0DBB">
        <w:rPr>
          <w:rFonts w:ascii="Arial" w:hAnsi="Arial" w:cs="Arial"/>
        </w:rPr>
        <w:t xml:space="preserve"> c</w:t>
      </w:r>
      <w:r w:rsidR="000C7BC1" w:rsidRPr="000C7BC1">
        <w:rPr>
          <w:rFonts w:ascii="Arial" w:hAnsi="Arial" w:cs="Arial"/>
        </w:rPr>
        <w:t>on domicilio en _____________________________________</w:t>
      </w:r>
      <w:r w:rsidR="00AF25A2">
        <w:rPr>
          <w:rFonts w:ascii="Arial" w:hAnsi="Arial" w:cs="Arial"/>
        </w:rPr>
        <w:t xml:space="preserve">_______________________________, </w:t>
      </w:r>
      <w:r w:rsidR="000C7BC1" w:rsidRPr="000C7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postulando</w:t>
      </w:r>
      <w:r w:rsidR="000C7BC1" w:rsidRPr="000C7BC1">
        <w:rPr>
          <w:rFonts w:ascii="Arial" w:hAnsi="Arial" w:cs="Arial"/>
        </w:rPr>
        <w:t xml:space="preserve"> </w:t>
      </w:r>
      <w:r w:rsidR="00253DE8">
        <w:rPr>
          <w:rFonts w:ascii="Arial" w:hAnsi="Arial" w:cs="Arial"/>
        </w:rPr>
        <w:t>para ser contratado</w:t>
      </w:r>
      <w:r>
        <w:rPr>
          <w:rFonts w:ascii="Arial" w:hAnsi="Arial" w:cs="Arial"/>
        </w:rPr>
        <w:t>(a)</w:t>
      </w:r>
      <w:r w:rsidR="00376FD4">
        <w:rPr>
          <w:rFonts w:ascii="Arial" w:hAnsi="Arial" w:cs="Arial"/>
        </w:rPr>
        <w:t xml:space="preserve"> en Reniec.</w:t>
      </w:r>
    </w:p>
    <w:p w:rsidR="001C2EE6" w:rsidRDefault="001C2EE6" w:rsidP="001C2EE6">
      <w:pPr>
        <w:pStyle w:val="Default"/>
        <w:spacing w:line="276" w:lineRule="auto"/>
        <w:jc w:val="both"/>
        <w:rPr>
          <w:sz w:val="22"/>
          <w:szCs w:val="22"/>
        </w:rPr>
      </w:pPr>
      <w:r w:rsidRPr="000C7BC1">
        <w:rPr>
          <w:sz w:val="22"/>
          <w:szCs w:val="22"/>
        </w:rPr>
        <w:t xml:space="preserve">En virtud a lo dispuesto en el </w:t>
      </w:r>
      <w:r>
        <w:rPr>
          <w:sz w:val="22"/>
          <w:szCs w:val="22"/>
        </w:rPr>
        <w:t>a</w:t>
      </w:r>
      <w:r w:rsidRPr="003F0DBB">
        <w:rPr>
          <w:sz w:val="22"/>
          <w:szCs w:val="22"/>
        </w:rPr>
        <w:t>rtículo 1</w:t>
      </w:r>
      <w:r>
        <w:rPr>
          <w:sz w:val="22"/>
          <w:szCs w:val="22"/>
        </w:rPr>
        <w:t>°</w:t>
      </w:r>
      <w:r w:rsidRPr="003F0DBB">
        <w:rPr>
          <w:sz w:val="22"/>
          <w:szCs w:val="22"/>
        </w:rPr>
        <w:t xml:space="preserve"> </w:t>
      </w:r>
      <w:r w:rsidRPr="000C7BC1">
        <w:rPr>
          <w:sz w:val="22"/>
          <w:szCs w:val="22"/>
        </w:rPr>
        <w:t>de la Ley N° 30353</w:t>
      </w:r>
      <w:r>
        <w:rPr>
          <w:sz w:val="22"/>
          <w:szCs w:val="22"/>
        </w:rPr>
        <w:t>, que c</w:t>
      </w:r>
      <w:r w:rsidRPr="009F00FE">
        <w:rPr>
          <w:sz w:val="22"/>
          <w:szCs w:val="22"/>
        </w:rPr>
        <w:t xml:space="preserve">rea el Registro de Deudores de Reparaciones Civiles (REDERECI),  en el que </w:t>
      </w:r>
      <w:r>
        <w:rPr>
          <w:sz w:val="22"/>
          <w:szCs w:val="22"/>
        </w:rPr>
        <w:t xml:space="preserve">debe </w:t>
      </w:r>
      <w:r w:rsidRPr="009F00FE">
        <w:rPr>
          <w:sz w:val="22"/>
          <w:szCs w:val="22"/>
        </w:rPr>
        <w:t xml:space="preserve"> inscrib</w:t>
      </w:r>
      <w:r>
        <w:rPr>
          <w:sz w:val="22"/>
          <w:szCs w:val="22"/>
        </w:rPr>
        <w:t>irse la</w:t>
      </w:r>
      <w:r w:rsidRPr="009F00FE">
        <w:rPr>
          <w:sz w:val="22"/>
          <w:szCs w:val="22"/>
        </w:rPr>
        <w:t xml:space="preserve"> información actualizada de las personas que incumplan con cancelar el íntegro de las acreencias por concepto de reparaciones civiles a favor de personas y del Estado establecidas en sentencias con calidad de cosa juzgad</w:t>
      </w:r>
      <w:r w:rsidRPr="009F00FE">
        <w:rPr>
          <w:i/>
          <w:sz w:val="22"/>
          <w:szCs w:val="22"/>
        </w:rPr>
        <w:t>a</w:t>
      </w:r>
      <w:r w:rsidRPr="009F00FE">
        <w:rPr>
          <w:sz w:val="22"/>
          <w:szCs w:val="22"/>
        </w:rPr>
        <w:t>,</w:t>
      </w:r>
      <w:r>
        <w:rPr>
          <w:sz w:val="22"/>
          <w:szCs w:val="22"/>
        </w:rPr>
        <w:t xml:space="preserve"> concordante con el </w:t>
      </w:r>
      <w:r w:rsidRPr="000C7BC1">
        <w:rPr>
          <w:sz w:val="22"/>
          <w:szCs w:val="22"/>
        </w:rPr>
        <w:t>artículo 5</w:t>
      </w:r>
      <w:r>
        <w:rPr>
          <w:sz w:val="22"/>
          <w:szCs w:val="22"/>
        </w:rPr>
        <w:t>° que establece:</w:t>
      </w:r>
      <w:r w:rsidRPr="000C7BC1">
        <w:rPr>
          <w:sz w:val="22"/>
          <w:szCs w:val="22"/>
        </w:rPr>
        <w:t xml:space="preserve"> “</w:t>
      </w:r>
      <w:r w:rsidRPr="000C7BC1">
        <w:rPr>
          <w:b/>
          <w:bCs/>
          <w:i/>
          <w:iCs/>
          <w:sz w:val="22"/>
          <w:szCs w:val="22"/>
        </w:rPr>
        <w:t xml:space="preserve">Las personas inscritas en el </w:t>
      </w:r>
      <w:r>
        <w:rPr>
          <w:b/>
          <w:bCs/>
          <w:i/>
          <w:iCs/>
          <w:sz w:val="22"/>
          <w:szCs w:val="22"/>
        </w:rPr>
        <w:t xml:space="preserve">  </w:t>
      </w:r>
      <w:r w:rsidRPr="000C7BC1">
        <w:rPr>
          <w:b/>
          <w:bCs/>
          <w:i/>
          <w:iCs/>
          <w:sz w:val="22"/>
          <w:szCs w:val="22"/>
        </w:rPr>
        <w:t xml:space="preserve">REDERECI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están </w:t>
      </w:r>
      <w:r>
        <w:rPr>
          <w:b/>
          <w:bCs/>
          <w:i/>
          <w:iCs/>
          <w:sz w:val="22"/>
          <w:szCs w:val="22"/>
        </w:rPr>
        <w:t xml:space="preserve">   </w:t>
      </w:r>
      <w:r w:rsidRPr="000C7BC1">
        <w:rPr>
          <w:b/>
          <w:bCs/>
          <w:i/>
          <w:iCs/>
          <w:sz w:val="22"/>
          <w:szCs w:val="22"/>
        </w:rPr>
        <w:t>impedidas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 de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ejercer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fun</w:t>
      </w:r>
      <w:r>
        <w:rPr>
          <w:b/>
          <w:bCs/>
          <w:i/>
          <w:iCs/>
          <w:sz w:val="22"/>
          <w:szCs w:val="22"/>
        </w:rPr>
        <w:t xml:space="preserve">ción,  cargo,  empleo, contrato o </w:t>
      </w:r>
      <w:r w:rsidRPr="000C7BC1">
        <w:rPr>
          <w:b/>
          <w:bCs/>
          <w:i/>
          <w:iCs/>
          <w:sz w:val="22"/>
          <w:szCs w:val="22"/>
        </w:rPr>
        <w:t xml:space="preserve">comisión de cargo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público,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así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como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postular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y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 xml:space="preserve">acceder a cargos </w:t>
      </w:r>
      <w:r>
        <w:rPr>
          <w:b/>
          <w:bCs/>
          <w:i/>
          <w:iCs/>
          <w:sz w:val="22"/>
          <w:szCs w:val="22"/>
        </w:rPr>
        <w:t xml:space="preserve"> </w:t>
      </w:r>
      <w:r w:rsidRPr="000C7BC1">
        <w:rPr>
          <w:b/>
          <w:bCs/>
          <w:i/>
          <w:iCs/>
          <w:sz w:val="22"/>
          <w:szCs w:val="22"/>
        </w:rPr>
        <w:t>públicos que procedan de elección popular. Estos impedimentos subsisten hasta la cancelación íntegra de la reparación civil dispuesta</w:t>
      </w:r>
      <w:r w:rsidRPr="000C7BC1">
        <w:rPr>
          <w:sz w:val="22"/>
          <w:szCs w:val="22"/>
        </w:rPr>
        <w:t>”, y al amparo de los artículos 41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y 42</w:t>
      </w:r>
      <w:r>
        <w:rPr>
          <w:sz w:val="22"/>
          <w:szCs w:val="22"/>
        </w:rPr>
        <w:t>°</w:t>
      </w:r>
      <w:r w:rsidRPr="000C7BC1">
        <w:rPr>
          <w:sz w:val="22"/>
          <w:szCs w:val="22"/>
        </w:rPr>
        <w:t xml:space="preserve"> de la Ley N° 27444, Ley del Procedimiento Administrativo General y en pleno ejercicio de mis derechos ciudadanos: </w:t>
      </w:r>
    </w:p>
    <w:p w:rsidR="001C2EE6" w:rsidRPr="00A5482D" w:rsidRDefault="001C2EE6" w:rsidP="001C2EE6">
      <w:pPr>
        <w:pStyle w:val="Default"/>
        <w:spacing w:line="276" w:lineRule="auto"/>
        <w:jc w:val="both"/>
        <w:rPr>
          <w:b/>
          <w:bCs/>
          <w:i/>
          <w:iCs/>
          <w:sz w:val="22"/>
          <w:szCs w:val="22"/>
        </w:rPr>
      </w:pPr>
      <w:bookmarkStart w:id="0" w:name="_GoBack"/>
      <w:bookmarkEnd w:id="0"/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DECLARO BAJO JURAMENTO </w:t>
      </w:r>
      <w:r w:rsidRPr="000C7BC1">
        <w:rPr>
          <w:rFonts w:ascii="Arial" w:hAnsi="Arial" w:cs="Arial"/>
        </w:rPr>
        <w:t>que</w:t>
      </w:r>
      <w:r>
        <w:rPr>
          <w:rFonts w:ascii="Arial" w:hAnsi="Arial" w:cs="Arial"/>
        </w:rPr>
        <w:t>,</w:t>
      </w:r>
      <w:r w:rsidRPr="000C7BC1">
        <w:rPr>
          <w:rFonts w:ascii="Arial" w:hAnsi="Arial" w:cs="Arial"/>
        </w:rPr>
        <w:t xml:space="preserve"> al momento de suscribir l</w:t>
      </w:r>
      <w:r>
        <w:rPr>
          <w:rFonts w:ascii="Arial" w:hAnsi="Arial" w:cs="Arial"/>
        </w:rPr>
        <w:t>a</w:t>
      </w:r>
      <w:r w:rsidRPr="000C7BC1">
        <w:rPr>
          <w:rFonts w:ascii="Arial" w:hAnsi="Arial" w:cs="Arial"/>
        </w:rPr>
        <w:t xml:space="preserve"> presente d</w:t>
      </w:r>
      <w:r>
        <w:rPr>
          <w:rFonts w:ascii="Arial" w:hAnsi="Arial" w:cs="Arial"/>
        </w:rPr>
        <w:t>eclaración:</w: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6BC9" wp14:editId="2B99FFF2">
                <wp:simplePos x="0" y="0"/>
                <wp:positionH relativeFrom="column">
                  <wp:posOffset>815340</wp:posOffset>
                </wp:positionH>
                <wp:positionV relativeFrom="paragraph">
                  <wp:posOffset>100965</wp:posOffset>
                </wp:positionV>
                <wp:extent cx="323850" cy="20955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64.2pt;margin-top:7.95pt;width:25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/gxaQIAAMUEAAAOAAAAZHJzL2Uyb0RvYy54bWysVN1O2zAUvp+0d7B8P9IWOiAiRRWIaRKC&#10;ajBxbRy7ieT4eLbbtHubPctebJ+d8DO2q2m9cM/x+f/8nZyd7zrDtsqHlmzFpwcTzpSVVLd2XfGv&#10;91cfTjgLUdhaGLKq4nsV+Pni/buz3pVqRg2ZWnmGJDaUvat4E6MriyLIRnUiHJBTFkZNvhMRql8X&#10;tRc9snemmE0mH4uefO08SRUCbi8HI1/k/ForGW+1DioyU3H0FvPp8/mYzmJxJsq1F65p5diG+Icu&#10;OtFaFH1OdSmiYBvf/pGqa6WnQDoeSOoK0rqVKs+AaaaTN9PcNcKpPAvACe4ZpvD/0sqb7cqztq74&#10;nDMrOjzRnH0BbD9/2PXGUAKod6GE351b+VELENO0O+279I852C6Dun8GVe0ik7g8nB2ezAG9hGk2&#10;OZ1DRpbiJdj5ED8p6lgSKu5RPEMpttchDq5PLqmWpavWGNyL0ljWo8D0GL1LAfZoIyLEzmGeYNec&#10;CbMGLWX0OWMg09YpOgWHfbgwnm0FmAFC1dTfo2XOjAgRBsyRf2Ozv4Wmdi5FaIbgbBrdjE2pVSbe&#10;2H1Cb8ArSY9U7wG4p4GJwcmrFtmuUXQlPKgHpLBO8RaHNoTxaJQ4a8h//9t98gcjYOWsB5Ux+7eN&#10;8AqzfLbgyun06ChxPytH8+MZFP/a8vjaYjfdBQGTKRbXySwm/2ieRO2pe8DWLVNVmISVqD2gPCoX&#10;cVgx7K1Uy2V2A9+diNf2zsmUPOGUcLzfPQjvxrePeIEbeqK9KN9QYPBNkZaWm0i6zfx4wRW8Sgp2&#10;JTNs3Ou0jK/17PXy9Vn8AgAA//8DAFBLAwQUAAYACAAAACEAkOMpXN4AAAAJAQAADwAAAGRycy9k&#10;b3ducmV2LnhtbEyPQU/DMAyF70j8h8hI3FjKtI22NJ1QEQiJXdi4cMta01RtnKrJlvLv8U5w87Of&#10;nr9XbGc7iDNOvnOk4H6RgECqXdNRq+Dz8HKXgvBBU6MHR6jgBz1sy+urQueNi/SB531oBYeQz7UC&#10;E8KYS+lrg1b7hRuR+PbtJqsDy6mVzaQjh9tBLpNkI63uiD8YPWJlsO73J6vg6zXdxSpGg3It+8Nb&#10;lWzen3ulbm/mp0cQAefwZ4YLPqNDyUxHd6LGi4H1Ml2xlYd1BuJieMh4cVSwSjOQZSH/Nyh/AQAA&#10;//8DAFBLAQItABQABgAIAAAAIQC2gziS/gAAAOEBAAATAAAAAAAAAAAAAAAAAAAAAABbQ29udGVu&#10;dF9UeXBlc10ueG1sUEsBAi0AFAAGAAgAAAAhADj9If/WAAAAlAEAAAsAAAAAAAAAAAAAAAAALwEA&#10;AF9yZWxzLy5yZWxzUEsBAi0AFAAGAAgAAAAhALhD+DFpAgAAxQQAAA4AAAAAAAAAAAAAAAAALgIA&#10;AGRycy9lMm9Eb2MueG1sUEsBAi0AFAAGAAgAAAAhAJDjKVzeAAAACQEAAA8AAAAAAAAAAAAAAAAA&#10;wwQAAGRycy9kb3ducmV2LnhtbFBLBQYAAAAABAAEAPMAAADOBQAAAAA=&#10;" filled="f" strokecolor="windowText" strokeweight=".25pt"/>
            </w:pict>
          </mc:Fallback>
        </mc:AlternateContent>
      </w: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CBF8E" wp14:editId="744D7FDA">
                <wp:simplePos x="0" y="0"/>
                <wp:positionH relativeFrom="column">
                  <wp:posOffset>167640</wp:posOffset>
                </wp:positionH>
                <wp:positionV relativeFrom="paragraph">
                  <wp:posOffset>110490</wp:posOffset>
                </wp:positionV>
                <wp:extent cx="323850" cy="20955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13.2pt;margin-top:8.7pt;width:25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CyaaQIAAMUEAAAOAAAAZHJzL2Uyb0RvYy54bWysVN1O2zAUvp+0d7B8P9IGOiAiRRWIaRKC&#10;ajBxbRynieT4eLbbtHubPctebJ+dQDu2q2m9cM/x+f/8nVxcbjvNNsr5lkzJp0cTzpSRVLVmVfKv&#10;jzcfzjjzQZhKaDKq5Dvl+eX8/buL3hYqp4Z0pRxDEuOL3pa8CcEWWeZlozrhj8gqA2NNrhMBqltl&#10;lRM9snc6yyeTj1lPrrKOpPIet9eDkc9T/rpWMtzXtVeB6ZKjt5BOl87neGbzC1GsnLBNK8c2xD90&#10;0YnWoOhrqmsRBFu79o9UXSsdearDkaQuo7pupUozYJrp5M00D42wKs0CcLx9hcn/v7TybrN0rK1K&#10;nnNmRIcnytkXwPbzh1mtNUWAeusL+D3YpRs1DzFOu61dF/8xB9smUHevoKptYBKXx/nx2QzQS5jy&#10;yfkMMrJk+2DrfPikqGNRKLlD8QSl2Nz6MLi+uMRahm5arXEvCm1YjwLT0xnSC7Cn1iJA7Czm8WbF&#10;mdAr0FIGlzJ60m0Vo2Ow3/kr7dhGgBkgVEX9I1rmTAsfYMAc6Tc2+1tobOda+GYITqbRTZuYWiXi&#10;jd1H9Aa8ovRM1Q6AOxqY6K28aZHtFkWXwoF6QArrFO5x1JowHo0SZw2573+7j/5gBKyc9aAyZv+2&#10;Fk5hls8GXDmfnpxE7iflZHaaQ3GHludDi1l3VwRMplhcK5MY/YN+EWtH3RO2bhGrwiSMRO0B5VG5&#10;CsOKYW+lWiySG/huRbg1D1bG5BGniOPj9kk4O759wAvc0QvtRfGGAoNvjDS0WAeq28SPPa7gVVSw&#10;K4lh417HZTzUk9f+6zP/BQAA//8DAFBLAwQUAAYACAAAACEAW9buztsAAAAHAQAADwAAAGRycy9k&#10;b3ducmV2LnhtbEyOwU7DMBBE70j8g7VI3KhN1aZViFOhIBASXGi5cHPjJY4Sr6PYbcLfsz3BaTQ7&#10;o9lX7GbfizOOsQ2k4X6hQCDVwbbUaPg8PN9tQcRkyJo+EGr4wQi78vqqMLkNE33geZ8awSMUc6PB&#10;pTTkUsbaoTdxEQYkzr7D6E1iOzbSjmbicd/LpVKZ9KYl/uDMgJXDutufvIavl+37VE2TQ7mW3eG1&#10;UtnbU6f17c38+AAi4Zz+ynDBZ3QomekYTmSj6DUssxU3+b5h5Xxz0aOGtVqBLAv5n7/8BQAA//8D&#10;AFBLAQItABQABgAIAAAAIQC2gziS/gAAAOEBAAATAAAAAAAAAAAAAAAAAAAAAABbQ29udGVudF9U&#10;eXBlc10ueG1sUEsBAi0AFAAGAAgAAAAhADj9If/WAAAAlAEAAAsAAAAAAAAAAAAAAAAALwEAAF9y&#10;ZWxzLy5yZWxzUEsBAi0AFAAGAAgAAAAhAJDYLJppAgAAxQQAAA4AAAAAAAAAAAAAAAAALgIAAGRy&#10;cy9lMm9Eb2MueG1sUEsBAi0AFAAGAAgAAAAhAFvW7s7bAAAABwEAAA8AAAAAAAAAAAAAAAAAwwQA&#10;AGRycy9kb3ducmV2LnhtbFBLBQYAAAAABAAEAPMAAADLBQAAAAA=&#10;" filled="f" strokecolor="windowText" strokeweight=".25pt"/>
            </w:pict>
          </mc:Fallback>
        </mc:AlternateContent>
      </w:r>
    </w:p>
    <w:p w:rsidR="001C2EE6" w:rsidRDefault="001C2EE6" w:rsidP="001C2EE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  <w:t xml:space="preserve">  NO</w:t>
      </w:r>
      <w:r>
        <w:rPr>
          <w:rFonts w:ascii="Arial" w:hAnsi="Arial" w:cs="Arial"/>
        </w:rPr>
        <w:tab/>
        <w:t xml:space="preserve">        estoy inscrito en el Registro de Deudores de Reparaciones Civiles.</w:t>
      </w:r>
    </w:p>
    <w:p w:rsidR="00A5482D" w:rsidRDefault="00A5482D" w:rsidP="000C7BC1">
      <w:pPr>
        <w:spacing w:after="0" w:line="360" w:lineRule="auto"/>
        <w:jc w:val="both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Lugar y Fecha: ________; __</w:t>
      </w:r>
      <w:r w:rsidR="00D43781">
        <w:rPr>
          <w:rFonts w:ascii="Arial" w:hAnsi="Arial" w:cs="Arial"/>
        </w:rPr>
        <w:t>____ de _________________ de</w:t>
      </w:r>
      <w:r w:rsidR="00200442">
        <w:rPr>
          <w:rFonts w:ascii="Arial" w:hAnsi="Arial" w:cs="Arial"/>
        </w:rPr>
        <w:t>l</w:t>
      </w:r>
      <w:r w:rsidR="00D43781">
        <w:rPr>
          <w:rFonts w:ascii="Arial" w:hAnsi="Arial" w:cs="Arial"/>
        </w:rPr>
        <w:t xml:space="preserve"> 202</w:t>
      </w:r>
      <w:r w:rsidR="0020044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57150</wp:posOffset>
                </wp:positionV>
                <wp:extent cx="895350" cy="1000125"/>
                <wp:effectExtent l="0" t="0" r="1905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00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300.45pt;margin-top:4.5pt;width:70.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/gnwIAAI8FAAAOAAAAZHJzL2Uyb0RvYy54bWysVMFu2zAMvQ/YPwi6r7bTZG2NOkXQosOA&#10;og3aDj2rshQbkEVNUuJkf7Nv2Y+Nkhwn6Iodhl1sUSQfySeSl1fbTpGNsK4FXdHiJKdEaA51q1cV&#10;/fZ8++mcEueZrpkCLSq6E45ezT9+uOxNKSbQgKqFJQiiXdmbijbemzLLHG9Ex9wJGKFRKcF2zKNo&#10;V1ltWY/oncomef4568HWxgIXzuHtTVLSecSXUnD/IKUTnqiKYm4+fm38voZvNr9k5coy07R8SIP9&#10;QxYdazUGHaFumGdkbds/oLqWW3Ag/QmHLgMpWy5iDVhNkb+p5qlhRsRakBxnRprc/4Pl95ulJW1d&#10;0SklmnX4RFPyiLT9+qlXawWBoN64Eu2ezNIOksNjqHYrbRf+WAfZRlJ3I6li6wnHy/OL2ekMqeeo&#10;KvI8LyazAJodvI11/ouAjoRDRS1Gj1yyzZ3zyXRvEoJpuG2VwntWKk36ip4WZ7Po4EC1dVAGXWwh&#10;ca0s2TB8fL8thrBHVpiE0phLqDDVFE9+p0SCfxQSycEqJilAaMsDJuNcaF8kVcNqkULNsMrYWQg/&#10;ZhErVhoBA7LEJEfsAeB97FT/YB9cRezq0Tn/W2LJefSIkUH70blrNdj3ABRWNURO9nuSEjWBpVeo&#10;d9g6FtJMOcNvW3y/O+b8klkcInxzXAz+AT9SAb4TDCdKGrA/3rsP9tjbqKWkx6GsqPu+ZlZQor5q&#10;7PqLYjoNUxyF6exsgoI91rwea/S6uwZ8+gJXkOHxGOy92h+lhe4F98ciREUV0xxjV5R7uxeufVoW&#10;uIG4WCyiGU6uYf5OPxkewAOroT+fty/MmqGJPbb/PewHmJVvejnZBk8Ni7UH2cZGP/A68I1THxtn&#10;2FBhrRzL0eqwR+e/AQAA//8DAFBLAwQUAAYACAAAACEAJg7gCdwAAAAJAQAADwAAAGRycy9kb3du&#10;cmV2LnhtbEyPwU7DMBBE70j8g7VIXFBrF7WhDXEqhJQrEqWCqxtvk0C8jmKnSf6e5USPoxnNvMn2&#10;k2vFBfvQeNKwWioQSKW3DVUajh/FYgsiREPWtJ5Qw4wB9vntTWZS60d6x8shVoJLKKRGQx1jl0oZ&#10;yhqdCUvfIbF39r0zkWVfSdubkctdKx+VSqQzDfFCbTp8rbH8OQxOw/orPHxu3+Ssojt+OzcXm2Es&#10;tL6/m16eQUSc4n8Y/vAZHXJmOvmBbBCthkSpHUc17PgS+0/rFesTB5NkAzLP5PWD/BcAAP//AwBQ&#10;SwECLQAUAAYACAAAACEAtoM4kv4AAADhAQAAEwAAAAAAAAAAAAAAAAAAAAAAW0NvbnRlbnRfVHlw&#10;ZXNdLnhtbFBLAQItABQABgAIAAAAIQA4/SH/1gAAAJQBAAALAAAAAAAAAAAAAAAAAC8BAABfcmVs&#10;cy8ucmVsc1BLAQItABQABgAIAAAAIQDldm/gnwIAAI8FAAAOAAAAAAAAAAAAAAAAAC4CAABkcnMv&#10;ZTJvRG9jLnhtbFBLAQItABQABgAIAAAAIQAmDuAJ3AAAAAkBAAAPAAAAAAAAAAAAAAAAAPkEAABk&#10;cnMvZG93bnJldi54bWxQSwUGAAAAAAQABADzAAAAAgYAAAAA&#10;" filled="f" strokecolor="black [3213]" strokeweight=".25pt"/>
            </w:pict>
          </mc:Fallback>
        </mc:AlternateContent>
      </w: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360" w:lineRule="auto"/>
        <w:jc w:val="right"/>
        <w:rPr>
          <w:rFonts w:ascii="Arial" w:hAnsi="Arial" w:cs="Arial"/>
        </w:rPr>
      </w:pPr>
    </w:p>
    <w:p w:rsidR="00A5482D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A5482D" w:rsidRDefault="00A5482D" w:rsidP="00A5482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Huella Digital</w:t>
      </w:r>
    </w:p>
    <w:p w:rsidR="00EC58A4" w:rsidRPr="00EC58A4" w:rsidRDefault="00EC58A4" w:rsidP="00AC0A19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A5482D" w:rsidRPr="000C7BC1" w:rsidRDefault="00A5482D" w:rsidP="00A548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DNI N° ____________________</w:t>
      </w:r>
    </w:p>
    <w:sectPr w:rsidR="00A5482D" w:rsidRPr="000C7BC1" w:rsidSect="00AF25A2">
      <w:headerReference w:type="default" r:id="rId7"/>
      <w:footerReference w:type="default" r:id="rId8"/>
      <w:pgSz w:w="11907" w:h="16840" w:code="9"/>
      <w:pgMar w:top="1418" w:right="1701" w:bottom="1418" w:left="170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17" w:rsidRDefault="00C22417" w:rsidP="000C7BC1">
      <w:pPr>
        <w:spacing w:after="0" w:line="240" w:lineRule="auto"/>
      </w:pPr>
      <w:r>
        <w:separator/>
      </w:r>
    </w:p>
  </w:endnote>
  <w:end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9" w:rsidRDefault="00DE1E79" w:rsidP="00DE1E79">
    <w:pPr>
      <w:pStyle w:val="Piedepgina"/>
      <w:jc w:val="both"/>
      <w:rPr>
        <w:i/>
        <w:sz w:val="18"/>
      </w:rPr>
    </w:pPr>
    <w:r>
      <w:rPr>
        <w:i/>
        <w:sz w:val="18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DE1E79" w:rsidRDefault="00DE1E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17" w:rsidRDefault="00C22417" w:rsidP="000C7BC1">
      <w:pPr>
        <w:spacing w:after="0" w:line="240" w:lineRule="auto"/>
      </w:pPr>
      <w:r>
        <w:separator/>
      </w:r>
    </w:p>
  </w:footnote>
  <w:footnote w:type="continuationSeparator" w:id="0">
    <w:p w:rsidR="00C22417" w:rsidRDefault="00C22417" w:rsidP="000C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86E" w:rsidRDefault="00AF25A2" w:rsidP="000401F5">
    <w:pPr>
      <w:pStyle w:val="Encabezado"/>
      <w:jc w:val="center"/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05EA4C56" wp14:editId="087F2768">
          <wp:simplePos x="0" y="0"/>
          <wp:positionH relativeFrom="column">
            <wp:posOffset>18415</wp:posOffset>
          </wp:positionH>
          <wp:positionV relativeFrom="paragraph">
            <wp:posOffset>12700</wp:posOffset>
          </wp:positionV>
          <wp:extent cx="1216025" cy="467360"/>
          <wp:effectExtent l="0" t="0" r="3175" b="889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401F5" w:rsidRDefault="000401F5" w:rsidP="000401F5">
    <w:pPr>
      <w:pStyle w:val="Encabezado"/>
      <w:jc w:val="center"/>
    </w:pPr>
  </w:p>
  <w:p w:rsidR="000C7BC1" w:rsidRDefault="000C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C1"/>
    <w:rsid w:val="000401F5"/>
    <w:rsid w:val="0006386E"/>
    <w:rsid w:val="000C7BC1"/>
    <w:rsid w:val="000D5498"/>
    <w:rsid w:val="00186AA6"/>
    <w:rsid w:val="001C2EE6"/>
    <w:rsid w:val="00200442"/>
    <w:rsid w:val="00252B5F"/>
    <w:rsid w:val="00253DE8"/>
    <w:rsid w:val="002B454B"/>
    <w:rsid w:val="002D4A7E"/>
    <w:rsid w:val="002E1474"/>
    <w:rsid w:val="00376FD4"/>
    <w:rsid w:val="00397122"/>
    <w:rsid w:val="003C4D2C"/>
    <w:rsid w:val="003F0DBB"/>
    <w:rsid w:val="00501A86"/>
    <w:rsid w:val="00511EE0"/>
    <w:rsid w:val="00542E17"/>
    <w:rsid w:val="00581F3B"/>
    <w:rsid w:val="006733A5"/>
    <w:rsid w:val="006B369B"/>
    <w:rsid w:val="006D4979"/>
    <w:rsid w:val="006F2CDA"/>
    <w:rsid w:val="007B632C"/>
    <w:rsid w:val="008B0802"/>
    <w:rsid w:val="009F48E5"/>
    <w:rsid w:val="00A31D6A"/>
    <w:rsid w:val="00A5482D"/>
    <w:rsid w:val="00A90BED"/>
    <w:rsid w:val="00AC0A19"/>
    <w:rsid w:val="00AF25A2"/>
    <w:rsid w:val="00C22417"/>
    <w:rsid w:val="00D43781"/>
    <w:rsid w:val="00DE1E79"/>
    <w:rsid w:val="00E75692"/>
    <w:rsid w:val="00E839BC"/>
    <w:rsid w:val="00EC58A4"/>
    <w:rsid w:val="00F34D95"/>
    <w:rsid w:val="00F5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BC1"/>
  </w:style>
  <w:style w:type="paragraph" w:styleId="Piedepgina">
    <w:name w:val="footer"/>
    <w:basedOn w:val="Normal"/>
    <w:link w:val="PiedepginaCar"/>
    <w:unhideWhenUsed/>
    <w:rsid w:val="000C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C7BC1"/>
  </w:style>
  <w:style w:type="paragraph" w:styleId="Textodeglobo">
    <w:name w:val="Balloon Text"/>
    <w:basedOn w:val="Normal"/>
    <w:link w:val="TextodegloboCar"/>
    <w:uiPriority w:val="99"/>
    <w:semiHidden/>
    <w:unhideWhenUsed/>
    <w:rsid w:val="000C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7B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Cancino Bazan</dc:creator>
  <cp:lastModifiedBy>Miguel Angel Alta Espinoza</cp:lastModifiedBy>
  <cp:revision>21</cp:revision>
  <cp:lastPrinted>2016-02-08T20:33:00Z</cp:lastPrinted>
  <dcterms:created xsi:type="dcterms:W3CDTF">2016-02-09T13:29:00Z</dcterms:created>
  <dcterms:modified xsi:type="dcterms:W3CDTF">2022-10-11T14:50:00Z</dcterms:modified>
</cp:coreProperties>
</file>