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6234490" w14:textId="63FA9519" w:rsidR="00F64D43" w:rsidRPr="00893A2F" w:rsidRDefault="00F64D43" w:rsidP="00893A2F">
      <w:pPr>
        <w:spacing w:after="0" w:line="240" w:lineRule="auto"/>
        <w:ind w:right="-143"/>
        <w:rPr>
          <w:rFonts w:ascii="Century Gothic" w:eastAsia="Century Gothic" w:hAnsi="Century Gothic" w:cs="Century Gothic"/>
          <w:b/>
          <w:sz w:val="20"/>
          <w:szCs w:val="20"/>
        </w:rPr>
      </w:pPr>
    </w:p>
    <w:p w14:paraId="3C35F72A" w14:textId="675A0A8C" w:rsidR="00F64D43" w:rsidRPr="00EF6856" w:rsidRDefault="00F64D43" w:rsidP="00893A2F">
      <w:pPr>
        <w:spacing w:after="0" w:line="240" w:lineRule="auto"/>
        <w:ind w:right="-143"/>
        <w:jc w:val="center"/>
        <w:rPr>
          <w:rFonts w:ascii="Century Gothic" w:hAnsi="Century Gothic"/>
          <w:b/>
          <w:bCs/>
          <w:sz w:val="19"/>
          <w:szCs w:val="19"/>
        </w:rPr>
      </w:pPr>
      <w:r w:rsidRPr="00EF6856">
        <w:rPr>
          <w:rFonts w:ascii="Century Gothic" w:hAnsi="Century Gothic"/>
          <w:b/>
          <w:bCs/>
          <w:sz w:val="19"/>
          <w:szCs w:val="19"/>
        </w:rPr>
        <w:t>ANEXO</w:t>
      </w:r>
      <w:r w:rsidR="000779C6" w:rsidRPr="00EF6856">
        <w:rPr>
          <w:rFonts w:ascii="Century Gothic" w:hAnsi="Century Gothic"/>
          <w:b/>
          <w:bCs/>
          <w:sz w:val="19"/>
          <w:szCs w:val="19"/>
        </w:rPr>
        <w:t xml:space="preserve"> 3</w:t>
      </w:r>
    </w:p>
    <w:p w14:paraId="7D57E377" w14:textId="77777777" w:rsidR="00F64D43" w:rsidRPr="00EF6856" w:rsidRDefault="00F64D43" w:rsidP="00893A2F">
      <w:pPr>
        <w:spacing w:after="0" w:line="240" w:lineRule="auto"/>
        <w:ind w:right="-143"/>
        <w:jc w:val="center"/>
        <w:rPr>
          <w:rFonts w:ascii="Century Gothic" w:hAnsi="Century Gothic"/>
          <w:b/>
          <w:bCs/>
          <w:sz w:val="19"/>
          <w:szCs w:val="19"/>
        </w:rPr>
      </w:pPr>
      <w:r w:rsidRPr="00EF6856">
        <w:rPr>
          <w:rFonts w:ascii="Century Gothic" w:hAnsi="Century Gothic"/>
          <w:b/>
          <w:bCs/>
          <w:sz w:val="19"/>
          <w:szCs w:val="19"/>
        </w:rPr>
        <w:t xml:space="preserve">DECLARACIÓN JURADA DE NO TENER IMPEDIMENTOS PARA POSTULAR </w:t>
      </w:r>
    </w:p>
    <w:p w14:paraId="2FBE4AEF" w14:textId="77777777" w:rsidR="00F64D43" w:rsidRPr="00EF6856" w:rsidRDefault="00F64D43" w:rsidP="00893A2F">
      <w:pPr>
        <w:spacing w:after="0" w:line="240" w:lineRule="auto"/>
        <w:ind w:right="-143"/>
        <w:jc w:val="center"/>
        <w:rPr>
          <w:rFonts w:ascii="Century Gothic" w:hAnsi="Century Gothic"/>
          <w:b/>
          <w:bCs/>
          <w:sz w:val="19"/>
          <w:szCs w:val="19"/>
        </w:rPr>
      </w:pPr>
      <w:r w:rsidRPr="00EF6856">
        <w:rPr>
          <w:rFonts w:ascii="Century Gothic" w:hAnsi="Century Gothic"/>
          <w:b/>
          <w:bCs/>
          <w:sz w:val="19"/>
          <w:szCs w:val="19"/>
        </w:rPr>
        <w:t xml:space="preserve">PERSONA JURÍDICA </w:t>
      </w:r>
    </w:p>
    <w:p w14:paraId="324D92A9" w14:textId="30DE60A9" w:rsidR="00F64D43" w:rsidRPr="00EF6856" w:rsidRDefault="00F64D43" w:rsidP="00893A2F">
      <w:pPr>
        <w:spacing w:after="0" w:line="240" w:lineRule="auto"/>
        <w:ind w:right="-143"/>
        <w:jc w:val="center"/>
        <w:rPr>
          <w:rFonts w:ascii="Century Gothic" w:hAnsi="Century Gothic"/>
          <w:b/>
          <w:bCs/>
          <w:sz w:val="19"/>
          <w:szCs w:val="19"/>
        </w:rPr>
      </w:pPr>
      <w:r w:rsidRPr="00EF6856">
        <w:rPr>
          <w:rFonts w:ascii="Century Gothic" w:hAnsi="Century Gothic"/>
          <w:bCs/>
          <w:sz w:val="19"/>
          <w:szCs w:val="19"/>
        </w:rPr>
        <w:t>(</w:t>
      </w:r>
      <w:r w:rsidR="00F562FD" w:rsidRPr="00EF6856">
        <w:rPr>
          <w:rFonts w:ascii="Century Gothic" w:hAnsi="Century Gothic"/>
          <w:bCs/>
          <w:sz w:val="19"/>
          <w:szCs w:val="19"/>
        </w:rPr>
        <w:t>A</w:t>
      </w:r>
      <w:r w:rsidR="00F562FD" w:rsidRPr="00EF6856">
        <w:rPr>
          <w:rFonts w:ascii="Century Gothic" w:eastAsia="Century Gothic" w:hAnsi="Century Gothic" w:cs="Century Gothic"/>
          <w:sz w:val="19"/>
          <w:szCs w:val="19"/>
        </w:rPr>
        <w:t>sociaciones de artesanos, cooperativas artesanales</w:t>
      </w:r>
      <w:r w:rsidR="009B3DA4" w:rsidRPr="00EF6856">
        <w:rPr>
          <w:rFonts w:ascii="Century Gothic" w:eastAsia="Century Gothic" w:hAnsi="Century Gothic" w:cs="Century Gothic"/>
          <w:sz w:val="19"/>
          <w:szCs w:val="19"/>
        </w:rPr>
        <w:t xml:space="preserve"> y</w:t>
      </w:r>
      <w:r w:rsidR="00F562FD" w:rsidRPr="00EF6856">
        <w:rPr>
          <w:rFonts w:ascii="Century Gothic" w:eastAsia="Century Gothic" w:hAnsi="Century Gothic" w:cs="Century Gothic"/>
          <w:sz w:val="19"/>
          <w:szCs w:val="19"/>
        </w:rPr>
        <w:t xml:space="preserve"> </w:t>
      </w:r>
      <w:r w:rsidR="00D514AB" w:rsidRPr="00EF6856">
        <w:rPr>
          <w:rFonts w:ascii="Century Gothic" w:eastAsia="Century Gothic" w:hAnsi="Century Gothic" w:cs="Century Gothic"/>
          <w:sz w:val="19"/>
          <w:szCs w:val="19"/>
        </w:rPr>
        <w:t>empresas de la actividad artesanal</w:t>
      </w:r>
      <w:r w:rsidRPr="00EF6856">
        <w:rPr>
          <w:rFonts w:ascii="Century Gothic" w:hAnsi="Century Gothic"/>
          <w:bCs/>
          <w:sz w:val="19"/>
          <w:szCs w:val="19"/>
        </w:rPr>
        <w:t>)</w:t>
      </w:r>
    </w:p>
    <w:p w14:paraId="12E5C2FE" w14:textId="77777777" w:rsidR="000D05DB" w:rsidRPr="00EF6856" w:rsidRDefault="000D05DB" w:rsidP="00893A2F">
      <w:pPr>
        <w:spacing w:after="0" w:line="240" w:lineRule="auto"/>
        <w:ind w:right="-143"/>
        <w:jc w:val="both"/>
        <w:rPr>
          <w:rFonts w:ascii="Century Gothic" w:hAnsi="Century Gothic"/>
          <w:sz w:val="19"/>
          <w:szCs w:val="19"/>
        </w:rPr>
      </w:pPr>
    </w:p>
    <w:p w14:paraId="612E6FCC" w14:textId="77777777" w:rsidR="00601155" w:rsidRPr="00E15886" w:rsidRDefault="00601155" w:rsidP="00601155">
      <w:pPr>
        <w:spacing w:after="0" w:line="240" w:lineRule="auto"/>
        <w:ind w:right="-143"/>
        <w:jc w:val="both"/>
        <w:rPr>
          <w:rFonts w:ascii="Century Gothic" w:hAnsi="Century Gothic"/>
          <w:sz w:val="19"/>
          <w:szCs w:val="19"/>
        </w:rPr>
      </w:pPr>
      <w:r w:rsidRPr="00E15886">
        <w:rPr>
          <w:rFonts w:ascii="Century Gothic" w:hAnsi="Century Gothic"/>
          <w:sz w:val="19"/>
          <w:szCs w:val="19"/>
        </w:rPr>
        <w:t xml:space="preserve">Señores </w:t>
      </w:r>
    </w:p>
    <w:p w14:paraId="4D83C817" w14:textId="77777777" w:rsidR="00601155" w:rsidRPr="00E15886" w:rsidRDefault="00601155" w:rsidP="00601155">
      <w:pPr>
        <w:spacing w:after="0" w:line="240" w:lineRule="auto"/>
        <w:ind w:left="709" w:right="-143" w:hanging="709"/>
        <w:jc w:val="both"/>
        <w:rPr>
          <w:rFonts w:ascii="Century Gothic" w:hAnsi="Century Gothic"/>
          <w:sz w:val="19"/>
          <w:szCs w:val="19"/>
        </w:rPr>
      </w:pPr>
      <w:r w:rsidRPr="00E15886">
        <w:rPr>
          <w:rFonts w:ascii="Century Gothic" w:hAnsi="Century Gothic"/>
          <w:sz w:val="19"/>
          <w:szCs w:val="19"/>
        </w:rPr>
        <w:t xml:space="preserve">Ministerio de Comercio Exterior y Turismo - MINCETUR </w:t>
      </w:r>
    </w:p>
    <w:p w14:paraId="539FF22C" w14:textId="77777777" w:rsidR="00601155" w:rsidRPr="00E15886" w:rsidRDefault="00601155" w:rsidP="00601155">
      <w:pPr>
        <w:spacing w:after="0" w:line="240" w:lineRule="auto"/>
        <w:ind w:right="-143"/>
        <w:jc w:val="both"/>
        <w:rPr>
          <w:rFonts w:ascii="Century Gothic" w:eastAsia="Century Gothic" w:hAnsi="Century Gothic" w:cs="Century Gothic"/>
          <w:b/>
          <w:sz w:val="19"/>
          <w:szCs w:val="19"/>
        </w:rPr>
      </w:pPr>
      <w:r w:rsidRPr="00E15886">
        <w:rPr>
          <w:rFonts w:ascii="Century Gothic" w:eastAsia="Century Gothic" w:hAnsi="Century Gothic" w:cs="Century Gothic"/>
          <w:b/>
          <w:sz w:val="19"/>
          <w:szCs w:val="19"/>
        </w:rPr>
        <w:t>EVENTO DE ARTICULACIÓN COMERCIAL “ARTESANÍAS DEL PERÚ”</w:t>
      </w:r>
    </w:p>
    <w:p w14:paraId="3A1A5754" w14:textId="77777777" w:rsidR="00601155" w:rsidRPr="00E15886" w:rsidRDefault="00601155" w:rsidP="00601155">
      <w:pPr>
        <w:spacing w:after="0" w:line="240" w:lineRule="auto"/>
        <w:ind w:right="-143"/>
        <w:jc w:val="both"/>
        <w:rPr>
          <w:rFonts w:ascii="Century Gothic" w:hAnsi="Century Gothic"/>
          <w:sz w:val="19"/>
          <w:szCs w:val="19"/>
        </w:rPr>
      </w:pPr>
      <w:r w:rsidRPr="00E15886">
        <w:rPr>
          <w:rFonts w:ascii="Century Gothic" w:hAnsi="Century Gothic"/>
          <w:sz w:val="19"/>
          <w:szCs w:val="19"/>
          <w:u w:val="single"/>
        </w:rPr>
        <w:t>Presente</w:t>
      </w:r>
      <w:r w:rsidRPr="00E15886">
        <w:rPr>
          <w:rFonts w:ascii="Century Gothic" w:hAnsi="Century Gothic"/>
          <w:sz w:val="19"/>
          <w:szCs w:val="19"/>
        </w:rPr>
        <w:t>. –</w:t>
      </w:r>
    </w:p>
    <w:p w14:paraId="1F950716" w14:textId="77777777" w:rsidR="00601155" w:rsidRPr="00E15886" w:rsidRDefault="00601155" w:rsidP="00601155">
      <w:pPr>
        <w:spacing w:after="0" w:line="240" w:lineRule="auto"/>
        <w:ind w:right="-143"/>
        <w:jc w:val="both"/>
        <w:rPr>
          <w:rFonts w:ascii="Century Gothic" w:hAnsi="Century Gothic"/>
          <w:sz w:val="19"/>
          <w:szCs w:val="19"/>
        </w:rPr>
      </w:pPr>
    </w:p>
    <w:p w14:paraId="333D9B1A" w14:textId="77777777" w:rsidR="00601155" w:rsidRPr="00E15886" w:rsidRDefault="00601155" w:rsidP="00601155">
      <w:pPr>
        <w:spacing w:after="0" w:line="360" w:lineRule="auto"/>
        <w:ind w:right="-142"/>
        <w:jc w:val="both"/>
        <w:rPr>
          <w:rFonts w:ascii="Century Gothic" w:eastAsia="Times New Roman" w:hAnsi="Century Gothic" w:cs="Times New Roman"/>
          <w:sz w:val="19"/>
          <w:szCs w:val="19"/>
          <w:lang w:eastAsia="es-MX"/>
        </w:rPr>
      </w:pPr>
      <w:r w:rsidRPr="00E15886">
        <w:rPr>
          <w:rFonts w:ascii="Century Gothic" w:eastAsia="Times New Roman" w:hAnsi="Century Gothic" w:cs="Times New Roman"/>
          <w:sz w:val="19"/>
          <w:szCs w:val="19"/>
          <w:lang w:eastAsia="es-MX"/>
        </w:rPr>
        <w:t xml:space="preserve">Yo,………………………………………….…………………………, identificado (a) con DNI </w:t>
      </w:r>
      <w:proofErr w:type="spellStart"/>
      <w:r w:rsidRPr="00E15886">
        <w:rPr>
          <w:rFonts w:ascii="Century Gothic" w:eastAsia="Times New Roman" w:hAnsi="Century Gothic" w:cs="Times New Roman"/>
          <w:sz w:val="19"/>
          <w:szCs w:val="19"/>
          <w:lang w:eastAsia="es-MX"/>
        </w:rPr>
        <w:t>N°</w:t>
      </w:r>
      <w:proofErr w:type="spellEnd"/>
      <w:r w:rsidRPr="00E15886">
        <w:rPr>
          <w:rFonts w:ascii="Century Gothic" w:eastAsia="Times New Roman" w:hAnsi="Century Gothic" w:cs="Times New Roman"/>
          <w:sz w:val="19"/>
          <w:szCs w:val="19"/>
          <w:lang w:eastAsia="es-MX"/>
        </w:rPr>
        <w:t xml:space="preserve">…………………….…….., representante legal de ………………………………………………………..… con domicilio fiscal en ………………………………………………..…, presento a mi representada como participante al </w:t>
      </w:r>
      <w:r w:rsidRPr="00E15886">
        <w:rPr>
          <w:rFonts w:ascii="Century Gothic" w:eastAsia="Times New Roman" w:hAnsi="Century Gothic" w:cs="Times New Roman"/>
          <w:b/>
          <w:sz w:val="19"/>
          <w:szCs w:val="19"/>
          <w:lang w:eastAsia="es-MX"/>
        </w:rPr>
        <w:t>EVENTO</w:t>
      </w:r>
      <w:r w:rsidRPr="00E15886">
        <w:rPr>
          <w:rFonts w:ascii="Century Gothic" w:eastAsia="Times New Roman" w:hAnsi="Century Gothic" w:cs="Times New Roman"/>
          <w:sz w:val="19"/>
          <w:szCs w:val="19"/>
          <w:lang w:eastAsia="es-MX"/>
        </w:rPr>
        <w:t xml:space="preserve">, declaro lo siguiente: </w:t>
      </w:r>
    </w:p>
    <w:p w14:paraId="5D74128E" w14:textId="77777777" w:rsidR="00601155" w:rsidRPr="00E15886" w:rsidRDefault="00601155" w:rsidP="00601155">
      <w:pPr>
        <w:spacing w:after="0" w:line="240" w:lineRule="auto"/>
        <w:ind w:right="-142"/>
        <w:jc w:val="both"/>
        <w:rPr>
          <w:rFonts w:ascii="Century Gothic" w:eastAsia="Times New Roman" w:hAnsi="Century Gothic" w:cs="Times New Roman"/>
          <w:sz w:val="19"/>
          <w:szCs w:val="19"/>
          <w:lang w:eastAsia="es-MX"/>
        </w:rPr>
      </w:pPr>
    </w:p>
    <w:p w14:paraId="48F8B0D2" w14:textId="77777777" w:rsidR="00601155" w:rsidRPr="00E15886" w:rsidRDefault="00601155" w:rsidP="00601155">
      <w:pPr>
        <w:pStyle w:val="Prrafodelista"/>
        <w:numPr>
          <w:ilvl w:val="3"/>
          <w:numId w:val="11"/>
        </w:numPr>
        <w:spacing w:after="0" w:line="240" w:lineRule="auto"/>
        <w:ind w:left="426" w:right="-143" w:hanging="426"/>
        <w:contextualSpacing w:val="0"/>
        <w:jc w:val="both"/>
        <w:rPr>
          <w:rFonts w:ascii="Century Gothic" w:hAnsi="Century Gothic"/>
          <w:sz w:val="19"/>
          <w:szCs w:val="19"/>
        </w:rPr>
      </w:pPr>
      <w:r w:rsidRPr="00E15886">
        <w:rPr>
          <w:rFonts w:ascii="Century Gothic" w:hAnsi="Century Gothic"/>
          <w:sz w:val="19"/>
          <w:szCs w:val="19"/>
        </w:rPr>
        <w:t xml:space="preserve">No tener accionistas, titulares, integrantes de los órganos de administración, apoderados y/o representantes legales con antecedentes penales, judiciales o policiales. </w:t>
      </w:r>
    </w:p>
    <w:p w14:paraId="07A43CF6" w14:textId="77777777" w:rsidR="00601155" w:rsidRPr="00E15886" w:rsidRDefault="00601155" w:rsidP="00601155">
      <w:pPr>
        <w:pStyle w:val="Prrafodelista"/>
        <w:numPr>
          <w:ilvl w:val="3"/>
          <w:numId w:val="11"/>
        </w:numPr>
        <w:spacing w:after="0" w:line="240" w:lineRule="auto"/>
        <w:ind w:left="426" w:right="-143" w:hanging="426"/>
        <w:contextualSpacing w:val="0"/>
        <w:jc w:val="both"/>
        <w:rPr>
          <w:rFonts w:ascii="Century Gothic" w:hAnsi="Century Gothic"/>
          <w:sz w:val="19"/>
          <w:szCs w:val="19"/>
        </w:rPr>
      </w:pPr>
      <w:r w:rsidRPr="00E15886">
        <w:rPr>
          <w:rFonts w:ascii="Century Gothic" w:hAnsi="Century Gothic"/>
          <w:sz w:val="19"/>
          <w:szCs w:val="19"/>
        </w:rPr>
        <w:t xml:space="preserve">No tener sanciones administrativas vigentes. </w:t>
      </w:r>
    </w:p>
    <w:p w14:paraId="42C36695" w14:textId="77777777" w:rsidR="00601155" w:rsidRPr="00E15886" w:rsidRDefault="00601155" w:rsidP="00601155">
      <w:pPr>
        <w:pStyle w:val="Prrafodelista"/>
        <w:numPr>
          <w:ilvl w:val="3"/>
          <w:numId w:val="7"/>
        </w:numPr>
        <w:tabs>
          <w:tab w:val="left" w:pos="426"/>
        </w:tabs>
        <w:spacing w:after="0" w:line="240" w:lineRule="auto"/>
        <w:ind w:left="426" w:right="-143" w:hanging="426"/>
        <w:contextualSpacing w:val="0"/>
        <w:jc w:val="both"/>
        <w:rPr>
          <w:rFonts w:ascii="Century Gothic" w:hAnsi="Century Gothic"/>
          <w:sz w:val="19"/>
          <w:szCs w:val="19"/>
        </w:rPr>
      </w:pPr>
      <w:r w:rsidRPr="00E15886">
        <w:rPr>
          <w:rFonts w:ascii="Century Gothic" w:hAnsi="Century Gothic"/>
          <w:sz w:val="19"/>
          <w:szCs w:val="19"/>
        </w:rPr>
        <w:t xml:space="preserve">No tener socios, accionistas, titulares, integrantes de los órganos de administración, apoderados y/o representantes legales, que tengan parentesco hasta el cuarto grado de consanguinidad o segundo de afinidad, por razón de matrimonio, unión de hecho o convivencia, conforme a la normativa vigente con los servidores y funcionarios públicos del MINCETUR, </w:t>
      </w:r>
      <w:r w:rsidRPr="00E15886">
        <w:rPr>
          <w:rFonts w:ascii="Century Gothic" w:hAnsi="Century Gothic"/>
          <w:b/>
          <w:sz w:val="19"/>
          <w:szCs w:val="19"/>
        </w:rPr>
        <w:t>COMITÉ EVALUDADOR</w:t>
      </w:r>
      <w:r w:rsidRPr="00E15886">
        <w:rPr>
          <w:rFonts w:ascii="Century Gothic" w:hAnsi="Century Gothic"/>
          <w:sz w:val="19"/>
          <w:szCs w:val="19"/>
        </w:rPr>
        <w:t xml:space="preserve"> y de su órgano desconcentrado Plan COPESCO Nacional, así como de sus organismos adscritos PROMPERÚ y CENFOTUR. </w:t>
      </w:r>
    </w:p>
    <w:p w14:paraId="5D434B54" w14:textId="77777777" w:rsidR="00601155" w:rsidRPr="00E15886" w:rsidRDefault="00601155" w:rsidP="00601155">
      <w:pPr>
        <w:pStyle w:val="Prrafodelista"/>
        <w:numPr>
          <w:ilvl w:val="3"/>
          <w:numId w:val="11"/>
        </w:numPr>
        <w:spacing w:after="0" w:line="240" w:lineRule="auto"/>
        <w:ind w:left="426" w:right="-143" w:hanging="426"/>
        <w:contextualSpacing w:val="0"/>
        <w:jc w:val="both"/>
        <w:rPr>
          <w:rFonts w:ascii="Century Gothic" w:hAnsi="Century Gothic"/>
          <w:sz w:val="19"/>
          <w:szCs w:val="19"/>
        </w:rPr>
      </w:pPr>
      <w:r w:rsidRPr="00E15886">
        <w:rPr>
          <w:rFonts w:ascii="Century Gothic" w:hAnsi="Century Gothic"/>
          <w:sz w:val="19"/>
          <w:szCs w:val="19"/>
        </w:rPr>
        <w:t xml:space="preserve">No tener parentesco hasta el cuarto grado de consanguinidad o segundo de afinidad, con los servidores y funcionarios públicos del MINCETUR y de su órgano desconcentrado Plan COPESCO Nacional, así como de sus organismos adscritos PROMPERÚ y CENFOTUR. </w:t>
      </w:r>
    </w:p>
    <w:p w14:paraId="79ADB040" w14:textId="77777777" w:rsidR="00601155" w:rsidRPr="00E15886" w:rsidRDefault="00601155" w:rsidP="00601155">
      <w:pPr>
        <w:pStyle w:val="Prrafodelista"/>
        <w:numPr>
          <w:ilvl w:val="3"/>
          <w:numId w:val="11"/>
        </w:numPr>
        <w:spacing w:after="0" w:line="240" w:lineRule="auto"/>
        <w:ind w:left="426" w:right="-143" w:hanging="426"/>
        <w:contextualSpacing w:val="0"/>
        <w:jc w:val="both"/>
        <w:rPr>
          <w:rFonts w:ascii="Century Gothic" w:hAnsi="Century Gothic"/>
          <w:sz w:val="19"/>
          <w:szCs w:val="19"/>
        </w:rPr>
      </w:pPr>
      <w:r w:rsidRPr="00E15886">
        <w:rPr>
          <w:rFonts w:ascii="Century Gothic" w:hAnsi="Century Gothic"/>
          <w:sz w:val="19"/>
          <w:szCs w:val="19"/>
        </w:rPr>
        <w:t xml:space="preserve">No tener impedimento de contratar con el Estado, conforme a las disposiciones establecidas en la Ley </w:t>
      </w:r>
      <w:proofErr w:type="spellStart"/>
      <w:r w:rsidRPr="00E15886">
        <w:rPr>
          <w:rFonts w:ascii="Century Gothic" w:hAnsi="Century Gothic"/>
          <w:sz w:val="19"/>
          <w:szCs w:val="19"/>
        </w:rPr>
        <w:t>N°</w:t>
      </w:r>
      <w:proofErr w:type="spellEnd"/>
      <w:r w:rsidRPr="00E15886">
        <w:rPr>
          <w:rFonts w:ascii="Century Gothic" w:hAnsi="Century Gothic"/>
          <w:sz w:val="19"/>
          <w:szCs w:val="19"/>
        </w:rPr>
        <w:t xml:space="preserve"> 30225, Ley de Contrataciones del Estado. </w:t>
      </w:r>
    </w:p>
    <w:p w14:paraId="174F862E" w14:textId="77777777" w:rsidR="00601155" w:rsidRPr="00E15886" w:rsidRDefault="00601155" w:rsidP="00601155">
      <w:pPr>
        <w:pStyle w:val="Prrafodelista"/>
        <w:numPr>
          <w:ilvl w:val="3"/>
          <w:numId w:val="11"/>
        </w:numPr>
        <w:spacing w:after="0" w:line="240" w:lineRule="auto"/>
        <w:ind w:left="426" w:right="-143" w:hanging="426"/>
        <w:contextualSpacing w:val="0"/>
        <w:jc w:val="both"/>
        <w:rPr>
          <w:rFonts w:ascii="Century Gothic" w:hAnsi="Century Gothic"/>
          <w:sz w:val="19"/>
          <w:szCs w:val="19"/>
        </w:rPr>
      </w:pPr>
      <w:r w:rsidRPr="00E15886">
        <w:rPr>
          <w:rFonts w:ascii="Century Gothic" w:hAnsi="Century Gothic"/>
          <w:sz w:val="19"/>
          <w:szCs w:val="19"/>
        </w:rPr>
        <w:t xml:space="preserve">No tener al representante legal, asociados y/o socios como participantes en la presente convocatoria del </w:t>
      </w:r>
      <w:r w:rsidRPr="00E15886">
        <w:rPr>
          <w:rFonts w:ascii="Century Gothic" w:hAnsi="Century Gothic"/>
          <w:b/>
          <w:bCs/>
          <w:sz w:val="19"/>
          <w:szCs w:val="19"/>
        </w:rPr>
        <w:t>EVENTO</w:t>
      </w:r>
      <w:r w:rsidRPr="00E15886">
        <w:rPr>
          <w:rFonts w:ascii="Century Gothic" w:eastAsia="Century Gothic" w:hAnsi="Century Gothic" w:cs="Century Gothic"/>
          <w:b/>
          <w:sz w:val="19"/>
          <w:szCs w:val="19"/>
        </w:rPr>
        <w:t>.</w:t>
      </w:r>
    </w:p>
    <w:p w14:paraId="60DB6129" w14:textId="77777777" w:rsidR="00601155" w:rsidRPr="00E15886" w:rsidRDefault="00601155" w:rsidP="00601155">
      <w:pPr>
        <w:pStyle w:val="Prrafodelista"/>
        <w:numPr>
          <w:ilvl w:val="3"/>
          <w:numId w:val="11"/>
        </w:numPr>
        <w:spacing w:after="0" w:line="240" w:lineRule="auto"/>
        <w:ind w:left="426" w:hanging="426"/>
        <w:contextualSpacing w:val="0"/>
        <w:jc w:val="both"/>
        <w:rPr>
          <w:rFonts w:ascii="Century Gothic" w:hAnsi="Century Gothic"/>
          <w:sz w:val="19"/>
          <w:szCs w:val="19"/>
        </w:rPr>
      </w:pPr>
      <w:r w:rsidRPr="00E15886">
        <w:rPr>
          <w:rFonts w:ascii="Century Gothic" w:hAnsi="Century Gothic"/>
          <w:sz w:val="19"/>
          <w:szCs w:val="19"/>
        </w:rPr>
        <w:t xml:space="preserve">No dedicarse exclusivamente a la comercialización de artesanía, de conformidad con lo establecido en el artículo 24-B, del Decreto Supremo </w:t>
      </w:r>
      <w:proofErr w:type="spellStart"/>
      <w:r w:rsidRPr="00E15886">
        <w:rPr>
          <w:rFonts w:ascii="Century Gothic" w:hAnsi="Century Gothic"/>
          <w:sz w:val="19"/>
          <w:szCs w:val="19"/>
        </w:rPr>
        <w:t>N°</w:t>
      </w:r>
      <w:proofErr w:type="spellEnd"/>
      <w:r w:rsidRPr="00E15886">
        <w:rPr>
          <w:rFonts w:ascii="Century Gothic" w:hAnsi="Century Gothic"/>
          <w:sz w:val="19"/>
          <w:szCs w:val="19"/>
        </w:rPr>
        <w:t xml:space="preserve"> 007-2021-MINCETUR, que modifica el Reglamento de la Ley </w:t>
      </w:r>
      <w:proofErr w:type="spellStart"/>
      <w:r w:rsidRPr="00E15886">
        <w:rPr>
          <w:rFonts w:ascii="Century Gothic" w:hAnsi="Century Gothic"/>
          <w:sz w:val="19"/>
          <w:szCs w:val="19"/>
        </w:rPr>
        <w:t>N°</w:t>
      </w:r>
      <w:proofErr w:type="spellEnd"/>
      <w:r w:rsidRPr="00E15886">
        <w:rPr>
          <w:rFonts w:ascii="Century Gothic" w:hAnsi="Century Gothic"/>
          <w:sz w:val="19"/>
          <w:szCs w:val="19"/>
        </w:rPr>
        <w:t xml:space="preserve"> 29073, Ley del Artesano y del Desarrollo de la Actividad Artesanal.</w:t>
      </w:r>
    </w:p>
    <w:p w14:paraId="5B2B428D" w14:textId="77777777" w:rsidR="00601155" w:rsidRPr="00E15886" w:rsidRDefault="00601155" w:rsidP="00601155">
      <w:pPr>
        <w:pStyle w:val="Prrafodelista"/>
        <w:numPr>
          <w:ilvl w:val="3"/>
          <w:numId w:val="11"/>
        </w:numPr>
        <w:spacing w:after="0" w:line="240" w:lineRule="auto"/>
        <w:ind w:left="426" w:right="-143" w:hanging="426"/>
        <w:contextualSpacing w:val="0"/>
        <w:jc w:val="both"/>
        <w:rPr>
          <w:rFonts w:ascii="Century Gothic" w:hAnsi="Century Gothic"/>
          <w:sz w:val="19"/>
          <w:szCs w:val="19"/>
        </w:rPr>
      </w:pPr>
      <w:r w:rsidRPr="00E15886">
        <w:rPr>
          <w:rFonts w:ascii="Century Gothic" w:eastAsia="Quattrocento Sans" w:hAnsi="Century Gothic" w:cs="Quattrocento Sans"/>
          <w:sz w:val="19"/>
          <w:szCs w:val="19"/>
        </w:rPr>
        <w:t xml:space="preserve">No haber sido sancionado por MINCETUR por no haber cumplido las reglas de participación en otras actividades de articulación comercial y que fueron comunicados de esta decisión, encontrándose dentro del plazo de sanción. </w:t>
      </w:r>
    </w:p>
    <w:p w14:paraId="25A50134" w14:textId="77777777" w:rsidR="00601155" w:rsidRPr="00E15886" w:rsidRDefault="00601155" w:rsidP="00601155">
      <w:pPr>
        <w:pStyle w:val="Prrafodelista"/>
        <w:numPr>
          <w:ilvl w:val="3"/>
          <w:numId w:val="11"/>
        </w:numPr>
        <w:spacing w:after="0" w:line="240" w:lineRule="auto"/>
        <w:ind w:left="426" w:right="-1" w:hanging="426"/>
        <w:contextualSpacing w:val="0"/>
        <w:jc w:val="both"/>
        <w:rPr>
          <w:rFonts w:ascii="Century Gothic" w:hAnsi="Century Gothic"/>
          <w:sz w:val="19"/>
          <w:szCs w:val="19"/>
        </w:rPr>
      </w:pPr>
      <w:r w:rsidRPr="00E15886">
        <w:rPr>
          <w:rFonts w:ascii="Century Gothic" w:hAnsi="Century Gothic"/>
          <w:sz w:val="19"/>
          <w:szCs w:val="19"/>
        </w:rPr>
        <w:t xml:space="preserve">Presentar la “FICHA DE SINTOMATOLOGÍA COVID-19” </w:t>
      </w:r>
      <w:r w:rsidRPr="00E15886">
        <w:rPr>
          <w:rFonts w:ascii="Century Gothic" w:hAnsi="Century Gothic"/>
          <w:b/>
          <w:sz w:val="19"/>
          <w:szCs w:val="19"/>
        </w:rPr>
        <w:t>(ANEXO 6)</w:t>
      </w:r>
      <w:r w:rsidRPr="00E15886">
        <w:rPr>
          <w:rFonts w:ascii="Century Gothic" w:hAnsi="Century Gothic"/>
          <w:sz w:val="19"/>
          <w:szCs w:val="19"/>
        </w:rPr>
        <w:t xml:space="preserve">, la “DECLARACIÓN JURADA SOBRE CONDICIONES DE SALUD QUE INCREMENTAN EL RIESGO DE COMPLICACIONES CUANDO SE PADECE DE COVID-19” </w:t>
      </w:r>
      <w:r w:rsidRPr="00E15886">
        <w:rPr>
          <w:rFonts w:ascii="Century Gothic" w:hAnsi="Century Gothic"/>
          <w:b/>
          <w:sz w:val="19"/>
          <w:szCs w:val="19"/>
        </w:rPr>
        <w:t>(ANEXO 7)</w:t>
      </w:r>
      <w:r w:rsidRPr="00E15886">
        <w:rPr>
          <w:rFonts w:ascii="Century Gothic" w:hAnsi="Century Gothic"/>
          <w:sz w:val="19"/>
          <w:szCs w:val="19"/>
        </w:rPr>
        <w:t xml:space="preserve"> y Constancia de vacunación al momento de su registro presencial en el </w:t>
      </w:r>
      <w:r w:rsidRPr="00E15886">
        <w:rPr>
          <w:rFonts w:ascii="Century Gothic" w:hAnsi="Century Gothic"/>
          <w:b/>
          <w:bCs/>
          <w:sz w:val="19"/>
          <w:szCs w:val="19"/>
        </w:rPr>
        <w:t>EVENTO</w:t>
      </w:r>
      <w:r w:rsidRPr="00E15886">
        <w:rPr>
          <w:rFonts w:ascii="Century Gothic" w:hAnsi="Century Gothic"/>
          <w:sz w:val="19"/>
          <w:szCs w:val="19"/>
        </w:rPr>
        <w:t>.</w:t>
      </w:r>
    </w:p>
    <w:p w14:paraId="462BE389" w14:textId="77777777" w:rsidR="00601155" w:rsidRPr="00E15886" w:rsidRDefault="00601155" w:rsidP="00601155">
      <w:pPr>
        <w:pStyle w:val="Prrafodelista"/>
        <w:spacing w:after="0" w:line="240" w:lineRule="auto"/>
        <w:ind w:left="426" w:right="-143"/>
        <w:contextualSpacing w:val="0"/>
        <w:jc w:val="both"/>
        <w:rPr>
          <w:rFonts w:ascii="Century Gothic" w:hAnsi="Century Gothic"/>
          <w:sz w:val="19"/>
          <w:szCs w:val="19"/>
        </w:rPr>
      </w:pPr>
    </w:p>
    <w:p w14:paraId="1CC4C8BA" w14:textId="77777777" w:rsidR="00601155" w:rsidRPr="00E15886" w:rsidRDefault="00601155" w:rsidP="00601155">
      <w:pPr>
        <w:spacing w:after="0" w:line="240" w:lineRule="auto"/>
        <w:ind w:right="-143"/>
        <w:jc w:val="both"/>
        <w:rPr>
          <w:rFonts w:ascii="Century Gothic" w:hAnsi="Century Gothic"/>
          <w:sz w:val="19"/>
          <w:szCs w:val="19"/>
        </w:rPr>
      </w:pPr>
      <w:r w:rsidRPr="00E15886">
        <w:rPr>
          <w:rFonts w:ascii="Century Gothic" w:hAnsi="Century Gothic"/>
          <w:sz w:val="19"/>
          <w:szCs w:val="19"/>
        </w:rPr>
        <w:t xml:space="preserve">Firmo la presente declaración, de conformidad con lo establecido en el artículo 51 del Texto Único Ordenado de la Ley </w:t>
      </w:r>
      <w:proofErr w:type="spellStart"/>
      <w:r w:rsidRPr="00E15886">
        <w:rPr>
          <w:rFonts w:ascii="Century Gothic" w:hAnsi="Century Gothic"/>
          <w:sz w:val="19"/>
          <w:szCs w:val="19"/>
        </w:rPr>
        <w:t>Nº</w:t>
      </w:r>
      <w:proofErr w:type="spellEnd"/>
      <w:r w:rsidRPr="00E15886">
        <w:rPr>
          <w:rFonts w:ascii="Century Gothic" w:hAnsi="Century Gothic"/>
          <w:sz w:val="19"/>
          <w:szCs w:val="19"/>
        </w:rPr>
        <w:t xml:space="preserve"> 27444, Ley del Procedimiento Administrativo General, y en caso de resultar falsa la información que proporciono, me sujeto a los alcances de lo establecido en el artículo 411 del Código Penal, concordante con el artículo 34 del Texto Único Ordenado de la Ley </w:t>
      </w:r>
      <w:proofErr w:type="spellStart"/>
      <w:r w:rsidRPr="00E15886">
        <w:rPr>
          <w:rFonts w:ascii="Century Gothic" w:hAnsi="Century Gothic"/>
          <w:sz w:val="19"/>
          <w:szCs w:val="19"/>
        </w:rPr>
        <w:t>Nº</w:t>
      </w:r>
      <w:proofErr w:type="spellEnd"/>
      <w:r w:rsidRPr="00E15886">
        <w:rPr>
          <w:rFonts w:ascii="Century Gothic" w:hAnsi="Century Gothic"/>
          <w:sz w:val="19"/>
          <w:szCs w:val="19"/>
        </w:rPr>
        <w:t xml:space="preserve"> 27444, Ley del Procedimiento Administrativo General; autorizando a efectuar la comprobación de la veracidad de la información declarada en el presente documento.  </w:t>
      </w:r>
    </w:p>
    <w:p w14:paraId="445545C3" w14:textId="77777777" w:rsidR="00601155" w:rsidRPr="00E15886" w:rsidRDefault="00601155" w:rsidP="00601155">
      <w:pPr>
        <w:spacing w:after="0" w:line="240" w:lineRule="auto"/>
        <w:ind w:right="-143"/>
        <w:jc w:val="both"/>
        <w:rPr>
          <w:rFonts w:ascii="Century Gothic" w:hAnsi="Century Gothic"/>
          <w:b/>
          <w:bCs/>
          <w:sz w:val="19"/>
          <w:szCs w:val="19"/>
        </w:rPr>
      </w:pPr>
    </w:p>
    <w:p w14:paraId="16621A8A" w14:textId="77777777" w:rsidR="00601155" w:rsidRPr="00E15886" w:rsidRDefault="00601155" w:rsidP="00601155">
      <w:pPr>
        <w:spacing w:after="0" w:line="240" w:lineRule="auto"/>
        <w:ind w:right="-143"/>
        <w:jc w:val="both"/>
        <w:rPr>
          <w:rFonts w:ascii="Century Gothic" w:hAnsi="Century Gothic"/>
          <w:b/>
          <w:bCs/>
          <w:sz w:val="19"/>
          <w:szCs w:val="19"/>
        </w:rPr>
      </w:pPr>
      <w:r w:rsidRPr="00E15886">
        <w:rPr>
          <w:rFonts w:ascii="Century Gothic" w:hAnsi="Century Gothic"/>
          <w:b/>
          <w:bCs/>
          <w:sz w:val="19"/>
          <w:szCs w:val="19"/>
        </w:rPr>
        <w:t>……………………………………………..</w:t>
      </w:r>
    </w:p>
    <w:p w14:paraId="4CA0EBA9" w14:textId="77777777" w:rsidR="00601155" w:rsidRPr="00E15886" w:rsidRDefault="00601155" w:rsidP="00601155">
      <w:pPr>
        <w:spacing w:after="0" w:line="240" w:lineRule="auto"/>
        <w:ind w:right="-143"/>
        <w:jc w:val="both"/>
        <w:rPr>
          <w:rFonts w:ascii="Century Gothic" w:hAnsi="Century Gothic"/>
          <w:b/>
          <w:bCs/>
          <w:sz w:val="19"/>
          <w:szCs w:val="19"/>
        </w:rPr>
      </w:pPr>
      <w:r w:rsidRPr="00E15886">
        <w:rPr>
          <w:rFonts w:ascii="Century Gothic" w:hAnsi="Century Gothic"/>
          <w:b/>
          <w:bCs/>
          <w:sz w:val="19"/>
          <w:szCs w:val="19"/>
        </w:rPr>
        <w:t xml:space="preserve">FIRMA </w:t>
      </w:r>
      <w:r w:rsidRPr="00E15886">
        <w:rPr>
          <w:rFonts w:ascii="Century Gothic" w:eastAsia="Century Gothic" w:hAnsi="Century Gothic" w:cs="Century Gothic"/>
          <w:b/>
          <w:sz w:val="19"/>
          <w:szCs w:val="19"/>
        </w:rPr>
        <w:t>o HUELLA DACTILAR</w:t>
      </w:r>
      <w:r w:rsidRPr="00E15886">
        <w:rPr>
          <w:rStyle w:val="Refdenotaalpie"/>
          <w:rFonts w:ascii="Century Gothic" w:hAnsi="Century Gothic" w:cs="Arial"/>
          <w:sz w:val="19"/>
          <w:szCs w:val="19"/>
        </w:rPr>
        <w:footnoteReference w:id="1"/>
      </w:r>
      <w:r w:rsidRPr="00E15886">
        <w:rPr>
          <w:rFonts w:ascii="Century Gothic" w:hAnsi="Century Gothic"/>
          <w:b/>
          <w:bCs/>
          <w:sz w:val="19"/>
          <w:szCs w:val="19"/>
        </w:rPr>
        <w:t xml:space="preserve"> </w:t>
      </w:r>
    </w:p>
    <w:p w14:paraId="547D8FD4" w14:textId="77777777" w:rsidR="00601155" w:rsidRPr="00E15886" w:rsidRDefault="00601155" w:rsidP="00601155">
      <w:pPr>
        <w:spacing w:after="0" w:line="240" w:lineRule="auto"/>
        <w:ind w:right="-143"/>
        <w:jc w:val="both"/>
        <w:rPr>
          <w:rFonts w:ascii="Century Gothic" w:hAnsi="Century Gothic"/>
          <w:b/>
          <w:bCs/>
          <w:sz w:val="19"/>
          <w:szCs w:val="19"/>
        </w:rPr>
      </w:pPr>
      <w:r w:rsidRPr="00E15886">
        <w:rPr>
          <w:rFonts w:ascii="Century Gothic" w:hAnsi="Century Gothic"/>
          <w:b/>
          <w:bCs/>
          <w:sz w:val="19"/>
          <w:szCs w:val="19"/>
        </w:rPr>
        <w:t xml:space="preserve">NOMBRES Y APELLIDOS </w:t>
      </w:r>
    </w:p>
    <w:p w14:paraId="3F3D4C4B" w14:textId="7003A542" w:rsidR="00F81314" w:rsidRPr="00EF6856" w:rsidRDefault="00601155" w:rsidP="00601155">
      <w:pPr>
        <w:spacing w:after="0" w:line="240" w:lineRule="auto"/>
        <w:ind w:right="-143"/>
        <w:jc w:val="both"/>
        <w:rPr>
          <w:rFonts w:ascii="Century Gothic" w:hAnsi="Century Gothic"/>
          <w:sz w:val="19"/>
          <w:szCs w:val="19"/>
        </w:rPr>
      </w:pPr>
      <w:r w:rsidRPr="00E15886">
        <w:rPr>
          <w:rFonts w:ascii="Century Gothic" w:hAnsi="Century Gothic"/>
          <w:b/>
          <w:bCs/>
          <w:sz w:val="19"/>
          <w:szCs w:val="19"/>
        </w:rPr>
        <w:t>DNI</w:t>
      </w:r>
    </w:p>
    <w:sectPr w:rsidR="00F81314" w:rsidRPr="00EF6856" w:rsidSect="00F81A6D">
      <w:headerReference w:type="default" r:id="rId8"/>
      <w:footerReference w:type="default" r:id="rId9"/>
      <w:headerReference w:type="first" r:id="rId10"/>
      <w:pgSz w:w="11906" w:h="16838"/>
      <w:pgMar w:top="1059" w:right="1558" w:bottom="1276" w:left="1701" w:header="426" w:footer="708" w:gutter="0"/>
      <w:pgNumType w:start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315AFFF" w14:textId="77777777" w:rsidR="00BD5E40" w:rsidRDefault="00BD5E40">
      <w:pPr>
        <w:spacing w:after="0" w:line="240" w:lineRule="auto"/>
      </w:pPr>
      <w:r>
        <w:separator/>
      </w:r>
    </w:p>
  </w:endnote>
  <w:endnote w:type="continuationSeparator" w:id="0">
    <w:p w14:paraId="2B2F2B94" w14:textId="77777777" w:rsidR="00BD5E40" w:rsidRDefault="00BD5E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 Gothic">
    <w:altName w:val="Century Gothic"/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MT">
    <w:altName w:val="Arial"/>
    <w:charset w:val="01"/>
    <w:family w:val="swiss"/>
    <w:pitch w:val="variable"/>
  </w:font>
  <w:font w:name="Quattrocento Sans">
    <w:charset w:val="00"/>
    <w:family w:val="swiss"/>
    <w:pitch w:val="variable"/>
    <w:sig w:usb0="800000BF" w:usb1="4000005B" w:usb2="00000000" w:usb3="00000000" w:csb0="00000001" w:csb1="00000000"/>
  </w:font>
  <w:font w:name="Candara">
    <w:panose1 w:val="020E0502030303020204"/>
    <w:charset w:val="00"/>
    <w:family w:val="swiss"/>
    <w:pitch w:val="variable"/>
    <w:sig w:usb0="A00002EF" w:usb1="4000A44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23101461"/>
      <w:docPartObj>
        <w:docPartGallery w:val="Page Numbers (Bottom of Page)"/>
        <w:docPartUnique/>
      </w:docPartObj>
    </w:sdtPr>
    <w:sdtContent>
      <w:p w14:paraId="6F4CB8D3" w14:textId="6453D646" w:rsidR="00320093" w:rsidRDefault="00320093">
        <w:pPr>
          <w:pStyle w:val="Piedepgin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lang w:val="es-ES"/>
          </w:rPr>
          <w:t>2</w:t>
        </w:r>
        <w:r>
          <w:fldChar w:fldCharType="end"/>
        </w:r>
      </w:p>
    </w:sdtContent>
  </w:sdt>
  <w:p w14:paraId="55F4A95E" w14:textId="77777777" w:rsidR="00320093" w:rsidRDefault="00320093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028EF0D" w14:textId="77777777" w:rsidR="00BD5E40" w:rsidRDefault="00BD5E40">
      <w:pPr>
        <w:spacing w:after="0" w:line="240" w:lineRule="auto"/>
      </w:pPr>
      <w:r>
        <w:separator/>
      </w:r>
    </w:p>
  </w:footnote>
  <w:footnote w:type="continuationSeparator" w:id="0">
    <w:p w14:paraId="566D8204" w14:textId="77777777" w:rsidR="00BD5E40" w:rsidRDefault="00BD5E40">
      <w:pPr>
        <w:spacing w:after="0" w:line="240" w:lineRule="auto"/>
      </w:pPr>
      <w:r>
        <w:continuationSeparator/>
      </w:r>
    </w:p>
  </w:footnote>
  <w:footnote w:id="1">
    <w:p w14:paraId="56E7CEBC" w14:textId="77777777" w:rsidR="00601155" w:rsidRPr="00A02E59" w:rsidRDefault="00601155" w:rsidP="00601155">
      <w:pPr>
        <w:pStyle w:val="Textonotapie"/>
        <w:rPr>
          <w:rFonts w:ascii="Century Gothic" w:hAnsi="Century Gothic" w:cs="Arial"/>
          <w:sz w:val="16"/>
          <w:szCs w:val="16"/>
        </w:rPr>
      </w:pPr>
      <w:r w:rsidRPr="00A02E59">
        <w:rPr>
          <w:rStyle w:val="Refdenotaalpie"/>
          <w:rFonts w:ascii="Century Gothic" w:hAnsi="Century Gothic" w:cs="Arial"/>
          <w:sz w:val="16"/>
          <w:szCs w:val="16"/>
        </w:rPr>
        <w:footnoteRef/>
      </w:r>
      <w:r w:rsidRPr="00A02E59">
        <w:rPr>
          <w:rFonts w:ascii="Century Gothic" w:hAnsi="Century Gothic" w:cs="Arial"/>
          <w:sz w:val="16"/>
          <w:szCs w:val="16"/>
        </w:rPr>
        <w:t xml:space="preserve"> </w:t>
      </w:r>
      <w:r w:rsidRPr="00A02E59">
        <w:rPr>
          <w:rFonts w:ascii="Century Gothic" w:hAnsi="Century Gothic" w:cs="Arial"/>
          <w:color w:val="000000"/>
          <w:sz w:val="16"/>
          <w:szCs w:val="16"/>
        </w:rPr>
        <w:t>Puede consignar su huella dactilar en caso sea una persona analfabeta o no sepa firmar.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084" w:type="dxa"/>
      <w:tblInd w:w="-176" w:type="dxa"/>
      <w:tblBorders>
        <w:top w:val="single" w:sz="18" w:space="0" w:color="FFFFFF"/>
        <w:left w:val="single" w:sz="18" w:space="0" w:color="FFFFFF"/>
        <w:bottom w:val="single" w:sz="18" w:space="0" w:color="FFFFFF"/>
        <w:right w:val="single" w:sz="18" w:space="0" w:color="FFFFFF"/>
        <w:insideH w:val="single" w:sz="18" w:space="0" w:color="FFFFFF"/>
        <w:insideV w:val="single" w:sz="18" w:space="0" w:color="FFFFFF"/>
      </w:tblBorders>
      <w:tblLook w:val="04A0" w:firstRow="1" w:lastRow="0" w:firstColumn="1" w:lastColumn="0" w:noHBand="0" w:noVBand="1"/>
    </w:tblPr>
    <w:tblGrid>
      <w:gridCol w:w="851"/>
      <w:gridCol w:w="858"/>
      <w:gridCol w:w="1988"/>
      <w:gridCol w:w="1559"/>
      <w:gridCol w:w="1701"/>
      <w:gridCol w:w="2127"/>
    </w:tblGrid>
    <w:tr w:rsidR="00D20E26" w:rsidRPr="00BF37FC" w14:paraId="35C48A34" w14:textId="77777777" w:rsidTr="00D54D24">
      <w:trPr>
        <w:trHeight w:val="806"/>
      </w:trPr>
      <w:tc>
        <w:tcPr>
          <w:tcW w:w="851" w:type="dxa"/>
        </w:tcPr>
        <w:p w14:paraId="57DE6240" w14:textId="77777777" w:rsidR="00D20E26" w:rsidRPr="00BF37FC" w:rsidRDefault="00D20E26" w:rsidP="00AF2F92">
          <w:pPr>
            <w:pStyle w:val="Encabezado"/>
            <w:jc w:val="center"/>
            <w:rPr>
              <w:sz w:val="18"/>
              <w:szCs w:val="18"/>
            </w:rPr>
          </w:pPr>
          <w:r>
            <w:rPr>
              <w:noProof/>
            </w:rPr>
            <w:drawing>
              <wp:anchor distT="0" distB="0" distL="114300" distR="114300" simplePos="0" relativeHeight="251659264" behindDoc="0" locked="0" layoutInCell="1" allowOverlap="1" wp14:anchorId="6447709F" wp14:editId="23B8798D">
                <wp:simplePos x="0" y="0"/>
                <wp:positionH relativeFrom="column">
                  <wp:posOffset>36446</wp:posOffset>
                </wp:positionH>
                <wp:positionV relativeFrom="paragraph">
                  <wp:posOffset>-21612</wp:posOffset>
                </wp:positionV>
                <wp:extent cx="431165" cy="393700"/>
                <wp:effectExtent l="0" t="0" r="6985" b="6350"/>
                <wp:wrapNone/>
                <wp:docPr id="7" name="Imagen 7" descr="escudo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2" descr="escudo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31165" cy="393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>
            <w:rPr>
              <w:sz w:val="18"/>
              <w:szCs w:val="18"/>
            </w:rPr>
            <w:t xml:space="preserve"> </w:t>
          </w:r>
        </w:p>
      </w:tc>
      <w:tc>
        <w:tcPr>
          <w:tcW w:w="858" w:type="dxa"/>
          <w:shd w:val="clear" w:color="auto" w:fill="C00000"/>
          <w:vAlign w:val="center"/>
        </w:tcPr>
        <w:p w14:paraId="096C0EC4" w14:textId="77777777" w:rsidR="00D20E26" w:rsidRPr="00BF37FC" w:rsidRDefault="00D20E26" w:rsidP="00AF2F92">
          <w:pPr>
            <w:pStyle w:val="Encabezado"/>
            <w:contextualSpacing/>
            <w:jc w:val="center"/>
            <w:rPr>
              <w:rFonts w:ascii="Candara" w:hAnsi="Candara"/>
              <w:b/>
              <w:color w:val="FFFFFF"/>
              <w:sz w:val="18"/>
              <w:szCs w:val="18"/>
            </w:rPr>
          </w:pPr>
          <w:r w:rsidRPr="00BF37FC">
            <w:rPr>
              <w:rFonts w:ascii="Candara" w:hAnsi="Candara"/>
              <w:b/>
              <w:color w:val="FFFFFF"/>
              <w:sz w:val="18"/>
              <w:szCs w:val="18"/>
            </w:rPr>
            <w:t>PERÚ</w:t>
          </w:r>
        </w:p>
      </w:tc>
      <w:tc>
        <w:tcPr>
          <w:tcW w:w="1988" w:type="dxa"/>
          <w:shd w:val="clear" w:color="auto" w:fill="7F7F7F"/>
          <w:vAlign w:val="center"/>
        </w:tcPr>
        <w:p w14:paraId="117F1CB2" w14:textId="77777777" w:rsidR="00D20E26" w:rsidRDefault="00D20E26" w:rsidP="00AF2F92">
          <w:pPr>
            <w:pStyle w:val="Encabezado"/>
            <w:contextualSpacing/>
            <w:rPr>
              <w:rFonts w:ascii="Candara" w:hAnsi="Candara"/>
              <w:b/>
              <w:color w:val="FFFFFF"/>
              <w:sz w:val="18"/>
              <w:szCs w:val="18"/>
            </w:rPr>
          </w:pPr>
          <w:r w:rsidRPr="00BF37FC">
            <w:rPr>
              <w:rFonts w:ascii="Candara" w:hAnsi="Candara"/>
              <w:b/>
              <w:color w:val="FFFFFF"/>
              <w:sz w:val="18"/>
              <w:szCs w:val="18"/>
            </w:rPr>
            <w:t>Ministerio</w:t>
          </w:r>
        </w:p>
        <w:p w14:paraId="547C8193" w14:textId="77777777" w:rsidR="00D20E26" w:rsidRDefault="00D20E26" w:rsidP="00AF2F92">
          <w:pPr>
            <w:pStyle w:val="Encabezado"/>
            <w:contextualSpacing/>
            <w:rPr>
              <w:rFonts w:ascii="Candara" w:hAnsi="Candara"/>
              <w:b/>
              <w:color w:val="FFFFFF"/>
              <w:sz w:val="18"/>
              <w:szCs w:val="18"/>
            </w:rPr>
          </w:pPr>
          <w:r w:rsidRPr="00BF37FC">
            <w:rPr>
              <w:rFonts w:ascii="Candara" w:hAnsi="Candara"/>
              <w:b/>
              <w:color w:val="FFFFFF"/>
              <w:sz w:val="18"/>
              <w:szCs w:val="18"/>
            </w:rPr>
            <w:t xml:space="preserve">de Comercio Exterior </w:t>
          </w:r>
        </w:p>
        <w:p w14:paraId="4783C4FC" w14:textId="77777777" w:rsidR="00D20E26" w:rsidRPr="00BF37FC" w:rsidRDefault="00D20E26" w:rsidP="00AF2F92">
          <w:pPr>
            <w:pStyle w:val="Encabezado"/>
            <w:contextualSpacing/>
            <w:rPr>
              <w:rFonts w:ascii="Candara" w:hAnsi="Candara"/>
              <w:b/>
              <w:color w:val="FFFFFF"/>
              <w:sz w:val="18"/>
              <w:szCs w:val="18"/>
            </w:rPr>
          </w:pPr>
          <w:r w:rsidRPr="00BF37FC">
            <w:rPr>
              <w:rFonts w:ascii="Candara" w:hAnsi="Candara"/>
              <w:b/>
              <w:color w:val="FFFFFF"/>
              <w:sz w:val="18"/>
              <w:szCs w:val="18"/>
            </w:rPr>
            <w:t>y Turismo</w:t>
          </w:r>
        </w:p>
      </w:tc>
      <w:tc>
        <w:tcPr>
          <w:tcW w:w="1559" w:type="dxa"/>
          <w:shd w:val="clear" w:color="auto" w:fill="A6A6A6"/>
          <w:vAlign w:val="center"/>
        </w:tcPr>
        <w:p w14:paraId="2528D68F" w14:textId="77777777" w:rsidR="00D20E26" w:rsidRPr="00BF37FC" w:rsidRDefault="00D20E26" w:rsidP="00AF2F92">
          <w:pPr>
            <w:pStyle w:val="Encabezado"/>
            <w:contextualSpacing/>
            <w:rPr>
              <w:rFonts w:ascii="Candara" w:hAnsi="Candara"/>
              <w:b/>
              <w:color w:val="FFFFFF"/>
              <w:sz w:val="18"/>
              <w:szCs w:val="18"/>
            </w:rPr>
          </w:pPr>
          <w:r w:rsidRPr="00BF37FC">
            <w:rPr>
              <w:rFonts w:ascii="Candara" w:hAnsi="Candara"/>
              <w:b/>
              <w:color w:val="FFFFFF"/>
              <w:sz w:val="18"/>
              <w:szCs w:val="18"/>
            </w:rPr>
            <w:t xml:space="preserve">Viceministerio </w:t>
          </w:r>
        </w:p>
        <w:p w14:paraId="2ABBEBB7" w14:textId="77777777" w:rsidR="00D20E26" w:rsidRPr="00BF37FC" w:rsidRDefault="00D20E26" w:rsidP="00AF2F92">
          <w:pPr>
            <w:pStyle w:val="Encabezado"/>
            <w:contextualSpacing/>
            <w:rPr>
              <w:rFonts w:ascii="Candara" w:hAnsi="Candara"/>
              <w:b/>
              <w:color w:val="FFFFFF"/>
              <w:sz w:val="18"/>
              <w:szCs w:val="18"/>
            </w:rPr>
          </w:pPr>
          <w:r w:rsidRPr="00BF37FC">
            <w:rPr>
              <w:rFonts w:ascii="Candara" w:hAnsi="Candara"/>
              <w:b/>
              <w:color w:val="FFFFFF"/>
              <w:sz w:val="18"/>
              <w:szCs w:val="18"/>
            </w:rPr>
            <w:t>de Turismo</w:t>
          </w:r>
        </w:p>
      </w:tc>
      <w:tc>
        <w:tcPr>
          <w:tcW w:w="1701" w:type="dxa"/>
          <w:shd w:val="clear" w:color="auto" w:fill="BFBFBF"/>
          <w:vAlign w:val="center"/>
        </w:tcPr>
        <w:p w14:paraId="064E9510" w14:textId="77777777" w:rsidR="00D20E26" w:rsidRPr="00E936A5" w:rsidRDefault="00D20E26" w:rsidP="00AF2F92">
          <w:pPr>
            <w:pStyle w:val="Encabezado"/>
            <w:contextualSpacing/>
            <w:rPr>
              <w:rFonts w:ascii="Candara" w:hAnsi="Candara"/>
              <w:b/>
              <w:color w:val="000000"/>
              <w:sz w:val="18"/>
              <w:szCs w:val="18"/>
            </w:rPr>
          </w:pPr>
          <w:r w:rsidRPr="00E936A5">
            <w:rPr>
              <w:rFonts w:ascii="Candara" w:hAnsi="Candara"/>
              <w:b/>
              <w:color w:val="000000"/>
              <w:sz w:val="18"/>
              <w:szCs w:val="18"/>
            </w:rPr>
            <w:t xml:space="preserve">Dirección General </w:t>
          </w:r>
        </w:p>
        <w:p w14:paraId="0FB94887" w14:textId="77777777" w:rsidR="00D20E26" w:rsidRPr="00BF37FC" w:rsidRDefault="00D20E26" w:rsidP="00AF2F92">
          <w:pPr>
            <w:pStyle w:val="Encabezado"/>
            <w:contextualSpacing/>
            <w:rPr>
              <w:rFonts w:ascii="Candara" w:hAnsi="Candara"/>
              <w:b/>
              <w:color w:val="FFFFFF"/>
              <w:sz w:val="18"/>
              <w:szCs w:val="18"/>
            </w:rPr>
          </w:pPr>
          <w:r w:rsidRPr="00E936A5">
            <w:rPr>
              <w:rFonts w:ascii="Candara" w:hAnsi="Candara"/>
              <w:b/>
              <w:color w:val="000000"/>
              <w:sz w:val="18"/>
              <w:szCs w:val="18"/>
            </w:rPr>
            <w:t xml:space="preserve">de Artesanía </w:t>
          </w:r>
        </w:p>
      </w:tc>
      <w:tc>
        <w:tcPr>
          <w:tcW w:w="2127" w:type="dxa"/>
          <w:shd w:val="clear" w:color="auto" w:fill="EEECE1"/>
          <w:vAlign w:val="center"/>
        </w:tcPr>
        <w:p w14:paraId="522021FB" w14:textId="77777777" w:rsidR="00D20E26" w:rsidRPr="00BF37FC" w:rsidRDefault="00D20E26" w:rsidP="00AF2F92">
          <w:pPr>
            <w:pStyle w:val="Encabezado"/>
            <w:contextualSpacing/>
            <w:rPr>
              <w:rFonts w:ascii="Candara" w:hAnsi="Candara"/>
              <w:b/>
              <w:color w:val="FFFFFF"/>
              <w:sz w:val="18"/>
              <w:szCs w:val="18"/>
            </w:rPr>
          </w:pPr>
          <w:r w:rsidRPr="00E936A5">
            <w:rPr>
              <w:rFonts w:ascii="Candara" w:hAnsi="Candara"/>
              <w:b/>
              <w:color w:val="000000"/>
              <w:sz w:val="18"/>
              <w:szCs w:val="18"/>
            </w:rPr>
            <w:t xml:space="preserve">Dirección </w:t>
          </w:r>
          <w:r>
            <w:rPr>
              <w:rFonts w:ascii="Candara" w:hAnsi="Candara"/>
              <w:b/>
              <w:color w:val="000000"/>
              <w:sz w:val="18"/>
              <w:szCs w:val="18"/>
            </w:rPr>
            <w:t>de Desarrollo Artesanal</w:t>
          </w:r>
          <w:r w:rsidRPr="00E936A5">
            <w:rPr>
              <w:rFonts w:ascii="Candara" w:hAnsi="Candara"/>
              <w:b/>
              <w:color w:val="000000"/>
              <w:sz w:val="18"/>
              <w:szCs w:val="18"/>
            </w:rPr>
            <w:t xml:space="preserve"> </w:t>
          </w:r>
        </w:p>
      </w:tc>
    </w:tr>
  </w:tbl>
  <w:p w14:paraId="4FF6B592" w14:textId="77777777" w:rsidR="00D20E26" w:rsidRPr="0044694B" w:rsidRDefault="00D20E26" w:rsidP="00D54D24">
    <w:pPr>
      <w:pStyle w:val="Encabezado"/>
      <w:jc w:val="center"/>
      <w:rPr>
        <w:rFonts w:ascii="Century Gothic" w:hAnsi="Century Gothic" w:cs="Arial"/>
        <w:sz w:val="16"/>
        <w:szCs w:val="16"/>
      </w:rPr>
    </w:pPr>
    <w:r w:rsidRPr="0044694B">
      <w:rPr>
        <w:rFonts w:ascii="Century Gothic" w:hAnsi="Century Gothic" w:cs="Arial"/>
        <w:sz w:val="16"/>
        <w:szCs w:val="16"/>
      </w:rPr>
      <w:t>"Decenio de la Igualdad de Oportunidades para Mujeres y Hombres"</w:t>
    </w:r>
  </w:p>
  <w:p w14:paraId="16D6EBBD" w14:textId="56DF84DE" w:rsidR="00D20E26" w:rsidRDefault="00D20E26" w:rsidP="004B2CE3">
    <w:pPr>
      <w:pStyle w:val="Encabezado"/>
      <w:jc w:val="center"/>
      <w:rPr>
        <w:rFonts w:ascii="Century Gothic" w:hAnsi="Century Gothic" w:cs="Arial"/>
        <w:sz w:val="16"/>
        <w:szCs w:val="16"/>
      </w:rPr>
    </w:pPr>
    <w:r w:rsidRPr="0044694B">
      <w:rPr>
        <w:rFonts w:ascii="Century Gothic" w:hAnsi="Century Gothic" w:cs="Arial"/>
        <w:sz w:val="16"/>
        <w:szCs w:val="16"/>
      </w:rPr>
      <w:t>“Año</w:t>
    </w:r>
    <w:r w:rsidRPr="00733A4C">
      <w:rPr>
        <w:rFonts w:ascii="Century Gothic" w:hAnsi="Century Gothic" w:cs="Arial"/>
        <w:sz w:val="16"/>
        <w:szCs w:val="16"/>
      </w:rPr>
      <w:t xml:space="preserve"> del Fortalecimiento de la Soberanía Nacional"</w:t>
    </w:r>
  </w:p>
  <w:p w14:paraId="57F91CD4" w14:textId="77777777" w:rsidR="005D49BF" w:rsidRPr="004B2CE3" w:rsidRDefault="005D49BF" w:rsidP="004B2CE3">
    <w:pPr>
      <w:pStyle w:val="Encabezado"/>
      <w:jc w:val="center"/>
      <w:rPr>
        <w:rFonts w:ascii="Arial" w:hAnsi="Arial" w:cs="Arial"/>
        <w:sz w:val="16"/>
        <w:szCs w:val="28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084" w:type="dxa"/>
      <w:tblInd w:w="-176" w:type="dxa"/>
      <w:tblBorders>
        <w:top w:val="single" w:sz="18" w:space="0" w:color="FFFFFF"/>
        <w:left w:val="single" w:sz="18" w:space="0" w:color="FFFFFF"/>
        <w:bottom w:val="single" w:sz="18" w:space="0" w:color="FFFFFF"/>
        <w:right w:val="single" w:sz="18" w:space="0" w:color="FFFFFF"/>
        <w:insideH w:val="single" w:sz="18" w:space="0" w:color="FFFFFF"/>
        <w:insideV w:val="single" w:sz="18" w:space="0" w:color="FFFFFF"/>
      </w:tblBorders>
      <w:tblLook w:val="04A0" w:firstRow="1" w:lastRow="0" w:firstColumn="1" w:lastColumn="0" w:noHBand="0" w:noVBand="1"/>
    </w:tblPr>
    <w:tblGrid>
      <w:gridCol w:w="851"/>
      <w:gridCol w:w="858"/>
      <w:gridCol w:w="1988"/>
      <w:gridCol w:w="1559"/>
      <w:gridCol w:w="1701"/>
      <w:gridCol w:w="2127"/>
    </w:tblGrid>
    <w:tr w:rsidR="00BF6CB8" w:rsidRPr="00BF37FC" w14:paraId="73421136" w14:textId="77777777" w:rsidTr="00876BCD">
      <w:trPr>
        <w:trHeight w:val="806"/>
      </w:trPr>
      <w:tc>
        <w:tcPr>
          <w:tcW w:w="851" w:type="dxa"/>
        </w:tcPr>
        <w:p w14:paraId="08AEF82C" w14:textId="77777777" w:rsidR="00BF6CB8" w:rsidRPr="00BF37FC" w:rsidRDefault="00BF6CB8" w:rsidP="00BF6CB8">
          <w:pPr>
            <w:pStyle w:val="Encabezado"/>
            <w:jc w:val="center"/>
            <w:rPr>
              <w:sz w:val="18"/>
              <w:szCs w:val="18"/>
            </w:rPr>
          </w:pPr>
          <w:r>
            <w:rPr>
              <w:noProof/>
            </w:rPr>
            <w:drawing>
              <wp:anchor distT="0" distB="0" distL="114300" distR="114300" simplePos="0" relativeHeight="251661312" behindDoc="0" locked="0" layoutInCell="1" allowOverlap="1" wp14:anchorId="085355CF" wp14:editId="000F95A2">
                <wp:simplePos x="0" y="0"/>
                <wp:positionH relativeFrom="column">
                  <wp:posOffset>36446</wp:posOffset>
                </wp:positionH>
                <wp:positionV relativeFrom="paragraph">
                  <wp:posOffset>-21612</wp:posOffset>
                </wp:positionV>
                <wp:extent cx="431165" cy="393700"/>
                <wp:effectExtent l="0" t="0" r="6985" b="6350"/>
                <wp:wrapNone/>
                <wp:docPr id="8" name="Imagen 8" descr="escudo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2" descr="escudo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31165" cy="393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>
            <w:rPr>
              <w:sz w:val="18"/>
              <w:szCs w:val="18"/>
            </w:rPr>
            <w:t xml:space="preserve"> </w:t>
          </w:r>
        </w:p>
      </w:tc>
      <w:tc>
        <w:tcPr>
          <w:tcW w:w="858" w:type="dxa"/>
          <w:shd w:val="clear" w:color="auto" w:fill="C00000"/>
          <w:vAlign w:val="center"/>
        </w:tcPr>
        <w:p w14:paraId="3B735599" w14:textId="77777777" w:rsidR="00BF6CB8" w:rsidRPr="00BF37FC" w:rsidRDefault="00BF6CB8" w:rsidP="00BF6CB8">
          <w:pPr>
            <w:pStyle w:val="Encabezado"/>
            <w:contextualSpacing/>
            <w:jc w:val="center"/>
            <w:rPr>
              <w:rFonts w:ascii="Candara" w:hAnsi="Candara"/>
              <w:b/>
              <w:color w:val="FFFFFF"/>
              <w:sz w:val="18"/>
              <w:szCs w:val="18"/>
            </w:rPr>
          </w:pPr>
          <w:r w:rsidRPr="00BF37FC">
            <w:rPr>
              <w:rFonts w:ascii="Candara" w:hAnsi="Candara"/>
              <w:b/>
              <w:color w:val="FFFFFF"/>
              <w:sz w:val="18"/>
              <w:szCs w:val="18"/>
            </w:rPr>
            <w:t>PERÚ</w:t>
          </w:r>
        </w:p>
      </w:tc>
      <w:tc>
        <w:tcPr>
          <w:tcW w:w="1988" w:type="dxa"/>
          <w:shd w:val="clear" w:color="auto" w:fill="7F7F7F"/>
          <w:vAlign w:val="center"/>
        </w:tcPr>
        <w:p w14:paraId="52A7AF77" w14:textId="77777777" w:rsidR="00BF6CB8" w:rsidRDefault="00BF6CB8" w:rsidP="00BF6CB8">
          <w:pPr>
            <w:pStyle w:val="Encabezado"/>
            <w:contextualSpacing/>
            <w:rPr>
              <w:rFonts w:ascii="Candara" w:hAnsi="Candara"/>
              <w:b/>
              <w:color w:val="FFFFFF"/>
              <w:sz w:val="18"/>
              <w:szCs w:val="18"/>
            </w:rPr>
          </w:pPr>
          <w:r w:rsidRPr="00BF37FC">
            <w:rPr>
              <w:rFonts w:ascii="Candara" w:hAnsi="Candara"/>
              <w:b/>
              <w:color w:val="FFFFFF"/>
              <w:sz w:val="18"/>
              <w:szCs w:val="18"/>
            </w:rPr>
            <w:t>Ministerio</w:t>
          </w:r>
        </w:p>
        <w:p w14:paraId="06033CC1" w14:textId="77777777" w:rsidR="00BF6CB8" w:rsidRDefault="00BF6CB8" w:rsidP="00BF6CB8">
          <w:pPr>
            <w:pStyle w:val="Encabezado"/>
            <w:contextualSpacing/>
            <w:rPr>
              <w:rFonts w:ascii="Candara" w:hAnsi="Candara"/>
              <w:b/>
              <w:color w:val="FFFFFF"/>
              <w:sz w:val="18"/>
              <w:szCs w:val="18"/>
            </w:rPr>
          </w:pPr>
          <w:r w:rsidRPr="00BF37FC">
            <w:rPr>
              <w:rFonts w:ascii="Candara" w:hAnsi="Candara"/>
              <w:b/>
              <w:color w:val="FFFFFF"/>
              <w:sz w:val="18"/>
              <w:szCs w:val="18"/>
            </w:rPr>
            <w:t xml:space="preserve">de Comercio Exterior </w:t>
          </w:r>
        </w:p>
        <w:p w14:paraId="453E6765" w14:textId="77777777" w:rsidR="00BF6CB8" w:rsidRPr="00BF37FC" w:rsidRDefault="00BF6CB8" w:rsidP="00BF6CB8">
          <w:pPr>
            <w:pStyle w:val="Encabezado"/>
            <w:contextualSpacing/>
            <w:rPr>
              <w:rFonts w:ascii="Candara" w:hAnsi="Candara"/>
              <w:b/>
              <w:color w:val="FFFFFF"/>
              <w:sz w:val="18"/>
              <w:szCs w:val="18"/>
            </w:rPr>
          </w:pPr>
          <w:r w:rsidRPr="00BF37FC">
            <w:rPr>
              <w:rFonts w:ascii="Candara" w:hAnsi="Candara"/>
              <w:b/>
              <w:color w:val="FFFFFF"/>
              <w:sz w:val="18"/>
              <w:szCs w:val="18"/>
            </w:rPr>
            <w:t>y Turismo</w:t>
          </w:r>
        </w:p>
      </w:tc>
      <w:tc>
        <w:tcPr>
          <w:tcW w:w="1559" w:type="dxa"/>
          <w:shd w:val="clear" w:color="auto" w:fill="A6A6A6"/>
          <w:vAlign w:val="center"/>
        </w:tcPr>
        <w:p w14:paraId="061158C6" w14:textId="77777777" w:rsidR="00BF6CB8" w:rsidRPr="00BF37FC" w:rsidRDefault="00BF6CB8" w:rsidP="00BF6CB8">
          <w:pPr>
            <w:pStyle w:val="Encabezado"/>
            <w:contextualSpacing/>
            <w:rPr>
              <w:rFonts w:ascii="Candara" w:hAnsi="Candara"/>
              <w:b/>
              <w:color w:val="FFFFFF"/>
              <w:sz w:val="18"/>
              <w:szCs w:val="18"/>
            </w:rPr>
          </w:pPr>
          <w:r w:rsidRPr="00BF37FC">
            <w:rPr>
              <w:rFonts w:ascii="Candara" w:hAnsi="Candara"/>
              <w:b/>
              <w:color w:val="FFFFFF"/>
              <w:sz w:val="18"/>
              <w:szCs w:val="18"/>
            </w:rPr>
            <w:t xml:space="preserve">Viceministerio </w:t>
          </w:r>
        </w:p>
        <w:p w14:paraId="6287578E" w14:textId="77777777" w:rsidR="00BF6CB8" w:rsidRPr="00BF37FC" w:rsidRDefault="00BF6CB8" w:rsidP="00BF6CB8">
          <w:pPr>
            <w:pStyle w:val="Encabezado"/>
            <w:contextualSpacing/>
            <w:rPr>
              <w:rFonts w:ascii="Candara" w:hAnsi="Candara"/>
              <w:b/>
              <w:color w:val="FFFFFF"/>
              <w:sz w:val="18"/>
              <w:szCs w:val="18"/>
            </w:rPr>
          </w:pPr>
          <w:r w:rsidRPr="00BF37FC">
            <w:rPr>
              <w:rFonts w:ascii="Candara" w:hAnsi="Candara"/>
              <w:b/>
              <w:color w:val="FFFFFF"/>
              <w:sz w:val="18"/>
              <w:szCs w:val="18"/>
            </w:rPr>
            <w:t>de Turismo</w:t>
          </w:r>
        </w:p>
      </w:tc>
      <w:tc>
        <w:tcPr>
          <w:tcW w:w="1701" w:type="dxa"/>
          <w:shd w:val="clear" w:color="auto" w:fill="BFBFBF"/>
          <w:vAlign w:val="center"/>
        </w:tcPr>
        <w:p w14:paraId="7D36C231" w14:textId="77777777" w:rsidR="00BF6CB8" w:rsidRPr="00E936A5" w:rsidRDefault="00BF6CB8" w:rsidP="00BF6CB8">
          <w:pPr>
            <w:pStyle w:val="Encabezado"/>
            <w:contextualSpacing/>
            <w:rPr>
              <w:rFonts w:ascii="Candara" w:hAnsi="Candara"/>
              <w:b/>
              <w:color w:val="000000"/>
              <w:sz w:val="18"/>
              <w:szCs w:val="18"/>
            </w:rPr>
          </w:pPr>
          <w:r w:rsidRPr="00E936A5">
            <w:rPr>
              <w:rFonts w:ascii="Candara" w:hAnsi="Candara"/>
              <w:b/>
              <w:color w:val="000000"/>
              <w:sz w:val="18"/>
              <w:szCs w:val="18"/>
            </w:rPr>
            <w:t xml:space="preserve">Dirección General </w:t>
          </w:r>
        </w:p>
        <w:p w14:paraId="38C4C950" w14:textId="77777777" w:rsidR="00BF6CB8" w:rsidRPr="00BF37FC" w:rsidRDefault="00BF6CB8" w:rsidP="00BF6CB8">
          <w:pPr>
            <w:pStyle w:val="Encabezado"/>
            <w:contextualSpacing/>
            <w:rPr>
              <w:rFonts w:ascii="Candara" w:hAnsi="Candara"/>
              <w:b/>
              <w:color w:val="FFFFFF"/>
              <w:sz w:val="18"/>
              <w:szCs w:val="18"/>
            </w:rPr>
          </w:pPr>
          <w:r w:rsidRPr="00E936A5">
            <w:rPr>
              <w:rFonts w:ascii="Candara" w:hAnsi="Candara"/>
              <w:b/>
              <w:color w:val="000000"/>
              <w:sz w:val="18"/>
              <w:szCs w:val="18"/>
            </w:rPr>
            <w:t xml:space="preserve">de Artesanía </w:t>
          </w:r>
        </w:p>
      </w:tc>
      <w:tc>
        <w:tcPr>
          <w:tcW w:w="2127" w:type="dxa"/>
          <w:shd w:val="clear" w:color="auto" w:fill="EEECE1"/>
          <w:vAlign w:val="center"/>
        </w:tcPr>
        <w:p w14:paraId="706BD11C" w14:textId="77777777" w:rsidR="00BF6CB8" w:rsidRPr="00BF37FC" w:rsidRDefault="00BF6CB8" w:rsidP="00BF6CB8">
          <w:pPr>
            <w:pStyle w:val="Encabezado"/>
            <w:contextualSpacing/>
            <w:rPr>
              <w:rFonts w:ascii="Candara" w:hAnsi="Candara"/>
              <w:b/>
              <w:color w:val="FFFFFF"/>
              <w:sz w:val="18"/>
              <w:szCs w:val="18"/>
            </w:rPr>
          </w:pPr>
          <w:r w:rsidRPr="00E936A5">
            <w:rPr>
              <w:rFonts w:ascii="Candara" w:hAnsi="Candara"/>
              <w:b/>
              <w:color w:val="000000"/>
              <w:sz w:val="18"/>
              <w:szCs w:val="18"/>
            </w:rPr>
            <w:t xml:space="preserve">Dirección </w:t>
          </w:r>
          <w:r>
            <w:rPr>
              <w:rFonts w:ascii="Candara" w:hAnsi="Candara"/>
              <w:b/>
              <w:color w:val="000000"/>
              <w:sz w:val="18"/>
              <w:szCs w:val="18"/>
            </w:rPr>
            <w:t>de Desarrollo Artesanal</w:t>
          </w:r>
          <w:r w:rsidRPr="00E936A5">
            <w:rPr>
              <w:rFonts w:ascii="Candara" w:hAnsi="Candara"/>
              <w:b/>
              <w:color w:val="000000"/>
              <w:sz w:val="18"/>
              <w:szCs w:val="18"/>
            </w:rPr>
            <w:t xml:space="preserve"> </w:t>
          </w:r>
        </w:p>
      </w:tc>
    </w:tr>
  </w:tbl>
  <w:p w14:paraId="489B3024" w14:textId="77777777" w:rsidR="00BF6CB8" w:rsidRPr="0044694B" w:rsidRDefault="00BF6CB8" w:rsidP="00BF6CB8">
    <w:pPr>
      <w:pStyle w:val="Encabezado"/>
      <w:jc w:val="center"/>
      <w:rPr>
        <w:rFonts w:ascii="Century Gothic" w:hAnsi="Century Gothic" w:cs="Arial"/>
        <w:sz w:val="16"/>
        <w:szCs w:val="16"/>
      </w:rPr>
    </w:pPr>
    <w:r w:rsidRPr="0044694B">
      <w:rPr>
        <w:rFonts w:ascii="Century Gothic" w:hAnsi="Century Gothic" w:cs="Arial"/>
        <w:sz w:val="16"/>
        <w:szCs w:val="16"/>
      </w:rPr>
      <w:t>"Decenio de la Igualdad de Oportunidades para Mujeres y Hombres"</w:t>
    </w:r>
  </w:p>
  <w:p w14:paraId="0492A1BC" w14:textId="798CEAF6" w:rsidR="00BF6CB8" w:rsidRDefault="00601155" w:rsidP="00601155">
    <w:pPr>
      <w:pStyle w:val="Encabezado"/>
      <w:jc w:val="center"/>
      <w:rPr>
        <w:rFonts w:ascii="Century Gothic" w:hAnsi="Century Gothic" w:cs="Arial"/>
        <w:sz w:val="16"/>
        <w:szCs w:val="16"/>
      </w:rPr>
    </w:pPr>
    <w:r w:rsidRPr="0093376E">
      <w:rPr>
        <w:rFonts w:ascii="Century Gothic" w:hAnsi="Century Gothic" w:cs="Arial"/>
        <w:sz w:val="16"/>
        <w:szCs w:val="16"/>
      </w:rPr>
      <w:t>“Año de la unidad, la paz y el desarrollo”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910AFD"/>
    <w:multiLevelType w:val="multilevel"/>
    <w:tmpl w:val="6FB6F11E"/>
    <w:lvl w:ilvl="0">
      <w:start w:val="1"/>
      <w:numFmt w:val="decimal"/>
      <w:lvlText w:val="%1"/>
      <w:lvlJc w:val="left"/>
      <w:pPr>
        <w:ind w:left="360" w:hanging="360"/>
      </w:pPr>
      <w:rPr>
        <w:b/>
      </w:rPr>
    </w:lvl>
    <w:lvl w:ilvl="1">
      <w:start w:val="1"/>
      <w:numFmt w:val="lowerLetter"/>
      <w:lvlText w:val="%2)"/>
      <w:lvlJc w:val="left"/>
      <w:pPr>
        <w:ind w:left="1080" w:hanging="360"/>
      </w:pPr>
      <w:rPr>
        <w:b w:val="0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b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b/>
      </w:rPr>
    </w:lvl>
    <w:lvl w:ilvl="4">
      <w:start w:val="1"/>
      <w:numFmt w:val="decimal"/>
      <w:lvlText w:val="%1.%2.%3.%4.%5"/>
      <w:lvlJc w:val="left"/>
      <w:pPr>
        <w:ind w:left="3600" w:hanging="720"/>
      </w:pPr>
      <w:rPr>
        <w:b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b/>
      </w:rPr>
    </w:lvl>
    <w:lvl w:ilvl="6">
      <w:start w:val="1"/>
      <w:numFmt w:val="decimal"/>
      <w:lvlText w:val="%1.%2.%3.%4.%5.%6.%7"/>
      <w:lvlJc w:val="left"/>
      <w:pPr>
        <w:ind w:left="5400" w:hanging="1080"/>
      </w:pPr>
      <w:rPr>
        <w:b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b/>
      </w:rPr>
    </w:lvl>
    <w:lvl w:ilvl="8">
      <w:start w:val="1"/>
      <w:numFmt w:val="decimal"/>
      <w:lvlText w:val="%1.%2.%3.%4.%5.%6.%7.%8.%9"/>
      <w:lvlJc w:val="left"/>
      <w:pPr>
        <w:ind w:left="7200" w:hanging="1440"/>
      </w:pPr>
      <w:rPr>
        <w:b/>
      </w:rPr>
    </w:lvl>
  </w:abstractNum>
  <w:abstractNum w:abstractNumId="1" w15:restartNumberingAfterBreak="0">
    <w:nsid w:val="04D9311C"/>
    <w:multiLevelType w:val="multilevel"/>
    <w:tmpl w:val="EE806568"/>
    <w:lvl w:ilvl="0">
      <w:start w:val="1"/>
      <w:numFmt w:val="decimal"/>
      <w:lvlText w:val="%1"/>
      <w:lvlJc w:val="left"/>
      <w:pPr>
        <w:ind w:left="360" w:hanging="360"/>
      </w:pPr>
      <w:rPr>
        <w:b/>
      </w:rPr>
    </w:lvl>
    <w:lvl w:ilvl="1">
      <w:start w:val="1"/>
      <w:numFmt w:val="lowerLetter"/>
      <w:lvlText w:val="%2)"/>
      <w:lvlJc w:val="left"/>
      <w:pPr>
        <w:ind w:left="1080" w:hanging="360"/>
      </w:pPr>
      <w:rPr>
        <w:b w:val="0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b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b/>
      </w:rPr>
    </w:lvl>
    <w:lvl w:ilvl="4">
      <w:start w:val="1"/>
      <w:numFmt w:val="decimal"/>
      <w:lvlText w:val="%1.%2.%3.%4.%5"/>
      <w:lvlJc w:val="left"/>
      <w:pPr>
        <w:ind w:left="3600" w:hanging="720"/>
      </w:pPr>
      <w:rPr>
        <w:b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b/>
      </w:rPr>
    </w:lvl>
    <w:lvl w:ilvl="6">
      <w:start w:val="1"/>
      <w:numFmt w:val="decimal"/>
      <w:lvlText w:val="%1.%2.%3.%4.%5.%6.%7"/>
      <w:lvlJc w:val="left"/>
      <w:pPr>
        <w:ind w:left="5400" w:hanging="1080"/>
      </w:pPr>
      <w:rPr>
        <w:b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b/>
      </w:rPr>
    </w:lvl>
    <w:lvl w:ilvl="8">
      <w:start w:val="1"/>
      <w:numFmt w:val="decimal"/>
      <w:lvlText w:val="%1.%2.%3.%4.%5.%6.%7.%8.%9"/>
      <w:lvlJc w:val="left"/>
      <w:pPr>
        <w:ind w:left="7200" w:hanging="1440"/>
      </w:pPr>
      <w:rPr>
        <w:b/>
      </w:rPr>
    </w:lvl>
  </w:abstractNum>
  <w:abstractNum w:abstractNumId="2" w15:restartNumberingAfterBreak="0">
    <w:nsid w:val="097A39BF"/>
    <w:multiLevelType w:val="multilevel"/>
    <w:tmpl w:val="37F65BB0"/>
    <w:lvl w:ilvl="0">
      <w:start w:val="1"/>
      <w:numFmt w:val="upperRoman"/>
      <w:lvlText w:val="%1."/>
      <w:lvlJc w:val="righ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rFonts w:ascii="Century Gothic" w:hAnsi="Century Gothic" w:hint="default"/>
        <w:b w:val="0"/>
        <w:sz w:val="22"/>
        <w:szCs w:val="22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  <w:rPr>
        <w:b w:val="0"/>
        <w:bCs/>
      </w:r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0EB037F5"/>
    <w:multiLevelType w:val="multilevel"/>
    <w:tmpl w:val="0EB6C172"/>
    <w:lvl w:ilvl="0">
      <w:start w:val="1"/>
      <w:numFmt w:val="decimal"/>
      <w:lvlText w:val="%1"/>
      <w:lvlJc w:val="left"/>
      <w:pPr>
        <w:ind w:left="360" w:hanging="360"/>
      </w:pPr>
      <w:rPr>
        <w:b/>
      </w:rPr>
    </w:lvl>
    <w:lvl w:ilvl="1">
      <w:start w:val="1"/>
      <w:numFmt w:val="decimal"/>
      <w:lvlText w:val="8.3.%2"/>
      <w:lvlJc w:val="left"/>
      <w:pPr>
        <w:ind w:left="1353" w:hanging="360"/>
      </w:pPr>
      <w:rPr>
        <w:rFonts w:eastAsia="Century Gothic" w:hint="default"/>
        <w:b/>
        <w:sz w:val="20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b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b/>
      </w:rPr>
    </w:lvl>
    <w:lvl w:ilvl="4">
      <w:start w:val="1"/>
      <w:numFmt w:val="decimal"/>
      <w:lvlText w:val="%1.%2.%3.%4.%5"/>
      <w:lvlJc w:val="left"/>
      <w:pPr>
        <w:ind w:left="3600" w:hanging="720"/>
      </w:pPr>
      <w:rPr>
        <w:b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b/>
      </w:rPr>
    </w:lvl>
    <w:lvl w:ilvl="6">
      <w:start w:val="1"/>
      <w:numFmt w:val="decimal"/>
      <w:lvlText w:val="%1.%2.%3.%4.%5.%6.%7"/>
      <w:lvlJc w:val="left"/>
      <w:pPr>
        <w:ind w:left="5400" w:hanging="1080"/>
      </w:pPr>
      <w:rPr>
        <w:b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b/>
      </w:rPr>
    </w:lvl>
    <w:lvl w:ilvl="8">
      <w:start w:val="1"/>
      <w:numFmt w:val="decimal"/>
      <w:lvlText w:val="%1.%2.%3.%4.%5.%6.%7.%8.%9"/>
      <w:lvlJc w:val="left"/>
      <w:pPr>
        <w:ind w:left="7200" w:hanging="1440"/>
      </w:pPr>
      <w:rPr>
        <w:b/>
      </w:rPr>
    </w:lvl>
  </w:abstractNum>
  <w:abstractNum w:abstractNumId="4" w15:restartNumberingAfterBreak="0">
    <w:nsid w:val="11BF09BE"/>
    <w:multiLevelType w:val="hybridMultilevel"/>
    <w:tmpl w:val="29BEC3DE"/>
    <w:lvl w:ilvl="0" w:tplc="BCD6F560">
      <w:start w:val="1"/>
      <w:numFmt w:val="decimal"/>
      <w:lvlText w:val="8.%1"/>
      <w:lvlJc w:val="left"/>
      <w:pPr>
        <w:ind w:left="1996" w:hanging="360"/>
      </w:pPr>
      <w:rPr>
        <w:rFonts w:eastAsia="Century Gothic" w:hint="default"/>
        <w:b/>
        <w:sz w:val="20"/>
      </w:rPr>
    </w:lvl>
    <w:lvl w:ilvl="1" w:tplc="280A0019" w:tentative="1">
      <w:start w:val="1"/>
      <w:numFmt w:val="lowerLetter"/>
      <w:lvlText w:val="%2."/>
      <w:lvlJc w:val="left"/>
      <w:pPr>
        <w:ind w:left="2716" w:hanging="360"/>
      </w:pPr>
    </w:lvl>
    <w:lvl w:ilvl="2" w:tplc="280A001B" w:tentative="1">
      <w:start w:val="1"/>
      <w:numFmt w:val="lowerRoman"/>
      <w:lvlText w:val="%3."/>
      <w:lvlJc w:val="right"/>
      <w:pPr>
        <w:ind w:left="3436" w:hanging="180"/>
      </w:pPr>
    </w:lvl>
    <w:lvl w:ilvl="3" w:tplc="280A000F" w:tentative="1">
      <w:start w:val="1"/>
      <w:numFmt w:val="decimal"/>
      <w:lvlText w:val="%4."/>
      <w:lvlJc w:val="left"/>
      <w:pPr>
        <w:ind w:left="4156" w:hanging="360"/>
      </w:pPr>
    </w:lvl>
    <w:lvl w:ilvl="4" w:tplc="280A0019" w:tentative="1">
      <w:start w:val="1"/>
      <w:numFmt w:val="lowerLetter"/>
      <w:lvlText w:val="%5."/>
      <w:lvlJc w:val="left"/>
      <w:pPr>
        <w:ind w:left="4876" w:hanging="360"/>
      </w:pPr>
    </w:lvl>
    <w:lvl w:ilvl="5" w:tplc="280A001B" w:tentative="1">
      <w:start w:val="1"/>
      <w:numFmt w:val="lowerRoman"/>
      <w:lvlText w:val="%6."/>
      <w:lvlJc w:val="right"/>
      <w:pPr>
        <w:ind w:left="5596" w:hanging="180"/>
      </w:pPr>
    </w:lvl>
    <w:lvl w:ilvl="6" w:tplc="280A000F" w:tentative="1">
      <w:start w:val="1"/>
      <w:numFmt w:val="decimal"/>
      <w:lvlText w:val="%7."/>
      <w:lvlJc w:val="left"/>
      <w:pPr>
        <w:ind w:left="6316" w:hanging="360"/>
      </w:pPr>
    </w:lvl>
    <w:lvl w:ilvl="7" w:tplc="280A0019" w:tentative="1">
      <w:start w:val="1"/>
      <w:numFmt w:val="lowerLetter"/>
      <w:lvlText w:val="%8."/>
      <w:lvlJc w:val="left"/>
      <w:pPr>
        <w:ind w:left="7036" w:hanging="360"/>
      </w:pPr>
    </w:lvl>
    <w:lvl w:ilvl="8" w:tplc="280A001B" w:tentative="1">
      <w:start w:val="1"/>
      <w:numFmt w:val="lowerRoman"/>
      <w:lvlText w:val="%9."/>
      <w:lvlJc w:val="right"/>
      <w:pPr>
        <w:ind w:left="7756" w:hanging="180"/>
      </w:pPr>
    </w:lvl>
  </w:abstractNum>
  <w:abstractNum w:abstractNumId="5" w15:restartNumberingAfterBreak="0">
    <w:nsid w:val="19AF02D8"/>
    <w:multiLevelType w:val="multilevel"/>
    <w:tmpl w:val="7474286E"/>
    <w:lvl w:ilvl="0">
      <w:start w:val="1"/>
      <w:numFmt w:val="decimal"/>
      <w:lvlText w:val="%1"/>
      <w:lvlJc w:val="left"/>
      <w:pPr>
        <w:ind w:left="360" w:hanging="360"/>
      </w:pPr>
      <w:rPr>
        <w:b/>
      </w:rPr>
    </w:lvl>
    <w:lvl w:ilvl="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  <w:b w:val="0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b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b/>
      </w:rPr>
    </w:lvl>
    <w:lvl w:ilvl="4">
      <w:start w:val="1"/>
      <w:numFmt w:val="decimal"/>
      <w:lvlText w:val="%1.%2.%3.%4.%5"/>
      <w:lvlJc w:val="left"/>
      <w:pPr>
        <w:ind w:left="3600" w:hanging="720"/>
      </w:pPr>
      <w:rPr>
        <w:b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b/>
      </w:rPr>
    </w:lvl>
    <w:lvl w:ilvl="6">
      <w:start w:val="1"/>
      <w:numFmt w:val="decimal"/>
      <w:lvlText w:val="%1.%2.%3.%4.%5.%6.%7"/>
      <w:lvlJc w:val="left"/>
      <w:pPr>
        <w:ind w:left="5400" w:hanging="1080"/>
      </w:pPr>
      <w:rPr>
        <w:b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b/>
      </w:rPr>
    </w:lvl>
    <w:lvl w:ilvl="8">
      <w:start w:val="1"/>
      <w:numFmt w:val="decimal"/>
      <w:lvlText w:val="%1.%2.%3.%4.%5.%6.%7.%8.%9"/>
      <w:lvlJc w:val="left"/>
      <w:pPr>
        <w:ind w:left="7200" w:hanging="1440"/>
      </w:pPr>
      <w:rPr>
        <w:b/>
      </w:rPr>
    </w:lvl>
  </w:abstractNum>
  <w:abstractNum w:abstractNumId="6" w15:restartNumberingAfterBreak="0">
    <w:nsid w:val="1AA60AE6"/>
    <w:multiLevelType w:val="multilevel"/>
    <w:tmpl w:val="B83C461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5.%2"/>
      <w:lvlJc w:val="left"/>
      <w:pPr>
        <w:ind w:left="792" w:hanging="432"/>
      </w:pPr>
      <w:rPr>
        <w:rFonts w:eastAsia="Century Gothic" w:hint="default"/>
        <w:b w:val="0"/>
        <w:bCs/>
        <w:sz w:val="20"/>
        <w:szCs w:val="22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  <w:b w:val="0"/>
        <w:bCs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1EC112E6"/>
    <w:multiLevelType w:val="multilevel"/>
    <w:tmpl w:val="EE806568"/>
    <w:lvl w:ilvl="0">
      <w:start w:val="1"/>
      <w:numFmt w:val="decimal"/>
      <w:lvlText w:val="%1"/>
      <w:lvlJc w:val="left"/>
      <w:pPr>
        <w:ind w:left="360" w:hanging="360"/>
      </w:pPr>
      <w:rPr>
        <w:b/>
      </w:rPr>
    </w:lvl>
    <w:lvl w:ilvl="1">
      <w:start w:val="1"/>
      <w:numFmt w:val="lowerLetter"/>
      <w:lvlText w:val="%2)"/>
      <w:lvlJc w:val="left"/>
      <w:pPr>
        <w:ind w:left="1080" w:hanging="360"/>
      </w:pPr>
      <w:rPr>
        <w:b w:val="0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b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b/>
      </w:rPr>
    </w:lvl>
    <w:lvl w:ilvl="4">
      <w:start w:val="1"/>
      <w:numFmt w:val="decimal"/>
      <w:lvlText w:val="%1.%2.%3.%4.%5"/>
      <w:lvlJc w:val="left"/>
      <w:pPr>
        <w:ind w:left="3600" w:hanging="720"/>
      </w:pPr>
      <w:rPr>
        <w:b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b/>
      </w:rPr>
    </w:lvl>
    <w:lvl w:ilvl="6">
      <w:start w:val="1"/>
      <w:numFmt w:val="decimal"/>
      <w:lvlText w:val="%1.%2.%3.%4.%5.%6.%7"/>
      <w:lvlJc w:val="left"/>
      <w:pPr>
        <w:ind w:left="5400" w:hanging="1080"/>
      </w:pPr>
      <w:rPr>
        <w:b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b/>
      </w:rPr>
    </w:lvl>
    <w:lvl w:ilvl="8">
      <w:start w:val="1"/>
      <w:numFmt w:val="decimal"/>
      <w:lvlText w:val="%1.%2.%3.%4.%5.%6.%7.%8.%9"/>
      <w:lvlJc w:val="left"/>
      <w:pPr>
        <w:ind w:left="7200" w:hanging="1440"/>
      </w:pPr>
      <w:rPr>
        <w:b/>
      </w:rPr>
    </w:lvl>
  </w:abstractNum>
  <w:abstractNum w:abstractNumId="8" w15:restartNumberingAfterBreak="0">
    <w:nsid w:val="25A91056"/>
    <w:multiLevelType w:val="multilevel"/>
    <w:tmpl w:val="8D3218B4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  <w:b/>
        <w:bCs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9" w15:restartNumberingAfterBreak="0">
    <w:nsid w:val="26216963"/>
    <w:multiLevelType w:val="hybridMultilevel"/>
    <w:tmpl w:val="A8789842"/>
    <w:lvl w:ilvl="0" w:tplc="280A000F">
      <w:start w:val="1"/>
      <w:numFmt w:val="decimal"/>
      <w:lvlText w:val="%1."/>
      <w:lvlJc w:val="left"/>
      <w:pPr>
        <w:ind w:left="720" w:hanging="360"/>
      </w:pPr>
    </w:lvl>
    <w:lvl w:ilvl="1" w:tplc="280A0019">
      <w:start w:val="1"/>
      <w:numFmt w:val="lowerLetter"/>
      <w:lvlText w:val="%2."/>
      <w:lvlJc w:val="left"/>
      <w:pPr>
        <w:ind w:left="1440" w:hanging="360"/>
      </w:pPr>
    </w:lvl>
    <w:lvl w:ilvl="2" w:tplc="280A001B">
      <w:start w:val="1"/>
      <w:numFmt w:val="lowerRoman"/>
      <w:lvlText w:val="%3."/>
      <w:lvlJc w:val="right"/>
      <w:pPr>
        <w:ind w:left="2160" w:hanging="180"/>
      </w:pPr>
    </w:lvl>
    <w:lvl w:ilvl="3" w:tplc="280A000F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89933CD"/>
    <w:multiLevelType w:val="multilevel"/>
    <w:tmpl w:val="071AE0FE"/>
    <w:lvl w:ilvl="0">
      <w:start w:val="1"/>
      <w:numFmt w:val="decimal"/>
      <w:lvlText w:val="%1"/>
      <w:lvlJc w:val="left"/>
      <w:pPr>
        <w:ind w:left="360" w:hanging="360"/>
      </w:pPr>
      <w:rPr>
        <w:b/>
      </w:rPr>
    </w:lvl>
    <w:lvl w:ilvl="1">
      <w:start w:val="1"/>
      <w:numFmt w:val="decimal"/>
      <w:lvlText w:val="8.2.%2"/>
      <w:lvlJc w:val="left"/>
      <w:pPr>
        <w:ind w:left="1353" w:hanging="360"/>
      </w:pPr>
      <w:rPr>
        <w:rFonts w:eastAsia="Century Gothic" w:hint="default"/>
        <w:b/>
        <w:sz w:val="20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b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b/>
      </w:rPr>
    </w:lvl>
    <w:lvl w:ilvl="4">
      <w:start w:val="1"/>
      <w:numFmt w:val="decimal"/>
      <w:lvlText w:val="%1.%2.%3.%4.%5"/>
      <w:lvlJc w:val="left"/>
      <w:pPr>
        <w:ind w:left="3600" w:hanging="720"/>
      </w:pPr>
      <w:rPr>
        <w:b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b/>
      </w:rPr>
    </w:lvl>
    <w:lvl w:ilvl="6">
      <w:start w:val="1"/>
      <w:numFmt w:val="decimal"/>
      <w:lvlText w:val="%1.%2.%3.%4.%5.%6.%7"/>
      <w:lvlJc w:val="left"/>
      <w:pPr>
        <w:ind w:left="5400" w:hanging="1080"/>
      </w:pPr>
      <w:rPr>
        <w:b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b/>
      </w:rPr>
    </w:lvl>
    <w:lvl w:ilvl="8">
      <w:start w:val="1"/>
      <w:numFmt w:val="decimal"/>
      <w:lvlText w:val="%1.%2.%3.%4.%5.%6.%7.%8.%9"/>
      <w:lvlJc w:val="left"/>
      <w:pPr>
        <w:ind w:left="7200" w:hanging="1440"/>
      </w:pPr>
      <w:rPr>
        <w:b/>
      </w:rPr>
    </w:lvl>
  </w:abstractNum>
  <w:abstractNum w:abstractNumId="11" w15:restartNumberingAfterBreak="0">
    <w:nsid w:val="34184545"/>
    <w:multiLevelType w:val="multilevel"/>
    <w:tmpl w:val="EE806568"/>
    <w:lvl w:ilvl="0">
      <w:start w:val="1"/>
      <w:numFmt w:val="decimal"/>
      <w:lvlText w:val="%1"/>
      <w:lvlJc w:val="left"/>
      <w:pPr>
        <w:ind w:left="360" w:hanging="360"/>
      </w:pPr>
      <w:rPr>
        <w:b/>
      </w:rPr>
    </w:lvl>
    <w:lvl w:ilvl="1">
      <w:start w:val="1"/>
      <w:numFmt w:val="lowerLetter"/>
      <w:lvlText w:val="%2)"/>
      <w:lvlJc w:val="left"/>
      <w:pPr>
        <w:ind w:left="1080" w:hanging="360"/>
      </w:pPr>
      <w:rPr>
        <w:b w:val="0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b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b/>
      </w:rPr>
    </w:lvl>
    <w:lvl w:ilvl="4">
      <w:start w:val="1"/>
      <w:numFmt w:val="decimal"/>
      <w:lvlText w:val="%1.%2.%3.%4.%5"/>
      <w:lvlJc w:val="left"/>
      <w:pPr>
        <w:ind w:left="3600" w:hanging="720"/>
      </w:pPr>
      <w:rPr>
        <w:b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b/>
      </w:rPr>
    </w:lvl>
    <w:lvl w:ilvl="6">
      <w:start w:val="1"/>
      <w:numFmt w:val="decimal"/>
      <w:lvlText w:val="%1.%2.%3.%4.%5.%6.%7"/>
      <w:lvlJc w:val="left"/>
      <w:pPr>
        <w:ind w:left="5400" w:hanging="1080"/>
      </w:pPr>
      <w:rPr>
        <w:b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b/>
      </w:rPr>
    </w:lvl>
    <w:lvl w:ilvl="8">
      <w:start w:val="1"/>
      <w:numFmt w:val="decimal"/>
      <w:lvlText w:val="%1.%2.%3.%4.%5.%6.%7.%8.%9"/>
      <w:lvlJc w:val="left"/>
      <w:pPr>
        <w:ind w:left="7200" w:hanging="1440"/>
      </w:pPr>
      <w:rPr>
        <w:b/>
      </w:rPr>
    </w:lvl>
  </w:abstractNum>
  <w:abstractNum w:abstractNumId="12" w15:restartNumberingAfterBreak="0">
    <w:nsid w:val="35B50D03"/>
    <w:multiLevelType w:val="multilevel"/>
    <w:tmpl w:val="EE806568"/>
    <w:lvl w:ilvl="0">
      <w:start w:val="1"/>
      <w:numFmt w:val="decimal"/>
      <w:lvlText w:val="%1"/>
      <w:lvlJc w:val="left"/>
      <w:pPr>
        <w:ind w:left="360" w:hanging="360"/>
      </w:pPr>
      <w:rPr>
        <w:b/>
      </w:rPr>
    </w:lvl>
    <w:lvl w:ilvl="1">
      <w:start w:val="1"/>
      <w:numFmt w:val="lowerLetter"/>
      <w:lvlText w:val="%2)"/>
      <w:lvlJc w:val="left"/>
      <w:pPr>
        <w:ind w:left="1080" w:hanging="360"/>
      </w:pPr>
      <w:rPr>
        <w:b w:val="0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b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b/>
      </w:rPr>
    </w:lvl>
    <w:lvl w:ilvl="4">
      <w:start w:val="1"/>
      <w:numFmt w:val="decimal"/>
      <w:lvlText w:val="%1.%2.%3.%4.%5"/>
      <w:lvlJc w:val="left"/>
      <w:pPr>
        <w:ind w:left="3600" w:hanging="720"/>
      </w:pPr>
      <w:rPr>
        <w:b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b/>
      </w:rPr>
    </w:lvl>
    <w:lvl w:ilvl="6">
      <w:start w:val="1"/>
      <w:numFmt w:val="decimal"/>
      <w:lvlText w:val="%1.%2.%3.%4.%5.%6.%7"/>
      <w:lvlJc w:val="left"/>
      <w:pPr>
        <w:ind w:left="5400" w:hanging="1080"/>
      </w:pPr>
      <w:rPr>
        <w:b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b/>
      </w:rPr>
    </w:lvl>
    <w:lvl w:ilvl="8">
      <w:start w:val="1"/>
      <w:numFmt w:val="decimal"/>
      <w:lvlText w:val="%1.%2.%3.%4.%5.%6.%7.%8.%9"/>
      <w:lvlJc w:val="left"/>
      <w:pPr>
        <w:ind w:left="7200" w:hanging="1440"/>
      </w:pPr>
      <w:rPr>
        <w:b/>
      </w:rPr>
    </w:lvl>
  </w:abstractNum>
  <w:abstractNum w:abstractNumId="13" w15:restartNumberingAfterBreak="0">
    <w:nsid w:val="3ABA340A"/>
    <w:multiLevelType w:val="multilevel"/>
    <w:tmpl w:val="4D504C96"/>
    <w:lvl w:ilvl="0">
      <w:start w:val="1"/>
      <w:numFmt w:val="lowerLetter"/>
      <w:lvlText w:val="%1)"/>
      <w:lvlJc w:val="left"/>
      <w:pPr>
        <w:ind w:left="720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A974739"/>
    <w:multiLevelType w:val="multilevel"/>
    <w:tmpl w:val="CFB84C72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6345AF1"/>
    <w:multiLevelType w:val="multilevel"/>
    <w:tmpl w:val="C728FD74"/>
    <w:lvl w:ilvl="0">
      <w:start w:val="1"/>
      <w:numFmt w:val="decimal"/>
      <w:lvlText w:val="%1"/>
      <w:lvlJc w:val="left"/>
      <w:pPr>
        <w:ind w:left="360" w:hanging="360"/>
      </w:pPr>
      <w:rPr>
        <w:b/>
      </w:rPr>
    </w:lvl>
    <w:lvl w:ilvl="1">
      <w:start w:val="1"/>
      <w:numFmt w:val="decimal"/>
      <w:lvlText w:val="8.1.%2"/>
      <w:lvlJc w:val="left"/>
      <w:pPr>
        <w:ind w:left="1080" w:hanging="360"/>
      </w:pPr>
      <w:rPr>
        <w:rFonts w:eastAsia="Century Gothic" w:hint="default"/>
        <w:b/>
        <w:sz w:val="20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b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b/>
      </w:rPr>
    </w:lvl>
    <w:lvl w:ilvl="4">
      <w:start w:val="1"/>
      <w:numFmt w:val="decimal"/>
      <w:lvlText w:val="%1.%2.%3.%4.%5"/>
      <w:lvlJc w:val="left"/>
      <w:pPr>
        <w:ind w:left="3600" w:hanging="720"/>
      </w:pPr>
      <w:rPr>
        <w:b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b/>
      </w:rPr>
    </w:lvl>
    <w:lvl w:ilvl="6">
      <w:start w:val="1"/>
      <w:numFmt w:val="decimal"/>
      <w:lvlText w:val="%1.%2.%3.%4.%5.%6.%7"/>
      <w:lvlJc w:val="left"/>
      <w:pPr>
        <w:ind w:left="5400" w:hanging="1080"/>
      </w:pPr>
      <w:rPr>
        <w:b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b/>
      </w:rPr>
    </w:lvl>
    <w:lvl w:ilvl="8">
      <w:start w:val="1"/>
      <w:numFmt w:val="decimal"/>
      <w:lvlText w:val="%1.%2.%3.%4.%5.%6.%7.%8.%9"/>
      <w:lvlJc w:val="left"/>
      <w:pPr>
        <w:ind w:left="7200" w:hanging="1440"/>
      </w:pPr>
      <w:rPr>
        <w:b/>
      </w:rPr>
    </w:lvl>
  </w:abstractNum>
  <w:abstractNum w:abstractNumId="16" w15:restartNumberingAfterBreak="0">
    <w:nsid w:val="57FA634D"/>
    <w:multiLevelType w:val="multilevel"/>
    <w:tmpl w:val="280A001D"/>
    <w:styleLink w:val="Estilo1"/>
    <w:lvl w:ilvl="0">
      <w:start w:val="3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7" w15:restartNumberingAfterBreak="0">
    <w:nsid w:val="5F09148B"/>
    <w:multiLevelType w:val="multilevel"/>
    <w:tmpl w:val="6D06EF1E"/>
    <w:lvl w:ilvl="0">
      <w:start w:val="1"/>
      <w:numFmt w:val="decimal"/>
      <w:lvlText w:val="%1"/>
      <w:lvlJc w:val="left"/>
      <w:pPr>
        <w:ind w:left="360" w:hanging="360"/>
      </w:pPr>
      <w:rPr>
        <w:b/>
      </w:rPr>
    </w:lvl>
    <w:lvl w:ilvl="1">
      <w:start w:val="1"/>
      <w:numFmt w:val="lowerLetter"/>
      <w:lvlText w:val="%2)"/>
      <w:lvlJc w:val="left"/>
      <w:pPr>
        <w:ind w:left="1778" w:hanging="360"/>
      </w:pPr>
      <w:rPr>
        <w:rFonts w:ascii="Century Gothic" w:hAnsi="Century Gothic" w:hint="default"/>
        <w:b w:val="0"/>
        <w:sz w:val="20"/>
        <w:szCs w:val="20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b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b/>
      </w:rPr>
    </w:lvl>
    <w:lvl w:ilvl="4">
      <w:start w:val="1"/>
      <w:numFmt w:val="decimal"/>
      <w:lvlText w:val="%1.%2.%3.%4.%5"/>
      <w:lvlJc w:val="left"/>
      <w:pPr>
        <w:ind w:left="3600" w:hanging="720"/>
      </w:pPr>
      <w:rPr>
        <w:b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b/>
      </w:rPr>
    </w:lvl>
    <w:lvl w:ilvl="6">
      <w:start w:val="1"/>
      <w:numFmt w:val="decimal"/>
      <w:lvlText w:val="%1.%2.%3.%4.%5.%6.%7"/>
      <w:lvlJc w:val="left"/>
      <w:pPr>
        <w:ind w:left="5400" w:hanging="1080"/>
      </w:pPr>
      <w:rPr>
        <w:b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b/>
      </w:rPr>
    </w:lvl>
    <w:lvl w:ilvl="8">
      <w:start w:val="1"/>
      <w:numFmt w:val="decimal"/>
      <w:lvlText w:val="%1.%2.%3.%4.%5.%6.%7.%8.%9"/>
      <w:lvlJc w:val="left"/>
      <w:pPr>
        <w:ind w:left="7200" w:hanging="1440"/>
      </w:pPr>
      <w:rPr>
        <w:b/>
      </w:rPr>
    </w:lvl>
  </w:abstractNum>
  <w:abstractNum w:abstractNumId="18" w15:restartNumberingAfterBreak="0">
    <w:nsid w:val="655A09AB"/>
    <w:multiLevelType w:val="multilevel"/>
    <w:tmpl w:val="18C215CC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  <w:b w:val="0"/>
        <w:bCs w:val="0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  <w:b/>
      </w:rPr>
    </w:lvl>
  </w:abstractNum>
  <w:abstractNum w:abstractNumId="19" w15:restartNumberingAfterBreak="0">
    <w:nsid w:val="65F7790E"/>
    <w:multiLevelType w:val="multilevel"/>
    <w:tmpl w:val="CFB84C72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AA936A4"/>
    <w:multiLevelType w:val="multilevel"/>
    <w:tmpl w:val="EE806568"/>
    <w:lvl w:ilvl="0">
      <w:start w:val="1"/>
      <w:numFmt w:val="decimal"/>
      <w:lvlText w:val="%1"/>
      <w:lvlJc w:val="left"/>
      <w:pPr>
        <w:ind w:left="360" w:hanging="360"/>
      </w:pPr>
      <w:rPr>
        <w:b/>
      </w:rPr>
    </w:lvl>
    <w:lvl w:ilvl="1">
      <w:start w:val="1"/>
      <w:numFmt w:val="lowerLetter"/>
      <w:lvlText w:val="%2)"/>
      <w:lvlJc w:val="left"/>
      <w:pPr>
        <w:ind w:left="1080" w:hanging="360"/>
      </w:pPr>
      <w:rPr>
        <w:b w:val="0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b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b/>
      </w:rPr>
    </w:lvl>
    <w:lvl w:ilvl="4">
      <w:start w:val="1"/>
      <w:numFmt w:val="decimal"/>
      <w:lvlText w:val="%1.%2.%3.%4.%5"/>
      <w:lvlJc w:val="left"/>
      <w:pPr>
        <w:ind w:left="3600" w:hanging="720"/>
      </w:pPr>
      <w:rPr>
        <w:b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b/>
      </w:rPr>
    </w:lvl>
    <w:lvl w:ilvl="6">
      <w:start w:val="1"/>
      <w:numFmt w:val="decimal"/>
      <w:lvlText w:val="%1.%2.%3.%4.%5.%6.%7"/>
      <w:lvlJc w:val="left"/>
      <w:pPr>
        <w:ind w:left="5400" w:hanging="1080"/>
      </w:pPr>
      <w:rPr>
        <w:b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b/>
      </w:rPr>
    </w:lvl>
    <w:lvl w:ilvl="8">
      <w:start w:val="1"/>
      <w:numFmt w:val="decimal"/>
      <w:lvlText w:val="%1.%2.%3.%4.%5.%6.%7.%8.%9"/>
      <w:lvlJc w:val="left"/>
      <w:pPr>
        <w:ind w:left="7200" w:hanging="1440"/>
      </w:pPr>
      <w:rPr>
        <w:b/>
      </w:rPr>
    </w:lvl>
  </w:abstractNum>
  <w:abstractNum w:abstractNumId="21" w15:restartNumberingAfterBreak="0">
    <w:nsid w:val="7C982B0C"/>
    <w:multiLevelType w:val="multilevel"/>
    <w:tmpl w:val="2E36536A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4.%2"/>
      <w:lvlJc w:val="left"/>
      <w:pPr>
        <w:ind w:left="1283" w:hanging="432"/>
      </w:pPr>
      <w:rPr>
        <w:rFonts w:eastAsia="Century Gothic" w:hint="default"/>
        <w:b w:val="0"/>
        <w:bCs/>
        <w:sz w:val="20"/>
        <w:szCs w:val="22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  <w:rPr>
        <w:b w:val="0"/>
        <w:bCs/>
      </w:r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 w16cid:durableId="1920871526">
    <w:abstractNumId w:val="21"/>
  </w:num>
  <w:num w:numId="2" w16cid:durableId="1890914389">
    <w:abstractNumId w:val="0"/>
  </w:num>
  <w:num w:numId="3" w16cid:durableId="1951426237">
    <w:abstractNumId w:val="20"/>
  </w:num>
  <w:num w:numId="4" w16cid:durableId="1612544412">
    <w:abstractNumId w:val="19"/>
  </w:num>
  <w:num w:numId="5" w16cid:durableId="2116710568">
    <w:abstractNumId w:val="18"/>
  </w:num>
  <w:num w:numId="6" w16cid:durableId="1198011600">
    <w:abstractNumId w:val="8"/>
  </w:num>
  <w:num w:numId="7" w16cid:durableId="1196844723">
    <w:abstractNumId w:val="9"/>
  </w:num>
  <w:num w:numId="8" w16cid:durableId="1776169612">
    <w:abstractNumId w:val="17"/>
  </w:num>
  <w:num w:numId="9" w16cid:durableId="1390150727">
    <w:abstractNumId w:val="1"/>
  </w:num>
  <w:num w:numId="10" w16cid:durableId="1759905295">
    <w:abstractNumId w:val="11"/>
  </w:num>
  <w:num w:numId="11" w16cid:durableId="1029987299">
    <w:abstractNumId w:val="13"/>
  </w:num>
  <w:num w:numId="12" w16cid:durableId="1533570621">
    <w:abstractNumId w:val="14"/>
  </w:num>
  <w:num w:numId="13" w16cid:durableId="1013188975">
    <w:abstractNumId w:val="7"/>
  </w:num>
  <w:num w:numId="14" w16cid:durableId="1377655712">
    <w:abstractNumId w:val="12"/>
  </w:num>
  <w:num w:numId="15" w16cid:durableId="589387357">
    <w:abstractNumId w:val="16"/>
  </w:num>
  <w:num w:numId="16" w16cid:durableId="1122924942">
    <w:abstractNumId w:val="2"/>
  </w:num>
  <w:num w:numId="17" w16cid:durableId="72820030">
    <w:abstractNumId w:val="6"/>
  </w:num>
  <w:num w:numId="18" w16cid:durableId="343483315">
    <w:abstractNumId w:val="4"/>
  </w:num>
  <w:num w:numId="19" w16cid:durableId="1101070850">
    <w:abstractNumId w:val="15"/>
  </w:num>
  <w:num w:numId="20" w16cid:durableId="1606690281">
    <w:abstractNumId w:val="10"/>
  </w:num>
  <w:num w:numId="21" w16cid:durableId="1873761062">
    <w:abstractNumId w:val="3"/>
  </w:num>
  <w:num w:numId="22" w16cid:durableId="1584945478">
    <w:abstractNumId w:val="5"/>
  </w:num>
  <w:numIdMacAtCleanup w:val="2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9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47750"/>
    <w:rsid w:val="000002B2"/>
    <w:rsid w:val="0000329E"/>
    <w:rsid w:val="00004EF6"/>
    <w:rsid w:val="00012B02"/>
    <w:rsid w:val="0001513A"/>
    <w:rsid w:val="00017373"/>
    <w:rsid w:val="000241EB"/>
    <w:rsid w:val="00025654"/>
    <w:rsid w:val="00031441"/>
    <w:rsid w:val="00032048"/>
    <w:rsid w:val="00032F11"/>
    <w:rsid w:val="00033BAF"/>
    <w:rsid w:val="00033FDD"/>
    <w:rsid w:val="00035983"/>
    <w:rsid w:val="000437FB"/>
    <w:rsid w:val="00053224"/>
    <w:rsid w:val="00060C53"/>
    <w:rsid w:val="00061AD1"/>
    <w:rsid w:val="0006243B"/>
    <w:rsid w:val="00064D44"/>
    <w:rsid w:val="00065CAE"/>
    <w:rsid w:val="0006697A"/>
    <w:rsid w:val="0007008F"/>
    <w:rsid w:val="00073285"/>
    <w:rsid w:val="00075260"/>
    <w:rsid w:val="00075F18"/>
    <w:rsid w:val="000779C6"/>
    <w:rsid w:val="0008022F"/>
    <w:rsid w:val="0008104C"/>
    <w:rsid w:val="00081814"/>
    <w:rsid w:val="000851A9"/>
    <w:rsid w:val="00085AD2"/>
    <w:rsid w:val="00086A11"/>
    <w:rsid w:val="00092C68"/>
    <w:rsid w:val="00093661"/>
    <w:rsid w:val="0009507D"/>
    <w:rsid w:val="0009613C"/>
    <w:rsid w:val="000A5433"/>
    <w:rsid w:val="000B2E94"/>
    <w:rsid w:val="000B3A27"/>
    <w:rsid w:val="000B76CD"/>
    <w:rsid w:val="000C0A9D"/>
    <w:rsid w:val="000C2D8F"/>
    <w:rsid w:val="000C6760"/>
    <w:rsid w:val="000C7D3D"/>
    <w:rsid w:val="000C7F0E"/>
    <w:rsid w:val="000D0514"/>
    <w:rsid w:val="000D05DB"/>
    <w:rsid w:val="000D2F8C"/>
    <w:rsid w:val="000D31CB"/>
    <w:rsid w:val="000E0DA5"/>
    <w:rsid w:val="000E3C25"/>
    <w:rsid w:val="000E4A24"/>
    <w:rsid w:val="000E54FF"/>
    <w:rsid w:val="001071BD"/>
    <w:rsid w:val="00112736"/>
    <w:rsid w:val="00114247"/>
    <w:rsid w:val="00124C3D"/>
    <w:rsid w:val="0013061B"/>
    <w:rsid w:val="00130A38"/>
    <w:rsid w:val="00133886"/>
    <w:rsid w:val="00135BA1"/>
    <w:rsid w:val="0014279E"/>
    <w:rsid w:val="0014294D"/>
    <w:rsid w:val="0014757A"/>
    <w:rsid w:val="001511E6"/>
    <w:rsid w:val="001531BA"/>
    <w:rsid w:val="0015721A"/>
    <w:rsid w:val="00160329"/>
    <w:rsid w:val="001633EC"/>
    <w:rsid w:val="001642D0"/>
    <w:rsid w:val="00174255"/>
    <w:rsid w:val="00174D5F"/>
    <w:rsid w:val="00177580"/>
    <w:rsid w:val="001845F2"/>
    <w:rsid w:val="0019209F"/>
    <w:rsid w:val="001939EE"/>
    <w:rsid w:val="001A42D7"/>
    <w:rsid w:val="001A61F0"/>
    <w:rsid w:val="001B037F"/>
    <w:rsid w:val="001B10EB"/>
    <w:rsid w:val="001B3C2A"/>
    <w:rsid w:val="001B465E"/>
    <w:rsid w:val="001B58BC"/>
    <w:rsid w:val="001C1252"/>
    <w:rsid w:val="001C3EC4"/>
    <w:rsid w:val="001C64F6"/>
    <w:rsid w:val="001C67CF"/>
    <w:rsid w:val="001C7A72"/>
    <w:rsid w:val="001C7DD0"/>
    <w:rsid w:val="001D3A62"/>
    <w:rsid w:val="001D7A50"/>
    <w:rsid w:val="001E0640"/>
    <w:rsid w:val="001E4888"/>
    <w:rsid w:val="001E4A21"/>
    <w:rsid w:val="001F732B"/>
    <w:rsid w:val="0020122F"/>
    <w:rsid w:val="00204C44"/>
    <w:rsid w:val="002100A2"/>
    <w:rsid w:val="00210F00"/>
    <w:rsid w:val="00213F4F"/>
    <w:rsid w:val="00216E84"/>
    <w:rsid w:val="0022043C"/>
    <w:rsid w:val="00223021"/>
    <w:rsid w:val="00223CCF"/>
    <w:rsid w:val="00225B03"/>
    <w:rsid w:val="00226A2C"/>
    <w:rsid w:val="00227F20"/>
    <w:rsid w:val="00230182"/>
    <w:rsid w:val="00230D24"/>
    <w:rsid w:val="0023588E"/>
    <w:rsid w:val="00241D55"/>
    <w:rsid w:val="00243206"/>
    <w:rsid w:val="002435C1"/>
    <w:rsid w:val="00243938"/>
    <w:rsid w:val="00251300"/>
    <w:rsid w:val="00251841"/>
    <w:rsid w:val="00252769"/>
    <w:rsid w:val="0026555D"/>
    <w:rsid w:val="00265672"/>
    <w:rsid w:val="002732D7"/>
    <w:rsid w:val="002760A7"/>
    <w:rsid w:val="00283FB6"/>
    <w:rsid w:val="002843A1"/>
    <w:rsid w:val="00286C8C"/>
    <w:rsid w:val="00296C2A"/>
    <w:rsid w:val="00297E45"/>
    <w:rsid w:val="002A15D4"/>
    <w:rsid w:val="002A1AFA"/>
    <w:rsid w:val="002A2F46"/>
    <w:rsid w:val="002A56EA"/>
    <w:rsid w:val="002B0B9C"/>
    <w:rsid w:val="002C1C35"/>
    <w:rsid w:val="002C2CCE"/>
    <w:rsid w:val="002C4229"/>
    <w:rsid w:val="002C42A5"/>
    <w:rsid w:val="002D06D7"/>
    <w:rsid w:val="002D1863"/>
    <w:rsid w:val="002D1979"/>
    <w:rsid w:val="002D37A9"/>
    <w:rsid w:val="002D5AA9"/>
    <w:rsid w:val="002D66E0"/>
    <w:rsid w:val="002D7F12"/>
    <w:rsid w:val="002D7F25"/>
    <w:rsid w:val="002E46E9"/>
    <w:rsid w:val="002F02E4"/>
    <w:rsid w:val="002F73F7"/>
    <w:rsid w:val="00300E74"/>
    <w:rsid w:val="00304410"/>
    <w:rsid w:val="00311B3D"/>
    <w:rsid w:val="00313D72"/>
    <w:rsid w:val="00314B98"/>
    <w:rsid w:val="00320093"/>
    <w:rsid w:val="003232D7"/>
    <w:rsid w:val="00325C26"/>
    <w:rsid w:val="00327B65"/>
    <w:rsid w:val="00331FB4"/>
    <w:rsid w:val="00333109"/>
    <w:rsid w:val="003356C3"/>
    <w:rsid w:val="00336DA8"/>
    <w:rsid w:val="0033722A"/>
    <w:rsid w:val="003401F4"/>
    <w:rsid w:val="00340314"/>
    <w:rsid w:val="00343EEC"/>
    <w:rsid w:val="00344C27"/>
    <w:rsid w:val="00345009"/>
    <w:rsid w:val="0034566C"/>
    <w:rsid w:val="00345E40"/>
    <w:rsid w:val="00350886"/>
    <w:rsid w:val="00351D39"/>
    <w:rsid w:val="00352E08"/>
    <w:rsid w:val="003542C9"/>
    <w:rsid w:val="00355A6B"/>
    <w:rsid w:val="00356ACB"/>
    <w:rsid w:val="00373F9D"/>
    <w:rsid w:val="003740C6"/>
    <w:rsid w:val="00375D4C"/>
    <w:rsid w:val="00377C8F"/>
    <w:rsid w:val="00381D0B"/>
    <w:rsid w:val="00382755"/>
    <w:rsid w:val="00382AC8"/>
    <w:rsid w:val="0038557F"/>
    <w:rsid w:val="00385F6C"/>
    <w:rsid w:val="00390607"/>
    <w:rsid w:val="00392900"/>
    <w:rsid w:val="0039328C"/>
    <w:rsid w:val="003954B6"/>
    <w:rsid w:val="003A110D"/>
    <w:rsid w:val="003A24A3"/>
    <w:rsid w:val="003A2D3B"/>
    <w:rsid w:val="003A3778"/>
    <w:rsid w:val="003A5AE0"/>
    <w:rsid w:val="003B023E"/>
    <w:rsid w:val="003B1CEC"/>
    <w:rsid w:val="003B6C32"/>
    <w:rsid w:val="003B7440"/>
    <w:rsid w:val="003C0F12"/>
    <w:rsid w:val="003C321B"/>
    <w:rsid w:val="003C4451"/>
    <w:rsid w:val="003C5B11"/>
    <w:rsid w:val="003D0642"/>
    <w:rsid w:val="003D461E"/>
    <w:rsid w:val="003D6FAF"/>
    <w:rsid w:val="003E034C"/>
    <w:rsid w:val="003E10A5"/>
    <w:rsid w:val="003E1B21"/>
    <w:rsid w:val="003E2137"/>
    <w:rsid w:val="003E36A2"/>
    <w:rsid w:val="003E3F80"/>
    <w:rsid w:val="003E5181"/>
    <w:rsid w:val="003E7D41"/>
    <w:rsid w:val="003F5BED"/>
    <w:rsid w:val="003F61A2"/>
    <w:rsid w:val="00407C2B"/>
    <w:rsid w:val="00412F53"/>
    <w:rsid w:val="00413433"/>
    <w:rsid w:val="00420770"/>
    <w:rsid w:val="00420FA6"/>
    <w:rsid w:val="00421F2A"/>
    <w:rsid w:val="0042207F"/>
    <w:rsid w:val="00423848"/>
    <w:rsid w:val="00430900"/>
    <w:rsid w:val="00432187"/>
    <w:rsid w:val="00432507"/>
    <w:rsid w:val="00441E50"/>
    <w:rsid w:val="004422C7"/>
    <w:rsid w:val="004449AB"/>
    <w:rsid w:val="004451FA"/>
    <w:rsid w:val="0044576D"/>
    <w:rsid w:val="0044694B"/>
    <w:rsid w:val="00447D31"/>
    <w:rsid w:val="00455FDF"/>
    <w:rsid w:val="004576FE"/>
    <w:rsid w:val="00457BE6"/>
    <w:rsid w:val="00465528"/>
    <w:rsid w:val="00472C36"/>
    <w:rsid w:val="00473045"/>
    <w:rsid w:val="00473831"/>
    <w:rsid w:val="00474B16"/>
    <w:rsid w:val="00476A3A"/>
    <w:rsid w:val="00476E5A"/>
    <w:rsid w:val="00480353"/>
    <w:rsid w:val="00480884"/>
    <w:rsid w:val="0048359F"/>
    <w:rsid w:val="00487BB3"/>
    <w:rsid w:val="004944D3"/>
    <w:rsid w:val="00496C9E"/>
    <w:rsid w:val="004978A9"/>
    <w:rsid w:val="004A60FE"/>
    <w:rsid w:val="004B2CE3"/>
    <w:rsid w:val="004B572D"/>
    <w:rsid w:val="004B6C6E"/>
    <w:rsid w:val="004C02A6"/>
    <w:rsid w:val="004C1A4C"/>
    <w:rsid w:val="004C2B98"/>
    <w:rsid w:val="004C5366"/>
    <w:rsid w:val="004D3A61"/>
    <w:rsid w:val="004E1F55"/>
    <w:rsid w:val="004E4CFE"/>
    <w:rsid w:val="004E51E8"/>
    <w:rsid w:val="004F33AB"/>
    <w:rsid w:val="004F4E6A"/>
    <w:rsid w:val="004F5484"/>
    <w:rsid w:val="004F5719"/>
    <w:rsid w:val="004F690F"/>
    <w:rsid w:val="00506B4B"/>
    <w:rsid w:val="00510E05"/>
    <w:rsid w:val="00511760"/>
    <w:rsid w:val="00513602"/>
    <w:rsid w:val="00520AC7"/>
    <w:rsid w:val="00521466"/>
    <w:rsid w:val="00521D96"/>
    <w:rsid w:val="00530D18"/>
    <w:rsid w:val="00535C7A"/>
    <w:rsid w:val="00540102"/>
    <w:rsid w:val="00542D13"/>
    <w:rsid w:val="005511E5"/>
    <w:rsid w:val="005525B2"/>
    <w:rsid w:val="00554AF0"/>
    <w:rsid w:val="00557A38"/>
    <w:rsid w:val="005616A8"/>
    <w:rsid w:val="00561935"/>
    <w:rsid w:val="00564805"/>
    <w:rsid w:val="00567C40"/>
    <w:rsid w:val="0057014A"/>
    <w:rsid w:val="005704C6"/>
    <w:rsid w:val="00570D2A"/>
    <w:rsid w:val="00572808"/>
    <w:rsid w:val="00573491"/>
    <w:rsid w:val="00574A6C"/>
    <w:rsid w:val="0057631B"/>
    <w:rsid w:val="00580E1E"/>
    <w:rsid w:val="00583230"/>
    <w:rsid w:val="00584360"/>
    <w:rsid w:val="005858BF"/>
    <w:rsid w:val="00587C3B"/>
    <w:rsid w:val="00590157"/>
    <w:rsid w:val="00594013"/>
    <w:rsid w:val="005950FC"/>
    <w:rsid w:val="0059608A"/>
    <w:rsid w:val="005A5F0E"/>
    <w:rsid w:val="005A64D7"/>
    <w:rsid w:val="005A67EB"/>
    <w:rsid w:val="005A7651"/>
    <w:rsid w:val="005B16CC"/>
    <w:rsid w:val="005B31E3"/>
    <w:rsid w:val="005B42F9"/>
    <w:rsid w:val="005C0319"/>
    <w:rsid w:val="005C1992"/>
    <w:rsid w:val="005C5022"/>
    <w:rsid w:val="005C5EB0"/>
    <w:rsid w:val="005C6C46"/>
    <w:rsid w:val="005C774C"/>
    <w:rsid w:val="005D134A"/>
    <w:rsid w:val="005D17E8"/>
    <w:rsid w:val="005D2714"/>
    <w:rsid w:val="005D3321"/>
    <w:rsid w:val="005D3DAA"/>
    <w:rsid w:val="005D49BF"/>
    <w:rsid w:val="005E3DE1"/>
    <w:rsid w:val="005E3F04"/>
    <w:rsid w:val="005E618A"/>
    <w:rsid w:val="005E619F"/>
    <w:rsid w:val="005F23B3"/>
    <w:rsid w:val="005F2B9F"/>
    <w:rsid w:val="005F42C2"/>
    <w:rsid w:val="005F716E"/>
    <w:rsid w:val="00601155"/>
    <w:rsid w:val="00610DD5"/>
    <w:rsid w:val="00611211"/>
    <w:rsid w:val="006137DE"/>
    <w:rsid w:val="00632453"/>
    <w:rsid w:val="00633AF3"/>
    <w:rsid w:val="00633D36"/>
    <w:rsid w:val="00634728"/>
    <w:rsid w:val="006356D9"/>
    <w:rsid w:val="00635848"/>
    <w:rsid w:val="00636557"/>
    <w:rsid w:val="00640711"/>
    <w:rsid w:val="00645393"/>
    <w:rsid w:val="00647750"/>
    <w:rsid w:val="00647882"/>
    <w:rsid w:val="00647FD4"/>
    <w:rsid w:val="00654C2B"/>
    <w:rsid w:val="00654FE0"/>
    <w:rsid w:val="00656400"/>
    <w:rsid w:val="00657C2C"/>
    <w:rsid w:val="006608B3"/>
    <w:rsid w:val="00660C88"/>
    <w:rsid w:val="0066155F"/>
    <w:rsid w:val="0066176C"/>
    <w:rsid w:val="00662A0C"/>
    <w:rsid w:val="00662C05"/>
    <w:rsid w:val="00666BE4"/>
    <w:rsid w:val="006675F4"/>
    <w:rsid w:val="00672AD8"/>
    <w:rsid w:val="006756C0"/>
    <w:rsid w:val="00682CF1"/>
    <w:rsid w:val="00683151"/>
    <w:rsid w:val="0068689F"/>
    <w:rsid w:val="00691C26"/>
    <w:rsid w:val="00691F45"/>
    <w:rsid w:val="0069663F"/>
    <w:rsid w:val="006A036D"/>
    <w:rsid w:val="006A3632"/>
    <w:rsid w:val="006A3D86"/>
    <w:rsid w:val="006B1A12"/>
    <w:rsid w:val="006B1FE3"/>
    <w:rsid w:val="006B289C"/>
    <w:rsid w:val="006B45A1"/>
    <w:rsid w:val="006B695A"/>
    <w:rsid w:val="006C20E1"/>
    <w:rsid w:val="006C35EC"/>
    <w:rsid w:val="006C677E"/>
    <w:rsid w:val="006D2A11"/>
    <w:rsid w:val="006E5BB5"/>
    <w:rsid w:val="006F0977"/>
    <w:rsid w:val="006F1D98"/>
    <w:rsid w:val="006F22CE"/>
    <w:rsid w:val="006F271D"/>
    <w:rsid w:val="006F36F3"/>
    <w:rsid w:val="007012F9"/>
    <w:rsid w:val="00702DFC"/>
    <w:rsid w:val="00703940"/>
    <w:rsid w:val="0071621B"/>
    <w:rsid w:val="007175BF"/>
    <w:rsid w:val="00720028"/>
    <w:rsid w:val="007200E6"/>
    <w:rsid w:val="0072106C"/>
    <w:rsid w:val="00721D57"/>
    <w:rsid w:val="00722491"/>
    <w:rsid w:val="00722AE0"/>
    <w:rsid w:val="00725F8A"/>
    <w:rsid w:val="007310BF"/>
    <w:rsid w:val="0073256A"/>
    <w:rsid w:val="00733A4C"/>
    <w:rsid w:val="00735F26"/>
    <w:rsid w:val="00737324"/>
    <w:rsid w:val="00737397"/>
    <w:rsid w:val="007373C2"/>
    <w:rsid w:val="007376FE"/>
    <w:rsid w:val="00740F0B"/>
    <w:rsid w:val="00745C8D"/>
    <w:rsid w:val="00746603"/>
    <w:rsid w:val="0075287B"/>
    <w:rsid w:val="007535BA"/>
    <w:rsid w:val="00760A42"/>
    <w:rsid w:val="007612E7"/>
    <w:rsid w:val="0076273B"/>
    <w:rsid w:val="007645BF"/>
    <w:rsid w:val="00765EFD"/>
    <w:rsid w:val="007700FE"/>
    <w:rsid w:val="00773FD3"/>
    <w:rsid w:val="00776E45"/>
    <w:rsid w:val="0078050F"/>
    <w:rsid w:val="00780FA0"/>
    <w:rsid w:val="0078563F"/>
    <w:rsid w:val="007A2248"/>
    <w:rsid w:val="007A3BF0"/>
    <w:rsid w:val="007A483C"/>
    <w:rsid w:val="007A63FC"/>
    <w:rsid w:val="007A7D02"/>
    <w:rsid w:val="007B2461"/>
    <w:rsid w:val="007B51AA"/>
    <w:rsid w:val="007B5CA2"/>
    <w:rsid w:val="007B66D2"/>
    <w:rsid w:val="007B7FE5"/>
    <w:rsid w:val="007C0E91"/>
    <w:rsid w:val="007C3A14"/>
    <w:rsid w:val="007C3B71"/>
    <w:rsid w:val="007C68EC"/>
    <w:rsid w:val="007C6981"/>
    <w:rsid w:val="007D7401"/>
    <w:rsid w:val="007D75E0"/>
    <w:rsid w:val="007D75F4"/>
    <w:rsid w:val="007E2026"/>
    <w:rsid w:val="007F1B49"/>
    <w:rsid w:val="007F36A9"/>
    <w:rsid w:val="007F6FB5"/>
    <w:rsid w:val="007F7EDA"/>
    <w:rsid w:val="007F7FD5"/>
    <w:rsid w:val="008009F9"/>
    <w:rsid w:val="00801339"/>
    <w:rsid w:val="0080194F"/>
    <w:rsid w:val="0080253E"/>
    <w:rsid w:val="00804596"/>
    <w:rsid w:val="008048D5"/>
    <w:rsid w:val="00807C58"/>
    <w:rsid w:val="00810478"/>
    <w:rsid w:val="00817174"/>
    <w:rsid w:val="00820FB4"/>
    <w:rsid w:val="00821C2A"/>
    <w:rsid w:val="0082296B"/>
    <w:rsid w:val="00823B2C"/>
    <w:rsid w:val="00827E82"/>
    <w:rsid w:val="008305FE"/>
    <w:rsid w:val="0083115F"/>
    <w:rsid w:val="00835170"/>
    <w:rsid w:val="0083735D"/>
    <w:rsid w:val="008403F1"/>
    <w:rsid w:val="00841107"/>
    <w:rsid w:val="00841BB2"/>
    <w:rsid w:val="008422F8"/>
    <w:rsid w:val="00845CD0"/>
    <w:rsid w:val="00847F74"/>
    <w:rsid w:val="00854473"/>
    <w:rsid w:val="00855E60"/>
    <w:rsid w:val="00856C48"/>
    <w:rsid w:val="00860880"/>
    <w:rsid w:val="00860B83"/>
    <w:rsid w:val="00860E82"/>
    <w:rsid w:val="0086187E"/>
    <w:rsid w:val="0086515B"/>
    <w:rsid w:val="0087172A"/>
    <w:rsid w:val="008729C8"/>
    <w:rsid w:val="00873757"/>
    <w:rsid w:val="00874B67"/>
    <w:rsid w:val="008813FF"/>
    <w:rsid w:val="00887196"/>
    <w:rsid w:val="00893A2F"/>
    <w:rsid w:val="00893C85"/>
    <w:rsid w:val="008942EF"/>
    <w:rsid w:val="008A0FFF"/>
    <w:rsid w:val="008B6C79"/>
    <w:rsid w:val="008C2F60"/>
    <w:rsid w:val="008C4CB8"/>
    <w:rsid w:val="008C5C69"/>
    <w:rsid w:val="008D1346"/>
    <w:rsid w:val="008D26C8"/>
    <w:rsid w:val="008D56B6"/>
    <w:rsid w:val="008D7271"/>
    <w:rsid w:val="008E02C5"/>
    <w:rsid w:val="008E2DDD"/>
    <w:rsid w:val="008E444B"/>
    <w:rsid w:val="008E51B0"/>
    <w:rsid w:val="008F0CA7"/>
    <w:rsid w:val="008F0EAA"/>
    <w:rsid w:val="008F1075"/>
    <w:rsid w:val="008F1F68"/>
    <w:rsid w:val="008F29A2"/>
    <w:rsid w:val="008F33C6"/>
    <w:rsid w:val="008F493A"/>
    <w:rsid w:val="008F6CFF"/>
    <w:rsid w:val="009044F3"/>
    <w:rsid w:val="00911D91"/>
    <w:rsid w:val="00911DBF"/>
    <w:rsid w:val="00920640"/>
    <w:rsid w:val="00920E7E"/>
    <w:rsid w:val="00921F3D"/>
    <w:rsid w:val="00922176"/>
    <w:rsid w:val="00922B52"/>
    <w:rsid w:val="0092324B"/>
    <w:rsid w:val="00923CE4"/>
    <w:rsid w:val="00925A93"/>
    <w:rsid w:val="009264F0"/>
    <w:rsid w:val="00927669"/>
    <w:rsid w:val="00930236"/>
    <w:rsid w:val="00931153"/>
    <w:rsid w:val="00936E66"/>
    <w:rsid w:val="00937CEA"/>
    <w:rsid w:val="0094195F"/>
    <w:rsid w:val="00941BD3"/>
    <w:rsid w:val="00943178"/>
    <w:rsid w:val="00943563"/>
    <w:rsid w:val="009503A8"/>
    <w:rsid w:val="00952AAD"/>
    <w:rsid w:val="00955BFB"/>
    <w:rsid w:val="00960867"/>
    <w:rsid w:val="00963D38"/>
    <w:rsid w:val="009672A4"/>
    <w:rsid w:val="00971E55"/>
    <w:rsid w:val="00974B96"/>
    <w:rsid w:val="009768BE"/>
    <w:rsid w:val="00980195"/>
    <w:rsid w:val="00981111"/>
    <w:rsid w:val="009818B8"/>
    <w:rsid w:val="0098303F"/>
    <w:rsid w:val="00991EE1"/>
    <w:rsid w:val="0099275F"/>
    <w:rsid w:val="0099340A"/>
    <w:rsid w:val="009962FA"/>
    <w:rsid w:val="009A1D05"/>
    <w:rsid w:val="009B0A62"/>
    <w:rsid w:val="009B3DA4"/>
    <w:rsid w:val="009B43E5"/>
    <w:rsid w:val="009B451E"/>
    <w:rsid w:val="009B76B2"/>
    <w:rsid w:val="009D4776"/>
    <w:rsid w:val="009E102F"/>
    <w:rsid w:val="009E2572"/>
    <w:rsid w:val="009E645E"/>
    <w:rsid w:val="009E7F60"/>
    <w:rsid w:val="009F078C"/>
    <w:rsid w:val="009F0F6A"/>
    <w:rsid w:val="009F267F"/>
    <w:rsid w:val="009F60ED"/>
    <w:rsid w:val="00A01392"/>
    <w:rsid w:val="00A016B1"/>
    <w:rsid w:val="00A03D28"/>
    <w:rsid w:val="00A03E90"/>
    <w:rsid w:val="00A0429A"/>
    <w:rsid w:val="00A17D67"/>
    <w:rsid w:val="00A206F0"/>
    <w:rsid w:val="00A21711"/>
    <w:rsid w:val="00A21F19"/>
    <w:rsid w:val="00A22942"/>
    <w:rsid w:val="00A23F35"/>
    <w:rsid w:val="00A2525D"/>
    <w:rsid w:val="00A3549F"/>
    <w:rsid w:val="00A42B2F"/>
    <w:rsid w:val="00A45CE5"/>
    <w:rsid w:val="00A50C57"/>
    <w:rsid w:val="00A574EA"/>
    <w:rsid w:val="00A6358B"/>
    <w:rsid w:val="00A63979"/>
    <w:rsid w:val="00A71D80"/>
    <w:rsid w:val="00A74B58"/>
    <w:rsid w:val="00A803A6"/>
    <w:rsid w:val="00A81506"/>
    <w:rsid w:val="00A83CA1"/>
    <w:rsid w:val="00A86893"/>
    <w:rsid w:val="00A91287"/>
    <w:rsid w:val="00A92D07"/>
    <w:rsid w:val="00A944E5"/>
    <w:rsid w:val="00A97374"/>
    <w:rsid w:val="00A976DB"/>
    <w:rsid w:val="00A97984"/>
    <w:rsid w:val="00AA381F"/>
    <w:rsid w:val="00AA454F"/>
    <w:rsid w:val="00AA4E20"/>
    <w:rsid w:val="00AA52FC"/>
    <w:rsid w:val="00AA5318"/>
    <w:rsid w:val="00AA77B4"/>
    <w:rsid w:val="00AB05D6"/>
    <w:rsid w:val="00AB0AC5"/>
    <w:rsid w:val="00AB186B"/>
    <w:rsid w:val="00AB1D87"/>
    <w:rsid w:val="00AB361B"/>
    <w:rsid w:val="00AB6C6F"/>
    <w:rsid w:val="00AB79FC"/>
    <w:rsid w:val="00AC0200"/>
    <w:rsid w:val="00AD044B"/>
    <w:rsid w:val="00AD2D8B"/>
    <w:rsid w:val="00AD67C0"/>
    <w:rsid w:val="00AE0E45"/>
    <w:rsid w:val="00AE16D8"/>
    <w:rsid w:val="00AE276A"/>
    <w:rsid w:val="00AE3064"/>
    <w:rsid w:val="00AE4A33"/>
    <w:rsid w:val="00AE686B"/>
    <w:rsid w:val="00AF2F92"/>
    <w:rsid w:val="00AF34A0"/>
    <w:rsid w:val="00AF427E"/>
    <w:rsid w:val="00B0262E"/>
    <w:rsid w:val="00B10B31"/>
    <w:rsid w:val="00B111F2"/>
    <w:rsid w:val="00B17F66"/>
    <w:rsid w:val="00B25696"/>
    <w:rsid w:val="00B26E50"/>
    <w:rsid w:val="00B30969"/>
    <w:rsid w:val="00B30DFA"/>
    <w:rsid w:val="00B35C20"/>
    <w:rsid w:val="00B40ED0"/>
    <w:rsid w:val="00B418B9"/>
    <w:rsid w:val="00B41F5D"/>
    <w:rsid w:val="00B4389C"/>
    <w:rsid w:val="00B46E2F"/>
    <w:rsid w:val="00B471C8"/>
    <w:rsid w:val="00B503F6"/>
    <w:rsid w:val="00B50CB7"/>
    <w:rsid w:val="00B52B4A"/>
    <w:rsid w:val="00B531AA"/>
    <w:rsid w:val="00B574B6"/>
    <w:rsid w:val="00B62A66"/>
    <w:rsid w:val="00B67209"/>
    <w:rsid w:val="00B67E31"/>
    <w:rsid w:val="00B708AB"/>
    <w:rsid w:val="00B81D03"/>
    <w:rsid w:val="00B837F1"/>
    <w:rsid w:val="00B952DC"/>
    <w:rsid w:val="00B97270"/>
    <w:rsid w:val="00BA26E8"/>
    <w:rsid w:val="00BA45CF"/>
    <w:rsid w:val="00BA484B"/>
    <w:rsid w:val="00BA4FB9"/>
    <w:rsid w:val="00BA78FC"/>
    <w:rsid w:val="00BB61CB"/>
    <w:rsid w:val="00BC05A2"/>
    <w:rsid w:val="00BC095F"/>
    <w:rsid w:val="00BC31AD"/>
    <w:rsid w:val="00BC6694"/>
    <w:rsid w:val="00BD0940"/>
    <w:rsid w:val="00BD0E6B"/>
    <w:rsid w:val="00BD1437"/>
    <w:rsid w:val="00BD5E40"/>
    <w:rsid w:val="00BE1531"/>
    <w:rsid w:val="00BE349D"/>
    <w:rsid w:val="00BF01F8"/>
    <w:rsid w:val="00BF0523"/>
    <w:rsid w:val="00BF1B14"/>
    <w:rsid w:val="00BF3F0C"/>
    <w:rsid w:val="00BF46A9"/>
    <w:rsid w:val="00BF6CB8"/>
    <w:rsid w:val="00C0122C"/>
    <w:rsid w:val="00C06B25"/>
    <w:rsid w:val="00C11DF7"/>
    <w:rsid w:val="00C12854"/>
    <w:rsid w:val="00C12F2A"/>
    <w:rsid w:val="00C133F5"/>
    <w:rsid w:val="00C15A38"/>
    <w:rsid w:val="00C24F17"/>
    <w:rsid w:val="00C27DF1"/>
    <w:rsid w:val="00C31BFB"/>
    <w:rsid w:val="00C31C62"/>
    <w:rsid w:val="00C32D9F"/>
    <w:rsid w:val="00C35766"/>
    <w:rsid w:val="00C37CAC"/>
    <w:rsid w:val="00C43BF3"/>
    <w:rsid w:val="00C46C51"/>
    <w:rsid w:val="00C51D77"/>
    <w:rsid w:val="00C562E2"/>
    <w:rsid w:val="00C57A48"/>
    <w:rsid w:val="00C6370E"/>
    <w:rsid w:val="00C64247"/>
    <w:rsid w:val="00C67027"/>
    <w:rsid w:val="00C7141B"/>
    <w:rsid w:val="00C71F73"/>
    <w:rsid w:val="00C7345A"/>
    <w:rsid w:val="00C746E2"/>
    <w:rsid w:val="00C75D51"/>
    <w:rsid w:val="00C802FC"/>
    <w:rsid w:val="00C840B1"/>
    <w:rsid w:val="00C87D93"/>
    <w:rsid w:val="00C91DAB"/>
    <w:rsid w:val="00C92365"/>
    <w:rsid w:val="00C93BB3"/>
    <w:rsid w:val="00C94241"/>
    <w:rsid w:val="00C979E1"/>
    <w:rsid w:val="00CA143D"/>
    <w:rsid w:val="00CA3618"/>
    <w:rsid w:val="00CA79C1"/>
    <w:rsid w:val="00CB0F81"/>
    <w:rsid w:val="00CB266B"/>
    <w:rsid w:val="00CB576A"/>
    <w:rsid w:val="00CB7A31"/>
    <w:rsid w:val="00CC5B68"/>
    <w:rsid w:val="00CC758D"/>
    <w:rsid w:val="00CC7A27"/>
    <w:rsid w:val="00CC7F37"/>
    <w:rsid w:val="00CD1987"/>
    <w:rsid w:val="00CD52D6"/>
    <w:rsid w:val="00CD59D8"/>
    <w:rsid w:val="00CD6DB2"/>
    <w:rsid w:val="00CD6E5B"/>
    <w:rsid w:val="00CE2282"/>
    <w:rsid w:val="00CE5BDB"/>
    <w:rsid w:val="00CF25DC"/>
    <w:rsid w:val="00CF3CD7"/>
    <w:rsid w:val="00D00EA9"/>
    <w:rsid w:val="00D0501A"/>
    <w:rsid w:val="00D118A8"/>
    <w:rsid w:val="00D16A5C"/>
    <w:rsid w:val="00D20E26"/>
    <w:rsid w:val="00D2386D"/>
    <w:rsid w:val="00D23A2C"/>
    <w:rsid w:val="00D27F02"/>
    <w:rsid w:val="00D31BCA"/>
    <w:rsid w:val="00D36982"/>
    <w:rsid w:val="00D37641"/>
    <w:rsid w:val="00D41457"/>
    <w:rsid w:val="00D42460"/>
    <w:rsid w:val="00D43AC6"/>
    <w:rsid w:val="00D51481"/>
    <w:rsid w:val="00D514AB"/>
    <w:rsid w:val="00D54D24"/>
    <w:rsid w:val="00D55392"/>
    <w:rsid w:val="00D553BB"/>
    <w:rsid w:val="00D56757"/>
    <w:rsid w:val="00D57E3B"/>
    <w:rsid w:val="00D60405"/>
    <w:rsid w:val="00D62681"/>
    <w:rsid w:val="00D62F86"/>
    <w:rsid w:val="00D63029"/>
    <w:rsid w:val="00D66726"/>
    <w:rsid w:val="00D7045E"/>
    <w:rsid w:val="00D72705"/>
    <w:rsid w:val="00D75934"/>
    <w:rsid w:val="00D77E32"/>
    <w:rsid w:val="00D80497"/>
    <w:rsid w:val="00D81077"/>
    <w:rsid w:val="00D812E5"/>
    <w:rsid w:val="00D82E79"/>
    <w:rsid w:val="00D837F7"/>
    <w:rsid w:val="00D86510"/>
    <w:rsid w:val="00D86B8F"/>
    <w:rsid w:val="00D87B88"/>
    <w:rsid w:val="00D905F0"/>
    <w:rsid w:val="00D9396D"/>
    <w:rsid w:val="00DA183D"/>
    <w:rsid w:val="00DA349B"/>
    <w:rsid w:val="00DA7B0D"/>
    <w:rsid w:val="00DB248A"/>
    <w:rsid w:val="00DB4589"/>
    <w:rsid w:val="00DB7C7A"/>
    <w:rsid w:val="00DB7E0C"/>
    <w:rsid w:val="00DC2E63"/>
    <w:rsid w:val="00DC402A"/>
    <w:rsid w:val="00DC4AA6"/>
    <w:rsid w:val="00DD1624"/>
    <w:rsid w:val="00DD2DF4"/>
    <w:rsid w:val="00DD47E2"/>
    <w:rsid w:val="00DD5ED4"/>
    <w:rsid w:val="00DD798C"/>
    <w:rsid w:val="00DE660E"/>
    <w:rsid w:val="00DF0779"/>
    <w:rsid w:val="00DF0C43"/>
    <w:rsid w:val="00DF3B01"/>
    <w:rsid w:val="00DF5804"/>
    <w:rsid w:val="00E05475"/>
    <w:rsid w:val="00E123AE"/>
    <w:rsid w:val="00E13A3A"/>
    <w:rsid w:val="00E13DC4"/>
    <w:rsid w:val="00E147AD"/>
    <w:rsid w:val="00E151B2"/>
    <w:rsid w:val="00E1753A"/>
    <w:rsid w:val="00E179C0"/>
    <w:rsid w:val="00E2192C"/>
    <w:rsid w:val="00E21A8A"/>
    <w:rsid w:val="00E22886"/>
    <w:rsid w:val="00E244A5"/>
    <w:rsid w:val="00E33EAE"/>
    <w:rsid w:val="00E37071"/>
    <w:rsid w:val="00E3746B"/>
    <w:rsid w:val="00E402CE"/>
    <w:rsid w:val="00E424B9"/>
    <w:rsid w:val="00E42D6D"/>
    <w:rsid w:val="00E44E92"/>
    <w:rsid w:val="00E454E1"/>
    <w:rsid w:val="00E47372"/>
    <w:rsid w:val="00E511F3"/>
    <w:rsid w:val="00E52B56"/>
    <w:rsid w:val="00E60985"/>
    <w:rsid w:val="00E63AA3"/>
    <w:rsid w:val="00E6411D"/>
    <w:rsid w:val="00E731C2"/>
    <w:rsid w:val="00E808F0"/>
    <w:rsid w:val="00E81E0F"/>
    <w:rsid w:val="00E82084"/>
    <w:rsid w:val="00E82311"/>
    <w:rsid w:val="00E82DB5"/>
    <w:rsid w:val="00E83480"/>
    <w:rsid w:val="00E902DE"/>
    <w:rsid w:val="00E913D7"/>
    <w:rsid w:val="00E91B6B"/>
    <w:rsid w:val="00E963AD"/>
    <w:rsid w:val="00EA1380"/>
    <w:rsid w:val="00EA216A"/>
    <w:rsid w:val="00EA4016"/>
    <w:rsid w:val="00EB33F8"/>
    <w:rsid w:val="00EB4051"/>
    <w:rsid w:val="00EB4876"/>
    <w:rsid w:val="00EC0793"/>
    <w:rsid w:val="00EC2537"/>
    <w:rsid w:val="00EC2D9C"/>
    <w:rsid w:val="00EC4CF8"/>
    <w:rsid w:val="00ED20D3"/>
    <w:rsid w:val="00ED4ECF"/>
    <w:rsid w:val="00ED6E16"/>
    <w:rsid w:val="00EE0B43"/>
    <w:rsid w:val="00EE409C"/>
    <w:rsid w:val="00EE6D31"/>
    <w:rsid w:val="00EE7187"/>
    <w:rsid w:val="00EE7D75"/>
    <w:rsid w:val="00EF145A"/>
    <w:rsid w:val="00EF1469"/>
    <w:rsid w:val="00EF154D"/>
    <w:rsid w:val="00EF26F8"/>
    <w:rsid w:val="00EF6856"/>
    <w:rsid w:val="00F001F4"/>
    <w:rsid w:val="00F00449"/>
    <w:rsid w:val="00F00881"/>
    <w:rsid w:val="00F013DD"/>
    <w:rsid w:val="00F01D0D"/>
    <w:rsid w:val="00F01FF8"/>
    <w:rsid w:val="00F04F8B"/>
    <w:rsid w:val="00F053FC"/>
    <w:rsid w:val="00F1143E"/>
    <w:rsid w:val="00F1196D"/>
    <w:rsid w:val="00F130B5"/>
    <w:rsid w:val="00F14271"/>
    <w:rsid w:val="00F203F2"/>
    <w:rsid w:val="00F27494"/>
    <w:rsid w:val="00F45DE3"/>
    <w:rsid w:val="00F562FD"/>
    <w:rsid w:val="00F62A68"/>
    <w:rsid w:val="00F63103"/>
    <w:rsid w:val="00F64D43"/>
    <w:rsid w:val="00F72764"/>
    <w:rsid w:val="00F81314"/>
    <w:rsid w:val="00F81A6D"/>
    <w:rsid w:val="00F847B7"/>
    <w:rsid w:val="00F906D7"/>
    <w:rsid w:val="00F9213C"/>
    <w:rsid w:val="00F95385"/>
    <w:rsid w:val="00F9718A"/>
    <w:rsid w:val="00FA058B"/>
    <w:rsid w:val="00FA08EA"/>
    <w:rsid w:val="00FA7E72"/>
    <w:rsid w:val="00FB36C4"/>
    <w:rsid w:val="00FB3B89"/>
    <w:rsid w:val="00FB4226"/>
    <w:rsid w:val="00FB7187"/>
    <w:rsid w:val="00FC1B2B"/>
    <w:rsid w:val="00FC1BE4"/>
    <w:rsid w:val="00FC2348"/>
    <w:rsid w:val="00FC414E"/>
    <w:rsid w:val="00FC6654"/>
    <w:rsid w:val="00FC6FAA"/>
    <w:rsid w:val="00FD2682"/>
    <w:rsid w:val="00FD4369"/>
    <w:rsid w:val="00FD45FD"/>
    <w:rsid w:val="00FD56C6"/>
    <w:rsid w:val="00FE0B70"/>
    <w:rsid w:val="00FE3981"/>
    <w:rsid w:val="00FF4C78"/>
    <w:rsid w:val="00FF75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;"/>
  <w14:docId w14:val="3BF4037B"/>
  <w15:docId w15:val="{FFF24B6F-3BA9-404A-9BEA-1E77398D42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P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D56C6"/>
    <w:rPr>
      <w:rFonts w:eastAsiaTheme="minorEastAsia"/>
      <w:lang w:eastAsia="es-PE"/>
    </w:rPr>
  </w:style>
  <w:style w:type="paragraph" w:styleId="Ttulo1">
    <w:name w:val="heading 1"/>
    <w:basedOn w:val="Normal"/>
    <w:next w:val="Normal"/>
    <w:link w:val="Ttulo1Car"/>
    <w:uiPriority w:val="9"/>
    <w:qFormat/>
    <w:rsid w:val="00EE7D75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Ttulo2">
    <w:name w:val="heading 2"/>
    <w:basedOn w:val="Normal"/>
    <w:next w:val="Normal"/>
    <w:link w:val="Ttulo2Car"/>
    <w:uiPriority w:val="9"/>
    <w:unhideWhenUsed/>
    <w:qFormat/>
    <w:rsid w:val="00D00EA9"/>
    <w:pPr>
      <w:keepNext/>
      <w:keepLines/>
      <w:spacing w:before="40" w:after="0" w:line="259" w:lineRule="auto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aliases w:val="Titulo de Fígura,TITULO A,bei normal,titulo 3,Bullets,Dot pt,List Paragraph Char Char Char,Indicator Text,List Paragraph1,Numbered Para 1,Colorful List - Accent 11,Bullet 1,F5 List Paragraph,Bullet Points,Ha,HOJA,Bolita,Cuadro 2-1,Punto"/>
    <w:basedOn w:val="Normal"/>
    <w:link w:val="PrrafodelistaCar"/>
    <w:uiPriority w:val="34"/>
    <w:qFormat/>
    <w:rsid w:val="00647750"/>
    <w:pPr>
      <w:ind w:left="720"/>
      <w:contextualSpacing/>
    </w:pPr>
  </w:style>
  <w:style w:type="table" w:styleId="Tablaconcuadrcula">
    <w:name w:val="Table Grid"/>
    <w:basedOn w:val="Tablanormal"/>
    <w:uiPriority w:val="59"/>
    <w:rsid w:val="00647750"/>
    <w:pPr>
      <w:spacing w:after="0" w:line="240" w:lineRule="auto"/>
    </w:pPr>
    <w:rPr>
      <w:rFonts w:eastAsiaTheme="minorEastAsia"/>
      <w:lang w:eastAsia="es-P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cabezado">
    <w:name w:val="header"/>
    <w:aliases w:val="Header Char,h,maria"/>
    <w:basedOn w:val="Normal"/>
    <w:link w:val="EncabezadoCar"/>
    <w:uiPriority w:val="99"/>
    <w:unhideWhenUsed/>
    <w:rsid w:val="00647750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aliases w:val="Header Char Car,h Car,maria Car"/>
    <w:basedOn w:val="Fuentedeprrafopredeter"/>
    <w:link w:val="Encabezado"/>
    <w:uiPriority w:val="99"/>
    <w:rsid w:val="00647750"/>
    <w:rPr>
      <w:rFonts w:eastAsiaTheme="minorEastAsia"/>
      <w:lang w:eastAsia="es-PE"/>
    </w:rPr>
  </w:style>
  <w:style w:type="character" w:styleId="Hipervnculo">
    <w:name w:val="Hyperlink"/>
    <w:basedOn w:val="Fuentedeprrafopredeter"/>
    <w:uiPriority w:val="99"/>
    <w:unhideWhenUsed/>
    <w:rsid w:val="00647750"/>
    <w:rPr>
      <w:color w:val="0000FF" w:themeColor="hyperlink"/>
      <w:u w:val="single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4775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47750"/>
    <w:rPr>
      <w:rFonts w:ascii="Tahoma" w:eastAsiaTheme="minorEastAsia" w:hAnsi="Tahoma" w:cs="Tahoma"/>
      <w:sz w:val="16"/>
      <w:szCs w:val="16"/>
      <w:lang w:eastAsia="es-PE"/>
    </w:rPr>
  </w:style>
  <w:style w:type="character" w:customStyle="1" w:styleId="Ttulo1Car">
    <w:name w:val="Título 1 Car"/>
    <w:basedOn w:val="Fuentedeprrafopredeter"/>
    <w:link w:val="Ttulo1"/>
    <w:uiPriority w:val="9"/>
    <w:rsid w:val="00EE7D75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s-PE"/>
    </w:rPr>
  </w:style>
  <w:style w:type="table" w:customStyle="1" w:styleId="Tablaconcuadrcula1">
    <w:name w:val="Tabla con cuadrícula1"/>
    <w:basedOn w:val="Tablanormal"/>
    <w:next w:val="Tablaconcuadrcula"/>
    <w:uiPriority w:val="59"/>
    <w:rsid w:val="00691F4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iedepgina">
    <w:name w:val="footer"/>
    <w:basedOn w:val="Normal"/>
    <w:link w:val="PiedepginaCar"/>
    <w:uiPriority w:val="99"/>
    <w:unhideWhenUsed/>
    <w:rsid w:val="004B2CE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4B2CE3"/>
    <w:rPr>
      <w:rFonts w:eastAsiaTheme="minorEastAsia"/>
      <w:lang w:eastAsia="es-PE"/>
    </w:rPr>
  </w:style>
  <w:style w:type="character" w:styleId="Refdecomentario">
    <w:name w:val="annotation reference"/>
    <w:basedOn w:val="Fuentedeprrafopredeter"/>
    <w:uiPriority w:val="99"/>
    <w:semiHidden/>
    <w:unhideWhenUsed/>
    <w:rsid w:val="007F6FB5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F6FB5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F6FB5"/>
    <w:rPr>
      <w:rFonts w:eastAsiaTheme="minorEastAsia"/>
      <w:sz w:val="20"/>
      <w:szCs w:val="20"/>
      <w:lang w:eastAsia="es-PE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F6FB5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F6FB5"/>
    <w:rPr>
      <w:rFonts w:eastAsiaTheme="minorEastAsia"/>
      <w:b/>
      <w:bCs/>
      <w:sz w:val="20"/>
      <w:szCs w:val="20"/>
      <w:lang w:eastAsia="es-PE"/>
    </w:rPr>
  </w:style>
  <w:style w:type="paragraph" w:customStyle="1" w:styleId="Default">
    <w:name w:val="Default"/>
    <w:rsid w:val="008A0FFF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character" w:styleId="Hipervnculovisitado">
    <w:name w:val="FollowedHyperlink"/>
    <w:basedOn w:val="Fuentedeprrafopredeter"/>
    <w:uiPriority w:val="99"/>
    <w:semiHidden/>
    <w:unhideWhenUsed/>
    <w:rsid w:val="00E82084"/>
    <w:rPr>
      <w:color w:val="800080" w:themeColor="followed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174D5F"/>
    <w:rPr>
      <w:color w:val="605E5C"/>
      <w:shd w:val="clear" w:color="auto" w:fill="E1DFDD"/>
    </w:rPr>
  </w:style>
  <w:style w:type="character" w:customStyle="1" w:styleId="PrrafodelistaCar">
    <w:name w:val="Párrafo de lista Car"/>
    <w:aliases w:val="Titulo de Fígura Car,TITULO A Car,bei normal Car,titulo 3 Car,Bullets Car,Dot pt Car,List Paragraph Char Char Char Car,Indicator Text Car,List Paragraph1 Car,Numbered Para 1 Car,Colorful List - Accent 11 Car,Bullet 1 Car,Ha Car"/>
    <w:link w:val="Prrafodelista"/>
    <w:uiPriority w:val="34"/>
    <w:qFormat/>
    <w:locked/>
    <w:rsid w:val="003B1CEC"/>
    <w:rPr>
      <w:rFonts w:eastAsiaTheme="minorEastAsia"/>
      <w:lang w:eastAsia="es-PE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2A1AFA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2A1AFA"/>
    <w:rPr>
      <w:rFonts w:eastAsiaTheme="minorEastAsia"/>
      <w:sz w:val="20"/>
      <w:szCs w:val="20"/>
      <w:lang w:eastAsia="es-PE"/>
    </w:rPr>
  </w:style>
  <w:style w:type="character" w:styleId="Refdenotaalpie">
    <w:name w:val="footnote reference"/>
    <w:basedOn w:val="Fuentedeprrafopredeter"/>
    <w:uiPriority w:val="99"/>
    <w:semiHidden/>
    <w:unhideWhenUsed/>
    <w:rsid w:val="002A1AFA"/>
    <w:rPr>
      <w:vertAlign w:val="superscript"/>
    </w:rPr>
  </w:style>
  <w:style w:type="paragraph" w:styleId="Revisin">
    <w:name w:val="Revision"/>
    <w:hidden/>
    <w:uiPriority w:val="99"/>
    <w:semiHidden/>
    <w:rsid w:val="00E21A8A"/>
    <w:pPr>
      <w:spacing w:after="0" w:line="240" w:lineRule="auto"/>
    </w:pPr>
    <w:rPr>
      <w:rFonts w:eastAsiaTheme="minorEastAsia"/>
      <w:lang w:eastAsia="es-PE"/>
    </w:rPr>
  </w:style>
  <w:style w:type="table" w:customStyle="1" w:styleId="49">
    <w:name w:val="49"/>
    <w:basedOn w:val="Tablanormal"/>
    <w:rsid w:val="00823B2C"/>
    <w:pPr>
      <w:spacing w:after="160" w:line="259" w:lineRule="auto"/>
    </w:pPr>
    <w:rPr>
      <w:rFonts w:ascii="Calibri" w:eastAsia="Calibri" w:hAnsi="Calibri" w:cs="Calibri"/>
      <w:lang w:eastAsia="es-PE"/>
    </w:rPr>
    <w:tblPr>
      <w:tblStyleRowBandSize w:val="1"/>
      <w:tblStyleColBandSize w:val="1"/>
      <w:tblInd w:w="0" w:type="nil"/>
      <w:tblCellMar>
        <w:left w:w="115" w:type="dxa"/>
        <w:right w:w="115" w:type="dxa"/>
      </w:tblCellMar>
    </w:tblPr>
  </w:style>
  <w:style w:type="table" w:customStyle="1" w:styleId="30">
    <w:name w:val="30"/>
    <w:basedOn w:val="Tablanormal"/>
    <w:rsid w:val="007C68EC"/>
    <w:pPr>
      <w:spacing w:after="160" w:line="259" w:lineRule="auto"/>
    </w:pPr>
    <w:rPr>
      <w:rFonts w:ascii="Calibri" w:eastAsia="Calibri" w:hAnsi="Calibri" w:cs="Calibri"/>
      <w:lang w:eastAsia="es-PE"/>
    </w:rPr>
    <w:tblPr>
      <w:tblStyleRowBandSize w:val="1"/>
      <w:tblStyleColBandSize w:val="1"/>
      <w:tblInd w:w="0" w:type="nil"/>
      <w:tblCellMar>
        <w:top w:w="100" w:type="dxa"/>
        <w:left w:w="100" w:type="dxa"/>
        <w:bottom w:w="100" w:type="dxa"/>
        <w:right w:w="100" w:type="dxa"/>
      </w:tblCellMar>
    </w:tblPr>
  </w:style>
  <w:style w:type="character" w:customStyle="1" w:styleId="Ttulo2Car">
    <w:name w:val="Título 2 Car"/>
    <w:basedOn w:val="Fuentedeprrafopredeter"/>
    <w:link w:val="Ttulo2"/>
    <w:uiPriority w:val="9"/>
    <w:rsid w:val="00D00EA9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eastAsia="es-PE"/>
    </w:rPr>
  </w:style>
  <w:style w:type="paragraph" w:styleId="Sinespaciado">
    <w:name w:val="No Spacing"/>
    <w:uiPriority w:val="1"/>
    <w:qFormat/>
    <w:rsid w:val="000779C6"/>
    <w:pPr>
      <w:spacing w:after="0" w:line="240" w:lineRule="auto"/>
    </w:pPr>
    <w:rPr>
      <w:rFonts w:eastAsiaTheme="minorEastAsia"/>
      <w:lang w:eastAsia="es-PE"/>
    </w:rPr>
  </w:style>
  <w:style w:type="table" w:customStyle="1" w:styleId="TableNormal">
    <w:name w:val="Table Normal"/>
    <w:uiPriority w:val="2"/>
    <w:semiHidden/>
    <w:unhideWhenUsed/>
    <w:qFormat/>
    <w:rsid w:val="00160329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"/>
    <w:uiPriority w:val="1"/>
    <w:qFormat/>
    <w:rsid w:val="00160329"/>
    <w:pPr>
      <w:widowControl w:val="0"/>
      <w:autoSpaceDE w:val="0"/>
      <w:autoSpaceDN w:val="0"/>
      <w:spacing w:after="0" w:line="240" w:lineRule="auto"/>
    </w:pPr>
    <w:rPr>
      <w:rFonts w:ascii="Arial MT" w:eastAsia="Arial MT" w:hAnsi="Arial MT" w:cs="Arial MT"/>
      <w:lang w:val="es-ES" w:eastAsia="en-US"/>
    </w:rPr>
  </w:style>
  <w:style w:type="paragraph" w:styleId="Textoindependiente">
    <w:name w:val="Body Text"/>
    <w:basedOn w:val="Normal"/>
    <w:link w:val="TextoindependienteCar"/>
    <w:uiPriority w:val="99"/>
    <w:semiHidden/>
    <w:unhideWhenUsed/>
    <w:rsid w:val="00160329"/>
    <w:pPr>
      <w:spacing w:after="120"/>
    </w:pPr>
  </w:style>
  <w:style w:type="character" w:customStyle="1" w:styleId="TextoindependienteCar">
    <w:name w:val="Texto independiente Car"/>
    <w:basedOn w:val="Fuentedeprrafopredeter"/>
    <w:link w:val="Textoindependiente"/>
    <w:uiPriority w:val="99"/>
    <w:semiHidden/>
    <w:rsid w:val="00160329"/>
    <w:rPr>
      <w:rFonts w:eastAsiaTheme="minorEastAsia"/>
      <w:lang w:eastAsia="es-PE"/>
    </w:rPr>
  </w:style>
  <w:style w:type="table" w:customStyle="1" w:styleId="TableNormal1">
    <w:name w:val="Table Normal1"/>
    <w:uiPriority w:val="2"/>
    <w:semiHidden/>
    <w:unhideWhenUsed/>
    <w:qFormat/>
    <w:rsid w:val="00160329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NormalWeb">
    <w:name w:val="Normal (Web)"/>
    <w:basedOn w:val="Normal"/>
    <w:uiPriority w:val="99"/>
    <w:unhideWhenUsed/>
    <w:rsid w:val="001A42D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s-MX" w:eastAsia="es-MX"/>
    </w:rPr>
  </w:style>
  <w:style w:type="numbering" w:customStyle="1" w:styleId="Estilo1">
    <w:name w:val="Estilo1"/>
    <w:uiPriority w:val="99"/>
    <w:rsid w:val="00804596"/>
    <w:pPr>
      <w:numPr>
        <w:numId w:val="15"/>
      </w:numPr>
    </w:pPr>
  </w:style>
  <w:style w:type="paragraph" w:customStyle="1" w:styleId="xmsonormal">
    <w:name w:val="x_msonormal"/>
    <w:basedOn w:val="Normal"/>
    <w:rsid w:val="00722491"/>
    <w:pPr>
      <w:spacing w:after="0" w:line="240" w:lineRule="auto"/>
    </w:pPr>
    <w:rPr>
      <w:rFonts w:ascii="Calibri" w:eastAsiaTheme="minorHAnsi" w:hAnsi="Calibri" w:cs="Times New Roman"/>
    </w:rPr>
  </w:style>
  <w:style w:type="character" w:styleId="Mencinsinresolver">
    <w:name w:val="Unresolved Mention"/>
    <w:basedOn w:val="Fuentedeprrafopredeter"/>
    <w:uiPriority w:val="99"/>
    <w:semiHidden/>
    <w:unhideWhenUsed/>
    <w:rsid w:val="002843A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552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37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27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94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395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8422614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119668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6069342">
          <w:marLeft w:val="8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2814913">
          <w:marLeft w:val="8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1657506">
          <w:marLeft w:val="8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62877">
          <w:marLeft w:val="8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6008139">
          <w:marLeft w:val="8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9042373">
          <w:marLeft w:val="8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3210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587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133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124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425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444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354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738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528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81B104A-3F35-4E2F-B4C4-A3B5CB582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484</Words>
  <Characters>2666</Characters>
  <Application>Microsoft Office Word</Application>
  <DocSecurity>0</DocSecurity>
  <Lines>22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3144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Giulianna Marcela Chavarry  Burgos</dc:creator>
  <cp:lastModifiedBy>Christie Yherine Malca Roque</cp:lastModifiedBy>
  <cp:revision>5</cp:revision>
  <cp:lastPrinted>2022-06-08T15:33:00Z</cp:lastPrinted>
  <dcterms:created xsi:type="dcterms:W3CDTF">2022-06-08T15:33:00Z</dcterms:created>
  <dcterms:modified xsi:type="dcterms:W3CDTF">2023-02-20T20:07:00Z</dcterms:modified>
</cp:coreProperties>
</file>