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33" w:rsidRDefault="00522E33" w:rsidP="00617CBC">
      <w:pPr>
        <w:spacing w:after="0" w:line="240" w:lineRule="auto"/>
        <w:ind w:left="360"/>
        <w:jc w:val="both"/>
      </w:pPr>
    </w:p>
    <w:p w:rsidR="00721C38" w:rsidRPr="00617CBC" w:rsidRDefault="00175473"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CD2F2F" w:rsidRPr="009A7ECC" w:rsidTr="001802FF">
                              <w:trPr>
                                <w:trHeight w:val="144"/>
                                <w:jc w:val="center"/>
                              </w:trPr>
                              <w:tc>
                                <w:tcPr>
                                  <w:tcW w:w="0" w:type="auto"/>
                                  <w:shd w:val="clear" w:color="auto" w:fill="F4B29B"/>
                                  <w:tcMar>
                                    <w:top w:w="0" w:type="dxa"/>
                                    <w:bottom w:w="0" w:type="dxa"/>
                                  </w:tcMar>
                                  <w:vAlign w:val="center"/>
                                </w:tcPr>
                                <w:p w:rsidR="00CD2F2F" w:rsidRPr="009A7ECC" w:rsidRDefault="00CD2F2F">
                                  <w:pPr>
                                    <w:pStyle w:val="Sinespaciado"/>
                                    <w:rPr>
                                      <w:sz w:val="8"/>
                                      <w:szCs w:val="8"/>
                                    </w:rPr>
                                  </w:pPr>
                                </w:p>
                              </w:tc>
                            </w:tr>
                            <w:tr w:rsidR="00CD2F2F" w:rsidRPr="009A7ECC" w:rsidTr="001802FF">
                              <w:trPr>
                                <w:trHeight w:val="1440"/>
                                <w:jc w:val="center"/>
                              </w:trPr>
                              <w:tc>
                                <w:tcPr>
                                  <w:tcW w:w="0" w:type="auto"/>
                                  <w:shd w:val="clear" w:color="auto" w:fill="D34817"/>
                                  <w:vAlign w:val="center"/>
                                </w:tcPr>
                                <w:p w:rsidR="00CD2F2F" w:rsidRDefault="00CD2F2F" w:rsidP="003D459D">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 xml:space="preserve">SOLICITUD DE EXPRESIÓN DE INTERÉS ESTÁNDAR </w:t>
                                  </w:r>
                                </w:p>
                                <w:p w:rsidR="00CD2F2F" w:rsidRPr="003D459D" w:rsidRDefault="00CD2F2F" w:rsidP="003D459D">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 xml:space="preserve">DE SELECCIÓN DE CONSULTORES INDIVIDUALES </w:t>
                                  </w:r>
                                </w:p>
                              </w:tc>
                            </w:tr>
                            <w:tr w:rsidR="00CD2F2F" w:rsidRPr="009A7ECC" w:rsidTr="001802FF">
                              <w:trPr>
                                <w:trHeight w:val="144"/>
                                <w:jc w:val="center"/>
                              </w:trPr>
                              <w:tc>
                                <w:tcPr>
                                  <w:tcW w:w="0" w:type="auto"/>
                                  <w:shd w:val="clear" w:color="auto" w:fill="918485"/>
                                  <w:tcMar>
                                    <w:top w:w="0" w:type="dxa"/>
                                    <w:bottom w:w="0" w:type="dxa"/>
                                  </w:tcMar>
                                  <w:vAlign w:val="center"/>
                                </w:tcPr>
                                <w:p w:rsidR="00CD2F2F" w:rsidRPr="009A7ECC" w:rsidRDefault="00CD2F2F">
                                  <w:pPr>
                                    <w:pStyle w:val="Sinespaciado"/>
                                    <w:rPr>
                                      <w:sz w:val="56"/>
                                      <w:szCs w:val="8"/>
                                    </w:rPr>
                                  </w:pPr>
                                </w:p>
                              </w:tc>
                            </w:tr>
                            <w:tr w:rsidR="00CD2F2F" w:rsidRPr="009A7ECC">
                              <w:trPr>
                                <w:trHeight w:val="720"/>
                                <w:jc w:val="center"/>
                              </w:trPr>
                              <w:tc>
                                <w:tcPr>
                                  <w:tcW w:w="0" w:type="auto"/>
                                  <w:vAlign w:val="bottom"/>
                                </w:tcPr>
                                <w:p w:rsidR="00CD2F2F" w:rsidRPr="009A7ECC" w:rsidRDefault="00CD2F2F" w:rsidP="002D4186">
                                  <w:pPr>
                                    <w:pStyle w:val="Sinespaciado"/>
                                    <w:suppressOverlap/>
                                    <w:jc w:val="center"/>
                                    <w:rPr>
                                      <w:rFonts w:ascii="Tw Cen MT" w:eastAsia="Times New Roman" w:hAnsi="Tw Cen MT"/>
                                      <w:i/>
                                      <w:iCs/>
                                      <w:sz w:val="36"/>
                                      <w:szCs w:val="36"/>
                                    </w:rPr>
                                  </w:pPr>
                                  <w:r w:rsidRPr="009A7ECC">
                                    <w:rPr>
                                      <w:rFonts w:ascii="Tw Cen MT" w:hAnsi="Tw Cen MT"/>
                                      <w:i/>
                                      <w:sz w:val="36"/>
                                      <w:szCs w:val="36"/>
                                    </w:rPr>
                                    <w:t xml:space="preserve">Aprobado mediante </w:t>
                                  </w:r>
                                  <w:r w:rsidRPr="003745ED">
                                    <w:rPr>
                                      <w:rFonts w:ascii="Tw Cen MT" w:hAnsi="Tw Cen MT"/>
                                      <w:i/>
                                      <w:sz w:val="36"/>
                                      <w:szCs w:val="36"/>
                                    </w:rPr>
                                    <w:t>Directiva Nº 001-2019-OSCE/CD</w:t>
                                  </w:r>
                                </w:p>
                              </w:tc>
                            </w:tr>
                          </w:tbl>
                          <w:p w:rsidR="00CD2F2F" w:rsidRDefault="00CD2F2F"/>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CD2F2F" w:rsidRPr="009A7ECC" w:rsidTr="001802FF">
                        <w:trPr>
                          <w:trHeight w:val="144"/>
                          <w:jc w:val="center"/>
                        </w:trPr>
                        <w:tc>
                          <w:tcPr>
                            <w:tcW w:w="0" w:type="auto"/>
                            <w:shd w:val="clear" w:color="auto" w:fill="F4B29B"/>
                            <w:tcMar>
                              <w:top w:w="0" w:type="dxa"/>
                              <w:bottom w:w="0" w:type="dxa"/>
                            </w:tcMar>
                            <w:vAlign w:val="center"/>
                          </w:tcPr>
                          <w:p w:rsidR="00CD2F2F" w:rsidRPr="009A7ECC" w:rsidRDefault="00CD2F2F">
                            <w:pPr>
                              <w:pStyle w:val="Sinespaciado"/>
                              <w:rPr>
                                <w:sz w:val="8"/>
                                <w:szCs w:val="8"/>
                              </w:rPr>
                            </w:pPr>
                          </w:p>
                        </w:tc>
                      </w:tr>
                      <w:tr w:rsidR="00CD2F2F" w:rsidRPr="009A7ECC" w:rsidTr="001802FF">
                        <w:trPr>
                          <w:trHeight w:val="1440"/>
                          <w:jc w:val="center"/>
                        </w:trPr>
                        <w:tc>
                          <w:tcPr>
                            <w:tcW w:w="0" w:type="auto"/>
                            <w:shd w:val="clear" w:color="auto" w:fill="D34817"/>
                            <w:vAlign w:val="center"/>
                          </w:tcPr>
                          <w:p w:rsidR="00CD2F2F" w:rsidRDefault="00CD2F2F" w:rsidP="003D459D">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 xml:space="preserve">SOLICITUD DE EXPRESIÓN DE INTERÉS ESTÁNDAR </w:t>
                            </w:r>
                          </w:p>
                          <w:p w:rsidR="00CD2F2F" w:rsidRPr="003D459D" w:rsidRDefault="00CD2F2F" w:rsidP="003D459D">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 xml:space="preserve">DE SELECCIÓN DE CONSULTORES INDIVIDUALES </w:t>
                            </w:r>
                          </w:p>
                        </w:tc>
                      </w:tr>
                      <w:tr w:rsidR="00CD2F2F" w:rsidRPr="009A7ECC" w:rsidTr="001802FF">
                        <w:trPr>
                          <w:trHeight w:val="144"/>
                          <w:jc w:val="center"/>
                        </w:trPr>
                        <w:tc>
                          <w:tcPr>
                            <w:tcW w:w="0" w:type="auto"/>
                            <w:shd w:val="clear" w:color="auto" w:fill="918485"/>
                            <w:tcMar>
                              <w:top w:w="0" w:type="dxa"/>
                              <w:bottom w:w="0" w:type="dxa"/>
                            </w:tcMar>
                            <w:vAlign w:val="center"/>
                          </w:tcPr>
                          <w:p w:rsidR="00CD2F2F" w:rsidRPr="009A7ECC" w:rsidRDefault="00CD2F2F">
                            <w:pPr>
                              <w:pStyle w:val="Sinespaciado"/>
                              <w:rPr>
                                <w:sz w:val="56"/>
                                <w:szCs w:val="8"/>
                              </w:rPr>
                            </w:pPr>
                          </w:p>
                        </w:tc>
                      </w:tr>
                      <w:tr w:rsidR="00CD2F2F" w:rsidRPr="009A7ECC">
                        <w:trPr>
                          <w:trHeight w:val="720"/>
                          <w:jc w:val="center"/>
                        </w:trPr>
                        <w:tc>
                          <w:tcPr>
                            <w:tcW w:w="0" w:type="auto"/>
                            <w:vAlign w:val="bottom"/>
                          </w:tcPr>
                          <w:p w:rsidR="00CD2F2F" w:rsidRPr="009A7ECC" w:rsidRDefault="00CD2F2F" w:rsidP="002D4186">
                            <w:pPr>
                              <w:pStyle w:val="Sinespaciado"/>
                              <w:suppressOverlap/>
                              <w:jc w:val="center"/>
                              <w:rPr>
                                <w:rFonts w:ascii="Tw Cen MT" w:eastAsia="Times New Roman" w:hAnsi="Tw Cen MT"/>
                                <w:i/>
                                <w:iCs/>
                                <w:sz w:val="36"/>
                                <w:szCs w:val="36"/>
                              </w:rPr>
                            </w:pPr>
                            <w:r w:rsidRPr="009A7ECC">
                              <w:rPr>
                                <w:rFonts w:ascii="Tw Cen MT" w:hAnsi="Tw Cen MT"/>
                                <w:i/>
                                <w:sz w:val="36"/>
                                <w:szCs w:val="36"/>
                              </w:rPr>
                              <w:t xml:space="preserve">Aprobado mediante </w:t>
                            </w:r>
                            <w:r w:rsidRPr="003745ED">
                              <w:rPr>
                                <w:rFonts w:ascii="Tw Cen MT" w:hAnsi="Tw Cen MT"/>
                                <w:i/>
                                <w:sz w:val="36"/>
                                <w:szCs w:val="36"/>
                              </w:rPr>
                              <w:t>Directiva Nº 001-2019-OSCE/CD</w:t>
                            </w:r>
                          </w:p>
                        </w:tc>
                      </w:tr>
                    </w:tbl>
                    <w:p w:rsidR="00CD2F2F" w:rsidRDefault="00CD2F2F"/>
                  </w:txbxContent>
                </v:textbox>
                <w10:wrap anchorx="page" anchory="page"/>
              </v:rect>
            </w:pict>
          </mc:Fallback>
        </mc:AlternateConten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D2F2F" w:rsidRDefault="00CD2F2F"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CD2F2F" w:rsidRPr="005349EA" w:rsidRDefault="00CD2F2F">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CD2F2F" w:rsidRDefault="00CD2F2F"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CD2F2F" w:rsidRPr="005349EA" w:rsidRDefault="00CD2F2F">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6"/>
        <w:gridCol w:w="5470"/>
      </w:tblGrid>
      <w:tr w:rsidR="00A62170" w:rsidRPr="001802FF" w:rsidTr="00DF04E1">
        <w:tc>
          <w:tcPr>
            <w:tcW w:w="51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6"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DF04E1">
        <w:trPr>
          <w:trHeight w:val="466"/>
        </w:trPr>
        <w:tc>
          <w:tcPr>
            <w:tcW w:w="511"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6"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rsidR="00A62170" w:rsidRPr="001802FF" w:rsidRDefault="00A62170" w:rsidP="00D92971">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 </w:t>
            </w:r>
            <w:r w:rsidR="00D92971">
              <w:rPr>
                <w:rFonts w:ascii="Tw Cen MT" w:hAnsi="Tw Cen MT" w:cs="Arial"/>
                <w:sz w:val="18"/>
              </w:rPr>
              <w:t>solicitud de expresión de interés</w:t>
            </w:r>
            <w:r w:rsidRPr="001802FF">
              <w:rPr>
                <w:rFonts w:ascii="Tw Cen MT" w:hAnsi="Tw Cen MT" w:cs="Arial"/>
                <w:sz w:val="18"/>
              </w:rPr>
              <w:t>.</w:t>
            </w:r>
          </w:p>
        </w:tc>
      </w:tr>
      <w:tr w:rsidR="009D1008" w:rsidRPr="001802FF" w:rsidTr="00DF04E1">
        <w:tc>
          <w:tcPr>
            <w:tcW w:w="511"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6"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rsidR="009D1008" w:rsidRPr="00911E9E" w:rsidRDefault="009D1008" w:rsidP="00AF3D57">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w:t>
            </w:r>
            <w:r w:rsidR="005D2E9A">
              <w:rPr>
                <w:rFonts w:ascii="Tw Cen MT" w:hAnsi="Tw Cen MT" w:cs="Arial"/>
                <w:sz w:val="18"/>
              </w:rPr>
              <w:t xml:space="preserve">FORMATOS y </w:t>
            </w:r>
            <w:r w:rsidRPr="00911E9E">
              <w:rPr>
                <w:rFonts w:ascii="Tw Cen MT" w:hAnsi="Tw Cen MT" w:cs="Arial"/>
                <w:sz w:val="18"/>
              </w:rPr>
              <w:t xml:space="preserve">ANEXOS de la </w:t>
            </w:r>
            <w:r w:rsidR="00CF0681">
              <w:rPr>
                <w:rFonts w:ascii="Tw Cen MT" w:hAnsi="Tw Cen MT" w:cs="Arial"/>
                <w:sz w:val="18"/>
              </w:rPr>
              <w:t>expresión de interés</w:t>
            </w:r>
            <w:r w:rsidRPr="00911E9E">
              <w:rPr>
                <w:rFonts w:ascii="Tw Cen MT" w:hAnsi="Tw Cen MT" w:cs="Arial"/>
                <w:sz w:val="18"/>
              </w:rPr>
              <w:t>.</w:t>
            </w:r>
          </w:p>
        </w:tc>
      </w:tr>
      <w:tr w:rsidR="00875874" w:rsidRPr="001802FF" w:rsidTr="00DF04E1">
        <w:tc>
          <w:tcPr>
            <w:tcW w:w="511" w:type="dxa"/>
            <w:tcBorders>
              <w:top w:val="single" w:sz="4" w:space="0" w:color="000000"/>
              <w:left w:val="single" w:sz="4" w:space="0" w:color="000000"/>
              <w:bottom w:val="single" w:sz="4" w:space="0" w:color="000000"/>
              <w:right w:val="single" w:sz="4" w:space="0" w:color="000000"/>
            </w:tcBorders>
            <w:vAlign w:val="center"/>
          </w:tcPr>
          <w:p w:rsidR="00875874" w:rsidRPr="001802FF" w:rsidRDefault="00875874" w:rsidP="00BE093D">
            <w:pPr>
              <w:spacing w:after="0" w:line="240" w:lineRule="auto"/>
              <w:jc w:val="center"/>
              <w:rPr>
                <w:rFonts w:ascii="Tw Cen MT" w:hAnsi="Tw Cen MT" w:cs="Arial"/>
                <w:b/>
                <w:sz w:val="20"/>
              </w:rPr>
            </w:pPr>
            <w:r w:rsidRPr="001802FF">
              <w:rPr>
                <w:rFonts w:ascii="Tw Cen MT" w:hAnsi="Tw Cen MT" w:cs="Arial"/>
                <w:b/>
                <w:sz w:val="20"/>
              </w:rPr>
              <w:t>3</w:t>
            </w:r>
          </w:p>
        </w:tc>
        <w:tc>
          <w:tcPr>
            <w:tcW w:w="2376" w:type="dxa"/>
            <w:tcBorders>
              <w:top w:val="single" w:sz="4" w:space="0" w:color="000000"/>
              <w:left w:val="single" w:sz="4" w:space="0" w:color="000000"/>
              <w:bottom w:val="single" w:sz="4" w:space="0" w:color="000000"/>
              <w:right w:val="single" w:sz="4" w:space="0" w:color="000000"/>
            </w:tcBorders>
            <w:vAlign w:val="center"/>
          </w:tcPr>
          <w:p w:rsidR="00875874" w:rsidRPr="00875874" w:rsidRDefault="00875874" w:rsidP="00875874">
            <w:pPr>
              <w:spacing w:after="0" w:line="240" w:lineRule="auto"/>
              <w:jc w:val="both"/>
              <w:rPr>
                <w:rFonts w:ascii="Tw Cen MT" w:hAnsi="Tw Cen MT" w:cs="Arial"/>
                <w:b/>
                <w:i/>
                <w:sz w:val="20"/>
                <w:u w:val="single"/>
              </w:rPr>
            </w:pPr>
            <w:r w:rsidRPr="00875874">
              <w:rPr>
                <w:rFonts w:ascii="Tw Cen MT" w:hAnsi="Tw Cen MT" w:cs="Arial"/>
                <w:b/>
                <w:i/>
                <w:sz w:val="20"/>
                <w:u w:val="single"/>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7pt" o:ole="">
                  <v:imagedata r:id="rId13" o:title=""/>
                </v:shape>
                <o:OLEObject Type="Embed" ProgID="PBrush" ShapeID="_x0000_i1025" DrawAspect="Content" ObjectID="_1639290935" r:id="rId14"/>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875874" w:rsidRPr="001802FF" w:rsidRDefault="00875874" w:rsidP="00BE093D">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DF04E1" w:rsidRPr="001802FF" w:rsidTr="00DF04E1">
        <w:tc>
          <w:tcPr>
            <w:tcW w:w="511" w:type="dxa"/>
            <w:tcBorders>
              <w:top w:val="single" w:sz="4" w:space="0" w:color="000000"/>
              <w:left w:val="single" w:sz="4" w:space="0" w:color="000000"/>
              <w:bottom w:val="single" w:sz="4" w:space="0" w:color="000000"/>
              <w:right w:val="single" w:sz="4" w:space="0" w:color="000000"/>
            </w:tcBorders>
            <w:vAlign w:val="center"/>
          </w:tcPr>
          <w:p w:rsidR="00DF04E1" w:rsidRDefault="00DF04E1" w:rsidP="00EC0F3F">
            <w:pPr>
              <w:spacing w:after="0" w:line="240" w:lineRule="auto"/>
              <w:jc w:val="center"/>
              <w:rPr>
                <w:rFonts w:ascii="Tw Cen MT" w:hAnsi="Tw Cen MT" w:cs="Arial"/>
                <w:b/>
                <w:sz w:val="20"/>
              </w:rPr>
            </w:pPr>
            <w:r>
              <w:rPr>
                <w:rFonts w:ascii="Tw Cen MT" w:hAnsi="Tw Cen MT" w:cs="Arial"/>
                <w:b/>
                <w:sz w:val="20"/>
              </w:rPr>
              <w:t>4</w:t>
            </w:r>
          </w:p>
        </w:tc>
        <w:tc>
          <w:tcPr>
            <w:tcW w:w="2376" w:type="dxa"/>
            <w:tcBorders>
              <w:top w:val="single" w:sz="4" w:space="0" w:color="000000"/>
              <w:left w:val="single" w:sz="4" w:space="0" w:color="000000"/>
              <w:bottom w:val="single" w:sz="4" w:space="0" w:color="000000"/>
              <w:right w:val="single" w:sz="4" w:space="0" w:color="000000"/>
            </w:tcBorders>
            <w:vAlign w:val="center"/>
          </w:tcPr>
          <w:p w:rsidR="00DF04E1" w:rsidRDefault="00DF04E1" w:rsidP="00EC0F3F">
            <w:pPr>
              <w:spacing w:after="0" w:line="240" w:lineRule="auto"/>
              <w:jc w:val="both"/>
            </w:pPr>
            <w:r>
              <w:rPr>
                <w:rFonts w:ascii="Tw Cen MT" w:hAnsi="Tw Cen MT" w:cs="Arial"/>
                <w:noProof/>
              </w:rPr>
              <w:drawing>
                <wp:inline distT="0" distB="0" distL="0" distR="0">
                  <wp:extent cx="1086928" cy="396053"/>
                  <wp:effectExtent l="0" t="0" r="0" b="4445"/>
                  <wp:docPr id="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470" w:type="dxa"/>
            <w:tcBorders>
              <w:top w:val="single" w:sz="4" w:space="0" w:color="000000"/>
              <w:left w:val="single" w:sz="4" w:space="0" w:color="000000"/>
              <w:bottom w:val="single" w:sz="4" w:space="0" w:color="000000"/>
              <w:right w:val="single" w:sz="4" w:space="0" w:color="000000"/>
            </w:tcBorders>
            <w:vAlign w:val="center"/>
          </w:tcPr>
          <w:p w:rsidR="00DF04E1" w:rsidRPr="00CC70E7" w:rsidRDefault="00DF04E1" w:rsidP="00EC0F3F">
            <w:pPr>
              <w:spacing w:after="0" w:line="240" w:lineRule="auto"/>
              <w:jc w:val="both"/>
              <w:rPr>
                <w:rFonts w:ascii="Tw Cen MT" w:hAnsi="Tw Cen MT" w:cs="Arial"/>
                <w:sz w:val="18"/>
              </w:rPr>
            </w:pPr>
            <w:r w:rsidRPr="00DF04E1">
              <w:rPr>
                <w:rFonts w:ascii="Tw Cen MT" w:hAnsi="Tw Cen MT" w:cs="Arial"/>
                <w:sz w:val="18"/>
              </w:rPr>
              <w:t xml:space="preserve">Se refiere a advertencias </w:t>
            </w:r>
            <w:r w:rsidR="00720272" w:rsidRPr="00CC70E7">
              <w:rPr>
                <w:rFonts w:ascii="Tw Cen MT" w:hAnsi="Tw Cen MT" w:cs="Arial"/>
                <w:sz w:val="18"/>
              </w:rPr>
              <w:t>a tener en cuenta por el comité de selección</w:t>
            </w:r>
            <w:r w:rsidR="00720272">
              <w:rPr>
                <w:rFonts w:ascii="Tw Cen MT" w:hAnsi="Tw Cen MT" w:cs="Arial"/>
                <w:sz w:val="18"/>
              </w:rPr>
              <w:t xml:space="preserve"> y</w:t>
            </w:r>
            <w:r w:rsidR="00720272" w:rsidRPr="00CC70E7">
              <w:rPr>
                <w:rFonts w:ascii="Tw Cen MT" w:hAnsi="Tw Cen MT" w:cs="Arial"/>
                <w:sz w:val="18"/>
              </w:rPr>
              <w:t xml:space="preserve"> por los proveedores.</w:t>
            </w:r>
          </w:p>
        </w:tc>
      </w:tr>
      <w:tr w:rsidR="00DF04E1" w:rsidRPr="001802FF" w:rsidTr="00DF04E1">
        <w:tc>
          <w:tcPr>
            <w:tcW w:w="511" w:type="dxa"/>
            <w:tcBorders>
              <w:top w:val="single" w:sz="4" w:space="0" w:color="000000"/>
              <w:left w:val="single" w:sz="4" w:space="0" w:color="000000"/>
              <w:bottom w:val="single" w:sz="4" w:space="0" w:color="000000"/>
              <w:right w:val="single" w:sz="4" w:space="0" w:color="000000"/>
            </w:tcBorders>
            <w:vAlign w:val="center"/>
          </w:tcPr>
          <w:p w:rsidR="00DF04E1" w:rsidRPr="001802FF" w:rsidRDefault="00DF04E1" w:rsidP="00BE093D">
            <w:pPr>
              <w:spacing w:after="0" w:line="240" w:lineRule="auto"/>
              <w:jc w:val="center"/>
              <w:rPr>
                <w:rFonts w:ascii="Tw Cen MT" w:hAnsi="Tw Cen MT" w:cs="Arial"/>
                <w:b/>
                <w:sz w:val="20"/>
              </w:rPr>
            </w:pPr>
            <w:r>
              <w:rPr>
                <w:rFonts w:ascii="Tw Cen MT" w:hAnsi="Tw Cen MT" w:cs="Arial"/>
                <w:b/>
                <w:sz w:val="20"/>
              </w:rPr>
              <w:t>5</w:t>
            </w:r>
          </w:p>
        </w:tc>
        <w:tc>
          <w:tcPr>
            <w:tcW w:w="2376" w:type="dxa"/>
            <w:tcBorders>
              <w:top w:val="single" w:sz="4" w:space="0" w:color="000000"/>
              <w:left w:val="single" w:sz="4" w:space="0" w:color="000000"/>
              <w:bottom w:val="single" w:sz="4" w:space="0" w:color="000000"/>
              <w:right w:val="single" w:sz="4" w:space="0" w:color="000000"/>
            </w:tcBorders>
            <w:vAlign w:val="center"/>
          </w:tcPr>
          <w:p w:rsidR="00DF04E1" w:rsidRPr="005C4FD0" w:rsidRDefault="00DF04E1" w:rsidP="00BE093D">
            <w:pPr>
              <w:spacing w:after="0" w:line="240" w:lineRule="auto"/>
              <w:jc w:val="both"/>
              <w:rPr>
                <w:rFonts w:ascii="Tw Cen MT" w:hAnsi="Tw Cen MT" w:cs="Arial"/>
                <w:b/>
                <w:i/>
                <w:sz w:val="20"/>
                <w:u w:val="single"/>
              </w:rPr>
            </w:pPr>
            <w:r w:rsidRPr="00875874">
              <w:rPr>
                <w:rFonts w:ascii="Tw Cen MT" w:hAnsi="Tw Cen MT" w:cs="Arial"/>
                <w:b/>
                <w:i/>
                <w:sz w:val="20"/>
                <w:u w:val="single"/>
              </w:rPr>
              <w:object w:dxaOrig="4185" w:dyaOrig="1260">
                <v:shape id="_x0000_i1026" type="#_x0000_t75" style="width:107.35pt;height:33.75pt" o:ole="">
                  <v:imagedata r:id="rId16" o:title=""/>
                </v:shape>
                <o:OLEObject Type="Embed" ProgID="PBrush" ShapeID="_x0000_i1026" DrawAspect="Content" ObjectID="_1639290936" r:id="rId17"/>
              </w:object>
            </w:r>
          </w:p>
        </w:tc>
        <w:tc>
          <w:tcPr>
            <w:tcW w:w="5470" w:type="dxa"/>
            <w:tcBorders>
              <w:top w:val="single" w:sz="4" w:space="0" w:color="000000"/>
              <w:left w:val="single" w:sz="4" w:space="0" w:color="000000"/>
              <w:bottom w:val="single" w:sz="4" w:space="0" w:color="000000"/>
              <w:right w:val="single" w:sz="4" w:space="0" w:color="000000"/>
            </w:tcBorders>
            <w:vAlign w:val="center"/>
          </w:tcPr>
          <w:p w:rsidR="00DF04E1" w:rsidRPr="001802FF" w:rsidRDefault="00DF04E1" w:rsidP="00D92971">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 xml:space="preserve">deben ser eliminadas una vez culminada la elaboración </w:t>
            </w:r>
            <w:r w:rsidRPr="001802FF">
              <w:rPr>
                <w:rFonts w:ascii="Tw Cen MT" w:hAnsi="Tw Cen MT" w:cs="Arial"/>
                <w:sz w:val="18"/>
              </w:rPr>
              <w:t xml:space="preserve">de la </w:t>
            </w:r>
            <w:r>
              <w:rPr>
                <w:rFonts w:ascii="Tw Cen MT" w:hAnsi="Tw Cen MT" w:cs="Arial"/>
                <w:sz w:val="18"/>
              </w:rPr>
              <w:t>solicitud de expresión de interés.</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La</w:t>
      </w:r>
      <w:r w:rsidR="00D92971">
        <w:rPr>
          <w:rFonts w:ascii="Tw Cen MT" w:hAnsi="Tw Cen MT"/>
          <w:i/>
          <w:sz w:val="20"/>
        </w:rPr>
        <w:t xml:space="preserve"> </w:t>
      </w:r>
      <w:r w:rsidR="00D92971" w:rsidRPr="00D92971">
        <w:rPr>
          <w:rFonts w:ascii="Tw Cen MT" w:hAnsi="Tw Cen MT"/>
          <w:i/>
          <w:sz w:val="20"/>
        </w:rPr>
        <w:t>solicitud de expresión de interés</w:t>
      </w:r>
      <w:r w:rsidR="00D92971" w:rsidRPr="00353A3C">
        <w:rPr>
          <w:rFonts w:ascii="Tw Cen MT" w:hAnsi="Tw Cen MT"/>
          <w:i/>
          <w:sz w:val="20"/>
        </w:rPr>
        <w:t xml:space="preserve"> </w:t>
      </w:r>
      <w:r w:rsidR="00A62170" w:rsidRPr="00353A3C">
        <w:rPr>
          <w:rFonts w:ascii="Tw Cen MT" w:hAnsi="Tw Cen MT"/>
          <w:i/>
          <w:sz w:val="20"/>
        </w:rPr>
        <w:t>debe</w:t>
      </w:r>
      <w:r w:rsidRPr="00353A3C">
        <w:rPr>
          <w:rFonts w:ascii="Tw Cen MT" w:hAnsi="Tw Cen MT"/>
          <w:i/>
          <w:sz w:val="20"/>
        </w:rPr>
        <w:t xml:space="preserve"> ser elaborada</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50151B">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50151B">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771474" w:rsidRDefault="0019372A" w:rsidP="00E1760E">
      <w:pPr>
        <w:spacing w:after="0" w:line="240" w:lineRule="auto"/>
        <w:jc w:val="right"/>
        <w:rPr>
          <w:rFonts w:ascii="Tw Cen MT" w:hAnsi="Tw Cen MT"/>
          <w:i/>
          <w:sz w:val="20"/>
        </w:rPr>
      </w:pPr>
      <w:r w:rsidRPr="003745ED">
        <w:rPr>
          <w:rFonts w:ascii="Tw Cen MT" w:hAnsi="Tw Cen MT"/>
          <w:i/>
          <w:sz w:val="20"/>
        </w:rPr>
        <w:t xml:space="preserve">Elaboradas en </w:t>
      </w:r>
      <w:r w:rsidR="00A0636D" w:rsidRPr="003745ED">
        <w:rPr>
          <w:rFonts w:ascii="Tw Cen MT" w:hAnsi="Tw Cen MT"/>
          <w:i/>
          <w:sz w:val="20"/>
        </w:rPr>
        <w:t>enero</w:t>
      </w:r>
      <w:r w:rsidRPr="003745ED">
        <w:rPr>
          <w:rFonts w:ascii="Tw Cen MT" w:hAnsi="Tw Cen MT"/>
          <w:i/>
          <w:sz w:val="20"/>
        </w:rPr>
        <w:t xml:space="preserve"> de 201</w:t>
      </w:r>
      <w:r w:rsidR="00A0636D" w:rsidRPr="003745ED">
        <w:rPr>
          <w:rFonts w:ascii="Tw Cen MT" w:hAnsi="Tw Cen MT"/>
          <w:i/>
          <w:sz w:val="20"/>
        </w:rPr>
        <w:t>9</w:t>
      </w:r>
    </w:p>
    <w:p w:rsidR="00C967F9" w:rsidRDefault="00C967F9" w:rsidP="00E1760E">
      <w:pPr>
        <w:spacing w:after="0" w:line="240" w:lineRule="auto"/>
        <w:jc w:val="right"/>
        <w:rPr>
          <w:rFonts w:ascii="Tw Cen MT" w:hAnsi="Tw Cen MT"/>
          <w:i/>
          <w:sz w:val="20"/>
        </w:rPr>
      </w:pPr>
      <w:r>
        <w:rPr>
          <w:rFonts w:ascii="Tw Cen MT" w:hAnsi="Tw Cen MT"/>
          <w:i/>
          <w:sz w:val="20"/>
        </w:rPr>
        <w:t>Modificadas en marzo</w:t>
      </w:r>
      <w:r w:rsidR="00997116">
        <w:rPr>
          <w:rFonts w:ascii="Tw Cen MT" w:hAnsi="Tw Cen MT"/>
          <w:i/>
          <w:sz w:val="20"/>
        </w:rPr>
        <w:t>,</w:t>
      </w:r>
      <w:r w:rsidR="00755FB1">
        <w:rPr>
          <w:rFonts w:ascii="Tw Cen MT" w:hAnsi="Tw Cen MT"/>
          <w:i/>
          <w:sz w:val="20"/>
        </w:rPr>
        <w:t xml:space="preserve"> junio</w:t>
      </w:r>
      <w:r w:rsidR="00997116">
        <w:rPr>
          <w:rFonts w:ascii="Tw Cen MT" w:hAnsi="Tw Cen MT"/>
          <w:i/>
          <w:sz w:val="20"/>
        </w:rPr>
        <w:t xml:space="preserve"> y </w:t>
      </w:r>
      <w:r w:rsidR="00427656">
        <w:rPr>
          <w:rFonts w:ascii="Tw Cen MT" w:hAnsi="Tw Cen MT"/>
          <w:i/>
          <w:sz w:val="20"/>
        </w:rPr>
        <w:t>dic</w:t>
      </w:r>
      <w:r w:rsidR="00997116">
        <w:rPr>
          <w:rFonts w:ascii="Tw Cen MT" w:hAnsi="Tw Cen MT"/>
          <w:i/>
          <w:sz w:val="20"/>
        </w:rPr>
        <w:t>iembre</w:t>
      </w:r>
      <w:r w:rsidR="00755FB1">
        <w:rPr>
          <w:rFonts w:ascii="Tw Cen MT" w:hAnsi="Tw Cen MT"/>
          <w:i/>
          <w:sz w:val="20"/>
        </w:rPr>
        <w:t xml:space="preserve"> </w:t>
      </w:r>
      <w:r>
        <w:rPr>
          <w:rFonts w:ascii="Tw Cen MT" w:hAnsi="Tw Cen MT"/>
          <w:i/>
          <w:sz w:val="20"/>
        </w:rPr>
        <w:t>de 2019</w:t>
      </w:r>
    </w:p>
    <w:p w:rsidR="00484CA8" w:rsidRDefault="00484CA8" w:rsidP="0038693E">
      <w:pPr>
        <w:spacing w:after="0" w:line="240" w:lineRule="auto"/>
        <w:jc w:val="both"/>
        <w:rPr>
          <w:rFonts w:ascii="Arial" w:hAnsi="Arial" w:cs="Arial"/>
          <w:sz w:val="20"/>
        </w:rPr>
        <w:sectPr w:rsidR="00484CA8" w:rsidSect="007A3BFA">
          <w:headerReference w:type="even" r:id="rId18"/>
          <w:headerReference w:type="default" r:id="rId19"/>
          <w:footerReference w:type="default" r:id="rId20"/>
          <w:pgSz w:w="11907" w:h="16839" w:code="9"/>
          <w:pgMar w:top="1418" w:right="1418" w:bottom="1134" w:left="1418" w:header="567" w:footer="567" w:gutter="0"/>
          <w:pgNumType w:start="1"/>
          <w:cols w:space="720"/>
          <w:docGrid w:linePitch="360"/>
        </w:sectPr>
      </w:pPr>
    </w:p>
    <w:p w:rsidR="00E0479D" w:rsidRDefault="00E0479D" w:rsidP="00431A5B">
      <w:pPr>
        <w:widowControl w:val="0"/>
        <w:spacing w:after="0" w:line="240" w:lineRule="auto"/>
        <w:ind w:firstLine="720"/>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BE1B9A" w:rsidRPr="003B3389" w:rsidRDefault="00BE1B9A" w:rsidP="00E0479D">
      <w:pPr>
        <w:widowControl w:val="0"/>
        <w:spacing w:after="0" w:line="240" w:lineRule="auto"/>
        <w:jc w:val="both"/>
        <w:rPr>
          <w:rFonts w:ascii="Arial" w:hAnsi="Arial" w:cs="Arial"/>
          <w:sz w:val="20"/>
        </w:rPr>
      </w:pPr>
    </w:p>
    <w:p w:rsidR="00236176" w:rsidRPr="00CD5328" w:rsidRDefault="00F721F3" w:rsidP="00CD5328">
      <w:pPr>
        <w:widowControl w:val="0"/>
        <w:spacing w:after="0" w:line="240" w:lineRule="auto"/>
        <w:jc w:val="center"/>
        <w:rPr>
          <w:rFonts w:ascii="Arial" w:hAnsi="Arial" w:cs="Arial"/>
          <w:b/>
          <w:color w:val="D34817"/>
          <w:sz w:val="32"/>
          <w:szCs w:val="48"/>
        </w:rPr>
      </w:pPr>
      <w:r>
        <w:rPr>
          <w:rFonts w:ascii="Arial" w:hAnsi="Arial" w:cs="Arial"/>
          <w:b/>
          <w:color w:val="D34817"/>
          <w:sz w:val="32"/>
          <w:szCs w:val="48"/>
          <w:lang w:val="es-ES"/>
        </w:rPr>
        <w:t xml:space="preserve">SOLICITUD DE EXPRESIÓN DE INTERÉS </w:t>
      </w:r>
      <w:r w:rsidR="007E5D08" w:rsidRPr="00CD5328">
        <w:rPr>
          <w:rFonts w:ascii="Arial" w:hAnsi="Arial" w:cs="Arial"/>
          <w:b/>
          <w:color w:val="D34817"/>
          <w:sz w:val="32"/>
          <w:szCs w:val="48"/>
          <w:lang w:val="es-ES"/>
        </w:rPr>
        <w:t xml:space="preserve">ESTÁNDAR </w:t>
      </w:r>
      <w:r w:rsidR="001C3096">
        <w:rPr>
          <w:rFonts w:ascii="Arial" w:hAnsi="Arial" w:cs="Arial"/>
          <w:b/>
          <w:color w:val="D34817"/>
          <w:sz w:val="32"/>
          <w:szCs w:val="48"/>
          <w:lang w:val="es-ES"/>
        </w:rPr>
        <w:t xml:space="preserve">DE SELECCIÓN DE CONSULTORES INDIVIDUALES </w:t>
      </w:r>
      <w:r w:rsidR="007E5D08" w:rsidRPr="00CD5328">
        <w:rPr>
          <w:rFonts w:ascii="Arial" w:hAnsi="Arial" w:cs="Arial"/>
          <w:b/>
          <w:color w:val="D34817"/>
          <w:sz w:val="32"/>
          <w:szCs w:val="48"/>
          <w:lang w:val="es-ES"/>
        </w:rPr>
        <w:t>PARA LA CONTRATACIÓN DE</w:t>
      </w:r>
      <w:r w:rsidR="001D6C1B">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CONSULTORÍA</w:t>
      </w:r>
      <w:r w:rsidR="00A47984" w:rsidRPr="00A57984">
        <w:rPr>
          <w:rFonts w:ascii="Arial" w:hAnsi="Arial" w:cs="Arial"/>
          <w:b/>
          <w:color w:val="D34817"/>
          <w:sz w:val="32"/>
          <w:szCs w:val="48"/>
          <w:vertAlign w:val="superscript"/>
          <w:lang w:val="es-ES"/>
        </w:rPr>
        <w:footnoteReference w:id="1"/>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F721F3" w:rsidP="00CD5328">
      <w:pPr>
        <w:widowControl w:val="0"/>
        <w:spacing w:after="0" w:line="240" w:lineRule="auto"/>
        <w:jc w:val="center"/>
        <w:rPr>
          <w:rFonts w:ascii="Arial" w:hAnsi="Arial" w:cs="Arial"/>
        </w:rPr>
      </w:pPr>
      <w:r>
        <w:rPr>
          <w:rFonts w:ascii="Arial" w:hAnsi="Arial" w:cs="Arial"/>
          <w:b/>
          <w:sz w:val="32"/>
        </w:rPr>
        <w:t xml:space="preserve">SELECCIÓN DE CONSULTORES INDIVIDUALES </w:t>
      </w:r>
      <w:r w:rsidR="007E5D08" w:rsidRPr="00CD5328">
        <w:rPr>
          <w:rFonts w:ascii="Arial" w:hAnsi="Arial" w:cs="Arial"/>
          <w:b/>
          <w:sz w:val="32"/>
        </w:rPr>
        <w:t>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spacing w:after="0" w:line="240" w:lineRule="auto"/>
        <w:jc w:val="both"/>
        <w:rPr>
          <w:rFonts w:ascii="Arial" w:hAnsi="Arial" w:cs="Arial"/>
          <w:sz w:val="20"/>
        </w:rPr>
      </w:pPr>
    </w:p>
    <w:p w:rsidR="00236176" w:rsidRPr="00F721F3" w:rsidRDefault="00236176" w:rsidP="00CD5328">
      <w:pPr>
        <w:widowControl w:val="0"/>
        <w:spacing w:after="0" w:line="240" w:lineRule="auto"/>
        <w:jc w:val="center"/>
        <w:rPr>
          <w:rFonts w:ascii="Arial" w:hAnsi="Arial" w:cs="Arial"/>
        </w:rPr>
      </w:pPr>
      <w:r w:rsidRPr="00F721F3">
        <w:rPr>
          <w:rFonts w:ascii="Arial" w:hAnsi="Arial" w:cs="Arial"/>
        </w:rPr>
        <w:t xml:space="preserve"> </w:t>
      </w:r>
      <w:r w:rsidRPr="00F721F3">
        <w:rPr>
          <w:rFonts w:ascii="Arial" w:hAnsi="Arial" w:cs="Arial"/>
          <w:highlight w:val="lightGray"/>
        </w:rPr>
        <w:t>[CONSIGNAR EL NÚMERO DE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1C1C8B">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DE </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7E3F45" w:rsidRDefault="007E3F45">
      <w:pPr>
        <w:spacing w:after="0" w:line="240" w:lineRule="auto"/>
        <w:rPr>
          <w:rFonts w:ascii="Arial" w:hAnsi="Arial" w:cs="Arial"/>
          <w:sz w:val="20"/>
        </w:rPr>
      </w:pPr>
      <w:r>
        <w:rPr>
          <w:rFonts w:ascii="Arial" w:hAnsi="Arial" w:cs="Arial"/>
          <w:sz w:val="20"/>
        </w:rPr>
        <w:br w:type="page"/>
      </w:r>
    </w:p>
    <w:p w:rsidR="000447D3" w:rsidRPr="003B3389" w:rsidRDefault="000447D3" w:rsidP="000447D3">
      <w:pPr>
        <w:widowControl w:val="0"/>
        <w:spacing w:after="0" w:line="240" w:lineRule="auto"/>
        <w:jc w:val="both"/>
        <w:rPr>
          <w:rFonts w:ascii="Arial" w:hAnsi="Arial" w:cs="Arial"/>
          <w:sz w:val="20"/>
        </w:rPr>
      </w:pPr>
    </w:p>
    <w:p w:rsidR="000447D3" w:rsidRPr="003B3389" w:rsidRDefault="000447D3" w:rsidP="000447D3">
      <w:pPr>
        <w:widowControl w:val="0"/>
        <w:spacing w:after="0" w:line="240" w:lineRule="auto"/>
        <w:jc w:val="both"/>
        <w:rPr>
          <w:rFonts w:ascii="Arial" w:hAnsi="Arial" w:cs="Arial"/>
          <w:sz w:val="20"/>
        </w:rPr>
      </w:pPr>
    </w:p>
    <w:p w:rsidR="000447D3" w:rsidRPr="003B3389" w:rsidRDefault="000447D3" w:rsidP="000447D3">
      <w:pPr>
        <w:widowControl w:val="0"/>
        <w:spacing w:after="0" w:line="240" w:lineRule="auto"/>
        <w:jc w:val="both"/>
        <w:rPr>
          <w:rFonts w:ascii="Arial" w:hAnsi="Arial" w:cs="Arial"/>
          <w:sz w:val="20"/>
        </w:rPr>
      </w:pPr>
    </w:p>
    <w:p w:rsidR="000447D3" w:rsidRDefault="000447D3" w:rsidP="000447D3">
      <w:pPr>
        <w:widowControl w:val="0"/>
        <w:spacing w:after="0" w:line="240" w:lineRule="auto"/>
        <w:jc w:val="both"/>
        <w:rPr>
          <w:rFonts w:ascii="Arial" w:hAnsi="Arial" w:cs="Arial"/>
          <w:sz w:val="20"/>
        </w:rPr>
      </w:pPr>
    </w:p>
    <w:p w:rsidR="000447D3" w:rsidRDefault="000447D3" w:rsidP="000447D3">
      <w:pPr>
        <w:widowControl w:val="0"/>
        <w:spacing w:after="0" w:line="240" w:lineRule="auto"/>
        <w:jc w:val="both"/>
        <w:rPr>
          <w:rFonts w:ascii="Arial" w:hAnsi="Arial" w:cs="Arial"/>
          <w:sz w:val="20"/>
        </w:rPr>
      </w:pPr>
    </w:p>
    <w:p w:rsidR="000447D3" w:rsidRDefault="000447D3" w:rsidP="000447D3">
      <w:pPr>
        <w:widowControl w:val="0"/>
        <w:spacing w:after="0" w:line="240" w:lineRule="auto"/>
        <w:jc w:val="both"/>
        <w:rPr>
          <w:rFonts w:ascii="Arial" w:hAnsi="Arial" w:cs="Arial"/>
          <w:sz w:val="20"/>
        </w:rPr>
      </w:pPr>
    </w:p>
    <w:p w:rsidR="000447D3" w:rsidRDefault="000447D3" w:rsidP="000447D3">
      <w:pPr>
        <w:widowControl w:val="0"/>
        <w:spacing w:after="0" w:line="240" w:lineRule="auto"/>
        <w:jc w:val="both"/>
        <w:rPr>
          <w:rFonts w:ascii="Arial" w:hAnsi="Arial" w:cs="Arial"/>
          <w:sz w:val="20"/>
        </w:rPr>
      </w:pPr>
    </w:p>
    <w:p w:rsidR="000447D3" w:rsidRDefault="000447D3" w:rsidP="000447D3">
      <w:pPr>
        <w:widowControl w:val="0"/>
        <w:spacing w:after="0" w:line="240" w:lineRule="auto"/>
        <w:jc w:val="both"/>
        <w:rPr>
          <w:rFonts w:ascii="Arial" w:hAnsi="Arial" w:cs="Arial"/>
          <w:sz w:val="20"/>
        </w:rPr>
      </w:pPr>
    </w:p>
    <w:p w:rsidR="000447D3" w:rsidRDefault="000447D3" w:rsidP="000447D3">
      <w:pPr>
        <w:widowControl w:val="0"/>
        <w:spacing w:after="0" w:line="240" w:lineRule="auto"/>
        <w:jc w:val="both"/>
        <w:rPr>
          <w:rFonts w:ascii="Arial" w:hAnsi="Arial" w:cs="Arial"/>
          <w:sz w:val="20"/>
        </w:rPr>
      </w:pPr>
    </w:p>
    <w:p w:rsidR="000447D3" w:rsidRDefault="000447D3" w:rsidP="000447D3">
      <w:pPr>
        <w:widowControl w:val="0"/>
        <w:spacing w:after="0" w:line="240" w:lineRule="auto"/>
        <w:jc w:val="both"/>
        <w:rPr>
          <w:rFonts w:ascii="Arial" w:hAnsi="Arial" w:cs="Arial"/>
          <w:sz w:val="20"/>
        </w:rPr>
      </w:pPr>
    </w:p>
    <w:p w:rsidR="000447D3" w:rsidRDefault="000447D3" w:rsidP="000447D3">
      <w:pPr>
        <w:widowControl w:val="0"/>
        <w:spacing w:after="0" w:line="240" w:lineRule="auto"/>
        <w:jc w:val="both"/>
        <w:rPr>
          <w:rFonts w:ascii="Arial" w:hAnsi="Arial" w:cs="Arial"/>
          <w:sz w:val="20"/>
        </w:rPr>
      </w:pPr>
    </w:p>
    <w:p w:rsidR="000447D3" w:rsidRPr="003B3389" w:rsidRDefault="000447D3" w:rsidP="000447D3">
      <w:pPr>
        <w:widowControl w:val="0"/>
        <w:spacing w:after="0" w:line="240" w:lineRule="auto"/>
        <w:jc w:val="both"/>
        <w:rPr>
          <w:rFonts w:ascii="Arial" w:hAnsi="Arial" w:cs="Arial"/>
          <w:sz w:val="20"/>
        </w:rPr>
      </w:pPr>
    </w:p>
    <w:p w:rsidR="007E3F45" w:rsidRPr="007E3F45" w:rsidRDefault="007E3F45" w:rsidP="007E3F45">
      <w:pPr>
        <w:widowControl w:val="0"/>
        <w:autoSpaceDE w:val="0"/>
        <w:autoSpaceDN w:val="0"/>
        <w:adjustRightInd w:val="0"/>
        <w:spacing w:after="0" w:line="240" w:lineRule="auto"/>
        <w:ind w:left="477"/>
        <w:jc w:val="center"/>
        <w:rPr>
          <w:rFonts w:ascii="Arial" w:hAnsi="Arial" w:cs="Arial"/>
          <w:b/>
          <w:sz w:val="32"/>
        </w:rPr>
      </w:pPr>
      <w:r w:rsidRPr="007E3F45">
        <w:rPr>
          <w:rFonts w:ascii="Arial" w:hAnsi="Arial" w:cs="Arial"/>
          <w:b/>
          <w:sz w:val="32"/>
        </w:rPr>
        <w:t>DEBER DE COLABORACIÓN</w:t>
      </w:r>
    </w:p>
    <w:p w:rsidR="007E3F45" w:rsidRPr="007E3F45" w:rsidRDefault="007E3F45" w:rsidP="007E3F45">
      <w:pPr>
        <w:widowControl w:val="0"/>
        <w:autoSpaceDE w:val="0"/>
        <w:autoSpaceDN w:val="0"/>
        <w:adjustRightInd w:val="0"/>
        <w:spacing w:after="0" w:line="240" w:lineRule="auto"/>
        <w:ind w:left="477"/>
        <w:jc w:val="both"/>
        <w:rPr>
          <w:rFonts w:ascii="Arial" w:hAnsi="Arial" w:cs="Arial"/>
          <w:sz w:val="20"/>
        </w:rPr>
      </w:pPr>
    </w:p>
    <w:p w:rsidR="007E3F45" w:rsidRPr="007E3F45" w:rsidRDefault="007E3F45" w:rsidP="007E3F45">
      <w:pPr>
        <w:widowControl w:val="0"/>
        <w:autoSpaceDE w:val="0"/>
        <w:autoSpaceDN w:val="0"/>
        <w:adjustRightInd w:val="0"/>
        <w:spacing w:after="0" w:line="240" w:lineRule="auto"/>
        <w:ind w:left="477"/>
        <w:jc w:val="both"/>
        <w:rPr>
          <w:rFonts w:ascii="Arial" w:hAnsi="Arial" w:cs="Arial"/>
          <w:sz w:val="20"/>
        </w:rPr>
      </w:pPr>
    </w:p>
    <w:p w:rsidR="007E3F45" w:rsidRPr="007E3F45" w:rsidRDefault="007E3F45" w:rsidP="007E3F45">
      <w:pPr>
        <w:widowControl w:val="0"/>
        <w:autoSpaceDE w:val="0"/>
        <w:autoSpaceDN w:val="0"/>
        <w:adjustRightInd w:val="0"/>
        <w:spacing w:after="0" w:line="240" w:lineRule="auto"/>
        <w:ind w:left="477"/>
        <w:jc w:val="both"/>
        <w:rPr>
          <w:rFonts w:ascii="Arial" w:hAnsi="Arial" w:cs="Arial"/>
          <w:sz w:val="20"/>
        </w:rPr>
      </w:pPr>
    </w:p>
    <w:p w:rsidR="00A0636D" w:rsidRDefault="00A0636D" w:rsidP="00A0636D">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La Entidad y todo proveedor que se someta a la</w:t>
      </w:r>
      <w:r w:rsidR="00814047">
        <w:rPr>
          <w:rFonts w:ascii="Arial" w:hAnsi="Arial" w:cs="Arial"/>
          <w:sz w:val="20"/>
        </w:rPr>
        <w:t xml:space="preserve"> presente</w:t>
      </w:r>
      <w:r w:rsidRPr="0019233B">
        <w:rPr>
          <w:rFonts w:ascii="Arial" w:hAnsi="Arial" w:cs="Arial"/>
          <w:sz w:val="20"/>
        </w:rPr>
        <w:t xml:space="preserve"> </w:t>
      </w:r>
      <w:r w:rsidR="00814047">
        <w:rPr>
          <w:rFonts w:ascii="Arial" w:hAnsi="Arial" w:cs="Arial"/>
          <w:sz w:val="20"/>
        </w:rPr>
        <w:t>Solicitud de Expresión de I</w:t>
      </w:r>
      <w:r w:rsidR="00814047" w:rsidRPr="007E3F45">
        <w:rPr>
          <w:rFonts w:ascii="Arial" w:hAnsi="Arial" w:cs="Arial"/>
          <w:sz w:val="20"/>
        </w:rPr>
        <w:t>nterés</w:t>
      </w:r>
      <w:r w:rsidRPr="0019233B">
        <w:rPr>
          <w:rFonts w:ascii="Arial" w:hAnsi="Arial" w:cs="Arial"/>
          <w:sz w:val="20"/>
        </w:rPr>
        <w:t xml:space="preserve">, sea como participante, postor y/o contratista, deben conducir su actuación conforme a los principios previstos en la Ley de Contrataciones del Estado. </w:t>
      </w:r>
    </w:p>
    <w:p w:rsidR="00A0636D" w:rsidRPr="0019233B" w:rsidRDefault="00A0636D" w:rsidP="00A0636D">
      <w:pPr>
        <w:widowControl w:val="0"/>
        <w:autoSpaceDE w:val="0"/>
        <w:autoSpaceDN w:val="0"/>
        <w:adjustRightInd w:val="0"/>
        <w:spacing w:after="0" w:line="240" w:lineRule="auto"/>
        <w:ind w:left="477"/>
        <w:jc w:val="both"/>
        <w:rPr>
          <w:rFonts w:ascii="Arial" w:hAnsi="Arial" w:cs="Arial"/>
          <w:sz w:val="20"/>
        </w:rPr>
      </w:pPr>
    </w:p>
    <w:p w:rsidR="00A0636D" w:rsidRPr="003745ED" w:rsidRDefault="00A0636D" w:rsidP="00A0636D">
      <w:pPr>
        <w:widowControl w:val="0"/>
        <w:autoSpaceDE w:val="0"/>
        <w:autoSpaceDN w:val="0"/>
        <w:adjustRightInd w:val="0"/>
        <w:spacing w:after="0" w:line="240" w:lineRule="auto"/>
        <w:ind w:left="477"/>
        <w:jc w:val="both"/>
        <w:rPr>
          <w:rFonts w:ascii="Arial" w:hAnsi="Arial" w:cs="Arial"/>
          <w:sz w:val="20"/>
        </w:rPr>
      </w:pPr>
      <w:r w:rsidRPr="003745ED">
        <w:rPr>
          <w:rFonts w:ascii="Arial" w:hAnsi="Arial" w:cs="Arial"/>
          <w:sz w:val="20"/>
        </w:rPr>
        <w:t>En este contexto, se encuentran obligados a prestar su colaboración al OSCE y a la Secretaría Técnica de la Comisión de Defensa de la Libre Competencia del INDECOPI,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A0636D" w:rsidRPr="003745ED" w:rsidRDefault="00A0636D" w:rsidP="00A0636D">
      <w:pPr>
        <w:widowControl w:val="0"/>
        <w:autoSpaceDE w:val="0"/>
        <w:autoSpaceDN w:val="0"/>
        <w:adjustRightInd w:val="0"/>
        <w:spacing w:after="0" w:line="240" w:lineRule="auto"/>
        <w:ind w:left="477"/>
        <w:jc w:val="both"/>
        <w:rPr>
          <w:rFonts w:ascii="Arial" w:hAnsi="Arial" w:cs="Arial"/>
          <w:sz w:val="20"/>
        </w:rPr>
      </w:pPr>
    </w:p>
    <w:p w:rsidR="00A0636D" w:rsidRPr="003745ED" w:rsidRDefault="00A0636D" w:rsidP="00A0636D">
      <w:pPr>
        <w:widowControl w:val="0"/>
        <w:autoSpaceDE w:val="0"/>
        <w:autoSpaceDN w:val="0"/>
        <w:adjustRightInd w:val="0"/>
        <w:spacing w:after="0" w:line="240" w:lineRule="auto"/>
        <w:ind w:left="477"/>
        <w:jc w:val="both"/>
        <w:rPr>
          <w:rFonts w:ascii="Arial" w:hAnsi="Arial" w:cs="Arial"/>
          <w:sz w:val="20"/>
        </w:rPr>
      </w:pPr>
      <w:r w:rsidRPr="003745ED">
        <w:rPr>
          <w:rFonts w:ascii="Arial" w:hAnsi="Arial" w:cs="Arial"/>
          <w:sz w:val="20"/>
        </w:rPr>
        <w:t xml:space="preserve">De igual forma, deben poner en conocimiento del OSCE y </w:t>
      </w:r>
      <w:r w:rsidRPr="003745ED">
        <w:rPr>
          <w:rFonts w:ascii="Arial" w:eastAsia="Times New Roman" w:hAnsi="Arial" w:cs="Arial"/>
          <w:sz w:val="20"/>
        </w:rPr>
        <w:t xml:space="preserve">a la </w:t>
      </w:r>
      <w:r w:rsidRPr="003745ED">
        <w:rPr>
          <w:rFonts w:ascii="Arial" w:hAnsi="Arial" w:cs="Arial"/>
          <w:sz w:val="20"/>
        </w:rPr>
        <w:t xml:space="preserve">Secretaría Técnica de la </w:t>
      </w:r>
      <w:r w:rsidRPr="003745ED">
        <w:rPr>
          <w:rFonts w:ascii="Arial" w:eastAsia="Times New Roman" w:hAnsi="Arial" w:cs="Arial"/>
          <w:sz w:val="20"/>
        </w:rPr>
        <w:t>Comisión de Defensa de la Libre Competencia del INDECOPI</w:t>
      </w:r>
      <w:r w:rsidRPr="003745ED">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A0636D" w:rsidRPr="003745ED" w:rsidRDefault="00A0636D" w:rsidP="00A0636D">
      <w:pPr>
        <w:widowControl w:val="0"/>
        <w:autoSpaceDE w:val="0"/>
        <w:autoSpaceDN w:val="0"/>
        <w:adjustRightInd w:val="0"/>
        <w:spacing w:after="0" w:line="240" w:lineRule="auto"/>
        <w:ind w:left="477"/>
        <w:jc w:val="both"/>
        <w:rPr>
          <w:rFonts w:ascii="Arial" w:hAnsi="Arial" w:cs="Arial"/>
          <w:sz w:val="20"/>
        </w:rPr>
      </w:pPr>
    </w:p>
    <w:p w:rsidR="00A0636D" w:rsidRPr="003A247A" w:rsidRDefault="00A0636D" w:rsidP="00A0636D">
      <w:pPr>
        <w:widowControl w:val="0"/>
        <w:autoSpaceDE w:val="0"/>
        <w:autoSpaceDN w:val="0"/>
        <w:adjustRightInd w:val="0"/>
        <w:spacing w:after="0" w:line="240" w:lineRule="auto"/>
        <w:ind w:left="477"/>
        <w:jc w:val="both"/>
        <w:rPr>
          <w:rFonts w:ascii="Arial" w:hAnsi="Arial" w:cs="Arial"/>
          <w:sz w:val="20"/>
        </w:rPr>
      </w:pPr>
      <w:r w:rsidRPr="003745ED">
        <w:rPr>
          <w:rFonts w:ascii="Arial" w:hAnsi="Arial" w:cs="Arial"/>
          <w:sz w:val="20"/>
        </w:rPr>
        <w:t>La Entidad y t</w:t>
      </w:r>
      <w:r w:rsidR="00CF4F93" w:rsidRPr="003745ED">
        <w:rPr>
          <w:rFonts w:ascii="Arial" w:hAnsi="Arial" w:cs="Arial"/>
          <w:sz w:val="20"/>
        </w:rPr>
        <w:t>odo proveedor que se someta a la presente</w:t>
      </w:r>
      <w:r w:rsidRPr="003745ED">
        <w:rPr>
          <w:rFonts w:ascii="Arial" w:hAnsi="Arial" w:cs="Arial"/>
          <w:sz w:val="20"/>
        </w:rPr>
        <w:t xml:space="preserve"> </w:t>
      </w:r>
      <w:r w:rsidR="00814047" w:rsidRPr="003745ED">
        <w:rPr>
          <w:rFonts w:ascii="Arial" w:hAnsi="Arial" w:cs="Arial"/>
          <w:sz w:val="20"/>
        </w:rPr>
        <w:t>Solicitud de Expresión de Interés</w:t>
      </w:r>
      <w:r w:rsidRPr="003745ED">
        <w:rPr>
          <w:rFonts w:ascii="Arial" w:hAnsi="Arial" w:cs="Arial"/>
          <w:sz w:val="20"/>
        </w:rPr>
        <w:t>, sea como participante, postor y/o contratista del proceso de contratación deben permitir al OSCE o a la Secretaría Técnica de la Comisión de Defensa de la Libre Competencia del INDECOPI</w:t>
      </w:r>
      <w:r w:rsidRPr="003745ED" w:rsidDel="006F5FC2">
        <w:rPr>
          <w:rFonts w:ascii="Arial" w:hAnsi="Arial" w:cs="Arial"/>
          <w:sz w:val="20"/>
        </w:rPr>
        <w:t xml:space="preserve"> </w:t>
      </w:r>
      <w:r w:rsidRPr="003745ED">
        <w:rPr>
          <w:rFonts w:ascii="Arial" w:hAnsi="Arial" w:cs="Arial"/>
          <w:sz w:val="20"/>
        </w:rPr>
        <w:t>el acceso a la información referida a las contrataciones del Estado que sea requerida, prestar testimonio o absolución de posiciones que se requieran, entre otras formas de colaboración</w:t>
      </w:r>
      <w:r w:rsidRPr="0019233B">
        <w:rPr>
          <w:rFonts w:ascii="Arial" w:hAnsi="Arial" w:cs="Arial"/>
          <w:sz w:val="20"/>
        </w:rPr>
        <w:t>.</w:t>
      </w:r>
    </w:p>
    <w:p w:rsidR="007E3F45" w:rsidRPr="00CD5328" w:rsidRDefault="007E3F45"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B71514" w:rsidRPr="00126F10" w:rsidRDefault="00B71514" w:rsidP="00126F10">
      <w:pPr>
        <w:widowControl w:val="0"/>
        <w:spacing w:after="0" w:line="240" w:lineRule="auto"/>
        <w:jc w:val="both"/>
        <w:rPr>
          <w:rFonts w:ascii="Arial" w:hAnsi="Arial" w:cs="Arial"/>
          <w:sz w:val="20"/>
        </w:rPr>
      </w:pPr>
    </w:p>
    <w:p w:rsidR="00B71514" w:rsidRPr="00126F10" w:rsidRDefault="00B71514" w:rsidP="00126F10">
      <w:pPr>
        <w:widowControl w:val="0"/>
        <w:spacing w:after="0" w:line="240" w:lineRule="auto"/>
        <w:jc w:val="both"/>
        <w:rPr>
          <w:rFonts w:ascii="Arial" w:hAnsi="Arial" w:cs="Arial"/>
          <w:sz w:val="20"/>
        </w:rPr>
      </w:pPr>
    </w:p>
    <w:p w:rsidR="00B71514" w:rsidRPr="00126F10" w:rsidRDefault="00B71514" w:rsidP="00126F10">
      <w:pPr>
        <w:widowControl w:val="0"/>
        <w:spacing w:after="0" w:line="240" w:lineRule="auto"/>
        <w:jc w:val="both"/>
        <w:rPr>
          <w:rFonts w:ascii="Arial" w:hAnsi="Arial" w:cs="Arial"/>
          <w:sz w:val="20"/>
        </w:rPr>
      </w:pPr>
    </w:p>
    <w:p w:rsidR="00B71514" w:rsidRPr="00126F10" w:rsidRDefault="00B71514" w:rsidP="00126F10">
      <w:pPr>
        <w:widowControl w:val="0"/>
        <w:spacing w:after="0" w:line="240" w:lineRule="auto"/>
        <w:jc w:val="both"/>
        <w:rPr>
          <w:rFonts w:ascii="Arial" w:hAnsi="Arial" w:cs="Arial"/>
          <w:sz w:val="20"/>
        </w:rPr>
      </w:pPr>
    </w:p>
    <w:p w:rsidR="00B71514" w:rsidRPr="00126F10" w:rsidRDefault="00B71514" w:rsidP="00126F10">
      <w:pPr>
        <w:widowControl w:val="0"/>
        <w:spacing w:after="0" w:line="240" w:lineRule="auto"/>
        <w:jc w:val="both"/>
        <w:rPr>
          <w:rFonts w:ascii="Arial" w:hAnsi="Arial" w:cs="Arial"/>
          <w:sz w:val="20"/>
        </w:rPr>
      </w:pPr>
    </w:p>
    <w:p w:rsidR="00B71514" w:rsidRPr="00126F10" w:rsidRDefault="00B71514" w:rsidP="00126F10">
      <w:pPr>
        <w:widowControl w:val="0"/>
        <w:spacing w:after="0" w:line="240" w:lineRule="auto"/>
        <w:jc w:val="both"/>
        <w:rPr>
          <w:rFonts w:ascii="Arial" w:hAnsi="Arial" w:cs="Arial"/>
          <w:sz w:val="20"/>
        </w:rPr>
      </w:pPr>
    </w:p>
    <w:p w:rsidR="00B71514" w:rsidRPr="00126F10" w:rsidRDefault="00B71514" w:rsidP="00126F10">
      <w:pPr>
        <w:widowControl w:val="0"/>
        <w:spacing w:after="0" w:line="240" w:lineRule="auto"/>
        <w:jc w:val="both"/>
        <w:rPr>
          <w:rFonts w:ascii="Arial" w:hAnsi="Arial" w:cs="Arial"/>
          <w:sz w:val="20"/>
        </w:rPr>
      </w:pPr>
    </w:p>
    <w:p w:rsidR="00B71514" w:rsidRPr="00126F10" w:rsidRDefault="00B71514" w:rsidP="00126F10">
      <w:pPr>
        <w:widowControl w:val="0"/>
        <w:spacing w:after="0" w:line="240" w:lineRule="auto"/>
        <w:jc w:val="both"/>
        <w:rPr>
          <w:rFonts w:ascii="Arial" w:hAnsi="Arial" w:cs="Arial"/>
          <w:sz w:val="20"/>
        </w:rPr>
      </w:pPr>
    </w:p>
    <w:p w:rsidR="00B71514" w:rsidRPr="00126F10" w:rsidRDefault="00B71514" w:rsidP="00126F10">
      <w:pPr>
        <w:widowControl w:val="0"/>
        <w:spacing w:after="0" w:line="240" w:lineRule="auto"/>
        <w:jc w:val="both"/>
        <w:rPr>
          <w:rFonts w:ascii="Arial" w:hAnsi="Arial" w:cs="Arial"/>
          <w:sz w:val="20"/>
        </w:rPr>
      </w:pPr>
    </w:p>
    <w:p w:rsidR="00B71514" w:rsidRPr="00126F10" w:rsidRDefault="00B71514" w:rsidP="00126F10">
      <w:pPr>
        <w:widowControl w:val="0"/>
        <w:spacing w:after="0" w:line="240" w:lineRule="auto"/>
        <w:jc w:val="both"/>
        <w:rPr>
          <w:rFonts w:ascii="Arial" w:hAnsi="Arial" w:cs="Arial"/>
          <w:sz w:val="20"/>
        </w:rPr>
      </w:pPr>
    </w:p>
    <w:p w:rsidR="00B71514" w:rsidRPr="00126F10" w:rsidRDefault="00B71514" w:rsidP="00126F10">
      <w:pPr>
        <w:widowControl w:val="0"/>
        <w:spacing w:after="0" w:line="240" w:lineRule="auto"/>
        <w:jc w:val="both"/>
        <w:rPr>
          <w:rFonts w:ascii="Arial" w:hAnsi="Arial" w:cs="Arial"/>
          <w:sz w:val="20"/>
        </w:rPr>
      </w:pPr>
    </w:p>
    <w:p w:rsidR="00B71514" w:rsidRPr="00126F10" w:rsidRDefault="00B71514" w:rsidP="00126F10">
      <w:pPr>
        <w:widowControl w:val="0"/>
        <w:spacing w:after="0" w:line="240" w:lineRule="auto"/>
        <w:jc w:val="both"/>
        <w:rPr>
          <w:rFonts w:ascii="Arial" w:hAnsi="Arial" w:cs="Arial"/>
          <w:sz w:val="20"/>
        </w:rPr>
      </w:pPr>
    </w:p>
    <w:p w:rsidR="00B71514" w:rsidRPr="00126F10" w:rsidRDefault="00B71514" w:rsidP="00126F10">
      <w:pPr>
        <w:widowControl w:val="0"/>
        <w:spacing w:after="0" w:line="240" w:lineRule="auto"/>
        <w:jc w:val="both"/>
        <w:rPr>
          <w:rFonts w:ascii="Arial" w:hAnsi="Arial" w:cs="Arial"/>
          <w:sz w:val="20"/>
        </w:rPr>
      </w:pPr>
    </w:p>
    <w:p w:rsidR="00B71514" w:rsidRPr="00126F10" w:rsidRDefault="00B71514" w:rsidP="00126F10">
      <w:pPr>
        <w:widowControl w:val="0"/>
        <w:spacing w:after="0" w:line="240" w:lineRule="auto"/>
        <w:jc w:val="both"/>
        <w:rPr>
          <w:rFonts w:ascii="Arial" w:hAnsi="Arial" w:cs="Arial"/>
          <w:sz w:val="20"/>
        </w:rPr>
      </w:pPr>
    </w:p>
    <w:p w:rsidR="00B71514" w:rsidRDefault="00B71514" w:rsidP="00126F10">
      <w:pPr>
        <w:widowControl w:val="0"/>
        <w:spacing w:after="0" w:line="240" w:lineRule="auto"/>
        <w:jc w:val="both"/>
        <w:rPr>
          <w:rFonts w:ascii="Arial" w:hAnsi="Arial" w:cs="Arial"/>
          <w:sz w:val="20"/>
        </w:rPr>
      </w:pPr>
    </w:p>
    <w:p w:rsidR="00126F10" w:rsidRPr="00126F10" w:rsidRDefault="00126F10" w:rsidP="00126F10">
      <w:pPr>
        <w:widowControl w:val="0"/>
        <w:spacing w:after="0" w:line="240" w:lineRule="auto"/>
        <w:jc w:val="both"/>
        <w:rPr>
          <w:rFonts w:ascii="Arial" w:hAnsi="Arial" w:cs="Arial"/>
          <w:sz w:val="20"/>
        </w:rPr>
      </w:pPr>
    </w:p>
    <w:p w:rsidR="00B71514" w:rsidRPr="00CD5328" w:rsidRDefault="00B71514" w:rsidP="00B71514">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B71514" w:rsidRPr="00CD5328" w:rsidRDefault="00B71514" w:rsidP="00B71514">
      <w:pPr>
        <w:pStyle w:val="Prrafodelista"/>
        <w:widowControl w:val="0"/>
        <w:spacing w:after="0" w:line="240" w:lineRule="auto"/>
        <w:ind w:left="360"/>
        <w:jc w:val="center"/>
        <w:rPr>
          <w:rFonts w:ascii="Arial" w:hAnsi="Arial" w:cs="Arial"/>
          <w:sz w:val="24"/>
        </w:rPr>
      </w:pPr>
    </w:p>
    <w:p w:rsidR="00B71514" w:rsidRPr="00CD5328" w:rsidRDefault="00B71514" w:rsidP="00B71514">
      <w:pPr>
        <w:pStyle w:val="Prrafodelista"/>
        <w:widowControl w:val="0"/>
        <w:spacing w:after="0" w:line="240" w:lineRule="auto"/>
        <w:ind w:left="360"/>
        <w:jc w:val="center"/>
        <w:rPr>
          <w:rFonts w:ascii="Arial" w:hAnsi="Arial" w:cs="Arial"/>
          <w:sz w:val="24"/>
        </w:rPr>
      </w:pPr>
    </w:p>
    <w:p w:rsidR="00B71514" w:rsidRPr="00CD5328" w:rsidRDefault="00B71514" w:rsidP="00B71514">
      <w:pPr>
        <w:pStyle w:val="Prrafodelista"/>
        <w:widowControl w:val="0"/>
        <w:spacing w:after="0" w:line="240" w:lineRule="auto"/>
        <w:ind w:left="360"/>
        <w:jc w:val="center"/>
        <w:rPr>
          <w:rFonts w:ascii="Arial" w:hAnsi="Arial" w:cs="Arial"/>
          <w:sz w:val="24"/>
        </w:rPr>
      </w:pPr>
    </w:p>
    <w:p w:rsidR="00B71514" w:rsidRPr="00CD5328" w:rsidRDefault="00B71514" w:rsidP="00B71514">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Pr>
          <w:rFonts w:ascii="Arial" w:hAnsi="Arial" w:cs="Arial"/>
          <w:b/>
          <w:sz w:val="32"/>
        </w:rPr>
        <w:t>DIMIENTO</w:t>
      </w:r>
      <w:r w:rsidRPr="00CD5328">
        <w:rPr>
          <w:rFonts w:ascii="Arial" w:hAnsi="Arial" w:cs="Arial"/>
          <w:b/>
          <w:sz w:val="32"/>
        </w:rPr>
        <w:t xml:space="preserve"> DE SELECCIÓN</w:t>
      </w:r>
    </w:p>
    <w:p w:rsidR="00B71514" w:rsidRPr="00CD5328" w:rsidRDefault="00B71514" w:rsidP="00B71514">
      <w:pPr>
        <w:widowControl w:val="0"/>
        <w:spacing w:after="0" w:line="240" w:lineRule="auto"/>
        <w:ind w:left="360"/>
        <w:jc w:val="center"/>
        <w:rPr>
          <w:rFonts w:ascii="Arial" w:hAnsi="Arial" w:cs="Arial"/>
          <w:sz w:val="18"/>
        </w:rPr>
      </w:pPr>
    </w:p>
    <w:p w:rsidR="00B71514" w:rsidRPr="00CD5328" w:rsidRDefault="00B71514" w:rsidP="00B71514">
      <w:pPr>
        <w:widowControl w:val="0"/>
        <w:spacing w:after="0" w:line="240" w:lineRule="auto"/>
        <w:ind w:left="360"/>
        <w:jc w:val="center"/>
        <w:rPr>
          <w:rFonts w:ascii="Arial" w:hAnsi="Arial" w:cs="Arial"/>
          <w:sz w:val="18"/>
        </w:rPr>
      </w:pPr>
    </w:p>
    <w:p w:rsidR="00B71514" w:rsidRPr="00CD5328" w:rsidRDefault="00B71514" w:rsidP="00B71514">
      <w:pPr>
        <w:widowControl w:val="0"/>
        <w:spacing w:after="0" w:line="240" w:lineRule="auto"/>
        <w:ind w:left="360"/>
        <w:jc w:val="center"/>
        <w:rPr>
          <w:rFonts w:ascii="Arial" w:hAnsi="Arial" w:cs="Arial"/>
          <w:sz w:val="18"/>
        </w:rPr>
      </w:pPr>
    </w:p>
    <w:p w:rsidR="00B71514" w:rsidRPr="00CD5328" w:rsidRDefault="00B71514" w:rsidP="00B71514">
      <w:pPr>
        <w:widowControl w:val="0"/>
        <w:spacing w:after="0" w:line="240" w:lineRule="auto"/>
        <w:ind w:left="360"/>
        <w:jc w:val="center"/>
        <w:rPr>
          <w:rFonts w:ascii="Arial" w:hAnsi="Arial" w:cs="Arial"/>
          <w:sz w:val="18"/>
        </w:rPr>
      </w:pPr>
      <w:r w:rsidRPr="00CD5328">
        <w:rPr>
          <w:rFonts w:ascii="Arial" w:hAnsi="Arial" w:cs="Arial"/>
          <w:sz w:val="16"/>
        </w:rPr>
        <w:t>(ESTA SECCIÓN NO DEBE SER MODIFICADA EN NINGÚN EXTREMO, BAJO SANCIÓN DE NULIDAD)</w:t>
      </w:r>
    </w:p>
    <w:p w:rsidR="00B71514" w:rsidRPr="00CD5328" w:rsidRDefault="00B71514" w:rsidP="00B71514">
      <w:pPr>
        <w:widowControl w:val="0"/>
        <w:spacing w:after="0" w:line="240" w:lineRule="auto"/>
        <w:rPr>
          <w:rFonts w:ascii="Arial" w:hAnsi="Arial" w:cs="Arial"/>
          <w:sz w:val="18"/>
        </w:rPr>
      </w:pPr>
      <w:r w:rsidRPr="00CD5328">
        <w:rPr>
          <w:rFonts w:ascii="Arial" w:hAnsi="Arial" w:cs="Arial"/>
          <w:i/>
          <w:sz w:val="20"/>
        </w:rPr>
        <w:br w:type="page"/>
      </w:r>
    </w:p>
    <w:p w:rsidR="00F77D95" w:rsidRPr="003B3389" w:rsidRDefault="00F77D95" w:rsidP="00F77D95">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A379A6">
        <w:trPr>
          <w:trHeight w:val="600"/>
        </w:trPr>
        <w:tc>
          <w:tcPr>
            <w:tcW w:w="8701"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9500A3" w:rsidRDefault="00F97985" w:rsidP="00CD5328">
      <w:pPr>
        <w:widowControl w:val="0"/>
        <w:spacing w:after="0" w:line="240" w:lineRule="auto"/>
        <w:ind w:left="360"/>
        <w:jc w:val="both"/>
        <w:rPr>
          <w:rFonts w:ascii="Arial" w:hAnsi="Arial" w:cs="Arial"/>
          <w:sz w:val="20"/>
        </w:rPr>
      </w:pPr>
    </w:p>
    <w:p w:rsidR="009500A3" w:rsidRPr="00965721" w:rsidRDefault="009500A3" w:rsidP="00CD5328">
      <w:pPr>
        <w:widowControl w:val="0"/>
        <w:spacing w:after="0" w:line="240" w:lineRule="auto"/>
        <w:ind w:left="360"/>
        <w:jc w:val="both"/>
        <w:rPr>
          <w:rFonts w:ascii="Arial" w:hAnsi="Arial" w:cs="Arial"/>
          <w:sz w:val="20"/>
        </w:rPr>
      </w:pPr>
    </w:p>
    <w:p w:rsidR="00A14EA2" w:rsidRPr="00965721" w:rsidRDefault="00A14EA2" w:rsidP="0050151B">
      <w:pPr>
        <w:pStyle w:val="Prrafodelista"/>
        <w:widowControl w:val="0"/>
        <w:numPr>
          <w:ilvl w:val="0"/>
          <w:numId w:val="9"/>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296F94" w:rsidRPr="00965721" w:rsidRDefault="00D87AEE" w:rsidP="0050151B">
      <w:pPr>
        <w:pStyle w:val="WW-Textosinformato"/>
        <w:widowControl w:val="0"/>
        <w:numPr>
          <w:ilvl w:val="1"/>
          <w:numId w:val="9"/>
        </w:numPr>
        <w:ind w:left="709" w:hanging="567"/>
        <w:jc w:val="both"/>
        <w:rPr>
          <w:rFonts w:ascii="Arial" w:hAnsi="Arial" w:cs="Arial"/>
          <w:b/>
          <w:lang w:val="es-ES_tradnl"/>
        </w:rPr>
      </w:pPr>
      <w:r w:rsidRPr="00965721">
        <w:rPr>
          <w:rFonts w:ascii="Arial" w:hAnsi="Arial" w:cs="Arial"/>
          <w:b/>
          <w:lang w:val="es-ES_tradnl"/>
        </w:rPr>
        <w:t>REFERENCIAS</w:t>
      </w:r>
    </w:p>
    <w:p w:rsidR="00296F94" w:rsidRPr="00965721" w:rsidRDefault="00296F94" w:rsidP="00FA2C25">
      <w:pPr>
        <w:widowControl w:val="0"/>
        <w:spacing w:after="0" w:line="240" w:lineRule="auto"/>
        <w:ind w:left="705"/>
        <w:jc w:val="both"/>
        <w:rPr>
          <w:rFonts w:ascii="Arial" w:hAnsi="Arial" w:cs="Arial"/>
          <w:strike/>
        </w:rPr>
      </w:pPr>
    </w:p>
    <w:p w:rsidR="000D7880" w:rsidRPr="003745ED" w:rsidRDefault="000D7880" w:rsidP="000D7880">
      <w:pPr>
        <w:widowControl w:val="0"/>
        <w:spacing w:after="0" w:line="240" w:lineRule="auto"/>
        <w:ind w:left="709"/>
        <w:jc w:val="both"/>
        <w:rPr>
          <w:rFonts w:ascii="Arial" w:hAnsi="Arial" w:cs="Arial"/>
          <w:color w:val="auto"/>
          <w:sz w:val="20"/>
        </w:rPr>
      </w:pPr>
      <w:r w:rsidRPr="00200CAD">
        <w:rPr>
          <w:rFonts w:ascii="Arial" w:hAnsi="Arial" w:cs="Arial"/>
          <w:sz w:val="20"/>
        </w:rPr>
        <w:t xml:space="preserve">Cuando en el presente documento se mencione la palabra Ley, se entiende que se está haciendo referencia a la Ley N° 30225, Ley de </w:t>
      </w:r>
      <w:r w:rsidRPr="00200CAD">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w:t>
      </w:r>
      <w:r w:rsidRPr="003745ED">
        <w:rPr>
          <w:rFonts w:ascii="Arial" w:hAnsi="Arial" w:cs="Arial"/>
          <w:color w:val="auto"/>
          <w:sz w:val="20"/>
        </w:rPr>
        <w:t>Supremo N° 344-2018-EF.</w:t>
      </w:r>
    </w:p>
    <w:p w:rsidR="000D7880" w:rsidRPr="003745ED" w:rsidRDefault="000D7880" w:rsidP="000D7880">
      <w:pPr>
        <w:pStyle w:val="WW-Textosinformato"/>
        <w:widowControl w:val="0"/>
        <w:ind w:left="720"/>
        <w:jc w:val="both"/>
        <w:rPr>
          <w:rFonts w:ascii="Arial" w:hAnsi="Arial" w:cs="Arial"/>
        </w:rPr>
      </w:pPr>
    </w:p>
    <w:p w:rsidR="000D7880" w:rsidRPr="003745ED" w:rsidRDefault="000D7880" w:rsidP="000D7880">
      <w:pPr>
        <w:widowControl w:val="0"/>
        <w:spacing w:after="0" w:line="240" w:lineRule="auto"/>
        <w:ind w:left="709"/>
        <w:jc w:val="both"/>
        <w:rPr>
          <w:rFonts w:ascii="Arial" w:hAnsi="Arial" w:cs="Arial"/>
          <w:color w:val="auto"/>
          <w:sz w:val="20"/>
        </w:rPr>
      </w:pPr>
      <w:r w:rsidRPr="003745ED">
        <w:rPr>
          <w:rFonts w:ascii="Arial" w:hAnsi="Arial" w:cs="Arial"/>
          <w:color w:val="auto"/>
          <w:sz w:val="20"/>
        </w:rPr>
        <w:t>Las referidas normas incluyen sus respectivas modificaciones, de ser el caso.</w:t>
      </w:r>
    </w:p>
    <w:p w:rsidR="00296F94" w:rsidRPr="003745ED" w:rsidRDefault="00296F94" w:rsidP="00FA2C25">
      <w:pPr>
        <w:pStyle w:val="WW-Textosinformato"/>
        <w:widowControl w:val="0"/>
        <w:ind w:left="720"/>
        <w:jc w:val="both"/>
        <w:rPr>
          <w:rFonts w:ascii="Arial" w:hAnsi="Arial" w:cs="Arial"/>
          <w:b/>
        </w:rPr>
      </w:pPr>
    </w:p>
    <w:p w:rsidR="00D87AEE" w:rsidRPr="003745ED" w:rsidRDefault="00D87AEE" w:rsidP="00FA2C25">
      <w:pPr>
        <w:pStyle w:val="WW-Textosinformato"/>
        <w:widowControl w:val="0"/>
        <w:ind w:left="720"/>
        <w:jc w:val="both"/>
        <w:rPr>
          <w:rFonts w:ascii="Arial" w:hAnsi="Arial" w:cs="Arial"/>
          <w:b/>
        </w:rPr>
      </w:pPr>
    </w:p>
    <w:p w:rsidR="00F97985" w:rsidRPr="003745ED" w:rsidRDefault="00F97985" w:rsidP="0050151B">
      <w:pPr>
        <w:pStyle w:val="WW-Textosinformato"/>
        <w:widowControl w:val="0"/>
        <w:numPr>
          <w:ilvl w:val="1"/>
          <w:numId w:val="9"/>
        </w:numPr>
        <w:ind w:left="709" w:hanging="567"/>
        <w:jc w:val="both"/>
        <w:rPr>
          <w:rFonts w:ascii="Arial" w:hAnsi="Arial" w:cs="Arial"/>
          <w:b/>
          <w:lang w:val="es-ES_tradnl"/>
        </w:rPr>
      </w:pPr>
      <w:r w:rsidRPr="003745ED">
        <w:rPr>
          <w:rFonts w:ascii="Arial" w:hAnsi="Arial" w:cs="Arial"/>
          <w:b/>
          <w:lang w:val="es-ES_tradnl"/>
        </w:rPr>
        <w:t>CONVOCATORIA</w:t>
      </w:r>
    </w:p>
    <w:p w:rsidR="009500A3" w:rsidRPr="003745ED" w:rsidRDefault="009500A3" w:rsidP="00845E16">
      <w:pPr>
        <w:pStyle w:val="Sangra3detindependiente"/>
        <w:widowControl w:val="0"/>
        <w:ind w:left="709" w:firstLine="0"/>
        <w:jc w:val="both"/>
        <w:rPr>
          <w:rFonts w:cs="Arial"/>
          <w:i w:val="0"/>
        </w:rPr>
      </w:pPr>
    </w:p>
    <w:p w:rsidR="00F97985" w:rsidRPr="003745ED" w:rsidRDefault="00FB59A5" w:rsidP="00845E16">
      <w:pPr>
        <w:pStyle w:val="Sangra3detindependiente"/>
        <w:widowControl w:val="0"/>
        <w:ind w:left="709" w:firstLine="0"/>
        <w:jc w:val="both"/>
        <w:rPr>
          <w:rFonts w:cs="Arial"/>
          <w:i w:val="0"/>
        </w:rPr>
      </w:pPr>
      <w:r w:rsidRPr="003745ED">
        <w:rPr>
          <w:rFonts w:cs="Arial"/>
          <w:i w:val="0"/>
        </w:rPr>
        <w:t xml:space="preserve">Se realiza a través de </w:t>
      </w:r>
      <w:r w:rsidR="00B61603" w:rsidRPr="003745ED">
        <w:rPr>
          <w:rFonts w:cs="Arial"/>
          <w:i w:val="0"/>
        </w:rPr>
        <w:t>su</w:t>
      </w:r>
      <w:r w:rsidRPr="003745ED">
        <w:rPr>
          <w:rFonts w:cs="Arial"/>
          <w:i w:val="0"/>
        </w:rPr>
        <w:t xml:space="preserve"> publicación en el SEACE </w:t>
      </w:r>
      <w:r w:rsidR="00F97985" w:rsidRPr="003745ED">
        <w:rPr>
          <w:rFonts w:cs="Arial"/>
          <w:i w:val="0"/>
        </w:rPr>
        <w:t xml:space="preserve">de conformidad con lo señalado en el artículo </w:t>
      </w:r>
      <w:r w:rsidR="000D7880" w:rsidRPr="003745ED">
        <w:rPr>
          <w:rFonts w:cs="Arial"/>
          <w:i w:val="0"/>
        </w:rPr>
        <w:t>54</w:t>
      </w:r>
      <w:r w:rsidR="00F97985" w:rsidRPr="003745ED">
        <w:rPr>
          <w:rFonts w:cs="Arial"/>
          <w:i w:val="0"/>
        </w:rPr>
        <w:t xml:space="preserve"> del Reglamento, en la fecha señalada en el c</w:t>
      </w:r>
      <w:r w:rsidR="0048377A" w:rsidRPr="003745ED">
        <w:rPr>
          <w:rFonts w:cs="Arial"/>
          <w:i w:val="0"/>
        </w:rPr>
        <w:t>alendario del procedimiento de selección</w:t>
      </w:r>
      <w:r w:rsidR="008A1CCC" w:rsidRPr="003745ED">
        <w:rPr>
          <w:rFonts w:cs="Arial"/>
          <w:i w:val="0"/>
        </w:rPr>
        <w:t>, debiendo adjuntar la solicitud de expresión de interés</w:t>
      </w:r>
      <w:r w:rsidR="001F79B6" w:rsidRPr="003745ED">
        <w:rPr>
          <w:rFonts w:cs="Arial"/>
          <w:i w:val="0"/>
        </w:rPr>
        <w:t xml:space="preserve"> y el resumen ejecutivo</w:t>
      </w:r>
      <w:r w:rsidR="00F97985" w:rsidRPr="003745ED">
        <w:rPr>
          <w:rFonts w:cs="Arial"/>
          <w:i w:val="0"/>
        </w:rPr>
        <w:t xml:space="preserve">. </w:t>
      </w:r>
    </w:p>
    <w:p w:rsidR="009500A3" w:rsidRPr="003745ED" w:rsidRDefault="009500A3" w:rsidP="00845E16">
      <w:pPr>
        <w:pStyle w:val="Sangra3detindependiente"/>
        <w:widowControl w:val="0"/>
        <w:ind w:left="709" w:firstLine="0"/>
        <w:jc w:val="both"/>
        <w:rPr>
          <w:rFonts w:cs="Arial"/>
          <w:i w:val="0"/>
        </w:rPr>
      </w:pPr>
    </w:p>
    <w:p w:rsidR="009500A3" w:rsidRPr="003745ED" w:rsidRDefault="009500A3" w:rsidP="00845E16">
      <w:pPr>
        <w:pStyle w:val="Sangra3detindependiente"/>
        <w:widowControl w:val="0"/>
        <w:ind w:left="709" w:firstLine="0"/>
        <w:jc w:val="both"/>
        <w:rPr>
          <w:rFonts w:cs="Arial"/>
          <w:i w:val="0"/>
        </w:rPr>
      </w:pPr>
    </w:p>
    <w:p w:rsidR="00F97985" w:rsidRPr="003745ED" w:rsidRDefault="00F97985" w:rsidP="0050151B">
      <w:pPr>
        <w:pStyle w:val="WW-Textosinformato"/>
        <w:widowControl w:val="0"/>
        <w:numPr>
          <w:ilvl w:val="1"/>
          <w:numId w:val="9"/>
        </w:numPr>
        <w:ind w:left="709" w:hanging="567"/>
        <w:jc w:val="both"/>
        <w:rPr>
          <w:rFonts w:ascii="Arial" w:hAnsi="Arial" w:cs="Arial"/>
          <w:b/>
          <w:lang w:val="es-ES_tradnl"/>
        </w:rPr>
      </w:pPr>
      <w:r w:rsidRPr="003745ED">
        <w:rPr>
          <w:rFonts w:ascii="Arial" w:hAnsi="Arial" w:cs="Arial"/>
          <w:b/>
          <w:lang w:val="es-ES_tradnl"/>
        </w:rPr>
        <w:t>REGISTRO DE PARTICIPANTES</w:t>
      </w:r>
    </w:p>
    <w:p w:rsidR="00F97985" w:rsidRPr="003745ED" w:rsidRDefault="00F97985" w:rsidP="00FA2C25">
      <w:pPr>
        <w:pStyle w:val="Sangra3detindependiente"/>
        <w:widowControl w:val="0"/>
        <w:ind w:left="709" w:firstLine="0"/>
        <w:jc w:val="both"/>
        <w:rPr>
          <w:rFonts w:cs="Arial"/>
          <w:i w:val="0"/>
        </w:rPr>
      </w:pPr>
    </w:p>
    <w:p w:rsidR="009E2A8C" w:rsidRDefault="00176287" w:rsidP="00FB59A5">
      <w:pPr>
        <w:pStyle w:val="Sangra3detindependiente"/>
        <w:widowControl w:val="0"/>
        <w:ind w:left="709" w:firstLine="0"/>
        <w:jc w:val="both"/>
        <w:rPr>
          <w:rFonts w:cs="Arial"/>
          <w:i w:val="0"/>
        </w:rPr>
      </w:pPr>
      <w:r w:rsidRPr="003745ED">
        <w:rPr>
          <w:rFonts w:cs="Arial"/>
          <w:i w:val="0"/>
        </w:rPr>
        <w:t>El registro de participantes se realiza conforme al artículo 55 del Reglamento.</w:t>
      </w:r>
    </w:p>
    <w:p w:rsidR="00176287" w:rsidRDefault="00176287"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370085" w:rsidRPr="00261047"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70085" w:rsidRPr="00A61510" w:rsidRDefault="00370085" w:rsidP="00BE093D">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370085" w:rsidRPr="00261047" w:rsidTr="00370085">
        <w:trPr>
          <w:trHeight w:val="39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70085" w:rsidRPr="00370085" w:rsidRDefault="00370085" w:rsidP="0050151B">
            <w:pPr>
              <w:pStyle w:val="Prrafodelista"/>
              <w:widowControl w:val="0"/>
              <w:numPr>
                <w:ilvl w:val="0"/>
                <w:numId w:val="13"/>
              </w:numPr>
              <w:spacing w:after="0" w:line="240" w:lineRule="auto"/>
              <w:ind w:left="317" w:hanging="218"/>
              <w:jc w:val="both"/>
              <w:rPr>
                <w:rFonts w:ascii="Arial" w:hAnsi="Arial" w:cs="Arial"/>
                <w:b w:val="0"/>
                <w:i/>
                <w:color w:val="0000FF"/>
                <w:sz w:val="19"/>
                <w:szCs w:val="19"/>
                <w:lang w:val="es-ES_tradnl"/>
              </w:rPr>
            </w:pPr>
            <w:r w:rsidRPr="00370085">
              <w:rPr>
                <w:rFonts w:ascii="Arial" w:hAnsi="Arial" w:cs="Arial"/>
                <w:b w:val="0"/>
                <w:i/>
                <w:color w:val="0000FF"/>
                <w:sz w:val="19"/>
                <w:szCs w:val="19"/>
                <w:lang w:val="es-ES_tradnl"/>
              </w:rPr>
              <w:t>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rsidR="00370085" w:rsidRPr="00370085" w:rsidRDefault="00370085" w:rsidP="00370085">
            <w:pPr>
              <w:pStyle w:val="Prrafodelista"/>
              <w:widowControl w:val="0"/>
              <w:spacing w:after="0" w:line="240" w:lineRule="auto"/>
              <w:ind w:left="317" w:hanging="218"/>
              <w:jc w:val="both"/>
              <w:rPr>
                <w:rFonts w:ascii="Arial" w:hAnsi="Arial" w:cs="Arial"/>
                <w:b w:val="0"/>
                <w:i/>
                <w:color w:val="0000FF"/>
                <w:sz w:val="19"/>
                <w:szCs w:val="19"/>
                <w:lang w:val="es-ES_tradnl"/>
              </w:rPr>
            </w:pPr>
          </w:p>
          <w:p w:rsidR="00370085" w:rsidRPr="00370085" w:rsidRDefault="00370085" w:rsidP="0050151B">
            <w:pPr>
              <w:pStyle w:val="Prrafodelista"/>
              <w:widowControl w:val="0"/>
              <w:numPr>
                <w:ilvl w:val="0"/>
                <w:numId w:val="13"/>
              </w:numPr>
              <w:spacing w:after="0" w:line="240" w:lineRule="auto"/>
              <w:ind w:left="317" w:hanging="218"/>
              <w:jc w:val="both"/>
              <w:rPr>
                <w:rFonts w:ascii="Arial" w:hAnsi="Arial" w:cs="Arial"/>
                <w:b w:val="0"/>
                <w:color w:val="0000FF"/>
                <w:sz w:val="19"/>
                <w:szCs w:val="19"/>
                <w:lang w:val="es-ES"/>
              </w:rPr>
            </w:pPr>
            <w:r w:rsidRPr="00370085">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00997116">
              <w:rPr>
                <w:rFonts w:ascii="Arial" w:hAnsi="Arial" w:cs="Arial"/>
                <w:b w:val="0"/>
                <w:i/>
                <w:color w:val="0000FF"/>
                <w:sz w:val="19"/>
                <w:szCs w:val="19"/>
              </w:rPr>
              <w:t>https://</w:t>
            </w:r>
            <w:hyperlink r:id="rId21" w:history="1">
              <w:r w:rsidRPr="00370085">
                <w:rPr>
                  <w:rStyle w:val="Hipervnculo"/>
                  <w:rFonts w:ascii="Arial" w:hAnsi="Arial" w:cs="Arial"/>
                  <w:b w:val="0"/>
                  <w:i/>
                  <w:color w:val="0000FF"/>
                  <w:sz w:val="19"/>
                  <w:szCs w:val="19"/>
                  <w:u w:val="none"/>
                </w:rPr>
                <w:t>www</w:t>
              </w:r>
              <w:r w:rsidR="00997116">
                <w:rPr>
                  <w:rStyle w:val="Hipervnculo"/>
                  <w:rFonts w:ascii="Arial" w:hAnsi="Arial" w:cs="Arial"/>
                  <w:b w:val="0"/>
                  <w:i/>
                  <w:color w:val="0000FF"/>
                  <w:sz w:val="19"/>
                  <w:szCs w:val="19"/>
                  <w:u w:val="none"/>
                </w:rPr>
                <w:t>2</w:t>
              </w:r>
              <w:r w:rsidRPr="00370085">
                <w:rPr>
                  <w:rStyle w:val="Hipervnculo"/>
                  <w:rFonts w:ascii="Arial" w:hAnsi="Arial" w:cs="Arial"/>
                  <w:b w:val="0"/>
                  <w:i/>
                  <w:color w:val="0000FF"/>
                  <w:sz w:val="19"/>
                  <w:szCs w:val="19"/>
                  <w:u w:val="none"/>
                </w:rPr>
                <w:t>.seace.gob.pe</w:t>
              </w:r>
            </w:hyperlink>
            <w:r w:rsidR="00997116">
              <w:rPr>
                <w:rStyle w:val="Hipervnculo"/>
                <w:rFonts w:ascii="Arial" w:hAnsi="Arial" w:cs="Arial"/>
                <w:i/>
                <w:color w:val="0000FF"/>
                <w:sz w:val="19"/>
                <w:szCs w:val="19"/>
                <w:u w:val="none"/>
              </w:rPr>
              <w:t>/</w:t>
            </w:r>
            <w:r w:rsidRPr="00370085">
              <w:rPr>
                <w:rFonts w:ascii="Arial" w:hAnsi="Arial" w:cs="Arial"/>
                <w:b w:val="0"/>
                <w:i/>
                <w:color w:val="0000FF"/>
                <w:sz w:val="19"/>
                <w:szCs w:val="19"/>
              </w:rPr>
              <w:t>.</w:t>
            </w:r>
          </w:p>
          <w:p w:rsidR="00370085" w:rsidRPr="00370085" w:rsidRDefault="00370085" w:rsidP="00370085">
            <w:pPr>
              <w:pStyle w:val="Prrafodelista"/>
              <w:widowControl w:val="0"/>
              <w:spacing w:after="0" w:line="240" w:lineRule="auto"/>
              <w:ind w:left="317" w:hanging="218"/>
              <w:rPr>
                <w:rFonts w:ascii="Arial" w:hAnsi="Arial" w:cs="Arial"/>
                <w:b w:val="0"/>
                <w:color w:val="0000FF"/>
                <w:sz w:val="19"/>
                <w:szCs w:val="19"/>
                <w:lang w:val="es-ES"/>
              </w:rPr>
            </w:pPr>
          </w:p>
          <w:p w:rsidR="00370085" w:rsidRPr="00A61510" w:rsidRDefault="00370085" w:rsidP="0050151B">
            <w:pPr>
              <w:pStyle w:val="Prrafodelista"/>
              <w:widowControl w:val="0"/>
              <w:numPr>
                <w:ilvl w:val="0"/>
                <w:numId w:val="13"/>
              </w:numPr>
              <w:spacing w:after="0" w:line="240" w:lineRule="auto"/>
              <w:ind w:left="317" w:hanging="218"/>
              <w:jc w:val="both"/>
              <w:rPr>
                <w:rFonts w:ascii="Arial" w:hAnsi="Arial" w:cs="Arial"/>
                <w:color w:val="0000FF"/>
                <w:sz w:val="19"/>
                <w:szCs w:val="19"/>
                <w:lang w:val="es-ES"/>
              </w:rPr>
            </w:pPr>
            <w:r w:rsidRPr="00370085">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rsidR="00370085" w:rsidRPr="00370085" w:rsidRDefault="00370085" w:rsidP="00FB59A5">
      <w:pPr>
        <w:pStyle w:val="Sangra3detindependiente"/>
        <w:widowControl w:val="0"/>
        <w:ind w:left="709" w:firstLine="0"/>
        <w:jc w:val="both"/>
        <w:rPr>
          <w:rFonts w:cs="Arial"/>
          <w:i w:val="0"/>
          <w:lang w:val="es-PE"/>
        </w:rPr>
      </w:pPr>
    </w:p>
    <w:p w:rsidR="00B22574" w:rsidRDefault="00B22574" w:rsidP="00B22574">
      <w:pPr>
        <w:pStyle w:val="WW-Textosinformato"/>
        <w:widowControl w:val="0"/>
        <w:ind w:left="709"/>
        <w:jc w:val="both"/>
        <w:rPr>
          <w:rFonts w:ascii="Arial" w:hAnsi="Arial" w:cs="Arial"/>
          <w:b/>
          <w:lang w:val="es-ES_tradnl"/>
        </w:rPr>
      </w:pPr>
    </w:p>
    <w:p w:rsidR="00596458" w:rsidRDefault="00596458" w:rsidP="0050151B">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INSTRUCIONES PARA FO</w:t>
      </w:r>
      <w:r w:rsidR="00270C76">
        <w:rPr>
          <w:rFonts w:ascii="Arial" w:hAnsi="Arial" w:cs="Arial"/>
          <w:b/>
          <w:lang w:val="es-ES_tradnl"/>
        </w:rPr>
        <w:t>R</w:t>
      </w:r>
      <w:r>
        <w:rPr>
          <w:rFonts w:ascii="Arial" w:hAnsi="Arial" w:cs="Arial"/>
          <w:b/>
          <w:lang w:val="es-ES_tradnl"/>
        </w:rPr>
        <w:t>MULAR EXPRESIONES DE INTERÉS</w:t>
      </w:r>
    </w:p>
    <w:p w:rsidR="00A85DE8" w:rsidRPr="003A5DDB" w:rsidRDefault="00A85DE8" w:rsidP="00596458">
      <w:pPr>
        <w:pStyle w:val="WW-Textosinformato"/>
        <w:widowControl w:val="0"/>
        <w:ind w:left="709"/>
        <w:jc w:val="both"/>
        <w:rPr>
          <w:rFonts w:ascii="Arial" w:hAnsi="Arial" w:cs="Arial"/>
          <w:lang w:val="es-ES_tradnl"/>
        </w:rPr>
      </w:pPr>
    </w:p>
    <w:p w:rsidR="00F97985" w:rsidRPr="00BE4440" w:rsidRDefault="00F97985" w:rsidP="0050151B">
      <w:pPr>
        <w:pStyle w:val="WW-Textosinformato"/>
        <w:widowControl w:val="0"/>
        <w:numPr>
          <w:ilvl w:val="2"/>
          <w:numId w:val="9"/>
        </w:numPr>
        <w:ind w:left="1429"/>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BE04F4">
        <w:rPr>
          <w:rFonts w:ascii="Arial" w:hAnsi="Arial" w:cs="Arial"/>
          <w:b/>
          <w:lang w:val="es-ES_tradnl"/>
        </w:rPr>
        <w:t>LAS EXPRESIONES DE INTERÉS</w:t>
      </w:r>
    </w:p>
    <w:p w:rsidR="00F97985" w:rsidRPr="00CD5328" w:rsidRDefault="00F97985" w:rsidP="003A5DDB">
      <w:pPr>
        <w:pStyle w:val="Sangra3detindependiente"/>
        <w:widowControl w:val="0"/>
        <w:tabs>
          <w:tab w:val="left" w:pos="709"/>
        </w:tabs>
        <w:ind w:left="1418" w:firstLine="0"/>
        <w:jc w:val="both"/>
        <w:rPr>
          <w:rFonts w:cs="Arial"/>
          <w:i w:val="0"/>
          <w:lang w:val="es-ES_tradnl"/>
        </w:rPr>
      </w:pPr>
    </w:p>
    <w:p w:rsidR="0067694B" w:rsidRPr="00733754" w:rsidRDefault="009E0800" w:rsidP="00176287">
      <w:pPr>
        <w:pStyle w:val="Prrafodelista"/>
        <w:widowControl w:val="0"/>
        <w:spacing w:after="0" w:line="240" w:lineRule="auto"/>
        <w:ind w:left="1418"/>
        <w:jc w:val="both"/>
        <w:rPr>
          <w:rFonts w:ascii="Arial" w:hAnsi="Arial" w:cs="Arial"/>
          <w:color w:val="000000" w:themeColor="text1"/>
          <w:sz w:val="20"/>
          <w:lang w:val="es-ES"/>
        </w:rPr>
      </w:pPr>
      <w:r w:rsidRPr="00733754">
        <w:rPr>
          <w:rFonts w:ascii="Arial" w:hAnsi="Arial" w:cs="Arial"/>
          <w:color w:val="000000" w:themeColor="text1"/>
          <w:sz w:val="20"/>
          <w:lang w:val="es-ES"/>
        </w:rPr>
        <w:t xml:space="preserve">Las expresiones de interés se presentan conforme lo establecido en el artículo </w:t>
      </w:r>
      <w:r w:rsidR="00F82198" w:rsidRPr="00733754">
        <w:rPr>
          <w:rFonts w:ascii="Arial" w:hAnsi="Arial" w:cs="Arial"/>
          <w:color w:val="000000" w:themeColor="text1"/>
          <w:sz w:val="20"/>
          <w:lang w:val="es-ES"/>
        </w:rPr>
        <w:t xml:space="preserve">59 y en el artículo </w:t>
      </w:r>
      <w:r w:rsidRPr="00733754">
        <w:rPr>
          <w:rFonts w:ascii="Arial" w:hAnsi="Arial" w:cs="Arial"/>
          <w:color w:val="000000" w:themeColor="text1"/>
          <w:sz w:val="20"/>
          <w:lang w:val="es-ES"/>
        </w:rPr>
        <w:t>95 del Reglamento.</w:t>
      </w:r>
    </w:p>
    <w:p w:rsidR="0067694B" w:rsidRDefault="0067694B" w:rsidP="00176287">
      <w:pPr>
        <w:pStyle w:val="Prrafodelista"/>
        <w:widowControl w:val="0"/>
        <w:spacing w:after="0" w:line="240" w:lineRule="auto"/>
        <w:ind w:left="1418"/>
        <w:jc w:val="both"/>
        <w:rPr>
          <w:rFonts w:ascii="Arial" w:hAnsi="Arial" w:cs="Arial"/>
          <w:sz w:val="20"/>
          <w:lang w:val="es-ES"/>
        </w:rPr>
      </w:pPr>
    </w:p>
    <w:p w:rsidR="00176287" w:rsidRPr="00BC4465" w:rsidRDefault="00B452E4" w:rsidP="00176287">
      <w:pPr>
        <w:pStyle w:val="Prrafodelista"/>
        <w:widowControl w:val="0"/>
        <w:spacing w:after="0" w:line="240" w:lineRule="auto"/>
        <w:ind w:left="1418"/>
        <w:jc w:val="both"/>
        <w:rPr>
          <w:rFonts w:ascii="Arial" w:hAnsi="Arial" w:cs="Arial"/>
          <w:color w:val="auto"/>
          <w:sz w:val="20"/>
        </w:rPr>
      </w:pPr>
      <w:r w:rsidRPr="00B452E4">
        <w:rPr>
          <w:rFonts w:ascii="Arial" w:hAnsi="Arial" w:cs="Arial"/>
          <w:sz w:val="20"/>
          <w:lang w:val="es-ES"/>
        </w:rPr>
        <w:t xml:space="preserve">Los documentos que acompañan las </w:t>
      </w:r>
      <w:r w:rsidR="00A379A6">
        <w:rPr>
          <w:rFonts w:ascii="Arial" w:hAnsi="Arial" w:cs="Arial"/>
          <w:sz w:val="20"/>
          <w:lang w:val="es-ES"/>
        </w:rPr>
        <w:t>expresiones de interés</w:t>
      </w:r>
      <w:r w:rsidRPr="00B452E4">
        <w:rPr>
          <w:rFonts w:ascii="Arial" w:hAnsi="Arial" w:cs="Arial"/>
          <w:sz w:val="20"/>
          <w:lang w:val="es-ES"/>
        </w:rPr>
        <w:t xml:space="preserve">, </w:t>
      </w:r>
      <w:r w:rsidR="00176287" w:rsidRPr="00BC4465">
        <w:rPr>
          <w:rFonts w:ascii="Arial" w:hAnsi="Arial" w:cs="Arial"/>
          <w:color w:val="auto"/>
          <w:sz w:val="20"/>
        </w:rPr>
        <w:t xml:space="preserve">se presentan en idioma español. </w:t>
      </w:r>
      <w:r w:rsidR="00176287">
        <w:rPr>
          <w:rFonts w:ascii="Arial" w:hAnsi="Arial" w:cs="Arial"/>
          <w:color w:val="auto"/>
          <w:sz w:val="20"/>
        </w:rPr>
        <w:t>Cuando los documentos no fig</w:t>
      </w:r>
      <w:r w:rsidR="00176287" w:rsidRPr="00BC4465">
        <w:rPr>
          <w:rFonts w:ascii="Arial" w:hAnsi="Arial" w:cs="Arial"/>
          <w:color w:val="auto"/>
          <w:sz w:val="20"/>
        </w:rPr>
        <w:t>uren en idioma español, se presenta la respectiva traducción por traductor público juramentad</w:t>
      </w:r>
      <w:r w:rsidR="00176287">
        <w:rPr>
          <w:rFonts w:ascii="Arial" w:hAnsi="Arial" w:cs="Arial"/>
          <w:color w:val="auto"/>
          <w:sz w:val="20"/>
        </w:rPr>
        <w:t>o o traductor colegiado certifi</w:t>
      </w:r>
      <w:r w:rsidR="00176287" w:rsidRPr="00BC4465">
        <w:rPr>
          <w:rFonts w:ascii="Arial" w:hAnsi="Arial" w:cs="Arial"/>
          <w:color w:val="auto"/>
          <w:sz w:val="20"/>
        </w:rPr>
        <w:t>cado, según corresponda, salvo el caso de la información técnica complementaria contenida en folletos, instructivos, catálogos o similares, que puede ser presentada en el idioma original. El postor es responsable de la exactitud y veracidad de dichos documentos.</w:t>
      </w:r>
    </w:p>
    <w:p w:rsidR="00B452E4" w:rsidRPr="00176287" w:rsidRDefault="00B452E4" w:rsidP="003A5DDB">
      <w:pPr>
        <w:spacing w:after="0" w:line="240" w:lineRule="auto"/>
        <w:ind w:left="1418"/>
        <w:jc w:val="both"/>
        <w:rPr>
          <w:rFonts w:ascii="Arial" w:hAnsi="Arial" w:cs="Arial"/>
          <w:sz w:val="20"/>
        </w:rPr>
      </w:pPr>
    </w:p>
    <w:p w:rsidR="00155C3C" w:rsidRPr="00155C3C" w:rsidRDefault="00155C3C" w:rsidP="00155C3C">
      <w:pPr>
        <w:spacing w:after="0" w:line="240" w:lineRule="auto"/>
        <w:ind w:left="1418"/>
        <w:jc w:val="both"/>
        <w:rPr>
          <w:rFonts w:ascii="Arial" w:hAnsi="Arial" w:cs="Arial"/>
          <w:sz w:val="20"/>
          <w:lang w:val="es-ES"/>
        </w:rPr>
      </w:pPr>
      <w:r w:rsidRPr="00155C3C">
        <w:rPr>
          <w:rFonts w:ascii="Arial" w:hAnsi="Arial" w:cs="Arial"/>
          <w:sz w:val="20"/>
          <w:lang w:val="es-ES"/>
        </w:rPr>
        <w:lastRenderedPageBreak/>
        <w:t xml:space="preserve">Las expresiones de interés deben </w:t>
      </w:r>
      <w:r w:rsidR="00126951">
        <w:rPr>
          <w:rFonts w:ascii="Arial" w:hAnsi="Arial" w:cs="Arial"/>
          <w:sz w:val="20"/>
          <w:lang w:val="es-ES"/>
        </w:rPr>
        <w:t xml:space="preserve">ser suscritas por el </w:t>
      </w:r>
      <w:r w:rsidRPr="00155C3C">
        <w:rPr>
          <w:rFonts w:ascii="Arial" w:hAnsi="Arial" w:cs="Arial"/>
          <w:sz w:val="20"/>
          <w:lang w:val="es-ES"/>
        </w:rPr>
        <w:t xml:space="preserve">postor, apoderado o mandatario designado para dicho fin. </w:t>
      </w:r>
    </w:p>
    <w:p w:rsidR="00155C3C" w:rsidRPr="00155C3C" w:rsidRDefault="00155C3C" w:rsidP="00155C3C">
      <w:pPr>
        <w:pStyle w:val="Prrafodelista"/>
        <w:spacing w:after="0" w:line="240" w:lineRule="auto"/>
        <w:ind w:left="1418"/>
        <w:jc w:val="both"/>
        <w:rPr>
          <w:rFonts w:ascii="Arial" w:hAnsi="Arial" w:cs="Arial"/>
          <w:sz w:val="20"/>
          <w:lang w:val="es-ES"/>
        </w:rPr>
      </w:pPr>
    </w:p>
    <w:p w:rsidR="00C967F9" w:rsidRPr="00C967F9" w:rsidRDefault="00155C3C" w:rsidP="00C967F9">
      <w:pPr>
        <w:widowControl w:val="0"/>
        <w:spacing w:after="0" w:line="240" w:lineRule="auto"/>
        <w:ind w:left="1418"/>
        <w:jc w:val="both"/>
        <w:rPr>
          <w:rFonts w:ascii="Arial" w:hAnsi="Arial" w:cs="Arial"/>
          <w:color w:val="000000" w:themeColor="text1"/>
          <w:sz w:val="20"/>
        </w:rPr>
      </w:pPr>
      <w:r w:rsidRPr="00155C3C">
        <w:rPr>
          <w:rFonts w:ascii="Arial" w:hAnsi="Arial" w:cs="Arial"/>
          <w:color w:val="auto"/>
          <w:sz w:val="20"/>
          <w:lang w:val="es-ES"/>
        </w:rPr>
        <w:tab/>
      </w:r>
      <w:r w:rsidRPr="002C00DE">
        <w:rPr>
          <w:rFonts w:ascii="Arial" w:hAnsi="Arial" w:cs="Arial"/>
          <w:color w:val="000000" w:themeColor="text1"/>
          <w:sz w:val="20"/>
          <w:lang w:val="es-ES"/>
        </w:rPr>
        <w:t xml:space="preserve">En ese sentido, </w:t>
      </w:r>
      <w:r w:rsidR="003A7508" w:rsidRPr="002C00DE">
        <w:rPr>
          <w:rFonts w:ascii="Arial" w:hAnsi="Arial" w:cs="Arial"/>
          <w:color w:val="000000" w:themeColor="text1"/>
          <w:sz w:val="20"/>
        </w:rPr>
        <w:t>las</w:t>
      </w:r>
      <w:r w:rsidRPr="002C00DE">
        <w:rPr>
          <w:rFonts w:ascii="Arial" w:hAnsi="Arial" w:cs="Arial"/>
          <w:color w:val="000000" w:themeColor="text1"/>
          <w:sz w:val="20"/>
        </w:rPr>
        <w:t xml:space="preserve"> declaraciones juradas, formatos o formularios exigidos en la solicitud de expresión de interés deben estar debidamente firmados por el postor</w:t>
      </w:r>
      <w:r w:rsidR="00E41DFF" w:rsidRPr="002C00DE">
        <w:rPr>
          <w:rFonts w:ascii="Arial" w:hAnsi="Arial" w:cs="Arial"/>
          <w:color w:val="000000" w:themeColor="text1"/>
          <w:sz w:val="20"/>
        </w:rPr>
        <w:t xml:space="preserve"> (firma manuscrita)</w:t>
      </w:r>
      <w:r w:rsidRPr="002C00DE">
        <w:rPr>
          <w:rFonts w:ascii="Arial" w:hAnsi="Arial" w:cs="Arial"/>
          <w:color w:val="000000" w:themeColor="text1"/>
          <w:sz w:val="20"/>
        </w:rPr>
        <w:t xml:space="preserve">. Los demás documentos que conforman la expresión de interés, </w:t>
      </w:r>
      <w:r w:rsidR="00126951" w:rsidRPr="002C00DE">
        <w:rPr>
          <w:rFonts w:ascii="Arial" w:hAnsi="Arial" w:cs="Arial"/>
          <w:color w:val="000000" w:themeColor="text1"/>
          <w:sz w:val="20"/>
        </w:rPr>
        <w:t xml:space="preserve">deben </w:t>
      </w:r>
      <w:r w:rsidR="002C00DE" w:rsidRPr="002C00DE">
        <w:rPr>
          <w:rFonts w:ascii="Arial" w:hAnsi="Arial" w:cs="Arial"/>
          <w:color w:val="000000" w:themeColor="text1"/>
          <w:sz w:val="20"/>
        </w:rPr>
        <w:t>ser visados por el</w:t>
      </w:r>
      <w:r w:rsidRPr="002C00DE">
        <w:rPr>
          <w:rFonts w:ascii="Arial" w:hAnsi="Arial" w:cs="Arial"/>
          <w:color w:val="000000" w:themeColor="text1"/>
          <w:sz w:val="20"/>
        </w:rPr>
        <w:t xml:space="preserve"> postor. </w:t>
      </w:r>
      <w:r w:rsidR="002C00DE" w:rsidRPr="002C00DE">
        <w:rPr>
          <w:rFonts w:ascii="Arial" w:hAnsi="Arial" w:cs="Arial"/>
          <w:color w:val="000000" w:themeColor="text1"/>
          <w:sz w:val="20"/>
          <w:lang w:val="es-ES"/>
        </w:rPr>
        <w:t>No se acepta el pegado de la imagen de una firma o visto.</w:t>
      </w:r>
      <w:r w:rsidR="00C967F9">
        <w:rPr>
          <w:rFonts w:ascii="Arial" w:hAnsi="Arial" w:cs="Arial"/>
          <w:color w:val="000000" w:themeColor="text1"/>
          <w:sz w:val="20"/>
          <w:lang w:val="es-ES"/>
        </w:rPr>
        <w:t xml:space="preserve"> </w:t>
      </w:r>
      <w:r w:rsidR="00C967F9" w:rsidRPr="00C967F9">
        <w:rPr>
          <w:rFonts w:ascii="Arial" w:hAnsi="Arial" w:cs="Arial"/>
          <w:color w:val="auto"/>
          <w:sz w:val="20"/>
        </w:rPr>
        <w:t xml:space="preserve">Las </w:t>
      </w:r>
      <w:r w:rsidR="00C967F9">
        <w:rPr>
          <w:rFonts w:ascii="Arial" w:hAnsi="Arial" w:cs="Arial"/>
          <w:color w:val="auto"/>
          <w:sz w:val="20"/>
        </w:rPr>
        <w:t xml:space="preserve">expresiones de interés </w:t>
      </w:r>
      <w:r w:rsidR="00C967F9" w:rsidRPr="00C967F9">
        <w:rPr>
          <w:rFonts w:ascii="Arial" w:hAnsi="Arial" w:cs="Arial"/>
          <w:color w:val="auto"/>
          <w:sz w:val="20"/>
        </w:rPr>
        <w:t xml:space="preserve">se presentan foliadas. </w:t>
      </w:r>
    </w:p>
    <w:p w:rsidR="00B452E4" w:rsidRDefault="00B452E4" w:rsidP="00EF4F42">
      <w:pPr>
        <w:pStyle w:val="Prrafodelista"/>
        <w:spacing w:after="0" w:line="240" w:lineRule="auto"/>
        <w:ind w:left="1418"/>
        <w:jc w:val="both"/>
        <w:rPr>
          <w:rFonts w:ascii="Arial" w:hAnsi="Arial" w:cs="Arial"/>
          <w:sz w:val="20"/>
        </w:rPr>
      </w:pPr>
    </w:p>
    <w:p w:rsidR="006F2F43" w:rsidRPr="006C216A" w:rsidRDefault="007230BA" w:rsidP="00EF4F42">
      <w:pPr>
        <w:pStyle w:val="Prrafodelista"/>
        <w:spacing w:after="0" w:line="240" w:lineRule="auto"/>
        <w:ind w:left="1418"/>
        <w:jc w:val="both"/>
        <w:rPr>
          <w:rFonts w:ascii="Arial" w:hAnsi="Arial" w:cs="Arial"/>
          <w:color w:val="auto"/>
          <w:sz w:val="20"/>
        </w:rPr>
      </w:pPr>
      <w:r w:rsidRPr="006C216A">
        <w:rPr>
          <w:rFonts w:ascii="Arial" w:hAnsi="Arial" w:cs="Arial"/>
          <w:color w:val="auto"/>
          <w:sz w:val="20"/>
        </w:rPr>
        <w:t xml:space="preserve">El </w:t>
      </w:r>
      <w:r w:rsidR="00CD365B" w:rsidRPr="006C216A">
        <w:rPr>
          <w:rFonts w:ascii="Arial" w:hAnsi="Arial" w:cs="Arial"/>
          <w:color w:val="auto"/>
          <w:sz w:val="20"/>
        </w:rPr>
        <w:t xml:space="preserve">precio de la contratación </w:t>
      </w:r>
      <w:r w:rsidR="008F21F7" w:rsidRPr="006C216A">
        <w:rPr>
          <w:rFonts w:ascii="Arial" w:hAnsi="Arial" w:cs="Arial"/>
          <w:color w:val="auto"/>
          <w:sz w:val="20"/>
        </w:rPr>
        <w:t>inclu</w:t>
      </w:r>
      <w:r w:rsidR="00CD365B" w:rsidRPr="006C216A">
        <w:rPr>
          <w:rFonts w:ascii="Arial" w:hAnsi="Arial" w:cs="Arial"/>
          <w:color w:val="auto"/>
          <w:sz w:val="20"/>
        </w:rPr>
        <w:t>ye</w:t>
      </w:r>
      <w:r w:rsidR="008F21F7" w:rsidRPr="006C216A">
        <w:rPr>
          <w:rFonts w:ascii="Arial" w:hAnsi="Arial" w:cs="Arial"/>
          <w:color w:val="auto"/>
          <w:sz w:val="20"/>
        </w:rPr>
        <w:t xml:space="preserve"> todos los tributos, seguros, transporte, inspecciones, pruebas y, de ser el caso, los costos laborales conforme </w:t>
      </w:r>
      <w:r w:rsidR="00997116">
        <w:rPr>
          <w:rFonts w:ascii="Arial" w:hAnsi="Arial" w:cs="Arial"/>
          <w:color w:val="auto"/>
          <w:sz w:val="20"/>
        </w:rPr>
        <w:t xml:space="preserve">a </w:t>
      </w:r>
      <w:r w:rsidR="008F21F7" w:rsidRPr="006C216A">
        <w:rPr>
          <w:rFonts w:ascii="Arial" w:hAnsi="Arial" w:cs="Arial"/>
          <w:color w:val="auto"/>
          <w:sz w:val="20"/>
        </w:rPr>
        <w:t xml:space="preserve">la legislación vigente, así como cualquier otro concepto que pueda tener incidencia sobre el costo del </w:t>
      </w:r>
      <w:r w:rsidR="0056491E" w:rsidRPr="006C216A">
        <w:rPr>
          <w:rFonts w:ascii="Arial" w:hAnsi="Arial" w:cs="Arial"/>
          <w:color w:val="auto"/>
          <w:sz w:val="20"/>
        </w:rPr>
        <w:t>servicio</w:t>
      </w:r>
      <w:r w:rsidR="00FD55FE" w:rsidRPr="006C216A">
        <w:rPr>
          <w:rFonts w:ascii="Arial" w:hAnsi="Arial" w:cs="Arial"/>
          <w:color w:val="auto"/>
          <w:sz w:val="20"/>
        </w:rPr>
        <w:t xml:space="preserve"> de consultoría </w:t>
      </w:r>
      <w:r w:rsidR="008F21F7" w:rsidRPr="006C216A">
        <w:rPr>
          <w:rFonts w:ascii="Arial" w:hAnsi="Arial" w:cs="Arial"/>
          <w:color w:val="auto"/>
          <w:sz w:val="20"/>
        </w:rPr>
        <w:t>a contratar</w:t>
      </w:r>
      <w:r w:rsidR="006F2F43" w:rsidRPr="006C216A">
        <w:rPr>
          <w:rFonts w:ascii="Arial" w:hAnsi="Arial" w:cs="Arial"/>
          <w:color w:val="auto"/>
          <w:sz w:val="20"/>
        </w:rPr>
        <w:t xml:space="preserve">, excepto la de aquellos postores que gocen de </w:t>
      </w:r>
      <w:r w:rsidR="002A7DAB" w:rsidRPr="006C216A">
        <w:rPr>
          <w:rFonts w:ascii="Arial" w:hAnsi="Arial" w:cs="Arial"/>
          <w:color w:val="auto"/>
          <w:sz w:val="20"/>
        </w:rPr>
        <w:t xml:space="preserve">alguna </w:t>
      </w:r>
      <w:r w:rsidR="006F2F43" w:rsidRPr="006C216A">
        <w:rPr>
          <w:rFonts w:ascii="Arial" w:hAnsi="Arial" w:cs="Arial"/>
          <w:color w:val="auto"/>
          <w:sz w:val="20"/>
        </w:rPr>
        <w:t>exoneraci</w:t>
      </w:r>
      <w:r w:rsidR="002A7DAB" w:rsidRPr="006C216A">
        <w:rPr>
          <w:rFonts w:ascii="Arial" w:hAnsi="Arial" w:cs="Arial"/>
          <w:color w:val="auto"/>
          <w:sz w:val="20"/>
        </w:rPr>
        <w:t>ón</w:t>
      </w:r>
      <w:r w:rsidR="006F2F43" w:rsidRPr="006C216A">
        <w:rPr>
          <w:rFonts w:ascii="Arial" w:hAnsi="Arial" w:cs="Arial"/>
          <w:color w:val="auto"/>
          <w:sz w:val="20"/>
        </w:rPr>
        <w:t xml:space="preserve"> legal</w:t>
      </w:r>
      <w:r w:rsidR="00E76022">
        <w:rPr>
          <w:rFonts w:ascii="Arial" w:hAnsi="Arial" w:cs="Arial"/>
          <w:color w:val="auto"/>
          <w:sz w:val="20"/>
        </w:rPr>
        <w:t xml:space="preserve">, no </w:t>
      </w:r>
      <w:r w:rsidR="000E4C5B">
        <w:rPr>
          <w:rFonts w:ascii="Arial" w:hAnsi="Arial" w:cs="Arial"/>
          <w:color w:val="auto"/>
          <w:sz w:val="20"/>
        </w:rPr>
        <w:t>incluyen</w:t>
      </w:r>
      <w:r w:rsidR="007E32F4" w:rsidRPr="006C216A">
        <w:rPr>
          <w:rFonts w:ascii="Arial" w:hAnsi="Arial" w:cs="Arial"/>
          <w:color w:val="auto"/>
          <w:sz w:val="20"/>
        </w:rPr>
        <w:t xml:space="preserve"> los tributos respectivos</w:t>
      </w:r>
      <w:r w:rsidR="00F138EE">
        <w:rPr>
          <w:rFonts w:ascii="Arial" w:hAnsi="Arial" w:cs="Arial"/>
          <w:color w:val="auto"/>
          <w:sz w:val="20"/>
        </w:rPr>
        <w:t>.</w:t>
      </w:r>
    </w:p>
    <w:p w:rsidR="008F21F7" w:rsidRPr="006C216A" w:rsidRDefault="008F21F7" w:rsidP="00EF4F42">
      <w:pPr>
        <w:spacing w:after="0" w:line="240" w:lineRule="auto"/>
        <w:ind w:left="1418"/>
        <w:jc w:val="both"/>
        <w:rPr>
          <w:rFonts w:ascii="Arial" w:hAnsi="Arial" w:cs="Arial"/>
          <w:color w:val="auto"/>
          <w:sz w:val="20"/>
        </w:rPr>
      </w:pPr>
    </w:p>
    <w:p w:rsidR="008F21F7" w:rsidRPr="00CB5C5F" w:rsidRDefault="008F21F7" w:rsidP="00EF4F42">
      <w:pPr>
        <w:spacing w:after="0" w:line="240" w:lineRule="auto"/>
        <w:ind w:left="1418"/>
        <w:jc w:val="both"/>
        <w:rPr>
          <w:rFonts w:ascii="Arial" w:hAnsi="Arial" w:cs="Arial"/>
          <w:sz w:val="20"/>
        </w:rPr>
      </w:pPr>
      <w:r w:rsidRPr="006C216A">
        <w:rPr>
          <w:rFonts w:ascii="Arial" w:hAnsi="Arial" w:cs="Arial"/>
          <w:color w:val="auto"/>
          <w:sz w:val="20"/>
        </w:rPr>
        <w:t xml:space="preserve">El monto total del </w:t>
      </w:r>
      <w:r w:rsidR="0012320A" w:rsidRPr="006C216A">
        <w:rPr>
          <w:rFonts w:ascii="Arial" w:hAnsi="Arial" w:cs="Arial"/>
          <w:color w:val="auto"/>
          <w:sz w:val="20"/>
        </w:rPr>
        <w:t>precio de la contratación</w:t>
      </w:r>
      <w:r w:rsidRPr="006C216A">
        <w:rPr>
          <w:rFonts w:ascii="Arial" w:hAnsi="Arial" w:cs="Arial"/>
          <w:color w:val="auto"/>
          <w:sz w:val="20"/>
        </w:rPr>
        <w:t xml:space="preserve"> y los subtotales que lo componen s</w:t>
      </w:r>
      <w:r w:rsidR="00E76022">
        <w:rPr>
          <w:rFonts w:ascii="Arial" w:hAnsi="Arial" w:cs="Arial"/>
          <w:color w:val="auto"/>
          <w:sz w:val="20"/>
        </w:rPr>
        <w:t>on</w:t>
      </w:r>
      <w:r w:rsidRPr="006C216A">
        <w:rPr>
          <w:rFonts w:ascii="Arial" w:hAnsi="Arial" w:cs="Arial"/>
          <w:color w:val="auto"/>
          <w:sz w:val="20"/>
        </w:rPr>
        <w:t xml:space="preserve"> expresados con dos decimales. </w:t>
      </w:r>
    </w:p>
    <w:p w:rsidR="00DC3CFF" w:rsidRDefault="00DC3CFF" w:rsidP="00EF4F42">
      <w:pPr>
        <w:pStyle w:val="Sangra3detindependiente"/>
        <w:widowControl w:val="0"/>
        <w:tabs>
          <w:tab w:val="left" w:pos="709"/>
        </w:tabs>
        <w:ind w:left="1418" w:firstLine="0"/>
        <w:jc w:val="both"/>
        <w:rPr>
          <w:rFonts w:cs="Arial"/>
          <w:i w:val="0"/>
          <w:lang w:val="es-PE"/>
        </w:rPr>
      </w:pPr>
    </w:p>
    <w:p w:rsidR="001E1019" w:rsidRDefault="001E1019" w:rsidP="00EF4F42">
      <w:pPr>
        <w:pStyle w:val="Sangra3detindependiente"/>
        <w:widowControl w:val="0"/>
        <w:tabs>
          <w:tab w:val="left" w:pos="709"/>
        </w:tabs>
        <w:ind w:left="1418" w:firstLine="0"/>
        <w:jc w:val="both"/>
        <w:rPr>
          <w:rFonts w:cs="Arial"/>
          <w:i w:val="0"/>
          <w:lang w:val="es-PE"/>
        </w:rPr>
      </w:pPr>
    </w:p>
    <w:tbl>
      <w:tblPr>
        <w:tblStyle w:val="Tabladecuadrcula1clara-nfasis510"/>
        <w:tblW w:w="7796" w:type="dxa"/>
        <w:tblInd w:w="1384" w:type="dxa"/>
        <w:tblLook w:val="04A0" w:firstRow="1" w:lastRow="0" w:firstColumn="1" w:lastColumn="0" w:noHBand="0" w:noVBand="1"/>
      </w:tblPr>
      <w:tblGrid>
        <w:gridCol w:w="7796"/>
      </w:tblGrid>
      <w:tr w:rsidR="00A716E9" w:rsidTr="00A716E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796"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A716E9" w:rsidRPr="00733754" w:rsidRDefault="00A716E9">
            <w:pPr>
              <w:rPr>
                <w:rFonts w:ascii="Arial" w:hAnsi="Arial" w:cs="Arial"/>
                <w:color w:val="FF0000"/>
                <w:sz w:val="19"/>
                <w:szCs w:val="19"/>
                <w:lang w:val="es-ES"/>
              </w:rPr>
            </w:pPr>
            <w:r w:rsidRPr="00733754">
              <w:rPr>
                <w:rFonts w:ascii="Arial" w:hAnsi="Arial" w:cs="Arial"/>
                <w:i/>
                <w:color w:val="0000FF"/>
                <w:sz w:val="19"/>
                <w:szCs w:val="19"/>
              </w:rPr>
              <w:t>Importante</w:t>
            </w:r>
          </w:p>
        </w:tc>
      </w:tr>
      <w:tr w:rsidR="00A716E9" w:rsidTr="00A716E9">
        <w:trPr>
          <w:trHeight w:val="1786"/>
        </w:trPr>
        <w:tc>
          <w:tcPr>
            <w:cnfStyle w:val="001000000000" w:firstRow="0" w:lastRow="0" w:firstColumn="1" w:lastColumn="0" w:oddVBand="0" w:evenVBand="0" w:oddHBand="0" w:evenHBand="0" w:firstRowFirstColumn="0" w:firstRowLastColumn="0" w:lastRowFirstColumn="0" w:lastRowLastColumn="0"/>
            <w:tcW w:w="779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A716E9" w:rsidRPr="00733754" w:rsidRDefault="00A716E9" w:rsidP="00A716E9">
            <w:pPr>
              <w:pStyle w:val="Prrafodelista"/>
              <w:widowControl w:val="0"/>
              <w:numPr>
                <w:ilvl w:val="0"/>
                <w:numId w:val="46"/>
              </w:numPr>
              <w:spacing w:after="0" w:line="240" w:lineRule="auto"/>
              <w:rPr>
                <w:rFonts w:ascii="Arial" w:hAnsi="Arial" w:cs="Arial"/>
                <w:b w:val="0"/>
                <w:i/>
                <w:color w:val="0000FF"/>
                <w:sz w:val="19"/>
                <w:szCs w:val="19"/>
              </w:rPr>
            </w:pPr>
            <w:r w:rsidRPr="00733754">
              <w:rPr>
                <w:rFonts w:ascii="Arial" w:hAnsi="Arial" w:cs="Arial"/>
                <w:b w:val="0"/>
                <w:i/>
                <w:color w:val="0000FF"/>
                <w:sz w:val="19"/>
                <w:szCs w:val="19"/>
              </w:rPr>
              <w:t xml:space="preserve">Los formularios electrónicos que se encuentran en el SEACE y que los proveedores deben llenar para presentar sus </w:t>
            </w:r>
            <w:r w:rsidR="0098229B" w:rsidRPr="00733754">
              <w:rPr>
                <w:rFonts w:ascii="Arial" w:hAnsi="Arial" w:cs="Arial"/>
                <w:b w:val="0"/>
                <w:i/>
                <w:color w:val="0000FF"/>
                <w:sz w:val="19"/>
                <w:szCs w:val="19"/>
              </w:rPr>
              <w:t>expresiones de interés</w:t>
            </w:r>
            <w:r w:rsidRPr="00733754">
              <w:rPr>
                <w:rFonts w:ascii="Arial" w:hAnsi="Arial" w:cs="Arial"/>
                <w:b w:val="0"/>
                <w:i/>
                <w:color w:val="0000FF"/>
                <w:sz w:val="19"/>
                <w:szCs w:val="19"/>
              </w:rPr>
              <w:t>, tienen carácter de declaración jurada.</w:t>
            </w:r>
          </w:p>
          <w:p w:rsidR="00A716E9" w:rsidRPr="00733754" w:rsidRDefault="00A716E9">
            <w:pPr>
              <w:pStyle w:val="Prrafodelista"/>
              <w:widowControl w:val="0"/>
              <w:ind w:left="360"/>
              <w:rPr>
                <w:rFonts w:ascii="Arial" w:hAnsi="Arial" w:cs="Arial"/>
                <w:b w:val="0"/>
                <w:i/>
                <w:color w:val="0000FF"/>
                <w:sz w:val="19"/>
                <w:szCs w:val="19"/>
              </w:rPr>
            </w:pPr>
          </w:p>
          <w:p w:rsidR="00D850C4" w:rsidRPr="00C757C8" w:rsidRDefault="00D850C4" w:rsidP="00D850C4">
            <w:pPr>
              <w:pStyle w:val="Prrafodelista"/>
              <w:widowControl w:val="0"/>
              <w:numPr>
                <w:ilvl w:val="0"/>
                <w:numId w:val="46"/>
              </w:numPr>
              <w:spacing w:after="0" w:line="240" w:lineRule="auto"/>
              <w:rPr>
                <w:rFonts w:ascii="Arial" w:hAnsi="Arial" w:cs="Arial"/>
                <w:b w:val="0"/>
                <w:i/>
                <w:color w:val="0000FF"/>
                <w:sz w:val="19"/>
                <w:szCs w:val="19"/>
              </w:rPr>
            </w:pPr>
            <w:r w:rsidRPr="00C757C8">
              <w:rPr>
                <w:rFonts w:ascii="Arial" w:hAnsi="Arial" w:cs="Arial"/>
                <w:b w:val="0"/>
                <w:i/>
                <w:color w:val="0000FF"/>
                <w:sz w:val="19"/>
                <w:szCs w:val="19"/>
              </w:rPr>
              <w:t xml:space="preserve">En caso </w:t>
            </w:r>
            <w:r w:rsidR="00524FA9" w:rsidRPr="00C757C8">
              <w:rPr>
                <w:rFonts w:ascii="Arial" w:hAnsi="Arial" w:cs="Arial"/>
                <w:b w:val="0"/>
                <w:i/>
                <w:color w:val="0000FF"/>
                <w:sz w:val="19"/>
                <w:szCs w:val="19"/>
              </w:rPr>
              <w:t xml:space="preserve">la información contenida en los documentos </w:t>
            </w:r>
            <w:r w:rsidR="00524FA9">
              <w:rPr>
                <w:rFonts w:ascii="Arial" w:hAnsi="Arial" w:cs="Arial"/>
                <w:b w:val="0"/>
                <w:i/>
                <w:color w:val="0000FF"/>
                <w:sz w:val="19"/>
                <w:szCs w:val="19"/>
              </w:rPr>
              <w:t>escaneados</w:t>
            </w:r>
            <w:r w:rsidR="00524FA9" w:rsidRPr="00C757C8">
              <w:rPr>
                <w:rFonts w:ascii="Arial" w:hAnsi="Arial" w:cs="Arial"/>
                <w:b w:val="0"/>
                <w:i/>
                <w:color w:val="0000FF"/>
                <w:sz w:val="19"/>
                <w:szCs w:val="19"/>
              </w:rPr>
              <w:t xml:space="preserve"> que conforman la </w:t>
            </w:r>
            <w:r w:rsidR="00B30D17">
              <w:rPr>
                <w:rFonts w:ascii="Arial" w:hAnsi="Arial" w:cs="Arial"/>
                <w:b w:val="0"/>
                <w:i/>
                <w:color w:val="0000FF"/>
                <w:sz w:val="19"/>
                <w:szCs w:val="19"/>
              </w:rPr>
              <w:t>expresión de interés</w:t>
            </w:r>
            <w:bookmarkStart w:id="0" w:name="_GoBack"/>
            <w:bookmarkEnd w:id="0"/>
            <w:r w:rsidR="00524FA9" w:rsidRPr="00C757C8">
              <w:rPr>
                <w:rFonts w:ascii="Arial" w:hAnsi="Arial" w:cs="Arial"/>
                <w:b w:val="0"/>
                <w:i/>
                <w:color w:val="0000FF"/>
                <w:sz w:val="19"/>
                <w:szCs w:val="19"/>
              </w:rPr>
              <w:t xml:space="preserve"> no coincida con lo declarado a través del SEACE, prevalece la información declarada</w:t>
            </w:r>
            <w:r w:rsidR="00524FA9">
              <w:rPr>
                <w:rFonts w:ascii="Arial" w:hAnsi="Arial" w:cs="Arial"/>
                <w:b w:val="0"/>
                <w:i/>
                <w:color w:val="0000FF"/>
                <w:sz w:val="19"/>
                <w:szCs w:val="19"/>
              </w:rPr>
              <w:t xml:space="preserve"> en los documentos escaneados</w:t>
            </w:r>
            <w:r w:rsidR="00524FA9" w:rsidRPr="00C757C8">
              <w:rPr>
                <w:rFonts w:ascii="Arial" w:hAnsi="Arial" w:cs="Arial"/>
                <w:b w:val="0"/>
                <w:i/>
                <w:color w:val="0000FF"/>
                <w:sz w:val="19"/>
                <w:szCs w:val="19"/>
              </w:rPr>
              <w:t>.</w:t>
            </w:r>
          </w:p>
          <w:p w:rsidR="00733754" w:rsidRPr="00733754" w:rsidRDefault="00733754" w:rsidP="00733754">
            <w:pPr>
              <w:pStyle w:val="Prrafodelista"/>
              <w:rPr>
                <w:rFonts w:ascii="Arial" w:hAnsi="Arial" w:cs="Arial"/>
                <w:i/>
                <w:color w:val="0000FF"/>
                <w:sz w:val="19"/>
                <w:szCs w:val="19"/>
              </w:rPr>
            </w:pPr>
          </w:p>
          <w:p w:rsidR="00A716E9" w:rsidRPr="00733754" w:rsidRDefault="00A716E9" w:rsidP="00733754">
            <w:pPr>
              <w:pStyle w:val="Prrafodelista"/>
              <w:widowControl w:val="0"/>
              <w:numPr>
                <w:ilvl w:val="0"/>
                <w:numId w:val="46"/>
              </w:numPr>
              <w:spacing w:after="0" w:line="240" w:lineRule="auto"/>
              <w:rPr>
                <w:rFonts w:ascii="Arial" w:hAnsi="Arial" w:cs="Arial"/>
                <w:b w:val="0"/>
                <w:i/>
                <w:color w:val="0000FF"/>
                <w:sz w:val="19"/>
                <w:szCs w:val="19"/>
              </w:rPr>
            </w:pPr>
            <w:r w:rsidRPr="00733754">
              <w:rPr>
                <w:rFonts w:ascii="Arial" w:hAnsi="Arial" w:cs="Arial"/>
                <w:b w:val="0"/>
                <w:i/>
                <w:color w:val="0000FF"/>
                <w:sz w:val="19"/>
                <w:szCs w:val="19"/>
              </w:rPr>
              <w:t>No se tomará</w:t>
            </w:r>
            <w:r w:rsidR="008459B9">
              <w:rPr>
                <w:rFonts w:ascii="Arial" w:hAnsi="Arial" w:cs="Arial"/>
                <w:b w:val="0"/>
                <w:i/>
                <w:color w:val="0000FF"/>
                <w:sz w:val="19"/>
                <w:szCs w:val="19"/>
              </w:rPr>
              <w:t>n</w:t>
            </w:r>
            <w:r w:rsidRPr="00733754">
              <w:rPr>
                <w:rFonts w:ascii="Arial" w:hAnsi="Arial" w:cs="Arial"/>
                <w:b w:val="0"/>
                <w:i/>
                <w:color w:val="0000FF"/>
                <w:sz w:val="19"/>
                <w:szCs w:val="19"/>
              </w:rPr>
              <w:t xml:space="preserve"> en cuenta las </w:t>
            </w:r>
            <w:r w:rsidR="000F76A5" w:rsidRPr="00733754">
              <w:rPr>
                <w:rFonts w:ascii="Arial" w:hAnsi="Arial" w:cs="Arial"/>
                <w:b w:val="0"/>
                <w:i/>
                <w:color w:val="0000FF"/>
                <w:sz w:val="19"/>
                <w:szCs w:val="19"/>
              </w:rPr>
              <w:t>expresiones de interés</w:t>
            </w:r>
            <w:r w:rsidRPr="00733754">
              <w:rPr>
                <w:rFonts w:ascii="Arial" w:hAnsi="Arial" w:cs="Arial"/>
                <w:b w:val="0"/>
                <w:i/>
                <w:color w:val="0000FF"/>
                <w:sz w:val="19"/>
                <w:szCs w:val="19"/>
              </w:rPr>
              <w:t xml:space="preserve"> que se presenten en físico a la Entidad.</w:t>
            </w:r>
          </w:p>
        </w:tc>
      </w:tr>
    </w:tbl>
    <w:p w:rsidR="00AF6E6E" w:rsidRDefault="00AF6E6E" w:rsidP="00EF4F42">
      <w:pPr>
        <w:pStyle w:val="Sangra3detindependiente"/>
        <w:widowControl w:val="0"/>
        <w:tabs>
          <w:tab w:val="left" w:pos="709"/>
        </w:tabs>
        <w:ind w:left="1418" w:firstLine="0"/>
        <w:jc w:val="both"/>
        <w:rPr>
          <w:rFonts w:cs="Arial"/>
          <w:i w:val="0"/>
          <w:lang w:val="es-PE"/>
        </w:rPr>
      </w:pPr>
    </w:p>
    <w:p w:rsidR="00AF3D57" w:rsidRDefault="00AF3D57" w:rsidP="00EF4F42">
      <w:pPr>
        <w:pStyle w:val="Sangra3detindependiente"/>
        <w:widowControl w:val="0"/>
        <w:tabs>
          <w:tab w:val="left" w:pos="709"/>
        </w:tabs>
        <w:ind w:left="1418" w:firstLine="0"/>
        <w:jc w:val="both"/>
        <w:rPr>
          <w:rFonts w:cs="Arial"/>
          <w:i w:val="0"/>
          <w:lang w:val="es-PE"/>
        </w:rPr>
      </w:pPr>
    </w:p>
    <w:p w:rsidR="00F97985" w:rsidRPr="00BE4440" w:rsidRDefault="00A379A6" w:rsidP="0050151B">
      <w:pPr>
        <w:pStyle w:val="WW-Textosinformato"/>
        <w:widowControl w:val="0"/>
        <w:numPr>
          <w:ilvl w:val="2"/>
          <w:numId w:val="9"/>
        </w:numPr>
        <w:ind w:left="1429"/>
        <w:jc w:val="both"/>
        <w:rPr>
          <w:rFonts w:ascii="Arial" w:hAnsi="Arial" w:cs="Arial"/>
          <w:b/>
          <w:lang w:val="es-ES_tradnl"/>
        </w:rPr>
      </w:pPr>
      <w:r>
        <w:rPr>
          <w:rFonts w:ascii="Arial" w:hAnsi="Arial" w:cs="Arial"/>
          <w:b/>
          <w:lang w:val="es-ES_tradnl"/>
        </w:rPr>
        <w:t xml:space="preserve">RECEPCIÓN </w:t>
      </w:r>
      <w:r w:rsidR="000852AA" w:rsidRPr="00BE4440">
        <w:rPr>
          <w:rFonts w:ascii="Arial" w:hAnsi="Arial" w:cs="Arial"/>
          <w:b/>
          <w:lang w:val="es-ES_tradnl"/>
        </w:rPr>
        <w:t xml:space="preserve">DE </w:t>
      </w:r>
      <w:r>
        <w:rPr>
          <w:rFonts w:ascii="Arial" w:hAnsi="Arial" w:cs="Arial"/>
          <w:b/>
          <w:lang w:val="es-ES_tradnl"/>
        </w:rPr>
        <w:t>LAS EXPRESIONES DE INTERÉS</w:t>
      </w:r>
      <w:r w:rsidR="000852AA">
        <w:rPr>
          <w:rFonts w:ascii="Arial" w:hAnsi="Arial" w:cs="Arial"/>
          <w:b/>
          <w:lang w:val="es-ES_tradnl"/>
        </w:rPr>
        <w:t xml:space="preserve"> </w:t>
      </w:r>
    </w:p>
    <w:p w:rsidR="00EF4F42" w:rsidRDefault="00EF4F42" w:rsidP="00EF4F42">
      <w:pPr>
        <w:spacing w:after="0" w:line="240" w:lineRule="auto"/>
        <w:ind w:left="1418"/>
        <w:jc w:val="both"/>
        <w:rPr>
          <w:rFonts w:ascii="Arial" w:hAnsi="Arial" w:cs="Arial"/>
          <w:color w:val="auto"/>
          <w:sz w:val="20"/>
        </w:rPr>
      </w:pPr>
    </w:p>
    <w:p w:rsidR="00490B80" w:rsidRPr="00783AA6" w:rsidRDefault="00783AA6" w:rsidP="00EF4F42">
      <w:pPr>
        <w:spacing w:after="0" w:line="240" w:lineRule="auto"/>
        <w:ind w:left="1418"/>
        <w:jc w:val="both"/>
        <w:rPr>
          <w:rFonts w:ascii="Arial" w:hAnsi="Arial" w:cs="Arial"/>
          <w:color w:val="auto"/>
          <w:sz w:val="20"/>
        </w:rPr>
      </w:pPr>
      <w:r>
        <w:rPr>
          <w:rFonts w:ascii="Arial" w:hAnsi="Arial" w:cs="Arial"/>
          <w:color w:val="auto"/>
          <w:sz w:val="20"/>
        </w:rPr>
        <w:t>El participante</w:t>
      </w:r>
      <w:r w:rsidR="00B71514" w:rsidRPr="00783AA6">
        <w:rPr>
          <w:rFonts w:ascii="Arial" w:hAnsi="Arial" w:cs="Arial"/>
          <w:color w:val="auto"/>
          <w:sz w:val="20"/>
        </w:rPr>
        <w:t xml:space="preserve"> debe presentar su expresi</w:t>
      </w:r>
      <w:r>
        <w:rPr>
          <w:rFonts w:ascii="Arial" w:hAnsi="Arial" w:cs="Arial"/>
          <w:color w:val="auto"/>
          <w:sz w:val="20"/>
        </w:rPr>
        <w:t>ón</w:t>
      </w:r>
      <w:r w:rsidR="00B71514" w:rsidRPr="00783AA6">
        <w:rPr>
          <w:rFonts w:ascii="Arial" w:hAnsi="Arial" w:cs="Arial"/>
          <w:color w:val="auto"/>
          <w:sz w:val="20"/>
        </w:rPr>
        <w:t xml:space="preserve"> de interés </w:t>
      </w:r>
      <w:r w:rsidRPr="00783AA6">
        <w:rPr>
          <w:rFonts w:ascii="Arial" w:hAnsi="Arial" w:cs="Arial"/>
          <w:color w:val="auto"/>
          <w:sz w:val="20"/>
        </w:rPr>
        <w:t xml:space="preserve">de manera electrónica </w:t>
      </w:r>
      <w:r w:rsidR="007F6324" w:rsidRPr="00783AA6">
        <w:rPr>
          <w:rFonts w:ascii="Arial" w:hAnsi="Arial" w:cs="Arial"/>
          <w:color w:val="auto"/>
          <w:sz w:val="20"/>
        </w:rPr>
        <w:t>a través del</w:t>
      </w:r>
      <w:r w:rsidR="00DF04E1" w:rsidRPr="00783AA6">
        <w:rPr>
          <w:rFonts w:ascii="Arial" w:hAnsi="Arial" w:cs="Arial"/>
          <w:color w:val="auto"/>
          <w:sz w:val="20"/>
        </w:rPr>
        <w:t xml:space="preserve"> SEACE</w:t>
      </w:r>
      <w:r w:rsidR="001D690D" w:rsidRPr="00783AA6">
        <w:rPr>
          <w:rFonts w:ascii="Arial" w:hAnsi="Arial" w:cs="Arial"/>
          <w:color w:val="auto"/>
          <w:sz w:val="20"/>
        </w:rPr>
        <w:t>,</w:t>
      </w:r>
      <w:r w:rsidR="00E05694" w:rsidRPr="00783AA6">
        <w:rPr>
          <w:rFonts w:ascii="Arial" w:hAnsi="Arial" w:cs="Arial"/>
          <w:color w:val="auto"/>
          <w:sz w:val="20"/>
        </w:rPr>
        <w:t xml:space="preserve"> </w:t>
      </w:r>
      <w:r w:rsidR="007F6324" w:rsidRPr="00783AA6">
        <w:rPr>
          <w:rFonts w:ascii="Arial" w:hAnsi="Arial" w:cs="Arial"/>
          <w:color w:val="auto"/>
          <w:sz w:val="20"/>
        </w:rPr>
        <w:t xml:space="preserve">desde las 00:01 horas hasta las 23:59 horas del día establecido para el efecto en el cronograma del procedimiento; </w:t>
      </w:r>
      <w:r w:rsidR="00CA37CF" w:rsidRPr="00783AA6">
        <w:rPr>
          <w:rFonts w:ascii="Arial" w:hAnsi="Arial" w:cs="Arial"/>
          <w:color w:val="auto"/>
          <w:sz w:val="20"/>
        </w:rPr>
        <w:t xml:space="preserve">adjuntando </w:t>
      </w:r>
      <w:r>
        <w:rPr>
          <w:rFonts w:ascii="Arial" w:hAnsi="Arial" w:cs="Arial"/>
          <w:color w:val="auto"/>
          <w:sz w:val="20"/>
        </w:rPr>
        <w:t>el</w:t>
      </w:r>
      <w:r w:rsidR="007F6324" w:rsidRPr="00783AA6">
        <w:rPr>
          <w:rFonts w:ascii="Arial" w:hAnsi="Arial" w:cs="Arial"/>
          <w:color w:val="auto"/>
          <w:sz w:val="20"/>
        </w:rPr>
        <w:t xml:space="preserve"> archivo digitalizado que contengan los documentos que conforman la expresi</w:t>
      </w:r>
      <w:r>
        <w:rPr>
          <w:rFonts w:ascii="Arial" w:hAnsi="Arial" w:cs="Arial"/>
          <w:color w:val="auto"/>
          <w:sz w:val="20"/>
        </w:rPr>
        <w:t>ón</w:t>
      </w:r>
      <w:r w:rsidR="007F6324" w:rsidRPr="00783AA6">
        <w:rPr>
          <w:rFonts w:ascii="Arial" w:hAnsi="Arial" w:cs="Arial"/>
          <w:color w:val="auto"/>
          <w:sz w:val="20"/>
        </w:rPr>
        <w:t xml:space="preserve"> de interés de acuerdo a lo requerido en la solicitud de expresión de interés</w:t>
      </w:r>
      <w:r w:rsidR="00B71514" w:rsidRPr="00783AA6">
        <w:rPr>
          <w:rFonts w:ascii="Arial" w:hAnsi="Arial" w:cs="Arial"/>
          <w:color w:val="auto"/>
          <w:sz w:val="20"/>
        </w:rPr>
        <w:t>.</w:t>
      </w:r>
      <w:r w:rsidR="00CA37CF" w:rsidRPr="00783AA6">
        <w:rPr>
          <w:rFonts w:ascii="Arial" w:hAnsi="Arial" w:cs="Arial"/>
          <w:color w:val="auto"/>
          <w:sz w:val="20"/>
        </w:rPr>
        <w:t xml:space="preserve"> </w:t>
      </w:r>
    </w:p>
    <w:p w:rsidR="000E4C5B" w:rsidRPr="00783AA6" w:rsidRDefault="000E4C5B" w:rsidP="00EF4F42">
      <w:pPr>
        <w:spacing w:after="0" w:line="240" w:lineRule="auto"/>
        <w:ind w:left="1418"/>
        <w:jc w:val="both"/>
        <w:rPr>
          <w:rFonts w:ascii="Arial" w:hAnsi="Arial" w:cs="Arial"/>
          <w:color w:val="auto"/>
          <w:sz w:val="20"/>
        </w:rPr>
      </w:pPr>
    </w:p>
    <w:p w:rsidR="00B71514" w:rsidRPr="00783AA6" w:rsidRDefault="00B71514" w:rsidP="00EF4F42">
      <w:pPr>
        <w:spacing w:after="0" w:line="240" w:lineRule="auto"/>
        <w:ind w:left="1418"/>
        <w:jc w:val="both"/>
        <w:rPr>
          <w:rFonts w:ascii="Arial" w:hAnsi="Arial" w:cs="Arial"/>
          <w:color w:val="auto"/>
          <w:sz w:val="20"/>
        </w:rPr>
      </w:pPr>
      <w:r w:rsidRPr="00783AA6">
        <w:rPr>
          <w:rFonts w:ascii="Arial" w:hAnsi="Arial" w:cs="Arial"/>
          <w:color w:val="auto"/>
          <w:sz w:val="20"/>
        </w:rPr>
        <w:t xml:space="preserve">La presentación de </w:t>
      </w:r>
      <w:r w:rsidR="00783AA6">
        <w:rPr>
          <w:rFonts w:ascii="Arial" w:hAnsi="Arial" w:cs="Arial"/>
          <w:color w:val="auto"/>
          <w:sz w:val="20"/>
        </w:rPr>
        <w:t xml:space="preserve">la </w:t>
      </w:r>
      <w:r w:rsidRPr="00783AA6">
        <w:rPr>
          <w:rFonts w:ascii="Arial" w:hAnsi="Arial" w:cs="Arial"/>
          <w:color w:val="auto"/>
          <w:sz w:val="20"/>
        </w:rPr>
        <w:t>expresi</w:t>
      </w:r>
      <w:r w:rsidR="00783AA6">
        <w:rPr>
          <w:rFonts w:ascii="Arial" w:hAnsi="Arial" w:cs="Arial"/>
          <w:color w:val="auto"/>
          <w:sz w:val="20"/>
        </w:rPr>
        <w:t>ón</w:t>
      </w:r>
      <w:r w:rsidRPr="00783AA6">
        <w:rPr>
          <w:rFonts w:ascii="Arial" w:hAnsi="Arial" w:cs="Arial"/>
          <w:color w:val="auto"/>
          <w:sz w:val="20"/>
        </w:rPr>
        <w:t xml:space="preserve"> de interés implica la aceptación del precio fijado en l</w:t>
      </w:r>
      <w:r w:rsidR="001D690D" w:rsidRPr="00783AA6">
        <w:rPr>
          <w:rFonts w:ascii="Arial" w:hAnsi="Arial" w:cs="Arial"/>
          <w:color w:val="auto"/>
          <w:sz w:val="20"/>
        </w:rPr>
        <w:t xml:space="preserve">a </w:t>
      </w:r>
      <w:r w:rsidRPr="00783AA6">
        <w:rPr>
          <w:rFonts w:ascii="Arial" w:hAnsi="Arial" w:cs="Arial"/>
          <w:color w:val="auto"/>
          <w:sz w:val="20"/>
        </w:rPr>
        <w:t>s</w:t>
      </w:r>
      <w:r w:rsidR="001D690D" w:rsidRPr="00783AA6">
        <w:rPr>
          <w:rFonts w:ascii="Arial" w:hAnsi="Arial" w:cs="Arial"/>
          <w:color w:val="auto"/>
          <w:sz w:val="20"/>
        </w:rPr>
        <w:t>olicitud de expresión de interés</w:t>
      </w:r>
      <w:r w:rsidRPr="00783AA6">
        <w:rPr>
          <w:rFonts w:ascii="Arial" w:hAnsi="Arial" w:cs="Arial"/>
          <w:color w:val="auto"/>
          <w:sz w:val="20"/>
        </w:rPr>
        <w:t>.</w:t>
      </w:r>
    </w:p>
    <w:p w:rsidR="00EF4F42" w:rsidRPr="00783AA6" w:rsidRDefault="00EF4F42" w:rsidP="00EF4F42">
      <w:pPr>
        <w:spacing w:after="0" w:line="240" w:lineRule="auto"/>
        <w:ind w:left="1418"/>
        <w:jc w:val="both"/>
        <w:rPr>
          <w:rFonts w:ascii="Arial" w:hAnsi="Arial" w:cs="Arial"/>
          <w:color w:val="auto"/>
          <w:sz w:val="20"/>
        </w:rPr>
      </w:pPr>
    </w:p>
    <w:p w:rsidR="007F6324" w:rsidRPr="00783AA6" w:rsidRDefault="007F6324" w:rsidP="007F6324">
      <w:pPr>
        <w:widowControl w:val="0"/>
        <w:spacing w:after="0" w:line="240" w:lineRule="auto"/>
        <w:ind w:left="1418"/>
        <w:jc w:val="both"/>
        <w:rPr>
          <w:rFonts w:ascii="Arial" w:hAnsi="Arial" w:cs="Arial"/>
          <w:color w:val="auto"/>
          <w:sz w:val="20"/>
        </w:rPr>
      </w:pPr>
      <w:r w:rsidRPr="00783AA6">
        <w:rPr>
          <w:rFonts w:ascii="Arial" w:hAnsi="Arial" w:cs="Arial"/>
          <w:color w:val="auto"/>
          <w:sz w:val="20"/>
        </w:rPr>
        <w:t>El participante debe verificar antes de su envío, bajo su responsabilidad, que el archivo pueda ser descargado y su contenido sea legible.</w:t>
      </w:r>
    </w:p>
    <w:p w:rsidR="007F6324" w:rsidRDefault="007F6324" w:rsidP="00EF4F42">
      <w:pPr>
        <w:spacing w:after="0" w:line="240" w:lineRule="auto"/>
        <w:ind w:left="1418"/>
        <w:jc w:val="both"/>
        <w:rPr>
          <w:rFonts w:ascii="Arial" w:hAnsi="Arial" w:cs="Arial"/>
          <w:color w:val="auto"/>
          <w:sz w:val="20"/>
        </w:rPr>
      </w:pPr>
    </w:p>
    <w:p w:rsidR="00EF4F42" w:rsidRPr="00B71514" w:rsidRDefault="00EF4F42" w:rsidP="00EF4F42">
      <w:pPr>
        <w:spacing w:after="0" w:line="240" w:lineRule="auto"/>
        <w:ind w:left="1418"/>
        <w:jc w:val="both"/>
        <w:rPr>
          <w:rFonts w:ascii="Arial" w:hAnsi="Arial" w:cs="Arial"/>
          <w:color w:val="auto"/>
          <w:sz w:val="20"/>
        </w:rPr>
      </w:pPr>
    </w:p>
    <w:p w:rsidR="006C4074" w:rsidRDefault="006C4074" w:rsidP="0050151B">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007A5141">
        <w:rPr>
          <w:rFonts w:ascii="Arial" w:hAnsi="Arial" w:cs="Arial"/>
          <w:b/>
          <w:lang w:val="es-ES_tradnl"/>
        </w:rPr>
        <w:t>EXPRESIONES DE INTERÉS</w:t>
      </w:r>
      <w:r>
        <w:rPr>
          <w:rFonts w:ascii="Arial" w:hAnsi="Arial" w:cs="Arial"/>
          <w:b/>
          <w:lang w:val="es-ES_tradnl"/>
        </w:rPr>
        <w:t xml:space="preserve"> </w:t>
      </w:r>
    </w:p>
    <w:p w:rsidR="006C4074" w:rsidRPr="00C426EA" w:rsidRDefault="006C4074" w:rsidP="00EF4F42">
      <w:pPr>
        <w:pStyle w:val="WW-Textosinformato"/>
        <w:widowControl w:val="0"/>
        <w:ind w:left="709"/>
        <w:jc w:val="both"/>
        <w:rPr>
          <w:rFonts w:ascii="Arial" w:hAnsi="Arial" w:cs="Arial"/>
          <w:lang w:val="es-ES_tradnl"/>
        </w:rPr>
      </w:pPr>
    </w:p>
    <w:p w:rsidR="007A5141" w:rsidRDefault="007A5141" w:rsidP="00EF4F42">
      <w:pPr>
        <w:spacing w:after="0" w:line="240" w:lineRule="auto"/>
        <w:ind w:left="709"/>
        <w:jc w:val="both"/>
        <w:rPr>
          <w:rFonts w:ascii="Arial" w:hAnsi="Arial" w:cs="Arial"/>
          <w:color w:val="auto"/>
          <w:sz w:val="20"/>
        </w:rPr>
      </w:pPr>
      <w:r w:rsidRPr="007A5141">
        <w:rPr>
          <w:rFonts w:ascii="Arial" w:hAnsi="Arial" w:cs="Arial"/>
          <w:color w:val="auto"/>
          <w:sz w:val="20"/>
        </w:rPr>
        <w:t xml:space="preserve">El comité de selección califica </w:t>
      </w:r>
      <w:r w:rsidR="00E77ADF">
        <w:rPr>
          <w:rFonts w:ascii="Arial" w:hAnsi="Arial" w:cs="Arial"/>
          <w:color w:val="auto"/>
          <w:sz w:val="20"/>
        </w:rPr>
        <w:t>las expresiones de interés</w:t>
      </w:r>
      <w:r w:rsidR="00FA5709">
        <w:rPr>
          <w:rFonts w:ascii="Arial" w:hAnsi="Arial" w:cs="Arial"/>
          <w:color w:val="auto"/>
          <w:sz w:val="20"/>
        </w:rPr>
        <w:t xml:space="preserve"> </w:t>
      </w:r>
      <w:r w:rsidRPr="007A5141">
        <w:rPr>
          <w:rFonts w:ascii="Arial" w:hAnsi="Arial" w:cs="Arial"/>
          <w:color w:val="auto"/>
          <w:sz w:val="20"/>
        </w:rPr>
        <w:t>consignando el resultado de la calificación en acta debidamente motivada, la misma que se publica en el SEACE, conjuntamente con el cronograma de entrevistas personales para la evaluación.</w:t>
      </w:r>
    </w:p>
    <w:p w:rsidR="00C426EA" w:rsidRPr="007A5141" w:rsidRDefault="00C426EA" w:rsidP="00EF4F42">
      <w:pPr>
        <w:spacing w:after="0" w:line="240" w:lineRule="auto"/>
        <w:ind w:left="709"/>
        <w:jc w:val="both"/>
        <w:rPr>
          <w:rFonts w:ascii="Arial" w:hAnsi="Arial" w:cs="Arial"/>
          <w:color w:val="auto"/>
          <w:sz w:val="20"/>
        </w:rPr>
      </w:pPr>
    </w:p>
    <w:p w:rsidR="009533DF" w:rsidRDefault="009533DF" w:rsidP="00EF4F42">
      <w:pPr>
        <w:spacing w:after="0" w:line="240" w:lineRule="auto"/>
        <w:ind w:left="709"/>
        <w:jc w:val="both"/>
        <w:rPr>
          <w:rFonts w:ascii="Arial" w:hAnsi="Arial" w:cs="Arial"/>
          <w:color w:val="auto"/>
          <w:sz w:val="20"/>
        </w:rPr>
      </w:pPr>
      <w:r w:rsidRPr="007A5141">
        <w:rPr>
          <w:rFonts w:ascii="Arial" w:hAnsi="Arial" w:cs="Arial"/>
          <w:color w:val="auto"/>
          <w:sz w:val="20"/>
        </w:rPr>
        <w:t>El comité evalúa a los postores calificados asignando puntajes conforme a los siguientes factores:</w:t>
      </w:r>
    </w:p>
    <w:p w:rsidR="00C426EA" w:rsidRPr="007A5141" w:rsidRDefault="00C426EA" w:rsidP="00EF4F42">
      <w:pPr>
        <w:spacing w:after="0" w:line="240" w:lineRule="auto"/>
        <w:ind w:left="709"/>
        <w:jc w:val="both"/>
        <w:rPr>
          <w:rFonts w:ascii="Arial" w:hAnsi="Arial" w:cs="Arial"/>
          <w:color w:val="auto"/>
          <w:sz w:val="20"/>
        </w:rPr>
      </w:pPr>
    </w:p>
    <w:p w:rsidR="009533DF" w:rsidRPr="007A5141" w:rsidRDefault="009533DF" w:rsidP="00EF4F42">
      <w:pPr>
        <w:spacing w:after="0" w:line="240" w:lineRule="auto"/>
        <w:ind w:left="709"/>
        <w:rPr>
          <w:rFonts w:ascii="Arial" w:hAnsi="Arial" w:cs="Arial"/>
          <w:color w:val="auto"/>
          <w:sz w:val="20"/>
        </w:rPr>
      </w:pPr>
      <w:r w:rsidRPr="007A5141">
        <w:rPr>
          <w:rFonts w:ascii="Arial" w:hAnsi="Arial" w:cs="Arial"/>
          <w:color w:val="auto"/>
          <w:sz w:val="20"/>
        </w:rPr>
        <w:t>a) Experiencia en la especialidad: sesenta (60) puntos.</w:t>
      </w:r>
    </w:p>
    <w:p w:rsidR="00131F2B" w:rsidRDefault="00131F2B" w:rsidP="00131F2B">
      <w:pPr>
        <w:spacing w:after="0" w:line="240" w:lineRule="auto"/>
        <w:ind w:left="709"/>
        <w:rPr>
          <w:rFonts w:ascii="Arial" w:hAnsi="Arial" w:cs="Arial"/>
          <w:color w:val="auto"/>
          <w:sz w:val="20"/>
        </w:rPr>
      </w:pPr>
      <w:r>
        <w:rPr>
          <w:rFonts w:ascii="Arial" w:hAnsi="Arial" w:cs="Arial"/>
          <w:color w:val="auto"/>
          <w:sz w:val="20"/>
        </w:rPr>
        <w:t>b</w:t>
      </w:r>
      <w:r w:rsidRPr="007A5141">
        <w:rPr>
          <w:rFonts w:ascii="Arial" w:hAnsi="Arial" w:cs="Arial"/>
          <w:color w:val="auto"/>
          <w:sz w:val="20"/>
        </w:rPr>
        <w:t>) Calificaciones: treinta (30) puntos.</w:t>
      </w:r>
    </w:p>
    <w:p w:rsidR="009533DF" w:rsidRPr="007A5141" w:rsidRDefault="00131F2B" w:rsidP="00EF4F42">
      <w:pPr>
        <w:spacing w:after="0" w:line="240" w:lineRule="auto"/>
        <w:ind w:left="709"/>
        <w:rPr>
          <w:rFonts w:ascii="Arial" w:hAnsi="Arial" w:cs="Arial"/>
          <w:color w:val="auto"/>
          <w:sz w:val="20"/>
        </w:rPr>
      </w:pPr>
      <w:r>
        <w:rPr>
          <w:rFonts w:ascii="Arial" w:hAnsi="Arial" w:cs="Arial"/>
          <w:color w:val="auto"/>
          <w:sz w:val="20"/>
        </w:rPr>
        <w:t>c</w:t>
      </w:r>
      <w:r w:rsidR="009533DF" w:rsidRPr="007A5141">
        <w:rPr>
          <w:rFonts w:ascii="Arial" w:hAnsi="Arial" w:cs="Arial"/>
          <w:color w:val="auto"/>
          <w:sz w:val="20"/>
        </w:rPr>
        <w:t>) Entrevista: diez (10) puntos.</w:t>
      </w:r>
    </w:p>
    <w:p w:rsidR="003B50E5" w:rsidRDefault="003B50E5" w:rsidP="00EF4F42">
      <w:pPr>
        <w:pStyle w:val="WW-Textosinformato"/>
        <w:widowControl w:val="0"/>
        <w:ind w:left="709"/>
        <w:jc w:val="both"/>
        <w:rPr>
          <w:rFonts w:ascii="Arial" w:hAnsi="Arial" w:cs="Arial"/>
        </w:rPr>
      </w:pPr>
    </w:p>
    <w:p w:rsidR="00C426EA" w:rsidRPr="00C426EA" w:rsidRDefault="00C426EA" w:rsidP="00EF4F42">
      <w:pPr>
        <w:pStyle w:val="WW-Textosinformato"/>
        <w:widowControl w:val="0"/>
        <w:ind w:left="709"/>
        <w:jc w:val="both"/>
        <w:rPr>
          <w:rFonts w:ascii="Arial" w:hAnsi="Arial" w:cs="Arial"/>
        </w:rPr>
      </w:pPr>
    </w:p>
    <w:p w:rsidR="00B70080" w:rsidRPr="006927AD" w:rsidRDefault="00183D5C" w:rsidP="0050151B">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7A5141">
        <w:rPr>
          <w:rFonts w:ascii="Arial" w:hAnsi="Arial" w:cs="Arial"/>
          <w:b/>
          <w:lang w:val="es-ES_tradnl"/>
        </w:rPr>
        <w:t>EXPRESIONES DE INTERÉS</w:t>
      </w:r>
    </w:p>
    <w:p w:rsidR="00B70080" w:rsidRDefault="00B70080" w:rsidP="00EF4F42">
      <w:pPr>
        <w:pStyle w:val="WW-Textosinformato"/>
        <w:widowControl w:val="0"/>
        <w:ind w:left="709"/>
        <w:jc w:val="both"/>
        <w:rPr>
          <w:rFonts w:ascii="Arial" w:eastAsia="Batang" w:hAnsi="Arial" w:cs="Arial"/>
          <w:color w:val="000000"/>
          <w:lang w:eastAsia="es-PE"/>
        </w:rPr>
      </w:pPr>
    </w:p>
    <w:p w:rsidR="000E4C5B" w:rsidRPr="00200CAD" w:rsidRDefault="00DE3497" w:rsidP="000E4C5B">
      <w:pPr>
        <w:pStyle w:val="Textosinformato"/>
        <w:ind w:left="709"/>
        <w:jc w:val="both"/>
        <w:rPr>
          <w:rFonts w:ascii="Arial" w:eastAsia="Batang" w:hAnsi="Arial" w:cs="Arial"/>
          <w:color w:val="000000"/>
          <w:lang w:val="es-PE" w:eastAsia="es-PE"/>
        </w:rPr>
      </w:pPr>
      <w:r w:rsidRPr="003745ED">
        <w:rPr>
          <w:rFonts w:ascii="Arial" w:eastAsia="Batang" w:hAnsi="Arial" w:cs="Arial"/>
          <w:color w:val="000000"/>
          <w:lang w:val="es-PE" w:eastAsia="es-PE"/>
        </w:rPr>
        <w:t xml:space="preserve">La subsanación de las </w:t>
      </w:r>
      <w:r w:rsidR="00084357" w:rsidRPr="003745ED">
        <w:rPr>
          <w:rFonts w:ascii="Arial" w:eastAsia="Batang" w:hAnsi="Arial" w:cs="Arial"/>
          <w:color w:val="000000"/>
          <w:lang w:val="es-PE" w:eastAsia="es-PE"/>
        </w:rPr>
        <w:t>expresiones de interés</w:t>
      </w:r>
      <w:r w:rsidRPr="003745ED">
        <w:rPr>
          <w:rFonts w:ascii="Arial" w:eastAsia="Batang" w:hAnsi="Arial" w:cs="Arial"/>
          <w:color w:val="000000"/>
          <w:lang w:val="es-PE" w:eastAsia="es-PE"/>
        </w:rPr>
        <w:t xml:space="preserve"> </w:t>
      </w:r>
      <w:r w:rsidR="000E4C5B" w:rsidRPr="003745ED">
        <w:rPr>
          <w:rFonts w:ascii="Arial" w:eastAsia="Batang" w:hAnsi="Arial" w:cs="Arial"/>
          <w:color w:val="000000"/>
          <w:lang w:val="es-PE" w:eastAsia="es-PE"/>
        </w:rPr>
        <w:t>se sujeta a lo establecido en el artículo 60 del Reglamento</w:t>
      </w:r>
      <w:r w:rsidR="000E4C5B" w:rsidRPr="00EC0F3F">
        <w:rPr>
          <w:rFonts w:ascii="Arial" w:eastAsia="Batang" w:hAnsi="Arial" w:cs="Arial"/>
          <w:color w:val="000000"/>
          <w:lang w:val="es-PE" w:eastAsia="es-PE"/>
        </w:rPr>
        <w:t>.</w:t>
      </w:r>
      <w:r w:rsidR="00EC0F3F" w:rsidRPr="00EC0F3F">
        <w:rPr>
          <w:rFonts w:ascii="Arial" w:eastAsia="Batang" w:hAnsi="Arial" w:cs="Arial"/>
          <w:color w:val="000000"/>
          <w:lang w:val="es-PE" w:eastAsia="es-PE"/>
        </w:rPr>
        <w:t xml:space="preserve"> El plazo que se otorgue para la subsanación no puede ser inferior a un (1) día hábil.</w:t>
      </w:r>
    </w:p>
    <w:p w:rsidR="00DE3497" w:rsidRDefault="00DE3497" w:rsidP="00EF4F42">
      <w:pPr>
        <w:pStyle w:val="Textosinformato"/>
        <w:ind w:left="709"/>
        <w:jc w:val="both"/>
        <w:rPr>
          <w:rFonts w:ascii="Arial" w:eastAsia="Batang" w:hAnsi="Arial" w:cs="Arial"/>
          <w:color w:val="000000"/>
          <w:lang w:val="es-PE" w:eastAsia="es-PE"/>
        </w:rPr>
      </w:pPr>
    </w:p>
    <w:p w:rsidR="00D1121B" w:rsidRPr="003D62CD" w:rsidRDefault="00D1121B" w:rsidP="00D1121B">
      <w:pPr>
        <w:pStyle w:val="Textosinformato"/>
        <w:ind w:left="709"/>
        <w:jc w:val="both"/>
        <w:rPr>
          <w:rFonts w:ascii="Arial" w:eastAsia="Batang" w:hAnsi="Arial" w:cs="Arial"/>
          <w:color w:val="000000" w:themeColor="text1"/>
          <w:lang w:val="es-PE" w:eastAsia="es-PE"/>
        </w:rPr>
      </w:pPr>
      <w:r w:rsidRPr="003D62CD">
        <w:rPr>
          <w:rFonts w:ascii="Arial" w:eastAsia="Batang" w:hAnsi="Arial" w:cs="Arial"/>
          <w:color w:val="000000" w:themeColor="text1"/>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rsidR="0069638C" w:rsidRPr="003D62CD" w:rsidRDefault="0069638C" w:rsidP="00EF4F42">
      <w:pPr>
        <w:pStyle w:val="Textosinformato"/>
        <w:ind w:left="709"/>
        <w:jc w:val="both"/>
        <w:rPr>
          <w:rFonts w:ascii="Arial" w:eastAsia="Batang" w:hAnsi="Arial" w:cs="Arial"/>
          <w:color w:val="000000" w:themeColor="text1"/>
          <w:lang w:val="es-PE" w:eastAsia="es-PE"/>
        </w:rPr>
      </w:pPr>
    </w:p>
    <w:p w:rsidR="00651BC3" w:rsidRPr="003D62CD" w:rsidRDefault="00651BC3" w:rsidP="00651BC3">
      <w:pPr>
        <w:pStyle w:val="Textosinformato"/>
        <w:ind w:left="709"/>
        <w:jc w:val="both"/>
        <w:rPr>
          <w:rFonts w:ascii="Arial" w:eastAsia="Batang" w:hAnsi="Arial" w:cs="Arial"/>
          <w:color w:val="000000" w:themeColor="text1"/>
          <w:lang w:eastAsia="es-PE"/>
        </w:rPr>
      </w:pPr>
      <w:r w:rsidRPr="003D62CD">
        <w:rPr>
          <w:rFonts w:ascii="Arial" w:eastAsia="Batang" w:hAnsi="Arial" w:cs="Arial"/>
          <w:color w:val="000000" w:themeColor="text1"/>
          <w:lang w:eastAsia="es-PE"/>
        </w:rPr>
        <w:t>La presentación de las subsanaciones se realiza a través del SEACE. No se tomará en cuenta la subsanación que se presente en físico a la Entidad.</w:t>
      </w:r>
    </w:p>
    <w:p w:rsidR="00651BC3" w:rsidRPr="007E0879" w:rsidRDefault="00651BC3" w:rsidP="00EF4F42">
      <w:pPr>
        <w:pStyle w:val="Textosinformato"/>
        <w:ind w:left="709"/>
        <w:jc w:val="both"/>
        <w:rPr>
          <w:rFonts w:ascii="Arial" w:eastAsia="Batang" w:hAnsi="Arial" w:cs="Arial"/>
          <w:color w:val="000000"/>
          <w:lang w:val="es-PE" w:eastAsia="es-PE"/>
        </w:rPr>
      </w:pPr>
    </w:p>
    <w:p w:rsidR="00F97985" w:rsidRPr="00CD5328" w:rsidRDefault="00F97985" w:rsidP="0050151B">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EF4F42">
      <w:pPr>
        <w:pStyle w:val="Ttulo9"/>
        <w:widowControl w:val="0"/>
        <w:tabs>
          <w:tab w:val="left" w:pos="567"/>
        </w:tabs>
        <w:spacing w:before="0" w:line="240" w:lineRule="auto"/>
        <w:ind w:left="708"/>
        <w:jc w:val="both"/>
        <w:rPr>
          <w:rFonts w:ascii="Arial" w:hAnsi="Arial" w:cs="Arial"/>
          <w:i w:val="0"/>
          <w:color w:val="auto"/>
          <w:sz w:val="20"/>
          <w:lang w:val="es-ES_tradnl"/>
        </w:rPr>
      </w:pPr>
    </w:p>
    <w:p w:rsidR="007A5141" w:rsidRPr="00595F8B" w:rsidRDefault="00E77ADF" w:rsidP="00EF4F42">
      <w:pPr>
        <w:spacing w:after="0" w:line="240" w:lineRule="auto"/>
        <w:ind w:left="709"/>
        <w:jc w:val="both"/>
        <w:rPr>
          <w:rFonts w:ascii="Arial" w:hAnsi="Arial" w:cs="Arial"/>
          <w:color w:val="000000" w:themeColor="text1"/>
          <w:sz w:val="20"/>
          <w:lang w:val="es-ES"/>
        </w:rPr>
      </w:pPr>
      <w:r>
        <w:rPr>
          <w:rFonts w:ascii="Arial" w:hAnsi="Arial" w:cs="Arial"/>
          <w:color w:val="auto"/>
          <w:sz w:val="20"/>
          <w:lang w:val="es-ES"/>
        </w:rPr>
        <w:t>L</w:t>
      </w:r>
      <w:r w:rsidR="007A5141" w:rsidRPr="007A5141">
        <w:rPr>
          <w:rFonts w:ascii="Arial" w:hAnsi="Arial" w:cs="Arial"/>
          <w:color w:val="auto"/>
          <w:sz w:val="20"/>
          <w:lang w:val="es-ES"/>
        </w:rPr>
        <w:t>a buena pro</w:t>
      </w:r>
      <w:r>
        <w:rPr>
          <w:rFonts w:ascii="Arial" w:hAnsi="Arial" w:cs="Arial"/>
          <w:color w:val="auto"/>
          <w:sz w:val="20"/>
          <w:lang w:val="es-ES"/>
        </w:rPr>
        <w:t xml:space="preserve"> se otorga</w:t>
      </w:r>
      <w:r w:rsidR="007A5141" w:rsidRPr="007A5141">
        <w:rPr>
          <w:rFonts w:ascii="Arial" w:hAnsi="Arial" w:cs="Arial"/>
          <w:color w:val="auto"/>
          <w:sz w:val="20"/>
          <w:lang w:val="es-ES"/>
        </w:rPr>
        <w:t xml:space="preserve">, mediante su publicación en el SEACE, al postor que obtuvo el mejor puntaje. En el supuesto que dos o más </w:t>
      </w:r>
      <w:r w:rsidR="00CF0681">
        <w:rPr>
          <w:rFonts w:ascii="Arial" w:hAnsi="Arial" w:cs="Arial"/>
          <w:color w:val="auto"/>
          <w:sz w:val="20"/>
          <w:lang w:val="es-ES"/>
        </w:rPr>
        <w:t>expresiones de interés</w:t>
      </w:r>
      <w:r w:rsidR="007A5141" w:rsidRPr="007A5141">
        <w:rPr>
          <w:rFonts w:ascii="Arial" w:hAnsi="Arial" w:cs="Arial"/>
          <w:color w:val="auto"/>
          <w:sz w:val="20"/>
          <w:lang w:val="es-ES"/>
        </w:rPr>
        <w:t xml:space="preserve"> empaten el otorgamiento de la buena pro se efectúa </w:t>
      </w:r>
      <w:r w:rsidR="00426672">
        <w:rPr>
          <w:rFonts w:ascii="Arial" w:hAnsi="Arial" w:cs="Arial"/>
          <w:color w:val="auto"/>
          <w:sz w:val="20"/>
          <w:lang w:val="es-ES"/>
        </w:rPr>
        <w:t>mediante</w:t>
      </w:r>
      <w:r w:rsidR="007A5141" w:rsidRPr="007A5141">
        <w:rPr>
          <w:rFonts w:ascii="Arial" w:hAnsi="Arial" w:cs="Arial"/>
          <w:color w:val="auto"/>
          <w:sz w:val="20"/>
          <w:lang w:val="es-ES"/>
        </w:rPr>
        <w:t xml:space="preserve"> sorteo</w:t>
      </w:r>
      <w:r w:rsidR="00426672">
        <w:rPr>
          <w:rFonts w:ascii="Arial" w:hAnsi="Arial" w:cs="Arial"/>
          <w:color w:val="auto"/>
          <w:sz w:val="20"/>
          <w:lang w:val="es-ES"/>
        </w:rPr>
        <w:t xml:space="preserve">. </w:t>
      </w:r>
    </w:p>
    <w:p w:rsidR="00BD0EFD" w:rsidRDefault="00BD0EFD" w:rsidP="00BD0EFD">
      <w:pPr>
        <w:spacing w:after="0" w:line="240" w:lineRule="auto"/>
        <w:ind w:left="720"/>
        <w:jc w:val="both"/>
        <w:rPr>
          <w:rFonts w:ascii="Arial" w:hAnsi="Arial" w:cs="Arial"/>
          <w:color w:val="auto"/>
          <w:sz w:val="20"/>
          <w:lang w:val="es-ES"/>
        </w:rPr>
      </w:pPr>
    </w:p>
    <w:p w:rsidR="00BD0EFD" w:rsidRPr="00B57E63" w:rsidRDefault="00BD0EFD" w:rsidP="00BD0EFD">
      <w:pPr>
        <w:spacing w:after="0" w:line="240" w:lineRule="auto"/>
        <w:ind w:left="720"/>
        <w:jc w:val="both"/>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mediante sorteo se reali</w:t>
      </w:r>
      <w:r w:rsidR="0066489A">
        <w:rPr>
          <w:rFonts w:ascii="Arial" w:hAnsi="Arial" w:cs="Arial"/>
          <w:color w:val="auto"/>
          <w:sz w:val="20"/>
          <w:lang w:val="es-ES"/>
        </w:rPr>
        <w:t xml:space="preserve">za de manera </w:t>
      </w:r>
      <w:r>
        <w:rPr>
          <w:rFonts w:ascii="Arial" w:hAnsi="Arial" w:cs="Arial"/>
          <w:color w:val="auto"/>
          <w:sz w:val="20"/>
          <w:lang w:val="es-ES"/>
        </w:rPr>
        <w:t>electrónica a través del SEACE</w:t>
      </w:r>
      <w:r w:rsidRPr="00B57E63">
        <w:rPr>
          <w:rFonts w:ascii="Arial" w:hAnsi="Arial" w:cs="Arial"/>
          <w:color w:val="auto"/>
          <w:sz w:val="20"/>
          <w:lang w:val="es-ES"/>
        </w:rPr>
        <w:t>.</w:t>
      </w:r>
    </w:p>
    <w:p w:rsidR="007158F3" w:rsidRDefault="007158F3" w:rsidP="00EF4F42">
      <w:pPr>
        <w:spacing w:after="0" w:line="240" w:lineRule="auto"/>
        <w:ind w:left="709"/>
        <w:jc w:val="both"/>
        <w:rPr>
          <w:rFonts w:ascii="Arial" w:hAnsi="Arial" w:cs="Arial"/>
          <w:color w:val="auto"/>
          <w:sz w:val="20"/>
          <w:lang w:val="es-ES"/>
        </w:rPr>
      </w:pPr>
    </w:p>
    <w:p w:rsidR="000D6CF5" w:rsidRPr="002938BC" w:rsidRDefault="000D6CF5" w:rsidP="00EF4F42">
      <w:pPr>
        <w:pStyle w:val="Prrafodelista"/>
        <w:widowControl w:val="0"/>
        <w:spacing w:after="0" w:line="240" w:lineRule="auto"/>
        <w:jc w:val="both"/>
        <w:rPr>
          <w:rFonts w:ascii="Arial" w:hAnsi="Arial" w:cs="Arial"/>
          <w:sz w:val="20"/>
        </w:rPr>
      </w:pPr>
    </w:p>
    <w:p w:rsidR="00F97985" w:rsidRPr="00CD5328" w:rsidRDefault="00F97985" w:rsidP="0050151B">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EF4F42">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EF4F42">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w:t>
      </w:r>
      <w:r w:rsidR="007A5141">
        <w:rPr>
          <w:rFonts w:ascii="Arial" w:hAnsi="Arial" w:cs="Arial"/>
          <w:sz w:val="20"/>
          <w:lang w:val="es-ES"/>
        </w:rPr>
        <w:t>expresiones de interés</w:t>
      </w:r>
      <w:r w:rsidRPr="004B0E6E">
        <w:rPr>
          <w:rFonts w:ascii="Arial" w:hAnsi="Arial" w:cs="Arial"/>
          <w:sz w:val="20"/>
          <w:lang w:val="es-ES"/>
        </w:rPr>
        <w:t xml:space="preserve">,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7A5141">
        <w:rPr>
          <w:rFonts w:ascii="Arial" w:hAnsi="Arial" w:cs="Arial"/>
          <w:sz w:val="20"/>
          <w:lang w:val="es-ES"/>
        </w:rPr>
        <w:t>cinco</w:t>
      </w:r>
      <w:r w:rsidRPr="004B0E6E">
        <w:rPr>
          <w:rFonts w:ascii="Arial" w:hAnsi="Arial" w:cs="Arial"/>
          <w:sz w:val="20"/>
          <w:lang w:val="es-ES"/>
        </w:rPr>
        <w:t xml:space="preserve"> (</w:t>
      </w:r>
      <w:r w:rsidR="007A5141">
        <w:rPr>
          <w:rFonts w:ascii="Arial" w:hAnsi="Arial" w:cs="Arial"/>
          <w:sz w:val="20"/>
          <w:lang w:val="es-ES"/>
        </w:rPr>
        <w:t>5</w:t>
      </w:r>
      <w:r w:rsidRPr="004B0E6E">
        <w:rPr>
          <w:rFonts w:ascii="Arial" w:hAnsi="Arial" w:cs="Arial"/>
          <w:sz w:val="20"/>
          <w:lang w:val="es-ES"/>
        </w:rPr>
        <w:t>) días hábiles</w:t>
      </w:r>
      <w:r w:rsidR="0087733C">
        <w:rPr>
          <w:rFonts w:ascii="Arial" w:hAnsi="Arial" w:cs="Arial"/>
          <w:sz w:val="20"/>
          <w:lang w:val="es-ES"/>
        </w:rPr>
        <w:t xml:space="preserve"> siguientes</w:t>
      </w:r>
      <w:r w:rsidRPr="004B0E6E">
        <w:rPr>
          <w:rFonts w:ascii="Arial" w:hAnsi="Arial" w:cs="Arial"/>
          <w:sz w:val="20"/>
          <w:lang w:val="es-ES"/>
        </w:rPr>
        <w:t xml:space="preserve"> 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EF4F42">
      <w:pPr>
        <w:spacing w:after="0" w:line="240" w:lineRule="auto"/>
        <w:ind w:left="720"/>
        <w:jc w:val="both"/>
        <w:rPr>
          <w:rFonts w:ascii="Arial" w:hAnsi="Arial" w:cs="Arial"/>
          <w:sz w:val="20"/>
          <w:lang w:val="es-ES"/>
        </w:rPr>
      </w:pPr>
    </w:p>
    <w:p w:rsidR="000B7661" w:rsidRPr="004B0E6E" w:rsidRDefault="000B7661" w:rsidP="00EF4F42">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w:t>
      </w:r>
      <w:r w:rsidR="00CF0681">
        <w:rPr>
          <w:rFonts w:ascii="Arial" w:hAnsi="Arial" w:cs="Arial"/>
          <w:sz w:val="20"/>
          <w:lang w:val="es-ES"/>
        </w:rPr>
        <w:t>expresión de interés</w:t>
      </w:r>
      <w:r w:rsidRPr="004B0E6E">
        <w:rPr>
          <w:rFonts w:ascii="Arial" w:hAnsi="Arial" w:cs="Arial"/>
          <w:sz w:val="20"/>
          <w:lang w:val="es-ES"/>
        </w:rPr>
        <w:t xml:space="preserve">,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EF4F42">
      <w:pPr>
        <w:spacing w:after="0" w:line="240" w:lineRule="auto"/>
        <w:ind w:left="720"/>
        <w:jc w:val="both"/>
        <w:rPr>
          <w:rFonts w:ascii="Arial" w:hAnsi="Arial" w:cs="Arial"/>
          <w:sz w:val="20"/>
          <w:lang w:val="es-ES"/>
        </w:rPr>
      </w:pPr>
    </w:p>
    <w:p w:rsidR="000B7661" w:rsidRPr="004B0E6E" w:rsidRDefault="000B7661" w:rsidP="00EF4F42">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al </w:t>
      </w:r>
      <w:r w:rsidRPr="006C216A">
        <w:rPr>
          <w:rFonts w:ascii="Arial" w:hAnsi="Arial" w:cs="Arial"/>
          <w:sz w:val="20"/>
          <w:lang w:val="es-ES"/>
        </w:rPr>
        <w:t xml:space="preserve">día </w:t>
      </w:r>
      <w:r w:rsidR="000E27AD" w:rsidRPr="006C216A">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rsidR="00F97985" w:rsidRDefault="00F97985" w:rsidP="00EF4F42">
      <w:pPr>
        <w:widowControl w:val="0"/>
        <w:spacing w:after="0" w:line="240" w:lineRule="auto"/>
        <w:ind w:left="708"/>
        <w:jc w:val="both"/>
        <w:rPr>
          <w:rFonts w:ascii="Arial" w:hAnsi="Arial" w:cs="Arial"/>
        </w:rPr>
      </w:pPr>
    </w:p>
    <w:tbl>
      <w:tblPr>
        <w:tblStyle w:val="Tabladecuadrcula1clara-nfasis51"/>
        <w:tblW w:w="8438" w:type="dxa"/>
        <w:tblInd w:w="704" w:type="dxa"/>
        <w:tblLook w:val="04A0" w:firstRow="1" w:lastRow="0" w:firstColumn="1" w:lastColumn="0" w:noHBand="0" w:noVBand="1"/>
      </w:tblPr>
      <w:tblGrid>
        <w:gridCol w:w="8438"/>
      </w:tblGrid>
      <w:tr w:rsidR="0087733C" w:rsidRPr="0069075E" w:rsidTr="00595F8B">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8438" w:type="dxa"/>
            <w:vAlign w:val="center"/>
          </w:tcPr>
          <w:p w:rsidR="0087733C" w:rsidRPr="0069075E" w:rsidRDefault="0087733C" w:rsidP="00391BF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7733C" w:rsidRPr="00E20695" w:rsidTr="00595F8B">
        <w:trPr>
          <w:trHeight w:val="1167"/>
        </w:trPr>
        <w:tc>
          <w:tcPr>
            <w:cnfStyle w:val="001000000000" w:firstRow="0" w:lastRow="0" w:firstColumn="1" w:lastColumn="0" w:oddVBand="0" w:evenVBand="0" w:oddHBand="0" w:evenHBand="0" w:firstRowFirstColumn="0" w:firstRowLastColumn="0" w:lastRowFirstColumn="0" w:lastRowLastColumn="0"/>
            <w:tcW w:w="8438" w:type="dxa"/>
            <w:vAlign w:val="center"/>
          </w:tcPr>
          <w:p w:rsidR="0087733C" w:rsidRPr="00E20695" w:rsidRDefault="00595F8B" w:rsidP="00595F8B">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Pr>
                <w:rFonts w:ascii="Arial" w:hAnsi="Arial" w:cs="Arial"/>
                <w:b w:val="0"/>
                <w:i/>
                <w:color w:val="0000FF"/>
                <w:sz w:val="19"/>
                <w:szCs w:val="19"/>
              </w:rPr>
              <w:t xml:space="preserve">el órgano encargado de las contrataciones o el órgano de la Entidad 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expresión de interés</w:t>
            </w:r>
            <w:r w:rsidRPr="001E6590">
              <w:rPr>
                <w:rFonts w:ascii="Arial" w:hAnsi="Arial" w:cs="Arial"/>
                <w:b w:val="0"/>
                <w:i/>
                <w:color w:val="0000FF"/>
                <w:sz w:val="19"/>
                <w:szCs w:val="19"/>
              </w:rPr>
              <w:t xml:space="preserve"> presentada por el postor ganador de la buena pro</w:t>
            </w:r>
            <w:r>
              <w:rPr>
                <w:rFonts w:ascii="Arial" w:hAnsi="Arial" w:cs="Arial"/>
                <w:b w:val="0"/>
                <w:i/>
                <w:color w:val="0000FF"/>
                <w:sz w:val="19"/>
                <w:szCs w:val="19"/>
              </w:rPr>
              <w:t xml:space="preserve"> conforme lo establecido en el numeral 64.6 del artículo 64 del Reglamento.</w:t>
            </w:r>
          </w:p>
        </w:tc>
      </w:tr>
    </w:tbl>
    <w:p w:rsidR="00B640D1" w:rsidRPr="00CD5328" w:rsidRDefault="00B640D1" w:rsidP="00EF4F42">
      <w:pPr>
        <w:widowControl w:val="0"/>
        <w:spacing w:after="0" w:line="240" w:lineRule="auto"/>
        <w:ind w:left="708"/>
        <w:jc w:val="both"/>
        <w:rPr>
          <w:rFonts w:ascii="Arial" w:hAnsi="Arial" w:cs="Arial"/>
        </w:rPr>
      </w:pPr>
    </w:p>
    <w:p w:rsidR="00014067" w:rsidRPr="00371591" w:rsidRDefault="00014067" w:rsidP="00EF4F42">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p w:rsidR="00F97985" w:rsidRDefault="00F97985" w:rsidP="00371591">
      <w:pPr>
        <w:widowControl w:val="0"/>
        <w:spacing w:after="0" w:line="240" w:lineRule="auto"/>
        <w:jc w:val="both"/>
        <w:rPr>
          <w:rFonts w:ascii="Arial" w:hAnsi="Arial" w:cs="Arial"/>
        </w:rPr>
      </w:pPr>
      <w:r w:rsidRPr="00CD5328">
        <w:rPr>
          <w:rFonts w:ascii="Arial" w:hAnsi="Arial" w:cs="Arial"/>
        </w:rPr>
        <w:br w:type="page"/>
      </w:r>
    </w:p>
    <w:p w:rsidR="003B50E5" w:rsidRPr="00CD5328" w:rsidRDefault="003B50E5" w:rsidP="00371591">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3A5DDB">
      <w:pPr>
        <w:widowControl w:val="0"/>
        <w:spacing w:after="0" w:line="240" w:lineRule="auto"/>
        <w:ind w:left="96"/>
        <w:jc w:val="both"/>
        <w:rPr>
          <w:rFonts w:ascii="Arial" w:hAnsi="Arial" w:cs="Arial"/>
        </w:rPr>
      </w:pPr>
    </w:p>
    <w:p w:rsidR="00F97985" w:rsidRPr="00CD5328" w:rsidRDefault="00F97985" w:rsidP="003A5DDB">
      <w:pPr>
        <w:widowControl w:val="0"/>
        <w:spacing w:after="0" w:line="240" w:lineRule="auto"/>
        <w:ind w:left="96"/>
        <w:jc w:val="both"/>
        <w:rPr>
          <w:rFonts w:ascii="Arial" w:hAnsi="Arial" w:cs="Arial"/>
        </w:rPr>
      </w:pPr>
    </w:p>
    <w:p w:rsidR="00F97985" w:rsidRPr="00CD5328" w:rsidRDefault="00F97985" w:rsidP="003A5DDB">
      <w:pPr>
        <w:pStyle w:val="Prrafodelista"/>
        <w:widowControl w:val="0"/>
        <w:spacing w:after="0" w:line="240" w:lineRule="auto"/>
        <w:ind w:left="96"/>
        <w:jc w:val="both"/>
        <w:rPr>
          <w:rFonts w:ascii="Arial" w:hAnsi="Arial" w:cs="Arial"/>
        </w:rPr>
      </w:pPr>
    </w:p>
    <w:p w:rsidR="00F97985" w:rsidRPr="00CD5328" w:rsidRDefault="00F97985" w:rsidP="0050151B">
      <w:pPr>
        <w:pStyle w:val="Prrafodelista"/>
        <w:widowControl w:val="0"/>
        <w:numPr>
          <w:ilvl w:val="0"/>
          <w:numId w:val="14"/>
        </w:numPr>
        <w:spacing w:after="0" w:line="240" w:lineRule="auto"/>
        <w:ind w:left="96" w:firstLine="0"/>
        <w:jc w:val="both"/>
        <w:rPr>
          <w:rFonts w:ascii="Arial" w:hAnsi="Arial" w:cs="Arial"/>
          <w:vanish/>
          <w:sz w:val="20"/>
        </w:rPr>
      </w:pPr>
    </w:p>
    <w:p w:rsidR="00F97985" w:rsidRPr="00CD5328" w:rsidRDefault="00F97985" w:rsidP="0050151B">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w:t>
      </w:r>
      <w:r w:rsidR="00084357">
        <w:rPr>
          <w:rFonts w:ascii="Arial" w:hAnsi="Arial" w:cs="Arial"/>
          <w:sz w:val="20"/>
          <w:lang w:val="es-ES"/>
        </w:rPr>
        <w:t>itular de la Entidad</w:t>
      </w:r>
      <w:r w:rsidRPr="00CD5328">
        <w:rPr>
          <w:rFonts w:ascii="Arial" w:hAnsi="Arial" w:cs="Arial"/>
          <w:sz w:val="20"/>
          <w:lang w:val="es-ES"/>
        </w:rPr>
        <w:t>.</w:t>
      </w:r>
      <w:r w:rsidR="00C452B8" w:rsidRPr="00CD5328">
        <w:rPr>
          <w:rFonts w:ascii="Arial" w:hAnsi="Arial" w:cs="Arial"/>
          <w:sz w:val="20"/>
          <w:lang w:val="es-ES"/>
        </w:rPr>
        <w:t xml:space="preserve"> </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EC0F3F" w:rsidRPr="00CD5328" w:rsidRDefault="00EC0F3F" w:rsidP="00EC0F3F">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Los actos que declaren la nulidad de oficio</w:t>
      </w:r>
      <w:r>
        <w:rPr>
          <w:rFonts w:ascii="Arial" w:hAnsi="Arial" w:cs="Arial"/>
          <w:sz w:val="20"/>
          <w:lang w:val="es-ES"/>
        </w:rPr>
        <w:t xml:space="preserve">, </w:t>
      </w:r>
      <w:r w:rsidRPr="00EC0F3F">
        <w:rPr>
          <w:rFonts w:ascii="Arial" w:hAnsi="Arial" w:cs="Arial"/>
          <w:sz w:val="20"/>
          <w:lang w:val="es-ES"/>
        </w:rPr>
        <w:t>la cancelación del procedimiento de selección y otros actos emitidos por el Titular de la Entidad que afecten la continuidad de este, se impugnan ante el Tribunal de Contrataciones del Estado</w:t>
      </w:r>
      <w:r w:rsidRPr="00254D92">
        <w:rPr>
          <w:rFonts w:ascii="Arial" w:hAnsi="Arial" w:cs="Arial"/>
          <w:sz w:val="20"/>
          <w:lang w:val="es-ES"/>
        </w:rPr>
        <w:t>.</w:t>
      </w:r>
    </w:p>
    <w:p w:rsidR="00F97985" w:rsidRPr="00014067" w:rsidRDefault="00F97985" w:rsidP="004E4F88">
      <w:pPr>
        <w:pStyle w:val="Sangra3detindependiente"/>
        <w:widowControl w:val="0"/>
        <w:ind w:left="709" w:firstLine="0"/>
        <w:jc w:val="both"/>
        <w:rPr>
          <w:rFonts w:cs="Arial"/>
          <w:i w:val="0"/>
        </w:rPr>
      </w:pPr>
    </w:p>
    <w:tbl>
      <w:tblPr>
        <w:tblStyle w:val="Tabladecuadrcula1clara-nfasis510"/>
        <w:tblW w:w="8109" w:type="dxa"/>
        <w:tblInd w:w="817" w:type="dxa"/>
        <w:tblLook w:val="04A0" w:firstRow="1" w:lastRow="0" w:firstColumn="1" w:lastColumn="0" w:noHBand="0" w:noVBand="1"/>
      </w:tblPr>
      <w:tblGrid>
        <w:gridCol w:w="8109"/>
      </w:tblGrid>
      <w:tr w:rsidR="006A26F9" w:rsidRPr="00E379CE" w:rsidTr="006A26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09" w:type="dxa"/>
            <w:vAlign w:val="center"/>
          </w:tcPr>
          <w:p w:rsidR="006A26F9" w:rsidRPr="00831005" w:rsidRDefault="006A26F9" w:rsidP="00846015">
            <w:pPr>
              <w:spacing w:after="0" w:line="240" w:lineRule="auto"/>
              <w:rPr>
                <w:rFonts w:ascii="Arial" w:hAnsi="Arial" w:cs="Arial"/>
                <w:color w:val="3333CC"/>
                <w:sz w:val="19"/>
                <w:szCs w:val="19"/>
                <w:lang w:val="es-ES"/>
              </w:rPr>
            </w:pPr>
            <w:r w:rsidRPr="00831005">
              <w:rPr>
                <w:rFonts w:ascii="Arial" w:hAnsi="Arial" w:cs="Arial"/>
                <w:color w:val="0000FF"/>
                <w:sz w:val="19"/>
                <w:szCs w:val="19"/>
                <w:lang w:val="es-ES"/>
              </w:rPr>
              <w:t>Importante</w:t>
            </w:r>
          </w:p>
        </w:tc>
      </w:tr>
      <w:tr w:rsidR="006A26F9" w:rsidRPr="00E379CE" w:rsidTr="006A26F9">
        <w:trPr>
          <w:trHeight w:val="788"/>
        </w:trPr>
        <w:tc>
          <w:tcPr>
            <w:cnfStyle w:val="001000000000" w:firstRow="0" w:lastRow="0" w:firstColumn="1" w:lastColumn="0" w:oddVBand="0" w:evenVBand="0" w:oddHBand="0" w:evenHBand="0" w:firstRowFirstColumn="0" w:firstRowLastColumn="0" w:lastRowFirstColumn="0" w:lastRowLastColumn="0"/>
            <w:tcW w:w="8109" w:type="dxa"/>
            <w:vAlign w:val="center"/>
          </w:tcPr>
          <w:p w:rsidR="006A26F9" w:rsidRPr="00EC0F3F" w:rsidRDefault="006A26F9" w:rsidP="00846015">
            <w:pPr>
              <w:pStyle w:val="Prrafodelista"/>
              <w:numPr>
                <w:ilvl w:val="0"/>
                <w:numId w:val="37"/>
              </w:numPr>
              <w:spacing w:after="0" w:line="240" w:lineRule="auto"/>
              <w:rPr>
                <w:rFonts w:ascii="Arial" w:hAnsi="Arial" w:cs="Arial"/>
                <w:color w:val="0000FF"/>
                <w:sz w:val="19"/>
                <w:szCs w:val="19"/>
              </w:rPr>
            </w:pPr>
            <w:r w:rsidRPr="00831005">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EC0F3F" w:rsidRPr="00EC0F3F" w:rsidRDefault="00EC0F3F" w:rsidP="00EC0F3F">
            <w:pPr>
              <w:pStyle w:val="Prrafodelista"/>
              <w:spacing w:after="0" w:line="240" w:lineRule="auto"/>
              <w:ind w:left="360"/>
              <w:rPr>
                <w:rFonts w:ascii="Arial" w:hAnsi="Arial" w:cs="Arial"/>
                <w:color w:val="0000FF"/>
                <w:sz w:val="19"/>
                <w:szCs w:val="19"/>
              </w:rPr>
            </w:pPr>
          </w:p>
          <w:p w:rsidR="00EC0F3F" w:rsidRPr="00EC0F3F" w:rsidRDefault="00EC0F3F" w:rsidP="00EC0F3F">
            <w:pPr>
              <w:pStyle w:val="Prrafodelista"/>
              <w:numPr>
                <w:ilvl w:val="0"/>
                <w:numId w:val="37"/>
              </w:numPr>
              <w:spacing w:after="0" w:line="240" w:lineRule="auto"/>
              <w:rPr>
                <w:rFonts w:ascii="Arial" w:hAnsi="Arial" w:cs="Arial"/>
                <w:b w:val="0"/>
                <w:i/>
                <w:color w:val="0000FF"/>
                <w:sz w:val="19"/>
                <w:szCs w:val="19"/>
              </w:rPr>
            </w:pPr>
            <w:r w:rsidRPr="00EC0F3F">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rsidR="006A26F9" w:rsidRPr="00EC0F3F" w:rsidRDefault="006A26F9" w:rsidP="00EC0F3F">
            <w:pPr>
              <w:pStyle w:val="Prrafodelista"/>
              <w:spacing w:after="0" w:line="240" w:lineRule="auto"/>
              <w:ind w:left="360"/>
              <w:rPr>
                <w:rFonts w:ascii="Arial" w:hAnsi="Arial" w:cs="Arial"/>
                <w:color w:val="0000FF"/>
                <w:sz w:val="19"/>
                <w:szCs w:val="19"/>
              </w:rPr>
            </w:pPr>
          </w:p>
          <w:p w:rsidR="006A26F9" w:rsidRPr="00831005" w:rsidRDefault="006A26F9" w:rsidP="006A26F9">
            <w:pPr>
              <w:pStyle w:val="Prrafodelista"/>
              <w:numPr>
                <w:ilvl w:val="0"/>
                <w:numId w:val="37"/>
              </w:numPr>
              <w:spacing w:after="0" w:line="240" w:lineRule="auto"/>
              <w:rPr>
                <w:rFonts w:ascii="Arial" w:hAnsi="Arial" w:cs="Arial"/>
                <w:b w:val="0"/>
                <w:color w:val="0000FF"/>
                <w:sz w:val="19"/>
                <w:szCs w:val="19"/>
              </w:rPr>
            </w:pPr>
            <w:r w:rsidRPr="00831005">
              <w:rPr>
                <w:rFonts w:ascii="Arial" w:hAnsi="Arial" w:cs="Arial"/>
                <w:b w:val="0"/>
                <w:i/>
                <w:color w:val="0000FF"/>
                <w:sz w:val="19"/>
                <w:szCs w:val="19"/>
              </w:rPr>
              <w:t>El recurso de apelación se presenta en la Unidad de Trámite Documentario de la Entidad.</w:t>
            </w:r>
          </w:p>
          <w:p w:rsidR="006A26F9" w:rsidRPr="00831005" w:rsidRDefault="006A26F9" w:rsidP="00595F8B">
            <w:pPr>
              <w:pStyle w:val="Prrafodelista"/>
              <w:spacing w:after="0" w:line="240" w:lineRule="auto"/>
              <w:ind w:left="360"/>
              <w:rPr>
                <w:rFonts w:ascii="Arial" w:hAnsi="Arial" w:cs="Arial"/>
                <w:b w:val="0"/>
                <w:color w:val="0000FF"/>
                <w:sz w:val="19"/>
                <w:szCs w:val="19"/>
              </w:rPr>
            </w:pPr>
          </w:p>
        </w:tc>
      </w:tr>
    </w:tbl>
    <w:p w:rsidR="001C59B5" w:rsidRDefault="001C59B5" w:rsidP="004E4F88">
      <w:pPr>
        <w:pStyle w:val="Sangra3detindependiente"/>
        <w:widowControl w:val="0"/>
        <w:ind w:left="709" w:firstLine="0"/>
        <w:jc w:val="both"/>
        <w:rPr>
          <w:rFonts w:cs="Arial"/>
          <w:i w:val="0"/>
          <w:lang w:val="es-PE"/>
        </w:rPr>
      </w:pPr>
    </w:p>
    <w:p w:rsidR="005136BD" w:rsidRPr="006A26F9" w:rsidRDefault="005136BD" w:rsidP="004E4F88">
      <w:pPr>
        <w:pStyle w:val="Sangra3detindependiente"/>
        <w:widowControl w:val="0"/>
        <w:ind w:left="709" w:firstLine="0"/>
        <w:jc w:val="both"/>
        <w:rPr>
          <w:rFonts w:cs="Arial"/>
          <w:i w:val="0"/>
          <w:lang w:val="es-PE"/>
        </w:rPr>
      </w:pPr>
    </w:p>
    <w:p w:rsidR="00F97985" w:rsidRPr="00CD5328" w:rsidRDefault="00F97985" w:rsidP="0050151B">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014067" w:rsidRDefault="00014067" w:rsidP="004E4F88">
      <w:pPr>
        <w:pStyle w:val="Prrafodelista"/>
        <w:widowControl w:val="0"/>
        <w:spacing w:after="0" w:line="240" w:lineRule="auto"/>
        <w:ind w:left="709"/>
        <w:jc w:val="both"/>
        <w:rPr>
          <w:rFonts w:ascii="Arial" w:hAnsi="Arial" w:cs="Arial"/>
          <w:sz w:val="20"/>
          <w:lang w:val="es-ES"/>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385EED">
        <w:rPr>
          <w:rFonts w:ascii="Arial" w:hAnsi="Arial" w:cs="Arial"/>
          <w:sz w:val="20"/>
          <w:lang w:val="es-ES"/>
        </w:rPr>
        <w:t>se interpone</w:t>
      </w:r>
      <w:r w:rsidRPr="00C55E26">
        <w:rPr>
          <w:rFonts w:ascii="Arial" w:hAnsi="Arial" w:cs="Arial"/>
          <w:sz w:val="20"/>
          <w:lang w:val="es-ES"/>
        </w:rPr>
        <w:t xml:space="preserve"> dentro de los </w:t>
      </w:r>
      <w:r w:rsidR="00084357">
        <w:rPr>
          <w:rFonts w:ascii="Arial" w:hAnsi="Arial" w:cs="Arial"/>
          <w:sz w:val="20"/>
          <w:lang w:val="es-ES"/>
        </w:rPr>
        <w:t>cinco</w:t>
      </w:r>
      <w:r w:rsidRPr="00C55E26">
        <w:rPr>
          <w:rFonts w:ascii="Arial" w:hAnsi="Arial" w:cs="Arial"/>
          <w:sz w:val="20"/>
          <w:lang w:val="es-ES"/>
        </w:rPr>
        <w:t xml:space="preserve"> (</w:t>
      </w:r>
      <w:r w:rsidR="00084357">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 xml:space="preserve">La apelación contra los actos dictados con posterioridad al </w:t>
      </w:r>
      <w:r w:rsidRPr="003745ED">
        <w:rPr>
          <w:rFonts w:ascii="Arial" w:hAnsi="Arial" w:cs="Arial"/>
          <w:sz w:val="20"/>
          <w:lang w:val="es-ES"/>
        </w:rPr>
        <w:t>otorgamiento de la buen</w:t>
      </w:r>
      <w:r w:rsidR="00233131" w:rsidRPr="003745ED">
        <w:rPr>
          <w:rFonts w:ascii="Arial" w:hAnsi="Arial" w:cs="Arial"/>
          <w:sz w:val="20"/>
          <w:lang w:val="es-ES"/>
        </w:rPr>
        <w:t>a pro</w:t>
      </w:r>
      <w:r w:rsidRPr="003745ED">
        <w:rPr>
          <w:rFonts w:ascii="Arial" w:hAnsi="Arial" w:cs="Arial"/>
          <w:sz w:val="20"/>
          <w:lang w:val="es-ES"/>
        </w:rPr>
        <w:t xml:space="preserve">, contra la declaración de nulidad, cancelación y declaratoria de desierto del procedimiento, </w:t>
      </w:r>
      <w:r w:rsidR="00595F8B" w:rsidRPr="003745ED">
        <w:rPr>
          <w:rFonts w:ascii="Arial" w:hAnsi="Arial" w:cs="Arial"/>
          <w:sz w:val="20"/>
          <w:lang w:val="es-ES"/>
        </w:rPr>
        <w:t xml:space="preserve">se </w:t>
      </w:r>
      <w:r w:rsidRPr="003745ED">
        <w:rPr>
          <w:rFonts w:ascii="Arial" w:hAnsi="Arial" w:cs="Arial"/>
          <w:sz w:val="20"/>
          <w:lang w:val="es-ES"/>
        </w:rPr>
        <w:t xml:space="preserve">interpone dentro de los </w:t>
      </w:r>
      <w:r w:rsidR="00084357" w:rsidRPr="003745ED">
        <w:rPr>
          <w:rFonts w:ascii="Arial" w:hAnsi="Arial" w:cs="Arial"/>
          <w:sz w:val="20"/>
          <w:lang w:val="es-ES"/>
        </w:rPr>
        <w:t>cinco</w:t>
      </w:r>
      <w:r w:rsidRPr="003745ED">
        <w:rPr>
          <w:rFonts w:ascii="Arial" w:hAnsi="Arial" w:cs="Arial"/>
          <w:sz w:val="20"/>
          <w:lang w:val="es-ES"/>
        </w:rPr>
        <w:t xml:space="preserve"> (</w:t>
      </w:r>
      <w:r w:rsidR="00084357" w:rsidRPr="003745ED">
        <w:rPr>
          <w:rFonts w:ascii="Arial" w:hAnsi="Arial" w:cs="Arial"/>
          <w:sz w:val="20"/>
          <w:lang w:val="es-ES"/>
        </w:rPr>
        <w:t>5</w:t>
      </w:r>
      <w:r w:rsidRPr="003745ED">
        <w:rPr>
          <w:rFonts w:ascii="Arial" w:hAnsi="Arial" w:cs="Arial"/>
          <w:sz w:val="20"/>
          <w:lang w:val="es-ES"/>
        </w:rPr>
        <w:t>) días hábiles siguientes de haberse tomado conocimiento del</w:t>
      </w:r>
      <w:r w:rsidRPr="00FC7463">
        <w:rPr>
          <w:rFonts w:ascii="Arial" w:hAnsi="Arial" w:cs="Arial"/>
          <w:sz w:val="20"/>
          <w:lang w:val="es-ES"/>
        </w:rPr>
        <w:t xml:space="preserve"> acto que se desea impugnar.</w:t>
      </w:r>
    </w:p>
    <w:p w:rsidR="00014067" w:rsidRPr="00FC7463" w:rsidRDefault="00014067" w:rsidP="00FC7463">
      <w:pPr>
        <w:widowControl w:val="0"/>
        <w:tabs>
          <w:tab w:val="left" w:pos="0"/>
        </w:tabs>
        <w:spacing w:after="0" w:line="240" w:lineRule="auto"/>
        <w:ind w:left="709"/>
        <w:jc w:val="both"/>
        <w:rPr>
          <w:rFonts w:ascii="Arial" w:hAnsi="Arial" w:cs="Arial"/>
          <w:sz w:val="20"/>
          <w:lang w:val="es-ES"/>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p w:rsidR="009C0E25" w:rsidRPr="00CD5328" w:rsidRDefault="009C0E25" w:rsidP="00CD5328">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96"/>
        <w:jc w:val="both"/>
        <w:rPr>
          <w:rFonts w:ascii="Arial" w:hAnsi="Arial" w:cs="Arial"/>
        </w:rPr>
      </w:pPr>
    </w:p>
    <w:p w:rsidR="008B513C" w:rsidRPr="00CD5328" w:rsidRDefault="008B513C" w:rsidP="00CD5328">
      <w:pPr>
        <w:widowControl w:val="0"/>
        <w:spacing w:after="0" w:line="240" w:lineRule="auto"/>
        <w:ind w:left="96"/>
        <w:jc w:val="both"/>
        <w:rPr>
          <w:rFonts w:ascii="Arial" w:hAnsi="Arial" w:cs="Arial"/>
        </w:rPr>
      </w:pPr>
    </w:p>
    <w:p w:rsidR="00F97985" w:rsidRPr="00CD5328" w:rsidRDefault="00F97985" w:rsidP="0050151B">
      <w:pPr>
        <w:pStyle w:val="Prrafodelista"/>
        <w:widowControl w:val="0"/>
        <w:numPr>
          <w:ilvl w:val="0"/>
          <w:numId w:val="10"/>
        </w:numPr>
        <w:spacing w:after="0" w:line="240" w:lineRule="auto"/>
        <w:ind w:left="96"/>
        <w:jc w:val="both"/>
        <w:rPr>
          <w:rFonts w:ascii="Arial" w:hAnsi="Arial" w:cs="Arial"/>
          <w:b/>
          <w:caps/>
          <w:vanish/>
          <w:sz w:val="20"/>
        </w:rPr>
      </w:pPr>
    </w:p>
    <w:p w:rsidR="00F97985" w:rsidRPr="00CD5328" w:rsidRDefault="00F97985" w:rsidP="0050151B">
      <w:pPr>
        <w:pStyle w:val="Prrafodelista"/>
        <w:widowControl w:val="0"/>
        <w:numPr>
          <w:ilvl w:val="0"/>
          <w:numId w:val="10"/>
        </w:numPr>
        <w:spacing w:after="0" w:line="240" w:lineRule="auto"/>
        <w:ind w:left="96"/>
        <w:jc w:val="both"/>
        <w:rPr>
          <w:rFonts w:ascii="Arial" w:hAnsi="Arial" w:cs="Arial"/>
          <w:b/>
          <w:caps/>
          <w:vanish/>
          <w:sz w:val="20"/>
        </w:rPr>
      </w:pPr>
    </w:p>
    <w:p w:rsidR="00F97985" w:rsidRDefault="003D5A05" w:rsidP="0050151B">
      <w:pPr>
        <w:pStyle w:val="Prrafodelista"/>
        <w:widowControl w:val="0"/>
        <w:numPr>
          <w:ilvl w:val="1"/>
          <w:numId w:val="10"/>
        </w:numPr>
        <w:spacing w:after="0" w:line="240" w:lineRule="auto"/>
        <w:ind w:left="445" w:hanging="425"/>
        <w:jc w:val="both"/>
        <w:rPr>
          <w:rFonts w:ascii="Arial" w:hAnsi="Arial" w:cs="Arial"/>
          <w:b/>
          <w:caps/>
          <w:sz w:val="20"/>
        </w:rPr>
      </w:pPr>
      <w:r w:rsidRPr="00CD5328">
        <w:rPr>
          <w:rFonts w:ascii="Arial" w:hAnsi="Arial" w:cs="Arial"/>
          <w:b/>
          <w:caps/>
          <w:sz w:val="20"/>
        </w:rPr>
        <w:t>PERFECCIONAMIENTO DEL CONTRATO</w:t>
      </w:r>
    </w:p>
    <w:p w:rsidR="00633130" w:rsidRPr="00CD5328" w:rsidRDefault="00633130" w:rsidP="00633130">
      <w:pPr>
        <w:pStyle w:val="Prrafodelista"/>
        <w:widowControl w:val="0"/>
        <w:spacing w:after="0" w:line="240" w:lineRule="auto"/>
        <w:ind w:left="445"/>
        <w:jc w:val="both"/>
        <w:rPr>
          <w:rFonts w:ascii="Arial" w:hAnsi="Arial" w:cs="Arial"/>
          <w:b/>
          <w:caps/>
          <w:sz w:val="20"/>
        </w:rPr>
      </w:pPr>
    </w:p>
    <w:p w:rsidR="00633130" w:rsidRDefault="00633130" w:rsidP="00633130">
      <w:pPr>
        <w:pStyle w:val="Prrafodelista"/>
        <w:widowControl w:val="0"/>
        <w:spacing w:after="0" w:line="240" w:lineRule="auto"/>
        <w:ind w:left="426"/>
        <w:jc w:val="both"/>
        <w:rPr>
          <w:rFonts w:ascii="Arial" w:hAnsi="Arial" w:cs="Arial"/>
          <w:color w:val="auto"/>
          <w:sz w:val="20"/>
          <w:lang w:val="es-ES"/>
        </w:rPr>
      </w:pPr>
      <w:r>
        <w:rPr>
          <w:rFonts w:ascii="Arial" w:hAnsi="Arial" w:cs="Arial"/>
          <w:color w:val="auto"/>
          <w:sz w:val="20"/>
          <w:lang w:val="es-ES"/>
        </w:rPr>
        <w:t>Los plazos y el procedimiento para perfeccionar el contrato se realiza conforme a lo indicado en el artículo 141 del Reglamento.</w:t>
      </w:r>
    </w:p>
    <w:p w:rsidR="00F97985" w:rsidRPr="00633130" w:rsidRDefault="00F97985" w:rsidP="00633130">
      <w:pPr>
        <w:widowControl w:val="0"/>
        <w:spacing w:after="0" w:line="240" w:lineRule="auto"/>
        <w:ind w:left="426"/>
        <w:jc w:val="both"/>
        <w:rPr>
          <w:rFonts w:ascii="Arial" w:hAnsi="Arial" w:cs="Arial"/>
          <w:lang w:val="es-ES"/>
        </w:rPr>
      </w:pPr>
    </w:p>
    <w:p w:rsidR="0052639E" w:rsidRDefault="0052639E" w:rsidP="00633130">
      <w:pPr>
        <w:spacing w:after="0" w:line="240" w:lineRule="auto"/>
        <w:ind w:left="426"/>
        <w:jc w:val="both"/>
        <w:rPr>
          <w:rFonts w:ascii="Arial" w:hAnsi="Arial" w:cs="Arial"/>
          <w:color w:val="auto"/>
          <w:sz w:val="20"/>
          <w:lang w:val="es-ES"/>
        </w:rPr>
      </w:pPr>
      <w:r w:rsidRPr="00260EAC">
        <w:rPr>
          <w:rFonts w:ascii="Arial" w:hAnsi="Arial" w:cs="Arial"/>
          <w:color w:val="auto"/>
          <w:sz w:val="20"/>
          <w:lang w:val="es-ES"/>
        </w:rPr>
        <w:t xml:space="preserve">Para perfeccionar el contrato, el postor ganador de la </w:t>
      </w:r>
      <w:r w:rsidR="003C26C8" w:rsidRPr="00260EAC">
        <w:rPr>
          <w:rFonts w:ascii="Arial" w:hAnsi="Arial" w:cs="Arial"/>
          <w:color w:val="auto"/>
          <w:sz w:val="20"/>
          <w:lang w:val="es-ES"/>
        </w:rPr>
        <w:t>b</w:t>
      </w:r>
      <w:r w:rsidRPr="00260EAC">
        <w:rPr>
          <w:rFonts w:ascii="Arial" w:hAnsi="Arial" w:cs="Arial"/>
          <w:color w:val="auto"/>
          <w:sz w:val="20"/>
          <w:lang w:val="es-ES"/>
        </w:rPr>
        <w:t xml:space="preserve">uena </w:t>
      </w:r>
      <w:r w:rsidR="003C26C8" w:rsidRPr="00260EAC">
        <w:rPr>
          <w:rFonts w:ascii="Arial" w:hAnsi="Arial" w:cs="Arial"/>
          <w:color w:val="auto"/>
          <w:sz w:val="20"/>
          <w:lang w:val="es-ES"/>
        </w:rPr>
        <w:t>p</w:t>
      </w:r>
      <w:r w:rsidRPr="00260EAC">
        <w:rPr>
          <w:rFonts w:ascii="Arial" w:hAnsi="Arial" w:cs="Arial"/>
          <w:color w:val="auto"/>
          <w:sz w:val="20"/>
          <w:lang w:val="es-ES"/>
        </w:rPr>
        <w:t>ro debe presentar los documentos</w:t>
      </w:r>
      <w:r w:rsidR="00031A30" w:rsidRPr="00260EAC">
        <w:rPr>
          <w:rFonts w:ascii="Arial" w:hAnsi="Arial" w:cs="Arial"/>
          <w:color w:val="auto"/>
          <w:sz w:val="20"/>
          <w:lang w:val="es-ES"/>
        </w:rPr>
        <w:t xml:space="preserve"> señalados en el </w:t>
      </w:r>
      <w:r w:rsidR="00031A30" w:rsidRPr="003745ED">
        <w:rPr>
          <w:rFonts w:ascii="Arial" w:hAnsi="Arial" w:cs="Arial"/>
          <w:color w:val="auto"/>
          <w:sz w:val="20"/>
          <w:lang w:val="es-ES"/>
        </w:rPr>
        <w:t xml:space="preserve">artículo </w:t>
      </w:r>
      <w:r w:rsidR="00903FE7" w:rsidRPr="003745ED">
        <w:rPr>
          <w:rFonts w:ascii="Arial" w:hAnsi="Arial" w:cs="Arial"/>
          <w:color w:val="auto"/>
          <w:sz w:val="20"/>
          <w:lang w:val="es-ES"/>
        </w:rPr>
        <w:t>1</w:t>
      </w:r>
      <w:r w:rsidR="00633130" w:rsidRPr="003745ED">
        <w:rPr>
          <w:rFonts w:ascii="Arial" w:hAnsi="Arial" w:cs="Arial"/>
          <w:color w:val="auto"/>
          <w:sz w:val="20"/>
          <w:lang w:val="es-ES"/>
        </w:rPr>
        <w:t>39</w:t>
      </w:r>
      <w:r w:rsidR="00031A30" w:rsidRPr="003745ED">
        <w:rPr>
          <w:rFonts w:ascii="Arial" w:hAnsi="Arial" w:cs="Arial"/>
          <w:color w:val="auto"/>
          <w:sz w:val="20"/>
          <w:lang w:val="es-ES"/>
        </w:rPr>
        <w:t xml:space="preserve"> del Reglamento</w:t>
      </w:r>
      <w:r w:rsidR="00031A30" w:rsidRPr="00260EAC">
        <w:rPr>
          <w:rFonts w:ascii="Arial" w:hAnsi="Arial" w:cs="Arial"/>
          <w:color w:val="auto"/>
          <w:sz w:val="20"/>
          <w:lang w:val="es-ES"/>
        </w:rPr>
        <w:t xml:space="preserve"> y los </w:t>
      </w:r>
      <w:r w:rsidRPr="00260EAC">
        <w:rPr>
          <w:rFonts w:ascii="Arial" w:hAnsi="Arial" w:cs="Arial"/>
          <w:color w:val="auto"/>
          <w:sz w:val="20"/>
          <w:lang w:val="es-ES"/>
        </w:rPr>
        <w:t xml:space="preserve">previstos en </w:t>
      </w:r>
      <w:r w:rsidR="00031A30" w:rsidRPr="00260EAC">
        <w:rPr>
          <w:rFonts w:ascii="Arial" w:hAnsi="Arial" w:cs="Arial"/>
          <w:color w:val="auto"/>
          <w:sz w:val="20"/>
          <w:lang w:val="es-ES"/>
        </w:rPr>
        <w:t xml:space="preserve">la sección específica de </w:t>
      </w:r>
      <w:r w:rsidRPr="00260EAC">
        <w:rPr>
          <w:rFonts w:ascii="Arial" w:hAnsi="Arial" w:cs="Arial"/>
          <w:color w:val="auto"/>
          <w:sz w:val="20"/>
          <w:lang w:val="es-ES"/>
        </w:rPr>
        <w:t>l</w:t>
      </w:r>
      <w:r w:rsidR="00A06A94" w:rsidRPr="00260EAC">
        <w:rPr>
          <w:rFonts w:ascii="Arial" w:hAnsi="Arial" w:cs="Arial"/>
          <w:color w:val="auto"/>
          <w:sz w:val="20"/>
          <w:lang w:val="es-ES"/>
        </w:rPr>
        <w:t xml:space="preserve">a </w:t>
      </w:r>
      <w:r w:rsidR="00FD6E5B" w:rsidRPr="00260EAC">
        <w:rPr>
          <w:rFonts w:ascii="Arial" w:hAnsi="Arial" w:cs="Arial"/>
          <w:color w:val="auto"/>
          <w:sz w:val="20"/>
          <w:lang w:val="es-ES"/>
        </w:rPr>
        <w:t>solicitud de expresión de interés</w:t>
      </w:r>
      <w:r w:rsidR="00031A30" w:rsidRPr="00260EAC">
        <w:rPr>
          <w:rFonts w:ascii="Arial" w:hAnsi="Arial" w:cs="Arial"/>
          <w:color w:val="auto"/>
          <w:sz w:val="20"/>
          <w:lang w:val="es-ES"/>
        </w:rPr>
        <w:t>.</w:t>
      </w:r>
    </w:p>
    <w:p w:rsidR="00152AD3" w:rsidRDefault="00152AD3" w:rsidP="003A5DDB">
      <w:pPr>
        <w:spacing w:after="0" w:line="240" w:lineRule="auto"/>
        <w:ind w:left="426"/>
        <w:jc w:val="both"/>
        <w:rPr>
          <w:rFonts w:ascii="Arial" w:hAnsi="Arial" w:cs="Arial"/>
          <w:color w:val="auto"/>
          <w:sz w:val="20"/>
          <w:lang w:val="es-ES"/>
        </w:rPr>
      </w:pPr>
    </w:p>
    <w:p w:rsidR="004144BB" w:rsidRPr="00260EAC" w:rsidRDefault="004144BB" w:rsidP="0050151B">
      <w:pPr>
        <w:pStyle w:val="Prrafodelista"/>
        <w:widowControl w:val="0"/>
        <w:numPr>
          <w:ilvl w:val="1"/>
          <w:numId w:val="10"/>
        </w:numPr>
        <w:spacing w:after="0" w:line="240" w:lineRule="auto"/>
        <w:ind w:left="445" w:hanging="425"/>
        <w:jc w:val="both"/>
        <w:rPr>
          <w:rFonts w:ascii="Arial" w:hAnsi="Arial" w:cs="Arial"/>
          <w:b/>
          <w:caps/>
          <w:color w:val="auto"/>
          <w:sz w:val="20"/>
        </w:rPr>
      </w:pPr>
      <w:r w:rsidRPr="00260EAC">
        <w:rPr>
          <w:rFonts w:ascii="Arial" w:hAnsi="Arial" w:cs="Arial"/>
          <w:b/>
          <w:caps/>
          <w:color w:val="auto"/>
          <w:sz w:val="20"/>
        </w:rPr>
        <w:t>GARANTÍAS</w:t>
      </w:r>
    </w:p>
    <w:p w:rsidR="00971951" w:rsidRPr="00260EAC" w:rsidRDefault="00971951" w:rsidP="00971951">
      <w:pPr>
        <w:pStyle w:val="Prrafodelista"/>
        <w:widowControl w:val="0"/>
        <w:spacing w:after="0" w:line="240" w:lineRule="auto"/>
        <w:ind w:left="445"/>
        <w:jc w:val="both"/>
        <w:rPr>
          <w:rFonts w:ascii="Arial" w:hAnsi="Arial" w:cs="Arial"/>
          <w:b/>
          <w:caps/>
          <w:color w:val="auto"/>
          <w:sz w:val="20"/>
        </w:rPr>
      </w:pPr>
    </w:p>
    <w:p w:rsidR="008B0468" w:rsidRPr="00260EAC" w:rsidRDefault="008B0468" w:rsidP="0050151B">
      <w:pPr>
        <w:pStyle w:val="Prrafodelista"/>
        <w:widowControl w:val="0"/>
        <w:numPr>
          <w:ilvl w:val="2"/>
          <w:numId w:val="10"/>
        </w:numPr>
        <w:spacing w:after="0" w:line="240" w:lineRule="auto"/>
        <w:ind w:left="1134" w:hanging="708"/>
        <w:jc w:val="both"/>
        <w:rPr>
          <w:rFonts w:ascii="Arial" w:hAnsi="Arial" w:cs="Arial"/>
          <w:b/>
          <w:color w:val="auto"/>
          <w:sz w:val="20"/>
        </w:rPr>
      </w:pPr>
      <w:r w:rsidRPr="00260EAC">
        <w:rPr>
          <w:rFonts w:ascii="Arial" w:hAnsi="Arial" w:cs="Arial"/>
          <w:b/>
          <w:color w:val="auto"/>
          <w:sz w:val="20"/>
        </w:rPr>
        <w:t xml:space="preserve">GARANTÍA </w:t>
      </w:r>
      <w:r w:rsidR="000E55E6" w:rsidRPr="00260EAC">
        <w:rPr>
          <w:rFonts w:ascii="Arial" w:hAnsi="Arial" w:cs="Arial"/>
          <w:b/>
          <w:color w:val="auto"/>
          <w:sz w:val="20"/>
        </w:rPr>
        <w:t>POR ADELANTO</w:t>
      </w:r>
    </w:p>
    <w:p w:rsidR="000E55E6" w:rsidRPr="00260EAC" w:rsidRDefault="000E55E6" w:rsidP="003A5DDB">
      <w:pPr>
        <w:pStyle w:val="Prrafodelista"/>
        <w:widowControl w:val="0"/>
        <w:spacing w:after="0" w:line="240" w:lineRule="auto"/>
        <w:ind w:left="1134"/>
        <w:jc w:val="both"/>
        <w:rPr>
          <w:rFonts w:ascii="Arial" w:hAnsi="Arial" w:cs="Arial"/>
          <w:b/>
          <w:color w:val="auto"/>
          <w:sz w:val="20"/>
        </w:rPr>
      </w:pPr>
    </w:p>
    <w:p w:rsidR="000E55E6" w:rsidRPr="00633130" w:rsidRDefault="000E55E6" w:rsidP="003A5DDB">
      <w:pPr>
        <w:pStyle w:val="Prrafodelista"/>
        <w:widowControl w:val="0"/>
        <w:spacing w:after="0" w:line="240" w:lineRule="auto"/>
        <w:ind w:left="1134"/>
        <w:jc w:val="both"/>
        <w:rPr>
          <w:rFonts w:ascii="Arial" w:hAnsi="Arial" w:cs="Arial"/>
          <w:strike/>
          <w:color w:val="FF0000"/>
          <w:sz w:val="20"/>
        </w:rPr>
      </w:pPr>
      <w:r w:rsidRPr="00260EAC">
        <w:rPr>
          <w:rFonts w:ascii="Arial" w:hAnsi="Arial" w:cs="Arial"/>
          <w:color w:val="auto"/>
          <w:sz w:val="20"/>
        </w:rPr>
        <w:t>En caso se haya previsto</w:t>
      </w:r>
      <w:r w:rsidR="00FD60D1" w:rsidRPr="00260EAC">
        <w:rPr>
          <w:rFonts w:ascii="Arial" w:hAnsi="Arial" w:cs="Arial"/>
          <w:color w:val="auto"/>
          <w:sz w:val="20"/>
        </w:rPr>
        <w:t xml:space="preserve"> en la sección específica de la </w:t>
      </w:r>
      <w:r w:rsidR="00FD6E5B" w:rsidRPr="00260EAC">
        <w:rPr>
          <w:rFonts w:ascii="Arial" w:hAnsi="Arial" w:cs="Arial"/>
          <w:color w:val="auto"/>
          <w:sz w:val="20"/>
        </w:rPr>
        <w:t>solicitud de expresión de interés</w:t>
      </w:r>
      <w:r w:rsidR="00FD60D1" w:rsidRPr="00260EAC">
        <w:rPr>
          <w:rFonts w:ascii="Arial" w:hAnsi="Arial" w:cs="Arial"/>
          <w:color w:val="auto"/>
          <w:sz w:val="20"/>
        </w:rPr>
        <w:t xml:space="preserve"> </w:t>
      </w:r>
      <w:r w:rsidRPr="00260EAC">
        <w:rPr>
          <w:rFonts w:ascii="Arial" w:hAnsi="Arial" w:cs="Arial"/>
          <w:color w:val="auto"/>
          <w:sz w:val="20"/>
        </w:rPr>
        <w:t>la entrega de adelantos</w:t>
      </w:r>
      <w:r w:rsidR="00FD60D1" w:rsidRPr="00260EAC">
        <w:rPr>
          <w:rFonts w:ascii="Arial" w:hAnsi="Arial" w:cs="Arial"/>
          <w:color w:val="auto"/>
          <w:sz w:val="20"/>
        </w:rPr>
        <w:t xml:space="preserve">, el contratista debe </w:t>
      </w:r>
      <w:r w:rsidRPr="00260EAC">
        <w:rPr>
          <w:rFonts w:ascii="Arial" w:hAnsi="Arial" w:cs="Arial"/>
          <w:color w:val="auto"/>
          <w:sz w:val="20"/>
        </w:rPr>
        <w:t>presenta</w:t>
      </w:r>
      <w:r w:rsidR="00FD60D1" w:rsidRPr="00260EAC">
        <w:rPr>
          <w:rFonts w:ascii="Arial" w:hAnsi="Arial" w:cs="Arial"/>
          <w:color w:val="auto"/>
          <w:sz w:val="20"/>
        </w:rPr>
        <w:t>r</w:t>
      </w:r>
      <w:r w:rsidRPr="00260EAC">
        <w:rPr>
          <w:rFonts w:ascii="Arial" w:hAnsi="Arial" w:cs="Arial"/>
          <w:color w:val="auto"/>
          <w:sz w:val="20"/>
        </w:rPr>
        <w:t xml:space="preserve"> una garantía emitida por idéntico monto conforme a lo estipulado </w:t>
      </w:r>
      <w:r w:rsidRPr="003745ED">
        <w:rPr>
          <w:rFonts w:ascii="Arial" w:hAnsi="Arial" w:cs="Arial"/>
          <w:color w:val="auto"/>
          <w:sz w:val="20"/>
        </w:rPr>
        <w:t>en el artículo 1</w:t>
      </w:r>
      <w:r w:rsidR="00633130" w:rsidRPr="003745ED">
        <w:rPr>
          <w:rFonts w:ascii="Arial" w:hAnsi="Arial" w:cs="Arial"/>
          <w:color w:val="auto"/>
          <w:sz w:val="20"/>
        </w:rPr>
        <w:t>53</w:t>
      </w:r>
      <w:r w:rsidRPr="003745ED">
        <w:rPr>
          <w:rFonts w:ascii="Arial" w:hAnsi="Arial" w:cs="Arial"/>
          <w:color w:val="auto"/>
          <w:sz w:val="20"/>
        </w:rPr>
        <w:t xml:space="preserve"> d</w:t>
      </w:r>
      <w:r w:rsidR="003745ED" w:rsidRPr="003745ED">
        <w:rPr>
          <w:rFonts w:ascii="Arial" w:hAnsi="Arial" w:cs="Arial"/>
          <w:color w:val="auto"/>
          <w:sz w:val="20"/>
        </w:rPr>
        <w:t>el Reglamento</w:t>
      </w:r>
      <w:r w:rsidR="003745ED">
        <w:rPr>
          <w:rFonts w:ascii="Arial" w:hAnsi="Arial" w:cs="Arial"/>
          <w:color w:val="auto"/>
          <w:sz w:val="20"/>
        </w:rPr>
        <w:t>.</w:t>
      </w:r>
    </w:p>
    <w:p w:rsidR="00FD60D1" w:rsidRPr="00260EAC" w:rsidRDefault="00FD60D1" w:rsidP="003A5DDB">
      <w:pPr>
        <w:pStyle w:val="Prrafodelista"/>
        <w:widowControl w:val="0"/>
        <w:spacing w:after="0" w:line="240" w:lineRule="auto"/>
        <w:ind w:left="1134"/>
        <w:jc w:val="both"/>
        <w:rPr>
          <w:rFonts w:ascii="Arial" w:hAnsi="Arial" w:cs="Arial"/>
          <w:color w:val="auto"/>
          <w:sz w:val="20"/>
        </w:rPr>
      </w:pPr>
    </w:p>
    <w:p w:rsidR="004144BB" w:rsidRPr="00260EAC" w:rsidRDefault="004144BB" w:rsidP="0050151B">
      <w:pPr>
        <w:pStyle w:val="Prrafodelista"/>
        <w:widowControl w:val="0"/>
        <w:numPr>
          <w:ilvl w:val="2"/>
          <w:numId w:val="10"/>
        </w:numPr>
        <w:spacing w:after="0" w:line="240" w:lineRule="auto"/>
        <w:ind w:left="1134" w:hanging="708"/>
        <w:jc w:val="both"/>
        <w:rPr>
          <w:rFonts w:ascii="Arial" w:hAnsi="Arial" w:cs="Arial"/>
          <w:b/>
          <w:caps/>
          <w:color w:val="auto"/>
          <w:sz w:val="20"/>
        </w:rPr>
      </w:pPr>
      <w:r w:rsidRPr="00260EAC">
        <w:rPr>
          <w:rFonts w:ascii="Arial" w:hAnsi="Arial" w:cs="Arial"/>
          <w:b/>
          <w:caps/>
          <w:color w:val="auto"/>
          <w:sz w:val="20"/>
        </w:rPr>
        <w:t>REQUISITOS DE LAS GARANTÍAS</w:t>
      </w:r>
    </w:p>
    <w:p w:rsidR="004144BB" w:rsidRPr="00260EAC" w:rsidRDefault="004144BB" w:rsidP="003A5DDB">
      <w:pPr>
        <w:pStyle w:val="Prrafodelista"/>
        <w:widowControl w:val="0"/>
        <w:spacing w:after="0" w:line="240" w:lineRule="auto"/>
        <w:ind w:left="1134"/>
        <w:jc w:val="both"/>
        <w:rPr>
          <w:rFonts w:ascii="Arial" w:hAnsi="Arial" w:cs="Arial"/>
          <w:color w:val="auto"/>
          <w:sz w:val="20"/>
        </w:rPr>
      </w:pPr>
    </w:p>
    <w:p w:rsidR="004144BB" w:rsidRPr="003745ED" w:rsidRDefault="00174D5D" w:rsidP="003A5DDB">
      <w:pPr>
        <w:pStyle w:val="Prrafodelista"/>
        <w:widowControl w:val="0"/>
        <w:spacing w:after="0" w:line="240" w:lineRule="auto"/>
        <w:ind w:left="1134"/>
        <w:jc w:val="both"/>
        <w:rPr>
          <w:rFonts w:ascii="Arial" w:hAnsi="Arial" w:cs="Arial"/>
          <w:color w:val="auto"/>
          <w:sz w:val="20"/>
          <w:lang w:val="es-ES"/>
        </w:rPr>
      </w:pPr>
      <w:r w:rsidRPr="00260EAC">
        <w:rPr>
          <w:rFonts w:ascii="Arial" w:hAnsi="Arial" w:cs="Arial"/>
          <w:color w:val="auto"/>
          <w:sz w:val="20"/>
          <w:lang w:val="es-ES"/>
        </w:rPr>
        <w:t>Las garantías que se presenten deben ser incondicionales, solidarias, irrevocables y de realización automática en el país</w:t>
      </w:r>
      <w:r w:rsidR="003E363A" w:rsidRPr="00260EAC">
        <w:rPr>
          <w:rFonts w:ascii="Arial" w:hAnsi="Arial" w:cs="Arial"/>
          <w:color w:val="auto"/>
          <w:sz w:val="20"/>
          <w:lang w:val="es-ES"/>
        </w:rPr>
        <w:t>,</w:t>
      </w:r>
      <w:r w:rsidRPr="00260EAC">
        <w:rPr>
          <w:rFonts w:ascii="Arial" w:hAnsi="Arial" w:cs="Arial"/>
          <w:color w:val="auto"/>
          <w:sz w:val="20"/>
          <w:lang w:val="es-ES"/>
        </w:rPr>
        <w:t xml:space="preserve"> al s</w:t>
      </w:r>
      <w:r w:rsidR="003E363A" w:rsidRPr="00260EAC">
        <w:rPr>
          <w:rFonts w:ascii="Arial" w:hAnsi="Arial" w:cs="Arial"/>
          <w:color w:val="auto"/>
          <w:sz w:val="20"/>
          <w:lang w:val="es-ES"/>
        </w:rPr>
        <w:t>o</w:t>
      </w:r>
      <w:r w:rsidRPr="00260EAC">
        <w:rPr>
          <w:rFonts w:ascii="Arial" w:hAnsi="Arial" w:cs="Arial"/>
          <w:color w:val="auto"/>
          <w:sz w:val="20"/>
          <w:lang w:val="es-ES"/>
        </w:rPr>
        <w:t xml:space="preserve">lo requerimiento de la Entidad. Asimismo, deben ser emitidas por empresas que se encuentren bajo la supervisión </w:t>
      </w:r>
      <w:r w:rsidR="001C180C" w:rsidRPr="00260EAC">
        <w:rPr>
          <w:rFonts w:ascii="Arial" w:hAnsi="Arial" w:cs="Arial"/>
          <w:color w:val="auto"/>
          <w:sz w:val="20"/>
          <w:lang w:val="es-ES"/>
        </w:rPr>
        <w:t xml:space="preserve">directa </w:t>
      </w:r>
      <w:r w:rsidRPr="00260EAC">
        <w:rPr>
          <w:rFonts w:ascii="Arial" w:hAnsi="Arial" w:cs="Arial"/>
          <w:color w:val="auto"/>
          <w:sz w:val="20"/>
          <w:lang w:val="es-ES"/>
        </w:rPr>
        <w:t>de la Superintendencia de Banca, Seguros y Administradoras P</w:t>
      </w:r>
      <w:r w:rsidR="00633130">
        <w:rPr>
          <w:rFonts w:ascii="Arial" w:hAnsi="Arial" w:cs="Arial"/>
          <w:color w:val="auto"/>
          <w:sz w:val="20"/>
          <w:lang w:val="es-ES"/>
        </w:rPr>
        <w:t xml:space="preserve">rivadas de Fondos de </w:t>
      </w:r>
      <w:r w:rsidR="00633130" w:rsidRPr="003745ED">
        <w:rPr>
          <w:rFonts w:ascii="Arial" w:hAnsi="Arial" w:cs="Arial"/>
          <w:color w:val="auto"/>
          <w:sz w:val="20"/>
          <w:lang w:val="es-ES"/>
        </w:rPr>
        <w:t xml:space="preserve">Pensiones </w:t>
      </w:r>
      <w:r w:rsidRPr="003745ED">
        <w:rPr>
          <w:rFonts w:ascii="Arial" w:hAnsi="Arial" w:cs="Arial"/>
          <w:color w:val="auto"/>
          <w:sz w:val="20"/>
          <w:lang w:val="es-ES"/>
        </w:rPr>
        <w:t xml:space="preserve">y </w:t>
      </w:r>
      <w:r w:rsidR="00633130" w:rsidRPr="003745ED">
        <w:rPr>
          <w:rFonts w:ascii="Arial" w:hAnsi="Arial" w:cs="Arial"/>
          <w:color w:val="auto"/>
          <w:sz w:val="20"/>
          <w:lang w:val="es-ES"/>
        </w:rPr>
        <w:t xml:space="preserve">que cuenten con clasificación de riesgo B o superior. Asimismo, </w:t>
      </w:r>
      <w:r w:rsidRPr="003745ED">
        <w:rPr>
          <w:rFonts w:ascii="Arial" w:hAnsi="Arial" w:cs="Arial"/>
          <w:color w:val="auto"/>
          <w:sz w:val="20"/>
          <w:lang w:val="es-ES"/>
        </w:rPr>
        <w:t xml:space="preserve">deben estar autorizadas para emitir garantías; o estar consideradas en la </w:t>
      </w:r>
      <w:r w:rsidR="00B76CD0" w:rsidRPr="003745ED">
        <w:rPr>
          <w:rFonts w:ascii="Arial" w:hAnsi="Arial" w:cs="Arial"/>
          <w:color w:val="auto"/>
          <w:sz w:val="20"/>
          <w:lang w:val="es-ES"/>
        </w:rPr>
        <w:t xml:space="preserve">última </w:t>
      </w:r>
      <w:r w:rsidRPr="003745ED">
        <w:rPr>
          <w:rFonts w:ascii="Arial" w:hAnsi="Arial" w:cs="Arial"/>
          <w:color w:val="auto"/>
          <w:sz w:val="20"/>
          <w:lang w:val="es-ES"/>
        </w:rPr>
        <w:t>lista de bancos extranjeros de primera categoría que periódicamente publica el Banco Central de Reserva del Perú.</w:t>
      </w:r>
    </w:p>
    <w:p w:rsidR="004144BB" w:rsidRPr="003745ED" w:rsidRDefault="004144BB" w:rsidP="003A5DDB">
      <w:pPr>
        <w:pStyle w:val="Prrafodelista"/>
        <w:widowControl w:val="0"/>
        <w:spacing w:after="0" w:line="240" w:lineRule="auto"/>
        <w:ind w:left="1134"/>
        <w:jc w:val="both"/>
        <w:rPr>
          <w:rFonts w:ascii="Arial" w:hAnsi="Arial" w:cs="Arial"/>
          <w:sz w:val="20"/>
        </w:rPr>
      </w:pPr>
    </w:p>
    <w:tbl>
      <w:tblPr>
        <w:tblStyle w:val="Tabladecuadrcula1clara-nfasis51"/>
        <w:tblW w:w="7690" w:type="dxa"/>
        <w:tblInd w:w="1242" w:type="dxa"/>
        <w:tblLook w:val="04A0" w:firstRow="1" w:lastRow="0" w:firstColumn="1" w:lastColumn="0" w:noHBand="0" w:noVBand="1"/>
      </w:tblPr>
      <w:tblGrid>
        <w:gridCol w:w="7690"/>
      </w:tblGrid>
      <w:tr w:rsidR="0050151B" w:rsidRPr="003745ED" w:rsidTr="00986039">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7690" w:type="dxa"/>
            <w:vAlign w:val="center"/>
          </w:tcPr>
          <w:p w:rsidR="0050151B" w:rsidRPr="003745ED" w:rsidRDefault="0050151B" w:rsidP="00BE093D">
            <w:pPr>
              <w:widowControl w:val="0"/>
              <w:spacing w:after="0" w:line="240" w:lineRule="auto"/>
              <w:jc w:val="both"/>
              <w:rPr>
                <w:rFonts w:ascii="Arial" w:hAnsi="Arial" w:cs="Arial"/>
                <w:color w:val="3333CC"/>
                <w:sz w:val="19"/>
                <w:szCs w:val="19"/>
                <w:lang w:val="es-ES"/>
              </w:rPr>
            </w:pPr>
            <w:r w:rsidRPr="003745ED">
              <w:rPr>
                <w:rFonts w:ascii="Arial" w:hAnsi="Arial" w:cs="Arial"/>
                <w:color w:val="0000FF"/>
                <w:sz w:val="19"/>
                <w:szCs w:val="19"/>
                <w:lang w:val="es-ES"/>
              </w:rPr>
              <w:t>Importante</w:t>
            </w:r>
          </w:p>
        </w:tc>
      </w:tr>
      <w:tr w:rsidR="0050151B" w:rsidRPr="002B4536" w:rsidTr="00986039">
        <w:trPr>
          <w:trHeight w:val="1111"/>
        </w:trPr>
        <w:tc>
          <w:tcPr>
            <w:cnfStyle w:val="001000000000" w:firstRow="0" w:lastRow="0" w:firstColumn="1" w:lastColumn="0" w:oddVBand="0" w:evenVBand="0" w:oddHBand="0" w:evenHBand="0" w:firstRowFirstColumn="0" w:firstRowLastColumn="0" w:lastRowFirstColumn="0" w:lastRowLastColumn="0"/>
            <w:tcW w:w="7690" w:type="dxa"/>
            <w:vAlign w:val="center"/>
          </w:tcPr>
          <w:p w:rsidR="0050151B" w:rsidRPr="003745ED" w:rsidRDefault="00633130" w:rsidP="00651BC3">
            <w:pPr>
              <w:pStyle w:val="Prrafodelista"/>
              <w:widowControl w:val="0"/>
              <w:spacing w:after="0" w:line="240" w:lineRule="auto"/>
              <w:ind w:left="0"/>
              <w:jc w:val="both"/>
              <w:rPr>
                <w:rFonts w:ascii="Arial" w:hAnsi="Arial" w:cs="Arial"/>
                <w:b w:val="0"/>
                <w:i/>
                <w:color w:val="0000FF"/>
                <w:sz w:val="19"/>
                <w:szCs w:val="19"/>
              </w:rPr>
            </w:pPr>
            <w:r w:rsidRPr="003745ED">
              <w:rPr>
                <w:rFonts w:ascii="Arial" w:hAnsi="Arial" w:cs="Arial"/>
                <w:b w:val="0"/>
                <w:i/>
                <w:color w:val="0000FF"/>
                <w:sz w:val="19"/>
                <w:szCs w:val="19"/>
              </w:rPr>
              <w:t xml:space="preserve">Corresponde a la Entidad verificar que las garantías presentadas por </w:t>
            </w:r>
            <w:r w:rsidR="00BB4061">
              <w:rPr>
                <w:rFonts w:ascii="Arial" w:hAnsi="Arial" w:cs="Arial"/>
                <w:b w:val="0"/>
                <w:i/>
                <w:color w:val="0000FF"/>
                <w:sz w:val="19"/>
                <w:szCs w:val="19"/>
              </w:rPr>
              <w:t xml:space="preserve">los contratistas </w:t>
            </w:r>
            <w:r w:rsidRPr="003745ED">
              <w:rPr>
                <w:rFonts w:ascii="Arial" w:hAnsi="Arial" w:cs="Arial"/>
                <w:b w:val="0"/>
                <w:i/>
                <w:color w:val="0000FF"/>
                <w:sz w:val="19"/>
                <w:szCs w:val="19"/>
              </w:rPr>
              <w:t>cumplan con los requisitos y condiciones necesarios para su aceptación y eventual ejecución, sin perjuicio de la determinación de las responsabilidades funcionales que correspondan.</w:t>
            </w:r>
          </w:p>
        </w:tc>
      </w:tr>
    </w:tbl>
    <w:p w:rsidR="004144BB" w:rsidRDefault="004144BB" w:rsidP="003A5DDB">
      <w:pPr>
        <w:pStyle w:val="Prrafodelista"/>
        <w:widowControl w:val="0"/>
        <w:spacing w:after="0" w:line="240" w:lineRule="auto"/>
        <w:ind w:left="709"/>
        <w:jc w:val="both"/>
        <w:rPr>
          <w:rFonts w:ascii="Arial" w:hAnsi="Arial" w:cs="Arial"/>
          <w:sz w:val="20"/>
        </w:rPr>
      </w:pPr>
    </w:p>
    <w:tbl>
      <w:tblPr>
        <w:tblStyle w:val="Tabladecuadrcula1clara1"/>
        <w:tblW w:w="8363" w:type="dxa"/>
        <w:tblInd w:w="704" w:type="dxa"/>
        <w:tblLook w:val="04A0" w:firstRow="1" w:lastRow="0" w:firstColumn="1" w:lastColumn="0" w:noHBand="0" w:noVBand="1"/>
      </w:tblPr>
      <w:tblGrid>
        <w:gridCol w:w="8363"/>
      </w:tblGrid>
      <w:tr w:rsidR="00AA7F68" w:rsidRPr="0083079E" w:rsidTr="00EC0F3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A7F68" w:rsidRPr="00200CAD" w:rsidRDefault="00AA7F68" w:rsidP="00EC0F3F">
            <w:pPr>
              <w:spacing w:after="0" w:line="240" w:lineRule="auto"/>
              <w:jc w:val="both"/>
              <w:rPr>
                <w:rFonts w:ascii="Arial" w:hAnsi="Arial" w:cs="Arial"/>
                <w:color w:val="auto"/>
                <w:sz w:val="20"/>
                <w:lang w:val="es-ES"/>
              </w:rPr>
            </w:pPr>
            <w:r w:rsidRPr="003745ED">
              <w:rPr>
                <w:rFonts w:ascii="Arial" w:hAnsi="Arial" w:cs="Arial"/>
                <w:i/>
                <w:color w:val="FF0000"/>
                <w:sz w:val="20"/>
                <w:lang w:val="es-ES"/>
              </w:rPr>
              <w:t>Advertencia</w:t>
            </w:r>
          </w:p>
        </w:tc>
      </w:tr>
      <w:tr w:rsidR="00AA7F68" w:rsidTr="00EC0F3F">
        <w:trPr>
          <w:trHeight w:val="2247"/>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A7F68" w:rsidRPr="00691B79" w:rsidRDefault="00AA7F68" w:rsidP="00EC0F3F">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rsidR="00AA7F68" w:rsidRPr="00691B79" w:rsidRDefault="00AA7F68" w:rsidP="00EC0F3F">
            <w:pPr>
              <w:spacing w:after="0" w:line="240" w:lineRule="auto"/>
              <w:jc w:val="both"/>
              <w:rPr>
                <w:rFonts w:ascii="Arial" w:hAnsi="Arial" w:cs="Arial"/>
                <w:b w:val="0"/>
                <w:i/>
                <w:color w:val="FF0000"/>
                <w:sz w:val="20"/>
                <w:lang w:val="es-ES"/>
              </w:rPr>
            </w:pPr>
          </w:p>
          <w:p w:rsidR="00AA7F68" w:rsidRPr="00691B79" w:rsidRDefault="00AA7F68" w:rsidP="00EC0F3F">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2"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rsidR="00AA7F68" w:rsidRPr="00691B79" w:rsidRDefault="00AA7F68" w:rsidP="00EC0F3F">
            <w:pPr>
              <w:spacing w:after="0" w:line="240" w:lineRule="auto"/>
              <w:jc w:val="both"/>
              <w:rPr>
                <w:rFonts w:ascii="Arial" w:hAnsi="Arial" w:cs="Arial"/>
                <w:b w:val="0"/>
                <w:i/>
                <w:color w:val="FF0000"/>
                <w:sz w:val="20"/>
                <w:lang w:val="es-ES"/>
              </w:rPr>
            </w:pPr>
          </w:p>
          <w:p w:rsidR="00AA7F68" w:rsidRPr="00691B79" w:rsidRDefault="00AA7F68" w:rsidP="00EC0F3F">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rsidR="00AA7F68" w:rsidRPr="00691B79" w:rsidRDefault="00AA7F68" w:rsidP="00EC0F3F">
            <w:pPr>
              <w:spacing w:after="0" w:line="240" w:lineRule="auto"/>
              <w:jc w:val="both"/>
              <w:rPr>
                <w:rFonts w:ascii="Arial" w:hAnsi="Arial" w:cs="Arial"/>
                <w:b w:val="0"/>
                <w:i/>
                <w:color w:val="FF0000"/>
                <w:sz w:val="20"/>
                <w:lang w:val="es-ES"/>
              </w:rPr>
            </w:pPr>
          </w:p>
          <w:p w:rsidR="00AA7F68" w:rsidRPr="00691B79" w:rsidRDefault="00AA7F68" w:rsidP="00EC0F3F">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5A70F2">
              <w:rPr>
                <w:rFonts w:ascii="Arial" w:hAnsi="Arial" w:cs="Arial"/>
                <w:b w:val="0"/>
                <w:i/>
                <w:color w:val="FF0000"/>
                <w:sz w:val="20"/>
                <w:lang w:val="es-ES"/>
              </w:rPr>
              <w:t xml:space="preserve"> y </w:t>
            </w:r>
            <w:r w:rsidRPr="00691B79">
              <w:rPr>
                <w:rFonts w:ascii="Arial" w:hAnsi="Arial" w:cs="Arial"/>
                <w:b w:val="0"/>
                <w:i/>
                <w:color w:val="FF0000"/>
                <w:sz w:val="20"/>
                <w:lang w:val="es-ES"/>
              </w:rPr>
              <w:t>B.</w:t>
            </w:r>
          </w:p>
          <w:p w:rsidR="00AA7F68" w:rsidRPr="00691B79" w:rsidRDefault="00AA7F68" w:rsidP="00EC0F3F">
            <w:pPr>
              <w:spacing w:after="0" w:line="240" w:lineRule="auto"/>
              <w:jc w:val="both"/>
              <w:rPr>
                <w:rFonts w:ascii="Arial" w:hAnsi="Arial" w:cs="Arial"/>
                <w:b w:val="0"/>
                <w:i/>
                <w:color w:val="FF0000"/>
                <w:sz w:val="20"/>
                <w:lang w:val="es-ES"/>
              </w:rPr>
            </w:pPr>
          </w:p>
          <w:p w:rsidR="00AA7F68" w:rsidRPr="00691B79" w:rsidRDefault="00AA7F68" w:rsidP="00EC0F3F">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rsidR="00AA7F68" w:rsidRPr="00691B79" w:rsidRDefault="00AA7F68" w:rsidP="00EC0F3F">
            <w:pPr>
              <w:spacing w:after="0" w:line="240" w:lineRule="auto"/>
              <w:jc w:val="both"/>
              <w:rPr>
                <w:rFonts w:ascii="Arial" w:hAnsi="Arial" w:cs="Arial"/>
                <w:b w:val="0"/>
                <w:i/>
                <w:color w:val="FF0000"/>
                <w:sz w:val="20"/>
                <w:lang w:val="es-ES"/>
              </w:rPr>
            </w:pPr>
          </w:p>
          <w:p w:rsidR="00AA7F68" w:rsidRDefault="00AA7F68" w:rsidP="00EC0F3F">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 xml:space="preserve">En caso exista alguna duda sobre la clasificación de riesgo asignada a la empresa emisora </w:t>
            </w:r>
            <w:r w:rsidRPr="00691B79">
              <w:rPr>
                <w:rFonts w:ascii="Arial" w:hAnsi="Arial" w:cs="Arial"/>
                <w:b w:val="0"/>
                <w:i/>
                <w:color w:val="FF0000"/>
                <w:sz w:val="20"/>
                <w:lang w:val="es-ES"/>
              </w:rPr>
              <w:lastRenderedPageBreak/>
              <w:t>de la garantía, se deberá consultar a la clasificadora de riesgos respectiva.</w:t>
            </w:r>
          </w:p>
          <w:p w:rsidR="00AA7F68" w:rsidRDefault="00AA7F68" w:rsidP="00EC0F3F">
            <w:pPr>
              <w:spacing w:after="0" w:line="240" w:lineRule="auto"/>
              <w:jc w:val="both"/>
              <w:rPr>
                <w:rFonts w:ascii="Arial" w:hAnsi="Arial" w:cs="Arial"/>
                <w:b w:val="0"/>
                <w:i/>
                <w:color w:val="FF0000"/>
                <w:sz w:val="20"/>
                <w:lang w:val="es-ES"/>
              </w:rPr>
            </w:pPr>
          </w:p>
          <w:p w:rsidR="00AA7F68" w:rsidRPr="00200CAD" w:rsidRDefault="00AA7F68" w:rsidP="00EC0F3F">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3"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rsidR="00AA7F68" w:rsidRPr="00200CAD" w:rsidRDefault="00AA7F68" w:rsidP="00EC0F3F">
            <w:pPr>
              <w:spacing w:after="0" w:line="240" w:lineRule="auto"/>
              <w:jc w:val="both"/>
              <w:rPr>
                <w:rFonts w:ascii="Arial" w:hAnsi="Arial" w:cs="Arial"/>
                <w:b w:val="0"/>
                <w:i/>
                <w:color w:val="FF0000"/>
                <w:sz w:val="20"/>
                <w:lang w:val="es-ES"/>
              </w:rPr>
            </w:pPr>
          </w:p>
          <w:p w:rsidR="00AA7F68" w:rsidRPr="00200CAD" w:rsidRDefault="00AA7F68" w:rsidP="00EC0F3F">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rsidR="00CB3F78" w:rsidRPr="005136BD" w:rsidRDefault="00CB3F78" w:rsidP="003A5DDB">
      <w:pPr>
        <w:pStyle w:val="Prrafodelista"/>
        <w:widowControl w:val="0"/>
        <w:spacing w:after="0" w:line="240" w:lineRule="auto"/>
        <w:ind w:left="709"/>
        <w:jc w:val="both"/>
        <w:rPr>
          <w:rFonts w:ascii="Arial" w:hAnsi="Arial" w:cs="Arial"/>
          <w:sz w:val="20"/>
          <w:lang w:val="es-ES"/>
        </w:rPr>
      </w:pPr>
    </w:p>
    <w:p w:rsidR="004144BB" w:rsidRPr="00587C94" w:rsidRDefault="004144BB" w:rsidP="00587C94">
      <w:pPr>
        <w:pStyle w:val="Estilonum"/>
      </w:pPr>
      <w:r w:rsidRPr="00587C94">
        <w:t xml:space="preserve">EJECUCIÓN DE </w:t>
      </w:r>
      <w:r w:rsidR="009A4B81" w:rsidRPr="00587C94">
        <w:t>GARANTÍAS</w:t>
      </w:r>
    </w:p>
    <w:p w:rsidR="004144BB" w:rsidRPr="00CD5328" w:rsidRDefault="004144BB" w:rsidP="003A5DDB">
      <w:pPr>
        <w:pStyle w:val="Prrafodelista"/>
        <w:widowControl w:val="0"/>
        <w:spacing w:after="0" w:line="240" w:lineRule="auto"/>
        <w:ind w:left="426"/>
        <w:jc w:val="both"/>
        <w:rPr>
          <w:rFonts w:ascii="Arial" w:hAnsi="Arial" w:cs="Arial"/>
          <w:sz w:val="20"/>
        </w:rPr>
      </w:pPr>
    </w:p>
    <w:p w:rsidR="004144BB" w:rsidRPr="003745ED" w:rsidRDefault="004144BB" w:rsidP="003A5DDB">
      <w:pPr>
        <w:pStyle w:val="Prrafodelista"/>
        <w:widowControl w:val="0"/>
        <w:spacing w:after="0" w:line="240" w:lineRule="auto"/>
        <w:ind w:left="426"/>
        <w:jc w:val="both"/>
        <w:rPr>
          <w:rFonts w:ascii="Arial" w:hAnsi="Arial" w:cs="Arial"/>
          <w:color w:val="auto"/>
          <w:sz w:val="20"/>
          <w:lang w:val="es-ES"/>
        </w:rPr>
      </w:pPr>
      <w:r w:rsidRPr="003745ED">
        <w:rPr>
          <w:rFonts w:ascii="Arial" w:hAnsi="Arial" w:cs="Arial"/>
          <w:color w:val="auto"/>
          <w:sz w:val="20"/>
          <w:lang w:val="es-ES"/>
        </w:rPr>
        <w:t xml:space="preserve">La </w:t>
      </w:r>
      <w:r w:rsidR="00E052EA" w:rsidRPr="003745ED">
        <w:rPr>
          <w:rFonts w:ascii="Arial" w:hAnsi="Arial" w:cs="Arial"/>
          <w:color w:val="auto"/>
          <w:sz w:val="20"/>
          <w:lang w:val="es-ES"/>
        </w:rPr>
        <w:t>Entidad puede solicitar la ejecución de las gar</w:t>
      </w:r>
      <w:r w:rsidRPr="003745ED">
        <w:rPr>
          <w:rFonts w:ascii="Arial" w:hAnsi="Arial" w:cs="Arial"/>
          <w:color w:val="auto"/>
          <w:sz w:val="20"/>
          <w:lang w:val="es-ES"/>
        </w:rPr>
        <w:t>antías conforme a l</w:t>
      </w:r>
      <w:r w:rsidR="00E052EA" w:rsidRPr="003745ED">
        <w:rPr>
          <w:rFonts w:ascii="Arial" w:hAnsi="Arial" w:cs="Arial"/>
          <w:color w:val="auto"/>
          <w:sz w:val="20"/>
          <w:lang w:val="es-ES"/>
        </w:rPr>
        <w:t>o</w:t>
      </w:r>
      <w:r w:rsidRPr="003745ED">
        <w:rPr>
          <w:rFonts w:ascii="Arial" w:hAnsi="Arial" w:cs="Arial"/>
          <w:color w:val="auto"/>
          <w:sz w:val="20"/>
          <w:lang w:val="es-ES"/>
        </w:rPr>
        <w:t>s</w:t>
      </w:r>
      <w:r w:rsidR="00E052EA" w:rsidRPr="003745ED">
        <w:rPr>
          <w:rFonts w:ascii="Arial" w:hAnsi="Arial" w:cs="Arial"/>
          <w:color w:val="auto"/>
          <w:sz w:val="20"/>
          <w:lang w:val="es-ES"/>
        </w:rPr>
        <w:t xml:space="preserve"> supuestos</w:t>
      </w:r>
      <w:r w:rsidRPr="003745ED">
        <w:rPr>
          <w:rFonts w:ascii="Arial" w:hAnsi="Arial" w:cs="Arial"/>
          <w:color w:val="auto"/>
          <w:sz w:val="20"/>
          <w:lang w:val="es-ES"/>
        </w:rPr>
        <w:t xml:space="preserve"> contemplad</w:t>
      </w:r>
      <w:r w:rsidR="00E052EA" w:rsidRPr="003745ED">
        <w:rPr>
          <w:rFonts w:ascii="Arial" w:hAnsi="Arial" w:cs="Arial"/>
          <w:color w:val="auto"/>
          <w:sz w:val="20"/>
          <w:lang w:val="es-ES"/>
        </w:rPr>
        <w:t>o</w:t>
      </w:r>
      <w:r w:rsidRPr="003745ED">
        <w:rPr>
          <w:rFonts w:ascii="Arial" w:hAnsi="Arial" w:cs="Arial"/>
          <w:color w:val="auto"/>
          <w:sz w:val="20"/>
          <w:lang w:val="es-ES"/>
        </w:rPr>
        <w:t>s en el artículo 1</w:t>
      </w:r>
      <w:r w:rsidR="00432B1C" w:rsidRPr="003745ED">
        <w:rPr>
          <w:rFonts w:ascii="Arial" w:hAnsi="Arial" w:cs="Arial"/>
          <w:color w:val="auto"/>
          <w:sz w:val="20"/>
          <w:lang w:val="es-ES"/>
        </w:rPr>
        <w:t>55</w:t>
      </w:r>
      <w:r w:rsidRPr="003745ED">
        <w:rPr>
          <w:rFonts w:ascii="Arial" w:hAnsi="Arial" w:cs="Arial"/>
          <w:color w:val="auto"/>
          <w:sz w:val="20"/>
          <w:lang w:val="es-ES"/>
        </w:rPr>
        <w:t xml:space="preserve"> del Reglamento.</w:t>
      </w:r>
    </w:p>
    <w:p w:rsidR="004F2CF5" w:rsidRPr="003745ED" w:rsidRDefault="004F2CF5" w:rsidP="003A5DDB">
      <w:pPr>
        <w:pStyle w:val="Prrafodelista"/>
        <w:widowControl w:val="0"/>
        <w:spacing w:after="0" w:line="240" w:lineRule="auto"/>
        <w:ind w:left="426"/>
        <w:jc w:val="both"/>
        <w:rPr>
          <w:rFonts w:ascii="Arial" w:hAnsi="Arial" w:cs="Arial"/>
          <w:color w:val="auto"/>
          <w:sz w:val="20"/>
        </w:rPr>
      </w:pPr>
    </w:p>
    <w:p w:rsidR="00C22B93" w:rsidRPr="003745ED" w:rsidRDefault="00C22B93" w:rsidP="003A5DDB">
      <w:pPr>
        <w:pStyle w:val="Prrafodelista"/>
        <w:widowControl w:val="0"/>
        <w:spacing w:after="0" w:line="240" w:lineRule="auto"/>
        <w:ind w:left="426"/>
        <w:jc w:val="both"/>
        <w:rPr>
          <w:rFonts w:ascii="Arial" w:hAnsi="Arial" w:cs="Arial"/>
          <w:color w:val="auto"/>
          <w:sz w:val="20"/>
        </w:rPr>
      </w:pPr>
    </w:p>
    <w:p w:rsidR="001230D9" w:rsidRPr="003745ED" w:rsidRDefault="001230D9" w:rsidP="00587C94">
      <w:pPr>
        <w:pStyle w:val="Estilonum"/>
        <w:rPr>
          <w:color w:val="auto"/>
        </w:rPr>
      </w:pPr>
      <w:r w:rsidRPr="003745ED">
        <w:rPr>
          <w:color w:val="auto"/>
        </w:rPr>
        <w:t>ADELANTOS</w:t>
      </w:r>
    </w:p>
    <w:p w:rsidR="001230D9" w:rsidRPr="003745ED" w:rsidRDefault="001230D9" w:rsidP="003A5DDB">
      <w:pPr>
        <w:pStyle w:val="Prrafodelista"/>
        <w:widowControl w:val="0"/>
        <w:spacing w:after="0" w:line="240" w:lineRule="auto"/>
        <w:ind w:left="426"/>
        <w:jc w:val="both"/>
        <w:rPr>
          <w:rFonts w:ascii="Arial" w:hAnsi="Arial" w:cs="Arial"/>
          <w:color w:val="auto"/>
          <w:sz w:val="20"/>
        </w:rPr>
      </w:pPr>
    </w:p>
    <w:p w:rsidR="001230D9" w:rsidRPr="003745ED" w:rsidRDefault="001230D9" w:rsidP="003A5DDB">
      <w:pPr>
        <w:pStyle w:val="Estiloparrafo2"/>
        <w:rPr>
          <w:color w:val="auto"/>
        </w:rPr>
      </w:pPr>
      <w:r w:rsidRPr="003745ED">
        <w:rPr>
          <w:color w:val="auto"/>
        </w:rPr>
        <w:t xml:space="preserve">La Entidad </w:t>
      </w:r>
      <w:r w:rsidR="00593EEA" w:rsidRPr="003745ED">
        <w:rPr>
          <w:color w:val="auto"/>
        </w:rPr>
        <w:t xml:space="preserve">puede </w:t>
      </w:r>
      <w:r w:rsidRPr="003745ED">
        <w:rPr>
          <w:color w:val="auto"/>
        </w:rPr>
        <w:t>entregar adelantos directos</w:t>
      </w:r>
      <w:r w:rsidR="00D032FE" w:rsidRPr="003745ED">
        <w:rPr>
          <w:color w:val="auto"/>
        </w:rPr>
        <w:t xml:space="preserve"> </w:t>
      </w:r>
      <w:r w:rsidR="00B204E6" w:rsidRPr="003745ED">
        <w:rPr>
          <w:color w:val="auto"/>
        </w:rPr>
        <w:t xml:space="preserve">al contratista, los que en ningún caso exceden en conjunto </w:t>
      </w:r>
      <w:r w:rsidR="005C6E8A" w:rsidRPr="003745ED">
        <w:rPr>
          <w:color w:val="auto"/>
        </w:rPr>
        <w:t>d</w:t>
      </w:r>
      <w:r w:rsidR="00B204E6" w:rsidRPr="003745ED">
        <w:rPr>
          <w:color w:val="auto"/>
        </w:rPr>
        <w:t>el treinta por ciento (30%) del monto del contrato original</w:t>
      </w:r>
      <w:r w:rsidRPr="003745ED">
        <w:rPr>
          <w:color w:val="auto"/>
        </w:rPr>
        <w:t xml:space="preserve">, siempre que ello haya sido previsto en la sección específica de la </w:t>
      </w:r>
      <w:r w:rsidR="00FD6E5B" w:rsidRPr="003745ED">
        <w:rPr>
          <w:color w:val="auto"/>
        </w:rPr>
        <w:t>solicitud de expresión de interés</w:t>
      </w:r>
      <w:r w:rsidRPr="003745ED">
        <w:rPr>
          <w:color w:val="auto"/>
        </w:rPr>
        <w:t>.</w:t>
      </w:r>
      <w:r w:rsidR="004F2AAA" w:rsidRPr="003745ED">
        <w:rPr>
          <w:color w:val="auto"/>
        </w:rPr>
        <w:t xml:space="preserve"> </w:t>
      </w:r>
    </w:p>
    <w:p w:rsidR="00C22B93" w:rsidRPr="003745ED" w:rsidRDefault="00C22B93" w:rsidP="003A5DDB">
      <w:pPr>
        <w:pStyle w:val="Estiloparrafo2"/>
        <w:rPr>
          <w:color w:val="auto"/>
        </w:rPr>
      </w:pPr>
    </w:p>
    <w:p w:rsidR="00C22B93" w:rsidRPr="003745ED" w:rsidRDefault="00C22B93" w:rsidP="003A5DDB">
      <w:pPr>
        <w:pStyle w:val="Estiloparrafo2"/>
        <w:rPr>
          <w:color w:val="auto"/>
        </w:rPr>
      </w:pPr>
    </w:p>
    <w:p w:rsidR="00F9595F" w:rsidRPr="003745ED" w:rsidRDefault="004144BB" w:rsidP="00587C94">
      <w:pPr>
        <w:pStyle w:val="Estilonum"/>
        <w:rPr>
          <w:color w:val="auto"/>
        </w:rPr>
      </w:pPr>
      <w:r w:rsidRPr="003745ED">
        <w:rPr>
          <w:color w:val="auto"/>
        </w:rPr>
        <w:t xml:space="preserve">PENALIDADES </w:t>
      </w:r>
    </w:p>
    <w:p w:rsidR="00F9595F" w:rsidRPr="003745ED" w:rsidRDefault="00F9595F" w:rsidP="00F9595F">
      <w:pPr>
        <w:pStyle w:val="Estilonum"/>
        <w:numPr>
          <w:ilvl w:val="0"/>
          <w:numId w:val="0"/>
        </w:numPr>
        <w:ind w:left="445"/>
        <w:rPr>
          <w:color w:val="auto"/>
        </w:rPr>
      </w:pPr>
    </w:p>
    <w:p w:rsidR="00F909F7" w:rsidRPr="003745ED" w:rsidRDefault="00F909F7" w:rsidP="0050151B">
      <w:pPr>
        <w:pStyle w:val="Prrafodelista"/>
        <w:widowControl w:val="0"/>
        <w:numPr>
          <w:ilvl w:val="2"/>
          <w:numId w:val="10"/>
        </w:numPr>
        <w:spacing w:after="0" w:line="240" w:lineRule="auto"/>
        <w:ind w:left="1134" w:hanging="708"/>
        <w:jc w:val="both"/>
        <w:rPr>
          <w:rFonts w:ascii="Arial" w:hAnsi="Arial" w:cs="Arial"/>
          <w:b/>
          <w:color w:val="auto"/>
          <w:sz w:val="20"/>
        </w:rPr>
      </w:pPr>
      <w:r w:rsidRPr="003745ED">
        <w:rPr>
          <w:rFonts w:ascii="Arial" w:hAnsi="Arial" w:cs="Arial"/>
          <w:b/>
          <w:color w:val="auto"/>
          <w:sz w:val="20"/>
        </w:rPr>
        <w:t>PENALIDAD POR MORA EN LA EJECUCIÓN DE LA PRESTACIÓN</w:t>
      </w:r>
    </w:p>
    <w:p w:rsidR="00F909F7" w:rsidRPr="003745ED" w:rsidRDefault="00F909F7" w:rsidP="00F909F7">
      <w:pPr>
        <w:pStyle w:val="Prrafodelista"/>
        <w:widowControl w:val="0"/>
        <w:spacing w:after="0" w:line="240" w:lineRule="auto"/>
        <w:ind w:left="1134"/>
        <w:jc w:val="both"/>
        <w:rPr>
          <w:rFonts w:ascii="Arial" w:hAnsi="Arial" w:cs="Arial"/>
          <w:color w:val="auto"/>
          <w:sz w:val="20"/>
        </w:rPr>
      </w:pPr>
    </w:p>
    <w:p w:rsidR="00F909F7" w:rsidRPr="003745ED" w:rsidRDefault="004102CF" w:rsidP="00F909F7">
      <w:pPr>
        <w:pStyle w:val="Prrafodelista"/>
        <w:widowControl w:val="0"/>
        <w:spacing w:after="0" w:line="240" w:lineRule="auto"/>
        <w:ind w:left="1134"/>
        <w:jc w:val="both"/>
        <w:rPr>
          <w:rFonts w:ascii="Arial" w:hAnsi="Arial" w:cs="Arial"/>
          <w:color w:val="auto"/>
          <w:sz w:val="20"/>
        </w:rPr>
      </w:pPr>
      <w:r w:rsidRPr="003745ED">
        <w:rPr>
          <w:rFonts w:ascii="Arial" w:hAnsi="Arial" w:cs="Arial"/>
          <w:color w:val="auto"/>
          <w:sz w:val="20"/>
        </w:rPr>
        <w:t xml:space="preserve">En caso de retraso injustificado </w:t>
      </w:r>
      <w:r w:rsidR="00AB5C32" w:rsidRPr="003745ED">
        <w:rPr>
          <w:rFonts w:ascii="Arial" w:hAnsi="Arial" w:cs="Arial"/>
          <w:color w:val="auto"/>
          <w:sz w:val="20"/>
        </w:rPr>
        <w:t xml:space="preserve">del contratista </w:t>
      </w:r>
      <w:r w:rsidRPr="003745ED">
        <w:rPr>
          <w:rFonts w:ascii="Arial" w:hAnsi="Arial" w:cs="Arial"/>
          <w:color w:val="auto"/>
          <w:sz w:val="20"/>
        </w:rPr>
        <w:t xml:space="preserve">en la ejecución de las prestaciones objeto del contrato, la Entidad </w:t>
      </w:r>
      <w:r w:rsidR="005C6E8A" w:rsidRPr="003745ED">
        <w:rPr>
          <w:rFonts w:ascii="Arial" w:hAnsi="Arial" w:cs="Arial"/>
          <w:color w:val="auto"/>
          <w:sz w:val="20"/>
        </w:rPr>
        <w:t xml:space="preserve">le </w:t>
      </w:r>
      <w:r w:rsidRPr="003745ED">
        <w:rPr>
          <w:rFonts w:ascii="Arial" w:hAnsi="Arial" w:cs="Arial"/>
          <w:color w:val="auto"/>
          <w:sz w:val="20"/>
        </w:rPr>
        <w:t>aplica automáticamente una penalidad por mora</w:t>
      </w:r>
      <w:r w:rsidR="005C6E8A" w:rsidRPr="003745ED">
        <w:rPr>
          <w:rFonts w:ascii="Arial" w:hAnsi="Arial" w:cs="Arial"/>
          <w:color w:val="auto"/>
          <w:sz w:val="20"/>
        </w:rPr>
        <w:t xml:space="preserve"> por cada día de atraso</w:t>
      </w:r>
      <w:r w:rsidR="007201CE" w:rsidRPr="003745ED">
        <w:rPr>
          <w:rFonts w:ascii="Arial" w:hAnsi="Arial" w:cs="Arial"/>
          <w:color w:val="auto"/>
          <w:sz w:val="20"/>
        </w:rPr>
        <w:t>, de conformidad con</w:t>
      </w:r>
      <w:r w:rsidRPr="003745ED">
        <w:rPr>
          <w:rFonts w:ascii="Arial" w:hAnsi="Arial" w:cs="Arial"/>
          <w:color w:val="auto"/>
          <w:sz w:val="20"/>
        </w:rPr>
        <w:t xml:space="preserve"> en</w:t>
      </w:r>
      <w:r w:rsidR="00982DC2" w:rsidRPr="003745ED">
        <w:rPr>
          <w:rFonts w:ascii="Arial" w:hAnsi="Arial" w:cs="Arial"/>
          <w:color w:val="auto"/>
          <w:sz w:val="20"/>
        </w:rPr>
        <w:t xml:space="preserve"> </w:t>
      </w:r>
      <w:r w:rsidR="005C6E8A" w:rsidRPr="003745ED">
        <w:rPr>
          <w:rFonts w:ascii="Arial" w:hAnsi="Arial" w:cs="Arial"/>
          <w:color w:val="auto"/>
          <w:sz w:val="20"/>
        </w:rPr>
        <w:t>el artículo 1</w:t>
      </w:r>
      <w:r w:rsidR="00432B1C" w:rsidRPr="003745ED">
        <w:rPr>
          <w:rFonts w:ascii="Arial" w:hAnsi="Arial" w:cs="Arial"/>
          <w:color w:val="auto"/>
          <w:sz w:val="20"/>
        </w:rPr>
        <w:t>62</w:t>
      </w:r>
      <w:r w:rsidR="005C6E8A" w:rsidRPr="003745ED">
        <w:rPr>
          <w:rFonts w:ascii="Arial" w:hAnsi="Arial" w:cs="Arial"/>
          <w:color w:val="auto"/>
          <w:sz w:val="20"/>
        </w:rPr>
        <w:t xml:space="preserve"> del Reglamento</w:t>
      </w:r>
      <w:r w:rsidR="00F909F7" w:rsidRPr="003745ED">
        <w:rPr>
          <w:rFonts w:ascii="Arial" w:hAnsi="Arial" w:cs="Arial"/>
          <w:color w:val="auto"/>
          <w:sz w:val="20"/>
        </w:rPr>
        <w:t>.</w:t>
      </w:r>
      <w:r w:rsidR="00A4592A" w:rsidRPr="003745ED">
        <w:rPr>
          <w:rFonts w:ascii="Arial" w:hAnsi="Arial" w:cs="Arial"/>
          <w:color w:val="auto"/>
          <w:sz w:val="20"/>
        </w:rPr>
        <w:t xml:space="preserve"> </w:t>
      </w:r>
    </w:p>
    <w:p w:rsidR="00F909F7" w:rsidRPr="003745ED" w:rsidRDefault="00F909F7" w:rsidP="00F909F7">
      <w:pPr>
        <w:pStyle w:val="Prrafodelista"/>
        <w:widowControl w:val="0"/>
        <w:spacing w:after="0" w:line="240" w:lineRule="auto"/>
        <w:ind w:left="1134"/>
        <w:jc w:val="both"/>
        <w:rPr>
          <w:rFonts w:ascii="Arial" w:hAnsi="Arial" w:cs="Arial"/>
          <w:color w:val="auto"/>
          <w:sz w:val="20"/>
        </w:rPr>
      </w:pPr>
    </w:p>
    <w:p w:rsidR="00506253" w:rsidRPr="003745ED" w:rsidRDefault="00506253" w:rsidP="00F909F7">
      <w:pPr>
        <w:pStyle w:val="Prrafodelista"/>
        <w:widowControl w:val="0"/>
        <w:spacing w:after="0" w:line="240" w:lineRule="auto"/>
        <w:ind w:left="1134"/>
        <w:jc w:val="both"/>
        <w:rPr>
          <w:rFonts w:ascii="Arial" w:hAnsi="Arial" w:cs="Arial"/>
          <w:color w:val="auto"/>
          <w:sz w:val="20"/>
        </w:rPr>
      </w:pPr>
    </w:p>
    <w:p w:rsidR="00F909F7" w:rsidRPr="003745ED" w:rsidRDefault="00F909F7" w:rsidP="0050151B">
      <w:pPr>
        <w:pStyle w:val="Prrafodelista"/>
        <w:widowControl w:val="0"/>
        <w:numPr>
          <w:ilvl w:val="2"/>
          <w:numId w:val="10"/>
        </w:numPr>
        <w:spacing w:after="0" w:line="240" w:lineRule="auto"/>
        <w:ind w:left="1134" w:hanging="708"/>
        <w:jc w:val="both"/>
        <w:rPr>
          <w:rFonts w:ascii="Arial" w:hAnsi="Arial" w:cs="Arial"/>
          <w:b/>
          <w:color w:val="auto"/>
          <w:sz w:val="20"/>
        </w:rPr>
      </w:pPr>
      <w:r w:rsidRPr="003745ED">
        <w:rPr>
          <w:rFonts w:ascii="Arial" w:hAnsi="Arial" w:cs="Arial"/>
          <w:b/>
          <w:color w:val="auto"/>
          <w:sz w:val="20"/>
        </w:rPr>
        <w:t>OTRAS PENALIDADES</w:t>
      </w:r>
    </w:p>
    <w:p w:rsidR="001D1DDD" w:rsidRPr="003745ED" w:rsidRDefault="001D1DDD" w:rsidP="00F909F7">
      <w:pPr>
        <w:spacing w:after="0" w:line="240" w:lineRule="auto"/>
        <w:ind w:left="1134"/>
        <w:jc w:val="both"/>
        <w:rPr>
          <w:rFonts w:ascii="Arial" w:hAnsi="Arial" w:cs="Arial"/>
          <w:color w:val="auto"/>
          <w:sz w:val="20"/>
        </w:rPr>
      </w:pPr>
    </w:p>
    <w:p w:rsidR="00506253" w:rsidRPr="003745ED" w:rsidRDefault="00432B1C" w:rsidP="004F7856">
      <w:pPr>
        <w:pStyle w:val="Prrafodelista"/>
        <w:widowControl w:val="0"/>
        <w:spacing w:after="0" w:line="240" w:lineRule="auto"/>
        <w:ind w:left="1134"/>
        <w:jc w:val="both"/>
        <w:rPr>
          <w:rFonts w:ascii="Arial" w:hAnsi="Arial" w:cs="Arial"/>
          <w:color w:val="auto"/>
          <w:sz w:val="20"/>
        </w:rPr>
      </w:pPr>
      <w:r w:rsidRPr="003745ED">
        <w:rPr>
          <w:rFonts w:ascii="Arial" w:hAnsi="Arial" w:cs="Arial"/>
          <w:color w:val="auto"/>
          <w:sz w:val="20"/>
        </w:rPr>
        <w:t xml:space="preserve">La Entidad puede establecer penalidades distintas a la mencionada en el numeral precedente, según lo previsto en el artículo 163 del Reglamento y lo indicado en la </w:t>
      </w:r>
      <w:r w:rsidR="00DF3DFF" w:rsidRPr="003745ED">
        <w:rPr>
          <w:rFonts w:ascii="Arial" w:hAnsi="Arial" w:cs="Arial"/>
          <w:color w:val="auto"/>
          <w:sz w:val="20"/>
        </w:rPr>
        <w:t xml:space="preserve">sección específica de la </w:t>
      </w:r>
      <w:r w:rsidR="00FD6E5B" w:rsidRPr="003745ED">
        <w:rPr>
          <w:rFonts w:ascii="Arial" w:hAnsi="Arial" w:cs="Arial"/>
          <w:color w:val="auto"/>
          <w:sz w:val="20"/>
        </w:rPr>
        <w:t>solicitud de expresión de interés</w:t>
      </w:r>
      <w:r w:rsidRPr="003745ED">
        <w:rPr>
          <w:rFonts w:ascii="Arial" w:hAnsi="Arial" w:cs="Arial"/>
          <w:color w:val="auto"/>
          <w:sz w:val="20"/>
        </w:rPr>
        <w:t>.</w:t>
      </w:r>
      <w:r w:rsidR="00DF3DFF" w:rsidRPr="003745ED">
        <w:rPr>
          <w:rFonts w:ascii="Arial" w:hAnsi="Arial" w:cs="Arial"/>
          <w:color w:val="auto"/>
          <w:sz w:val="20"/>
        </w:rPr>
        <w:t xml:space="preserve"> </w:t>
      </w:r>
    </w:p>
    <w:p w:rsidR="00F909F7" w:rsidRPr="003745ED" w:rsidRDefault="00F909F7" w:rsidP="00F909F7">
      <w:pPr>
        <w:spacing w:after="0" w:line="240" w:lineRule="auto"/>
        <w:ind w:left="1134"/>
        <w:jc w:val="both"/>
        <w:rPr>
          <w:rFonts w:ascii="Arial" w:hAnsi="Arial" w:cs="Arial"/>
          <w:sz w:val="20"/>
        </w:rPr>
      </w:pPr>
    </w:p>
    <w:p w:rsidR="00F9595F" w:rsidRPr="003745ED" w:rsidRDefault="001D1DDD" w:rsidP="00432B1C">
      <w:pPr>
        <w:pStyle w:val="NormalWeb"/>
        <w:tabs>
          <w:tab w:val="left" w:pos="1134"/>
        </w:tabs>
        <w:spacing w:before="0" w:beforeAutospacing="0" w:after="0" w:afterAutospacing="0"/>
        <w:ind w:left="1134"/>
        <w:jc w:val="both"/>
        <w:rPr>
          <w:rFonts w:ascii="Arial" w:eastAsia="Batang" w:hAnsi="Arial" w:cs="Arial"/>
          <w:color w:val="000000"/>
          <w:sz w:val="20"/>
          <w:szCs w:val="20"/>
        </w:rPr>
      </w:pPr>
      <w:r w:rsidRPr="003745ED">
        <w:rPr>
          <w:rFonts w:ascii="Arial" w:eastAsia="Batang" w:hAnsi="Arial" w:cs="Arial"/>
          <w:color w:val="000000"/>
          <w:sz w:val="20"/>
          <w:szCs w:val="20"/>
        </w:rPr>
        <w:t xml:space="preserve">Estos dos tipos de penalidades </w:t>
      </w:r>
      <w:r w:rsidR="00AB5C32" w:rsidRPr="003745ED">
        <w:rPr>
          <w:rFonts w:ascii="Arial" w:eastAsia="Batang" w:hAnsi="Arial" w:cs="Arial"/>
          <w:color w:val="000000"/>
          <w:sz w:val="20"/>
          <w:szCs w:val="20"/>
        </w:rPr>
        <w:t xml:space="preserve">se calculan en forma independiente y </w:t>
      </w:r>
      <w:r w:rsidRPr="003745ED">
        <w:rPr>
          <w:rFonts w:ascii="Arial" w:eastAsia="Batang" w:hAnsi="Arial" w:cs="Arial"/>
          <w:color w:val="000000"/>
          <w:sz w:val="20"/>
          <w:szCs w:val="20"/>
        </w:rPr>
        <w:t xml:space="preserve">pueden alcanzar </w:t>
      </w:r>
      <w:r w:rsidR="00AB5C32" w:rsidRPr="003745ED">
        <w:rPr>
          <w:rFonts w:ascii="Arial" w:eastAsia="Batang" w:hAnsi="Arial" w:cs="Arial"/>
          <w:color w:val="000000"/>
          <w:sz w:val="20"/>
          <w:szCs w:val="20"/>
        </w:rPr>
        <w:t xml:space="preserve">cada una </w:t>
      </w:r>
      <w:r w:rsidRPr="003745ED">
        <w:rPr>
          <w:rFonts w:ascii="Arial" w:eastAsia="Batang" w:hAnsi="Arial" w:cs="Arial"/>
          <w:color w:val="000000"/>
          <w:sz w:val="20"/>
          <w:szCs w:val="20"/>
        </w:rPr>
        <w:t xml:space="preserve">un monto </w:t>
      </w:r>
      <w:r w:rsidR="00AB5C32" w:rsidRPr="003745ED">
        <w:rPr>
          <w:rFonts w:ascii="Arial" w:eastAsia="Batang" w:hAnsi="Arial" w:cs="Arial"/>
          <w:color w:val="000000"/>
          <w:sz w:val="20"/>
          <w:szCs w:val="20"/>
        </w:rPr>
        <w:t xml:space="preserve">máximo equivalente </w:t>
      </w:r>
      <w:r w:rsidRPr="003745ED">
        <w:rPr>
          <w:rFonts w:ascii="Arial" w:eastAsia="Batang" w:hAnsi="Arial" w:cs="Arial"/>
          <w:color w:val="000000"/>
          <w:sz w:val="20"/>
          <w:szCs w:val="20"/>
        </w:rPr>
        <w:t xml:space="preserve">al diez por ciento (10%) del monto del contrato vigente, </w:t>
      </w:r>
      <w:r w:rsidR="00AB5C32" w:rsidRPr="003745ED">
        <w:rPr>
          <w:rFonts w:ascii="Arial" w:eastAsia="Batang" w:hAnsi="Arial" w:cs="Arial"/>
          <w:color w:val="000000"/>
          <w:sz w:val="20"/>
          <w:szCs w:val="20"/>
        </w:rPr>
        <w:t>o de ser el caso, del ítem que debió ejecutarse.</w:t>
      </w:r>
    </w:p>
    <w:p w:rsidR="00AB5C32" w:rsidRPr="003745ED" w:rsidRDefault="00AB5C32" w:rsidP="00AB5C32">
      <w:pPr>
        <w:pStyle w:val="NormalWeb"/>
        <w:spacing w:before="0" w:beforeAutospacing="0" w:after="0" w:afterAutospacing="0"/>
        <w:ind w:left="426"/>
        <w:jc w:val="both"/>
        <w:rPr>
          <w:rFonts w:ascii="Arial" w:eastAsia="Batang" w:hAnsi="Arial" w:cs="Arial"/>
          <w:color w:val="000000"/>
          <w:sz w:val="20"/>
          <w:szCs w:val="20"/>
        </w:rPr>
      </w:pPr>
    </w:p>
    <w:p w:rsidR="004144BB" w:rsidRPr="003745ED" w:rsidRDefault="004144BB" w:rsidP="00587C94">
      <w:pPr>
        <w:pStyle w:val="Estilonum"/>
        <w:rPr>
          <w:color w:val="auto"/>
        </w:rPr>
      </w:pPr>
      <w:r w:rsidRPr="003745ED">
        <w:rPr>
          <w:color w:val="auto"/>
        </w:rPr>
        <w:t>INCUMPLIMIENTO DEL CONTRATO</w:t>
      </w:r>
    </w:p>
    <w:p w:rsidR="002E1F2C" w:rsidRPr="00C2120E" w:rsidRDefault="002E1F2C" w:rsidP="00C2120E">
      <w:pPr>
        <w:spacing w:after="0" w:line="240" w:lineRule="auto"/>
        <w:ind w:left="1134"/>
        <w:jc w:val="both"/>
        <w:rPr>
          <w:rFonts w:ascii="Arial" w:hAnsi="Arial" w:cs="Arial"/>
          <w:color w:val="auto"/>
          <w:sz w:val="20"/>
        </w:rPr>
      </w:pPr>
    </w:p>
    <w:p w:rsidR="004144BB" w:rsidRPr="00260EAC" w:rsidRDefault="001D1DDD" w:rsidP="00DF6FD2">
      <w:pPr>
        <w:pStyle w:val="Estiloparrafo2"/>
        <w:ind w:left="1134"/>
        <w:rPr>
          <w:color w:val="auto"/>
        </w:rPr>
      </w:pPr>
      <w:r w:rsidRPr="003745ED">
        <w:rPr>
          <w:color w:val="auto"/>
        </w:rPr>
        <w:t>La</w:t>
      </w:r>
      <w:r w:rsidR="004144BB" w:rsidRPr="003745ED">
        <w:rPr>
          <w:color w:val="auto"/>
        </w:rPr>
        <w:t xml:space="preserve">s causales para la resolución del contrato, serán aplicadas de conformidad con </w:t>
      </w:r>
      <w:r w:rsidRPr="003745ED">
        <w:rPr>
          <w:color w:val="auto"/>
        </w:rPr>
        <w:t>el</w:t>
      </w:r>
      <w:r w:rsidR="004144BB" w:rsidRPr="003745ED">
        <w:rPr>
          <w:color w:val="auto"/>
        </w:rPr>
        <w:t xml:space="preserve"> artículo </w:t>
      </w:r>
      <w:r w:rsidR="003C2EC7" w:rsidRPr="003745ED">
        <w:rPr>
          <w:color w:val="auto"/>
        </w:rPr>
        <w:t xml:space="preserve">36 de la Ley y </w:t>
      </w:r>
      <w:r w:rsidR="004144BB" w:rsidRPr="003745ED">
        <w:rPr>
          <w:color w:val="auto"/>
        </w:rPr>
        <w:t>1</w:t>
      </w:r>
      <w:r w:rsidR="00DF6FD2" w:rsidRPr="003745ED">
        <w:rPr>
          <w:color w:val="auto"/>
        </w:rPr>
        <w:t>64</w:t>
      </w:r>
      <w:r w:rsidR="004144BB" w:rsidRPr="003745ED">
        <w:rPr>
          <w:color w:val="auto"/>
        </w:rPr>
        <w:t xml:space="preserve"> del Reglamento.</w:t>
      </w:r>
    </w:p>
    <w:p w:rsidR="00CD333B" w:rsidRPr="00260EAC" w:rsidRDefault="00CD333B" w:rsidP="00587C94">
      <w:pPr>
        <w:pStyle w:val="Estiloparrafo2"/>
        <w:rPr>
          <w:color w:val="auto"/>
        </w:rPr>
      </w:pPr>
    </w:p>
    <w:p w:rsidR="00CD333B" w:rsidRPr="00260EAC" w:rsidRDefault="004144BB" w:rsidP="00CD333B">
      <w:pPr>
        <w:pStyle w:val="Estilonum"/>
        <w:rPr>
          <w:color w:val="auto"/>
        </w:rPr>
      </w:pPr>
      <w:r w:rsidRPr="00260EAC">
        <w:rPr>
          <w:color w:val="auto"/>
        </w:rPr>
        <w:t>PAGOS</w:t>
      </w:r>
    </w:p>
    <w:p w:rsidR="00CD333B" w:rsidRPr="00C2120E" w:rsidRDefault="00CD333B" w:rsidP="00C2120E">
      <w:pPr>
        <w:spacing w:after="0" w:line="240" w:lineRule="auto"/>
        <w:ind w:left="1134"/>
        <w:jc w:val="both"/>
        <w:rPr>
          <w:rFonts w:ascii="Arial" w:hAnsi="Arial" w:cs="Arial"/>
          <w:color w:val="auto"/>
          <w:sz w:val="20"/>
        </w:rPr>
      </w:pPr>
    </w:p>
    <w:p w:rsidR="00CD333B" w:rsidRDefault="00CD333B" w:rsidP="00DF6FD2">
      <w:pPr>
        <w:pStyle w:val="Estilonum"/>
        <w:numPr>
          <w:ilvl w:val="0"/>
          <w:numId w:val="0"/>
        </w:numPr>
        <w:ind w:left="1134"/>
        <w:rPr>
          <w:b w:val="0"/>
          <w:caps w:val="0"/>
          <w:color w:val="auto"/>
          <w:lang w:eastAsia="es-ES"/>
        </w:rPr>
      </w:pPr>
      <w:r w:rsidRPr="00D10BEF">
        <w:rPr>
          <w:b w:val="0"/>
          <w:caps w:val="0"/>
          <w:color w:val="auto"/>
          <w:lang w:eastAsia="es-ES"/>
        </w:rPr>
        <w:t>El pago se realiza después de ejecutada la respectiva prestación, pudiendo contemplarse pagos a cuenta</w:t>
      </w:r>
      <w:r w:rsidR="005118A1" w:rsidRPr="00D10BEF">
        <w:rPr>
          <w:b w:val="0"/>
          <w:caps w:val="0"/>
          <w:color w:val="auto"/>
          <w:lang w:eastAsia="es-ES"/>
        </w:rPr>
        <w:t xml:space="preserve">, según la forma establecida en la sección específica de la </w:t>
      </w:r>
      <w:r w:rsidR="00FD6E5B" w:rsidRPr="00D10BEF">
        <w:rPr>
          <w:b w:val="0"/>
          <w:caps w:val="0"/>
          <w:color w:val="auto"/>
          <w:lang w:eastAsia="es-ES"/>
        </w:rPr>
        <w:t>solicitud de expresión de interés</w:t>
      </w:r>
      <w:r w:rsidR="005118A1" w:rsidRPr="00D10BEF">
        <w:rPr>
          <w:b w:val="0"/>
          <w:caps w:val="0"/>
          <w:color w:val="auto"/>
          <w:lang w:eastAsia="es-ES"/>
        </w:rPr>
        <w:t xml:space="preserve"> o en el contrato</w:t>
      </w:r>
      <w:r w:rsidRPr="00D10BEF">
        <w:rPr>
          <w:b w:val="0"/>
          <w:caps w:val="0"/>
          <w:color w:val="auto"/>
          <w:lang w:eastAsia="es-ES"/>
        </w:rPr>
        <w:t>.</w:t>
      </w:r>
      <w:r w:rsidRPr="00CD333B">
        <w:rPr>
          <w:b w:val="0"/>
          <w:caps w:val="0"/>
          <w:color w:val="auto"/>
          <w:lang w:eastAsia="es-ES"/>
        </w:rPr>
        <w:t xml:space="preserve"> </w:t>
      </w:r>
    </w:p>
    <w:p w:rsidR="00CD333B" w:rsidRPr="00CD333B" w:rsidRDefault="00CD333B" w:rsidP="00DF6FD2">
      <w:pPr>
        <w:pStyle w:val="Estilonum"/>
        <w:numPr>
          <w:ilvl w:val="0"/>
          <w:numId w:val="0"/>
        </w:numPr>
        <w:ind w:left="1134"/>
        <w:rPr>
          <w:b w:val="0"/>
          <w:color w:val="auto"/>
        </w:rPr>
      </w:pPr>
    </w:p>
    <w:p w:rsidR="008C2CFB" w:rsidRPr="00F947C8" w:rsidRDefault="00CD333B" w:rsidP="008C2CFB">
      <w:pPr>
        <w:spacing w:after="0" w:line="240" w:lineRule="auto"/>
        <w:ind w:left="1134"/>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w:t>
      </w:r>
      <w:r w:rsidR="005D4FA3" w:rsidRPr="008C2CFB">
        <w:rPr>
          <w:rFonts w:ascii="Arial" w:hAnsi="Arial" w:cs="Arial"/>
          <w:sz w:val="20"/>
          <w:lang w:val="es-ES"/>
        </w:rPr>
        <w:t>ximo</w:t>
      </w:r>
      <w:r w:rsidR="004144BB" w:rsidRPr="008C2CFB">
        <w:rPr>
          <w:rFonts w:ascii="Arial" w:hAnsi="Arial" w:cs="Arial"/>
          <w:sz w:val="20"/>
          <w:lang w:val="es-ES"/>
        </w:rPr>
        <w:t xml:space="preserve"> de </w:t>
      </w:r>
      <w:r w:rsidR="00D47A14" w:rsidRPr="008C2CFB">
        <w:rPr>
          <w:rFonts w:ascii="Arial" w:hAnsi="Arial" w:cs="Arial"/>
          <w:sz w:val="20"/>
          <w:lang w:val="es-ES"/>
        </w:rPr>
        <w:t>veinte</w:t>
      </w:r>
      <w:r w:rsidR="004144BB" w:rsidRPr="008C2CFB">
        <w:rPr>
          <w:rFonts w:ascii="Arial" w:hAnsi="Arial" w:cs="Arial"/>
          <w:sz w:val="20"/>
          <w:lang w:val="es-ES"/>
        </w:rPr>
        <w:t xml:space="preserve"> (</w:t>
      </w:r>
      <w:r w:rsidR="00D47A14" w:rsidRPr="008C2CFB">
        <w:rPr>
          <w:rFonts w:ascii="Arial" w:hAnsi="Arial" w:cs="Arial"/>
          <w:sz w:val="20"/>
          <w:lang w:val="es-ES"/>
        </w:rPr>
        <w:t>2</w:t>
      </w:r>
      <w:r w:rsidR="004144BB" w:rsidRPr="008C2CFB">
        <w:rPr>
          <w:rFonts w:ascii="Arial" w:hAnsi="Arial" w:cs="Arial"/>
          <w:sz w:val="20"/>
          <w:lang w:val="es-ES"/>
        </w:rPr>
        <w:t xml:space="preserve">0) días </w:t>
      </w:r>
      <w:r w:rsidR="005D4FA3" w:rsidRPr="008C2CFB">
        <w:rPr>
          <w:rFonts w:ascii="Arial" w:hAnsi="Arial" w:cs="Arial"/>
          <w:sz w:val="20"/>
          <w:lang w:val="es-ES"/>
        </w:rPr>
        <w:t>de producida la recepción</w:t>
      </w:r>
      <w:r w:rsidR="008C2CFB" w:rsidRPr="008C2CFB">
        <w:rPr>
          <w:rFonts w:ascii="Arial" w:hAnsi="Arial" w:cs="Arial"/>
          <w:sz w:val="20"/>
          <w:lang w:val="es-ES"/>
        </w:rPr>
        <w:t>.</w:t>
      </w:r>
    </w:p>
    <w:p w:rsidR="009C45C1" w:rsidRPr="00665D9C" w:rsidRDefault="009C45C1" w:rsidP="00DF6FD2">
      <w:pPr>
        <w:pStyle w:val="Estiloparrafo2"/>
        <w:ind w:left="1134"/>
        <w:rPr>
          <w:lang w:val="es-ES"/>
        </w:rPr>
      </w:pPr>
    </w:p>
    <w:p w:rsidR="00727A98" w:rsidRDefault="001671AE" w:rsidP="00DF6FD2">
      <w:pPr>
        <w:pStyle w:val="Estiloparrafo2"/>
        <w:ind w:left="1134"/>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727A98" w:rsidRDefault="00727A98" w:rsidP="00727A98">
      <w:pPr>
        <w:pStyle w:val="Estiloparrafo2"/>
        <w:rPr>
          <w:lang w:val="es-ES"/>
        </w:rPr>
      </w:pPr>
    </w:p>
    <w:tbl>
      <w:tblPr>
        <w:tblStyle w:val="Tabladecuadrcula1clara1"/>
        <w:tblW w:w="8646" w:type="dxa"/>
        <w:tblInd w:w="421" w:type="dxa"/>
        <w:tblLook w:val="04A0" w:firstRow="1" w:lastRow="0" w:firstColumn="1" w:lastColumn="0" w:noHBand="0" w:noVBand="1"/>
      </w:tblPr>
      <w:tblGrid>
        <w:gridCol w:w="8646"/>
      </w:tblGrid>
      <w:tr w:rsidR="0075640B" w:rsidRPr="00831005" w:rsidTr="0075640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46" w:type="dxa"/>
            <w:vAlign w:val="center"/>
          </w:tcPr>
          <w:p w:rsidR="0075640B" w:rsidRPr="00831005" w:rsidRDefault="0075640B" w:rsidP="00846015">
            <w:pPr>
              <w:spacing w:after="0" w:line="240" w:lineRule="auto"/>
              <w:jc w:val="both"/>
              <w:rPr>
                <w:rFonts w:ascii="Arial" w:hAnsi="Arial" w:cs="Arial"/>
                <w:color w:val="FF0000"/>
                <w:sz w:val="20"/>
                <w:lang w:val="es-ES"/>
              </w:rPr>
            </w:pPr>
            <w:r w:rsidRPr="00831005">
              <w:rPr>
                <w:rFonts w:ascii="Arial" w:hAnsi="Arial" w:cs="Arial"/>
                <w:i/>
                <w:color w:val="FF0000"/>
                <w:sz w:val="20"/>
                <w:lang w:val="es-ES"/>
              </w:rPr>
              <w:lastRenderedPageBreak/>
              <w:t>Advertencia</w:t>
            </w:r>
            <w:r w:rsidRPr="00831005">
              <w:rPr>
                <w:rFonts w:ascii="Arial" w:hAnsi="Arial" w:cs="Arial"/>
                <w:color w:val="FF0000"/>
                <w:sz w:val="20"/>
                <w:lang w:val="es-ES"/>
              </w:rPr>
              <w:t xml:space="preserve">               </w:t>
            </w:r>
          </w:p>
        </w:tc>
      </w:tr>
      <w:tr w:rsidR="0075640B" w:rsidRPr="002A49AD" w:rsidTr="0075640B">
        <w:trPr>
          <w:trHeight w:val="95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75640B" w:rsidRPr="00831005" w:rsidRDefault="0075640B" w:rsidP="00DF6FD2">
            <w:pPr>
              <w:spacing w:after="0" w:line="240" w:lineRule="auto"/>
              <w:jc w:val="both"/>
              <w:rPr>
                <w:rFonts w:ascii="Arial" w:hAnsi="Arial" w:cs="Arial"/>
                <w:b w:val="0"/>
                <w:color w:val="FF0000"/>
                <w:sz w:val="20"/>
                <w:lang w:val="es-ES"/>
              </w:rPr>
            </w:pPr>
            <w:r w:rsidRPr="00831005">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w:t>
            </w:r>
            <w:r w:rsidRPr="003745ED">
              <w:rPr>
                <w:rFonts w:ascii="Arial" w:hAnsi="Arial" w:cs="Arial"/>
                <w:b w:val="0"/>
                <w:i/>
                <w:color w:val="FF0000"/>
                <w:sz w:val="20"/>
                <w:lang w:val="es-ES"/>
              </w:rPr>
              <w:t>Ley y 1</w:t>
            </w:r>
            <w:r w:rsidR="00DF6FD2" w:rsidRPr="003745ED">
              <w:rPr>
                <w:rFonts w:ascii="Arial" w:hAnsi="Arial" w:cs="Arial"/>
                <w:b w:val="0"/>
                <w:i/>
                <w:color w:val="FF0000"/>
                <w:sz w:val="20"/>
                <w:lang w:val="es-ES"/>
              </w:rPr>
              <w:t>71</w:t>
            </w:r>
            <w:r w:rsidRPr="003745ED">
              <w:rPr>
                <w:rFonts w:ascii="Arial" w:hAnsi="Arial" w:cs="Arial"/>
                <w:b w:val="0"/>
                <w:i/>
                <w:color w:val="FF0000"/>
                <w:sz w:val="20"/>
                <w:lang w:val="es-ES"/>
              </w:rPr>
              <w:t xml:space="preserve"> del Reglamento, debiendo repetir contra los responsables de la demora injustificada.</w:t>
            </w:r>
            <w:r w:rsidRPr="00831005">
              <w:rPr>
                <w:rFonts w:ascii="Arial" w:hAnsi="Arial" w:cs="Arial"/>
                <w:b w:val="0"/>
                <w:i/>
                <w:color w:val="FF0000"/>
                <w:sz w:val="20"/>
                <w:lang w:val="es-ES"/>
              </w:rPr>
              <w:t xml:space="preserve"> </w:t>
            </w:r>
          </w:p>
        </w:tc>
      </w:tr>
    </w:tbl>
    <w:p w:rsidR="002E1F2C" w:rsidRDefault="002E1F2C" w:rsidP="00727A98">
      <w:pPr>
        <w:pStyle w:val="Estiloparrafo2"/>
        <w:rPr>
          <w:lang w:val="es-ES"/>
        </w:rPr>
      </w:pPr>
    </w:p>
    <w:p w:rsidR="0075640B" w:rsidRPr="00CD5328" w:rsidRDefault="0075640B" w:rsidP="00727A98">
      <w:pPr>
        <w:pStyle w:val="Estiloparrafo2"/>
        <w:rPr>
          <w:lang w:val="es-ES"/>
        </w:rPr>
      </w:pPr>
    </w:p>
    <w:p w:rsidR="004144BB" w:rsidRPr="00CD5328" w:rsidRDefault="004144BB" w:rsidP="0050151B">
      <w:pPr>
        <w:pStyle w:val="Prrafodelista"/>
        <w:widowControl w:val="0"/>
        <w:numPr>
          <w:ilvl w:val="1"/>
          <w:numId w:val="10"/>
        </w:numPr>
        <w:tabs>
          <w:tab w:val="left" w:pos="426"/>
          <w:tab w:val="left" w:pos="567"/>
        </w:tabs>
        <w:spacing w:after="0" w:line="240" w:lineRule="auto"/>
        <w:ind w:left="426" w:hanging="426"/>
        <w:jc w:val="both"/>
        <w:rPr>
          <w:rFonts w:ascii="Arial" w:hAnsi="Arial" w:cs="Arial"/>
          <w:b/>
          <w:sz w:val="20"/>
        </w:rPr>
      </w:pPr>
      <w:r w:rsidRPr="00CD5328">
        <w:rPr>
          <w:rFonts w:ascii="Arial" w:hAnsi="Arial" w:cs="Arial"/>
          <w:b/>
          <w:sz w:val="20"/>
        </w:rPr>
        <w:t>DISPOSICIONES FINALES</w:t>
      </w:r>
    </w:p>
    <w:p w:rsidR="005075D1" w:rsidRDefault="005075D1" w:rsidP="00A77D94">
      <w:pPr>
        <w:pStyle w:val="Prrafodelista"/>
        <w:widowControl w:val="0"/>
        <w:spacing w:after="0" w:line="240" w:lineRule="auto"/>
        <w:ind w:left="426"/>
        <w:jc w:val="both"/>
        <w:rPr>
          <w:rFonts w:ascii="Arial" w:hAnsi="Arial" w:cs="Arial"/>
          <w:sz w:val="20"/>
        </w:rPr>
      </w:pPr>
    </w:p>
    <w:p w:rsidR="004144BB"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 </w:t>
      </w:r>
      <w:r w:rsidR="00FD6E5B">
        <w:rPr>
          <w:rFonts w:ascii="Arial" w:hAnsi="Arial" w:cs="Arial"/>
          <w:sz w:val="20"/>
        </w:rPr>
        <w:t>solicitud de expresión de interés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890C4D" w:rsidRDefault="00890C4D">
      <w:pPr>
        <w:spacing w:after="0" w:line="240" w:lineRule="auto"/>
        <w:rPr>
          <w:rFonts w:ascii="Arial" w:hAnsi="Arial" w:cs="Arial"/>
          <w:sz w:val="20"/>
        </w:rPr>
      </w:pPr>
    </w:p>
    <w:p w:rsidR="00FE734D" w:rsidRDefault="00FE734D">
      <w:pPr>
        <w:spacing w:after="0" w:line="240" w:lineRule="auto"/>
        <w:rPr>
          <w:rFonts w:ascii="Arial" w:hAnsi="Arial" w:cs="Arial"/>
          <w:sz w:val="20"/>
        </w:rPr>
      </w:pPr>
      <w:r>
        <w:rPr>
          <w:rFonts w:ascii="Arial" w:hAnsi="Arial" w:cs="Arial"/>
          <w:sz w:val="20"/>
        </w:rPr>
        <w:br w:type="page"/>
      </w: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FE734D" w:rsidRPr="004D31E7" w:rsidRDefault="00FE734D" w:rsidP="00FE734D">
      <w:pPr>
        <w:widowControl w:val="0"/>
        <w:spacing w:after="0" w:line="240" w:lineRule="auto"/>
        <w:jc w:val="both"/>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Default="001C65EC" w:rsidP="00213189">
      <w:pPr>
        <w:widowControl w:val="0"/>
        <w:spacing w:after="0" w:line="240" w:lineRule="auto"/>
        <w:rPr>
          <w:rFonts w:ascii="Arial" w:hAnsi="Arial" w:cs="Arial"/>
        </w:rPr>
      </w:pPr>
      <w:r w:rsidRPr="00CD5328">
        <w:rPr>
          <w:rFonts w:ascii="Arial" w:hAnsi="Arial" w:cs="Arial"/>
        </w:rPr>
        <w:br w:type="page"/>
      </w:r>
    </w:p>
    <w:p w:rsidR="001E1019" w:rsidRDefault="001E1019" w:rsidP="00213189">
      <w:pPr>
        <w:widowControl w:val="0"/>
        <w:spacing w:after="0" w:line="240" w:lineRule="auto"/>
        <w:rPr>
          <w:rFonts w:ascii="Arial" w:hAnsi="Arial" w:cs="Arial"/>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Pr="00CD5328" w:rsidRDefault="00D5597F" w:rsidP="00CD5328">
      <w:pPr>
        <w:widowControl w:val="0"/>
        <w:spacing w:after="0" w:line="240" w:lineRule="auto"/>
        <w:ind w:left="96"/>
        <w:jc w:val="both"/>
        <w:rPr>
          <w:rFonts w:ascii="Arial" w:hAnsi="Arial" w:cs="Arial"/>
        </w:rPr>
      </w:pPr>
    </w:p>
    <w:p w:rsidR="00D5597F" w:rsidRPr="00CD5328" w:rsidRDefault="00D5597F" w:rsidP="00CD5328">
      <w:pPr>
        <w:widowControl w:val="0"/>
        <w:spacing w:after="0" w:line="240" w:lineRule="auto"/>
        <w:jc w:val="center"/>
        <w:rPr>
          <w:rFonts w:ascii="Arial" w:hAnsi="Arial" w:cs="Arial"/>
          <w:b/>
          <w:sz w:val="20"/>
        </w:rPr>
      </w:pPr>
    </w:p>
    <w:p w:rsidR="00D5597F" w:rsidRPr="00CD5328" w:rsidRDefault="00D5597F" w:rsidP="0050151B">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323A27" w:rsidRDefault="00323A27" w:rsidP="00B16A07">
      <w:pPr>
        <w:pStyle w:val="Prrafodelista"/>
        <w:widowControl w:val="0"/>
        <w:spacing w:after="0" w:line="240" w:lineRule="auto"/>
        <w:ind w:left="528"/>
        <w:jc w:val="both"/>
        <w:rPr>
          <w:rFonts w:ascii="Arial" w:hAnsi="Arial" w:cs="Arial"/>
          <w:sz w:val="20"/>
        </w:rPr>
      </w:pPr>
    </w:p>
    <w:p w:rsidR="001E1019" w:rsidRPr="00CD5328" w:rsidRDefault="001E1019" w:rsidP="00B16A07">
      <w:pPr>
        <w:pStyle w:val="Prrafodelista"/>
        <w:widowControl w:val="0"/>
        <w:spacing w:after="0" w:line="240" w:lineRule="auto"/>
        <w:ind w:left="528"/>
        <w:jc w:val="both"/>
        <w:rPr>
          <w:rFonts w:ascii="Arial" w:hAnsi="Arial" w:cs="Arial"/>
          <w:sz w:val="20"/>
        </w:rPr>
      </w:pPr>
    </w:p>
    <w:p w:rsidR="00D5597F" w:rsidRPr="00CD5328" w:rsidRDefault="00D5597F"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D5597F" w:rsidRPr="00CD5328" w:rsidRDefault="00D5597F" w:rsidP="00B16A07">
      <w:pPr>
        <w:widowControl w:val="0"/>
        <w:spacing w:after="0" w:line="240" w:lineRule="auto"/>
        <w:ind w:left="567"/>
        <w:jc w:val="both"/>
        <w:rPr>
          <w:rFonts w:ascii="Arial" w:hAnsi="Arial" w:cs="Arial"/>
          <w:sz w:val="20"/>
        </w:rPr>
      </w:pPr>
    </w:p>
    <w:p w:rsidR="00D5597F" w:rsidRPr="00C55063" w:rsidRDefault="00D5597F" w:rsidP="00B16A07">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2A1FDD">
        <w:rPr>
          <w:rFonts w:ascii="Arial" w:hAnsi="Arial" w:cs="Arial"/>
          <w:sz w:val="20"/>
        </w:rPr>
        <w:t xml:space="preserve"> </w:t>
      </w:r>
      <w:r w:rsidR="00774560">
        <w:rPr>
          <w:rFonts w:ascii="Arial" w:hAnsi="Arial" w:cs="Arial"/>
          <w:sz w:val="20"/>
        </w:rPr>
        <w:t>de</w:t>
      </w:r>
      <w:r w:rsidR="002A1FDD">
        <w:rPr>
          <w:rFonts w:ascii="Arial" w:hAnsi="Arial" w:cs="Arial"/>
          <w:sz w:val="20"/>
        </w:rPr>
        <w:t xml:space="preserv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602FB0">
        <w:rPr>
          <w:rFonts w:ascii="Arial" w:hAnsi="Arial" w:cs="Arial"/>
          <w:sz w:val="20"/>
          <w:highlight w:val="lightGray"/>
        </w:rPr>
        <w:t xml:space="preserve">A </w:t>
      </w:r>
      <w:r w:rsidR="00AD0AB4" w:rsidRPr="00CD5328">
        <w:rPr>
          <w:rFonts w:ascii="Arial" w:hAnsi="Arial" w:cs="Arial"/>
          <w:sz w:val="20"/>
          <w:highlight w:val="lightGray"/>
        </w:rPr>
        <w:t>CONTRATAR]</w:t>
      </w:r>
      <w:r w:rsidRPr="00CD5328">
        <w:rPr>
          <w:rFonts w:ascii="Arial" w:hAnsi="Arial" w:cs="Arial"/>
          <w:b/>
          <w:i/>
          <w:color w:val="0000FF"/>
          <w:sz w:val="20"/>
          <w:lang w:val="es-MX"/>
        </w:rPr>
        <w:t xml:space="preserve"> </w:t>
      </w:r>
    </w:p>
    <w:p w:rsidR="005075D1" w:rsidRDefault="005075D1" w:rsidP="00B16A07">
      <w:pPr>
        <w:widowControl w:val="0"/>
        <w:spacing w:after="0" w:line="240" w:lineRule="auto"/>
        <w:ind w:left="567"/>
        <w:jc w:val="both"/>
        <w:rPr>
          <w:rFonts w:ascii="Arial" w:hAnsi="Arial" w:cs="Arial"/>
          <w:sz w:val="20"/>
          <w:lang w:val="es-MX"/>
        </w:rPr>
      </w:pPr>
    </w:p>
    <w:tbl>
      <w:tblPr>
        <w:tblStyle w:val="Tabladecuadrcula1clara-nfasis31"/>
        <w:tblW w:w="8505" w:type="dxa"/>
        <w:tblInd w:w="562" w:type="dxa"/>
        <w:tblLook w:val="04A0" w:firstRow="1" w:lastRow="0" w:firstColumn="1" w:lastColumn="0" w:noHBand="0" w:noVBand="1"/>
      </w:tblPr>
      <w:tblGrid>
        <w:gridCol w:w="8505"/>
      </w:tblGrid>
      <w:tr w:rsidR="005075D1" w:rsidRPr="00DA6FBC"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075D1" w:rsidRPr="00DA6FBC" w:rsidRDefault="005075D1" w:rsidP="00B16A07">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5075D1" w:rsidRPr="00DA6FBC" w:rsidTr="00BE093D">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075D1" w:rsidRPr="00DA6FBC" w:rsidRDefault="005075D1" w:rsidP="00B16A07">
            <w:pPr>
              <w:pStyle w:val="Prrafodelista"/>
              <w:widowControl w:val="0"/>
              <w:spacing w:after="0" w:line="240" w:lineRule="auto"/>
              <w:ind w:left="34"/>
              <w:jc w:val="both"/>
              <w:rPr>
                <w:rFonts w:ascii="Arial" w:hAnsi="Arial" w:cs="Arial"/>
                <w:color w:val="000099"/>
                <w:sz w:val="19"/>
                <w:szCs w:val="19"/>
              </w:rPr>
            </w:pPr>
            <w:r w:rsidRPr="00274897">
              <w:rPr>
                <w:rFonts w:ascii="Arial" w:hAnsi="Arial" w:cs="Arial"/>
                <w:b w:val="0"/>
                <w:i/>
                <w:color w:val="000099"/>
                <w:sz w:val="19"/>
                <w:szCs w:val="19"/>
                <w:lang w:val="es-ES"/>
              </w:rPr>
              <w:t>En caso de procedimientos de selección según relación de ítems o por paquete consignar el detalle del objeto de estos</w:t>
            </w:r>
            <w:r w:rsidRPr="00274897">
              <w:rPr>
                <w:rFonts w:ascii="Arial" w:hAnsi="Arial" w:cs="Arial"/>
                <w:b w:val="0"/>
                <w:i/>
                <w:color w:val="000099"/>
                <w:sz w:val="19"/>
                <w:szCs w:val="19"/>
                <w:lang w:val="es-ES_tradnl"/>
              </w:rPr>
              <w:t>.</w:t>
            </w:r>
          </w:p>
        </w:tc>
      </w:tr>
    </w:tbl>
    <w:p w:rsidR="005075D1" w:rsidRPr="00614E01" w:rsidRDefault="005075D1" w:rsidP="00B16A07">
      <w:pPr>
        <w:spacing w:after="0" w:line="240" w:lineRule="auto"/>
        <w:ind w:left="567"/>
        <w:jc w:val="both"/>
        <w:rPr>
          <w:rFonts w:ascii="Arial" w:hAnsi="Arial" w:cs="Arial"/>
          <w:i/>
          <w:color w:val="000099"/>
          <w:sz w:val="10"/>
          <w:lang w:val="es-ES"/>
        </w:rPr>
      </w:pPr>
    </w:p>
    <w:p w:rsidR="005075D1" w:rsidRPr="008802DB" w:rsidRDefault="005075D1" w:rsidP="00B16A07">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 xml:space="preserve">Esta nota deberá ser eliminada una vez culminada la elaboración de </w:t>
      </w:r>
      <w:r w:rsidR="00D92971" w:rsidRPr="00D92971">
        <w:rPr>
          <w:rFonts w:ascii="Arial" w:hAnsi="Arial" w:cs="Arial"/>
          <w:b/>
          <w:i/>
          <w:color w:val="000099"/>
          <w:sz w:val="16"/>
          <w:lang w:val="es-ES"/>
        </w:rPr>
        <w:t>la solicitud de expresión de interés</w:t>
      </w:r>
      <w:r w:rsidR="00D92971">
        <w:rPr>
          <w:rFonts w:ascii="Arial" w:hAnsi="Arial" w:cs="Arial"/>
          <w:b/>
          <w:i/>
          <w:color w:val="000099"/>
          <w:sz w:val="16"/>
          <w:lang w:val="es-ES"/>
        </w:rPr>
        <w:t>.</w:t>
      </w:r>
    </w:p>
    <w:p w:rsidR="005075D1" w:rsidRDefault="005075D1" w:rsidP="004D02F8">
      <w:pPr>
        <w:widowControl w:val="0"/>
        <w:spacing w:after="0" w:line="240" w:lineRule="auto"/>
        <w:ind w:left="567"/>
        <w:jc w:val="both"/>
        <w:rPr>
          <w:rFonts w:ascii="Arial" w:hAnsi="Arial" w:cs="Arial"/>
          <w:sz w:val="20"/>
        </w:rPr>
      </w:pPr>
    </w:p>
    <w:p w:rsidR="005075D1" w:rsidRPr="00407BA5" w:rsidRDefault="005075D1" w:rsidP="004D02F8">
      <w:pPr>
        <w:widowControl w:val="0"/>
        <w:spacing w:after="0" w:line="240" w:lineRule="auto"/>
        <w:ind w:left="567"/>
        <w:jc w:val="both"/>
        <w:rPr>
          <w:rFonts w:ascii="Arial" w:hAnsi="Arial" w:cs="Arial"/>
          <w:sz w:val="20"/>
        </w:rPr>
      </w:pPr>
    </w:p>
    <w:p w:rsidR="008060FB" w:rsidRDefault="00A706BB" w:rsidP="004D02F8">
      <w:pPr>
        <w:pStyle w:val="Prrafodelista"/>
        <w:widowControl w:val="0"/>
        <w:numPr>
          <w:ilvl w:val="1"/>
          <w:numId w:val="11"/>
        </w:numPr>
        <w:spacing w:after="0" w:line="240" w:lineRule="auto"/>
        <w:ind w:left="528" w:hanging="508"/>
        <w:jc w:val="both"/>
        <w:rPr>
          <w:rFonts w:ascii="Arial" w:hAnsi="Arial" w:cs="Arial"/>
          <w:b/>
          <w:sz w:val="20"/>
        </w:rPr>
      </w:pPr>
      <w:r>
        <w:rPr>
          <w:rFonts w:ascii="Arial" w:hAnsi="Arial" w:cs="Arial"/>
          <w:b/>
          <w:sz w:val="20"/>
        </w:rPr>
        <w:t>PRECIO DE LA CONTRATACIÓN</w:t>
      </w:r>
      <w:r w:rsidR="008060FB" w:rsidRPr="00C86FD9">
        <w:rPr>
          <w:vertAlign w:val="superscript"/>
          <w:lang w:val="es-ES"/>
        </w:rPr>
        <w:footnoteReference w:id="2"/>
      </w:r>
    </w:p>
    <w:p w:rsidR="00B16A07" w:rsidRDefault="00B16A07" w:rsidP="004D02F8">
      <w:pPr>
        <w:widowControl w:val="0"/>
        <w:spacing w:after="0" w:line="240" w:lineRule="auto"/>
        <w:ind w:left="528"/>
        <w:jc w:val="both"/>
        <w:rPr>
          <w:rFonts w:ascii="Arial" w:hAnsi="Arial" w:cs="Arial"/>
          <w:sz w:val="20"/>
        </w:rPr>
      </w:pPr>
    </w:p>
    <w:p w:rsidR="008060FB" w:rsidRDefault="00A706BB" w:rsidP="004D02F8">
      <w:pPr>
        <w:widowControl w:val="0"/>
        <w:spacing w:after="0" w:line="240" w:lineRule="auto"/>
        <w:ind w:left="528"/>
        <w:jc w:val="both"/>
        <w:rPr>
          <w:rFonts w:ascii="Arial" w:hAnsi="Arial" w:cs="Arial"/>
          <w:sz w:val="20"/>
          <w:lang w:val="es-MX"/>
        </w:rPr>
      </w:pPr>
      <w:r>
        <w:rPr>
          <w:rFonts w:ascii="Arial" w:hAnsi="Arial" w:cs="Arial"/>
          <w:sz w:val="20"/>
        </w:rPr>
        <w:t>E</w:t>
      </w:r>
      <w:r w:rsidR="001C39E3">
        <w:rPr>
          <w:rFonts w:ascii="Arial" w:hAnsi="Arial" w:cs="Arial"/>
          <w:sz w:val="20"/>
          <w:lang w:val="es-MX"/>
        </w:rPr>
        <w:t xml:space="preserve">l precio de la contratación, </w:t>
      </w:r>
      <w:r w:rsidR="008060FB" w:rsidRPr="00C86FD9">
        <w:rPr>
          <w:rFonts w:ascii="Arial" w:hAnsi="Arial" w:cs="Arial"/>
          <w:sz w:val="20"/>
          <w:lang w:val="es-MX"/>
        </w:rPr>
        <w:t xml:space="preserve">asciende a </w:t>
      </w:r>
      <w:r w:rsidR="008060FB" w:rsidRPr="00C86FD9">
        <w:rPr>
          <w:rFonts w:ascii="Arial" w:hAnsi="Arial" w:cs="Arial"/>
          <w:sz w:val="20"/>
          <w:highlight w:val="lightGray"/>
        </w:rPr>
        <w:t xml:space="preserve">[CONSIGNAR </w:t>
      </w:r>
      <w:r>
        <w:rPr>
          <w:rFonts w:ascii="Arial" w:hAnsi="Arial" w:cs="Arial"/>
          <w:sz w:val="20"/>
          <w:highlight w:val="lightGray"/>
        </w:rPr>
        <w:t xml:space="preserve">EL </w:t>
      </w:r>
      <w:r w:rsidR="00A470BC">
        <w:rPr>
          <w:rFonts w:ascii="Arial" w:hAnsi="Arial" w:cs="Arial"/>
          <w:sz w:val="20"/>
          <w:highlight w:val="lightGray"/>
        </w:rPr>
        <w:t>PRECIO DE LA CONTRATACIÓN</w:t>
      </w:r>
      <w:r w:rsidR="008060FB" w:rsidRPr="00C86FD9">
        <w:rPr>
          <w:rFonts w:ascii="Arial" w:hAnsi="Arial" w:cs="Arial"/>
          <w:sz w:val="20"/>
          <w:highlight w:val="lightGray"/>
        </w:rPr>
        <w:t xml:space="preserve"> TOTAL EN LETRAS Y NÚMEROS]</w:t>
      </w:r>
      <w:r w:rsidR="008060FB" w:rsidRPr="00C86FD9">
        <w:rPr>
          <w:rFonts w:ascii="Arial" w:hAnsi="Arial" w:cs="Arial"/>
          <w:i/>
          <w:sz w:val="20"/>
          <w:lang w:val="es-MX"/>
        </w:rPr>
        <w:t>,</w:t>
      </w:r>
      <w:r w:rsidR="008060FB" w:rsidRPr="00C86FD9">
        <w:rPr>
          <w:rFonts w:ascii="Arial" w:hAnsi="Arial" w:cs="Arial"/>
          <w:sz w:val="20"/>
          <w:lang w:val="es-MX"/>
        </w:rPr>
        <w:t xml:space="preserve"> incluidos los impuestos de Ley y cualquier otro concepto que incida en el costo total del</w:t>
      </w:r>
      <w:r w:rsidR="008060FB">
        <w:rPr>
          <w:rFonts w:ascii="Arial" w:hAnsi="Arial" w:cs="Arial"/>
          <w:sz w:val="20"/>
          <w:lang w:val="es-MX"/>
        </w:rPr>
        <w:t xml:space="preserve"> servicio</w:t>
      </w:r>
      <w:r w:rsidR="008060FB" w:rsidRPr="00C86FD9">
        <w:rPr>
          <w:rFonts w:ascii="Arial" w:hAnsi="Arial" w:cs="Arial"/>
          <w:sz w:val="20"/>
          <w:lang w:val="es-MX"/>
        </w:rPr>
        <w:t>.</w:t>
      </w:r>
    </w:p>
    <w:p w:rsidR="00B16A07" w:rsidRDefault="00B16A07" w:rsidP="00B16A07">
      <w:pPr>
        <w:widowControl w:val="0"/>
        <w:spacing w:after="0" w:line="240" w:lineRule="auto"/>
        <w:ind w:left="528"/>
        <w:jc w:val="both"/>
        <w:rPr>
          <w:rFonts w:ascii="Arial" w:hAnsi="Arial" w:cs="Arial"/>
          <w:sz w:val="20"/>
          <w:lang w:val="es-MX"/>
        </w:rPr>
      </w:pPr>
    </w:p>
    <w:tbl>
      <w:tblPr>
        <w:tblStyle w:val="Tabladecuadrcula1clara-nfasis51"/>
        <w:tblW w:w="8505" w:type="dxa"/>
        <w:tblInd w:w="562" w:type="dxa"/>
        <w:tblLook w:val="04A0" w:firstRow="1" w:lastRow="0" w:firstColumn="1" w:lastColumn="0" w:noHBand="0" w:noVBand="1"/>
      </w:tblPr>
      <w:tblGrid>
        <w:gridCol w:w="8505"/>
      </w:tblGrid>
      <w:tr w:rsidR="00B16A07" w:rsidRPr="0093536D"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16A07" w:rsidRPr="0093536D" w:rsidRDefault="00B16A07" w:rsidP="00BE093D">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B16A07" w:rsidRPr="0093536D" w:rsidTr="00B16A07">
        <w:trPr>
          <w:trHeight w:val="545"/>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16A07" w:rsidRPr="00B16A07" w:rsidRDefault="00B16A07" w:rsidP="00B16A07">
            <w:pPr>
              <w:pStyle w:val="Prrafodelista"/>
              <w:widowControl w:val="0"/>
              <w:spacing w:after="0" w:line="240" w:lineRule="auto"/>
              <w:ind w:left="34"/>
              <w:jc w:val="both"/>
              <w:rPr>
                <w:rFonts w:ascii="Arial" w:hAnsi="Arial" w:cs="Arial"/>
                <w:b w:val="0"/>
                <w:color w:val="0000FF"/>
                <w:sz w:val="19"/>
                <w:szCs w:val="19"/>
              </w:rPr>
            </w:pPr>
            <w:r w:rsidRPr="00B16A07">
              <w:rPr>
                <w:rFonts w:ascii="Arial" w:hAnsi="Arial" w:cs="Arial"/>
                <w:b w:val="0"/>
                <w:i/>
                <w:color w:val="0000FF"/>
                <w:sz w:val="19"/>
                <w:szCs w:val="19"/>
                <w:lang w:val="es-ES"/>
              </w:rPr>
              <w:t>La presentación de expresiones de interés implica la aceptación del precio fijado en los documentos del procedimiento.</w:t>
            </w:r>
          </w:p>
        </w:tc>
      </w:tr>
    </w:tbl>
    <w:p w:rsidR="00B16A07" w:rsidRDefault="00B16A07" w:rsidP="00B16A07">
      <w:pPr>
        <w:widowControl w:val="0"/>
        <w:spacing w:after="0" w:line="240" w:lineRule="auto"/>
        <w:ind w:left="528"/>
        <w:jc w:val="both"/>
        <w:rPr>
          <w:rFonts w:ascii="Arial" w:hAnsi="Arial" w:cs="Arial"/>
          <w:sz w:val="20"/>
        </w:rPr>
      </w:pPr>
    </w:p>
    <w:p w:rsidR="00B16A07" w:rsidRPr="00B16A07" w:rsidRDefault="00B16A07" w:rsidP="00B16A07">
      <w:pPr>
        <w:widowControl w:val="0"/>
        <w:spacing w:after="0" w:line="240" w:lineRule="auto"/>
        <w:ind w:left="528"/>
        <w:jc w:val="both"/>
        <w:rPr>
          <w:rFonts w:ascii="Arial" w:hAnsi="Arial" w:cs="Arial"/>
          <w:sz w:val="20"/>
        </w:rPr>
      </w:pPr>
    </w:p>
    <w:p w:rsidR="00FB16C8" w:rsidRPr="00CD5328" w:rsidRDefault="00FB16C8"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B16A07">
      <w:pPr>
        <w:widowControl w:val="0"/>
        <w:spacing w:after="0" w:line="240" w:lineRule="auto"/>
        <w:ind w:left="528"/>
        <w:jc w:val="both"/>
        <w:rPr>
          <w:rFonts w:ascii="Arial" w:hAnsi="Arial" w:cs="Arial"/>
          <w:sz w:val="20"/>
        </w:rPr>
      </w:pPr>
    </w:p>
    <w:p w:rsidR="00FB16C8" w:rsidRDefault="00FB16C8" w:rsidP="00B16A07">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354540" w:rsidRPr="005871C9">
        <w:rPr>
          <w:rFonts w:ascii="Arial" w:hAnsi="Arial" w:cs="Arial"/>
          <w:sz w:val="20"/>
          <w:highlight w:val="lightGray"/>
        </w:rPr>
        <w:t>[</w:t>
      </w:r>
      <w:r w:rsidRPr="00CD5328">
        <w:rPr>
          <w:rFonts w:ascii="Arial" w:hAnsi="Arial" w:cs="Arial"/>
          <w:sz w:val="20"/>
          <w:highlight w:val="lightGray"/>
        </w:rPr>
        <w:t>CONSIGNAR LA FECHA DE APROBACIÓN]</w:t>
      </w:r>
      <w:r w:rsidRPr="00CD5328">
        <w:rPr>
          <w:rFonts w:ascii="Arial" w:hAnsi="Arial" w:cs="Arial"/>
          <w:sz w:val="20"/>
        </w:rPr>
        <w:t>.</w:t>
      </w:r>
    </w:p>
    <w:p w:rsidR="00636BBA" w:rsidRPr="00CD5328" w:rsidRDefault="00636BBA" w:rsidP="00B16A07">
      <w:pPr>
        <w:widowControl w:val="0"/>
        <w:spacing w:after="0" w:line="240" w:lineRule="auto"/>
        <w:ind w:left="528"/>
        <w:jc w:val="both"/>
        <w:rPr>
          <w:rFonts w:ascii="Arial" w:hAnsi="Arial" w:cs="Arial"/>
          <w:sz w:val="20"/>
        </w:rPr>
      </w:pPr>
    </w:p>
    <w:p w:rsidR="00582C8A" w:rsidRPr="00CD5328" w:rsidRDefault="00582C8A"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B16A07">
      <w:pPr>
        <w:widowControl w:val="0"/>
        <w:spacing w:after="0" w:line="240" w:lineRule="auto"/>
        <w:ind w:left="528"/>
        <w:jc w:val="both"/>
        <w:rPr>
          <w:rFonts w:ascii="Arial" w:hAnsi="Arial" w:cs="Arial"/>
          <w:sz w:val="20"/>
        </w:rPr>
      </w:pPr>
    </w:p>
    <w:p w:rsidR="00582C8A" w:rsidRPr="00CD5328" w:rsidRDefault="00582C8A" w:rsidP="00B16A07">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Default="00582C8A" w:rsidP="00B16A07">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E85F23" w:rsidRPr="0093536D"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85F23" w:rsidRPr="0093536D" w:rsidRDefault="00E85F23" w:rsidP="00BE093D">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E85F23" w:rsidRPr="0093536D" w:rsidTr="00BE093D">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85F23" w:rsidRPr="0093536D" w:rsidRDefault="00E85F23" w:rsidP="00BE093D">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D5597F" w:rsidRPr="008802DB" w:rsidRDefault="00D5597F" w:rsidP="00B16A07">
      <w:pPr>
        <w:pStyle w:val="Prrafodelista"/>
        <w:widowControl w:val="0"/>
        <w:spacing w:after="0" w:line="240" w:lineRule="auto"/>
        <w:ind w:left="567"/>
        <w:jc w:val="both"/>
        <w:rPr>
          <w:rFonts w:ascii="Arial" w:hAnsi="Arial" w:cs="Arial"/>
          <w:sz w:val="20"/>
        </w:rPr>
      </w:pPr>
    </w:p>
    <w:p w:rsidR="001D00A8" w:rsidRPr="008802DB" w:rsidRDefault="001D00A8" w:rsidP="00B16A07">
      <w:pPr>
        <w:pStyle w:val="Prrafodelista"/>
        <w:widowControl w:val="0"/>
        <w:spacing w:after="0" w:line="240" w:lineRule="auto"/>
        <w:ind w:left="567"/>
        <w:jc w:val="both"/>
        <w:rPr>
          <w:rFonts w:ascii="Arial" w:hAnsi="Arial" w:cs="Arial"/>
          <w:sz w:val="20"/>
        </w:rPr>
      </w:pPr>
    </w:p>
    <w:p w:rsidR="00767C3C" w:rsidRPr="00CD5328" w:rsidRDefault="00767C3C"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B16A07">
      <w:pPr>
        <w:widowControl w:val="0"/>
        <w:spacing w:after="0" w:line="240" w:lineRule="auto"/>
        <w:ind w:left="528"/>
        <w:jc w:val="both"/>
        <w:rPr>
          <w:rFonts w:ascii="Arial" w:hAnsi="Arial" w:cs="Arial"/>
          <w:sz w:val="20"/>
        </w:rPr>
      </w:pPr>
    </w:p>
    <w:p w:rsidR="00767C3C" w:rsidRDefault="00760127" w:rsidP="00B16A07">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w:t>
      </w:r>
      <w:r w:rsidR="00F01FC1">
        <w:rPr>
          <w:rFonts w:ascii="Arial" w:hAnsi="Arial" w:cs="Arial"/>
          <w:sz w:val="20"/>
        </w:rPr>
        <w:t>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establecido en el expediente de contratación respectivo.</w:t>
      </w:r>
    </w:p>
    <w:p w:rsidR="004D02F8" w:rsidRDefault="004D02F8" w:rsidP="00B16A07">
      <w:pPr>
        <w:widowControl w:val="0"/>
        <w:spacing w:after="0" w:line="240" w:lineRule="auto"/>
        <w:ind w:left="528"/>
        <w:jc w:val="both"/>
        <w:rPr>
          <w:rFonts w:ascii="Arial" w:hAnsi="Arial" w:cs="Arial"/>
          <w:sz w:val="20"/>
        </w:rPr>
      </w:pPr>
    </w:p>
    <w:p w:rsidR="004D02F8" w:rsidRPr="00CD5328" w:rsidRDefault="004D02F8" w:rsidP="00B16A07">
      <w:pPr>
        <w:widowControl w:val="0"/>
        <w:spacing w:after="0" w:line="240" w:lineRule="auto"/>
        <w:ind w:left="528"/>
        <w:jc w:val="both"/>
        <w:rPr>
          <w:rFonts w:ascii="Arial" w:hAnsi="Arial" w:cs="Arial"/>
          <w:sz w:val="20"/>
        </w:rPr>
      </w:pPr>
    </w:p>
    <w:p w:rsidR="00D5597F" w:rsidRPr="00CD5328" w:rsidRDefault="00D5597F"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B16A07">
      <w:pPr>
        <w:pStyle w:val="Sangra2detindependiente1"/>
        <w:widowControl w:val="0"/>
        <w:tabs>
          <w:tab w:val="center" w:pos="6384"/>
          <w:tab w:val="right" w:pos="10803"/>
        </w:tabs>
        <w:ind w:left="528" w:firstLine="0"/>
        <w:rPr>
          <w:rFonts w:ascii="Arial" w:eastAsia="Times New Roman" w:hAnsi="Arial" w:cs="Arial"/>
          <w:sz w:val="20"/>
          <w:lang w:val="es-ES"/>
        </w:rPr>
      </w:pPr>
    </w:p>
    <w:p w:rsidR="00ED3CC3" w:rsidRPr="009D3C73" w:rsidRDefault="00C97F1F" w:rsidP="00B16A07">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w:t>
      </w:r>
      <w:r w:rsidR="003F1238">
        <w:rPr>
          <w:rFonts w:ascii="Arial" w:eastAsia="Times New Roman" w:hAnsi="Arial" w:cs="Arial"/>
          <w:sz w:val="20"/>
          <w:lang w:val="es-ES"/>
        </w:rPr>
        <w:t xml:space="preserve">y en el Capítulo IV </w:t>
      </w:r>
      <w:r w:rsidRPr="00CD5328">
        <w:rPr>
          <w:rFonts w:ascii="Arial" w:eastAsia="Times New Roman" w:hAnsi="Arial" w:cs="Arial"/>
          <w:sz w:val="20"/>
          <w:lang w:val="es-ES"/>
        </w:rPr>
        <w:t>de la presente sección</w:t>
      </w:r>
      <w:r w:rsidR="001A502D">
        <w:rPr>
          <w:rFonts w:ascii="Arial" w:eastAsia="Times New Roman" w:hAnsi="Arial" w:cs="Arial"/>
          <w:sz w:val="20"/>
          <w:lang w:val="es-ES"/>
        </w:rPr>
        <w:t xml:space="preserve"> de la </w:t>
      </w:r>
      <w:r w:rsidR="00FD6E5B">
        <w:rPr>
          <w:rFonts w:ascii="Arial" w:eastAsia="Times New Roman" w:hAnsi="Arial" w:cs="Arial"/>
          <w:sz w:val="20"/>
          <w:lang w:val="es-ES"/>
        </w:rPr>
        <w:t>solicitud de expresión de interés</w:t>
      </w:r>
      <w:r w:rsidRPr="00CD5328">
        <w:rPr>
          <w:rFonts w:ascii="Arial" w:eastAsia="Times New Roman" w:hAnsi="Arial" w:cs="Arial"/>
          <w:sz w:val="20"/>
          <w:lang w:val="es-ES"/>
        </w:rPr>
        <w:t>.</w:t>
      </w:r>
    </w:p>
    <w:p w:rsidR="00ED3CC3" w:rsidRDefault="00ED3CC3" w:rsidP="00B16A07">
      <w:pPr>
        <w:widowControl w:val="0"/>
        <w:spacing w:after="0" w:line="240" w:lineRule="auto"/>
        <w:ind w:left="528"/>
        <w:jc w:val="both"/>
        <w:rPr>
          <w:rFonts w:ascii="Arial" w:hAnsi="Arial" w:cs="Arial"/>
          <w:sz w:val="20"/>
        </w:rPr>
      </w:pPr>
    </w:p>
    <w:p w:rsidR="00A80660" w:rsidRPr="008802DB" w:rsidRDefault="00A80660" w:rsidP="00B16A07">
      <w:pPr>
        <w:widowControl w:val="0"/>
        <w:spacing w:after="0" w:line="240" w:lineRule="auto"/>
        <w:ind w:left="528"/>
        <w:jc w:val="both"/>
        <w:rPr>
          <w:rFonts w:ascii="Arial" w:hAnsi="Arial" w:cs="Arial"/>
          <w:sz w:val="20"/>
        </w:rPr>
      </w:pPr>
    </w:p>
    <w:p w:rsidR="00D5597F" w:rsidRPr="00CD5328" w:rsidRDefault="00D5597F"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p>
    <w:p w:rsidR="00D5597F" w:rsidRPr="00CD5328" w:rsidRDefault="00D5597F" w:rsidP="00B16A07">
      <w:pPr>
        <w:widowControl w:val="0"/>
        <w:spacing w:after="0" w:line="240" w:lineRule="auto"/>
        <w:ind w:left="532"/>
        <w:jc w:val="both"/>
        <w:rPr>
          <w:rFonts w:ascii="Arial" w:hAnsi="Arial" w:cs="Arial"/>
          <w:b/>
          <w:sz w:val="20"/>
        </w:rPr>
      </w:pPr>
    </w:p>
    <w:p w:rsidR="00D86313" w:rsidRPr="00CD5328" w:rsidRDefault="00774560" w:rsidP="00B16A07">
      <w:pPr>
        <w:widowControl w:val="0"/>
        <w:spacing w:after="0" w:line="240" w:lineRule="auto"/>
        <w:ind w:left="532"/>
        <w:jc w:val="both"/>
        <w:rPr>
          <w:rFonts w:ascii="Arial" w:hAnsi="Arial" w:cs="Arial"/>
          <w:i/>
          <w:sz w:val="20"/>
        </w:rPr>
      </w:pPr>
      <w:r>
        <w:rPr>
          <w:rFonts w:ascii="Arial" w:hAnsi="Arial" w:cs="Arial"/>
          <w:sz w:val="20"/>
        </w:rPr>
        <w:t>Los servicios de consultoría</w:t>
      </w:r>
      <w:r w:rsidR="00CF5DB4" w:rsidRPr="002868E0">
        <w:rPr>
          <w:rFonts w:ascii="Arial" w:hAnsi="Arial" w:cs="Arial"/>
          <w:sz w:val="20"/>
        </w:rPr>
        <w:t xml:space="preserve">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rsidR="00532922" w:rsidRPr="004D02F8" w:rsidRDefault="00532922" w:rsidP="00B16A07">
      <w:pPr>
        <w:widowControl w:val="0"/>
        <w:spacing w:after="0" w:line="240" w:lineRule="auto"/>
        <w:ind w:left="532"/>
        <w:jc w:val="both"/>
        <w:rPr>
          <w:rFonts w:ascii="Arial" w:hAnsi="Arial" w:cs="Arial"/>
          <w:sz w:val="20"/>
          <w:lang w:val="es-ES_tradnl"/>
        </w:rPr>
      </w:pPr>
    </w:p>
    <w:p w:rsidR="00CC6E22" w:rsidRPr="004D02F8" w:rsidRDefault="00CC6E22" w:rsidP="00B16A07">
      <w:pPr>
        <w:widowControl w:val="0"/>
        <w:spacing w:after="0" w:line="240" w:lineRule="auto"/>
        <w:ind w:left="532"/>
        <w:jc w:val="both"/>
        <w:rPr>
          <w:rFonts w:ascii="Arial" w:hAnsi="Arial" w:cs="Arial"/>
          <w:sz w:val="20"/>
          <w:lang w:val="es-ES_tradnl"/>
        </w:rPr>
      </w:pPr>
    </w:p>
    <w:p w:rsidR="00D41DFC" w:rsidRPr="00CD5328" w:rsidRDefault="00D41DFC"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CA7BE6">
        <w:rPr>
          <w:rFonts w:ascii="Arial" w:hAnsi="Arial" w:cs="Arial"/>
          <w:b/>
          <w:sz w:val="20"/>
        </w:rPr>
        <w:t>LA SOLICITUD DE EXPRESIÓN DE INTERÉS</w:t>
      </w:r>
    </w:p>
    <w:p w:rsidR="00D41DFC" w:rsidRPr="00CD5328" w:rsidRDefault="00D41DFC" w:rsidP="00B16A07">
      <w:pPr>
        <w:widowControl w:val="0"/>
        <w:spacing w:after="0" w:line="240" w:lineRule="auto"/>
        <w:ind w:left="518"/>
        <w:jc w:val="both"/>
        <w:rPr>
          <w:rFonts w:ascii="Arial" w:hAnsi="Arial" w:cs="Arial"/>
          <w:sz w:val="20"/>
        </w:rPr>
      </w:pPr>
    </w:p>
    <w:p w:rsidR="008C67A4" w:rsidRPr="008C67A4" w:rsidRDefault="008C67A4" w:rsidP="00B16A07">
      <w:pPr>
        <w:widowControl w:val="0"/>
        <w:spacing w:after="0" w:line="240" w:lineRule="auto"/>
        <w:ind w:left="518"/>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 </w:t>
      </w:r>
      <w:r w:rsidR="00CA7BE6">
        <w:rPr>
          <w:rFonts w:ascii="Arial" w:hAnsi="Arial" w:cs="Arial"/>
          <w:sz w:val="20"/>
        </w:rPr>
        <w:t>solicitud de expresión de interés</w:t>
      </w:r>
      <w:r w:rsidRPr="00D1085D">
        <w:rPr>
          <w:rFonts w:ascii="Arial" w:hAnsi="Arial" w:cs="Arial"/>
          <w:sz w:val="20"/>
        </w:rPr>
        <w:t xml:space="preserve"> para cuyo efecto deben cancelar </w:t>
      </w:r>
      <w:r w:rsidRPr="008C67A4">
        <w:rPr>
          <w:rFonts w:ascii="Arial" w:eastAsia="Times New Roman" w:hAnsi="Arial" w:cs="Arial"/>
          <w:color w:val="auto"/>
          <w:sz w:val="20"/>
          <w:highlight w:val="lightGray"/>
          <w:lang w:val="es-ES" w:eastAsia="es-ES"/>
        </w:rPr>
        <w:t xml:space="preserve">[CONSIGNAR EL COSTO DE REPRODUCCIÓN DE LA </w:t>
      </w:r>
      <w:r w:rsidR="00CA7BE6">
        <w:rPr>
          <w:rFonts w:ascii="Arial" w:eastAsia="Times New Roman" w:hAnsi="Arial" w:cs="Arial"/>
          <w:color w:val="auto"/>
          <w:sz w:val="20"/>
          <w:highlight w:val="lightGray"/>
          <w:lang w:val="es-ES" w:eastAsia="es-ES"/>
        </w:rPr>
        <w:t>SOLICITUD DE EXPRESIÓN DE INTERÉS</w:t>
      </w:r>
      <w:r w:rsidRPr="008C67A4">
        <w:rPr>
          <w:rFonts w:ascii="Arial" w:eastAsia="Times New Roman" w:hAnsi="Arial" w:cs="Arial"/>
          <w:color w:val="auto"/>
          <w:sz w:val="20"/>
          <w:highlight w:val="lightGray"/>
          <w:lang w:val="es-ES" w:eastAsia="es-ES"/>
        </w:rPr>
        <w:t>]</w:t>
      </w:r>
      <w:r w:rsidRPr="00D1085D">
        <w:rPr>
          <w:rFonts w:ascii="Arial" w:hAnsi="Arial" w:cs="Arial"/>
          <w:sz w:val="20"/>
        </w:rPr>
        <w:t xml:space="preserve"> en </w:t>
      </w:r>
      <w:r w:rsidRPr="008C67A4">
        <w:rPr>
          <w:rFonts w:ascii="Arial" w:hAnsi="Arial" w:cs="Arial"/>
          <w:sz w:val="20"/>
          <w:highlight w:val="lightGray"/>
        </w:rPr>
        <w:t xml:space="preserve">[CONSIGNAR LA FORMA Y LUGAR PARA REALIZAR EL PAGO Y RECABAR LA </w:t>
      </w:r>
      <w:r w:rsidR="00CA7BE6">
        <w:rPr>
          <w:rFonts w:ascii="Arial" w:eastAsia="Times New Roman" w:hAnsi="Arial" w:cs="Arial"/>
          <w:color w:val="auto"/>
          <w:sz w:val="20"/>
          <w:highlight w:val="lightGray"/>
          <w:lang w:val="es-ES" w:eastAsia="es-ES"/>
        </w:rPr>
        <w:t>SOLICITUD DE EXPRESIÓN DE INTERÉS</w:t>
      </w:r>
      <w:r w:rsidRPr="008C67A4">
        <w:rPr>
          <w:rFonts w:ascii="Arial" w:hAnsi="Arial" w:cs="Arial"/>
          <w:sz w:val="20"/>
          <w:highlight w:val="lightGray"/>
        </w:rPr>
        <w:t>]</w:t>
      </w:r>
      <w:r w:rsidRPr="00D1085D">
        <w:rPr>
          <w:rFonts w:ascii="Arial" w:hAnsi="Arial" w:cs="Arial"/>
          <w:sz w:val="20"/>
        </w:rPr>
        <w:t xml:space="preserve">.  </w:t>
      </w:r>
    </w:p>
    <w:p w:rsidR="00711EBF" w:rsidRDefault="00711EBF" w:rsidP="00B16A07">
      <w:pPr>
        <w:widowControl w:val="0"/>
        <w:spacing w:after="0" w:line="240" w:lineRule="auto"/>
        <w:ind w:left="518"/>
        <w:jc w:val="both"/>
        <w:rPr>
          <w:rFonts w:ascii="Arial" w:hAnsi="Arial" w:cs="Arial"/>
          <w:b/>
          <w:sz w:val="20"/>
          <w:lang w:val="es-ES"/>
        </w:rPr>
      </w:pPr>
    </w:p>
    <w:p w:rsidR="003B6F7B" w:rsidRDefault="003B6F7B" w:rsidP="003B6F7B">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3B6F7B" w:rsidRPr="00DF021C"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B6F7B" w:rsidRPr="003B6F7B" w:rsidRDefault="003B6F7B" w:rsidP="006C2777">
            <w:pPr>
              <w:widowControl w:val="0"/>
              <w:spacing w:after="0" w:line="240" w:lineRule="auto"/>
              <w:jc w:val="both"/>
              <w:rPr>
                <w:rFonts w:ascii="Arial" w:hAnsi="Arial" w:cs="Arial"/>
                <w:color w:val="3333CC"/>
                <w:sz w:val="19"/>
                <w:szCs w:val="19"/>
                <w:lang w:val="es-ES"/>
              </w:rPr>
            </w:pPr>
            <w:r w:rsidRPr="003B6F7B">
              <w:rPr>
                <w:rFonts w:ascii="Arial" w:hAnsi="Arial" w:cs="Arial"/>
                <w:color w:val="0000FF"/>
                <w:sz w:val="19"/>
                <w:szCs w:val="19"/>
                <w:lang w:val="es-ES"/>
              </w:rPr>
              <w:t>Importante</w:t>
            </w:r>
          </w:p>
        </w:tc>
      </w:tr>
      <w:tr w:rsidR="003B6F7B" w:rsidRPr="00DF021C" w:rsidTr="006C2777">
        <w:trPr>
          <w:trHeight w:val="73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3B6F7B" w:rsidRPr="003B6F7B" w:rsidRDefault="003B6F7B" w:rsidP="006C2777">
            <w:pPr>
              <w:widowControl w:val="0"/>
              <w:spacing w:after="0" w:line="240" w:lineRule="auto"/>
              <w:jc w:val="both"/>
              <w:rPr>
                <w:rFonts w:ascii="Arial" w:hAnsi="Arial" w:cs="Arial"/>
                <w:color w:val="0000FF"/>
                <w:sz w:val="19"/>
                <w:szCs w:val="19"/>
              </w:rPr>
            </w:pPr>
            <w:r w:rsidRPr="003B6F7B">
              <w:rPr>
                <w:rFonts w:ascii="Arial" w:hAnsi="Arial" w:cs="Arial"/>
                <w:b w:val="0"/>
                <w:i/>
                <w:color w:val="0000FF"/>
                <w:sz w:val="19"/>
                <w:szCs w:val="19"/>
                <w:lang w:val="es-ES_tradnl"/>
              </w:rPr>
              <w:t>El costo de entrega de un ejemplar de la solicitud de expresión de interés no puede exceder el costo de su reproducción.</w:t>
            </w:r>
          </w:p>
        </w:tc>
      </w:tr>
    </w:tbl>
    <w:p w:rsidR="003B6F7B" w:rsidRPr="003B6F7B" w:rsidRDefault="003B6F7B" w:rsidP="00B16A07">
      <w:pPr>
        <w:widowControl w:val="0"/>
        <w:spacing w:after="0" w:line="240" w:lineRule="auto"/>
        <w:ind w:left="518"/>
        <w:jc w:val="both"/>
        <w:rPr>
          <w:rFonts w:ascii="Arial" w:hAnsi="Arial" w:cs="Arial"/>
          <w:b/>
          <w:sz w:val="20"/>
        </w:rPr>
      </w:pPr>
    </w:p>
    <w:p w:rsidR="00CB1C0A" w:rsidRPr="00CD5328" w:rsidRDefault="00CB1C0A" w:rsidP="00B16A07">
      <w:pPr>
        <w:widowControl w:val="0"/>
        <w:spacing w:after="0" w:line="240" w:lineRule="auto"/>
        <w:ind w:left="518"/>
        <w:jc w:val="both"/>
        <w:rPr>
          <w:rFonts w:ascii="Arial" w:hAnsi="Arial" w:cs="Arial"/>
          <w:b/>
          <w:sz w:val="20"/>
          <w:lang w:val="es-ES"/>
        </w:rPr>
      </w:pPr>
    </w:p>
    <w:p w:rsidR="00D5597F" w:rsidRPr="00CD5328" w:rsidRDefault="00D5597F" w:rsidP="00B16A07">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B16A07">
      <w:pPr>
        <w:widowControl w:val="0"/>
        <w:spacing w:after="0" w:line="240" w:lineRule="auto"/>
        <w:ind w:left="441"/>
        <w:jc w:val="both"/>
        <w:rPr>
          <w:rFonts w:ascii="Arial" w:hAnsi="Arial" w:cs="Arial"/>
          <w:b/>
          <w:sz w:val="20"/>
        </w:rPr>
      </w:pPr>
    </w:p>
    <w:p w:rsidR="00F510B7" w:rsidRDefault="00F510B7" w:rsidP="00B16A07">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B16A07">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B16A07">
      <w:pPr>
        <w:pStyle w:val="WW-Sangra2detindependiente"/>
        <w:widowControl w:val="0"/>
        <w:numPr>
          <w:ilvl w:val="0"/>
          <w:numId w:val="12"/>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B16A07">
      <w:pPr>
        <w:pStyle w:val="WW-Sangra2detindependiente"/>
        <w:widowControl w:val="0"/>
        <w:ind w:left="773" w:firstLine="0"/>
        <w:rPr>
          <w:rFonts w:cs="Arial"/>
          <w:sz w:val="20"/>
          <w:lang w:val="es-ES"/>
        </w:rPr>
      </w:pPr>
    </w:p>
    <w:p w:rsidR="001F130D" w:rsidRDefault="00FC5FB3" w:rsidP="00B16A0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1E25B4" w:rsidRDefault="001E25B4" w:rsidP="00B16A07">
      <w:pPr>
        <w:widowControl w:val="0"/>
        <w:tabs>
          <w:tab w:val="num" w:pos="1701"/>
          <w:tab w:val="center" w:pos="6361"/>
          <w:tab w:val="right" w:pos="10780"/>
        </w:tabs>
        <w:spacing w:after="0" w:line="240" w:lineRule="auto"/>
        <w:ind w:left="528"/>
        <w:jc w:val="both"/>
        <w:rPr>
          <w:rFonts w:ascii="Arial" w:hAnsi="Arial" w:cs="Arial"/>
          <w:color w:val="auto"/>
          <w:sz w:val="20"/>
        </w:rPr>
      </w:pPr>
    </w:p>
    <w:p w:rsidR="001E25B4" w:rsidRPr="00C55063" w:rsidRDefault="001E25B4" w:rsidP="00B16A07">
      <w:pPr>
        <w:widowControl w:val="0"/>
        <w:tabs>
          <w:tab w:val="num" w:pos="1701"/>
          <w:tab w:val="center" w:pos="6361"/>
          <w:tab w:val="right" w:pos="10780"/>
        </w:tabs>
        <w:spacing w:after="0" w:line="240" w:lineRule="auto"/>
        <w:ind w:left="528"/>
        <w:jc w:val="both"/>
        <w:rPr>
          <w:rFonts w:ascii="Arial" w:hAnsi="Arial" w:cs="Arial"/>
          <w:color w:val="auto"/>
          <w:sz w:val="20"/>
        </w:rPr>
      </w:pPr>
    </w:p>
    <w:p w:rsidR="00D5597F" w:rsidRDefault="00D5597F" w:rsidP="00B16A07">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rsidTr="00B71F22">
        <w:tc>
          <w:tcPr>
            <w:tcW w:w="8953"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Pr="00CD5328" w:rsidRDefault="004B645F" w:rsidP="00CD5328">
      <w:pPr>
        <w:widowControl w:val="0"/>
        <w:spacing w:after="0" w:line="240" w:lineRule="auto"/>
        <w:ind w:left="360"/>
        <w:jc w:val="both"/>
        <w:rPr>
          <w:rFonts w:ascii="Arial" w:hAnsi="Arial" w:cs="Arial"/>
          <w:sz w:val="20"/>
        </w:rPr>
      </w:pPr>
    </w:p>
    <w:p w:rsidR="00D5597F" w:rsidRPr="00CD5328"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rsidR="00D34DEC" w:rsidRPr="00E9023F" w:rsidRDefault="009A4B81" w:rsidP="0050151B">
      <w:pPr>
        <w:pStyle w:val="Prrafodelista"/>
        <w:widowControl w:val="0"/>
        <w:numPr>
          <w:ilvl w:val="1"/>
          <w:numId w:val="17"/>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rsidR="00D34DEC" w:rsidRPr="00CD5328" w:rsidRDefault="00D34DEC" w:rsidP="00CD3B86">
      <w:pPr>
        <w:widowControl w:val="0"/>
        <w:spacing w:after="0" w:line="240" w:lineRule="auto"/>
        <w:ind w:left="567"/>
        <w:jc w:val="both"/>
        <w:rPr>
          <w:rFonts w:ascii="Arial" w:hAnsi="Arial" w:cs="Arial"/>
          <w:sz w:val="20"/>
        </w:rPr>
      </w:pPr>
    </w:p>
    <w:p w:rsidR="003D756E" w:rsidRDefault="003D756E" w:rsidP="003D756E">
      <w:pPr>
        <w:widowControl w:val="0"/>
        <w:spacing w:after="0" w:line="240" w:lineRule="auto"/>
        <w:ind w:left="567"/>
        <w:jc w:val="both"/>
        <w:rPr>
          <w:rFonts w:ascii="Arial" w:hAnsi="Arial" w:cs="Arial"/>
          <w:sz w:val="20"/>
        </w:rPr>
      </w:pPr>
      <w:r w:rsidRPr="00AF78C2">
        <w:rPr>
          <w:rFonts w:ascii="Arial" w:hAnsi="Arial" w:cs="Arial"/>
          <w:sz w:val="20"/>
        </w:rPr>
        <w:t>Según el cronograma de la ficha de selección de la convocatoria publicada en el SEACE.</w:t>
      </w:r>
    </w:p>
    <w:p w:rsidR="003D756E" w:rsidRDefault="003D756E" w:rsidP="003D756E">
      <w:pPr>
        <w:widowControl w:val="0"/>
        <w:spacing w:after="0" w:line="240" w:lineRule="auto"/>
        <w:ind w:left="567"/>
        <w:jc w:val="both"/>
        <w:rPr>
          <w:rFonts w:ascii="Arial" w:hAnsi="Arial" w:cs="Arial"/>
          <w:sz w:val="20"/>
        </w:rPr>
      </w:pPr>
    </w:p>
    <w:p w:rsidR="00B71F22" w:rsidRPr="0051683E" w:rsidRDefault="00B71F22" w:rsidP="00E821DC">
      <w:pPr>
        <w:widowControl w:val="0"/>
        <w:spacing w:after="0" w:line="240" w:lineRule="auto"/>
        <w:ind w:left="567"/>
        <w:jc w:val="both"/>
        <w:rPr>
          <w:rFonts w:ascii="Arial" w:hAnsi="Arial" w:cs="Arial"/>
          <w:sz w:val="20"/>
        </w:rPr>
      </w:pPr>
    </w:p>
    <w:p w:rsidR="005B4428" w:rsidRDefault="005B4428" w:rsidP="0050151B">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051C4B">
        <w:rPr>
          <w:rFonts w:ascii="Arial" w:hAnsi="Arial" w:cs="Arial"/>
          <w:b/>
          <w:sz w:val="20"/>
        </w:rPr>
        <w:t>EXPRESIONES DE INTERÉS</w:t>
      </w:r>
    </w:p>
    <w:p w:rsidR="0033651F" w:rsidRDefault="0033651F" w:rsidP="00E821DC">
      <w:pPr>
        <w:pStyle w:val="Prrafodelista"/>
        <w:widowControl w:val="0"/>
        <w:spacing w:after="0" w:line="240" w:lineRule="auto"/>
        <w:ind w:left="567"/>
        <w:jc w:val="both"/>
        <w:rPr>
          <w:rFonts w:ascii="Arial" w:hAnsi="Arial" w:cs="Arial"/>
          <w:sz w:val="20"/>
        </w:rPr>
      </w:pPr>
    </w:p>
    <w:p w:rsidR="00C56BDB" w:rsidRDefault="000B34B5" w:rsidP="00E821DC">
      <w:pPr>
        <w:pStyle w:val="Prrafodelista"/>
        <w:widowControl w:val="0"/>
        <w:spacing w:after="0" w:line="240" w:lineRule="auto"/>
        <w:ind w:left="567"/>
        <w:jc w:val="both"/>
        <w:rPr>
          <w:rFonts w:ascii="Arial" w:hAnsi="Arial" w:cs="Arial"/>
          <w:sz w:val="20"/>
        </w:rPr>
      </w:pPr>
      <w:r>
        <w:rPr>
          <w:rFonts w:ascii="Arial" w:hAnsi="Arial" w:cs="Arial"/>
          <w:sz w:val="20"/>
        </w:rPr>
        <w:t xml:space="preserve">La </w:t>
      </w:r>
      <w:r w:rsidR="00A303DB">
        <w:rPr>
          <w:rFonts w:ascii="Arial" w:hAnsi="Arial" w:cs="Arial"/>
          <w:sz w:val="20"/>
        </w:rPr>
        <w:t>expresión de interés</w:t>
      </w:r>
      <w:r>
        <w:rPr>
          <w:rFonts w:ascii="Arial" w:hAnsi="Arial" w:cs="Arial"/>
          <w:sz w:val="20"/>
        </w:rPr>
        <w:t xml:space="preserve"> </w:t>
      </w:r>
      <w:r w:rsidRPr="0033651F">
        <w:rPr>
          <w:rFonts w:ascii="Arial" w:hAnsi="Arial" w:cs="Arial"/>
          <w:sz w:val="20"/>
        </w:rPr>
        <w:t xml:space="preserve">contendrá, además de un índice de </w:t>
      </w:r>
      <w:r w:rsidR="003D756E" w:rsidRPr="0033651F">
        <w:rPr>
          <w:rFonts w:ascii="Arial" w:hAnsi="Arial" w:cs="Arial"/>
          <w:sz w:val="20"/>
        </w:rPr>
        <w:t>documentos</w:t>
      </w:r>
      <w:r w:rsidR="003D756E" w:rsidRPr="00CD5328">
        <w:rPr>
          <w:rFonts w:ascii="Arial" w:hAnsi="Arial" w:cs="Arial"/>
          <w:sz w:val="20"/>
          <w:vertAlign w:val="superscript"/>
          <w:lang w:val="es-ES_tradnl"/>
        </w:rPr>
        <w:footnoteReference w:id="3"/>
      </w:r>
      <w:r w:rsidRPr="0033651F">
        <w:rPr>
          <w:rFonts w:ascii="Arial" w:hAnsi="Arial" w:cs="Arial"/>
          <w:sz w:val="20"/>
        </w:rPr>
        <w:t xml:space="preserve">, la </w:t>
      </w:r>
      <w:r w:rsidR="005A5AA3" w:rsidRPr="0033651F">
        <w:rPr>
          <w:rFonts w:ascii="Arial" w:hAnsi="Arial" w:cs="Arial"/>
          <w:sz w:val="20"/>
        </w:rPr>
        <w:t>siguiente documentación</w:t>
      </w:r>
      <w:r w:rsidRPr="0033651F">
        <w:rPr>
          <w:rFonts w:ascii="Arial" w:hAnsi="Arial" w:cs="Arial"/>
          <w:sz w:val="20"/>
        </w:rPr>
        <w:t>:</w:t>
      </w:r>
    </w:p>
    <w:p w:rsidR="00AA048D" w:rsidRPr="003D756E" w:rsidRDefault="00AA048D" w:rsidP="00E821DC">
      <w:pPr>
        <w:pStyle w:val="Prrafodelista"/>
        <w:widowControl w:val="0"/>
        <w:spacing w:after="0" w:line="240" w:lineRule="auto"/>
        <w:ind w:left="567"/>
        <w:jc w:val="both"/>
        <w:rPr>
          <w:rFonts w:ascii="Arial" w:hAnsi="Arial" w:cs="Arial"/>
          <w:b/>
          <w:u w:val="single"/>
        </w:rPr>
      </w:pPr>
    </w:p>
    <w:p w:rsidR="00AA048D" w:rsidRPr="003D756E" w:rsidRDefault="006F0652" w:rsidP="0050151B">
      <w:pPr>
        <w:pStyle w:val="WW-Textosinformato"/>
        <w:widowControl w:val="0"/>
        <w:numPr>
          <w:ilvl w:val="0"/>
          <w:numId w:val="27"/>
        </w:numPr>
        <w:tabs>
          <w:tab w:val="center" w:pos="1843"/>
          <w:tab w:val="right" w:pos="11163"/>
        </w:tabs>
        <w:ind w:left="993"/>
        <w:jc w:val="both"/>
        <w:rPr>
          <w:rFonts w:ascii="Arial" w:hAnsi="Arial" w:cs="Arial"/>
        </w:rPr>
      </w:pPr>
      <w:r>
        <w:rPr>
          <w:rFonts w:ascii="Arial" w:hAnsi="Arial" w:cs="Arial"/>
        </w:rPr>
        <w:t>Formato de hoja de vida</w:t>
      </w:r>
      <w:r w:rsidR="005B4428" w:rsidRPr="0097324D">
        <w:rPr>
          <w:rFonts w:ascii="Arial" w:hAnsi="Arial" w:cs="Arial"/>
        </w:rPr>
        <w:t>.</w:t>
      </w:r>
      <w:r w:rsidR="005B4428" w:rsidRPr="00A706BB">
        <w:rPr>
          <w:rFonts w:ascii="Arial" w:hAnsi="Arial" w:cs="Arial"/>
        </w:rPr>
        <w:t xml:space="preserve"> </w:t>
      </w:r>
      <w:r w:rsidR="005B4428" w:rsidRPr="00B034BD">
        <w:rPr>
          <w:rFonts w:ascii="Arial" w:hAnsi="Arial" w:cs="Arial"/>
          <w:b/>
        </w:rPr>
        <w:t>(</w:t>
      </w:r>
      <w:r w:rsidR="00B034BD" w:rsidRPr="00B034BD">
        <w:rPr>
          <w:rFonts w:ascii="Arial" w:hAnsi="Arial" w:cs="Arial"/>
          <w:b/>
        </w:rPr>
        <w:t>Formato</w:t>
      </w:r>
      <w:r w:rsidR="005B4428" w:rsidRPr="00A706BB">
        <w:rPr>
          <w:rFonts w:ascii="Arial" w:hAnsi="Arial" w:cs="Arial"/>
          <w:b/>
        </w:rPr>
        <w:t xml:space="preserve"> Nº 1)</w:t>
      </w:r>
    </w:p>
    <w:p w:rsidR="003D756E" w:rsidRPr="003D756E" w:rsidRDefault="003D756E" w:rsidP="003D756E">
      <w:pPr>
        <w:pStyle w:val="WW-Textosinformato"/>
        <w:widowControl w:val="0"/>
        <w:tabs>
          <w:tab w:val="center" w:pos="1843"/>
          <w:tab w:val="right" w:pos="11163"/>
        </w:tabs>
        <w:ind w:left="993"/>
        <w:jc w:val="both"/>
        <w:rPr>
          <w:rFonts w:ascii="Arial" w:hAnsi="Arial" w:cs="Arial"/>
        </w:rPr>
      </w:pPr>
    </w:p>
    <w:p w:rsidR="003D756E" w:rsidRPr="00AF78C2" w:rsidRDefault="003D756E" w:rsidP="003D756E">
      <w:pPr>
        <w:pStyle w:val="WW-Textosinformato"/>
        <w:widowControl w:val="0"/>
        <w:numPr>
          <w:ilvl w:val="0"/>
          <w:numId w:val="27"/>
        </w:numPr>
        <w:tabs>
          <w:tab w:val="center" w:pos="1843"/>
          <w:tab w:val="right" w:pos="11163"/>
        </w:tabs>
        <w:ind w:left="993"/>
        <w:jc w:val="both"/>
        <w:rPr>
          <w:rFonts w:ascii="Arial" w:hAnsi="Arial" w:cs="Arial"/>
        </w:rPr>
      </w:pPr>
      <w:r w:rsidRPr="00AF78C2">
        <w:rPr>
          <w:rFonts w:ascii="Arial" w:hAnsi="Arial" w:cs="Arial"/>
        </w:rPr>
        <w:t>Documento que acredite la representaci</w:t>
      </w:r>
      <w:r w:rsidR="00F678BA">
        <w:rPr>
          <w:rFonts w:ascii="Arial" w:hAnsi="Arial" w:cs="Arial"/>
        </w:rPr>
        <w:t xml:space="preserve">ón de quien suscribe la </w:t>
      </w:r>
      <w:r w:rsidR="008E3F58">
        <w:rPr>
          <w:rFonts w:ascii="Arial" w:hAnsi="Arial" w:cs="Arial"/>
        </w:rPr>
        <w:t>expresión de interés</w:t>
      </w:r>
      <w:r w:rsidR="00F678BA">
        <w:rPr>
          <w:rFonts w:ascii="Arial" w:hAnsi="Arial" w:cs="Arial"/>
        </w:rPr>
        <w:t>.</w:t>
      </w:r>
    </w:p>
    <w:p w:rsidR="003D756E" w:rsidRPr="00AF78C2" w:rsidRDefault="003D756E" w:rsidP="003D756E">
      <w:pPr>
        <w:pStyle w:val="WW-Textosinformato"/>
        <w:widowControl w:val="0"/>
        <w:tabs>
          <w:tab w:val="center" w:pos="1843"/>
          <w:tab w:val="right" w:pos="11163"/>
        </w:tabs>
        <w:ind w:left="993"/>
        <w:jc w:val="both"/>
        <w:rPr>
          <w:rFonts w:ascii="Arial" w:hAnsi="Arial" w:cs="Arial"/>
        </w:rPr>
      </w:pPr>
    </w:p>
    <w:p w:rsidR="003D756E" w:rsidRDefault="003D756E" w:rsidP="00B7427B">
      <w:pPr>
        <w:pStyle w:val="Prrafodelista"/>
        <w:widowControl w:val="0"/>
        <w:spacing w:after="0" w:line="240" w:lineRule="auto"/>
        <w:ind w:left="993"/>
        <w:jc w:val="both"/>
        <w:rPr>
          <w:rFonts w:ascii="Arial" w:hAnsi="Arial" w:cs="Arial"/>
          <w:color w:val="auto"/>
          <w:sz w:val="20"/>
          <w:lang w:val="es-ES"/>
        </w:rPr>
      </w:pPr>
      <w:r w:rsidRPr="00AF78C2">
        <w:rPr>
          <w:rFonts w:ascii="Arial" w:hAnsi="Arial" w:cs="Arial"/>
          <w:color w:val="auto"/>
          <w:sz w:val="20"/>
          <w:lang w:val="es-ES"/>
        </w:rPr>
        <w:t xml:space="preserve">Copia del documento nacional de identidad o documento análogo del consultor, o de ser el caso, del certificado de vigencia de poder otorgado por persona natural, del apoderado o mandatario, </w:t>
      </w:r>
      <w:r w:rsidR="00817B26" w:rsidRPr="00AF78C2">
        <w:rPr>
          <w:rFonts w:ascii="Arial" w:hAnsi="Arial" w:cs="Arial"/>
          <w:color w:val="auto"/>
          <w:sz w:val="20"/>
          <w:lang w:val="es-ES"/>
        </w:rPr>
        <w:t>qu</w:t>
      </w:r>
      <w:r w:rsidR="00B7427B">
        <w:rPr>
          <w:rFonts w:ascii="Arial" w:hAnsi="Arial" w:cs="Arial"/>
          <w:color w:val="auto"/>
          <w:sz w:val="20"/>
          <w:lang w:val="es-ES"/>
        </w:rPr>
        <w:t>e firma la expresión de interés.</w:t>
      </w:r>
    </w:p>
    <w:p w:rsidR="00B7427B" w:rsidRPr="00AF78C2" w:rsidRDefault="00B7427B" w:rsidP="00B7427B">
      <w:pPr>
        <w:pStyle w:val="Prrafodelista"/>
        <w:widowControl w:val="0"/>
        <w:spacing w:after="0" w:line="240" w:lineRule="auto"/>
        <w:ind w:left="993"/>
        <w:jc w:val="both"/>
        <w:rPr>
          <w:rFonts w:ascii="Arial" w:hAnsi="Arial" w:cs="Arial"/>
          <w:lang w:val="es-ES"/>
        </w:rPr>
      </w:pPr>
    </w:p>
    <w:p w:rsidR="003D756E" w:rsidRPr="00AF78C2" w:rsidRDefault="003D756E" w:rsidP="003D756E">
      <w:pPr>
        <w:pStyle w:val="WW-Textosinformato"/>
        <w:widowControl w:val="0"/>
        <w:tabs>
          <w:tab w:val="left" w:pos="993"/>
          <w:tab w:val="center" w:pos="1560"/>
          <w:tab w:val="center" w:pos="1843"/>
          <w:tab w:val="right" w:pos="11163"/>
        </w:tabs>
        <w:ind w:left="993"/>
        <w:jc w:val="both"/>
        <w:rPr>
          <w:rFonts w:ascii="Arial" w:hAnsi="Arial" w:cs="Arial"/>
          <w:lang w:val="es-ES"/>
        </w:rPr>
      </w:pPr>
      <w:r w:rsidRPr="00AF78C2">
        <w:rPr>
          <w:rFonts w:ascii="Arial" w:hAnsi="Arial" w:cs="Arial"/>
          <w:lang w:val="es-ES"/>
        </w:rPr>
        <w:t xml:space="preserve">El certificado de vigencia de poder expedido por registros públicos no debe tener una antigüedad mayor de treinta (30) días calendario a la presentación </w:t>
      </w:r>
      <w:r w:rsidR="00817B26" w:rsidRPr="00AF78C2">
        <w:rPr>
          <w:rFonts w:ascii="Arial" w:hAnsi="Arial" w:cs="Arial"/>
          <w:lang w:val="es-ES"/>
        </w:rPr>
        <w:t>de la expresión de interés</w:t>
      </w:r>
      <w:r w:rsidRPr="00AF78C2">
        <w:rPr>
          <w:rFonts w:ascii="Arial" w:hAnsi="Arial" w:cs="Arial"/>
          <w:lang w:val="es-ES"/>
        </w:rPr>
        <w:t>, computada desde la fecha de emisión.</w:t>
      </w:r>
    </w:p>
    <w:p w:rsidR="003D756E" w:rsidRPr="00AF78C2" w:rsidRDefault="003D756E" w:rsidP="003D756E">
      <w:pPr>
        <w:pStyle w:val="WW-Textosinformato"/>
        <w:widowControl w:val="0"/>
        <w:tabs>
          <w:tab w:val="left" w:pos="993"/>
          <w:tab w:val="center" w:pos="1560"/>
          <w:tab w:val="center" w:pos="1843"/>
          <w:tab w:val="right" w:pos="11163"/>
        </w:tabs>
        <w:ind w:left="993"/>
        <w:jc w:val="both"/>
        <w:rPr>
          <w:rFonts w:ascii="Arial" w:hAnsi="Arial" w:cs="Arial"/>
          <w:lang w:val="es-ES"/>
        </w:rPr>
      </w:pPr>
    </w:p>
    <w:tbl>
      <w:tblPr>
        <w:tblStyle w:val="Tabladecuadrcula1clara-nfasis510"/>
        <w:tblW w:w="7958" w:type="dxa"/>
        <w:tblInd w:w="1222" w:type="dxa"/>
        <w:tblLook w:val="04A0" w:firstRow="1" w:lastRow="0" w:firstColumn="1" w:lastColumn="0" w:noHBand="0" w:noVBand="1"/>
      </w:tblPr>
      <w:tblGrid>
        <w:gridCol w:w="7958"/>
      </w:tblGrid>
      <w:tr w:rsidR="003D756E" w:rsidRPr="00AF78C2" w:rsidTr="005A5AA3">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958" w:type="dxa"/>
            <w:vAlign w:val="center"/>
          </w:tcPr>
          <w:p w:rsidR="003D756E" w:rsidRPr="00AF78C2" w:rsidRDefault="003D756E" w:rsidP="003D756E">
            <w:pPr>
              <w:spacing w:after="0"/>
              <w:rPr>
                <w:rFonts w:ascii="Arial" w:hAnsi="Arial" w:cs="Arial"/>
                <w:color w:val="FF0000"/>
                <w:sz w:val="19"/>
                <w:szCs w:val="19"/>
                <w:lang w:val="es-ES"/>
              </w:rPr>
            </w:pPr>
            <w:r w:rsidRPr="00AF78C2">
              <w:rPr>
                <w:rFonts w:ascii="Arial" w:hAnsi="Arial" w:cs="Arial"/>
                <w:color w:val="FF0000"/>
                <w:sz w:val="19"/>
                <w:szCs w:val="19"/>
                <w:lang w:val="es-ES"/>
              </w:rPr>
              <w:t>Advertencia</w:t>
            </w:r>
          </w:p>
        </w:tc>
      </w:tr>
      <w:tr w:rsidR="003D756E" w:rsidRPr="00200CAD" w:rsidTr="00F171D6">
        <w:trPr>
          <w:trHeight w:val="1773"/>
        </w:trPr>
        <w:tc>
          <w:tcPr>
            <w:cnfStyle w:val="001000000000" w:firstRow="0" w:lastRow="0" w:firstColumn="1" w:lastColumn="0" w:oddVBand="0" w:evenVBand="0" w:oddHBand="0" w:evenHBand="0" w:firstRowFirstColumn="0" w:firstRowLastColumn="0" w:lastRowFirstColumn="0" w:lastRowLastColumn="0"/>
            <w:tcW w:w="7958" w:type="dxa"/>
            <w:vAlign w:val="center"/>
          </w:tcPr>
          <w:p w:rsidR="003D756E" w:rsidRPr="00200CAD" w:rsidRDefault="003D756E" w:rsidP="003D756E">
            <w:pPr>
              <w:spacing w:after="0" w:line="240" w:lineRule="auto"/>
              <w:rPr>
                <w:rFonts w:ascii="Arial" w:hAnsi="Arial" w:cs="Arial"/>
                <w:color w:val="FF0000"/>
                <w:sz w:val="19"/>
                <w:szCs w:val="19"/>
                <w:lang w:val="es-ES_tradnl"/>
              </w:rPr>
            </w:pPr>
            <w:r w:rsidRPr="00AF78C2">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AF78C2">
              <w:rPr>
                <w:rStyle w:val="Refdenotaalpie"/>
                <w:rFonts w:ascii="Arial" w:hAnsi="Arial" w:cs="Arial"/>
                <w:i/>
                <w:color w:val="FF0000"/>
                <w:sz w:val="19"/>
                <w:szCs w:val="19"/>
                <w:lang w:val="es-ES"/>
              </w:rPr>
              <w:footnoteReference w:id="4"/>
            </w:r>
            <w:r w:rsidRPr="00AF78C2">
              <w:rPr>
                <w:rFonts w:ascii="Arial" w:hAnsi="Arial" w:cs="Arial"/>
                <w:b w:val="0"/>
                <w:i/>
                <w:color w:val="FF0000"/>
                <w:sz w:val="19"/>
                <w:szCs w:val="19"/>
                <w:lang w:val="es-ES_tradnl"/>
              </w:rPr>
              <w:t xml:space="preserve"> y siempre que el servicio web se encuentre activo en el Catálogo de Servicios de dicha plataforma, no corresponderá exigir el certificado de vigencia de poder y/o documento nacional de identidad.</w:t>
            </w:r>
          </w:p>
        </w:tc>
      </w:tr>
    </w:tbl>
    <w:p w:rsidR="003D756E" w:rsidRPr="003D756E" w:rsidRDefault="003D756E" w:rsidP="003D756E">
      <w:pPr>
        <w:pStyle w:val="WW-Textosinformato"/>
        <w:widowControl w:val="0"/>
        <w:tabs>
          <w:tab w:val="center" w:pos="1843"/>
          <w:tab w:val="right" w:pos="11163"/>
        </w:tabs>
        <w:ind w:left="993"/>
        <w:jc w:val="both"/>
        <w:rPr>
          <w:rFonts w:ascii="Arial" w:hAnsi="Arial" w:cs="Arial"/>
        </w:rPr>
      </w:pPr>
    </w:p>
    <w:p w:rsidR="00AA048D" w:rsidRPr="00260EAC" w:rsidRDefault="005B4428" w:rsidP="0050151B">
      <w:pPr>
        <w:pStyle w:val="WW-Textosinformato"/>
        <w:widowControl w:val="0"/>
        <w:numPr>
          <w:ilvl w:val="0"/>
          <w:numId w:val="27"/>
        </w:numPr>
        <w:tabs>
          <w:tab w:val="center" w:pos="1843"/>
          <w:tab w:val="right" w:pos="11163"/>
        </w:tabs>
        <w:ind w:left="993"/>
        <w:jc w:val="both"/>
        <w:rPr>
          <w:rFonts w:ascii="Arial" w:hAnsi="Arial" w:cs="Arial"/>
        </w:rPr>
      </w:pPr>
      <w:r w:rsidRPr="00AA048D">
        <w:rPr>
          <w:rFonts w:ascii="Arial" w:hAnsi="Arial" w:cs="Arial"/>
        </w:rPr>
        <w:t xml:space="preserve">Declaración </w:t>
      </w:r>
      <w:r w:rsidRPr="00260EAC">
        <w:rPr>
          <w:rFonts w:ascii="Arial" w:hAnsi="Arial" w:cs="Arial"/>
        </w:rPr>
        <w:t xml:space="preserve">jurada de acuerdo </w:t>
      </w:r>
      <w:r w:rsidR="00C56BDB" w:rsidRPr="00260EAC">
        <w:rPr>
          <w:rFonts w:ascii="Arial" w:hAnsi="Arial" w:cs="Arial"/>
        </w:rPr>
        <w:t xml:space="preserve">con el </w:t>
      </w:r>
      <w:r w:rsidR="00817B26">
        <w:rPr>
          <w:rFonts w:ascii="Arial" w:hAnsi="Arial" w:cs="Arial"/>
        </w:rPr>
        <w:t xml:space="preserve">literal b) del </w:t>
      </w:r>
      <w:r w:rsidRPr="00260EAC">
        <w:rPr>
          <w:rFonts w:ascii="Arial" w:hAnsi="Arial" w:cs="Arial"/>
        </w:rPr>
        <w:t xml:space="preserve">artículo </w:t>
      </w:r>
      <w:r w:rsidR="00817B26">
        <w:rPr>
          <w:rFonts w:ascii="Arial" w:hAnsi="Arial" w:cs="Arial"/>
        </w:rPr>
        <w:t>52</w:t>
      </w:r>
      <w:r w:rsidRPr="00260EAC">
        <w:rPr>
          <w:rFonts w:ascii="Arial" w:hAnsi="Arial" w:cs="Arial"/>
        </w:rPr>
        <w:t xml:space="preserve"> del  Reglamento</w:t>
      </w:r>
      <w:r w:rsidR="001435FE" w:rsidRPr="00260EAC">
        <w:rPr>
          <w:rFonts w:ascii="Arial" w:hAnsi="Arial" w:cs="Arial"/>
        </w:rPr>
        <w:t>.</w:t>
      </w:r>
      <w:r w:rsidRPr="00260EAC">
        <w:rPr>
          <w:rFonts w:ascii="Arial" w:hAnsi="Arial" w:cs="Arial"/>
        </w:rPr>
        <w:t xml:space="preserve"> </w:t>
      </w:r>
      <w:r w:rsidRPr="00260EAC">
        <w:rPr>
          <w:rFonts w:ascii="Arial" w:hAnsi="Arial" w:cs="Arial"/>
          <w:b/>
        </w:rPr>
        <w:t xml:space="preserve">(Anexo Nº </w:t>
      </w:r>
      <w:r w:rsidR="00B034BD" w:rsidRPr="00260EAC">
        <w:rPr>
          <w:rFonts w:ascii="Arial" w:hAnsi="Arial" w:cs="Arial"/>
          <w:b/>
        </w:rPr>
        <w:t>1</w:t>
      </w:r>
      <w:r w:rsidRPr="00260EAC">
        <w:rPr>
          <w:rFonts w:ascii="Arial" w:hAnsi="Arial" w:cs="Arial"/>
          <w:b/>
        </w:rPr>
        <w:t>)</w:t>
      </w:r>
    </w:p>
    <w:p w:rsidR="00AA048D" w:rsidRPr="00260EAC" w:rsidRDefault="00AA048D" w:rsidP="00E821DC">
      <w:pPr>
        <w:pStyle w:val="WW-Textosinformato"/>
        <w:widowControl w:val="0"/>
        <w:tabs>
          <w:tab w:val="center" w:pos="1843"/>
          <w:tab w:val="right" w:pos="11163"/>
        </w:tabs>
        <w:ind w:left="993"/>
        <w:jc w:val="both"/>
        <w:rPr>
          <w:rFonts w:ascii="Arial" w:hAnsi="Arial" w:cs="Arial"/>
        </w:rPr>
      </w:pPr>
    </w:p>
    <w:p w:rsidR="00AA048D" w:rsidRPr="00260EAC" w:rsidRDefault="00B04A9D" w:rsidP="0050151B">
      <w:pPr>
        <w:pStyle w:val="WW-Textosinformato"/>
        <w:widowControl w:val="0"/>
        <w:numPr>
          <w:ilvl w:val="0"/>
          <w:numId w:val="27"/>
        </w:numPr>
        <w:tabs>
          <w:tab w:val="center" w:pos="1843"/>
          <w:tab w:val="right" w:pos="11163"/>
        </w:tabs>
        <w:ind w:left="993"/>
        <w:jc w:val="both"/>
        <w:rPr>
          <w:rFonts w:ascii="Arial" w:hAnsi="Arial" w:cs="Arial"/>
        </w:rPr>
      </w:pPr>
      <w:r w:rsidRPr="00260EAC">
        <w:rPr>
          <w:rFonts w:ascii="Arial" w:hAnsi="Arial" w:cs="Arial"/>
        </w:rPr>
        <w:t>Declaración jurada de cumplimiento de</w:t>
      </w:r>
      <w:r w:rsidR="00386EE0">
        <w:rPr>
          <w:rFonts w:ascii="Arial" w:hAnsi="Arial" w:cs="Arial"/>
        </w:rPr>
        <w:t xml:space="preserve"> </w:t>
      </w:r>
      <w:r w:rsidRPr="00260EAC">
        <w:rPr>
          <w:rFonts w:ascii="Arial" w:hAnsi="Arial" w:cs="Arial"/>
        </w:rPr>
        <w:t>l</w:t>
      </w:r>
      <w:r w:rsidR="00CD4066" w:rsidRPr="00260EAC">
        <w:rPr>
          <w:rFonts w:ascii="Arial" w:hAnsi="Arial" w:cs="Arial"/>
        </w:rPr>
        <w:t>o</w:t>
      </w:r>
      <w:r w:rsidRPr="00260EAC">
        <w:rPr>
          <w:rFonts w:ascii="Arial" w:hAnsi="Arial" w:cs="Arial"/>
        </w:rPr>
        <w:t xml:space="preserve">s </w:t>
      </w:r>
      <w:r w:rsidR="00270C76" w:rsidRPr="00260EAC">
        <w:rPr>
          <w:rFonts w:ascii="Arial" w:hAnsi="Arial" w:cs="Arial"/>
        </w:rPr>
        <w:t>t</w:t>
      </w:r>
      <w:r w:rsidR="00CD4066" w:rsidRPr="00260EAC">
        <w:rPr>
          <w:rFonts w:ascii="Arial" w:hAnsi="Arial" w:cs="Arial"/>
        </w:rPr>
        <w:t xml:space="preserve">érminos de </w:t>
      </w:r>
      <w:r w:rsidR="00270C76" w:rsidRPr="00260EAC">
        <w:rPr>
          <w:rFonts w:ascii="Arial" w:hAnsi="Arial" w:cs="Arial"/>
        </w:rPr>
        <w:t>r</w:t>
      </w:r>
      <w:r w:rsidR="00CD4066" w:rsidRPr="00260EAC">
        <w:rPr>
          <w:rFonts w:ascii="Arial" w:hAnsi="Arial" w:cs="Arial"/>
        </w:rPr>
        <w:t>eferencia</w:t>
      </w:r>
      <w:r w:rsidR="00386EE0">
        <w:rPr>
          <w:rFonts w:ascii="Arial" w:hAnsi="Arial" w:cs="Arial"/>
        </w:rPr>
        <w:t xml:space="preserve"> y perfil del consultor</w:t>
      </w:r>
      <w:r w:rsidRPr="00260EAC">
        <w:rPr>
          <w:rFonts w:ascii="Arial" w:hAnsi="Arial" w:cs="Arial"/>
        </w:rPr>
        <w:t xml:space="preserve"> contenid</w:t>
      </w:r>
      <w:r w:rsidR="00CD4066" w:rsidRPr="00260EAC">
        <w:rPr>
          <w:rFonts w:ascii="Arial" w:hAnsi="Arial" w:cs="Arial"/>
        </w:rPr>
        <w:t>o</w:t>
      </w:r>
      <w:r w:rsidRPr="00260EAC">
        <w:rPr>
          <w:rFonts w:ascii="Arial" w:hAnsi="Arial" w:cs="Arial"/>
        </w:rPr>
        <w:t>s en el Capítulo III de la presente sección</w:t>
      </w:r>
      <w:r w:rsidR="001435FE" w:rsidRPr="00260EAC">
        <w:rPr>
          <w:rFonts w:ascii="Arial" w:hAnsi="Arial" w:cs="Arial"/>
        </w:rPr>
        <w:t>.</w:t>
      </w:r>
      <w:r w:rsidRPr="00260EAC">
        <w:rPr>
          <w:rFonts w:ascii="Arial" w:hAnsi="Arial" w:cs="Arial"/>
        </w:rPr>
        <w:t xml:space="preserve"> (</w:t>
      </w:r>
      <w:r w:rsidRPr="00260EAC">
        <w:rPr>
          <w:rFonts w:ascii="Arial" w:hAnsi="Arial" w:cs="Arial"/>
          <w:b/>
        </w:rPr>
        <w:t xml:space="preserve">Anexo Nº </w:t>
      </w:r>
      <w:r w:rsidR="00B034BD" w:rsidRPr="00260EAC">
        <w:rPr>
          <w:rFonts w:ascii="Arial" w:hAnsi="Arial" w:cs="Arial"/>
          <w:b/>
        </w:rPr>
        <w:t>2</w:t>
      </w:r>
      <w:r w:rsidRPr="00260EAC">
        <w:rPr>
          <w:rFonts w:ascii="Arial" w:hAnsi="Arial" w:cs="Arial"/>
        </w:rPr>
        <w:t>)</w:t>
      </w:r>
    </w:p>
    <w:p w:rsidR="00AA048D" w:rsidRPr="00AA048D" w:rsidRDefault="00AA048D" w:rsidP="00E821DC">
      <w:pPr>
        <w:pStyle w:val="WW-Textosinformato"/>
        <w:widowControl w:val="0"/>
        <w:tabs>
          <w:tab w:val="center" w:pos="1843"/>
          <w:tab w:val="right" w:pos="11163"/>
        </w:tabs>
        <w:ind w:left="993"/>
        <w:jc w:val="both"/>
        <w:rPr>
          <w:rFonts w:ascii="Arial" w:hAnsi="Arial" w:cs="Arial"/>
        </w:rPr>
      </w:pPr>
    </w:p>
    <w:p w:rsidR="002D55BE" w:rsidRPr="002D55BE" w:rsidRDefault="009958B2" w:rsidP="002D55BE">
      <w:pPr>
        <w:pStyle w:val="WW-Textosinformato"/>
        <w:widowControl w:val="0"/>
        <w:numPr>
          <w:ilvl w:val="0"/>
          <w:numId w:val="27"/>
        </w:numPr>
        <w:tabs>
          <w:tab w:val="right" w:pos="11163"/>
        </w:tabs>
        <w:ind w:left="993"/>
        <w:jc w:val="both"/>
        <w:rPr>
          <w:rFonts w:ascii="Arial" w:hAnsi="Arial" w:cs="Arial"/>
        </w:rPr>
      </w:pPr>
      <w:r>
        <w:rPr>
          <w:rFonts w:ascii="Arial" w:hAnsi="Arial" w:cs="Arial"/>
        </w:rPr>
        <w:t>D</w:t>
      </w:r>
      <w:r w:rsidR="002D55BE" w:rsidRPr="002D55BE">
        <w:rPr>
          <w:rFonts w:ascii="Arial" w:hAnsi="Arial" w:cs="Arial"/>
        </w:rPr>
        <w:t xml:space="preserve">ocumentos que acreditan los </w:t>
      </w:r>
      <w:r w:rsidR="002D55BE" w:rsidRPr="002D55BE">
        <w:rPr>
          <w:rFonts w:ascii="Arial" w:hAnsi="Arial" w:cs="Arial"/>
          <w:b/>
        </w:rPr>
        <w:t>“Requisitos de Calificación”</w:t>
      </w:r>
      <w:r w:rsidR="002D55BE" w:rsidRPr="002D55BE">
        <w:rPr>
          <w:rFonts w:ascii="Arial" w:hAnsi="Arial" w:cs="Arial"/>
        </w:rPr>
        <w:t xml:space="preserve"> que se detallan en el Capítulo </w:t>
      </w:r>
      <w:r w:rsidR="00A7773B">
        <w:rPr>
          <w:rFonts w:ascii="Arial" w:hAnsi="Arial" w:cs="Arial"/>
        </w:rPr>
        <w:t>I</w:t>
      </w:r>
      <w:r w:rsidR="002D55BE">
        <w:rPr>
          <w:rFonts w:ascii="Arial" w:hAnsi="Arial" w:cs="Arial"/>
        </w:rPr>
        <w:t>V</w:t>
      </w:r>
      <w:r w:rsidR="002D55BE" w:rsidRPr="002D55BE">
        <w:rPr>
          <w:rFonts w:ascii="Arial" w:hAnsi="Arial" w:cs="Arial"/>
        </w:rPr>
        <w:t xml:space="preserve"> de la presente sección de la</w:t>
      </w:r>
      <w:r w:rsidR="003A7A58">
        <w:rPr>
          <w:rFonts w:ascii="Arial" w:hAnsi="Arial" w:cs="Arial"/>
        </w:rPr>
        <w:t xml:space="preserve"> solicitud de expresión de interés</w:t>
      </w:r>
      <w:r w:rsidR="002D55BE" w:rsidRPr="002D55BE">
        <w:rPr>
          <w:rFonts w:ascii="Arial" w:hAnsi="Arial" w:cs="Arial"/>
        </w:rPr>
        <w:t xml:space="preserve">.   </w:t>
      </w:r>
    </w:p>
    <w:p w:rsidR="002D55BE" w:rsidRPr="002D55BE" w:rsidRDefault="002D55BE" w:rsidP="00B22ED2">
      <w:pPr>
        <w:pStyle w:val="WW-Textosinformato"/>
        <w:widowControl w:val="0"/>
        <w:tabs>
          <w:tab w:val="left" w:pos="993"/>
          <w:tab w:val="right" w:pos="11163"/>
        </w:tabs>
        <w:ind w:left="993"/>
        <w:jc w:val="both"/>
        <w:rPr>
          <w:rFonts w:ascii="Arial" w:hAnsi="Arial" w:cs="Arial"/>
          <w:lang w:val="es-ES_tradnl"/>
        </w:rPr>
      </w:pPr>
    </w:p>
    <w:tbl>
      <w:tblPr>
        <w:tblStyle w:val="Tabladecuadrcula1clara-nfasis51"/>
        <w:tblW w:w="8079" w:type="dxa"/>
        <w:tblInd w:w="988" w:type="dxa"/>
        <w:tblLook w:val="04A0" w:firstRow="1" w:lastRow="0" w:firstColumn="1" w:lastColumn="0" w:noHBand="0" w:noVBand="1"/>
      </w:tblPr>
      <w:tblGrid>
        <w:gridCol w:w="8079"/>
      </w:tblGrid>
      <w:tr w:rsidR="00AC726C" w:rsidRPr="00261047" w:rsidTr="00AC726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rsidR="00AC726C" w:rsidRPr="00261047" w:rsidRDefault="00AC726C" w:rsidP="00BE093D">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AC726C" w:rsidRPr="000478F8" w:rsidTr="00AC726C">
        <w:trPr>
          <w:trHeight w:val="612"/>
        </w:trPr>
        <w:tc>
          <w:tcPr>
            <w:cnfStyle w:val="001000000000" w:firstRow="0" w:lastRow="0" w:firstColumn="1" w:lastColumn="0" w:oddVBand="0" w:evenVBand="0" w:oddHBand="0" w:evenHBand="0" w:firstRowFirstColumn="0" w:firstRowLastColumn="0" w:lastRowFirstColumn="0" w:lastRowLastColumn="0"/>
            <w:tcW w:w="8079" w:type="dxa"/>
            <w:vAlign w:val="center"/>
          </w:tcPr>
          <w:p w:rsidR="00AC726C" w:rsidRPr="00AC726C" w:rsidRDefault="00AC726C" w:rsidP="00BE093D">
            <w:pPr>
              <w:widowControl w:val="0"/>
              <w:spacing w:after="0" w:line="240" w:lineRule="auto"/>
              <w:jc w:val="both"/>
              <w:rPr>
                <w:rFonts w:ascii="Arial" w:hAnsi="Arial" w:cs="Arial"/>
                <w:b w:val="0"/>
                <w:color w:val="0000FF"/>
                <w:sz w:val="19"/>
                <w:szCs w:val="19"/>
              </w:rPr>
            </w:pPr>
            <w:r w:rsidRPr="00AC726C">
              <w:rPr>
                <w:rFonts w:ascii="Arial" w:hAnsi="Arial" w:cs="Arial"/>
                <w:b w:val="0"/>
                <w:i/>
                <w:color w:val="0000FF"/>
                <w:sz w:val="19"/>
                <w:szCs w:val="19"/>
                <w:lang w:val="es-ES_tradnl"/>
              </w:rPr>
              <w:t>El resultado de la calificación en acta debidamente motivada, se publicará en el SEACE, conjuntamente con el cronograma de entrevistas personales para la evaluación.</w:t>
            </w:r>
          </w:p>
        </w:tc>
      </w:tr>
    </w:tbl>
    <w:p w:rsidR="00A21525" w:rsidRPr="00AC726C" w:rsidRDefault="00A21525" w:rsidP="00B22ED2">
      <w:pPr>
        <w:pStyle w:val="WW-Textosinformato"/>
        <w:widowControl w:val="0"/>
        <w:tabs>
          <w:tab w:val="left" w:pos="993"/>
          <w:tab w:val="right" w:pos="11163"/>
        </w:tabs>
        <w:ind w:left="993"/>
        <w:jc w:val="both"/>
        <w:rPr>
          <w:rFonts w:ascii="Arial" w:hAnsi="Arial" w:cs="Arial"/>
        </w:rPr>
      </w:pPr>
    </w:p>
    <w:p w:rsidR="00D5578A" w:rsidRPr="00B904B6" w:rsidRDefault="00D5578A" w:rsidP="00D5578A">
      <w:pPr>
        <w:pStyle w:val="WW-Textosinformato"/>
        <w:widowControl w:val="0"/>
        <w:numPr>
          <w:ilvl w:val="0"/>
          <w:numId w:val="27"/>
        </w:numPr>
        <w:tabs>
          <w:tab w:val="right" w:pos="11163"/>
        </w:tabs>
        <w:ind w:left="993" w:hanging="426"/>
        <w:jc w:val="both"/>
        <w:rPr>
          <w:rFonts w:ascii="Arial" w:hAnsi="Arial" w:cs="Arial"/>
          <w:lang w:val="es-ES_tradnl"/>
        </w:rPr>
      </w:pPr>
      <w:r w:rsidRPr="00B904B6">
        <w:rPr>
          <w:rFonts w:ascii="Arial" w:hAnsi="Arial" w:cs="Arial"/>
        </w:rPr>
        <w:t>D</w:t>
      </w:r>
      <w:r w:rsidRPr="00B904B6">
        <w:rPr>
          <w:rFonts w:ascii="Arial" w:hAnsi="Arial" w:cs="Arial"/>
          <w:lang w:val="es-ES_tradnl"/>
        </w:rPr>
        <w:t xml:space="preserve">ocumentos que acreditan los </w:t>
      </w:r>
      <w:r w:rsidRPr="00B904B6">
        <w:rPr>
          <w:rFonts w:ascii="Arial" w:hAnsi="Arial" w:cs="Arial"/>
          <w:b/>
          <w:lang w:val="es-ES_tradnl"/>
        </w:rPr>
        <w:t>“Factores de Evaluación”</w:t>
      </w:r>
      <w:r w:rsidRPr="00B904B6">
        <w:rPr>
          <w:rFonts w:ascii="Arial" w:hAnsi="Arial" w:cs="Arial"/>
          <w:lang w:val="es-ES_tradnl"/>
        </w:rPr>
        <w:t xml:space="preserve"> establecidos en el Capítulo V de la presente sección de la</w:t>
      </w:r>
      <w:r w:rsidR="007A39E7" w:rsidRPr="00B904B6">
        <w:rPr>
          <w:rFonts w:ascii="Arial" w:hAnsi="Arial" w:cs="Arial"/>
          <w:lang w:val="es-ES_tradnl"/>
        </w:rPr>
        <w:t xml:space="preserve"> solicitud de expresión de interés</w:t>
      </w:r>
      <w:r w:rsidRPr="00B904B6">
        <w:rPr>
          <w:rFonts w:ascii="Arial" w:hAnsi="Arial" w:cs="Arial"/>
          <w:lang w:val="es-ES_tradnl"/>
        </w:rPr>
        <w:t>, a efectos de obtener el puntaje previsto en dicho Capítulo para cada factor.</w:t>
      </w:r>
    </w:p>
    <w:p w:rsidR="003D5A81" w:rsidRDefault="003D5A81" w:rsidP="003D5A81">
      <w:pPr>
        <w:pStyle w:val="WW-Textosinformato"/>
        <w:widowControl w:val="0"/>
        <w:tabs>
          <w:tab w:val="left" w:pos="993"/>
          <w:tab w:val="right" w:pos="11163"/>
        </w:tabs>
        <w:ind w:left="993"/>
        <w:jc w:val="both"/>
        <w:rPr>
          <w:rFonts w:ascii="Arial" w:hAnsi="Arial" w:cs="Arial"/>
          <w:lang w:val="es-ES"/>
        </w:rPr>
      </w:pPr>
    </w:p>
    <w:tbl>
      <w:tblPr>
        <w:tblStyle w:val="Tabladecuadrcula1clara1"/>
        <w:tblW w:w="8533" w:type="dxa"/>
        <w:tblInd w:w="534" w:type="dxa"/>
        <w:tblLook w:val="04A0" w:firstRow="1" w:lastRow="0" w:firstColumn="1" w:lastColumn="0" w:noHBand="0" w:noVBand="1"/>
      </w:tblPr>
      <w:tblGrid>
        <w:gridCol w:w="8533"/>
      </w:tblGrid>
      <w:tr w:rsidR="008F6071" w:rsidRPr="00B904B6" w:rsidTr="00846015">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8F6071" w:rsidRPr="00B904B6" w:rsidRDefault="008F6071" w:rsidP="00846015">
            <w:pPr>
              <w:spacing w:after="0" w:line="240" w:lineRule="auto"/>
              <w:jc w:val="both"/>
              <w:rPr>
                <w:rFonts w:ascii="Arial" w:hAnsi="Arial" w:cs="Arial"/>
                <w:color w:val="auto"/>
                <w:sz w:val="20"/>
                <w:lang w:val="es-ES"/>
              </w:rPr>
            </w:pPr>
            <w:r w:rsidRPr="00B904B6">
              <w:rPr>
                <w:rFonts w:ascii="Arial" w:hAnsi="Arial" w:cs="Arial"/>
                <w:i/>
                <w:color w:val="FF0000"/>
                <w:sz w:val="20"/>
                <w:lang w:val="es-ES"/>
              </w:rPr>
              <w:lastRenderedPageBreak/>
              <w:t>Advertencia</w:t>
            </w:r>
          </w:p>
        </w:tc>
      </w:tr>
      <w:tr w:rsidR="008F6071" w:rsidRPr="00B904B6" w:rsidTr="00846015">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8F6071" w:rsidRPr="00B904B6" w:rsidRDefault="008F6071" w:rsidP="008F6071">
            <w:pPr>
              <w:spacing w:after="0" w:line="240" w:lineRule="auto"/>
              <w:jc w:val="both"/>
              <w:rPr>
                <w:rFonts w:ascii="Arial" w:hAnsi="Arial" w:cs="Arial"/>
                <w:b w:val="0"/>
                <w:color w:val="auto"/>
                <w:sz w:val="20"/>
                <w:lang w:val="es-ES"/>
              </w:rPr>
            </w:pPr>
            <w:r w:rsidRPr="00B904B6">
              <w:rPr>
                <w:rFonts w:ascii="Arial" w:hAnsi="Arial" w:cs="Arial"/>
                <w:b w:val="0"/>
                <w:i/>
                <w:color w:val="FF0000"/>
                <w:sz w:val="20"/>
                <w:lang w:val="es-ES"/>
              </w:rPr>
              <w:t xml:space="preserve">El comité de selección no podrá exigir al postor la presentación de documentos que no hayan sido indicados en este acápite. </w:t>
            </w:r>
          </w:p>
        </w:tc>
      </w:tr>
    </w:tbl>
    <w:p w:rsidR="008F6071" w:rsidRDefault="008F6071" w:rsidP="003D5A81">
      <w:pPr>
        <w:pStyle w:val="WW-Textosinformato"/>
        <w:widowControl w:val="0"/>
        <w:tabs>
          <w:tab w:val="left" w:pos="993"/>
          <w:tab w:val="right" w:pos="11163"/>
        </w:tabs>
        <w:ind w:left="993"/>
        <w:jc w:val="both"/>
        <w:rPr>
          <w:rFonts w:ascii="Arial" w:hAnsi="Arial" w:cs="Arial"/>
          <w:lang w:val="es-ES"/>
        </w:rPr>
      </w:pPr>
    </w:p>
    <w:p w:rsidR="00AA50C4" w:rsidRDefault="00AA50C4" w:rsidP="003D5A81">
      <w:pPr>
        <w:pStyle w:val="WW-Textosinformato"/>
        <w:widowControl w:val="0"/>
        <w:tabs>
          <w:tab w:val="left" w:pos="993"/>
          <w:tab w:val="right" w:pos="11163"/>
        </w:tabs>
        <w:ind w:left="993"/>
        <w:jc w:val="both"/>
        <w:rPr>
          <w:rFonts w:ascii="Arial" w:hAnsi="Arial" w:cs="Arial"/>
          <w:lang w:val="es-ES"/>
        </w:rPr>
      </w:pPr>
    </w:p>
    <w:p w:rsidR="00AA50C4" w:rsidRPr="00AA50C4" w:rsidRDefault="00AA50C4" w:rsidP="00AA50C4">
      <w:pPr>
        <w:pStyle w:val="Prrafodelista"/>
        <w:widowControl w:val="0"/>
        <w:numPr>
          <w:ilvl w:val="1"/>
          <w:numId w:val="17"/>
        </w:numPr>
        <w:spacing w:after="0" w:line="240" w:lineRule="auto"/>
        <w:ind w:left="567" w:hanging="567"/>
        <w:jc w:val="both"/>
        <w:rPr>
          <w:rFonts w:ascii="Arial" w:hAnsi="Arial" w:cs="Arial"/>
          <w:b/>
          <w:sz w:val="20"/>
        </w:rPr>
      </w:pPr>
      <w:r w:rsidRPr="00AA50C4">
        <w:rPr>
          <w:rFonts w:ascii="Arial" w:hAnsi="Arial" w:cs="Arial"/>
          <w:b/>
          <w:sz w:val="20"/>
        </w:rPr>
        <w:t>PRESENTACIÓN DEL RECURSO DE APELACIÓN</w:t>
      </w:r>
    </w:p>
    <w:p w:rsidR="00AA50C4" w:rsidRDefault="00AA50C4" w:rsidP="00AA50C4">
      <w:pPr>
        <w:pStyle w:val="WW-Textosinformato"/>
        <w:widowControl w:val="0"/>
        <w:tabs>
          <w:tab w:val="left" w:pos="851"/>
          <w:tab w:val="right" w:pos="10782"/>
        </w:tabs>
        <w:ind w:left="567"/>
        <w:jc w:val="both"/>
        <w:rPr>
          <w:rFonts w:ascii="Arial" w:eastAsia="Times New Roman" w:hAnsi="Arial" w:cs="Arial"/>
          <w:b/>
          <w:i/>
          <w:color w:val="000099"/>
          <w:sz w:val="19"/>
          <w:szCs w:val="19"/>
          <w:lang w:val="es-ES"/>
        </w:rPr>
      </w:pPr>
    </w:p>
    <w:p w:rsidR="00AA50C4" w:rsidRPr="00AA50C4" w:rsidRDefault="00AA50C4" w:rsidP="00AA50C4">
      <w:pPr>
        <w:pStyle w:val="WW-Textosinformato"/>
        <w:widowControl w:val="0"/>
        <w:tabs>
          <w:tab w:val="left" w:pos="851"/>
          <w:tab w:val="right" w:pos="10782"/>
        </w:tabs>
        <w:ind w:left="567"/>
        <w:jc w:val="both"/>
        <w:rPr>
          <w:rFonts w:ascii="Arial" w:eastAsia="Batang" w:hAnsi="Arial" w:cs="Arial"/>
          <w:color w:val="000000"/>
          <w:lang w:val="es-ES" w:eastAsia="es-PE"/>
        </w:rPr>
      </w:pPr>
      <w:r w:rsidRPr="00AA50C4">
        <w:rPr>
          <w:rFonts w:ascii="Arial" w:eastAsia="Batang" w:hAnsi="Arial" w:cs="Arial"/>
          <w:color w:val="000000"/>
          <w:lang w:val="es-ES" w:eastAsia="es-PE"/>
        </w:rPr>
        <w:t>El recurso de apelación se presenta ante la Unidad de Trámite Documentario de la Entidad.</w:t>
      </w:r>
    </w:p>
    <w:p w:rsidR="00AA50C4" w:rsidRPr="00AA50C4" w:rsidRDefault="00AA50C4" w:rsidP="00AA50C4">
      <w:pPr>
        <w:pStyle w:val="WW-Textosinformato"/>
        <w:widowControl w:val="0"/>
        <w:tabs>
          <w:tab w:val="left" w:pos="851"/>
          <w:tab w:val="right" w:pos="10782"/>
        </w:tabs>
        <w:ind w:left="567"/>
        <w:jc w:val="both"/>
        <w:rPr>
          <w:rFonts w:ascii="Arial" w:eastAsia="Batang" w:hAnsi="Arial" w:cs="Arial"/>
          <w:color w:val="000000"/>
          <w:lang w:val="es-ES" w:eastAsia="es-PE"/>
        </w:rPr>
      </w:pPr>
    </w:p>
    <w:p w:rsidR="00AA50C4" w:rsidRDefault="00AA50C4" w:rsidP="00AA50C4">
      <w:pPr>
        <w:pStyle w:val="Prrafodelista"/>
        <w:widowControl w:val="0"/>
        <w:spacing w:after="0" w:line="240" w:lineRule="auto"/>
        <w:ind w:left="567"/>
        <w:jc w:val="both"/>
        <w:rPr>
          <w:rFonts w:ascii="Arial" w:hAnsi="Arial" w:cs="Arial"/>
          <w:sz w:val="20"/>
          <w:lang w:val="es-ES"/>
        </w:rPr>
      </w:pPr>
      <w:r w:rsidRPr="00AA50C4">
        <w:rPr>
          <w:rFonts w:ascii="Arial" w:hAnsi="Arial" w:cs="Arial"/>
          <w:sz w:val="20"/>
          <w:lang w:val="es-ES"/>
        </w:rPr>
        <w:t>En caso el participante o postor opte por presentar recurso de apelación y por otorgar la garantía mediante depósito en cuenta bancaria, se debe realizar el abono en:</w:t>
      </w:r>
    </w:p>
    <w:p w:rsidR="00AA50C4" w:rsidRPr="00AA50C4" w:rsidRDefault="00AA50C4" w:rsidP="00AA50C4">
      <w:pPr>
        <w:pStyle w:val="Prrafodelista"/>
        <w:widowControl w:val="0"/>
        <w:spacing w:after="0" w:line="240" w:lineRule="auto"/>
        <w:ind w:left="567"/>
        <w:rPr>
          <w:rFonts w:ascii="Arial" w:hAnsi="Arial" w:cs="Arial"/>
          <w:sz w:val="20"/>
          <w:lang w:val="es-ES"/>
        </w:rPr>
      </w:pPr>
    </w:p>
    <w:p w:rsidR="00AA50C4" w:rsidRPr="00D10F5B" w:rsidRDefault="00AA50C4" w:rsidP="00AA50C4">
      <w:pPr>
        <w:pStyle w:val="Prrafodelista"/>
        <w:widowControl w:val="0"/>
        <w:spacing w:after="0" w:line="240" w:lineRule="auto"/>
        <w:ind w:left="567"/>
        <w:rPr>
          <w:rFonts w:ascii="Arial" w:hAnsi="Arial" w:cs="Arial"/>
          <w:b/>
          <w:i/>
          <w:color w:val="000099"/>
          <w:sz w:val="19"/>
          <w:szCs w:val="19"/>
          <w:lang w:val="es-ES_tradn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AA50C4" w:rsidRPr="00D10F5B" w:rsidTr="00950C0E">
        <w:tc>
          <w:tcPr>
            <w:tcW w:w="2121" w:type="dxa"/>
          </w:tcPr>
          <w:p w:rsidR="00AA50C4" w:rsidRPr="00AA50C4" w:rsidRDefault="00AA50C4" w:rsidP="00950C0E">
            <w:pPr>
              <w:pStyle w:val="Prrafodelista"/>
              <w:widowControl w:val="0"/>
              <w:spacing w:after="0" w:line="240" w:lineRule="auto"/>
              <w:ind w:left="0"/>
              <w:rPr>
                <w:rFonts w:ascii="Arial" w:hAnsi="Arial" w:cs="Arial"/>
                <w:color w:val="000000" w:themeColor="text1"/>
                <w:sz w:val="19"/>
                <w:szCs w:val="19"/>
                <w:lang w:val="es-ES_tradnl"/>
              </w:rPr>
            </w:pPr>
            <w:r w:rsidRPr="00AA50C4">
              <w:rPr>
                <w:rFonts w:ascii="Arial" w:hAnsi="Arial" w:cs="Arial"/>
                <w:color w:val="000000" w:themeColor="text1"/>
                <w:sz w:val="19"/>
                <w:szCs w:val="19"/>
                <w:lang w:val="es-ES_tradnl"/>
              </w:rPr>
              <w:t>N ° de Cuenta</w:t>
            </w:r>
          </w:p>
        </w:tc>
        <w:tc>
          <w:tcPr>
            <w:tcW w:w="284" w:type="dxa"/>
          </w:tcPr>
          <w:p w:rsidR="00AA50C4" w:rsidRPr="00AA50C4" w:rsidRDefault="00AA50C4" w:rsidP="00950C0E">
            <w:pPr>
              <w:pStyle w:val="Prrafodelista"/>
              <w:widowControl w:val="0"/>
              <w:spacing w:after="0" w:line="240" w:lineRule="auto"/>
              <w:ind w:left="0"/>
              <w:rPr>
                <w:rFonts w:ascii="Arial" w:hAnsi="Arial" w:cs="Arial"/>
                <w:color w:val="000099"/>
                <w:sz w:val="19"/>
                <w:szCs w:val="19"/>
                <w:lang w:val="es-ES_tradnl"/>
              </w:rPr>
            </w:pPr>
            <w:r w:rsidRPr="00AA50C4">
              <w:rPr>
                <w:rFonts w:ascii="Arial" w:hAnsi="Arial" w:cs="Arial"/>
                <w:color w:val="000099"/>
                <w:sz w:val="19"/>
                <w:szCs w:val="19"/>
                <w:lang w:val="es-ES_tradnl"/>
              </w:rPr>
              <w:t>:</w:t>
            </w:r>
          </w:p>
        </w:tc>
        <w:tc>
          <w:tcPr>
            <w:tcW w:w="5840" w:type="dxa"/>
          </w:tcPr>
          <w:p w:rsidR="00AA50C4" w:rsidRPr="00AA50C4" w:rsidRDefault="00AA50C4" w:rsidP="00950C0E">
            <w:pPr>
              <w:pStyle w:val="Prrafodelista"/>
              <w:widowControl w:val="0"/>
              <w:spacing w:after="0" w:line="240" w:lineRule="auto"/>
              <w:ind w:left="0"/>
              <w:rPr>
                <w:rFonts w:ascii="Arial" w:hAnsi="Arial" w:cs="Arial"/>
                <w:color w:val="000099"/>
                <w:sz w:val="19"/>
                <w:szCs w:val="19"/>
                <w:lang w:val="es-ES_tradnl"/>
              </w:rPr>
            </w:pPr>
            <w:r w:rsidRPr="00AA50C4">
              <w:rPr>
                <w:rFonts w:ascii="Arial" w:hAnsi="Arial" w:cs="Arial"/>
                <w:sz w:val="20"/>
                <w:highlight w:val="lightGray"/>
                <w:lang w:val="pt-BR"/>
              </w:rPr>
              <w:t>[......................................]</w:t>
            </w:r>
          </w:p>
        </w:tc>
      </w:tr>
      <w:tr w:rsidR="00AA50C4" w:rsidRPr="00D10F5B" w:rsidTr="00950C0E">
        <w:tc>
          <w:tcPr>
            <w:tcW w:w="2121" w:type="dxa"/>
          </w:tcPr>
          <w:p w:rsidR="00AA50C4" w:rsidRPr="00AA50C4" w:rsidRDefault="00AA50C4" w:rsidP="00950C0E">
            <w:pPr>
              <w:pStyle w:val="Prrafodelista"/>
              <w:widowControl w:val="0"/>
              <w:spacing w:after="0" w:line="240" w:lineRule="auto"/>
              <w:ind w:left="0"/>
              <w:rPr>
                <w:rFonts w:ascii="Arial" w:hAnsi="Arial" w:cs="Arial"/>
                <w:color w:val="000000" w:themeColor="text1"/>
                <w:sz w:val="19"/>
                <w:szCs w:val="19"/>
                <w:lang w:val="es-ES_tradnl"/>
              </w:rPr>
            </w:pPr>
          </w:p>
        </w:tc>
        <w:tc>
          <w:tcPr>
            <w:tcW w:w="284" w:type="dxa"/>
          </w:tcPr>
          <w:p w:rsidR="00AA50C4" w:rsidRPr="00AA50C4" w:rsidRDefault="00AA50C4" w:rsidP="00950C0E">
            <w:pPr>
              <w:pStyle w:val="Prrafodelista"/>
              <w:widowControl w:val="0"/>
              <w:spacing w:after="0" w:line="240" w:lineRule="auto"/>
              <w:ind w:left="0"/>
              <w:rPr>
                <w:rFonts w:ascii="Arial" w:hAnsi="Arial" w:cs="Arial"/>
                <w:color w:val="000099"/>
                <w:sz w:val="19"/>
                <w:szCs w:val="19"/>
                <w:lang w:val="es-ES_tradnl"/>
              </w:rPr>
            </w:pPr>
          </w:p>
        </w:tc>
        <w:tc>
          <w:tcPr>
            <w:tcW w:w="5840" w:type="dxa"/>
          </w:tcPr>
          <w:p w:rsidR="00AA50C4" w:rsidRPr="00AA50C4" w:rsidRDefault="00AA50C4" w:rsidP="00950C0E">
            <w:pPr>
              <w:pStyle w:val="Prrafodelista"/>
              <w:widowControl w:val="0"/>
              <w:spacing w:after="0" w:line="240" w:lineRule="auto"/>
              <w:ind w:left="0"/>
              <w:rPr>
                <w:rFonts w:ascii="Arial" w:hAnsi="Arial" w:cs="Arial"/>
                <w:color w:val="000099"/>
                <w:sz w:val="19"/>
                <w:szCs w:val="19"/>
                <w:lang w:val="es-ES_tradnl"/>
              </w:rPr>
            </w:pPr>
          </w:p>
        </w:tc>
      </w:tr>
      <w:tr w:rsidR="00AA50C4" w:rsidRPr="00D10F5B" w:rsidTr="00950C0E">
        <w:tc>
          <w:tcPr>
            <w:tcW w:w="2121" w:type="dxa"/>
          </w:tcPr>
          <w:p w:rsidR="00AA50C4" w:rsidRPr="00AA50C4" w:rsidRDefault="00AA50C4" w:rsidP="00950C0E">
            <w:pPr>
              <w:pStyle w:val="Prrafodelista"/>
              <w:widowControl w:val="0"/>
              <w:spacing w:after="0" w:line="240" w:lineRule="auto"/>
              <w:ind w:left="0"/>
              <w:rPr>
                <w:rFonts w:ascii="Arial" w:hAnsi="Arial" w:cs="Arial"/>
                <w:color w:val="000000" w:themeColor="text1"/>
                <w:sz w:val="19"/>
                <w:szCs w:val="19"/>
                <w:lang w:val="es-ES_tradnl"/>
              </w:rPr>
            </w:pPr>
            <w:r w:rsidRPr="00AA50C4">
              <w:rPr>
                <w:rFonts w:ascii="Arial" w:hAnsi="Arial" w:cs="Arial"/>
                <w:color w:val="000000" w:themeColor="text1"/>
                <w:sz w:val="19"/>
                <w:szCs w:val="19"/>
                <w:lang w:val="es-ES_tradnl"/>
              </w:rPr>
              <w:t>Banco</w:t>
            </w:r>
          </w:p>
        </w:tc>
        <w:tc>
          <w:tcPr>
            <w:tcW w:w="284" w:type="dxa"/>
          </w:tcPr>
          <w:p w:rsidR="00AA50C4" w:rsidRPr="00AA50C4" w:rsidRDefault="00AA50C4" w:rsidP="00950C0E">
            <w:pPr>
              <w:pStyle w:val="Prrafodelista"/>
              <w:widowControl w:val="0"/>
              <w:spacing w:after="0" w:line="240" w:lineRule="auto"/>
              <w:ind w:left="0"/>
              <w:rPr>
                <w:rFonts w:ascii="Arial" w:hAnsi="Arial" w:cs="Arial"/>
                <w:color w:val="000099"/>
                <w:sz w:val="19"/>
                <w:szCs w:val="19"/>
                <w:lang w:val="es-ES_tradnl"/>
              </w:rPr>
            </w:pPr>
            <w:r w:rsidRPr="00AA50C4">
              <w:rPr>
                <w:rFonts w:ascii="Arial" w:hAnsi="Arial" w:cs="Arial"/>
                <w:color w:val="000099"/>
                <w:sz w:val="19"/>
                <w:szCs w:val="19"/>
                <w:lang w:val="es-ES_tradnl"/>
              </w:rPr>
              <w:t>:</w:t>
            </w:r>
          </w:p>
        </w:tc>
        <w:tc>
          <w:tcPr>
            <w:tcW w:w="5840" w:type="dxa"/>
          </w:tcPr>
          <w:p w:rsidR="00AA50C4" w:rsidRPr="00AA50C4" w:rsidRDefault="00AA50C4" w:rsidP="00950C0E">
            <w:pPr>
              <w:pStyle w:val="Prrafodelista"/>
              <w:widowControl w:val="0"/>
              <w:spacing w:after="0" w:line="240" w:lineRule="auto"/>
              <w:ind w:left="0"/>
              <w:rPr>
                <w:rFonts w:ascii="Arial" w:hAnsi="Arial" w:cs="Arial"/>
                <w:color w:val="000099"/>
                <w:sz w:val="19"/>
                <w:szCs w:val="19"/>
                <w:lang w:val="es-ES_tradnl"/>
              </w:rPr>
            </w:pPr>
            <w:r w:rsidRPr="00AA50C4">
              <w:rPr>
                <w:rFonts w:ascii="Arial" w:hAnsi="Arial" w:cs="Arial"/>
                <w:sz w:val="20"/>
                <w:highlight w:val="lightGray"/>
                <w:lang w:val="pt-BR"/>
              </w:rPr>
              <w:t>[......................................]</w:t>
            </w:r>
          </w:p>
        </w:tc>
      </w:tr>
      <w:tr w:rsidR="00AA50C4" w:rsidRPr="00D10F5B" w:rsidTr="00950C0E">
        <w:tc>
          <w:tcPr>
            <w:tcW w:w="2121" w:type="dxa"/>
          </w:tcPr>
          <w:p w:rsidR="00AA50C4" w:rsidRPr="00AA50C4" w:rsidRDefault="00AA50C4" w:rsidP="00950C0E">
            <w:pPr>
              <w:pStyle w:val="Prrafodelista"/>
              <w:widowControl w:val="0"/>
              <w:spacing w:after="0" w:line="240" w:lineRule="auto"/>
              <w:ind w:left="0"/>
              <w:rPr>
                <w:rFonts w:ascii="Arial" w:hAnsi="Arial" w:cs="Arial"/>
                <w:color w:val="000000" w:themeColor="text1"/>
                <w:sz w:val="19"/>
                <w:szCs w:val="19"/>
                <w:lang w:val="es-ES_tradnl"/>
              </w:rPr>
            </w:pPr>
          </w:p>
        </w:tc>
        <w:tc>
          <w:tcPr>
            <w:tcW w:w="284" w:type="dxa"/>
          </w:tcPr>
          <w:p w:rsidR="00AA50C4" w:rsidRPr="00AA50C4" w:rsidRDefault="00AA50C4" w:rsidP="00950C0E">
            <w:pPr>
              <w:pStyle w:val="Prrafodelista"/>
              <w:widowControl w:val="0"/>
              <w:spacing w:after="0" w:line="240" w:lineRule="auto"/>
              <w:ind w:left="0"/>
              <w:rPr>
                <w:rFonts w:ascii="Arial" w:hAnsi="Arial" w:cs="Arial"/>
                <w:color w:val="000099"/>
                <w:sz w:val="19"/>
                <w:szCs w:val="19"/>
                <w:lang w:val="es-ES_tradnl"/>
              </w:rPr>
            </w:pPr>
          </w:p>
        </w:tc>
        <w:tc>
          <w:tcPr>
            <w:tcW w:w="5840" w:type="dxa"/>
          </w:tcPr>
          <w:p w:rsidR="00AA50C4" w:rsidRPr="00AA50C4" w:rsidRDefault="00AA50C4" w:rsidP="00950C0E">
            <w:pPr>
              <w:pStyle w:val="Prrafodelista"/>
              <w:widowControl w:val="0"/>
              <w:spacing w:after="0" w:line="240" w:lineRule="auto"/>
              <w:ind w:left="0"/>
              <w:rPr>
                <w:rFonts w:ascii="Arial" w:hAnsi="Arial" w:cs="Arial"/>
                <w:color w:val="000099"/>
                <w:sz w:val="19"/>
                <w:szCs w:val="19"/>
                <w:lang w:val="es-ES_tradnl"/>
              </w:rPr>
            </w:pPr>
          </w:p>
        </w:tc>
      </w:tr>
      <w:tr w:rsidR="00AA50C4" w:rsidRPr="00D10F5B" w:rsidTr="00950C0E">
        <w:tc>
          <w:tcPr>
            <w:tcW w:w="2121" w:type="dxa"/>
          </w:tcPr>
          <w:p w:rsidR="00AA50C4" w:rsidRPr="00AA50C4" w:rsidRDefault="00AA50C4" w:rsidP="00950C0E">
            <w:pPr>
              <w:pStyle w:val="Prrafodelista"/>
              <w:widowControl w:val="0"/>
              <w:spacing w:after="0" w:line="240" w:lineRule="auto"/>
              <w:ind w:left="0"/>
              <w:rPr>
                <w:rFonts w:ascii="Arial" w:hAnsi="Arial" w:cs="Arial"/>
                <w:color w:val="000000" w:themeColor="text1"/>
                <w:sz w:val="19"/>
                <w:szCs w:val="19"/>
                <w:lang w:val="es-ES_tradnl"/>
              </w:rPr>
            </w:pPr>
            <w:r w:rsidRPr="00AA50C4">
              <w:rPr>
                <w:rFonts w:ascii="Arial" w:hAnsi="Arial" w:cs="Arial"/>
                <w:color w:val="000000" w:themeColor="text1"/>
                <w:sz w:val="19"/>
                <w:szCs w:val="19"/>
                <w:lang w:val="es-ES_tradnl"/>
              </w:rPr>
              <w:t>N° CCI</w:t>
            </w:r>
            <w:r w:rsidRPr="00AA50C4">
              <w:rPr>
                <w:rFonts w:ascii="Arial" w:hAnsi="Arial" w:cs="Arial"/>
                <w:color w:val="000000" w:themeColor="text1"/>
                <w:vertAlign w:val="superscript"/>
                <w:lang w:val="es-ES"/>
              </w:rPr>
              <w:footnoteReference w:id="5"/>
            </w:r>
          </w:p>
        </w:tc>
        <w:tc>
          <w:tcPr>
            <w:tcW w:w="284" w:type="dxa"/>
          </w:tcPr>
          <w:p w:rsidR="00AA50C4" w:rsidRPr="00AA50C4" w:rsidRDefault="00AA50C4" w:rsidP="00950C0E">
            <w:pPr>
              <w:pStyle w:val="Prrafodelista"/>
              <w:widowControl w:val="0"/>
              <w:spacing w:after="0" w:line="240" w:lineRule="auto"/>
              <w:ind w:left="0"/>
              <w:rPr>
                <w:rFonts w:ascii="Arial" w:hAnsi="Arial" w:cs="Arial"/>
                <w:color w:val="000099"/>
                <w:sz w:val="19"/>
                <w:szCs w:val="19"/>
                <w:lang w:val="es-ES_tradnl"/>
              </w:rPr>
            </w:pPr>
            <w:r w:rsidRPr="00AA50C4">
              <w:rPr>
                <w:rFonts w:ascii="Arial" w:hAnsi="Arial" w:cs="Arial"/>
                <w:color w:val="000099"/>
                <w:sz w:val="19"/>
                <w:szCs w:val="19"/>
                <w:lang w:val="es-ES_tradnl"/>
              </w:rPr>
              <w:t>:</w:t>
            </w:r>
          </w:p>
        </w:tc>
        <w:tc>
          <w:tcPr>
            <w:tcW w:w="5840" w:type="dxa"/>
          </w:tcPr>
          <w:p w:rsidR="00AA50C4" w:rsidRPr="00AA50C4" w:rsidRDefault="00AA50C4" w:rsidP="00950C0E">
            <w:pPr>
              <w:pStyle w:val="Prrafodelista"/>
              <w:widowControl w:val="0"/>
              <w:spacing w:after="0" w:line="240" w:lineRule="auto"/>
              <w:ind w:left="0"/>
              <w:rPr>
                <w:rFonts w:ascii="Arial" w:hAnsi="Arial" w:cs="Arial"/>
                <w:color w:val="000099"/>
                <w:sz w:val="19"/>
                <w:szCs w:val="19"/>
                <w:lang w:val="es-ES_tradnl"/>
              </w:rPr>
            </w:pPr>
            <w:r w:rsidRPr="00AA50C4">
              <w:rPr>
                <w:rFonts w:ascii="Arial" w:hAnsi="Arial" w:cs="Arial"/>
                <w:sz w:val="20"/>
                <w:highlight w:val="lightGray"/>
                <w:lang w:val="pt-BR"/>
              </w:rPr>
              <w:t>[......................................]</w:t>
            </w:r>
          </w:p>
        </w:tc>
      </w:tr>
    </w:tbl>
    <w:p w:rsidR="00AA50C4" w:rsidRDefault="00AA50C4" w:rsidP="003D5A81">
      <w:pPr>
        <w:pStyle w:val="WW-Textosinformato"/>
        <w:widowControl w:val="0"/>
        <w:tabs>
          <w:tab w:val="left" w:pos="993"/>
          <w:tab w:val="right" w:pos="11163"/>
        </w:tabs>
        <w:ind w:left="993"/>
        <w:jc w:val="both"/>
        <w:rPr>
          <w:rFonts w:ascii="Arial" w:hAnsi="Arial" w:cs="Arial"/>
          <w:lang w:val="es-ES"/>
        </w:rPr>
      </w:pPr>
    </w:p>
    <w:p w:rsidR="003D5A81" w:rsidRDefault="003D5A81" w:rsidP="003D5A81">
      <w:pPr>
        <w:pStyle w:val="WW-Textosinformato"/>
        <w:widowControl w:val="0"/>
        <w:tabs>
          <w:tab w:val="left" w:pos="993"/>
          <w:tab w:val="right" w:pos="11163"/>
        </w:tabs>
        <w:ind w:left="993"/>
        <w:jc w:val="both"/>
        <w:rPr>
          <w:rFonts w:ascii="Arial" w:hAnsi="Arial" w:cs="Arial"/>
          <w:lang w:val="es-ES"/>
        </w:rPr>
      </w:pPr>
    </w:p>
    <w:p w:rsidR="00AA50C4" w:rsidRPr="00B904B6" w:rsidRDefault="00AA50C4" w:rsidP="003D5A81">
      <w:pPr>
        <w:pStyle w:val="WW-Textosinformato"/>
        <w:widowControl w:val="0"/>
        <w:tabs>
          <w:tab w:val="left" w:pos="993"/>
          <w:tab w:val="right" w:pos="11163"/>
        </w:tabs>
        <w:ind w:left="993"/>
        <w:jc w:val="both"/>
        <w:rPr>
          <w:rFonts w:ascii="Arial" w:hAnsi="Arial" w:cs="Arial"/>
          <w:lang w:val="es-ES"/>
        </w:rPr>
      </w:pPr>
    </w:p>
    <w:p w:rsidR="00D97207" w:rsidRPr="00B904B6" w:rsidRDefault="00D97207" w:rsidP="0050151B">
      <w:pPr>
        <w:pStyle w:val="Prrafodelista"/>
        <w:widowControl w:val="0"/>
        <w:numPr>
          <w:ilvl w:val="1"/>
          <w:numId w:val="17"/>
        </w:numPr>
        <w:spacing w:after="0" w:line="240" w:lineRule="auto"/>
        <w:ind w:left="567" w:hanging="567"/>
        <w:jc w:val="both"/>
        <w:rPr>
          <w:rFonts w:ascii="Arial" w:hAnsi="Arial" w:cs="Arial"/>
          <w:b/>
          <w:sz w:val="20"/>
        </w:rPr>
      </w:pPr>
      <w:r w:rsidRPr="00B904B6">
        <w:rPr>
          <w:rFonts w:ascii="Arial" w:hAnsi="Arial" w:cs="Arial"/>
          <w:b/>
          <w:sz w:val="20"/>
        </w:rPr>
        <w:t xml:space="preserve">REQUISITOS PARA </w:t>
      </w:r>
      <w:r w:rsidR="006B55F2" w:rsidRPr="00B904B6">
        <w:rPr>
          <w:rFonts w:ascii="Arial" w:hAnsi="Arial" w:cs="Arial"/>
          <w:b/>
          <w:sz w:val="20"/>
        </w:rPr>
        <w:t xml:space="preserve">PERFECCIONAR </w:t>
      </w:r>
      <w:r w:rsidRPr="00B904B6">
        <w:rPr>
          <w:rFonts w:ascii="Arial" w:hAnsi="Arial" w:cs="Arial"/>
          <w:b/>
          <w:sz w:val="20"/>
        </w:rPr>
        <w:t>EL CONTRATO</w:t>
      </w:r>
    </w:p>
    <w:p w:rsidR="00D97207" w:rsidRPr="00B904B6" w:rsidRDefault="00D97207" w:rsidP="00915209">
      <w:pPr>
        <w:widowControl w:val="0"/>
        <w:spacing w:after="0" w:line="240" w:lineRule="auto"/>
        <w:ind w:left="567"/>
        <w:jc w:val="both"/>
        <w:rPr>
          <w:rFonts w:ascii="Arial" w:hAnsi="Arial" w:cs="Arial"/>
          <w:sz w:val="20"/>
        </w:rPr>
      </w:pPr>
    </w:p>
    <w:p w:rsidR="007B6D5D" w:rsidRPr="00B904B6" w:rsidRDefault="007B6D5D" w:rsidP="00915209">
      <w:pPr>
        <w:widowControl w:val="0"/>
        <w:spacing w:after="0" w:line="240" w:lineRule="auto"/>
        <w:ind w:left="567"/>
        <w:jc w:val="both"/>
        <w:rPr>
          <w:rFonts w:ascii="Arial" w:hAnsi="Arial" w:cs="Arial"/>
          <w:sz w:val="20"/>
          <w:lang w:val="es-ES"/>
        </w:rPr>
      </w:pPr>
      <w:r w:rsidRPr="00B904B6">
        <w:rPr>
          <w:rFonts w:ascii="Arial" w:hAnsi="Arial" w:cs="Arial"/>
          <w:sz w:val="20"/>
          <w:lang w:val="es-ES"/>
        </w:rPr>
        <w:t xml:space="preserve">El postor ganador de la </w:t>
      </w:r>
      <w:r w:rsidR="003C26C8" w:rsidRPr="00B904B6">
        <w:rPr>
          <w:rFonts w:ascii="Arial" w:hAnsi="Arial" w:cs="Arial"/>
          <w:sz w:val="20"/>
          <w:lang w:val="es-ES"/>
        </w:rPr>
        <w:t>b</w:t>
      </w:r>
      <w:r w:rsidR="008F4D4D" w:rsidRPr="00B904B6">
        <w:rPr>
          <w:rFonts w:ascii="Arial" w:hAnsi="Arial" w:cs="Arial"/>
          <w:sz w:val="20"/>
          <w:lang w:val="es-ES"/>
        </w:rPr>
        <w:t xml:space="preserve">uena </w:t>
      </w:r>
      <w:r w:rsidR="003C26C8" w:rsidRPr="00B904B6">
        <w:rPr>
          <w:rFonts w:ascii="Arial" w:hAnsi="Arial" w:cs="Arial"/>
          <w:sz w:val="20"/>
          <w:lang w:val="es-ES"/>
        </w:rPr>
        <w:t>p</w:t>
      </w:r>
      <w:r w:rsidR="008F4D4D" w:rsidRPr="00B904B6">
        <w:rPr>
          <w:rFonts w:ascii="Arial" w:hAnsi="Arial" w:cs="Arial"/>
          <w:sz w:val="20"/>
          <w:lang w:val="es-ES"/>
        </w:rPr>
        <w:t>ro</w:t>
      </w:r>
      <w:r w:rsidRPr="00B904B6">
        <w:rPr>
          <w:rFonts w:ascii="Arial" w:hAnsi="Arial" w:cs="Arial"/>
          <w:sz w:val="20"/>
          <w:lang w:val="es-ES"/>
        </w:rPr>
        <w:t xml:space="preserve"> debe presentar los siguientes documentos para </w:t>
      </w:r>
      <w:r w:rsidR="006B55F2" w:rsidRPr="00B904B6">
        <w:rPr>
          <w:rFonts w:ascii="Arial" w:hAnsi="Arial" w:cs="Arial"/>
          <w:sz w:val="20"/>
          <w:lang w:val="es-ES"/>
        </w:rPr>
        <w:t>perfec</w:t>
      </w:r>
      <w:r w:rsidR="00E361EA" w:rsidRPr="00B904B6">
        <w:rPr>
          <w:rFonts w:ascii="Arial" w:hAnsi="Arial" w:cs="Arial"/>
          <w:sz w:val="20"/>
          <w:lang w:val="es-ES"/>
        </w:rPr>
        <w:t>c</w:t>
      </w:r>
      <w:r w:rsidR="006B55F2" w:rsidRPr="00B904B6">
        <w:rPr>
          <w:rFonts w:ascii="Arial" w:hAnsi="Arial" w:cs="Arial"/>
          <w:sz w:val="20"/>
          <w:lang w:val="es-ES"/>
        </w:rPr>
        <w:t>ionar</w:t>
      </w:r>
      <w:r w:rsidRPr="00B904B6">
        <w:rPr>
          <w:rFonts w:ascii="Arial" w:hAnsi="Arial" w:cs="Arial"/>
          <w:sz w:val="20"/>
          <w:lang w:val="es-ES"/>
        </w:rPr>
        <w:t xml:space="preserve"> el contrato:</w:t>
      </w:r>
    </w:p>
    <w:p w:rsidR="007B6D5D" w:rsidRPr="00B904B6" w:rsidRDefault="007B6D5D" w:rsidP="00915209">
      <w:pPr>
        <w:widowControl w:val="0"/>
        <w:spacing w:after="0" w:line="240" w:lineRule="auto"/>
        <w:ind w:left="567"/>
        <w:jc w:val="both"/>
        <w:rPr>
          <w:rFonts w:ascii="Arial" w:hAnsi="Arial" w:cs="Arial"/>
          <w:sz w:val="20"/>
        </w:rPr>
      </w:pPr>
    </w:p>
    <w:p w:rsidR="00E93DF3" w:rsidRPr="00B904B6" w:rsidRDefault="007B6D5D" w:rsidP="0050151B">
      <w:pPr>
        <w:widowControl w:val="0"/>
        <w:numPr>
          <w:ilvl w:val="0"/>
          <w:numId w:val="19"/>
        </w:numPr>
        <w:spacing w:after="0" w:line="240" w:lineRule="auto"/>
        <w:ind w:left="851" w:hanging="284"/>
        <w:jc w:val="both"/>
        <w:rPr>
          <w:rFonts w:ascii="Arial" w:hAnsi="Arial" w:cs="Arial"/>
          <w:sz w:val="20"/>
          <w:lang w:val="es-ES"/>
        </w:rPr>
      </w:pPr>
      <w:r w:rsidRPr="00B904B6">
        <w:rPr>
          <w:rFonts w:ascii="Arial" w:hAnsi="Arial" w:cs="Arial"/>
          <w:sz w:val="20"/>
          <w:lang w:val="es-ES"/>
        </w:rPr>
        <w:t>Código de cuenta interbancari</w:t>
      </w:r>
      <w:r w:rsidR="00E93DF3" w:rsidRPr="00B904B6">
        <w:rPr>
          <w:rFonts w:ascii="Arial" w:hAnsi="Arial" w:cs="Arial"/>
          <w:sz w:val="20"/>
          <w:lang w:val="es-ES"/>
        </w:rPr>
        <w:t>a</w:t>
      </w:r>
      <w:r w:rsidR="00A9505D" w:rsidRPr="00B904B6">
        <w:rPr>
          <w:rFonts w:ascii="Arial" w:hAnsi="Arial" w:cs="Arial"/>
          <w:sz w:val="20"/>
          <w:lang w:val="es-ES"/>
        </w:rPr>
        <w:t xml:space="preserve"> </w:t>
      </w:r>
      <w:r w:rsidRPr="00B904B6">
        <w:rPr>
          <w:rFonts w:ascii="Arial" w:hAnsi="Arial" w:cs="Arial"/>
          <w:sz w:val="20"/>
          <w:lang w:val="es-ES"/>
        </w:rPr>
        <w:t>(CCI)</w:t>
      </w:r>
      <w:r w:rsidR="00CD2F2F">
        <w:rPr>
          <w:rFonts w:ascii="Arial" w:hAnsi="Arial" w:cs="Arial"/>
          <w:sz w:val="20"/>
          <w:lang w:val="es-ES"/>
        </w:rPr>
        <w:t xml:space="preserve"> o en el caso de proveedores no domiciliados, el número de su cuenta bancaria y la entidad bancaria en el exterior</w:t>
      </w:r>
      <w:r w:rsidRPr="00B904B6">
        <w:rPr>
          <w:rFonts w:ascii="Arial" w:hAnsi="Arial" w:cs="Arial"/>
          <w:sz w:val="20"/>
          <w:lang w:val="es-ES"/>
        </w:rPr>
        <w:t xml:space="preserve">. </w:t>
      </w:r>
    </w:p>
    <w:p w:rsidR="00031A30" w:rsidRPr="00B904B6" w:rsidRDefault="00427A55" w:rsidP="0050151B">
      <w:pPr>
        <w:widowControl w:val="0"/>
        <w:numPr>
          <w:ilvl w:val="0"/>
          <w:numId w:val="19"/>
        </w:numPr>
        <w:spacing w:after="0" w:line="240" w:lineRule="auto"/>
        <w:ind w:left="851" w:hanging="284"/>
        <w:jc w:val="both"/>
        <w:rPr>
          <w:rFonts w:ascii="Arial" w:hAnsi="Arial" w:cs="Arial"/>
          <w:sz w:val="20"/>
          <w:lang w:val="es-ES"/>
        </w:rPr>
      </w:pPr>
      <w:r w:rsidRPr="00B904B6">
        <w:rPr>
          <w:rFonts w:ascii="Arial" w:hAnsi="Arial" w:cs="Arial"/>
          <w:sz w:val="20"/>
          <w:lang w:val="es-ES"/>
        </w:rPr>
        <w:t xml:space="preserve">Copia de DNI, carnet de extranjería </w:t>
      </w:r>
      <w:r w:rsidR="00437086" w:rsidRPr="00B904B6">
        <w:rPr>
          <w:rFonts w:ascii="Arial" w:hAnsi="Arial" w:cs="Arial"/>
          <w:sz w:val="20"/>
          <w:lang w:val="es-ES"/>
        </w:rPr>
        <w:t>u otro</w:t>
      </w:r>
      <w:r w:rsidRPr="00B904B6">
        <w:rPr>
          <w:rFonts w:ascii="Arial" w:hAnsi="Arial" w:cs="Arial"/>
          <w:sz w:val="20"/>
          <w:lang w:val="es-ES"/>
        </w:rPr>
        <w:t xml:space="preserve"> documento </w:t>
      </w:r>
      <w:r w:rsidR="003B50E5" w:rsidRPr="00B904B6">
        <w:rPr>
          <w:rFonts w:ascii="Arial" w:hAnsi="Arial" w:cs="Arial"/>
          <w:sz w:val="20"/>
          <w:lang w:val="es-ES"/>
        </w:rPr>
        <w:t xml:space="preserve">de identidad </w:t>
      </w:r>
      <w:r w:rsidRPr="00B904B6">
        <w:rPr>
          <w:rFonts w:ascii="Arial" w:hAnsi="Arial" w:cs="Arial"/>
          <w:sz w:val="20"/>
          <w:lang w:val="es-ES"/>
        </w:rPr>
        <w:t xml:space="preserve">análogo </w:t>
      </w:r>
      <w:r w:rsidR="00031A30" w:rsidRPr="00B904B6">
        <w:rPr>
          <w:rFonts w:ascii="Arial" w:hAnsi="Arial" w:cs="Arial"/>
          <w:sz w:val="20"/>
          <w:lang w:val="es-ES"/>
        </w:rPr>
        <w:t>del</w:t>
      </w:r>
      <w:r w:rsidRPr="00B904B6">
        <w:rPr>
          <w:rFonts w:ascii="Arial" w:hAnsi="Arial" w:cs="Arial"/>
          <w:sz w:val="20"/>
          <w:lang w:val="es-ES"/>
        </w:rPr>
        <w:t xml:space="preserve"> consultor</w:t>
      </w:r>
      <w:r w:rsidR="00031A30" w:rsidRPr="00B904B6">
        <w:rPr>
          <w:rFonts w:ascii="Arial" w:hAnsi="Arial" w:cs="Arial"/>
          <w:sz w:val="20"/>
          <w:lang w:val="es-ES"/>
        </w:rPr>
        <w:t>.</w:t>
      </w:r>
    </w:p>
    <w:p w:rsidR="00C12A0B" w:rsidRPr="00B904B6" w:rsidRDefault="00C12A0B" w:rsidP="00C12A0B">
      <w:pPr>
        <w:widowControl w:val="0"/>
        <w:spacing w:after="0" w:line="240" w:lineRule="auto"/>
        <w:ind w:left="851"/>
        <w:jc w:val="both"/>
        <w:rPr>
          <w:rFonts w:ascii="Arial" w:hAnsi="Arial" w:cs="Arial"/>
          <w:sz w:val="20"/>
          <w:lang w:val="es-ES"/>
        </w:rPr>
      </w:pPr>
    </w:p>
    <w:tbl>
      <w:tblPr>
        <w:tblStyle w:val="Tabladecuadrcula1clara-nfasis510"/>
        <w:tblW w:w="8221" w:type="dxa"/>
        <w:tblInd w:w="846" w:type="dxa"/>
        <w:tblLook w:val="04A0" w:firstRow="1" w:lastRow="0" w:firstColumn="1" w:lastColumn="0" w:noHBand="0" w:noVBand="1"/>
      </w:tblPr>
      <w:tblGrid>
        <w:gridCol w:w="8221"/>
      </w:tblGrid>
      <w:tr w:rsidR="00C12A0B" w:rsidRPr="00B904B6" w:rsidTr="00846015">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C12A0B" w:rsidRPr="00B904B6" w:rsidRDefault="00C12A0B" w:rsidP="00846015">
            <w:pPr>
              <w:rPr>
                <w:rFonts w:ascii="Arial" w:hAnsi="Arial" w:cs="Arial"/>
                <w:color w:val="FF0000"/>
                <w:sz w:val="19"/>
                <w:szCs w:val="19"/>
                <w:lang w:val="es-ES"/>
              </w:rPr>
            </w:pPr>
            <w:r w:rsidRPr="00B904B6">
              <w:rPr>
                <w:rFonts w:ascii="Arial" w:hAnsi="Arial" w:cs="Arial"/>
                <w:color w:val="FF0000"/>
                <w:sz w:val="19"/>
                <w:szCs w:val="19"/>
                <w:lang w:val="es-ES"/>
              </w:rPr>
              <w:t>Advertencia</w:t>
            </w:r>
          </w:p>
        </w:tc>
      </w:tr>
      <w:tr w:rsidR="00C12A0B" w:rsidRPr="000E2C64" w:rsidTr="00F171D6">
        <w:trPr>
          <w:trHeight w:val="1619"/>
        </w:trPr>
        <w:tc>
          <w:tcPr>
            <w:cnfStyle w:val="001000000000" w:firstRow="0" w:lastRow="0" w:firstColumn="1" w:lastColumn="0" w:oddVBand="0" w:evenVBand="0" w:oddHBand="0" w:evenHBand="0" w:firstRowFirstColumn="0" w:firstRowLastColumn="0" w:lastRowFirstColumn="0" w:lastRowLastColumn="0"/>
            <w:tcW w:w="8221" w:type="dxa"/>
            <w:vAlign w:val="center"/>
          </w:tcPr>
          <w:p w:rsidR="00C12A0B" w:rsidRPr="00B904B6" w:rsidRDefault="00817B26" w:rsidP="00294809">
            <w:pPr>
              <w:spacing w:after="0" w:line="240" w:lineRule="auto"/>
              <w:rPr>
                <w:rFonts w:ascii="Arial" w:hAnsi="Arial" w:cs="Arial"/>
                <w:color w:val="FF0000"/>
                <w:sz w:val="19"/>
                <w:szCs w:val="19"/>
                <w:lang w:val="es-ES_tradnl"/>
              </w:rPr>
            </w:pPr>
            <w:r w:rsidRPr="00817B26">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817B26">
              <w:rPr>
                <w:rStyle w:val="Refdenotaalpie"/>
                <w:rFonts w:ascii="Arial" w:hAnsi="Arial" w:cs="Arial"/>
                <w:i/>
                <w:color w:val="FF0000"/>
                <w:sz w:val="19"/>
                <w:szCs w:val="19"/>
                <w:lang w:val="es-ES"/>
              </w:rPr>
              <w:footnoteReference w:id="6"/>
            </w:r>
            <w:r w:rsidRPr="00817B26">
              <w:rPr>
                <w:rFonts w:ascii="Arial" w:hAnsi="Arial" w:cs="Arial"/>
                <w:b w:val="0"/>
                <w:i/>
                <w:color w:val="FF0000"/>
                <w:sz w:val="19"/>
                <w:szCs w:val="19"/>
                <w:lang w:val="es-ES_tradnl"/>
              </w:rPr>
              <w:t xml:space="preserve"> y siempre que el servicio web se encuentre activo en el Catálogo de Servicios de dicha plat</w:t>
            </w:r>
            <w:r w:rsidR="00294809">
              <w:rPr>
                <w:rFonts w:ascii="Arial" w:hAnsi="Arial" w:cs="Arial"/>
                <w:b w:val="0"/>
                <w:i/>
                <w:color w:val="FF0000"/>
                <w:sz w:val="19"/>
                <w:szCs w:val="19"/>
                <w:lang w:val="es-ES_tradnl"/>
              </w:rPr>
              <w:t>aforma, no corresponderá exigir</w:t>
            </w:r>
            <w:r w:rsidR="00294809" w:rsidRPr="00B904B6">
              <w:rPr>
                <w:rFonts w:ascii="Arial" w:hAnsi="Arial" w:cs="Arial"/>
                <w:b w:val="0"/>
                <w:i/>
                <w:color w:val="FF0000"/>
                <w:sz w:val="19"/>
                <w:szCs w:val="19"/>
                <w:lang w:val="es-ES_tradnl"/>
              </w:rPr>
              <w:t xml:space="preserve"> copia del DNI.</w:t>
            </w:r>
          </w:p>
        </w:tc>
      </w:tr>
    </w:tbl>
    <w:p w:rsidR="0076286E" w:rsidRDefault="0076286E" w:rsidP="0076286E">
      <w:pPr>
        <w:widowControl w:val="0"/>
        <w:spacing w:after="0" w:line="240" w:lineRule="auto"/>
        <w:ind w:left="851"/>
        <w:jc w:val="both"/>
        <w:rPr>
          <w:rFonts w:ascii="Arial" w:hAnsi="Arial" w:cs="Arial"/>
          <w:sz w:val="20"/>
          <w:lang w:val="es-ES"/>
        </w:rPr>
      </w:pPr>
    </w:p>
    <w:p w:rsidR="00DA017A" w:rsidRPr="00260EAC" w:rsidRDefault="00031A30" w:rsidP="0050151B">
      <w:pPr>
        <w:widowControl w:val="0"/>
        <w:numPr>
          <w:ilvl w:val="0"/>
          <w:numId w:val="19"/>
        </w:numPr>
        <w:spacing w:after="0" w:line="240" w:lineRule="auto"/>
        <w:ind w:left="851" w:hanging="284"/>
        <w:jc w:val="both"/>
        <w:rPr>
          <w:rFonts w:ascii="Arial" w:hAnsi="Arial" w:cs="Arial"/>
          <w:sz w:val="20"/>
          <w:lang w:val="es-ES"/>
        </w:rPr>
      </w:pPr>
      <w:r w:rsidRPr="00260EAC">
        <w:rPr>
          <w:rFonts w:ascii="Arial" w:hAnsi="Arial" w:cs="Arial"/>
          <w:sz w:val="20"/>
          <w:lang w:val="es-ES"/>
        </w:rPr>
        <w:t>Domicilio para efectos de la notificación durante la ejecución del contrato.</w:t>
      </w:r>
    </w:p>
    <w:p w:rsidR="007D4CBB" w:rsidRPr="00260EAC" w:rsidRDefault="007D4CBB" w:rsidP="00915209">
      <w:pPr>
        <w:widowControl w:val="0"/>
        <w:spacing w:after="0" w:line="240" w:lineRule="auto"/>
        <w:ind w:left="851" w:hanging="284"/>
        <w:jc w:val="both"/>
        <w:rPr>
          <w:rFonts w:ascii="Arial" w:hAnsi="Arial" w:cs="Arial"/>
          <w:sz w:val="20"/>
          <w:lang w:val="es-ES"/>
        </w:rPr>
      </w:pPr>
    </w:p>
    <w:p w:rsidR="00D97207" w:rsidRDefault="00D97207" w:rsidP="00C96BD9">
      <w:pPr>
        <w:widowControl w:val="0"/>
        <w:tabs>
          <w:tab w:val="left" w:pos="1350"/>
        </w:tabs>
        <w:spacing w:after="0" w:line="240" w:lineRule="auto"/>
        <w:ind w:left="604"/>
        <w:jc w:val="both"/>
        <w:rPr>
          <w:rFonts w:ascii="Arial" w:hAnsi="Arial" w:cs="Arial"/>
          <w:sz w:val="20"/>
          <w:lang w:val="es-ES"/>
        </w:rPr>
      </w:pPr>
    </w:p>
    <w:tbl>
      <w:tblPr>
        <w:tblStyle w:val="Tablaconcuadrcula1clara-nfasis31"/>
        <w:tblW w:w="8533" w:type="dxa"/>
        <w:tblInd w:w="534" w:type="dxa"/>
        <w:tblLook w:val="04A0" w:firstRow="1" w:lastRow="0" w:firstColumn="1" w:lastColumn="0" w:noHBand="0" w:noVBand="1"/>
      </w:tblPr>
      <w:tblGrid>
        <w:gridCol w:w="8533"/>
      </w:tblGrid>
      <w:tr w:rsidR="007A429D" w:rsidRPr="00A56143" w:rsidTr="00950C0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7A429D" w:rsidRPr="00A56143" w:rsidRDefault="007A429D" w:rsidP="00950C0E">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7A429D" w:rsidRPr="000B7621" w:rsidTr="00950C0E">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rsidR="007A429D" w:rsidRDefault="007A429D" w:rsidP="007A429D">
            <w:pPr>
              <w:widowControl w:val="0"/>
              <w:spacing w:after="0" w:line="240" w:lineRule="auto"/>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rsidR="007A429D" w:rsidRPr="000B7621" w:rsidRDefault="007A429D" w:rsidP="007A429D">
            <w:pPr>
              <w:widowControl w:val="0"/>
              <w:spacing w:after="0" w:line="240" w:lineRule="auto"/>
              <w:jc w:val="both"/>
              <w:rPr>
                <w:rFonts w:ascii="Arial" w:hAnsi="Arial" w:cs="Arial"/>
                <w:b w:val="0"/>
                <w:i/>
                <w:color w:val="000099"/>
                <w:sz w:val="19"/>
                <w:szCs w:val="19"/>
                <w:lang w:val="es-ES"/>
              </w:rPr>
            </w:pPr>
          </w:p>
          <w:p w:rsidR="007A429D" w:rsidRPr="007A429D" w:rsidRDefault="007A429D" w:rsidP="007A429D">
            <w:pPr>
              <w:widowControl w:val="0"/>
              <w:numPr>
                <w:ilvl w:val="0"/>
                <w:numId w:val="19"/>
              </w:numPr>
              <w:tabs>
                <w:tab w:val="left" w:pos="317"/>
              </w:tabs>
              <w:spacing w:after="0" w:line="240" w:lineRule="auto"/>
              <w:ind w:left="317" w:hanging="317"/>
              <w:jc w:val="both"/>
              <w:rPr>
                <w:rFonts w:ascii="Arial" w:hAnsi="Arial" w:cs="Arial"/>
                <w:b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rsidR="007A429D" w:rsidRPr="000B7621" w:rsidRDefault="007A429D" w:rsidP="007A429D">
            <w:pPr>
              <w:widowControl w:val="0"/>
              <w:tabs>
                <w:tab w:val="left" w:pos="317"/>
              </w:tabs>
              <w:spacing w:after="0" w:line="240" w:lineRule="auto"/>
              <w:ind w:left="317"/>
              <w:jc w:val="both"/>
              <w:rPr>
                <w:rFonts w:ascii="Arial" w:hAnsi="Arial" w:cs="Arial"/>
                <w:b w:val="0"/>
                <w:color w:val="000099"/>
                <w:sz w:val="19"/>
                <w:szCs w:val="19"/>
              </w:rPr>
            </w:pPr>
          </w:p>
        </w:tc>
      </w:tr>
    </w:tbl>
    <w:p w:rsidR="007A429D" w:rsidRPr="00973903" w:rsidRDefault="008C4E98" w:rsidP="007A429D">
      <w:pPr>
        <w:ind w:left="426"/>
        <w:jc w:val="both"/>
        <w:rPr>
          <w:rFonts w:ascii="Arial" w:hAnsi="Arial" w:cs="Arial"/>
          <w:b/>
          <w:i/>
          <w:color w:val="000099"/>
          <w:sz w:val="16"/>
          <w:lang w:val="es-ES"/>
        </w:rPr>
      </w:pPr>
      <w:r>
        <w:rPr>
          <w:rFonts w:ascii="Arial" w:hAnsi="Arial" w:cs="Arial"/>
          <w:b/>
          <w:i/>
          <w:color w:val="000099"/>
          <w:sz w:val="16"/>
          <w:lang w:val="es-ES"/>
        </w:rPr>
        <w:t xml:space="preserve">Incorporar a la solicitud de expresión de interés </w:t>
      </w:r>
      <w:r w:rsidR="007A429D" w:rsidRPr="00973903">
        <w:rPr>
          <w:rFonts w:ascii="Arial" w:hAnsi="Arial" w:cs="Arial"/>
          <w:b/>
          <w:i/>
          <w:color w:val="000099"/>
          <w:sz w:val="16"/>
          <w:lang w:val="es-ES"/>
        </w:rPr>
        <w:t>o eliminar, según corresponda.</w:t>
      </w:r>
    </w:p>
    <w:p w:rsidR="007A429D" w:rsidRDefault="007A429D"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68797C" w:rsidRPr="008018D9" w:rsidTr="0068797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8797C" w:rsidRPr="008018D9" w:rsidRDefault="0068797C" w:rsidP="00BE093D">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lastRenderedPageBreak/>
              <w:t>Importante</w:t>
            </w:r>
          </w:p>
        </w:tc>
      </w:tr>
      <w:tr w:rsidR="0068797C" w:rsidRPr="008018D9" w:rsidTr="0068797C">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85E3E" w:rsidRPr="00B904B6" w:rsidRDefault="00D85E3E" w:rsidP="00D85E3E">
            <w:pPr>
              <w:widowControl w:val="0"/>
              <w:numPr>
                <w:ilvl w:val="0"/>
                <w:numId w:val="13"/>
              </w:numPr>
              <w:spacing w:after="0" w:line="240" w:lineRule="auto"/>
              <w:ind w:left="360"/>
              <w:jc w:val="both"/>
              <w:rPr>
                <w:rFonts w:ascii="Arial" w:hAnsi="Arial" w:cs="Arial"/>
                <w:b w:val="0"/>
                <w:i/>
                <w:color w:val="0000FF"/>
                <w:sz w:val="19"/>
                <w:szCs w:val="19"/>
              </w:rPr>
            </w:pPr>
            <w:r w:rsidRPr="00B904B6">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B904B6">
              <w:rPr>
                <w:b w:val="0"/>
                <w:color w:val="000099"/>
                <w:vertAlign w:val="superscript"/>
                <w:lang w:val="es-ES_tradnl"/>
              </w:rPr>
              <w:footnoteReference w:id="7"/>
            </w:r>
            <w:r w:rsidRPr="00B904B6">
              <w:rPr>
                <w:rFonts w:ascii="Arial" w:hAnsi="Arial" w:cs="Arial"/>
                <w:b w:val="0"/>
                <w:i/>
                <w:color w:val="0000FF"/>
                <w:sz w:val="19"/>
                <w:szCs w:val="19"/>
                <w:lang w:val="es-ES_tradnl"/>
              </w:rPr>
              <w:t>.</w:t>
            </w:r>
          </w:p>
          <w:p w:rsidR="00D85E3E" w:rsidRPr="00B904B6" w:rsidRDefault="00D85E3E" w:rsidP="00D85E3E">
            <w:pPr>
              <w:pStyle w:val="Prrafodelista"/>
              <w:widowControl w:val="0"/>
              <w:spacing w:after="120" w:line="240" w:lineRule="auto"/>
              <w:ind w:left="453"/>
              <w:jc w:val="both"/>
              <w:rPr>
                <w:rFonts w:ascii="Arial" w:hAnsi="Arial" w:cs="Arial"/>
                <w:color w:val="0000FF"/>
                <w:sz w:val="19"/>
                <w:szCs w:val="19"/>
                <w:lang w:val="es-ES"/>
              </w:rPr>
            </w:pPr>
          </w:p>
          <w:p w:rsidR="0068797C" w:rsidRPr="008018D9" w:rsidRDefault="0068797C" w:rsidP="00C71A5A">
            <w:pPr>
              <w:pStyle w:val="Prrafodelista"/>
              <w:widowControl w:val="0"/>
              <w:numPr>
                <w:ilvl w:val="0"/>
                <w:numId w:val="35"/>
              </w:numPr>
              <w:spacing w:after="120" w:line="240" w:lineRule="auto"/>
              <w:ind w:left="453" w:hanging="357"/>
              <w:jc w:val="both"/>
              <w:rPr>
                <w:rFonts w:ascii="Arial" w:hAnsi="Arial" w:cs="Arial"/>
                <w:color w:val="0000FF"/>
                <w:sz w:val="19"/>
                <w:szCs w:val="19"/>
                <w:lang w:val="es-ES"/>
              </w:rPr>
            </w:pPr>
            <w:r w:rsidRPr="00B904B6">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rsidR="0068797C" w:rsidRDefault="0068797C" w:rsidP="00C96BD9">
      <w:pPr>
        <w:widowControl w:val="0"/>
        <w:tabs>
          <w:tab w:val="left" w:pos="1350"/>
        </w:tabs>
        <w:spacing w:after="0" w:line="240" w:lineRule="auto"/>
        <w:ind w:left="604"/>
        <w:jc w:val="both"/>
        <w:rPr>
          <w:rFonts w:ascii="Arial" w:hAnsi="Arial" w:cs="Arial"/>
          <w:sz w:val="20"/>
          <w:lang w:val="es-ES"/>
        </w:rPr>
      </w:pPr>
    </w:p>
    <w:p w:rsidR="00833133" w:rsidRDefault="00833133" w:rsidP="00C96BD9">
      <w:pPr>
        <w:widowControl w:val="0"/>
        <w:tabs>
          <w:tab w:val="left" w:pos="1350"/>
        </w:tabs>
        <w:spacing w:after="0" w:line="240" w:lineRule="auto"/>
        <w:ind w:left="604"/>
        <w:jc w:val="both"/>
        <w:rPr>
          <w:rFonts w:ascii="Arial" w:hAnsi="Arial" w:cs="Arial"/>
          <w:sz w:val="20"/>
          <w:lang w:val="es-ES"/>
        </w:rPr>
      </w:pPr>
    </w:p>
    <w:p w:rsidR="00B4599A" w:rsidRPr="00CD5328" w:rsidRDefault="006B55F2" w:rsidP="0050151B">
      <w:pPr>
        <w:pStyle w:val="Prrafodelista"/>
        <w:widowControl w:val="0"/>
        <w:numPr>
          <w:ilvl w:val="1"/>
          <w:numId w:val="17"/>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rsidR="00B4599A" w:rsidRPr="00CD5328" w:rsidRDefault="00B4599A" w:rsidP="00915209">
      <w:pPr>
        <w:widowControl w:val="0"/>
        <w:spacing w:after="0" w:line="240" w:lineRule="auto"/>
        <w:ind w:left="567"/>
        <w:jc w:val="both"/>
        <w:rPr>
          <w:rFonts w:ascii="Arial" w:hAnsi="Arial" w:cs="Arial"/>
          <w:sz w:val="20"/>
        </w:rPr>
      </w:pPr>
    </w:p>
    <w:p w:rsidR="00B4599A" w:rsidRPr="00CD5328" w:rsidRDefault="00382713" w:rsidP="0091520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w:t>
      </w:r>
      <w:r w:rsidR="00DB04F1" w:rsidRPr="00AF78C2">
        <w:rPr>
          <w:rFonts w:ascii="Arial" w:hAnsi="Arial" w:cs="Arial"/>
          <w:sz w:val="20"/>
        </w:rPr>
        <w:t xml:space="preserve">el </w:t>
      </w:r>
      <w:r w:rsidR="00817B26" w:rsidRPr="00AF78C2">
        <w:rPr>
          <w:rFonts w:ascii="Arial" w:hAnsi="Arial" w:cs="Arial"/>
          <w:sz w:val="20"/>
        </w:rPr>
        <w:t>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DEBERÁ DIRIGIRSE EL POSTOR GANADOR]</w:t>
      </w:r>
      <w:r w:rsidR="00550AC0" w:rsidRPr="00CD5328">
        <w:rPr>
          <w:rFonts w:ascii="Arial" w:hAnsi="Arial" w:cs="Arial"/>
          <w:sz w:val="20"/>
          <w:lang w:val="es-ES_tradnl"/>
        </w:rPr>
        <w:t>.</w:t>
      </w:r>
    </w:p>
    <w:p w:rsidR="0060078A" w:rsidRDefault="0060078A" w:rsidP="00915209">
      <w:pPr>
        <w:widowControl w:val="0"/>
        <w:spacing w:after="0" w:line="240" w:lineRule="auto"/>
        <w:ind w:left="567"/>
        <w:jc w:val="both"/>
        <w:rPr>
          <w:rFonts w:ascii="Arial" w:hAnsi="Arial" w:cs="Arial"/>
          <w:sz w:val="20"/>
          <w:lang w:val="es-ES_tradnl"/>
        </w:rPr>
      </w:pPr>
    </w:p>
    <w:p w:rsidR="00833133" w:rsidRDefault="00833133" w:rsidP="00915209">
      <w:pPr>
        <w:widowControl w:val="0"/>
        <w:spacing w:after="0" w:line="240" w:lineRule="auto"/>
        <w:ind w:left="567"/>
        <w:jc w:val="both"/>
        <w:rPr>
          <w:rFonts w:ascii="Arial" w:hAnsi="Arial" w:cs="Arial"/>
          <w:sz w:val="20"/>
          <w:lang w:val="es-ES_tradnl"/>
        </w:rPr>
      </w:pPr>
    </w:p>
    <w:tbl>
      <w:tblPr>
        <w:tblStyle w:val="Tabladecuadrcula1clara-nfasis31"/>
        <w:tblW w:w="9214" w:type="dxa"/>
        <w:tblLook w:val="04A0" w:firstRow="1" w:lastRow="0" w:firstColumn="1" w:lastColumn="0" w:noHBand="0" w:noVBand="1"/>
      </w:tblPr>
      <w:tblGrid>
        <w:gridCol w:w="9214"/>
      </w:tblGrid>
      <w:tr w:rsidR="005018D5" w:rsidRPr="00595027"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5018D5" w:rsidRPr="00595027" w:rsidRDefault="005018D5" w:rsidP="00BE093D">
            <w:pPr>
              <w:widowControl w:val="0"/>
              <w:spacing w:after="0" w:line="240" w:lineRule="auto"/>
              <w:jc w:val="both"/>
              <w:rPr>
                <w:rFonts w:ascii="Arial" w:hAnsi="Arial" w:cs="Arial"/>
                <w:color w:val="000099"/>
                <w:sz w:val="19"/>
                <w:szCs w:val="19"/>
                <w:lang w:val="es-ES"/>
              </w:rPr>
            </w:pPr>
            <w:r w:rsidRPr="00595027">
              <w:rPr>
                <w:rFonts w:ascii="Arial" w:hAnsi="Arial" w:cs="Arial"/>
                <w:color w:val="000099"/>
                <w:sz w:val="19"/>
                <w:szCs w:val="19"/>
                <w:lang w:val="es-ES"/>
              </w:rPr>
              <w:t>Importante para la Entidad</w:t>
            </w:r>
          </w:p>
        </w:tc>
      </w:tr>
      <w:tr w:rsidR="005018D5" w:rsidRPr="00595027" w:rsidTr="00BE093D">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rsidR="005018D5" w:rsidRPr="00595027" w:rsidRDefault="005018D5" w:rsidP="00BE093D">
            <w:pPr>
              <w:widowControl w:val="0"/>
              <w:spacing w:after="0" w:line="240" w:lineRule="auto"/>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que la Entidad considere la entrega de adelantos:</w:t>
            </w:r>
          </w:p>
          <w:p w:rsidR="005018D5" w:rsidRPr="00595027" w:rsidRDefault="005018D5" w:rsidP="00BE093D">
            <w:pPr>
              <w:widowControl w:val="0"/>
              <w:spacing w:after="0" w:line="240" w:lineRule="auto"/>
              <w:ind w:left="34"/>
              <w:jc w:val="both"/>
              <w:rPr>
                <w:rFonts w:ascii="Arial" w:hAnsi="Arial" w:cs="Arial"/>
                <w:b w:val="0"/>
                <w:i/>
                <w:color w:val="000099"/>
                <w:sz w:val="19"/>
                <w:szCs w:val="19"/>
                <w:lang w:val="es-ES_tradnl"/>
              </w:rPr>
            </w:pPr>
          </w:p>
          <w:p w:rsidR="005018D5" w:rsidRPr="00AF78C2" w:rsidRDefault="005018D5" w:rsidP="005018D5">
            <w:pPr>
              <w:pStyle w:val="Prrafodelista"/>
              <w:widowControl w:val="0"/>
              <w:numPr>
                <w:ilvl w:val="1"/>
                <w:numId w:val="17"/>
              </w:numPr>
              <w:spacing w:after="0" w:line="240" w:lineRule="auto"/>
              <w:ind w:left="567" w:hanging="567"/>
              <w:jc w:val="both"/>
              <w:rPr>
                <w:rFonts w:ascii="Arial" w:hAnsi="Arial" w:cs="Arial"/>
                <w:i/>
                <w:color w:val="000099"/>
                <w:sz w:val="19"/>
                <w:szCs w:val="19"/>
              </w:rPr>
            </w:pPr>
            <w:r w:rsidRPr="00AF78C2">
              <w:rPr>
                <w:rFonts w:ascii="Arial" w:hAnsi="Arial" w:cs="Arial"/>
                <w:i/>
                <w:color w:val="000099"/>
                <w:sz w:val="19"/>
                <w:szCs w:val="19"/>
              </w:rPr>
              <w:t>ADELANTOS</w:t>
            </w:r>
            <w:r w:rsidRPr="00AF78C2">
              <w:rPr>
                <w:rFonts w:ascii="Arial" w:hAnsi="Arial" w:cs="Arial"/>
                <w:i/>
                <w:color w:val="000099"/>
                <w:sz w:val="20"/>
                <w:vertAlign w:val="superscript"/>
              </w:rPr>
              <w:footnoteReference w:id="8"/>
            </w:r>
          </w:p>
          <w:p w:rsidR="005018D5" w:rsidRPr="00595027" w:rsidRDefault="005018D5" w:rsidP="00BE093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5018D5" w:rsidRPr="00595027" w:rsidRDefault="005018D5" w:rsidP="00BE093D">
            <w:pPr>
              <w:widowControl w:val="0"/>
              <w:spacing w:after="0" w:line="240" w:lineRule="auto"/>
              <w:ind w:left="567"/>
              <w:jc w:val="both"/>
              <w:rPr>
                <w:rFonts w:ascii="Arial" w:hAnsi="Arial" w:cs="Arial"/>
                <w:b w:val="0"/>
                <w:i/>
                <w:color w:val="000099"/>
                <w:sz w:val="19"/>
                <w:szCs w:val="19"/>
              </w:rPr>
            </w:pPr>
            <w:r w:rsidRPr="00595027">
              <w:rPr>
                <w:rFonts w:ascii="Arial" w:eastAsia="Times New Roman" w:hAnsi="Arial" w:cs="Arial"/>
                <w:b w:val="0"/>
                <w:i/>
                <w:color w:val="000099"/>
                <w:sz w:val="19"/>
                <w:szCs w:val="19"/>
                <w:lang w:val="es-ES" w:eastAsia="es-ES"/>
              </w:rPr>
              <w:t xml:space="preserve">“La Entidad otorgará </w:t>
            </w:r>
            <w:r w:rsidRPr="00595027">
              <w:rPr>
                <w:rFonts w:ascii="Arial" w:eastAsia="Times New Roman" w:hAnsi="Arial" w:cs="Arial"/>
                <w:b w:val="0"/>
                <w:color w:val="000099"/>
                <w:sz w:val="19"/>
                <w:szCs w:val="19"/>
                <w:highlight w:val="lightGray"/>
                <w:lang w:val="es-ES" w:eastAsia="es-ES"/>
              </w:rPr>
              <w:t>[CONSIGNAR NÚMERO DE ADELANTOS A OTORGARSE]</w:t>
            </w:r>
            <w:r w:rsidRPr="00595027">
              <w:rPr>
                <w:rFonts w:ascii="Arial" w:eastAsia="Times New Roman" w:hAnsi="Arial" w:cs="Arial"/>
                <w:b w:val="0"/>
                <w:i/>
                <w:color w:val="000099"/>
                <w:sz w:val="19"/>
                <w:szCs w:val="19"/>
                <w:lang w:val="es-ES" w:eastAsia="es-ES"/>
              </w:rPr>
              <w:t xml:space="preserve"> </w:t>
            </w:r>
            <w:r w:rsidRPr="00595027">
              <w:rPr>
                <w:rFonts w:ascii="Arial" w:hAnsi="Arial" w:cs="Arial"/>
                <w:b w:val="0"/>
                <w:i/>
                <w:color w:val="000099"/>
                <w:sz w:val="19"/>
                <w:szCs w:val="19"/>
              </w:rPr>
              <w:t xml:space="preserve">adelantos directos por </w:t>
            </w:r>
            <w:r w:rsidRPr="00595027">
              <w:rPr>
                <w:rFonts w:ascii="Arial" w:hAnsi="Arial" w:cs="Arial"/>
                <w:b w:val="0"/>
                <w:i/>
                <w:color w:val="000099"/>
                <w:sz w:val="19"/>
                <w:szCs w:val="19"/>
                <w:lang w:val="es-ES"/>
              </w:rPr>
              <w:t>el</w:t>
            </w:r>
            <w:r w:rsidRPr="00595027">
              <w:rPr>
                <w:rFonts w:ascii="Arial" w:hAnsi="Arial" w:cs="Arial"/>
                <w:b w:val="0"/>
                <w:color w:val="000099"/>
                <w:sz w:val="19"/>
                <w:szCs w:val="19"/>
                <w:lang w:val="es-ES"/>
              </w:rPr>
              <w:t xml:space="preserve">  </w:t>
            </w:r>
            <w:r w:rsidRPr="00595027">
              <w:rPr>
                <w:rFonts w:ascii="Arial" w:hAnsi="Arial" w:cs="Arial"/>
                <w:b w:val="0"/>
                <w:color w:val="000099"/>
                <w:sz w:val="19"/>
                <w:szCs w:val="19"/>
                <w:highlight w:val="lightGray"/>
                <w:lang w:val="es-ES"/>
              </w:rPr>
              <w:t>[CONSIGNAR PORCENTAJE QUE NO DEBE EXCEDER EN CONJUNTO DEL 30% DEL MONTO DEL CONTRATO ORIGINAL]</w:t>
            </w:r>
            <w:r w:rsidRPr="00595027">
              <w:rPr>
                <w:rFonts w:ascii="Arial" w:hAnsi="Arial" w:cs="Arial"/>
                <w:b w:val="0"/>
                <w:i/>
                <w:color w:val="000099"/>
                <w:sz w:val="19"/>
                <w:szCs w:val="19"/>
              </w:rPr>
              <w:t xml:space="preserve"> del monto del contrato original.</w:t>
            </w:r>
          </w:p>
          <w:p w:rsidR="005018D5" w:rsidRPr="00595027" w:rsidRDefault="005018D5" w:rsidP="00BE093D">
            <w:pPr>
              <w:widowControl w:val="0"/>
              <w:spacing w:after="0" w:line="240" w:lineRule="auto"/>
              <w:ind w:left="567"/>
              <w:jc w:val="both"/>
              <w:rPr>
                <w:rFonts w:ascii="Arial" w:hAnsi="Arial" w:cs="Arial"/>
                <w:b w:val="0"/>
                <w:i/>
                <w:color w:val="000099"/>
                <w:sz w:val="19"/>
                <w:szCs w:val="19"/>
              </w:rPr>
            </w:pPr>
          </w:p>
          <w:p w:rsidR="005018D5" w:rsidRPr="00595027" w:rsidRDefault="005018D5" w:rsidP="00BE093D">
            <w:pPr>
              <w:widowControl w:val="0"/>
              <w:spacing w:after="0" w:line="240" w:lineRule="auto"/>
              <w:ind w:left="567"/>
              <w:jc w:val="both"/>
              <w:rPr>
                <w:rFonts w:ascii="Arial" w:hAnsi="Arial" w:cs="Arial"/>
                <w:b w:val="0"/>
                <w:bCs w:val="0"/>
                <w:i/>
                <w:color w:val="000099"/>
                <w:sz w:val="19"/>
                <w:szCs w:val="19"/>
                <w:lang w:val="es-ES"/>
              </w:rPr>
            </w:pPr>
            <w:r w:rsidRPr="00595027">
              <w:rPr>
                <w:rFonts w:ascii="Arial" w:hAnsi="Arial" w:cs="Arial"/>
                <w:b w:val="0"/>
                <w:i/>
                <w:color w:val="000099"/>
                <w:sz w:val="19"/>
                <w:szCs w:val="19"/>
                <w:lang w:val="es-ES"/>
              </w:rPr>
              <w:t xml:space="preserve">El contratista debe solicitar los adelantos dentro de </w:t>
            </w:r>
            <w:r w:rsidRPr="00595027">
              <w:rPr>
                <w:rFonts w:ascii="Arial" w:hAnsi="Arial" w:cs="Arial"/>
                <w:b w:val="0"/>
                <w:color w:val="000099"/>
                <w:sz w:val="19"/>
                <w:szCs w:val="19"/>
                <w:highlight w:val="lightGray"/>
                <w:lang w:val="es-ES"/>
              </w:rPr>
              <w:t>[CONSIGNAR EL PLAZO Y OPORTUNIDAD PARA LA SOLICITUD]</w:t>
            </w:r>
            <w:r w:rsidRPr="00595027">
              <w:rPr>
                <w:rFonts w:ascii="Arial" w:hAnsi="Arial" w:cs="Arial"/>
                <w:b w:val="0"/>
                <w:i/>
                <w:color w:val="000099"/>
                <w:sz w:val="19"/>
                <w:szCs w:val="19"/>
                <w:lang w:val="es-ES"/>
              </w:rPr>
              <w:t xml:space="preserve">, adjuntando a su solicitud la garantía por </w:t>
            </w:r>
            <w:r w:rsidRPr="00595027">
              <w:rPr>
                <w:rFonts w:ascii="Arial" w:hAnsi="Arial" w:cs="Arial"/>
                <w:b w:val="0"/>
                <w:bCs w:val="0"/>
                <w:i/>
                <w:color w:val="000099"/>
                <w:sz w:val="19"/>
                <w:szCs w:val="19"/>
                <w:lang w:val="es-ES"/>
              </w:rPr>
              <w:t>adelantos</w:t>
            </w:r>
            <w:r w:rsidR="007D3AFE" w:rsidRPr="00817B26">
              <w:rPr>
                <w:rStyle w:val="Refdenotaalpie"/>
                <w:rFonts w:ascii="Arial" w:hAnsi="Arial" w:cs="Arial"/>
                <w:b w:val="0"/>
                <w:i/>
                <w:color w:val="000099"/>
                <w:sz w:val="20"/>
                <w:lang w:val="es-ES"/>
              </w:rPr>
              <w:footnoteReference w:id="9"/>
            </w:r>
            <w:r w:rsidRPr="00595027">
              <w:rPr>
                <w:rFonts w:ascii="Arial" w:hAnsi="Arial" w:cs="Arial"/>
                <w:bCs w:val="0"/>
                <w:i/>
                <w:color w:val="000099"/>
                <w:sz w:val="19"/>
                <w:szCs w:val="19"/>
                <w:lang w:val="es-ES"/>
              </w:rPr>
              <w:t xml:space="preserve"> </w:t>
            </w:r>
            <w:r w:rsidRPr="00595027">
              <w:rPr>
                <w:rFonts w:ascii="Arial" w:hAnsi="Arial" w:cs="Arial"/>
                <w:b w:val="0"/>
                <w:i/>
                <w:color w:val="000099"/>
                <w:sz w:val="19"/>
                <w:szCs w:val="19"/>
                <w:lang w:val="es-ES"/>
              </w:rPr>
              <w:t xml:space="preserve">mediante </w:t>
            </w:r>
            <w:r w:rsidRPr="00595027">
              <w:rPr>
                <w:rFonts w:ascii="Arial" w:hAnsi="Arial" w:cs="Arial"/>
                <w:b w:val="0"/>
                <w:color w:val="000099"/>
                <w:sz w:val="19"/>
                <w:szCs w:val="19"/>
                <w:highlight w:val="lightGray"/>
                <w:lang w:val="es-ES"/>
              </w:rPr>
              <w:t xml:space="preserve">[CONSIGNAR CARTA FIANZA </w:t>
            </w:r>
            <w:r w:rsidR="00670813">
              <w:rPr>
                <w:rFonts w:ascii="Arial" w:hAnsi="Arial" w:cs="Arial"/>
                <w:b w:val="0"/>
                <w:color w:val="000099"/>
                <w:sz w:val="19"/>
                <w:szCs w:val="19"/>
                <w:highlight w:val="lightGray"/>
                <w:lang w:val="es-ES"/>
              </w:rPr>
              <w:t>Y/</w:t>
            </w:r>
            <w:r w:rsidRPr="00595027">
              <w:rPr>
                <w:rFonts w:ascii="Arial" w:hAnsi="Arial" w:cs="Arial"/>
                <w:b w:val="0"/>
                <w:color w:val="000099"/>
                <w:sz w:val="19"/>
                <w:szCs w:val="19"/>
                <w:highlight w:val="lightGray"/>
                <w:lang w:val="es-ES"/>
              </w:rPr>
              <w:t>O PÓLIZA DE CAUCIÓN]</w:t>
            </w:r>
            <w:r w:rsidRPr="00595027">
              <w:rPr>
                <w:rFonts w:ascii="Arial" w:hAnsi="Arial" w:cs="Arial"/>
                <w:b w:val="0"/>
                <w:i/>
                <w:color w:val="000099"/>
                <w:sz w:val="19"/>
                <w:szCs w:val="19"/>
                <w:lang w:val="es-ES"/>
              </w:rPr>
              <w:t xml:space="preserve"> acompañada del comprobante de pago correspondiente. Vencido dicho plazo no procede la solicitud.</w:t>
            </w:r>
          </w:p>
          <w:p w:rsidR="005018D5" w:rsidRPr="00595027" w:rsidRDefault="005018D5" w:rsidP="00BE093D">
            <w:pPr>
              <w:widowControl w:val="0"/>
              <w:spacing w:after="0" w:line="240" w:lineRule="auto"/>
              <w:ind w:left="567"/>
              <w:jc w:val="both"/>
              <w:rPr>
                <w:rFonts w:ascii="Arial" w:hAnsi="Arial" w:cs="Arial"/>
                <w:b w:val="0"/>
                <w:bCs w:val="0"/>
                <w:i/>
                <w:color w:val="000099"/>
                <w:sz w:val="19"/>
                <w:szCs w:val="19"/>
                <w:lang w:val="es-ES"/>
              </w:rPr>
            </w:pPr>
          </w:p>
          <w:p w:rsidR="005018D5" w:rsidRPr="00595027" w:rsidRDefault="005018D5" w:rsidP="00BE093D">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595027">
              <w:rPr>
                <w:rFonts w:ascii="Arial" w:hAnsi="Arial" w:cs="Arial"/>
                <w:b w:val="0"/>
                <w:i/>
                <w:color w:val="000099"/>
                <w:sz w:val="19"/>
                <w:szCs w:val="19"/>
                <w:lang w:val="es-ES"/>
              </w:rPr>
              <w:t xml:space="preserve">La Entidad debe entregar el monto solicitado dentro de </w:t>
            </w:r>
            <w:r w:rsidRPr="00595027">
              <w:rPr>
                <w:rFonts w:ascii="Arial" w:hAnsi="Arial" w:cs="Arial"/>
                <w:b w:val="0"/>
                <w:color w:val="000099"/>
                <w:sz w:val="19"/>
                <w:szCs w:val="19"/>
                <w:highlight w:val="lightGray"/>
                <w:lang w:val="es-ES"/>
              </w:rPr>
              <w:t>[CONSIGNAR EL PLAZO]</w:t>
            </w:r>
            <w:r w:rsidRPr="00595027">
              <w:rPr>
                <w:rFonts w:ascii="Arial" w:hAnsi="Arial" w:cs="Arial"/>
                <w:b w:val="0"/>
                <w:color w:val="000099"/>
                <w:sz w:val="19"/>
                <w:szCs w:val="19"/>
                <w:lang w:val="es-ES"/>
              </w:rPr>
              <w:t xml:space="preserve"> </w:t>
            </w:r>
            <w:r w:rsidRPr="00595027">
              <w:rPr>
                <w:rFonts w:ascii="Arial" w:hAnsi="Arial" w:cs="Arial"/>
                <w:b w:val="0"/>
                <w:i/>
                <w:color w:val="000099"/>
                <w:sz w:val="19"/>
                <w:szCs w:val="19"/>
                <w:lang w:val="es-ES"/>
              </w:rPr>
              <w:t>siguientes a la presentación de la solicitud del contratista.</w:t>
            </w:r>
          </w:p>
        </w:tc>
      </w:tr>
    </w:tbl>
    <w:p w:rsidR="005018D5" w:rsidRPr="00595027" w:rsidRDefault="005018D5" w:rsidP="005018D5">
      <w:pPr>
        <w:spacing w:after="0" w:line="240" w:lineRule="auto"/>
        <w:ind w:hanging="11"/>
        <w:jc w:val="both"/>
        <w:rPr>
          <w:rFonts w:ascii="Arial" w:hAnsi="Arial" w:cs="Arial"/>
          <w:color w:val="000099"/>
          <w:lang w:val="es-ES"/>
        </w:rPr>
      </w:pPr>
      <w:r w:rsidRPr="00595027">
        <w:rPr>
          <w:rFonts w:ascii="Arial" w:hAnsi="Arial" w:cs="Arial"/>
          <w:b/>
          <w:i/>
          <w:color w:val="000099"/>
          <w:sz w:val="16"/>
          <w:lang w:val="es-ES"/>
        </w:rPr>
        <w:t xml:space="preserve">Incorporar a </w:t>
      </w:r>
      <w:r w:rsidR="00845DAB" w:rsidRPr="00D92971">
        <w:rPr>
          <w:rFonts w:ascii="Arial" w:hAnsi="Arial" w:cs="Arial"/>
          <w:b/>
          <w:i/>
          <w:color w:val="000099"/>
          <w:sz w:val="16"/>
          <w:lang w:val="es-ES"/>
        </w:rPr>
        <w:t>la solicitud de expresión de interés</w:t>
      </w:r>
      <w:r w:rsidR="00845DAB" w:rsidRPr="00595027">
        <w:rPr>
          <w:rFonts w:ascii="Arial" w:hAnsi="Arial" w:cs="Arial"/>
          <w:b/>
          <w:i/>
          <w:color w:val="000099"/>
          <w:sz w:val="16"/>
          <w:lang w:val="es-ES"/>
        </w:rPr>
        <w:t xml:space="preserve"> </w:t>
      </w:r>
      <w:r w:rsidRPr="00595027">
        <w:rPr>
          <w:rFonts w:ascii="Arial" w:hAnsi="Arial" w:cs="Arial"/>
          <w:b/>
          <w:i/>
          <w:color w:val="000099"/>
          <w:sz w:val="16"/>
          <w:lang w:val="es-ES"/>
        </w:rPr>
        <w:t>o eliminar, según corresponda.</w:t>
      </w:r>
    </w:p>
    <w:p w:rsidR="005018D5" w:rsidRDefault="005018D5" w:rsidP="005018D5">
      <w:pPr>
        <w:widowControl w:val="0"/>
        <w:spacing w:after="0" w:line="240" w:lineRule="auto"/>
        <w:ind w:left="567"/>
        <w:jc w:val="both"/>
        <w:rPr>
          <w:rFonts w:ascii="Arial" w:hAnsi="Arial" w:cs="Arial"/>
          <w:sz w:val="20"/>
        </w:rPr>
      </w:pPr>
    </w:p>
    <w:p w:rsidR="009E32C8" w:rsidRPr="006831F3" w:rsidRDefault="009E32C8" w:rsidP="00915209">
      <w:pPr>
        <w:widowControl w:val="0"/>
        <w:spacing w:after="0" w:line="240" w:lineRule="auto"/>
        <w:ind w:left="567"/>
        <w:jc w:val="both"/>
        <w:rPr>
          <w:rFonts w:ascii="Arial" w:hAnsi="Arial" w:cs="Arial"/>
          <w:sz w:val="20"/>
        </w:rPr>
      </w:pPr>
    </w:p>
    <w:p w:rsidR="00CB3BCF" w:rsidRPr="00CD5328" w:rsidRDefault="00CB3BCF" w:rsidP="0050151B">
      <w:pPr>
        <w:pStyle w:val="Prrafodelista"/>
        <w:widowControl w:val="0"/>
        <w:numPr>
          <w:ilvl w:val="1"/>
          <w:numId w:val="17"/>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915209">
      <w:pPr>
        <w:widowControl w:val="0"/>
        <w:spacing w:after="0" w:line="240" w:lineRule="auto"/>
        <w:ind w:left="567"/>
        <w:jc w:val="both"/>
        <w:rPr>
          <w:rFonts w:ascii="Arial" w:hAnsi="Arial" w:cs="Arial"/>
          <w:sz w:val="20"/>
        </w:rPr>
      </w:pPr>
    </w:p>
    <w:p w:rsidR="00CB64C4" w:rsidRPr="00CD5328" w:rsidRDefault="00CB64C4" w:rsidP="00915209">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915209">
      <w:pPr>
        <w:widowControl w:val="0"/>
        <w:spacing w:after="0" w:line="240" w:lineRule="auto"/>
        <w:ind w:left="567"/>
        <w:jc w:val="both"/>
        <w:rPr>
          <w:rFonts w:ascii="Arial" w:hAnsi="Arial" w:cs="Arial"/>
          <w:sz w:val="20"/>
        </w:rPr>
      </w:pPr>
    </w:p>
    <w:p w:rsidR="00CB64C4" w:rsidRPr="00CD5328" w:rsidRDefault="00550978" w:rsidP="00915209">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D5328" w:rsidRDefault="00CB64C4" w:rsidP="00915209">
      <w:pPr>
        <w:widowControl w:val="0"/>
        <w:spacing w:after="0" w:line="240" w:lineRule="auto"/>
        <w:ind w:left="567"/>
        <w:jc w:val="both"/>
        <w:rPr>
          <w:rFonts w:ascii="Arial" w:hAnsi="Arial" w:cs="Arial"/>
          <w:b/>
          <w:sz w:val="20"/>
        </w:rPr>
      </w:pPr>
    </w:p>
    <w:p w:rsidR="00452BDF" w:rsidRDefault="00CB64C4" w:rsidP="0050151B">
      <w:pPr>
        <w:widowControl w:val="0"/>
        <w:numPr>
          <w:ilvl w:val="0"/>
          <w:numId w:val="8"/>
        </w:numPr>
        <w:tabs>
          <w:tab w:val="clear" w:pos="1470"/>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w:t>
      </w:r>
      <w:r w:rsidRPr="00452BDF">
        <w:rPr>
          <w:rFonts w:ascii="Arial" w:hAnsi="Arial" w:cs="Arial"/>
          <w:sz w:val="20"/>
        </w:rPr>
        <w:lastRenderedPageBreak/>
        <w:t>prestación efectuada</w:t>
      </w:r>
      <w:r w:rsidR="0025775E" w:rsidRPr="00452BDF">
        <w:rPr>
          <w:rFonts w:ascii="Arial" w:hAnsi="Arial" w:cs="Arial"/>
          <w:sz w:val="20"/>
        </w:rPr>
        <w:t>.</w:t>
      </w:r>
    </w:p>
    <w:p w:rsidR="00452BDF" w:rsidRDefault="00CB64C4" w:rsidP="0050151B">
      <w:pPr>
        <w:widowControl w:val="0"/>
        <w:numPr>
          <w:ilvl w:val="0"/>
          <w:numId w:val="8"/>
        </w:numPr>
        <w:tabs>
          <w:tab w:val="clear" w:pos="1470"/>
        </w:tabs>
        <w:spacing w:after="0" w:line="240" w:lineRule="auto"/>
        <w:ind w:left="851" w:hanging="284"/>
        <w:jc w:val="both"/>
        <w:rPr>
          <w:rFonts w:ascii="Arial" w:hAnsi="Arial" w:cs="Arial"/>
          <w:b/>
          <w:i/>
          <w:sz w:val="20"/>
        </w:rPr>
      </w:pPr>
      <w:r w:rsidRPr="00452BDF">
        <w:rPr>
          <w:rFonts w:ascii="Arial" w:hAnsi="Arial" w:cs="Arial"/>
          <w:sz w:val="20"/>
        </w:rPr>
        <w:t>Comprobante de pago.</w:t>
      </w:r>
    </w:p>
    <w:p w:rsidR="00CB64C4" w:rsidRPr="0093177E" w:rsidRDefault="00CB64C4" w:rsidP="0050151B">
      <w:pPr>
        <w:widowControl w:val="0"/>
        <w:numPr>
          <w:ilvl w:val="0"/>
          <w:numId w:val="8"/>
        </w:numPr>
        <w:tabs>
          <w:tab w:val="clear" w:pos="1470"/>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w:t>
      </w:r>
      <w:r w:rsidRPr="00452BDF">
        <w:rPr>
          <w:rFonts w:ascii="Arial" w:hAnsi="Arial" w:cs="Arial"/>
          <w:sz w:val="20"/>
        </w:rPr>
        <w:t>.</w:t>
      </w:r>
    </w:p>
    <w:p w:rsidR="0093177E" w:rsidRDefault="0093177E" w:rsidP="0093177E">
      <w:pPr>
        <w:widowControl w:val="0"/>
        <w:spacing w:after="0" w:line="240" w:lineRule="auto"/>
        <w:ind w:left="567"/>
        <w:jc w:val="both"/>
        <w:rPr>
          <w:rFonts w:ascii="Arial" w:hAnsi="Arial" w:cs="Arial"/>
          <w:sz w:val="20"/>
        </w:rPr>
      </w:pPr>
    </w:p>
    <w:p w:rsidR="0093177E" w:rsidRDefault="0093177E" w:rsidP="0093177E">
      <w:pPr>
        <w:pStyle w:val="WW-Textosinformato"/>
        <w:widowControl w:val="0"/>
        <w:tabs>
          <w:tab w:val="left" w:pos="567"/>
          <w:tab w:val="right" w:pos="10782"/>
        </w:tabs>
        <w:ind w:left="567"/>
        <w:jc w:val="both"/>
        <w:rPr>
          <w:rFonts w:ascii="Arial" w:hAnsi="Arial" w:cs="Arial"/>
        </w:rPr>
      </w:pPr>
      <w:r w:rsidRPr="00F764EA">
        <w:rPr>
          <w:rFonts w:ascii="Arial" w:hAnsi="Arial" w:cs="Arial"/>
        </w:rPr>
        <w:t xml:space="preserve">Dicha documentación se debe presentar en </w:t>
      </w:r>
      <w:r w:rsidRPr="00F764EA">
        <w:rPr>
          <w:rFonts w:ascii="Arial" w:hAnsi="Arial" w:cs="Arial"/>
          <w:highlight w:val="lightGray"/>
        </w:rPr>
        <w:t>[CONSIGNAR MESA DE PARTES O LA DEPENDENCIA ESPECÍFICA DE LA ENTIDAD DONDE SE DEBE PRESENTAR LA DOCUMENTACIÓN], sito en [CONSIGNAR LA DIRECCIÓN EXACTA]</w:t>
      </w:r>
      <w:r w:rsidRPr="00F764EA">
        <w:rPr>
          <w:rFonts w:ascii="Arial" w:hAnsi="Arial" w:cs="Arial"/>
        </w:rPr>
        <w:t>.</w:t>
      </w:r>
    </w:p>
    <w:p w:rsidR="00944BF5" w:rsidRDefault="00944BF5" w:rsidP="00EE6223">
      <w:pPr>
        <w:pStyle w:val="WW-Textosinformato"/>
        <w:widowControl w:val="0"/>
        <w:tabs>
          <w:tab w:val="left" w:pos="567"/>
          <w:tab w:val="right" w:pos="10782"/>
        </w:tabs>
        <w:ind w:left="700"/>
        <w:jc w:val="both"/>
        <w:rPr>
          <w:rFonts w:ascii="Arial" w:hAnsi="Arial" w:cs="Arial"/>
        </w:rPr>
      </w:pPr>
    </w:p>
    <w:tbl>
      <w:tblPr>
        <w:tblStyle w:val="Tabladecuadrcula1clara-nfasis51"/>
        <w:tblW w:w="9072" w:type="dxa"/>
        <w:tblInd w:w="-5" w:type="dxa"/>
        <w:tblLook w:val="04A0" w:firstRow="1" w:lastRow="0" w:firstColumn="1" w:lastColumn="0" w:noHBand="0" w:noVBand="1"/>
      </w:tblPr>
      <w:tblGrid>
        <w:gridCol w:w="9072"/>
      </w:tblGrid>
      <w:tr w:rsidR="00480453" w:rsidRPr="008018D9" w:rsidTr="004804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80453" w:rsidRPr="008018D9" w:rsidRDefault="00480453" w:rsidP="00BE093D">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480453" w:rsidRPr="008018D9" w:rsidTr="00480453">
        <w:trPr>
          <w:trHeight w:val="922"/>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80453" w:rsidRPr="00480453" w:rsidRDefault="00480453" w:rsidP="00480453">
            <w:pPr>
              <w:widowControl w:val="0"/>
              <w:spacing w:after="0" w:line="240" w:lineRule="auto"/>
              <w:ind w:left="34"/>
              <w:jc w:val="both"/>
              <w:rPr>
                <w:rFonts w:ascii="Arial" w:hAnsi="Arial" w:cs="Arial"/>
                <w:b w:val="0"/>
                <w:color w:val="0000FF"/>
                <w:sz w:val="19"/>
                <w:szCs w:val="19"/>
                <w:lang w:val="es-ES"/>
              </w:rPr>
            </w:pPr>
            <w:r w:rsidRPr="00480453">
              <w:rPr>
                <w:rFonts w:ascii="Arial" w:hAnsi="Arial" w:cs="Arial"/>
                <w:b w:val="0"/>
                <w:i/>
                <w:color w:val="0000FF"/>
                <w:sz w:val="19"/>
                <w:szCs w:val="19"/>
              </w:rPr>
              <w:t>Una vez otorgada la conformidad de la prestación, el producto de la consultoría será publicado en el portal institucional de la Entidad contratante, salvo la información calificada como secreta, confidencial o reservada por la normativa de la materia.</w:t>
            </w:r>
          </w:p>
        </w:tc>
      </w:tr>
    </w:tbl>
    <w:p w:rsidR="00480453" w:rsidRDefault="00480453" w:rsidP="00EE6223">
      <w:pPr>
        <w:pStyle w:val="WW-Textosinformato"/>
        <w:widowControl w:val="0"/>
        <w:tabs>
          <w:tab w:val="left" w:pos="567"/>
          <w:tab w:val="right" w:pos="10782"/>
        </w:tabs>
        <w:ind w:left="700"/>
        <w:jc w:val="both"/>
        <w:rPr>
          <w:rFonts w:ascii="Arial" w:hAnsi="Arial" w:cs="Arial"/>
          <w:lang w:val="es-ES"/>
        </w:rPr>
      </w:pPr>
    </w:p>
    <w:p w:rsidR="009C46FB" w:rsidRPr="00817B26" w:rsidRDefault="009C46FB" w:rsidP="00DF6FC2">
      <w:pPr>
        <w:widowControl w:val="0"/>
        <w:spacing w:after="0" w:line="240" w:lineRule="auto"/>
        <w:ind w:left="567"/>
        <w:jc w:val="both"/>
        <w:rPr>
          <w:rFonts w:ascii="Arial" w:hAnsi="Arial" w:cs="Arial"/>
          <w:strike/>
          <w:color w:val="FF0000"/>
          <w:sz w:val="20"/>
        </w:rPr>
      </w:pPr>
    </w:p>
    <w:tbl>
      <w:tblPr>
        <w:tblStyle w:val="Tabladecuadrcula1clara-nfasis31"/>
        <w:tblW w:w="9361" w:type="dxa"/>
        <w:tblInd w:w="-147" w:type="dxa"/>
        <w:tblLayout w:type="fixed"/>
        <w:tblLook w:val="04A0" w:firstRow="1" w:lastRow="0" w:firstColumn="1" w:lastColumn="0" w:noHBand="0" w:noVBand="1"/>
      </w:tblPr>
      <w:tblGrid>
        <w:gridCol w:w="9361"/>
      </w:tblGrid>
      <w:tr w:rsidR="00F92CCC" w:rsidRPr="00817B26" w:rsidTr="00BE093D">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rsidR="00F92CCC" w:rsidRPr="00817B26" w:rsidRDefault="00F92CCC" w:rsidP="009C46FB">
            <w:pPr>
              <w:pStyle w:val="Prrafodelista"/>
              <w:widowControl w:val="0"/>
              <w:spacing w:after="0" w:line="240" w:lineRule="auto"/>
              <w:ind w:left="567" w:hanging="562"/>
              <w:jc w:val="both"/>
              <w:rPr>
                <w:rFonts w:ascii="Arial" w:hAnsi="Arial" w:cs="Arial"/>
                <w:strike/>
                <w:color w:val="FF0000"/>
                <w:sz w:val="19"/>
                <w:szCs w:val="19"/>
                <w:lang w:val="es-ES"/>
              </w:rPr>
            </w:pPr>
            <w:r w:rsidRPr="009C46FB">
              <w:rPr>
                <w:rFonts w:ascii="Arial" w:hAnsi="Arial" w:cs="Arial"/>
                <w:i/>
                <w:color w:val="000099"/>
                <w:sz w:val="19"/>
                <w:szCs w:val="19"/>
              </w:rPr>
              <w:t>Importante para la Entidad</w:t>
            </w:r>
          </w:p>
        </w:tc>
      </w:tr>
      <w:tr w:rsidR="00F92CCC" w:rsidRPr="00817B26" w:rsidTr="00BE093D">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rsidR="009C46FB" w:rsidRPr="00E00881" w:rsidRDefault="009C46FB" w:rsidP="009C46FB">
            <w:pPr>
              <w:pStyle w:val="Prrafodelista"/>
              <w:widowControl w:val="0"/>
              <w:numPr>
                <w:ilvl w:val="1"/>
                <w:numId w:val="17"/>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F92CCC" w:rsidRPr="00817B26" w:rsidRDefault="00F92CCC" w:rsidP="00BE093D">
            <w:pPr>
              <w:pStyle w:val="WW-Textosinformato"/>
              <w:widowControl w:val="0"/>
              <w:tabs>
                <w:tab w:val="left" w:pos="851"/>
                <w:tab w:val="right" w:pos="10782"/>
              </w:tabs>
              <w:ind w:left="567"/>
              <w:jc w:val="both"/>
              <w:rPr>
                <w:rFonts w:ascii="Arial" w:eastAsia="Times New Roman" w:hAnsi="Arial" w:cs="Arial"/>
                <w:b w:val="0"/>
                <w:i/>
                <w:strike/>
                <w:color w:val="FF0000"/>
                <w:sz w:val="19"/>
                <w:szCs w:val="19"/>
                <w:lang w:val="es-ES"/>
              </w:rPr>
            </w:pPr>
          </w:p>
          <w:p w:rsidR="00F92CCC" w:rsidRPr="009C46FB" w:rsidRDefault="00F92CCC" w:rsidP="00BE093D">
            <w:pPr>
              <w:widowControl w:val="0"/>
              <w:spacing w:after="0" w:line="240" w:lineRule="auto"/>
              <w:ind w:left="567"/>
              <w:jc w:val="both"/>
              <w:rPr>
                <w:rFonts w:ascii="Arial" w:hAnsi="Arial" w:cs="Arial"/>
                <w:b w:val="0"/>
                <w:strike/>
                <w:color w:val="FF0000"/>
                <w:sz w:val="19"/>
                <w:szCs w:val="19"/>
              </w:rPr>
            </w:pPr>
            <w:r w:rsidRPr="009C46FB">
              <w:rPr>
                <w:rFonts w:ascii="Arial" w:hAnsi="Arial" w:cs="Arial"/>
                <w:b w:val="0"/>
                <w:color w:val="000099"/>
                <w:sz w:val="19"/>
                <w:szCs w:val="19"/>
                <w:highlight w:val="lightGray"/>
              </w:rPr>
              <w:t xml:space="preserve">[DE SER EL CASO, CONSIGNAR EL PROCEDIMIENTO DE ACUERDO A LO PREVISTO </w:t>
            </w:r>
            <w:r w:rsidR="009C46FB" w:rsidRPr="009C46FB">
              <w:rPr>
                <w:rFonts w:ascii="Arial" w:eastAsia="Times New Roman" w:hAnsi="Arial" w:cs="Arial"/>
                <w:b w:val="0"/>
                <w:color w:val="000099"/>
                <w:sz w:val="19"/>
                <w:szCs w:val="19"/>
                <w:highlight w:val="lightGray"/>
                <w:lang w:val="es-ES" w:eastAsia="es-ES"/>
              </w:rPr>
              <w:t>EN EL NUMERAL 38.1 DEL ARTÍCULO 38 DEL REGLAMENTO</w:t>
            </w:r>
            <w:r w:rsidRPr="009C46FB">
              <w:rPr>
                <w:rFonts w:ascii="Arial" w:hAnsi="Arial" w:cs="Arial"/>
                <w:b w:val="0"/>
                <w:color w:val="000099"/>
                <w:sz w:val="19"/>
                <w:szCs w:val="19"/>
                <w:highlight w:val="lightGray"/>
              </w:rPr>
              <w:t>]</w:t>
            </w:r>
          </w:p>
        </w:tc>
      </w:tr>
    </w:tbl>
    <w:p w:rsidR="00F92CCC" w:rsidRPr="001D75EB" w:rsidRDefault="00F92CCC" w:rsidP="001D75EB">
      <w:pPr>
        <w:spacing w:after="0" w:line="240" w:lineRule="auto"/>
        <w:ind w:hanging="11"/>
        <w:jc w:val="both"/>
        <w:rPr>
          <w:rFonts w:ascii="Arial" w:hAnsi="Arial" w:cs="Arial"/>
          <w:b/>
          <w:i/>
          <w:color w:val="000099"/>
          <w:sz w:val="16"/>
          <w:lang w:val="es-ES"/>
        </w:rPr>
      </w:pPr>
      <w:r w:rsidRPr="001D75EB">
        <w:rPr>
          <w:rFonts w:ascii="Arial" w:hAnsi="Arial" w:cs="Arial"/>
          <w:b/>
          <w:i/>
          <w:color w:val="000099"/>
          <w:sz w:val="16"/>
          <w:lang w:val="es-ES"/>
        </w:rPr>
        <w:t>Incorporar a</w:t>
      </w:r>
      <w:r w:rsidR="00845DAB" w:rsidRPr="001D75EB">
        <w:rPr>
          <w:rFonts w:ascii="Arial" w:hAnsi="Arial" w:cs="Arial"/>
          <w:b/>
          <w:i/>
          <w:color w:val="000099"/>
          <w:sz w:val="16"/>
          <w:lang w:val="es-ES"/>
        </w:rPr>
        <w:t xml:space="preserve"> la solicitud de expresión de interés </w:t>
      </w:r>
      <w:r w:rsidRPr="001D75EB">
        <w:rPr>
          <w:rFonts w:ascii="Arial" w:hAnsi="Arial" w:cs="Arial"/>
          <w:b/>
          <w:i/>
          <w:color w:val="000099"/>
          <w:sz w:val="16"/>
          <w:lang w:val="es-ES"/>
        </w:rPr>
        <w:t>o eliminar, según corresponda.</w:t>
      </w:r>
    </w:p>
    <w:p w:rsidR="00F92CCC" w:rsidRDefault="00F92CCC" w:rsidP="00F92CCC">
      <w:pPr>
        <w:widowControl w:val="0"/>
        <w:spacing w:after="0" w:line="240" w:lineRule="auto"/>
        <w:ind w:left="360"/>
        <w:jc w:val="both"/>
        <w:rPr>
          <w:rFonts w:ascii="Arial" w:hAnsi="Arial" w:cs="Arial"/>
          <w:sz w:val="20"/>
        </w:rPr>
      </w:pPr>
    </w:p>
    <w:p w:rsidR="00E74E4E" w:rsidRDefault="00E74E4E">
      <w:pPr>
        <w:spacing w:after="0" w:line="240" w:lineRule="auto"/>
        <w:rPr>
          <w:rFonts w:ascii="Arial" w:hAnsi="Arial" w:cs="Arial"/>
          <w:sz w:val="20"/>
          <w:lang w:val="es-ES"/>
        </w:rPr>
      </w:pPr>
      <w:r>
        <w:rPr>
          <w:rFonts w:ascii="Arial" w:hAnsi="Arial" w:cs="Arial"/>
          <w:sz w:val="20"/>
          <w:lang w:val="es-ES"/>
        </w:rPr>
        <w:br w:type="page"/>
      </w:r>
    </w:p>
    <w:p w:rsidR="00DD2A1F" w:rsidRPr="00AD4D4C" w:rsidRDefault="00DD2A1F" w:rsidP="00EE6223">
      <w:pPr>
        <w:widowControl w:val="0"/>
        <w:spacing w:after="0" w:line="240" w:lineRule="auto"/>
        <w:ind w:left="360"/>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FC2F4D">
        <w:tc>
          <w:tcPr>
            <w:tcW w:w="8701"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56333" w:rsidP="00A2144E">
            <w:pPr>
              <w:widowControl w:val="0"/>
              <w:spacing w:after="0" w:line="240" w:lineRule="auto"/>
              <w:jc w:val="center"/>
              <w:rPr>
                <w:rFonts w:ascii="Arial" w:hAnsi="Arial" w:cs="Arial"/>
                <w:b/>
                <w:szCs w:val="22"/>
              </w:rPr>
            </w:pPr>
            <w:r>
              <w:rPr>
                <w:rFonts w:ascii="Arial" w:hAnsi="Arial" w:cs="Arial"/>
                <w:b/>
                <w:szCs w:val="22"/>
              </w:rPr>
              <w:t>TÉRMINOS DE REFERENCIA</w:t>
            </w:r>
            <w:r w:rsidR="004F5407">
              <w:rPr>
                <w:rFonts w:ascii="Arial" w:hAnsi="Arial" w:cs="Arial"/>
                <w:b/>
                <w:szCs w:val="22"/>
              </w:rPr>
              <w:t xml:space="preserve"> Y PERFIL DEL CONSULTOR</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jc w:val="both"/>
        <w:rPr>
          <w:rFonts w:ascii="Arial" w:hAnsi="Arial" w:cs="Arial"/>
          <w:sz w:val="20"/>
        </w:rPr>
      </w:pPr>
    </w:p>
    <w:p w:rsidR="00CD10BE" w:rsidRDefault="00CD10BE" w:rsidP="00CD5328">
      <w:pPr>
        <w:widowControl w:val="0"/>
        <w:spacing w:after="0" w:line="240" w:lineRule="auto"/>
        <w:ind w:left="360"/>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1E2D4A" w:rsidRPr="00A61510" w:rsidTr="00033A9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E2D4A" w:rsidRPr="00A61510" w:rsidRDefault="001E2D4A" w:rsidP="00BE093D">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1E2D4A" w:rsidRPr="009E48A5" w:rsidTr="00033A9D">
        <w:trPr>
          <w:trHeight w:val="96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E2D4A" w:rsidRPr="009E48A5" w:rsidRDefault="001E2D4A" w:rsidP="00732547">
            <w:pPr>
              <w:pStyle w:val="Prrafodelista"/>
              <w:widowControl w:val="0"/>
              <w:spacing w:after="0" w:line="240" w:lineRule="auto"/>
              <w:ind w:left="33"/>
              <w:jc w:val="both"/>
              <w:rPr>
                <w:rFonts w:ascii="Arial" w:hAnsi="Arial" w:cs="Arial"/>
                <w:b w:val="0"/>
                <w:i/>
                <w:color w:val="0000FF"/>
                <w:sz w:val="19"/>
                <w:szCs w:val="19"/>
              </w:rPr>
            </w:pPr>
            <w:r w:rsidRPr="009E48A5">
              <w:rPr>
                <w:rFonts w:ascii="Arial" w:hAnsi="Arial" w:cs="Arial"/>
                <w:b w:val="0"/>
                <w:i/>
                <w:color w:val="0000FF"/>
                <w:sz w:val="19"/>
                <w:szCs w:val="19"/>
              </w:rPr>
              <w:t xml:space="preserve">De conformidad </w:t>
            </w:r>
            <w:r w:rsidR="0084186F" w:rsidRPr="009E48A5">
              <w:rPr>
                <w:rFonts w:ascii="Arial" w:hAnsi="Arial" w:cs="Arial"/>
                <w:b w:val="0"/>
                <w:i/>
                <w:color w:val="0000FF"/>
                <w:sz w:val="19"/>
                <w:szCs w:val="19"/>
              </w:rPr>
              <w:t>con el numeral 29.8 del artículo 29 del Reglamento</w:t>
            </w:r>
            <w:r w:rsidRPr="009E48A5">
              <w:rPr>
                <w:rFonts w:ascii="Arial" w:hAnsi="Arial" w:cs="Arial"/>
                <w:b w:val="0"/>
                <w:i/>
                <w:color w:val="0000FF"/>
                <w:sz w:val="19"/>
                <w:szCs w:val="19"/>
              </w:rPr>
              <w:t>, el área usuaria es responsable de la adecuada formulación del requerimiento, debiendo asegurar la calidad técnica y reducir la necesidad de su reformulación por errores o deficiencias técnicas que repercutan en el proceso de contratación.</w:t>
            </w:r>
          </w:p>
        </w:tc>
      </w:tr>
    </w:tbl>
    <w:p w:rsidR="001E2D4A" w:rsidRPr="009E48A5" w:rsidRDefault="001E2D4A" w:rsidP="00CD5328">
      <w:pPr>
        <w:widowControl w:val="0"/>
        <w:spacing w:after="0" w:line="240" w:lineRule="auto"/>
        <w:ind w:left="360"/>
        <w:jc w:val="both"/>
        <w:rPr>
          <w:rFonts w:ascii="Arial" w:hAnsi="Arial" w:cs="Arial"/>
          <w:sz w:val="20"/>
        </w:rPr>
      </w:pPr>
    </w:p>
    <w:p w:rsidR="001E2D4A" w:rsidRPr="009E48A5" w:rsidRDefault="001E2D4A" w:rsidP="00CD5328">
      <w:pPr>
        <w:widowControl w:val="0"/>
        <w:spacing w:after="0" w:line="240" w:lineRule="auto"/>
        <w:ind w:left="360"/>
        <w:jc w:val="both"/>
        <w:rPr>
          <w:rFonts w:ascii="Arial" w:hAnsi="Arial" w:cs="Arial"/>
          <w:sz w:val="20"/>
        </w:rPr>
      </w:pPr>
    </w:p>
    <w:tbl>
      <w:tblPr>
        <w:tblStyle w:val="Tabladecuadrcula1clara-nfasis31"/>
        <w:tblW w:w="8788" w:type="dxa"/>
        <w:tblInd w:w="279" w:type="dxa"/>
        <w:tblLook w:val="04A0" w:firstRow="1" w:lastRow="0" w:firstColumn="1" w:lastColumn="0" w:noHBand="0" w:noVBand="1"/>
      </w:tblPr>
      <w:tblGrid>
        <w:gridCol w:w="8788"/>
      </w:tblGrid>
      <w:tr w:rsidR="0012747E" w:rsidRPr="009E48A5" w:rsidTr="001274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2747E" w:rsidRPr="009E48A5" w:rsidRDefault="0012747E" w:rsidP="00BE093D">
            <w:pPr>
              <w:spacing w:after="0" w:line="240" w:lineRule="auto"/>
              <w:jc w:val="both"/>
              <w:rPr>
                <w:rFonts w:ascii="Arial" w:hAnsi="Arial" w:cs="Arial"/>
                <w:color w:val="000099"/>
                <w:sz w:val="19"/>
                <w:szCs w:val="19"/>
                <w:lang w:val="es-ES"/>
              </w:rPr>
            </w:pPr>
            <w:r w:rsidRPr="009E48A5">
              <w:rPr>
                <w:rFonts w:ascii="Arial" w:hAnsi="Arial" w:cs="Arial"/>
                <w:color w:val="000099"/>
                <w:sz w:val="19"/>
                <w:szCs w:val="19"/>
                <w:lang w:val="es-ES"/>
              </w:rPr>
              <w:t>Importante para la Entidad</w:t>
            </w:r>
          </w:p>
        </w:tc>
      </w:tr>
      <w:tr w:rsidR="0012747E" w:rsidRPr="0012747E" w:rsidTr="00690231">
        <w:trPr>
          <w:trHeight w:val="5571"/>
        </w:trPr>
        <w:tc>
          <w:tcPr>
            <w:cnfStyle w:val="001000000000" w:firstRow="0" w:lastRow="0" w:firstColumn="1" w:lastColumn="0" w:oddVBand="0" w:evenVBand="0" w:oddHBand="0" w:evenHBand="0" w:firstRowFirstColumn="0" w:firstRowLastColumn="0" w:lastRowFirstColumn="0" w:lastRowLastColumn="0"/>
            <w:tcW w:w="8788" w:type="dxa"/>
            <w:vAlign w:val="center"/>
          </w:tcPr>
          <w:p w:rsidR="00721A40" w:rsidRPr="009E48A5" w:rsidRDefault="0012747E" w:rsidP="00721A40">
            <w:pPr>
              <w:widowControl w:val="0"/>
              <w:spacing w:after="0" w:line="240" w:lineRule="auto"/>
              <w:ind w:left="175"/>
              <w:jc w:val="both"/>
              <w:rPr>
                <w:rFonts w:ascii="Arial" w:hAnsi="Arial" w:cs="Arial"/>
                <w:b w:val="0"/>
                <w:i/>
                <w:color w:val="000099"/>
                <w:sz w:val="19"/>
                <w:szCs w:val="19"/>
                <w:lang w:val="es-ES"/>
              </w:rPr>
            </w:pPr>
            <w:r w:rsidRPr="009E48A5">
              <w:rPr>
                <w:rFonts w:ascii="Arial" w:hAnsi="Arial" w:cs="Arial"/>
                <w:b w:val="0"/>
                <w:i/>
                <w:color w:val="000099"/>
                <w:sz w:val="19"/>
                <w:szCs w:val="19"/>
                <w:lang w:val="es-ES"/>
              </w:rPr>
              <w:t xml:space="preserve">En este Capítulo se debe incluir el perfil del consultor. Asimismo, se debe señalar la descripción objetiva y precisa de las características y/o requisitos relevantes para cumplir la finalidad pública de la contratación, y las condiciones en las que debe ejecutarse la contratación, en estricta concordancia con el expediente de contratación. </w:t>
            </w:r>
            <w:r w:rsidR="00721A40" w:rsidRPr="009E48A5">
              <w:rPr>
                <w:rFonts w:ascii="Arial" w:hAnsi="Arial" w:cs="Arial"/>
                <w:b w:val="0"/>
                <w:i/>
                <w:color w:val="000099"/>
                <w:sz w:val="19"/>
                <w:szCs w:val="19"/>
                <w:lang w:val="es-ES"/>
              </w:rPr>
              <w:t>En caso se opte por incluir el requerimiento escaneado se debe cautelar que este sea completamente legible.</w:t>
            </w:r>
          </w:p>
          <w:p w:rsidR="0012747E" w:rsidRPr="009E48A5" w:rsidRDefault="0012747E" w:rsidP="0012747E">
            <w:pPr>
              <w:widowControl w:val="0"/>
              <w:spacing w:after="0" w:line="240" w:lineRule="auto"/>
              <w:ind w:left="175"/>
              <w:jc w:val="both"/>
              <w:rPr>
                <w:rFonts w:ascii="Arial" w:hAnsi="Arial" w:cs="Arial"/>
                <w:b w:val="0"/>
                <w:i/>
                <w:color w:val="000099"/>
                <w:sz w:val="19"/>
                <w:szCs w:val="19"/>
                <w:lang w:val="es-ES"/>
              </w:rPr>
            </w:pPr>
          </w:p>
          <w:p w:rsidR="0012747E" w:rsidRPr="009E48A5" w:rsidRDefault="0012747E" w:rsidP="0012747E">
            <w:pPr>
              <w:widowControl w:val="0"/>
              <w:spacing w:after="0" w:line="240" w:lineRule="auto"/>
              <w:ind w:left="175"/>
              <w:jc w:val="both"/>
              <w:rPr>
                <w:rFonts w:ascii="Arial" w:hAnsi="Arial" w:cs="Arial"/>
                <w:b w:val="0"/>
                <w:i/>
                <w:color w:val="000099"/>
                <w:sz w:val="19"/>
                <w:szCs w:val="19"/>
                <w:lang w:val="es-ES"/>
              </w:rPr>
            </w:pPr>
            <w:r w:rsidRPr="009E48A5">
              <w:rPr>
                <w:rFonts w:ascii="Arial" w:hAnsi="Arial" w:cs="Arial"/>
                <w:b w:val="0"/>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Asimismo, puede incluir disposiciones previstas en normas técnicas de carácter voluntario, siempre que se ajusten a lo dispuesto en el artículo </w:t>
            </w:r>
            <w:r w:rsidR="00EC1269" w:rsidRPr="009E48A5">
              <w:rPr>
                <w:rFonts w:ascii="Arial" w:hAnsi="Arial" w:cs="Arial"/>
                <w:b w:val="0"/>
                <w:i/>
                <w:color w:val="000099"/>
                <w:sz w:val="19"/>
                <w:szCs w:val="19"/>
                <w:lang w:val="es-ES"/>
              </w:rPr>
              <w:t xml:space="preserve">29 </w:t>
            </w:r>
            <w:r w:rsidRPr="009E48A5">
              <w:rPr>
                <w:rFonts w:ascii="Arial" w:hAnsi="Arial" w:cs="Arial"/>
                <w:b w:val="0"/>
                <w:i/>
                <w:color w:val="000099"/>
                <w:sz w:val="19"/>
                <w:szCs w:val="19"/>
                <w:lang w:val="es-ES"/>
              </w:rPr>
              <w:t>del Reglamento.</w:t>
            </w:r>
          </w:p>
          <w:p w:rsidR="0012747E" w:rsidRPr="009E48A5" w:rsidRDefault="0012747E" w:rsidP="0012747E">
            <w:pPr>
              <w:widowControl w:val="0"/>
              <w:spacing w:after="0" w:line="240" w:lineRule="auto"/>
              <w:ind w:left="175"/>
              <w:jc w:val="both"/>
              <w:rPr>
                <w:rFonts w:ascii="Arial" w:eastAsia="MS Mincho" w:hAnsi="Arial" w:cs="Arial"/>
                <w:b w:val="0"/>
                <w:i/>
                <w:color w:val="000099"/>
                <w:sz w:val="19"/>
                <w:szCs w:val="19"/>
                <w:lang w:val="es-ES" w:eastAsia="ja-JP"/>
              </w:rPr>
            </w:pPr>
          </w:p>
          <w:p w:rsidR="0012747E" w:rsidRPr="009E48A5" w:rsidRDefault="00EC1269" w:rsidP="0012747E">
            <w:pPr>
              <w:widowControl w:val="0"/>
              <w:spacing w:after="0" w:line="240" w:lineRule="auto"/>
              <w:ind w:left="175"/>
              <w:jc w:val="both"/>
              <w:rPr>
                <w:rFonts w:ascii="Arial" w:hAnsi="Arial" w:cs="Arial"/>
                <w:b w:val="0"/>
                <w:i/>
                <w:color w:val="000099"/>
                <w:sz w:val="19"/>
                <w:szCs w:val="19"/>
                <w:lang w:val="es-ES"/>
              </w:rPr>
            </w:pPr>
            <w:r w:rsidRPr="009E48A5">
              <w:rPr>
                <w:rFonts w:ascii="Arial" w:hAnsi="Arial" w:cs="Arial"/>
                <w:b w:val="0"/>
                <w:i/>
                <w:color w:val="000099"/>
                <w:sz w:val="19"/>
                <w:szCs w:val="19"/>
                <w:lang w:val="es-ES"/>
              </w:rPr>
              <w:t xml:space="preserve">De acuerdo con el artículo 163 </w:t>
            </w:r>
            <w:r w:rsidR="0012747E" w:rsidRPr="009E48A5">
              <w:rPr>
                <w:rFonts w:ascii="Arial" w:hAnsi="Arial" w:cs="Arial"/>
                <w:b w:val="0"/>
                <w:i/>
                <w:color w:val="000099"/>
                <w:sz w:val="19"/>
                <w:szCs w:val="19"/>
                <w:lang w:val="es-ES"/>
              </w:rPr>
              <w:t xml:space="preserve">se pueden establecer penalidades distintas a la penalidad por mora en la ejecución de la prestación. Para dicho efecto, se debe incluir un listado detallado de los supuestos de aplicación de penalidad, la forma de cálculo de la penalidad para cada supuesto y el mecanismo mediante el cual se verifica el supuesto a penalizar. </w:t>
            </w:r>
          </w:p>
          <w:p w:rsidR="0012747E" w:rsidRPr="009E48A5" w:rsidRDefault="0012747E" w:rsidP="0012747E">
            <w:pPr>
              <w:widowControl w:val="0"/>
              <w:spacing w:after="0" w:line="240" w:lineRule="auto"/>
              <w:ind w:left="175"/>
              <w:jc w:val="both"/>
              <w:rPr>
                <w:rFonts w:ascii="Arial" w:hAnsi="Arial" w:cs="Arial"/>
                <w:b w:val="0"/>
                <w:i/>
                <w:color w:val="000099"/>
                <w:sz w:val="19"/>
                <w:szCs w:val="19"/>
              </w:rPr>
            </w:pPr>
          </w:p>
          <w:p w:rsidR="0012747E" w:rsidRPr="009E48A5" w:rsidRDefault="0012747E" w:rsidP="0012747E">
            <w:pPr>
              <w:widowControl w:val="0"/>
              <w:spacing w:after="0" w:line="240" w:lineRule="auto"/>
              <w:ind w:left="175"/>
              <w:jc w:val="both"/>
              <w:rPr>
                <w:rFonts w:ascii="Arial" w:hAnsi="Arial" w:cs="Arial"/>
                <w:b w:val="0"/>
                <w:i/>
                <w:color w:val="000099"/>
                <w:sz w:val="19"/>
                <w:szCs w:val="19"/>
                <w:lang w:val="es-ES"/>
              </w:rPr>
            </w:pPr>
            <w:r w:rsidRPr="009E48A5">
              <w:rPr>
                <w:rFonts w:ascii="Arial" w:hAnsi="Arial" w:cs="Arial"/>
                <w:b w:val="0"/>
                <w:i/>
                <w:color w:val="000099"/>
                <w:sz w:val="19"/>
                <w:szCs w:val="19"/>
                <w:lang w:val="es-ES"/>
              </w:rPr>
              <w:t>Las penalidades deben ser objetivas, razonables</w:t>
            </w:r>
            <w:r w:rsidR="000F5829" w:rsidRPr="009E48A5">
              <w:rPr>
                <w:rFonts w:ascii="Arial" w:hAnsi="Arial" w:cs="Arial"/>
                <w:b w:val="0"/>
                <w:i/>
                <w:color w:val="000099"/>
                <w:sz w:val="19"/>
                <w:szCs w:val="19"/>
                <w:lang w:val="es-ES"/>
              </w:rPr>
              <w:t xml:space="preserve">, </w:t>
            </w:r>
            <w:r w:rsidRPr="009E48A5">
              <w:rPr>
                <w:rFonts w:ascii="Arial" w:hAnsi="Arial" w:cs="Arial"/>
                <w:b w:val="0"/>
                <w:i/>
                <w:color w:val="000099"/>
                <w:sz w:val="19"/>
                <w:szCs w:val="19"/>
                <w:lang w:val="es-ES"/>
              </w:rPr>
              <w:t xml:space="preserve">congruentes </w:t>
            </w:r>
            <w:r w:rsidR="000F5829" w:rsidRPr="009E48A5">
              <w:rPr>
                <w:rFonts w:ascii="Arial" w:hAnsi="Arial" w:cs="Arial"/>
                <w:b w:val="0"/>
                <w:i/>
                <w:color w:val="000099"/>
                <w:sz w:val="19"/>
                <w:szCs w:val="19"/>
                <w:lang w:val="es-ES"/>
              </w:rPr>
              <w:t xml:space="preserve">y proporcionales </w:t>
            </w:r>
            <w:r w:rsidRPr="009E48A5">
              <w:rPr>
                <w:rFonts w:ascii="Arial" w:hAnsi="Arial" w:cs="Arial"/>
                <w:b w:val="0"/>
                <w:i/>
                <w:color w:val="000099"/>
                <w:sz w:val="19"/>
                <w:szCs w:val="19"/>
                <w:lang w:val="es-ES"/>
              </w:rPr>
              <w:t>con el objeto de la convocatoria. Cabe precisar que la penalidad por mora y otras penalidades pueden alcanzar cada una un monto máximo equivalente al diez por ciento (10%) del monto del contrato vigente, o de ser el caso, del ítem que debió ejecutarse.</w:t>
            </w:r>
          </w:p>
          <w:p w:rsidR="0012747E" w:rsidRPr="009E48A5" w:rsidRDefault="0012747E" w:rsidP="0012747E">
            <w:pPr>
              <w:pStyle w:val="NormalWeb"/>
              <w:spacing w:before="0" w:beforeAutospacing="0" w:after="0" w:afterAutospacing="0"/>
              <w:ind w:left="175"/>
              <w:jc w:val="both"/>
              <w:rPr>
                <w:rFonts w:ascii="Arial" w:eastAsia="Batang" w:hAnsi="Arial" w:cs="Arial"/>
                <w:b w:val="0"/>
                <w:i/>
                <w:color w:val="000099"/>
                <w:sz w:val="19"/>
                <w:szCs w:val="19"/>
                <w:lang w:val="es-ES"/>
              </w:rPr>
            </w:pPr>
          </w:p>
          <w:p w:rsidR="0012747E" w:rsidRPr="0012747E" w:rsidRDefault="0012747E" w:rsidP="0012747E">
            <w:pPr>
              <w:widowControl w:val="0"/>
              <w:spacing w:after="0" w:line="240" w:lineRule="auto"/>
              <w:ind w:left="175"/>
              <w:jc w:val="both"/>
              <w:rPr>
                <w:rFonts w:ascii="Arial" w:hAnsi="Arial" w:cs="Arial"/>
                <w:b w:val="0"/>
                <w:color w:val="000099"/>
                <w:sz w:val="19"/>
                <w:szCs w:val="19"/>
                <w:lang w:val="es-ES_tradnl"/>
              </w:rPr>
            </w:pPr>
            <w:r w:rsidRPr="009E48A5">
              <w:rPr>
                <w:rFonts w:ascii="Arial" w:hAnsi="Arial" w:cs="Arial"/>
                <w:b w:val="0"/>
                <w:i/>
                <w:color w:val="000099"/>
                <w:sz w:val="19"/>
                <w:szCs w:val="19"/>
                <w:lang w:val="es-ES"/>
              </w:rPr>
              <w:t>Indicar si se trata de una contratación por ítems o paquetes, en cuyo caso debe detallarse dicha información</w:t>
            </w:r>
            <w:r w:rsidRPr="009E48A5">
              <w:rPr>
                <w:rFonts w:ascii="Arial" w:hAnsi="Arial" w:cs="Arial"/>
                <w:b w:val="0"/>
                <w:i/>
                <w:color w:val="000099"/>
                <w:sz w:val="19"/>
                <w:szCs w:val="19"/>
                <w:lang w:val="es-ES_tradnl"/>
              </w:rPr>
              <w:t>:</w:t>
            </w:r>
          </w:p>
        </w:tc>
      </w:tr>
    </w:tbl>
    <w:p w:rsidR="0012747E" w:rsidRPr="001B62C9" w:rsidRDefault="0012747E" w:rsidP="0012747E">
      <w:pPr>
        <w:spacing w:after="0" w:line="240" w:lineRule="auto"/>
        <w:ind w:firstLine="456"/>
        <w:jc w:val="both"/>
        <w:rPr>
          <w:rFonts w:ascii="Arial" w:hAnsi="Arial" w:cs="Arial"/>
          <w:b/>
          <w:i/>
          <w:color w:val="000099"/>
          <w:sz w:val="16"/>
          <w:lang w:val="es-ES"/>
        </w:rPr>
      </w:pPr>
      <w:r w:rsidRPr="008778D9">
        <w:rPr>
          <w:rFonts w:ascii="Arial" w:hAnsi="Arial" w:cs="Arial"/>
          <w:i/>
          <w:color w:val="000099"/>
          <w:sz w:val="16"/>
          <w:lang w:val="es-ES"/>
        </w:rPr>
        <w:t>E</w:t>
      </w:r>
      <w:r w:rsidRPr="001B62C9">
        <w:rPr>
          <w:rFonts w:ascii="Arial" w:hAnsi="Arial" w:cs="Arial"/>
          <w:b/>
          <w:i/>
          <w:color w:val="000099"/>
          <w:sz w:val="16"/>
          <w:lang w:val="es-ES"/>
        </w:rPr>
        <w:t>sta nota deberá ser eliminada una vez culminada la elaboración de la</w:t>
      </w:r>
      <w:r>
        <w:rPr>
          <w:rFonts w:ascii="Arial" w:hAnsi="Arial" w:cs="Arial"/>
          <w:b/>
          <w:i/>
          <w:color w:val="000099"/>
          <w:sz w:val="16"/>
          <w:lang w:val="es-ES"/>
        </w:rPr>
        <w:t xml:space="preserve"> solicitud de expresión de interés</w:t>
      </w:r>
      <w:r w:rsidRPr="001B62C9">
        <w:rPr>
          <w:rFonts w:ascii="Arial" w:hAnsi="Arial" w:cs="Arial"/>
          <w:b/>
          <w:i/>
          <w:color w:val="000099"/>
          <w:sz w:val="16"/>
          <w:lang w:val="es-ES"/>
        </w:rPr>
        <w:t>.</w:t>
      </w:r>
    </w:p>
    <w:p w:rsidR="0012747E" w:rsidRDefault="0012747E" w:rsidP="00CD5328">
      <w:pPr>
        <w:widowControl w:val="0"/>
        <w:spacing w:after="0" w:line="240" w:lineRule="auto"/>
        <w:ind w:left="360"/>
        <w:jc w:val="both"/>
        <w:rPr>
          <w:rFonts w:ascii="Arial" w:hAnsi="Arial" w:cs="Arial"/>
          <w:sz w:val="20"/>
        </w:rPr>
      </w:pPr>
    </w:p>
    <w:p w:rsidR="00C6702C" w:rsidRDefault="00C6702C" w:rsidP="00EB527B">
      <w:pPr>
        <w:widowControl w:val="0"/>
        <w:spacing w:after="0" w:line="240" w:lineRule="auto"/>
        <w:ind w:left="349"/>
        <w:rPr>
          <w:rFonts w:ascii="Arial" w:hAnsi="Arial" w:cs="Arial"/>
          <w:color w:val="auto"/>
          <w:sz w:val="20"/>
          <w:lang w:val="es-ES"/>
        </w:rPr>
      </w:pPr>
    </w:p>
    <w:tbl>
      <w:tblPr>
        <w:tblStyle w:val="Tabladecuadrcula1clara-nfasis51"/>
        <w:tblW w:w="8788" w:type="dxa"/>
        <w:tblInd w:w="279" w:type="dxa"/>
        <w:tblLook w:val="04A0" w:firstRow="1" w:lastRow="0" w:firstColumn="1" w:lastColumn="0" w:noHBand="0" w:noVBand="1"/>
      </w:tblPr>
      <w:tblGrid>
        <w:gridCol w:w="8788"/>
      </w:tblGrid>
      <w:tr w:rsidR="0023487E" w:rsidRPr="00A61510" w:rsidTr="00044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23487E" w:rsidRPr="00A61510" w:rsidRDefault="0023487E" w:rsidP="00BE093D">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23487E" w:rsidRPr="00B9115F" w:rsidTr="00044818">
        <w:trPr>
          <w:trHeight w:val="2004"/>
        </w:trPr>
        <w:tc>
          <w:tcPr>
            <w:cnfStyle w:val="001000000000" w:firstRow="0" w:lastRow="0" w:firstColumn="1" w:lastColumn="0" w:oddVBand="0" w:evenVBand="0" w:oddHBand="0" w:evenHBand="0" w:firstRowFirstColumn="0" w:firstRowLastColumn="0" w:lastRowFirstColumn="0" w:lastRowLastColumn="0"/>
            <w:tcW w:w="8788" w:type="dxa"/>
            <w:vAlign w:val="center"/>
          </w:tcPr>
          <w:p w:rsidR="0023487E" w:rsidRPr="009E48A5" w:rsidRDefault="0023487E" w:rsidP="0023487E">
            <w:pPr>
              <w:widowControl w:val="0"/>
              <w:numPr>
                <w:ilvl w:val="0"/>
                <w:numId w:val="31"/>
              </w:numPr>
              <w:spacing w:after="0" w:line="240" w:lineRule="auto"/>
              <w:ind w:left="317"/>
              <w:jc w:val="both"/>
              <w:rPr>
                <w:rFonts w:ascii="Arial" w:hAnsi="Arial" w:cs="Arial"/>
                <w:b w:val="0"/>
                <w:i/>
                <w:color w:val="0000FF"/>
                <w:sz w:val="19"/>
                <w:szCs w:val="19"/>
                <w:lang w:val="es-ES"/>
              </w:rPr>
            </w:pPr>
            <w:r w:rsidRPr="0023487E">
              <w:rPr>
                <w:rFonts w:ascii="Arial" w:hAnsi="Arial" w:cs="Arial"/>
                <w:b w:val="0"/>
                <w:i/>
                <w:color w:val="0000FF"/>
                <w:sz w:val="19"/>
                <w:szCs w:val="19"/>
                <w:lang w:val="es-ES"/>
              </w:rPr>
              <w:t xml:space="preserve">De acuerdo con el </w:t>
            </w:r>
            <w:r w:rsidRPr="009E48A5">
              <w:rPr>
                <w:rFonts w:ascii="Arial" w:hAnsi="Arial" w:cs="Arial"/>
                <w:b w:val="0"/>
                <w:i/>
                <w:color w:val="0000FF"/>
                <w:sz w:val="19"/>
                <w:szCs w:val="19"/>
                <w:lang w:val="es-ES"/>
              </w:rPr>
              <w:t xml:space="preserve">artículo </w:t>
            </w:r>
            <w:r w:rsidR="00EC1269" w:rsidRPr="009E48A5">
              <w:rPr>
                <w:rFonts w:ascii="Arial" w:hAnsi="Arial" w:cs="Arial"/>
                <w:b w:val="0"/>
                <w:i/>
                <w:color w:val="0000FF"/>
                <w:sz w:val="19"/>
                <w:szCs w:val="19"/>
                <w:lang w:val="es-ES"/>
              </w:rPr>
              <w:t>94</w:t>
            </w:r>
            <w:r w:rsidRPr="009E48A5">
              <w:rPr>
                <w:rFonts w:ascii="Arial" w:hAnsi="Arial" w:cs="Arial"/>
                <w:b w:val="0"/>
                <w:i/>
                <w:color w:val="0000FF"/>
                <w:sz w:val="19"/>
                <w:szCs w:val="19"/>
                <w:lang w:val="es-ES"/>
              </w:rPr>
              <w:t xml:space="preserve"> del Reglamento, la convocatoria contiene los términos de referencia del servicio requerido</w:t>
            </w:r>
            <w:r w:rsidR="00171927" w:rsidRPr="009E48A5">
              <w:rPr>
                <w:rFonts w:ascii="Arial" w:hAnsi="Arial" w:cs="Arial"/>
                <w:b w:val="0"/>
                <w:i/>
                <w:color w:val="0000FF"/>
                <w:sz w:val="19"/>
                <w:szCs w:val="19"/>
                <w:lang w:val="es-ES"/>
              </w:rPr>
              <w:t xml:space="preserve"> </w:t>
            </w:r>
            <w:r w:rsidR="00F97A54" w:rsidRPr="009E48A5">
              <w:rPr>
                <w:rFonts w:ascii="Arial" w:hAnsi="Arial" w:cs="Arial"/>
                <w:b w:val="0"/>
                <w:i/>
                <w:color w:val="0000FF"/>
                <w:sz w:val="19"/>
                <w:szCs w:val="19"/>
                <w:lang w:val="es-ES"/>
              </w:rPr>
              <w:t xml:space="preserve">que incluye </w:t>
            </w:r>
            <w:r w:rsidR="00171927" w:rsidRPr="009E48A5">
              <w:rPr>
                <w:rFonts w:ascii="Arial" w:hAnsi="Arial" w:cs="Arial"/>
                <w:b w:val="0"/>
                <w:i/>
                <w:color w:val="0000FF"/>
                <w:sz w:val="19"/>
                <w:szCs w:val="19"/>
                <w:lang w:val="es-ES"/>
              </w:rPr>
              <w:t>el perfil del consultor</w:t>
            </w:r>
            <w:r w:rsidR="00F97A54" w:rsidRPr="009E48A5">
              <w:rPr>
                <w:rFonts w:ascii="Arial" w:hAnsi="Arial" w:cs="Arial"/>
                <w:b w:val="0"/>
                <w:i/>
                <w:color w:val="0000FF"/>
                <w:sz w:val="19"/>
                <w:szCs w:val="19"/>
                <w:lang w:val="es-ES"/>
              </w:rPr>
              <w:t xml:space="preserve"> requerido</w:t>
            </w:r>
            <w:r w:rsidRPr="009E48A5">
              <w:rPr>
                <w:rFonts w:ascii="Arial" w:hAnsi="Arial" w:cs="Arial"/>
                <w:b w:val="0"/>
                <w:i/>
                <w:color w:val="0000FF"/>
                <w:sz w:val="19"/>
                <w:szCs w:val="19"/>
                <w:lang w:val="es-ES"/>
              </w:rPr>
              <w:t>.</w:t>
            </w:r>
          </w:p>
          <w:p w:rsidR="0023487E" w:rsidRPr="009E48A5" w:rsidRDefault="0023487E" w:rsidP="0023487E">
            <w:pPr>
              <w:widowControl w:val="0"/>
              <w:spacing w:after="0" w:line="240" w:lineRule="auto"/>
              <w:ind w:left="317"/>
              <w:jc w:val="both"/>
              <w:rPr>
                <w:rFonts w:ascii="Arial" w:hAnsi="Arial" w:cs="Arial"/>
                <w:b w:val="0"/>
                <w:i/>
                <w:color w:val="0000FF"/>
                <w:sz w:val="19"/>
                <w:szCs w:val="19"/>
                <w:lang w:val="es-ES"/>
              </w:rPr>
            </w:pPr>
          </w:p>
          <w:p w:rsidR="0023487E" w:rsidRPr="009E48A5" w:rsidRDefault="0023487E" w:rsidP="0023487E">
            <w:pPr>
              <w:widowControl w:val="0"/>
              <w:numPr>
                <w:ilvl w:val="0"/>
                <w:numId w:val="31"/>
              </w:numPr>
              <w:spacing w:after="0" w:line="240" w:lineRule="auto"/>
              <w:ind w:left="317"/>
              <w:jc w:val="both"/>
              <w:rPr>
                <w:rFonts w:ascii="Arial" w:hAnsi="Arial" w:cs="Arial"/>
                <w:b w:val="0"/>
                <w:i/>
                <w:color w:val="0000FF"/>
                <w:sz w:val="19"/>
                <w:szCs w:val="19"/>
                <w:lang w:val="es-ES"/>
              </w:rPr>
            </w:pPr>
            <w:r w:rsidRPr="009E48A5">
              <w:rPr>
                <w:rFonts w:ascii="Arial" w:hAnsi="Arial" w:cs="Arial"/>
                <w:b w:val="0"/>
                <w:i/>
                <w:color w:val="0000FF"/>
                <w:sz w:val="19"/>
                <w:szCs w:val="19"/>
                <w:lang w:val="es-ES"/>
              </w:rPr>
              <w:t xml:space="preserve">El cumplimiento de </w:t>
            </w:r>
            <w:r w:rsidR="004A20FF" w:rsidRPr="009E48A5">
              <w:rPr>
                <w:rFonts w:ascii="Arial" w:hAnsi="Arial" w:cs="Arial"/>
                <w:b w:val="0"/>
                <w:i/>
                <w:color w:val="0000FF"/>
                <w:sz w:val="19"/>
                <w:szCs w:val="19"/>
                <w:lang w:val="es-ES"/>
              </w:rPr>
              <w:t>los</w:t>
            </w:r>
            <w:r w:rsidRPr="009E48A5">
              <w:rPr>
                <w:rFonts w:ascii="Arial" w:hAnsi="Arial" w:cs="Arial"/>
                <w:b w:val="0"/>
                <w:i/>
                <w:color w:val="0000FF"/>
                <w:sz w:val="19"/>
                <w:szCs w:val="19"/>
                <w:lang w:val="es-ES"/>
              </w:rPr>
              <w:t xml:space="preserve"> términos de referencia </w:t>
            </w:r>
            <w:r w:rsidR="00490B80" w:rsidRPr="009E48A5">
              <w:rPr>
                <w:rFonts w:ascii="Arial" w:hAnsi="Arial" w:cs="Arial"/>
                <w:b w:val="0"/>
                <w:i/>
                <w:color w:val="0000FF"/>
                <w:sz w:val="19"/>
                <w:szCs w:val="19"/>
                <w:lang w:val="es-ES"/>
              </w:rPr>
              <w:t xml:space="preserve">y perfil del consultor </w:t>
            </w:r>
            <w:r w:rsidRPr="009E48A5">
              <w:rPr>
                <w:rFonts w:ascii="Arial" w:hAnsi="Arial" w:cs="Arial"/>
                <w:b w:val="0"/>
                <w:i/>
                <w:color w:val="0000FF"/>
                <w:sz w:val="19"/>
                <w:szCs w:val="19"/>
                <w:lang w:val="es-ES"/>
              </w:rPr>
              <w:t xml:space="preserve">se realiza mediante una declaración jurada. (Anexo N° 2) </w:t>
            </w:r>
          </w:p>
          <w:p w:rsidR="0023487E" w:rsidRPr="009E48A5" w:rsidRDefault="0023487E" w:rsidP="0023487E">
            <w:pPr>
              <w:widowControl w:val="0"/>
              <w:spacing w:after="0" w:line="240" w:lineRule="auto"/>
              <w:ind w:left="317"/>
              <w:jc w:val="both"/>
              <w:rPr>
                <w:rFonts w:ascii="Arial" w:hAnsi="Arial" w:cs="Arial"/>
                <w:b w:val="0"/>
                <w:i/>
                <w:color w:val="0000FF"/>
                <w:sz w:val="19"/>
                <w:szCs w:val="19"/>
                <w:lang w:val="es-ES"/>
              </w:rPr>
            </w:pPr>
          </w:p>
          <w:p w:rsidR="0023487E" w:rsidRPr="00B9115F" w:rsidRDefault="0023487E" w:rsidP="00E00E20">
            <w:pPr>
              <w:pStyle w:val="Prrafodelista"/>
              <w:widowControl w:val="0"/>
              <w:numPr>
                <w:ilvl w:val="0"/>
                <w:numId w:val="31"/>
              </w:numPr>
              <w:spacing w:after="0" w:line="240" w:lineRule="auto"/>
              <w:ind w:left="317"/>
              <w:jc w:val="both"/>
              <w:rPr>
                <w:rFonts w:ascii="Arial" w:hAnsi="Arial" w:cs="Arial"/>
                <w:b w:val="0"/>
                <w:i/>
                <w:color w:val="0000FF"/>
                <w:sz w:val="19"/>
                <w:szCs w:val="19"/>
              </w:rPr>
            </w:pPr>
            <w:r w:rsidRPr="009E48A5">
              <w:rPr>
                <w:rFonts w:ascii="Arial" w:hAnsi="Arial" w:cs="Arial"/>
                <w:b w:val="0"/>
                <w:i/>
                <w:color w:val="0000FF"/>
                <w:sz w:val="19"/>
                <w:szCs w:val="19"/>
                <w:lang w:val="es-ES"/>
              </w:rPr>
              <w:t>De conformidad con el artículo 1</w:t>
            </w:r>
            <w:r w:rsidR="00E00E20" w:rsidRPr="009E48A5">
              <w:rPr>
                <w:rFonts w:ascii="Arial" w:hAnsi="Arial" w:cs="Arial"/>
                <w:b w:val="0"/>
                <w:i/>
                <w:color w:val="0000FF"/>
                <w:sz w:val="19"/>
                <w:szCs w:val="19"/>
                <w:lang w:val="es-ES"/>
              </w:rPr>
              <w:t xml:space="preserve">47 </w:t>
            </w:r>
            <w:r w:rsidRPr="009E48A5">
              <w:rPr>
                <w:rFonts w:ascii="Arial" w:hAnsi="Arial" w:cs="Arial"/>
                <w:b w:val="0"/>
                <w:i/>
                <w:color w:val="0000FF"/>
                <w:sz w:val="19"/>
                <w:szCs w:val="19"/>
                <w:lang w:val="es-ES"/>
              </w:rPr>
              <w:t>del Reglamento</w:t>
            </w:r>
            <w:r w:rsidRPr="0023487E">
              <w:rPr>
                <w:rFonts w:ascii="Arial" w:hAnsi="Arial" w:cs="Arial"/>
                <w:b w:val="0"/>
                <w:i/>
                <w:color w:val="0000FF"/>
                <w:sz w:val="19"/>
                <w:szCs w:val="19"/>
                <w:lang w:val="es-ES"/>
              </w:rPr>
              <w:t xml:space="preserve"> no cabe la subcontratación en la selección de consultores individuales.</w:t>
            </w:r>
          </w:p>
        </w:tc>
      </w:tr>
    </w:tbl>
    <w:p w:rsidR="0023487E" w:rsidRPr="0023487E" w:rsidRDefault="0023487E" w:rsidP="00EB527B">
      <w:pPr>
        <w:widowControl w:val="0"/>
        <w:spacing w:after="0" w:line="240" w:lineRule="auto"/>
        <w:ind w:left="349"/>
        <w:rPr>
          <w:rFonts w:ascii="Arial" w:hAnsi="Arial" w:cs="Arial"/>
          <w:color w:val="auto"/>
          <w:sz w:val="20"/>
        </w:rPr>
      </w:pPr>
    </w:p>
    <w:p w:rsidR="00BD2F88" w:rsidRDefault="00BD2F88" w:rsidP="00CD5328">
      <w:pPr>
        <w:widowControl w:val="0"/>
        <w:spacing w:after="0" w:line="240" w:lineRule="auto"/>
        <w:ind w:left="360"/>
        <w:jc w:val="both"/>
        <w:rPr>
          <w:rFonts w:ascii="Arial" w:hAnsi="Arial" w:cs="Arial"/>
          <w:sz w:val="20"/>
          <w:lang w:val="es-ES"/>
        </w:rPr>
      </w:pPr>
    </w:p>
    <w:p w:rsidR="005F42D5" w:rsidRDefault="005F42D5">
      <w:pPr>
        <w:spacing w:after="0" w:line="240" w:lineRule="auto"/>
        <w:rPr>
          <w:rFonts w:ascii="Arial" w:hAnsi="Arial" w:cs="Arial"/>
          <w:sz w:val="20"/>
          <w:lang w:val="es-ES"/>
        </w:rPr>
      </w:pPr>
      <w:r>
        <w:rPr>
          <w:rFonts w:ascii="Arial" w:hAnsi="Arial" w:cs="Arial"/>
          <w:sz w:val="20"/>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B1F5B" w:rsidRPr="00357D93" w:rsidTr="00852900">
        <w:trPr>
          <w:trHeight w:val="641"/>
        </w:trPr>
        <w:tc>
          <w:tcPr>
            <w:tcW w:w="8701" w:type="dxa"/>
          </w:tcPr>
          <w:p w:rsidR="00FB1F5B" w:rsidRPr="00681884" w:rsidRDefault="00FB1F5B" w:rsidP="00852900">
            <w:pPr>
              <w:pStyle w:val="Prrafodelista"/>
              <w:widowControl w:val="0"/>
              <w:spacing w:after="0" w:line="240" w:lineRule="auto"/>
              <w:ind w:left="360"/>
              <w:contextualSpacing w:val="0"/>
              <w:jc w:val="center"/>
              <w:rPr>
                <w:rFonts w:ascii="Arial" w:hAnsi="Arial" w:cs="Arial"/>
                <w:b/>
                <w:sz w:val="12"/>
              </w:rPr>
            </w:pPr>
          </w:p>
          <w:p w:rsidR="00FB1F5B" w:rsidRPr="003B7849" w:rsidRDefault="00FB1F5B" w:rsidP="00852900">
            <w:pPr>
              <w:pStyle w:val="Prrafodelista"/>
              <w:widowControl w:val="0"/>
              <w:tabs>
                <w:tab w:val="left" w:pos="3645"/>
                <w:tab w:val="center" w:pos="4478"/>
              </w:tabs>
              <w:spacing w:after="0" w:line="240" w:lineRule="auto"/>
              <w:ind w:left="0"/>
              <w:contextualSpacing w:val="0"/>
              <w:jc w:val="center"/>
              <w:rPr>
                <w:rFonts w:ascii="Arial" w:hAnsi="Arial" w:cs="Arial"/>
              </w:rPr>
            </w:pPr>
            <w:r w:rsidRPr="003B7849">
              <w:rPr>
                <w:rFonts w:ascii="Arial" w:hAnsi="Arial" w:cs="Arial"/>
                <w:b/>
              </w:rPr>
              <w:t>CAPÍTULO IV</w:t>
            </w:r>
          </w:p>
          <w:p w:rsidR="00FB1F5B" w:rsidRPr="00FB1F5B" w:rsidRDefault="00FB1F5B" w:rsidP="00852900">
            <w:pPr>
              <w:widowControl w:val="0"/>
              <w:spacing w:after="0" w:line="240" w:lineRule="auto"/>
              <w:jc w:val="center"/>
              <w:rPr>
                <w:rFonts w:ascii="Arial" w:hAnsi="Arial" w:cs="Arial"/>
                <w:b/>
                <w:sz w:val="20"/>
              </w:rPr>
            </w:pPr>
            <w:r w:rsidRPr="003B7849">
              <w:rPr>
                <w:rFonts w:ascii="Arial" w:hAnsi="Arial" w:cs="Arial"/>
                <w:b/>
              </w:rPr>
              <w:t>REQUISITOS DE CALIFICACIÓN</w:t>
            </w:r>
            <w:r w:rsidR="001B78FE" w:rsidRPr="00260EAC">
              <w:rPr>
                <w:rStyle w:val="Refdenotaalpie"/>
                <w:rFonts w:ascii="Arial" w:hAnsi="Arial" w:cs="Arial"/>
              </w:rPr>
              <w:footnoteReference w:id="10"/>
            </w:r>
          </w:p>
        </w:tc>
      </w:tr>
    </w:tbl>
    <w:p w:rsidR="00FB1F5B" w:rsidRDefault="00FB1F5B" w:rsidP="00A74555">
      <w:pPr>
        <w:widowControl w:val="0"/>
        <w:spacing w:after="0" w:line="240" w:lineRule="auto"/>
        <w:ind w:left="336"/>
        <w:jc w:val="both"/>
        <w:rPr>
          <w:rFonts w:ascii="Arial" w:hAnsi="Arial" w:cs="Arial"/>
          <w:sz w:val="20"/>
        </w:rPr>
      </w:pPr>
    </w:p>
    <w:p w:rsidR="00814496" w:rsidRDefault="00814496" w:rsidP="00A74555">
      <w:pPr>
        <w:widowControl w:val="0"/>
        <w:spacing w:after="0" w:line="240" w:lineRule="auto"/>
        <w:ind w:left="336"/>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004ACE" w:rsidRPr="001F5E6A" w:rsidTr="00D803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04ACE" w:rsidRPr="001F5E6A" w:rsidRDefault="00004ACE" w:rsidP="00D15F62">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004ACE" w:rsidRPr="001F5E6A" w:rsidTr="00D80336">
        <w:trPr>
          <w:trHeight w:val="109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004ACE" w:rsidRPr="001F5E6A" w:rsidRDefault="00004ACE" w:rsidP="00781BC0">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w:t>
            </w:r>
            <w:r>
              <w:rPr>
                <w:rFonts w:ascii="Arial" w:hAnsi="Arial" w:cs="Arial"/>
                <w:b w:val="0"/>
                <w:i/>
                <w:color w:val="0000FF"/>
                <w:sz w:val="19"/>
                <w:szCs w:val="19"/>
              </w:rPr>
              <w:t xml:space="preserve"> </w:t>
            </w:r>
            <w:r w:rsidR="004A20FF">
              <w:rPr>
                <w:rFonts w:ascii="Arial" w:hAnsi="Arial" w:cs="Arial"/>
                <w:b w:val="0"/>
                <w:i/>
                <w:color w:val="0000FF"/>
                <w:sz w:val="19"/>
                <w:szCs w:val="19"/>
              </w:rPr>
              <w:t>los</w:t>
            </w:r>
            <w:r w:rsidRPr="001F5E6A">
              <w:rPr>
                <w:rFonts w:ascii="Arial" w:hAnsi="Arial" w:cs="Arial"/>
                <w:b w:val="0"/>
                <w:i/>
                <w:color w:val="0000FF"/>
                <w:sz w:val="19"/>
                <w:szCs w:val="19"/>
              </w:rPr>
              <w:t xml:space="preserve"> </w:t>
            </w:r>
            <w:r>
              <w:rPr>
                <w:rFonts w:ascii="Arial" w:hAnsi="Arial" w:cs="Arial"/>
                <w:b w:val="0"/>
                <w:i/>
                <w:color w:val="0000FF"/>
                <w:sz w:val="19"/>
                <w:szCs w:val="19"/>
              </w:rPr>
              <w:t>términos de referencia</w:t>
            </w:r>
            <w:r w:rsidR="004A20FF">
              <w:rPr>
                <w:rFonts w:ascii="Arial" w:hAnsi="Arial" w:cs="Arial"/>
                <w:b w:val="0"/>
                <w:i/>
                <w:color w:val="0000FF"/>
                <w:sz w:val="19"/>
                <w:szCs w:val="19"/>
              </w:rPr>
              <w:t xml:space="preserve"> y perfil del consultor</w:t>
            </w:r>
            <w:r w:rsidRPr="001F5E6A">
              <w:rPr>
                <w:rFonts w:ascii="Arial" w:hAnsi="Arial" w:cs="Arial"/>
                <w:b w:val="0"/>
                <w:i/>
                <w:color w:val="0000FF"/>
                <w:sz w:val="19"/>
                <w:szCs w:val="19"/>
              </w:rPr>
              <w:t>, no pudiendo incluirse requisitos a</w:t>
            </w:r>
            <w:r>
              <w:rPr>
                <w:rFonts w:ascii="Arial" w:hAnsi="Arial" w:cs="Arial"/>
                <w:b w:val="0"/>
                <w:i/>
                <w:color w:val="0000FF"/>
                <w:sz w:val="19"/>
                <w:szCs w:val="19"/>
              </w:rPr>
              <w:t>dicionales a los previstos en los mismo</w:t>
            </w:r>
            <w:r w:rsidRPr="001F5E6A">
              <w:rPr>
                <w:rFonts w:ascii="Arial" w:hAnsi="Arial" w:cs="Arial"/>
                <w:b w:val="0"/>
                <w:i/>
                <w:color w:val="0000FF"/>
                <w:sz w:val="19"/>
                <w:szCs w:val="19"/>
              </w:rPr>
              <w:t>s, los cuales son los siguientes:</w:t>
            </w:r>
          </w:p>
        </w:tc>
      </w:tr>
    </w:tbl>
    <w:p w:rsidR="00240072" w:rsidRDefault="00240072" w:rsidP="00A74555">
      <w:pPr>
        <w:widowControl w:val="0"/>
        <w:spacing w:after="0" w:line="240" w:lineRule="auto"/>
        <w:ind w:left="350"/>
        <w:jc w:val="both"/>
        <w:rPr>
          <w:rFonts w:ascii="Arial" w:hAnsi="Arial" w:cs="Arial"/>
          <w:sz w:val="20"/>
        </w:rPr>
      </w:pPr>
    </w:p>
    <w:tbl>
      <w:tblPr>
        <w:tblStyle w:val="Tabladecuadrcula1clara-nfasis31"/>
        <w:tblW w:w="8930" w:type="dxa"/>
        <w:tblInd w:w="137" w:type="dxa"/>
        <w:tblLook w:val="04A0" w:firstRow="1" w:lastRow="0" w:firstColumn="1" w:lastColumn="0" w:noHBand="0" w:noVBand="1"/>
      </w:tblPr>
      <w:tblGrid>
        <w:gridCol w:w="8930"/>
      </w:tblGrid>
      <w:tr w:rsidR="008778D9" w:rsidRPr="00A61510" w:rsidTr="00D803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78D9" w:rsidRPr="00A61510" w:rsidRDefault="008778D9" w:rsidP="00D15F62">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778D9" w:rsidRPr="008778D9" w:rsidTr="00D80336">
        <w:trPr>
          <w:trHeight w:val="57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78D9" w:rsidRPr="008778D9" w:rsidRDefault="008778D9" w:rsidP="00D15F62">
            <w:pPr>
              <w:widowControl w:val="0"/>
              <w:spacing w:after="0" w:line="240" w:lineRule="auto"/>
              <w:jc w:val="both"/>
              <w:rPr>
                <w:rFonts w:ascii="Arial" w:hAnsi="Arial" w:cs="Arial"/>
                <w:b w:val="0"/>
                <w:color w:val="000099"/>
                <w:sz w:val="19"/>
                <w:szCs w:val="19"/>
                <w:lang w:val="es-ES_tradnl"/>
              </w:rPr>
            </w:pPr>
            <w:r w:rsidRPr="008778D9">
              <w:rPr>
                <w:rFonts w:ascii="Arial" w:hAnsi="Arial" w:cs="Arial"/>
                <w:b w:val="0"/>
                <w:i/>
                <w:color w:val="000099"/>
                <w:sz w:val="19"/>
                <w:szCs w:val="19"/>
                <w:lang w:val="es-ES_tradnl"/>
              </w:rPr>
              <w:t>Los requisitos de calificación que la Entidad debe adoptar son los siguientes:</w:t>
            </w:r>
          </w:p>
        </w:tc>
      </w:tr>
    </w:tbl>
    <w:p w:rsidR="008778D9" w:rsidRPr="001B62C9" w:rsidRDefault="008778D9" w:rsidP="00D80336">
      <w:pPr>
        <w:spacing w:after="0" w:line="240" w:lineRule="auto"/>
        <w:ind w:left="142"/>
        <w:jc w:val="both"/>
        <w:rPr>
          <w:rFonts w:ascii="Arial" w:hAnsi="Arial" w:cs="Arial"/>
          <w:b/>
          <w:i/>
          <w:color w:val="000099"/>
          <w:sz w:val="16"/>
          <w:lang w:val="es-ES"/>
        </w:rPr>
      </w:pPr>
      <w:r w:rsidRPr="008778D9">
        <w:rPr>
          <w:rFonts w:ascii="Arial" w:hAnsi="Arial" w:cs="Arial"/>
          <w:i/>
          <w:color w:val="000099"/>
          <w:sz w:val="16"/>
          <w:lang w:val="es-ES"/>
        </w:rPr>
        <w:t>E</w:t>
      </w:r>
      <w:r w:rsidRPr="001B62C9">
        <w:rPr>
          <w:rFonts w:ascii="Arial" w:hAnsi="Arial" w:cs="Arial"/>
          <w:b/>
          <w:i/>
          <w:color w:val="000099"/>
          <w:sz w:val="16"/>
          <w:lang w:val="es-ES"/>
        </w:rPr>
        <w:t>sta nota deberá ser eliminada una vez culminada la elaboración de la</w:t>
      </w:r>
      <w:r>
        <w:rPr>
          <w:rFonts w:ascii="Arial" w:hAnsi="Arial" w:cs="Arial"/>
          <w:b/>
          <w:i/>
          <w:color w:val="000099"/>
          <w:sz w:val="16"/>
          <w:lang w:val="es-ES"/>
        </w:rPr>
        <w:t xml:space="preserve"> solicitud de expresión de interés</w:t>
      </w:r>
      <w:r w:rsidRPr="001B62C9">
        <w:rPr>
          <w:rFonts w:ascii="Arial" w:hAnsi="Arial" w:cs="Arial"/>
          <w:b/>
          <w:i/>
          <w:color w:val="000099"/>
          <w:sz w:val="16"/>
          <w:lang w:val="es-ES"/>
        </w:rPr>
        <w:t>.</w:t>
      </w:r>
    </w:p>
    <w:p w:rsidR="009D12EC" w:rsidRPr="00A74555" w:rsidRDefault="009D12EC" w:rsidP="00D80336">
      <w:pPr>
        <w:widowControl w:val="0"/>
        <w:spacing w:after="0" w:line="240" w:lineRule="auto"/>
        <w:ind w:left="350"/>
        <w:jc w:val="both"/>
        <w:rPr>
          <w:rFonts w:ascii="Arial" w:hAnsi="Arial" w:cs="Arial"/>
          <w:sz w:val="20"/>
        </w:rPr>
      </w:pPr>
    </w:p>
    <w:p w:rsidR="003D074F" w:rsidRPr="000E2C06" w:rsidRDefault="003D074F" w:rsidP="00B62AEC">
      <w:pPr>
        <w:pStyle w:val="Prrafodelista"/>
        <w:widowControl w:val="0"/>
        <w:spacing w:after="0" w:line="240" w:lineRule="auto"/>
        <w:ind w:left="698"/>
        <w:jc w:val="both"/>
        <w:rPr>
          <w:rFonts w:ascii="Arial" w:hAnsi="Arial" w:cs="Arial"/>
          <w:color w:val="auto"/>
          <w:sz w:val="20"/>
          <w:lang w:val="es-ES"/>
        </w:rPr>
      </w:pPr>
    </w:p>
    <w:p w:rsidR="00716C0B" w:rsidRPr="003D5111" w:rsidRDefault="00716C0B" w:rsidP="00D80336">
      <w:pPr>
        <w:pStyle w:val="Textoindependiente2"/>
        <w:widowControl w:val="0"/>
        <w:numPr>
          <w:ilvl w:val="0"/>
          <w:numId w:val="28"/>
        </w:numPr>
        <w:spacing w:after="0" w:line="240" w:lineRule="auto"/>
        <w:jc w:val="both"/>
        <w:rPr>
          <w:rFonts w:ascii="Arial" w:hAnsi="Arial" w:cs="Arial"/>
          <w:b/>
        </w:rPr>
      </w:pPr>
      <w:r w:rsidRPr="003D5111">
        <w:rPr>
          <w:rFonts w:ascii="Arial" w:hAnsi="Arial" w:cs="Arial"/>
          <w:b/>
        </w:rPr>
        <w:t>EXPERIENCIA</w:t>
      </w:r>
      <w:r w:rsidR="00DD2A1F">
        <w:rPr>
          <w:rFonts w:ascii="Arial" w:hAnsi="Arial" w:cs="Arial"/>
          <w:b/>
        </w:rPr>
        <w:t xml:space="preserve"> </w:t>
      </w:r>
    </w:p>
    <w:p w:rsidR="00716C0B" w:rsidRPr="003D5111" w:rsidRDefault="00716C0B" w:rsidP="00D80336">
      <w:pPr>
        <w:pStyle w:val="Textoindependiente2"/>
        <w:widowControl w:val="0"/>
        <w:spacing w:after="0" w:line="240" w:lineRule="auto"/>
        <w:ind w:left="456"/>
        <w:jc w:val="both"/>
        <w:rPr>
          <w:rFonts w:ascii="Arial" w:hAnsi="Arial" w:cs="Arial"/>
        </w:rPr>
      </w:pPr>
    </w:p>
    <w:p w:rsidR="00716C0B" w:rsidRPr="003D5111" w:rsidRDefault="00716C0B" w:rsidP="00D80336">
      <w:pPr>
        <w:pStyle w:val="Prrafodelista"/>
        <w:widowControl w:val="0"/>
        <w:numPr>
          <w:ilvl w:val="0"/>
          <w:numId w:val="24"/>
        </w:numPr>
        <w:spacing w:after="0" w:line="240" w:lineRule="auto"/>
        <w:ind w:left="698" w:hanging="242"/>
        <w:jc w:val="both"/>
        <w:rPr>
          <w:rFonts w:ascii="Arial" w:hAnsi="Arial" w:cs="Arial"/>
          <w:color w:val="auto"/>
          <w:sz w:val="20"/>
        </w:rPr>
      </w:pPr>
      <w:r w:rsidRPr="003D5111">
        <w:rPr>
          <w:rFonts w:ascii="Arial" w:hAnsi="Arial" w:cs="Arial"/>
          <w:color w:val="auto"/>
          <w:sz w:val="20"/>
          <w:highlight w:val="lightGray"/>
          <w:lang w:val="es-ES_tradnl"/>
        </w:rPr>
        <w:t>[CONSIGNAR EL TIEMPO DEL EXPERIENCIA MÍNIMO</w:t>
      </w:r>
      <w:r w:rsidR="00F8393F">
        <w:rPr>
          <w:rFonts w:ascii="Arial" w:hAnsi="Arial" w:cs="Arial"/>
          <w:color w:val="auto"/>
          <w:sz w:val="20"/>
          <w:highlight w:val="lightGray"/>
          <w:lang w:val="es-ES_tradnl"/>
        </w:rPr>
        <w:t xml:space="preserve"> Y </w:t>
      </w:r>
      <w:r w:rsidR="00F8393F" w:rsidRPr="00F8393F">
        <w:rPr>
          <w:rFonts w:ascii="Arial" w:hAnsi="Arial" w:cs="Arial"/>
          <w:color w:val="auto"/>
          <w:sz w:val="20"/>
          <w:highlight w:val="lightGray"/>
          <w:lang w:val="es-ES_tradnl"/>
        </w:rPr>
        <w:t>DESDE CUANDO SE COMPUTA</w:t>
      </w:r>
      <w:r w:rsidR="00F8393F">
        <w:rPr>
          <w:rFonts w:ascii="Arial" w:hAnsi="Arial" w:cs="Arial"/>
          <w:color w:val="auto"/>
          <w:sz w:val="20"/>
          <w:highlight w:val="lightGray"/>
          <w:lang w:val="es-ES_tradnl"/>
        </w:rPr>
        <w:t xml:space="preserve">, </w:t>
      </w:r>
      <w:r w:rsidR="00F8393F" w:rsidRPr="00F8393F">
        <w:rPr>
          <w:rFonts w:ascii="Arial" w:hAnsi="Arial" w:cs="Arial"/>
          <w:color w:val="auto"/>
          <w:sz w:val="20"/>
          <w:highlight w:val="lightGray"/>
          <w:lang w:val="es-ES_tradnl"/>
        </w:rPr>
        <w:t xml:space="preserve">DESDE LA OBTENCIÓN DEL BACHILLER O, </w:t>
      </w:r>
      <w:r w:rsidR="008E669D" w:rsidRPr="008E669D">
        <w:rPr>
          <w:rFonts w:ascii="Arial" w:hAnsi="Arial" w:cs="Arial"/>
          <w:color w:val="auto"/>
          <w:sz w:val="20"/>
          <w:highlight w:val="lightGray"/>
        </w:rPr>
        <w:t>EXCEPCIONALMENTE, DESDE LA</w:t>
      </w:r>
      <w:r w:rsidR="008E669D" w:rsidRPr="008E669D">
        <w:rPr>
          <w:rFonts w:ascii="Arial" w:hAnsi="Arial" w:cs="Arial"/>
          <w:i/>
          <w:color w:val="auto"/>
          <w:sz w:val="20"/>
          <w:highlight w:val="lightGray"/>
        </w:rPr>
        <w:t xml:space="preserve"> </w:t>
      </w:r>
      <w:r w:rsidR="00F8393F" w:rsidRPr="00F8393F">
        <w:rPr>
          <w:rFonts w:ascii="Arial" w:hAnsi="Arial" w:cs="Arial"/>
          <w:color w:val="auto"/>
          <w:sz w:val="20"/>
          <w:highlight w:val="lightGray"/>
          <w:lang w:val="es-ES_tradnl"/>
        </w:rPr>
        <w:t>COLEGIATURA</w:t>
      </w:r>
      <w:r w:rsidR="00EA7D89" w:rsidRPr="00EA7D89">
        <w:rPr>
          <w:color w:val="auto"/>
          <w:sz w:val="20"/>
          <w:highlight w:val="lightGray"/>
          <w:lang w:val="es-ES_tradnl"/>
        </w:rPr>
        <w:footnoteReference w:id="11"/>
      </w:r>
      <w:r w:rsidRPr="003D5111">
        <w:rPr>
          <w:rFonts w:ascii="Arial" w:hAnsi="Arial" w:cs="Arial"/>
          <w:color w:val="auto"/>
          <w:sz w:val="20"/>
          <w:highlight w:val="lightGray"/>
          <w:lang w:val="es-ES_tradnl"/>
        </w:rPr>
        <w:t>]</w:t>
      </w:r>
      <w:r w:rsidRPr="003D5111">
        <w:rPr>
          <w:rFonts w:ascii="Arial" w:hAnsi="Arial" w:cs="Arial"/>
          <w:color w:val="auto"/>
          <w:sz w:val="20"/>
          <w:lang w:val="es-ES_tradnl"/>
        </w:rPr>
        <w:t xml:space="preserve"> en </w:t>
      </w:r>
      <w:r w:rsidRPr="003D5111">
        <w:rPr>
          <w:rFonts w:ascii="Arial" w:hAnsi="Arial" w:cs="Arial"/>
          <w:color w:val="auto"/>
          <w:sz w:val="20"/>
          <w:highlight w:val="lightGray"/>
          <w:lang w:val="es-ES_tradnl"/>
        </w:rPr>
        <w:t xml:space="preserve">[CONSIGNAR LOS TRABAJOS O PRESTACIONES </w:t>
      </w:r>
      <w:r w:rsidR="00D110A0" w:rsidRPr="003D5111">
        <w:rPr>
          <w:rFonts w:ascii="Arial" w:hAnsi="Arial" w:cs="Arial"/>
          <w:color w:val="auto"/>
          <w:sz w:val="20"/>
          <w:highlight w:val="lightGray"/>
          <w:lang w:val="es-ES_tradnl"/>
        </w:rPr>
        <w:t>SOBRE</w:t>
      </w:r>
      <w:r w:rsidRPr="003D5111">
        <w:rPr>
          <w:rFonts w:ascii="Arial" w:hAnsi="Arial" w:cs="Arial"/>
          <w:color w:val="auto"/>
          <w:sz w:val="20"/>
          <w:highlight w:val="lightGray"/>
          <w:lang w:val="es-ES_tradnl"/>
        </w:rPr>
        <w:t xml:space="preserve"> LA</w:t>
      </w:r>
      <w:r w:rsidR="00D110A0" w:rsidRPr="003D5111">
        <w:rPr>
          <w:rFonts w:ascii="Arial" w:hAnsi="Arial" w:cs="Arial"/>
          <w:color w:val="auto"/>
          <w:sz w:val="20"/>
          <w:highlight w:val="lightGray"/>
          <w:lang w:val="es-ES_tradnl"/>
        </w:rPr>
        <w:t xml:space="preserve"> EXPERIENCIA</w:t>
      </w:r>
      <w:r w:rsidRPr="003D5111">
        <w:rPr>
          <w:rFonts w:ascii="Arial" w:hAnsi="Arial" w:cs="Arial"/>
          <w:color w:val="auto"/>
          <w:sz w:val="20"/>
          <w:highlight w:val="lightGray"/>
          <w:lang w:val="es-ES_tradnl"/>
        </w:rPr>
        <w:t xml:space="preserve"> REQUERIDA]</w:t>
      </w:r>
      <w:r w:rsidRPr="003D5111">
        <w:rPr>
          <w:rFonts w:ascii="Arial" w:hAnsi="Arial" w:cs="Arial"/>
          <w:color w:val="auto"/>
          <w:sz w:val="20"/>
          <w:lang w:val="es-ES_tradnl"/>
        </w:rPr>
        <w:t xml:space="preserve"> del consultor.</w:t>
      </w:r>
    </w:p>
    <w:p w:rsidR="00B62AEC" w:rsidRDefault="00B62AEC" w:rsidP="00D80336">
      <w:pPr>
        <w:pStyle w:val="Prrafodelista"/>
        <w:widowControl w:val="0"/>
        <w:spacing w:after="0" w:line="240" w:lineRule="auto"/>
        <w:ind w:left="698"/>
        <w:jc w:val="both"/>
        <w:rPr>
          <w:rFonts w:ascii="Arial" w:eastAsia="Times New Roman" w:hAnsi="Arial" w:cs="Arial"/>
          <w:color w:val="auto"/>
          <w:sz w:val="20"/>
          <w:lang w:val="es-ES" w:eastAsia="es-ES"/>
        </w:rPr>
      </w:pPr>
    </w:p>
    <w:p w:rsidR="00716C0B" w:rsidRDefault="00716C0B" w:rsidP="00D80336">
      <w:pPr>
        <w:pStyle w:val="Prrafodelista"/>
        <w:widowControl w:val="0"/>
        <w:spacing w:after="0" w:line="240" w:lineRule="auto"/>
        <w:ind w:left="698"/>
        <w:jc w:val="both"/>
        <w:rPr>
          <w:rFonts w:ascii="Arial" w:eastAsia="Times New Roman" w:hAnsi="Arial" w:cs="Arial"/>
          <w:color w:val="auto"/>
          <w:sz w:val="20"/>
          <w:lang w:val="es-ES" w:eastAsia="es-ES"/>
        </w:rPr>
      </w:pPr>
      <w:r w:rsidRPr="003D5111">
        <w:rPr>
          <w:rFonts w:ascii="Arial" w:eastAsia="Times New Roman" w:hAnsi="Arial" w:cs="Arial"/>
          <w:color w:val="auto"/>
          <w:sz w:val="20"/>
          <w:lang w:val="es-ES" w:eastAsia="es-ES"/>
        </w:rPr>
        <w:t xml:space="preserve">La experiencia del </w:t>
      </w:r>
      <w:r w:rsidR="00AE5ABA" w:rsidRPr="003D5111">
        <w:rPr>
          <w:rFonts w:ascii="Arial" w:eastAsia="Times New Roman" w:hAnsi="Arial" w:cs="Arial"/>
          <w:color w:val="auto"/>
          <w:sz w:val="20"/>
          <w:lang w:val="es-ES" w:eastAsia="es-ES"/>
        </w:rPr>
        <w:t>consultor</w:t>
      </w:r>
      <w:r w:rsidRPr="003D5111">
        <w:rPr>
          <w:rFonts w:ascii="Arial" w:eastAsia="Times New Roman" w:hAnsi="Arial" w:cs="Arial"/>
          <w:color w:val="auto"/>
          <w:sz w:val="20"/>
          <w:lang w:val="es-ES" w:eastAsia="es-ES"/>
        </w:rPr>
        <w:t xml:space="preserve"> se acreditará con cualquiera de los siguientes documentos: (i) copia simple de contratos y su respectiva conformidad o (ii) constancias o (iii) certificados o (iv) cualquier otra documentación que, de manera fehaciente demuestre la experiencia del consultor.</w:t>
      </w:r>
    </w:p>
    <w:p w:rsidR="00B62AEC" w:rsidRDefault="00B62AEC" w:rsidP="00D80336">
      <w:pPr>
        <w:pStyle w:val="Prrafodelista"/>
        <w:widowControl w:val="0"/>
        <w:spacing w:after="0" w:line="240" w:lineRule="auto"/>
        <w:ind w:left="698"/>
        <w:jc w:val="both"/>
        <w:rPr>
          <w:rFonts w:ascii="Arial" w:eastAsia="Times New Roman" w:hAnsi="Arial" w:cs="Arial"/>
          <w:color w:val="auto"/>
          <w:sz w:val="20"/>
          <w:lang w:eastAsia="es-ES"/>
        </w:rPr>
      </w:pPr>
    </w:p>
    <w:tbl>
      <w:tblPr>
        <w:tblStyle w:val="Tabladecuadrcula1clara-nfasis51"/>
        <w:tblW w:w="8363" w:type="dxa"/>
        <w:tblInd w:w="704" w:type="dxa"/>
        <w:tblLook w:val="04A0" w:firstRow="1" w:lastRow="0" w:firstColumn="1" w:lastColumn="0" w:noHBand="0" w:noVBand="1"/>
      </w:tblPr>
      <w:tblGrid>
        <w:gridCol w:w="8363"/>
      </w:tblGrid>
      <w:tr w:rsidR="00092E4F" w:rsidRPr="000C0A9E" w:rsidTr="00092E4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92E4F" w:rsidRPr="003E700F" w:rsidRDefault="00092E4F" w:rsidP="00846015">
            <w:pPr>
              <w:spacing w:after="0" w:line="240" w:lineRule="auto"/>
              <w:jc w:val="both"/>
              <w:rPr>
                <w:rFonts w:ascii="Arial" w:hAnsi="Arial" w:cs="Arial"/>
                <w:color w:val="3333CC"/>
                <w:sz w:val="18"/>
                <w:szCs w:val="19"/>
                <w:lang w:val="es-ES"/>
              </w:rPr>
            </w:pPr>
            <w:r w:rsidRPr="003E700F">
              <w:rPr>
                <w:rFonts w:ascii="Arial" w:hAnsi="Arial" w:cs="Arial"/>
                <w:color w:val="0000FF"/>
                <w:sz w:val="18"/>
                <w:szCs w:val="19"/>
                <w:lang w:val="es-ES"/>
              </w:rPr>
              <w:t>Importante</w:t>
            </w:r>
          </w:p>
        </w:tc>
      </w:tr>
      <w:tr w:rsidR="00092E4F" w:rsidRPr="000C0A9E" w:rsidTr="00092E4F">
        <w:trPr>
          <w:trHeight w:val="573"/>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92E4F" w:rsidRDefault="00092E4F" w:rsidP="00846015">
            <w:pPr>
              <w:pStyle w:val="Prrafodelista"/>
              <w:widowControl w:val="0"/>
              <w:spacing w:after="0" w:line="240" w:lineRule="auto"/>
              <w:ind w:left="360"/>
              <w:jc w:val="both"/>
              <w:rPr>
                <w:rFonts w:ascii="Arial" w:hAnsi="Arial" w:cs="Arial"/>
                <w:b w:val="0"/>
                <w:i/>
                <w:color w:val="0000FF"/>
                <w:sz w:val="18"/>
                <w:szCs w:val="19"/>
                <w:lang w:val="es-ES_tradnl"/>
              </w:rPr>
            </w:pPr>
          </w:p>
          <w:p w:rsidR="00EC0F3F" w:rsidRPr="00EC0F3F" w:rsidRDefault="00EC0F3F" w:rsidP="00EC0F3F">
            <w:pPr>
              <w:pStyle w:val="Prrafodelista"/>
              <w:widowControl w:val="0"/>
              <w:numPr>
                <w:ilvl w:val="0"/>
                <w:numId w:val="39"/>
              </w:numPr>
              <w:spacing w:after="0" w:line="240" w:lineRule="auto"/>
              <w:jc w:val="both"/>
              <w:rPr>
                <w:rFonts w:ascii="Arial" w:hAnsi="Arial" w:cs="Arial"/>
                <w:b w:val="0"/>
                <w:i/>
                <w:color w:val="0000FF"/>
                <w:sz w:val="18"/>
                <w:szCs w:val="18"/>
                <w:lang w:val="es-ES_tradnl"/>
              </w:rPr>
            </w:pPr>
            <w:r w:rsidRPr="00EC0F3F">
              <w:rPr>
                <w:rFonts w:ascii="Arial" w:hAnsi="Arial" w:cs="Arial"/>
                <w:b w:val="0"/>
                <w:i/>
                <w:color w:val="0000FF"/>
                <w:sz w:val="18"/>
                <w:szCs w:val="18"/>
                <w:lang w:val="es-ES_tradnl"/>
              </w:rPr>
              <w:t>El tiempo de experiencia mínimo debe ser razonable y congruente con el periodo en el cual el personal ejecutará las actividades para las que se le requiere, de forma tal que no constituya una restricción a la participación de postores.</w:t>
            </w:r>
          </w:p>
          <w:p w:rsidR="00EC0F3F" w:rsidRDefault="00EC0F3F" w:rsidP="00846015">
            <w:pPr>
              <w:pStyle w:val="Prrafodelista"/>
              <w:widowControl w:val="0"/>
              <w:spacing w:after="0" w:line="240" w:lineRule="auto"/>
              <w:ind w:left="360"/>
              <w:jc w:val="both"/>
              <w:rPr>
                <w:rFonts w:ascii="Arial" w:hAnsi="Arial" w:cs="Arial"/>
                <w:b w:val="0"/>
                <w:i/>
                <w:color w:val="0000FF"/>
                <w:sz w:val="18"/>
                <w:szCs w:val="19"/>
                <w:lang w:val="es-ES_tradnl"/>
              </w:rPr>
            </w:pPr>
          </w:p>
          <w:p w:rsidR="00EC0F3F" w:rsidRPr="00CC199C" w:rsidRDefault="00401088" w:rsidP="00EC0F3F">
            <w:pPr>
              <w:pStyle w:val="Prrafodelista"/>
              <w:widowControl w:val="0"/>
              <w:numPr>
                <w:ilvl w:val="0"/>
                <w:numId w:val="39"/>
              </w:numPr>
              <w:spacing w:after="0" w:line="240" w:lineRule="auto"/>
              <w:jc w:val="both"/>
              <w:rPr>
                <w:rFonts w:ascii="Arial" w:hAnsi="Arial" w:cs="Arial"/>
                <w:b w:val="0"/>
                <w:color w:val="0000FF"/>
                <w:sz w:val="18"/>
                <w:szCs w:val="18"/>
                <w:lang w:val="es-ES"/>
              </w:rPr>
            </w:pPr>
            <w:r w:rsidRPr="00401088">
              <w:rPr>
                <w:rFonts w:ascii="Arial" w:hAnsi="Arial" w:cs="Arial"/>
                <w:b w:val="0"/>
                <w:i/>
                <w:color w:val="0000FF"/>
                <w:sz w:val="18"/>
                <w:szCs w:val="18"/>
                <w:lang w:val="es-ES_tradnl"/>
              </w:rPr>
              <w:t>Los documentos que acreditan la experiencia deben incluir los nombres y apellidos del profesional, el cargo desempeñado, el plazo de la prestación indicando el día, mes y año de inicio y culminación, el nombre de la Entidad u organización</w:t>
            </w:r>
            <w:r w:rsidR="00EC0F3F">
              <w:rPr>
                <w:rFonts w:ascii="Arial" w:hAnsi="Arial" w:cs="Arial"/>
                <w:b w:val="0"/>
                <w:i/>
                <w:color w:val="0000FF"/>
                <w:sz w:val="18"/>
                <w:szCs w:val="18"/>
                <w:lang w:val="es-ES_tradnl"/>
              </w:rPr>
              <w:t xml:space="preserve"> que emite el documento, l</w:t>
            </w:r>
            <w:r w:rsidRPr="00401088">
              <w:rPr>
                <w:rFonts w:ascii="Arial" w:hAnsi="Arial" w:cs="Arial"/>
                <w:b w:val="0"/>
                <w:i/>
                <w:color w:val="0000FF"/>
                <w:sz w:val="18"/>
                <w:szCs w:val="18"/>
                <w:lang w:val="es-ES_tradnl"/>
              </w:rPr>
              <w:t xml:space="preserve">a fecha de </w:t>
            </w:r>
            <w:r w:rsidR="00EC0F3F">
              <w:rPr>
                <w:rFonts w:ascii="Arial" w:hAnsi="Arial" w:cs="Arial"/>
                <w:b w:val="0"/>
                <w:i/>
                <w:color w:val="0000FF"/>
                <w:sz w:val="18"/>
                <w:szCs w:val="18"/>
                <w:lang w:val="es-ES_tradnl"/>
              </w:rPr>
              <w:t xml:space="preserve">emisión </w:t>
            </w:r>
            <w:r w:rsidR="00EC0F3F" w:rsidRPr="00EC0F3F">
              <w:rPr>
                <w:rFonts w:ascii="Arial" w:hAnsi="Arial" w:cs="Arial"/>
                <w:b w:val="0"/>
                <w:i/>
                <w:color w:val="0000FF"/>
                <w:sz w:val="18"/>
                <w:szCs w:val="18"/>
                <w:lang w:val="es-ES_tradnl"/>
              </w:rPr>
              <w:t>y nombres y apellidos de quien suscribe el documento.</w:t>
            </w:r>
          </w:p>
          <w:p w:rsidR="00EC0F3F" w:rsidRPr="00401088" w:rsidRDefault="00EC0F3F" w:rsidP="00EC0F3F">
            <w:pPr>
              <w:pStyle w:val="Prrafodelista"/>
              <w:widowControl w:val="0"/>
              <w:spacing w:after="0" w:line="240" w:lineRule="auto"/>
              <w:ind w:left="289"/>
              <w:jc w:val="both"/>
              <w:rPr>
                <w:rFonts w:ascii="Arial" w:hAnsi="Arial" w:cs="Arial"/>
                <w:b w:val="0"/>
                <w:color w:val="0000FF"/>
                <w:sz w:val="18"/>
                <w:szCs w:val="18"/>
                <w:lang w:val="es-ES"/>
              </w:rPr>
            </w:pPr>
          </w:p>
          <w:p w:rsidR="00401088" w:rsidRPr="00EC0F3F" w:rsidRDefault="00401088" w:rsidP="00542C8E">
            <w:pPr>
              <w:pStyle w:val="Prrafodelista"/>
              <w:widowControl w:val="0"/>
              <w:numPr>
                <w:ilvl w:val="0"/>
                <w:numId w:val="39"/>
              </w:numPr>
              <w:spacing w:after="0" w:line="240" w:lineRule="auto"/>
              <w:ind w:left="289" w:hanging="289"/>
              <w:jc w:val="both"/>
              <w:rPr>
                <w:rFonts w:ascii="Arial" w:hAnsi="Arial" w:cs="Arial"/>
                <w:b w:val="0"/>
                <w:color w:val="0000FF"/>
                <w:sz w:val="18"/>
                <w:szCs w:val="18"/>
                <w:lang w:val="es-ES"/>
              </w:rPr>
            </w:pPr>
            <w:r w:rsidRPr="00401088">
              <w:rPr>
                <w:rFonts w:ascii="Arial" w:hAnsi="Arial" w:cs="Arial"/>
                <w:b w:val="0"/>
                <w:i/>
                <w:color w:val="0000FF"/>
                <w:sz w:val="18"/>
                <w:szCs w:val="18"/>
                <w:lang w:val="es-ES_tradnl"/>
              </w:rPr>
              <w:t xml:space="preserve">En caso los documentos para acreditar la experiencia establezcan el plazo de la experiencia adquirida por el profesional en meses sin especificar los días se debe </w:t>
            </w:r>
            <w:r w:rsidR="005E7D75">
              <w:rPr>
                <w:rFonts w:ascii="Arial" w:hAnsi="Arial" w:cs="Arial"/>
                <w:b w:val="0"/>
                <w:i/>
                <w:color w:val="0000FF"/>
                <w:sz w:val="18"/>
                <w:szCs w:val="18"/>
                <w:lang w:val="es-ES_tradnl"/>
              </w:rPr>
              <w:t>considerar</w:t>
            </w:r>
            <w:r w:rsidRPr="00401088">
              <w:rPr>
                <w:rFonts w:ascii="Arial" w:hAnsi="Arial" w:cs="Arial"/>
                <w:b w:val="0"/>
                <w:i/>
                <w:color w:val="0000FF"/>
                <w:sz w:val="18"/>
                <w:szCs w:val="18"/>
                <w:lang w:val="es-ES_tradnl"/>
              </w:rPr>
              <w:t xml:space="preserve"> el mes completo.</w:t>
            </w:r>
          </w:p>
          <w:p w:rsidR="00EC0F3F" w:rsidRPr="00EC0F3F" w:rsidRDefault="00EC0F3F" w:rsidP="00EC0F3F">
            <w:pPr>
              <w:pStyle w:val="Prrafodelista"/>
              <w:widowControl w:val="0"/>
              <w:spacing w:after="0" w:line="240" w:lineRule="auto"/>
              <w:ind w:left="289"/>
              <w:jc w:val="both"/>
              <w:rPr>
                <w:rFonts w:ascii="Arial" w:hAnsi="Arial" w:cs="Arial"/>
                <w:b w:val="0"/>
                <w:color w:val="0000FF"/>
                <w:sz w:val="18"/>
                <w:szCs w:val="18"/>
                <w:lang w:val="es-ES"/>
              </w:rPr>
            </w:pPr>
          </w:p>
          <w:p w:rsidR="00EC0F3F" w:rsidRPr="00EC0F3F" w:rsidRDefault="00EC0F3F" w:rsidP="00542C8E">
            <w:pPr>
              <w:pStyle w:val="Prrafodelista"/>
              <w:widowControl w:val="0"/>
              <w:numPr>
                <w:ilvl w:val="0"/>
                <w:numId w:val="39"/>
              </w:numPr>
              <w:spacing w:after="0" w:line="240" w:lineRule="auto"/>
              <w:ind w:left="289" w:hanging="289"/>
              <w:jc w:val="both"/>
              <w:rPr>
                <w:rFonts w:ascii="Arial" w:hAnsi="Arial" w:cs="Arial"/>
                <w:b w:val="0"/>
                <w:color w:val="0000FF"/>
                <w:sz w:val="18"/>
                <w:szCs w:val="18"/>
                <w:lang w:val="es-ES"/>
              </w:rPr>
            </w:pPr>
            <w:r w:rsidRPr="00EC0F3F">
              <w:rPr>
                <w:rFonts w:ascii="Arial" w:hAnsi="Arial" w:cs="Arial"/>
                <w:b w:val="0"/>
                <w:i/>
                <w:color w:val="0000FF"/>
                <w:sz w:val="18"/>
                <w:szCs w:val="18"/>
                <w:lang w:val="es-ES_tradnl"/>
              </w:rPr>
              <w:t xml:space="preserve">Se considerará aquella experiencia que no tenga una antigüedad mayor a veinticinco (25) años anteriores a la fecha de la </w:t>
            </w:r>
            <w:r w:rsidR="009C7A05">
              <w:rPr>
                <w:rFonts w:ascii="Arial" w:hAnsi="Arial" w:cs="Arial"/>
                <w:b w:val="0"/>
                <w:i/>
                <w:color w:val="0000FF"/>
                <w:sz w:val="18"/>
                <w:szCs w:val="18"/>
                <w:lang w:val="es-ES_tradnl"/>
              </w:rPr>
              <w:t>expresión de interés</w:t>
            </w:r>
            <w:r w:rsidRPr="00EC0F3F">
              <w:rPr>
                <w:rFonts w:ascii="Arial" w:hAnsi="Arial" w:cs="Arial"/>
                <w:b w:val="0"/>
                <w:i/>
                <w:color w:val="0000FF"/>
                <w:sz w:val="18"/>
                <w:szCs w:val="18"/>
                <w:lang w:val="es-ES_tradnl"/>
              </w:rPr>
              <w:t>.</w:t>
            </w:r>
          </w:p>
          <w:p w:rsidR="00401088" w:rsidRPr="003E700F" w:rsidRDefault="00401088" w:rsidP="00846015">
            <w:pPr>
              <w:widowControl w:val="0"/>
              <w:spacing w:after="0" w:line="240" w:lineRule="auto"/>
              <w:ind w:left="34"/>
              <w:jc w:val="both"/>
              <w:rPr>
                <w:rFonts w:ascii="Arial" w:hAnsi="Arial" w:cs="Arial"/>
                <w:b w:val="0"/>
                <w:color w:val="0000FF"/>
                <w:sz w:val="18"/>
                <w:szCs w:val="19"/>
                <w:lang w:val="es-ES"/>
              </w:rPr>
            </w:pPr>
          </w:p>
        </w:tc>
      </w:tr>
    </w:tbl>
    <w:p w:rsidR="00092E4F" w:rsidRPr="00092E4F" w:rsidRDefault="00092E4F" w:rsidP="00D80336">
      <w:pPr>
        <w:pStyle w:val="Prrafodelista"/>
        <w:widowControl w:val="0"/>
        <w:spacing w:after="0" w:line="240" w:lineRule="auto"/>
        <w:ind w:left="698"/>
        <w:jc w:val="both"/>
        <w:rPr>
          <w:rFonts w:ascii="Arial" w:eastAsia="Times New Roman" w:hAnsi="Arial" w:cs="Arial"/>
          <w:color w:val="auto"/>
          <w:sz w:val="20"/>
          <w:lang w:val="es-ES" w:eastAsia="es-ES"/>
        </w:rPr>
      </w:pPr>
    </w:p>
    <w:tbl>
      <w:tblPr>
        <w:tblStyle w:val="Tabladecuadrcula1clara-nfasis31"/>
        <w:tblW w:w="8930" w:type="dxa"/>
        <w:tblInd w:w="137" w:type="dxa"/>
        <w:tblLook w:val="04A0" w:firstRow="1" w:lastRow="0" w:firstColumn="1" w:lastColumn="0" w:noHBand="0" w:noVBand="1"/>
      </w:tblPr>
      <w:tblGrid>
        <w:gridCol w:w="8930"/>
      </w:tblGrid>
      <w:tr w:rsidR="00673ED9" w:rsidRPr="00673ED9" w:rsidTr="00B62AE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73ED9" w:rsidRPr="00673ED9" w:rsidRDefault="00673ED9" w:rsidP="00D80336">
            <w:pPr>
              <w:spacing w:after="0" w:line="240" w:lineRule="auto"/>
              <w:jc w:val="both"/>
              <w:rPr>
                <w:rFonts w:ascii="Arial" w:hAnsi="Arial" w:cs="Arial"/>
                <w:color w:val="000099"/>
                <w:sz w:val="19"/>
                <w:szCs w:val="19"/>
                <w:lang w:val="es-ES"/>
              </w:rPr>
            </w:pPr>
            <w:r w:rsidRPr="00673ED9">
              <w:rPr>
                <w:rFonts w:ascii="Arial" w:hAnsi="Arial" w:cs="Arial"/>
                <w:color w:val="000099"/>
                <w:sz w:val="19"/>
                <w:szCs w:val="19"/>
                <w:lang w:val="es-ES"/>
              </w:rPr>
              <w:t>Importante para la Entidad</w:t>
            </w:r>
          </w:p>
        </w:tc>
      </w:tr>
      <w:tr w:rsidR="00673ED9" w:rsidRPr="00673ED9" w:rsidTr="004C49C6">
        <w:trPr>
          <w:trHeight w:val="471"/>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73ED9" w:rsidRPr="00673ED9" w:rsidRDefault="00673ED9" w:rsidP="00D80336">
            <w:pPr>
              <w:pStyle w:val="Prrafodelista"/>
              <w:widowControl w:val="0"/>
              <w:spacing w:after="0" w:line="240" w:lineRule="auto"/>
              <w:ind w:left="33"/>
              <w:jc w:val="both"/>
              <w:rPr>
                <w:rFonts w:ascii="Arial" w:hAnsi="Arial" w:cs="Arial"/>
                <w:color w:val="000099"/>
                <w:sz w:val="19"/>
                <w:szCs w:val="19"/>
                <w:lang w:val="es-ES_tradnl"/>
              </w:rPr>
            </w:pPr>
            <w:r w:rsidRPr="00673ED9">
              <w:rPr>
                <w:rFonts w:ascii="Arial" w:hAnsi="Arial" w:cs="Arial"/>
                <w:b w:val="0"/>
                <w:i/>
                <w:color w:val="000099"/>
                <w:sz w:val="19"/>
                <w:szCs w:val="19"/>
                <w:lang w:val="es-ES_tradnl"/>
              </w:rPr>
              <w:t xml:space="preserve">Asimismo, la Entidad </w:t>
            </w:r>
            <w:r w:rsidRPr="00673ED9">
              <w:rPr>
                <w:rFonts w:ascii="Arial" w:hAnsi="Arial" w:cs="Arial"/>
                <w:i/>
                <w:color w:val="000099"/>
                <w:sz w:val="19"/>
                <w:szCs w:val="19"/>
                <w:lang w:val="es-ES_tradnl"/>
              </w:rPr>
              <w:t>puede</w:t>
            </w:r>
            <w:r w:rsidRPr="00673ED9">
              <w:rPr>
                <w:rFonts w:ascii="Arial" w:hAnsi="Arial" w:cs="Arial"/>
                <w:b w:val="0"/>
                <w:i/>
                <w:color w:val="000099"/>
                <w:sz w:val="19"/>
                <w:szCs w:val="19"/>
                <w:lang w:val="es-ES_tradnl"/>
              </w:rPr>
              <w:t xml:space="preserve"> adoptar uno o más de los requisitos de calificación siguientes:</w:t>
            </w:r>
          </w:p>
        </w:tc>
      </w:tr>
    </w:tbl>
    <w:p w:rsidR="00673ED9" w:rsidRPr="001B62C9" w:rsidRDefault="00673ED9" w:rsidP="00B62AEC">
      <w:pPr>
        <w:spacing w:after="0" w:line="240" w:lineRule="auto"/>
        <w:ind w:left="140"/>
        <w:jc w:val="both"/>
        <w:rPr>
          <w:rFonts w:ascii="Arial" w:hAnsi="Arial" w:cs="Arial"/>
          <w:b/>
          <w:i/>
          <w:color w:val="000099"/>
          <w:sz w:val="16"/>
          <w:lang w:val="es-ES"/>
        </w:rPr>
      </w:pPr>
      <w:r w:rsidRPr="00673ED9">
        <w:rPr>
          <w:rFonts w:ascii="Arial" w:hAnsi="Arial" w:cs="Arial"/>
          <w:b/>
          <w:i/>
          <w:color w:val="000099"/>
          <w:sz w:val="16"/>
          <w:lang w:val="es-ES"/>
        </w:rPr>
        <w:t>Esta nota deberá ser eliminada una vez culminada la elaboración de la solicitud de expresión de interés, así como los requisitos de calificación que no se incluyan.</w:t>
      </w:r>
    </w:p>
    <w:p w:rsidR="00673ED9" w:rsidRDefault="00673ED9" w:rsidP="00D80336">
      <w:pPr>
        <w:pStyle w:val="Textoindependiente2"/>
        <w:widowControl w:val="0"/>
        <w:spacing w:after="0" w:line="240" w:lineRule="auto"/>
        <w:ind w:left="456"/>
        <w:jc w:val="both"/>
        <w:rPr>
          <w:rFonts w:ascii="Arial" w:hAnsi="Arial" w:cs="Arial"/>
          <w:lang w:val="es-PE"/>
        </w:rPr>
      </w:pPr>
    </w:p>
    <w:p w:rsidR="00033A9D" w:rsidRPr="003D5111" w:rsidRDefault="00033A9D" w:rsidP="00D80336">
      <w:pPr>
        <w:pStyle w:val="Textoindependiente2"/>
        <w:widowControl w:val="0"/>
        <w:spacing w:after="0" w:line="240" w:lineRule="auto"/>
        <w:ind w:left="456"/>
        <w:jc w:val="both"/>
        <w:rPr>
          <w:rFonts w:ascii="Arial" w:hAnsi="Arial" w:cs="Arial"/>
          <w:lang w:val="es-PE"/>
        </w:rPr>
      </w:pPr>
    </w:p>
    <w:p w:rsidR="00412533" w:rsidRPr="003D5111" w:rsidRDefault="00412533" w:rsidP="00D80336">
      <w:pPr>
        <w:pStyle w:val="Textoindependiente2"/>
        <w:widowControl w:val="0"/>
        <w:numPr>
          <w:ilvl w:val="0"/>
          <w:numId w:val="28"/>
        </w:numPr>
        <w:spacing w:after="0" w:line="240" w:lineRule="auto"/>
        <w:jc w:val="both"/>
        <w:rPr>
          <w:rFonts w:ascii="Arial" w:hAnsi="Arial" w:cs="Arial"/>
          <w:b/>
        </w:rPr>
      </w:pPr>
      <w:r w:rsidRPr="003D5111">
        <w:rPr>
          <w:rFonts w:ascii="Arial" w:hAnsi="Arial" w:cs="Arial"/>
          <w:b/>
        </w:rPr>
        <w:t>CALIFICACIONES</w:t>
      </w:r>
      <w:r w:rsidR="00DD2A1F">
        <w:rPr>
          <w:rFonts w:ascii="Arial" w:hAnsi="Arial" w:cs="Arial"/>
          <w:b/>
        </w:rPr>
        <w:t xml:space="preserve"> </w:t>
      </w:r>
    </w:p>
    <w:p w:rsidR="00412533" w:rsidRPr="003D5111" w:rsidRDefault="00412533" w:rsidP="004C49C6">
      <w:pPr>
        <w:pStyle w:val="Textoindependiente2"/>
        <w:widowControl w:val="0"/>
        <w:spacing w:after="0" w:line="240" w:lineRule="auto"/>
        <w:ind w:left="456"/>
        <w:jc w:val="both"/>
        <w:rPr>
          <w:rFonts w:ascii="Arial" w:hAnsi="Arial" w:cs="Arial"/>
        </w:rPr>
      </w:pPr>
    </w:p>
    <w:p w:rsidR="00412533" w:rsidRPr="003D5111" w:rsidRDefault="002E2B87" w:rsidP="00D80336">
      <w:pPr>
        <w:widowControl w:val="0"/>
        <w:spacing w:after="0" w:line="240" w:lineRule="auto"/>
        <w:ind w:left="456"/>
        <w:jc w:val="both"/>
        <w:rPr>
          <w:rFonts w:ascii="Arial" w:hAnsi="Arial" w:cs="Arial"/>
          <w:b/>
          <w:bCs/>
          <w:color w:val="auto"/>
          <w:sz w:val="20"/>
          <w:lang w:val="es-ES" w:eastAsia="es-ES"/>
        </w:rPr>
      </w:pPr>
      <w:r>
        <w:rPr>
          <w:rFonts w:ascii="Arial" w:hAnsi="Arial" w:cs="Arial"/>
          <w:b/>
          <w:bCs/>
          <w:color w:val="auto"/>
          <w:sz w:val="20"/>
          <w:lang w:val="es-ES" w:eastAsia="es-ES"/>
        </w:rPr>
        <w:t>B</w:t>
      </w:r>
      <w:r w:rsidR="00412533" w:rsidRPr="003D5111">
        <w:rPr>
          <w:rFonts w:ascii="Arial" w:hAnsi="Arial" w:cs="Arial"/>
          <w:b/>
          <w:bCs/>
          <w:color w:val="auto"/>
          <w:sz w:val="20"/>
          <w:lang w:val="es-ES" w:eastAsia="es-ES"/>
        </w:rPr>
        <w:t>.1</w:t>
      </w:r>
      <w:r w:rsidR="000C13E5">
        <w:rPr>
          <w:rFonts w:ascii="Arial" w:hAnsi="Arial" w:cs="Arial"/>
          <w:b/>
          <w:bCs/>
          <w:color w:val="auto"/>
          <w:sz w:val="20"/>
          <w:lang w:val="es-ES" w:eastAsia="es-ES"/>
        </w:rPr>
        <w:t>.</w:t>
      </w:r>
      <w:r w:rsidR="00412533" w:rsidRPr="003D5111">
        <w:rPr>
          <w:rFonts w:ascii="Arial" w:hAnsi="Arial" w:cs="Arial"/>
          <w:b/>
          <w:bCs/>
          <w:color w:val="auto"/>
          <w:sz w:val="20"/>
          <w:lang w:val="es-ES" w:eastAsia="es-ES"/>
        </w:rPr>
        <w:t xml:space="preserve"> FORMACIÓN ACADÉMICA:</w:t>
      </w:r>
    </w:p>
    <w:p w:rsidR="00412533" w:rsidRPr="003D5111" w:rsidRDefault="00412533" w:rsidP="00D80336">
      <w:pPr>
        <w:widowControl w:val="0"/>
        <w:spacing w:after="0" w:line="240" w:lineRule="auto"/>
        <w:ind w:left="456"/>
        <w:jc w:val="both"/>
        <w:rPr>
          <w:rFonts w:ascii="Arial" w:hAnsi="Arial" w:cs="Arial"/>
          <w:color w:val="auto"/>
          <w:sz w:val="20"/>
          <w:lang w:val="es-ES"/>
        </w:rPr>
      </w:pPr>
    </w:p>
    <w:p w:rsidR="00412533" w:rsidRPr="003D5111" w:rsidRDefault="00412533" w:rsidP="00D80336">
      <w:pPr>
        <w:pStyle w:val="Prrafodelista"/>
        <w:widowControl w:val="0"/>
        <w:numPr>
          <w:ilvl w:val="0"/>
          <w:numId w:val="25"/>
        </w:numPr>
        <w:spacing w:after="0" w:line="240" w:lineRule="auto"/>
        <w:ind w:left="816"/>
        <w:jc w:val="both"/>
        <w:rPr>
          <w:rFonts w:ascii="Arial" w:hAnsi="Arial" w:cs="Arial"/>
          <w:color w:val="auto"/>
          <w:sz w:val="20"/>
        </w:rPr>
      </w:pPr>
      <w:r w:rsidRPr="003D5111">
        <w:rPr>
          <w:rFonts w:ascii="Arial" w:hAnsi="Arial" w:cs="Arial"/>
          <w:color w:val="auto"/>
          <w:sz w:val="20"/>
          <w:highlight w:val="lightGray"/>
          <w:lang w:val="es-ES_tradnl"/>
        </w:rPr>
        <w:t xml:space="preserve">[CONSIGNAR </w:t>
      </w:r>
      <w:r w:rsidR="00E1760E" w:rsidRPr="003D5111">
        <w:rPr>
          <w:rFonts w:ascii="Arial" w:hAnsi="Arial" w:cs="Arial"/>
          <w:color w:val="auto"/>
          <w:sz w:val="20"/>
          <w:highlight w:val="lightGray"/>
          <w:lang w:val="es-ES_tradnl"/>
        </w:rPr>
        <w:t>EL NIVEL DE FORMACIÓN ACADÉMICA</w:t>
      </w:r>
      <w:r w:rsidR="00E1760E">
        <w:rPr>
          <w:rFonts w:ascii="Arial" w:hAnsi="Arial" w:cs="Arial"/>
          <w:color w:val="auto"/>
          <w:sz w:val="20"/>
          <w:highlight w:val="lightGray"/>
          <w:lang w:val="es-ES_tradnl"/>
        </w:rPr>
        <w:t xml:space="preserve"> DE </w:t>
      </w:r>
      <w:r w:rsidR="00E1760E" w:rsidRPr="002F4E45">
        <w:rPr>
          <w:rFonts w:ascii="Arial" w:hAnsi="Arial" w:cs="Arial"/>
          <w:color w:val="auto"/>
          <w:sz w:val="20"/>
          <w:highlight w:val="lightGray"/>
          <w:lang w:val="es-ES_tradnl"/>
        </w:rPr>
        <w:t>GRADO ACADÉMICO DE BACHILLER O TÍTULO PROFESIONAL</w:t>
      </w:r>
      <w:r w:rsidR="00AF6900">
        <w:rPr>
          <w:rFonts w:ascii="Arial" w:hAnsi="Arial" w:cs="Arial"/>
          <w:color w:val="auto"/>
          <w:sz w:val="20"/>
          <w:highlight w:val="lightGray"/>
          <w:lang w:val="es-ES_tradnl"/>
        </w:rPr>
        <w:t>, SEGÚN CORRESPONDA</w:t>
      </w:r>
      <w:r w:rsidRPr="003D5111">
        <w:rPr>
          <w:rFonts w:ascii="Arial" w:hAnsi="Arial" w:cs="Arial"/>
          <w:color w:val="auto"/>
          <w:sz w:val="20"/>
          <w:highlight w:val="lightGray"/>
          <w:lang w:val="es-ES_tradnl"/>
        </w:rPr>
        <w:t>]</w:t>
      </w:r>
      <w:r w:rsidRPr="003D5111">
        <w:rPr>
          <w:rFonts w:ascii="Arial" w:hAnsi="Arial" w:cs="Arial"/>
          <w:color w:val="auto"/>
          <w:sz w:val="20"/>
          <w:lang w:val="es-ES_tradnl"/>
        </w:rPr>
        <w:t xml:space="preserve"> del consultor requerido. </w:t>
      </w:r>
    </w:p>
    <w:p w:rsidR="00412533" w:rsidRPr="003D5111" w:rsidRDefault="00412533" w:rsidP="00D80336">
      <w:pPr>
        <w:pStyle w:val="Prrafodelista"/>
        <w:widowControl w:val="0"/>
        <w:spacing w:after="0" w:line="240" w:lineRule="auto"/>
        <w:ind w:left="773"/>
        <w:jc w:val="both"/>
        <w:rPr>
          <w:rFonts w:ascii="Arial" w:hAnsi="Arial" w:cs="Arial"/>
          <w:color w:val="auto"/>
          <w:sz w:val="20"/>
        </w:rPr>
      </w:pPr>
    </w:p>
    <w:p w:rsidR="001A4FB1" w:rsidRPr="003E700F" w:rsidRDefault="001A4FB1" w:rsidP="001A4FB1">
      <w:pPr>
        <w:widowControl w:val="0"/>
        <w:spacing w:after="0" w:line="240" w:lineRule="auto"/>
        <w:ind w:left="816"/>
        <w:jc w:val="both"/>
        <w:rPr>
          <w:rFonts w:ascii="Arial" w:eastAsia="Times New Roman" w:hAnsi="Arial" w:cs="Arial"/>
          <w:color w:val="auto"/>
          <w:sz w:val="20"/>
          <w:szCs w:val="18"/>
          <w:lang w:eastAsia="es-ES"/>
        </w:rPr>
      </w:pPr>
      <w:r w:rsidRPr="003E700F">
        <w:rPr>
          <w:rFonts w:ascii="Arial" w:eastAsia="Times New Roman" w:hAnsi="Arial" w:cs="Arial"/>
          <w:color w:val="auto"/>
          <w:sz w:val="20"/>
          <w:szCs w:val="18"/>
          <w:lang w:eastAsia="es-ES"/>
        </w:rPr>
        <w:t xml:space="preserve">El </w:t>
      </w:r>
      <w:r w:rsidRPr="003E700F">
        <w:rPr>
          <w:rFonts w:ascii="Arial" w:eastAsia="Times New Roman" w:hAnsi="Arial" w:cs="Arial"/>
          <w:color w:val="auto"/>
          <w:sz w:val="20"/>
          <w:szCs w:val="18"/>
          <w:highlight w:val="lightGray"/>
          <w:lang w:eastAsia="es-ES"/>
        </w:rPr>
        <w:t>[CONSIGNAR EL GRADO O TÍTULO PROFESIONAL REQUERIDO]</w:t>
      </w:r>
      <w:r w:rsidRPr="003E700F">
        <w:rPr>
          <w:rFonts w:ascii="Arial" w:eastAsia="Times New Roman" w:hAnsi="Arial" w:cs="Arial"/>
          <w:color w:val="auto"/>
          <w:sz w:val="20"/>
          <w:szCs w:val="18"/>
          <w:lang w:eastAsia="es-ES"/>
        </w:rPr>
        <w:t xml:space="preserve"> será verificado por el comité de selección en el Registro Nacional de Grados Académicos y Títulos Profesionales en el portal web de la Superintendencia </w:t>
      </w:r>
      <w:r w:rsidRPr="00740853">
        <w:rPr>
          <w:rFonts w:ascii="Arial" w:eastAsia="Times New Roman" w:hAnsi="Arial" w:cs="Arial"/>
          <w:color w:val="auto"/>
          <w:sz w:val="20"/>
          <w:szCs w:val="18"/>
          <w:lang w:eastAsia="es-ES"/>
        </w:rPr>
        <w:t>Nacional de Educación Superior Universitaria - SUNEDU a través del siguiente link: https://enlinea.sunedu.gob.pe/</w:t>
      </w:r>
      <w:r w:rsidR="00310830" w:rsidRPr="00740853">
        <w:rPr>
          <w:rFonts w:ascii="Arial" w:eastAsia="Times New Roman" w:hAnsi="Arial" w:cs="Arial"/>
          <w:color w:val="auto"/>
          <w:sz w:val="18"/>
          <w:szCs w:val="18"/>
          <w:lang w:eastAsia="es-ES"/>
        </w:rPr>
        <w:t>/</w:t>
      </w:r>
      <w:r w:rsidR="00E4437C" w:rsidRPr="00740853">
        <w:rPr>
          <w:rFonts w:ascii="Arial" w:eastAsia="Times New Roman" w:hAnsi="Arial" w:cs="Arial"/>
          <w:color w:val="auto"/>
          <w:sz w:val="18"/>
          <w:szCs w:val="18"/>
          <w:lang w:eastAsia="es-ES"/>
        </w:rPr>
        <w:t>.</w:t>
      </w:r>
    </w:p>
    <w:p w:rsidR="001A4FB1" w:rsidRPr="003E700F" w:rsidRDefault="001A4FB1" w:rsidP="001A4FB1">
      <w:pPr>
        <w:widowControl w:val="0"/>
        <w:spacing w:after="0" w:line="240" w:lineRule="auto"/>
        <w:ind w:left="816"/>
        <w:jc w:val="both"/>
        <w:rPr>
          <w:rFonts w:ascii="Arial" w:hAnsi="Arial" w:cs="Arial"/>
          <w:color w:val="auto"/>
          <w:sz w:val="20"/>
          <w:szCs w:val="18"/>
          <w:lang w:eastAsia="es-ES"/>
        </w:rPr>
      </w:pPr>
    </w:p>
    <w:p w:rsidR="001A4FB1" w:rsidRPr="001A4FB1" w:rsidRDefault="001A4FB1" w:rsidP="001A4FB1">
      <w:pPr>
        <w:widowControl w:val="0"/>
        <w:spacing w:after="0" w:line="240" w:lineRule="auto"/>
        <w:ind w:left="816"/>
        <w:jc w:val="both"/>
        <w:rPr>
          <w:rFonts w:ascii="Arial" w:hAnsi="Arial" w:cs="Arial"/>
          <w:color w:val="auto"/>
          <w:sz w:val="20"/>
          <w:szCs w:val="18"/>
          <w:lang w:eastAsia="es-ES"/>
        </w:rPr>
      </w:pPr>
      <w:r w:rsidRPr="003E700F">
        <w:rPr>
          <w:rFonts w:ascii="Arial" w:hAnsi="Arial" w:cs="Arial"/>
          <w:color w:val="auto"/>
          <w:sz w:val="20"/>
          <w:szCs w:val="18"/>
          <w:lang w:eastAsia="es-ES"/>
        </w:rPr>
        <w:t xml:space="preserve">En caso </w:t>
      </w:r>
      <w:r w:rsidRPr="003E700F">
        <w:rPr>
          <w:rFonts w:ascii="Arial" w:eastAsia="Times New Roman" w:hAnsi="Arial" w:cs="Arial"/>
          <w:color w:val="auto"/>
          <w:sz w:val="20"/>
          <w:szCs w:val="18"/>
          <w:highlight w:val="lightGray"/>
          <w:lang w:eastAsia="es-ES"/>
        </w:rPr>
        <w:t>[CONSIGNAR EL GRADO O TÍTULO PROFESIONAL REQUERIDO]</w:t>
      </w:r>
      <w:r w:rsidRPr="003E700F">
        <w:rPr>
          <w:rFonts w:ascii="Arial" w:hAnsi="Arial" w:cs="Arial"/>
          <w:color w:val="auto"/>
          <w:sz w:val="20"/>
          <w:szCs w:val="18"/>
          <w:lang w:eastAsia="es-ES"/>
        </w:rPr>
        <w:t xml:space="preserve"> no se encuentre </w:t>
      </w:r>
      <w:r w:rsidRPr="00740853">
        <w:rPr>
          <w:rFonts w:ascii="Arial" w:hAnsi="Arial" w:cs="Arial"/>
          <w:color w:val="auto"/>
          <w:sz w:val="20"/>
          <w:szCs w:val="18"/>
          <w:lang w:eastAsia="es-ES"/>
        </w:rPr>
        <w:t>inscrito en</w:t>
      </w:r>
      <w:r w:rsidR="00B26D0C" w:rsidRPr="00740853">
        <w:rPr>
          <w:rFonts w:ascii="Arial" w:hAnsi="Arial" w:cs="Arial"/>
          <w:color w:val="auto"/>
          <w:sz w:val="20"/>
          <w:szCs w:val="18"/>
          <w:lang w:eastAsia="es-ES"/>
        </w:rPr>
        <w:t xml:space="preserve"> el</w:t>
      </w:r>
      <w:r w:rsidRPr="00740853">
        <w:rPr>
          <w:rFonts w:ascii="Arial" w:hAnsi="Arial" w:cs="Arial"/>
          <w:color w:val="auto"/>
          <w:sz w:val="20"/>
          <w:szCs w:val="18"/>
          <w:lang w:eastAsia="es-ES"/>
        </w:rPr>
        <w:t xml:space="preserve"> referido registro,</w:t>
      </w:r>
      <w:r w:rsidRPr="003E700F">
        <w:rPr>
          <w:rFonts w:ascii="Arial" w:hAnsi="Arial" w:cs="Arial"/>
          <w:color w:val="auto"/>
          <w:sz w:val="20"/>
          <w:szCs w:val="18"/>
          <w:lang w:eastAsia="es-ES"/>
        </w:rPr>
        <w:t xml:space="preserve"> el postor debe presentar la copia del diploma respectivo a fin de acreditar la formación académica requerida.</w:t>
      </w:r>
    </w:p>
    <w:p w:rsidR="001A4FB1" w:rsidRDefault="001A4FB1" w:rsidP="00D80336">
      <w:pPr>
        <w:widowControl w:val="0"/>
        <w:spacing w:after="0" w:line="240" w:lineRule="auto"/>
        <w:ind w:left="456"/>
        <w:jc w:val="both"/>
        <w:rPr>
          <w:rFonts w:ascii="Arial" w:eastAsia="Times New Roman" w:hAnsi="Arial" w:cs="Arial"/>
          <w:color w:val="auto"/>
          <w:sz w:val="20"/>
          <w:lang w:eastAsia="es-ES"/>
        </w:rPr>
      </w:pPr>
    </w:p>
    <w:p w:rsidR="001A4FB1" w:rsidRPr="003D5111" w:rsidRDefault="001A4FB1" w:rsidP="00D80336">
      <w:pPr>
        <w:widowControl w:val="0"/>
        <w:spacing w:after="0" w:line="240" w:lineRule="auto"/>
        <w:ind w:left="456"/>
        <w:jc w:val="both"/>
        <w:rPr>
          <w:rFonts w:ascii="Arial" w:eastAsia="Times New Roman" w:hAnsi="Arial" w:cs="Arial"/>
          <w:color w:val="auto"/>
          <w:sz w:val="20"/>
          <w:lang w:eastAsia="es-ES"/>
        </w:rPr>
      </w:pPr>
    </w:p>
    <w:p w:rsidR="00412533" w:rsidRPr="003D5111" w:rsidRDefault="002E2B87" w:rsidP="00D80336">
      <w:pPr>
        <w:widowControl w:val="0"/>
        <w:spacing w:after="0" w:line="240" w:lineRule="auto"/>
        <w:ind w:left="456"/>
        <w:jc w:val="both"/>
        <w:rPr>
          <w:rFonts w:ascii="Arial" w:eastAsia="Times New Roman" w:hAnsi="Arial" w:cs="Arial"/>
          <w:b/>
          <w:color w:val="auto"/>
          <w:sz w:val="20"/>
          <w:lang w:eastAsia="es-ES"/>
        </w:rPr>
      </w:pPr>
      <w:r>
        <w:rPr>
          <w:rFonts w:ascii="Arial" w:eastAsia="Times New Roman" w:hAnsi="Arial" w:cs="Arial"/>
          <w:b/>
          <w:color w:val="auto"/>
          <w:sz w:val="20"/>
          <w:lang w:eastAsia="es-ES"/>
        </w:rPr>
        <w:t>B</w:t>
      </w:r>
      <w:r w:rsidR="00412533" w:rsidRPr="003D5111">
        <w:rPr>
          <w:rFonts w:ascii="Arial" w:eastAsia="Times New Roman" w:hAnsi="Arial" w:cs="Arial"/>
          <w:b/>
          <w:color w:val="auto"/>
          <w:sz w:val="20"/>
          <w:lang w:eastAsia="es-ES"/>
        </w:rPr>
        <w:t>.2</w:t>
      </w:r>
      <w:r w:rsidR="000C13E5">
        <w:rPr>
          <w:rFonts w:ascii="Arial" w:eastAsia="Times New Roman" w:hAnsi="Arial" w:cs="Arial"/>
          <w:b/>
          <w:color w:val="auto"/>
          <w:sz w:val="20"/>
          <w:lang w:eastAsia="es-ES"/>
        </w:rPr>
        <w:t>.</w:t>
      </w:r>
      <w:r w:rsidR="00412533" w:rsidRPr="003D5111">
        <w:rPr>
          <w:rFonts w:ascii="Arial" w:eastAsia="Times New Roman" w:hAnsi="Arial" w:cs="Arial"/>
          <w:b/>
          <w:color w:val="auto"/>
          <w:sz w:val="20"/>
          <w:lang w:eastAsia="es-ES"/>
        </w:rPr>
        <w:t xml:space="preserve"> CAPACITACIÓN</w:t>
      </w:r>
    </w:p>
    <w:p w:rsidR="00412533" w:rsidRPr="003D5111" w:rsidRDefault="00412533" w:rsidP="00D80336">
      <w:pPr>
        <w:widowControl w:val="0"/>
        <w:spacing w:after="0" w:line="240" w:lineRule="auto"/>
        <w:ind w:left="456"/>
        <w:jc w:val="both"/>
        <w:rPr>
          <w:rFonts w:ascii="Arial" w:eastAsia="Times New Roman" w:hAnsi="Arial" w:cs="Arial"/>
          <w:b/>
          <w:color w:val="auto"/>
          <w:sz w:val="20"/>
          <w:lang w:eastAsia="es-ES"/>
        </w:rPr>
      </w:pPr>
    </w:p>
    <w:p w:rsidR="00412533" w:rsidRPr="003D5111" w:rsidRDefault="00412533" w:rsidP="00D80336">
      <w:pPr>
        <w:pStyle w:val="Prrafodelista"/>
        <w:widowControl w:val="0"/>
        <w:numPr>
          <w:ilvl w:val="0"/>
          <w:numId w:val="25"/>
        </w:numPr>
        <w:spacing w:after="0" w:line="240" w:lineRule="auto"/>
        <w:ind w:left="816"/>
        <w:jc w:val="both"/>
        <w:rPr>
          <w:rFonts w:ascii="Arial" w:hAnsi="Arial" w:cs="Arial"/>
          <w:color w:val="auto"/>
          <w:sz w:val="20"/>
        </w:rPr>
      </w:pPr>
      <w:r w:rsidRPr="003D5111">
        <w:rPr>
          <w:rFonts w:ascii="Arial" w:hAnsi="Arial" w:cs="Arial"/>
          <w:color w:val="auto"/>
          <w:sz w:val="20"/>
          <w:highlight w:val="lightGray"/>
          <w:lang w:val="es-ES_tradnl"/>
        </w:rPr>
        <w:t>[CONSIGNAR LA CANTIDAD DE HORAS LECTIVAS</w:t>
      </w:r>
      <w:r w:rsidR="001A4FB1">
        <w:rPr>
          <w:rFonts w:ascii="Arial" w:hAnsi="Arial" w:cs="Arial"/>
          <w:color w:val="auto"/>
          <w:sz w:val="20"/>
          <w:highlight w:val="lightGray"/>
          <w:lang w:val="es-ES_tradnl"/>
        </w:rPr>
        <w:t xml:space="preserve">, </w:t>
      </w:r>
      <w:r w:rsidR="001A4FB1" w:rsidRPr="003E700F">
        <w:rPr>
          <w:rFonts w:ascii="Arial" w:hAnsi="Arial" w:cs="Arial"/>
          <w:color w:val="auto"/>
          <w:sz w:val="20"/>
          <w:highlight w:val="lightGray"/>
          <w:lang w:val="es-ES_tradnl"/>
        </w:rPr>
        <w:t>HASTA UN MÁXIMO DE 120</w:t>
      </w:r>
      <w:r w:rsidRPr="003E700F">
        <w:rPr>
          <w:rFonts w:ascii="Arial" w:hAnsi="Arial" w:cs="Arial"/>
          <w:color w:val="auto"/>
          <w:sz w:val="20"/>
          <w:highlight w:val="lightGray"/>
          <w:lang w:val="es-ES_tradnl"/>
        </w:rPr>
        <w:t>]</w:t>
      </w:r>
      <w:r w:rsidRPr="003D5111">
        <w:rPr>
          <w:rFonts w:ascii="Arial" w:hAnsi="Arial" w:cs="Arial"/>
          <w:color w:val="auto"/>
          <w:sz w:val="20"/>
          <w:lang w:val="es-ES_tradnl"/>
        </w:rPr>
        <w:t xml:space="preserve"> </w:t>
      </w:r>
      <w:r w:rsidR="00273CE5">
        <w:rPr>
          <w:rFonts w:ascii="Arial" w:hAnsi="Arial" w:cs="Arial"/>
          <w:color w:val="auto"/>
          <w:sz w:val="20"/>
          <w:lang w:val="es-ES_tradnl"/>
        </w:rPr>
        <w:t xml:space="preserve">horas lectivas </w:t>
      </w:r>
      <w:r w:rsidRPr="003D5111">
        <w:rPr>
          <w:rFonts w:ascii="Arial" w:hAnsi="Arial" w:cs="Arial"/>
          <w:color w:val="auto"/>
          <w:sz w:val="20"/>
          <w:lang w:val="es-ES_tradnl"/>
        </w:rPr>
        <w:t xml:space="preserve">en </w:t>
      </w:r>
      <w:r w:rsidRPr="003D5111">
        <w:rPr>
          <w:rFonts w:ascii="Arial" w:hAnsi="Arial" w:cs="Arial"/>
          <w:color w:val="auto"/>
          <w:sz w:val="20"/>
          <w:highlight w:val="lightGray"/>
          <w:lang w:val="es-ES_tradnl"/>
        </w:rPr>
        <w:t>[CONSIGNAR LA MATERIA O ÁREA DE CAPACITACIÓN]</w:t>
      </w:r>
      <w:r w:rsidRPr="003D5111">
        <w:rPr>
          <w:rFonts w:ascii="Arial" w:hAnsi="Arial" w:cs="Arial"/>
          <w:color w:val="auto"/>
          <w:sz w:val="20"/>
          <w:lang w:val="es-ES_tradnl"/>
        </w:rPr>
        <w:t xml:space="preserve"> del consultor requerido. </w:t>
      </w:r>
    </w:p>
    <w:p w:rsidR="00412533" w:rsidRPr="003D5111" w:rsidRDefault="00412533" w:rsidP="00D80336">
      <w:pPr>
        <w:pStyle w:val="Prrafodelista"/>
        <w:widowControl w:val="0"/>
        <w:spacing w:after="0" w:line="240" w:lineRule="auto"/>
        <w:ind w:left="773"/>
        <w:jc w:val="both"/>
        <w:rPr>
          <w:rFonts w:ascii="Arial" w:hAnsi="Arial" w:cs="Arial"/>
          <w:color w:val="auto"/>
          <w:sz w:val="20"/>
        </w:rPr>
      </w:pPr>
    </w:p>
    <w:p w:rsidR="00412533" w:rsidRDefault="00412533" w:rsidP="00D80336">
      <w:pPr>
        <w:pStyle w:val="Prrafodelista"/>
        <w:widowControl w:val="0"/>
        <w:spacing w:after="0" w:line="240" w:lineRule="auto"/>
        <w:ind w:left="816"/>
        <w:jc w:val="both"/>
        <w:rPr>
          <w:rFonts w:ascii="Arial" w:hAnsi="Arial" w:cs="Arial"/>
          <w:color w:val="auto"/>
          <w:sz w:val="20"/>
          <w:lang w:val="es-ES_tradnl"/>
        </w:rPr>
      </w:pPr>
      <w:r w:rsidRPr="003D5111">
        <w:rPr>
          <w:rFonts w:ascii="Arial" w:hAnsi="Arial" w:cs="Arial"/>
          <w:iCs/>
          <w:color w:val="auto"/>
          <w:sz w:val="20"/>
          <w:lang w:eastAsia="es-ES"/>
        </w:rPr>
        <w:t>Se acreditará con copia simple de</w:t>
      </w:r>
      <w:r w:rsidRPr="003D5111">
        <w:rPr>
          <w:rFonts w:ascii="Arial" w:hAnsi="Arial" w:cs="Arial"/>
          <w:color w:val="auto"/>
          <w:sz w:val="20"/>
          <w:lang w:eastAsia="es-ES"/>
        </w:rPr>
        <w:t xml:space="preserve"> </w:t>
      </w:r>
      <w:r w:rsidRPr="003D5111">
        <w:rPr>
          <w:rFonts w:ascii="Arial" w:hAnsi="Arial" w:cs="Arial"/>
          <w:color w:val="auto"/>
          <w:sz w:val="20"/>
          <w:highlight w:val="lightGray"/>
          <w:lang w:val="es-ES_tradnl"/>
        </w:rPr>
        <w:t>[CONSIGNAR CONSTANCIAS, CERTIFICADOS,  U OTROS DOCUMENTOS, SEGÚN CORRESPONDA]</w:t>
      </w:r>
      <w:r w:rsidRPr="003D5111">
        <w:rPr>
          <w:rFonts w:ascii="Arial" w:hAnsi="Arial" w:cs="Arial"/>
          <w:color w:val="auto"/>
          <w:sz w:val="20"/>
          <w:lang w:val="es-ES_tradnl"/>
        </w:rPr>
        <w:t>.</w:t>
      </w:r>
    </w:p>
    <w:p w:rsidR="004C49C6" w:rsidRPr="003D5111" w:rsidRDefault="004C49C6" w:rsidP="00D80336">
      <w:pPr>
        <w:pStyle w:val="Prrafodelista"/>
        <w:widowControl w:val="0"/>
        <w:spacing w:after="0" w:line="240" w:lineRule="auto"/>
        <w:ind w:left="816"/>
        <w:jc w:val="both"/>
        <w:rPr>
          <w:rFonts w:ascii="Arial" w:eastAsia="Times New Roman" w:hAnsi="Arial" w:cs="Arial"/>
          <w:color w:val="auto"/>
          <w:sz w:val="20"/>
          <w:lang w:eastAsia="es-ES"/>
        </w:rPr>
      </w:pPr>
    </w:p>
    <w:tbl>
      <w:tblPr>
        <w:tblStyle w:val="Tabladecuadrcula1clara-nfasis510"/>
        <w:tblW w:w="8221" w:type="dxa"/>
        <w:tblInd w:w="846" w:type="dxa"/>
        <w:tblLook w:val="04A0" w:firstRow="1" w:lastRow="0" w:firstColumn="1" w:lastColumn="0" w:noHBand="0" w:noVBand="1"/>
      </w:tblPr>
      <w:tblGrid>
        <w:gridCol w:w="8221"/>
      </w:tblGrid>
      <w:tr w:rsidR="00522D63" w:rsidRPr="002B4536" w:rsidTr="00522D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1" w:type="dxa"/>
            <w:vAlign w:val="center"/>
          </w:tcPr>
          <w:p w:rsidR="00522D63" w:rsidRPr="003E700F" w:rsidRDefault="00522D63" w:rsidP="00846015">
            <w:pPr>
              <w:spacing w:after="0" w:line="240" w:lineRule="auto"/>
              <w:rPr>
                <w:rFonts w:ascii="Arial" w:hAnsi="Arial" w:cs="Arial"/>
                <w:color w:val="3333CC"/>
                <w:sz w:val="19"/>
                <w:szCs w:val="19"/>
                <w:lang w:val="es-ES"/>
              </w:rPr>
            </w:pPr>
            <w:r w:rsidRPr="003E700F">
              <w:rPr>
                <w:rFonts w:ascii="Arial" w:hAnsi="Arial" w:cs="Arial"/>
                <w:color w:val="0000FF"/>
                <w:sz w:val="19"/>
                <w:szCs w:val="19"/>
                <w:lang w:val="es-ES"/>
              </w:rPr>
              <w:t>Importante</w:t>
            </w:r>
          </w:p>
        </w:tc>
      </w:tr>
      <w:tr w:rsidR="00522D63" w:rsidRPr="00F94F05" w:rsidTr="00522D63">
        <w:trPr>
          <w:trHeight w:val="707"/>
        </w:trPr>
        <w:tc>
          <w:tcPr>
            <w:cnfStyle w:val="001000000000" w:firstRow="0" w:lastRow="0" w:firstColumn="1" w:lastColumn="0" w:oddVBand="0" w:evenVBand="0" w:oddHBand="0" w:evenHBand="0" w:firstRowFirstColumn="0" w:firstRowLastColumn="0" w:lastRowFirstColumn="0" w:lastRowLastColumn="0"/>
            <w:tcW w:w="8221" w:type="dxa"/>
            <w:vAlign w:val="center"/>
          </w:tcPr>
          <w:p w:rsidR="00522D63" w:rsidRPr="003E700F" w:rsidRDefault="00522D63" w:rsidP="00846015">
            <w:pPr>
              <w:widowControl w:val="0"/>
              <w:spacing w:after="0" w:line="240" w:lineRule="auto"/>
              <w:rPr>
                <w:rFonts w:ascii="Arial" w:hAnsi="Arial" w:cs="Arial"/>
                <w:b w:val="0"/>
                <w:i/>
                <w:color w:val="0000FF"/>
                <w:sz w:val="19"/>
                <w:szCs w:val="19"/>
                <w:lang w:val="es-ES_tradnl"/>
              </w:rPr>
            </w:pPr>
            <w:r w:rsidRPr="003E700F">
              <w:rPr>
                <w:rFonts w:ascii="Arial" w:hAnsi="Arial" w:cs="Arial"/>
                <w:b w:val="0"/>
                <w:i/>
                <w:color w:val="0000FF"/>
                <w:sz w:val="19"/>
                <w:szCs w:val="19"/>
                <w:lang w:val="es-ES_tradnl"/>
              </w:rPr>
              <w:t>Se podrá acreditar la capacitación mediante certificados de estudios de pregrado o postgrado, considerando que cada crédito del curso que acredita la capacitación equivale a dieciséis horas lectivas, según la normativa de la materia.</w:t>
            </w:r>
          </w:p>
          <w:p w:rsidR="00522D63" w:rsidRPr="003E700F" w:rsidRDefault="00522D63" w:rsidP="00846015">
            <w:pPr>
              <w:widowControl w:val="0"/>
              <w:spacing w:after="0" w:line="240" w:lineRule="auto"/>
              <w:rPr>
                <w:rFonts w:ascii="Arial" w:hAnsi="Arial" w:cs="Arial"/>
                <w:color w:val="0000FF"/>
                <w:sz w:val="19"/>
                <w:szCs w:val="19"/>
                <w:lang w:val="es-ES_tradnl"/>
              </w:rPr>
            </w:pPr>
          </w:p>
        </w:tc>
      </w:tr>
    </w:tbl>
    <w:p w:rsidR="00522D63" w:rsidRPr="00541904" w:rsidRDefault="00522D63" w:rsidP="00522D63">
      <w:pPr>
        <w:widowControl w:val="0"/>
        <w:spacing w:after="0" w:line="240" w:lineRule="auto"/>
        <w:jc w:val="both"/>
        <w:rPr>
          <w:rFonts w:ascii="Arial" w:hAnsi="Arial" w:cs="Arial"/>
          <w:color w:val="auto"/>
          <w:sz w:val="18"/>
          <w:szCs w:val="18"/>
        </w:rPr>
      </w:pPr>
    </w:p>
    <w:p w:rsidR="000C13E5" w:rsidRDefault="000C13E5" w:rsidP="00D80336">
      <w:pPr>
        <w:spacing w:after="0" w:line="240" w:lineRule="auto"/>
        <w:rPr>
          <w:rFonts w:ascii="Arial" w:eastAsia="Times New Roman" w:hAnsi="Arial" w:cs="Arial"/>
          <w:color w:val="auto"/>
          <w:sz w:val="20"/>
          <w:lang w:eastAsia="es-ES"/>
        </w:rPr>
      </w:pPr>
      <w:r>
        <w:rPr>
          <w:rFonts w:ascii="Arial" w:hAnsi="Arial" w:cs="Arial"/>
        </w:rPr>
        <w:br w:type="page"/>
      </w:r>
    </w:p>
    <w:p w:rsidR="00624BB6" w:rsidRDefault="00624BB6" w:rsidP="00716C0B">
      <w:pPr>
        <w:pStyle w:val="Textoindependiente2"/>
        <w:widowControl w:val="0"/>
        <w:spacing w:after="0" w:line="240" w:lineRule="auto"/>
        <w:jc w:val="both"/>
        <w:rPr>
          <w:rFonts w:ascii="Arial" w:hAnsi="Arial" w:cs="Arial"/>
          <w:lang w:val="es-P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681884"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357D93"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357D93">
              <w:rPr>
                <w:rFonts w:ascii="Arial" w:hAnsi="Arial" w:cs="Arial"/>
                <w:b/>
                <w:sz w:val="20"/>
              </w:rPr>
              <w:t>CAPÍTULO V</w:t>
            </w:r>
          </w:p>
          <w:p w:rsidR="00D5597F" w:rsidRPr="00357D93" w:rsidRDefault="00B70494" w:rsidP="00A2144E">
            <w:pPr>
              <w:widowControl w:val="0"/>
              <w:spacing w:after="0" w:line="240" w:lineRule="auto"/>
              <w:jc w:val="center"/>
              <w:rPr>
                <w:rFonts w:ascii="Arial" w:hAnsi="Arial" w:cs="Arial"/>
                <w:sz w:val="20"/>
              </w:rPr>
            </w:pPr>
            <w:r w:rsidRPr="003270D6">
              <w:rPr>
                <w:rFonts w:ascii="Arial" w:hAnsi="Arial" w:cs="Arial"/>
                <w:b/>
                <w:sz w:val="20"/>
              </w:rPr>
              <w:t>FACTORES</w:t>
            </w:r>
            <w:r w:rsidR="00D5597F" w:rsidRPr="003270D6">
              <w:rPr>
                <w:rFonts w:ascii="Arial" w:hAnsi="Arial" w:cs="Arial"/>
                <w:b/>
                <w:sz w:val="20"/>
              </w:rPr>
              <w:t xml:space="preserve"> DE EVALUACIÓN</w:t>
            </w:r>
            <w:r w:rsidR="00D5597F" w:rsidRPr="00357D93">
              <w:rPr>
                <w:rFonts w:ascii="Arial" w:hAnsi="Arial" w:cs="Arial"/>
                <w:b/>
                <w:sz w:val="20"/>
              </w:rPr>
              <w:t xml:space="preserve"> </w:t>
            </w:r>
          </w:p>
        </w:tc>
      </w:tr>
    </w:tbl>
    <w:p w:rsidR="00D5597F" w:rsidRDefault="00D5597F" w:rsidP="00A30552">
      <w:pPr>
        <w:widowControl w:val="0"/>
        <w:spacing w:after="0" w:line="240" w:lineRule="auto"/>
        <w:ind w:left="426"/>
        <w:jc w:val="both"/>
        <w:rPr>
          <w:rFonts w:ascii="Arial" w:hAnsi="Arial" w:cs="Arial"/>
          <w:sz w:val="20"/>
        </w:rPr>
      </w:pPr>
    </w:p>
    <w:p w:rsidR="004D7B18" w:rsidRPr="00357D93" w:rsidRDefault="004D7B18" w:rsidP="00A30552">
      <w:pPr>
        <w:widowControl w:val="0"/>
        <w:spacing w:after="0" w:line="240" w:lineRule="auto"/>
        <w:ind w:left="426"/>
        <w:jc w:val="both"/>
        <w:rPr>
          <w:rFonts w:ascii="Arial" w:hAnsi="Arial" w:cs="Arial"/>
          <w:sz w:val="20"/>
        </w:rPr>
      </w:pPr>
    </w:p>
    <w:p w:rsidR="003815F8" w:rsidRDefault="00AF578A" w:rsidP="00A30552">
      <w:pPr>
        <w:pStyle w:val="Prrafodelista"/>
        <w:widowControl w:val="0"/>
        <w:spacing w:after="0" w:line="240" w:lineRule="auto"/>
        <w:ind w:left="426"/>
        <w:jc w:val="both"/>
        <w:rPr>
          <w:rFonts w:ascii="Arial" w:hAnsi="Arial" w:cs="Arial"/>
          <w:sz w:val="20"/>
          <w:lang w:val="es-ES"/>
        </w:rPr>
      </w:pPr>
      <w:r w:rsidRPr="0061192F">
        <w:rPr>
          <w:rFonts w:ascii="Arial" w:hAnsi="Arial" w:cs="Arial"/>
          <w:sz w:val="20"/>
          <w:lang w:val="es-ES"/>
        </w:rPr>
        <w:t xml:space="preserve">De acuerdo con el </w:t>
      </w:r>
      <w:r w:rsidR="00D54CC2" w:rsidRPr="0061192F">
        <w:rPr>
          <w:rFonts w:ascii="Arial" w:hAnsi="Arial" w:cs="Arial"/>
          <w:sz w:val="20"/>
          <w:lang w:val="es-ES"/>
        </w:rPr>
        <w:t>numeral 51.6</w:t>
      </w:r>
      <w:r w:rsidR="003270D6" w:rsidRPr="0061192F">
        <w:rPr>
          <w:rFonts w:ascii="Arial" w:hAnsi="Arial" w:cs="Arial"/>
          <w:sz w:val="20"/>
          <w:lang w:val="es-ES"/>
        </w:rPr>
        <w:t xml:space="preserve"> del </w:t>
      </w:r>
      <w:r w:rsidRPr="0061192F">
        <w:rPr>
          <w:rFonts w:ascii="Arial" w:hAnsi="Arial" w:cs="Arial"/>
          <w:sz w:val="20"/>
          <w:lang w:val="es-ES"/>
        </w:rPr>
        <w:t>artículo</w:t>
      </w:r>
      <w:r w:rsidR="00D54CC2" w:rsidRPr="0061192F">
        <w:rPr>
          <w:rFonts w:ascii="Arial" w:hAnsi="Arial" w:cs="Arial"/>
          <w:sz w:val="20"/>
          <w:lang w:val="es-ES"/>
        </w:rPr>
        <w:t xml:space="preserve"> 51 </w:t>
      </w:r>
      <w:r w:rsidRPr="0061192F">
        <w:rPr>
          <w:rFonts w:ascii="Arial" w:hAnsi="Arial" w:cs="Arial"/>
          <w:sz w:val="20"/>
          <w:lang w:val="es-ES"/>
        </w:rPr>
        <w:t xml:space="preserve">del Reglamento, </w:t>
      </w:r>
      <w:r w:rsidR="003270D6" w:rsidRPr="0061192F">
        <w:rPr>
          <w:rFonts w:ascii="Arial" w:hAnsi="Arial" w:cs="Arial"/>
          <w:sz w:val="20"/>
          <w:lang w:val="es-ES"/>
        </w:rPr>
        <w:t xml:space="preserve">los </w:t>
      </w:r>
      <w:r w:rsidR="00BC4485" w:rsidRPr="0061192F">
        <w:rPr>
          <w:rFonts w:ascii="Arial" w:hAnsi="Arial" w:cs="Arial"/>
          <w:sz w:val="20"/>
          <w:lang w:val="es-ES"/>
        </w:rPr>
        <w:t xml:space="preserve">factores </w:t>
      </w:r>
      <w:r w:rsidRPr="0061192F">
        <w:rPr>
          <w:rFonts w:ascii="Arial" w:hAnsi="Arial" w:cs="Arial"/>
          <w:sz w:val="20"/>
          <w:lang w:val="es-ES"/>
        </w:rPr>
        <w:t>de</w:t>
      </w:r>
      <w:r w:rsidR="00816D3F" w:rsidRPr="0061192F">
        <w:rPr>
          <w:rFonts w:ascii="Arial" w:hAnsi="Arial" w:cs="Arial"/>
          <w:sz w:val="20"/>
          <w:lang w:val="es-ES"/>
        </w:rPr>
        <w:t xml:space="preserve"> </w:t>
      </w:r>
      <w:r w:rsidRPr="0061192F">
        <w:rPr>
          <w:rFonts w:ascii="Arial" w:hAnsi="Arial" w:cs="Arial"/>
          <w:sz w:val="20"/>
          <w:lang w:val="es-ES"/>
        </w:rPr>
        <w:t>evaluación</w:t>
      </w:r>
      <w:r w:rsidR="003270D6" w:rsidRPr="0061192F">
        <w:rPr>
          <w:rFonts w:ascii="Arial" w:hAnsi="Arial" w:cs="Arial"/>
          <w:sz w:val="20"/>
          <w:lang w:val="es-ES"/>
        </w:rPr>
        <w:t xml:space="preserve"> deben ser</w:t>
      </w:r>
      <w:r w:rsidRPr="0061192F">
        <w:rPr>
          <w:rFonts w:ascii="Arial" w:hAnsi="Arial" w:cs="Arial"/>
          <w:sz w:val="20"/>
          <w:lang w:val="es-ES"/>
        </w:rPr>
        <w:t>:</w:t>
      </w:r>
    </w:p>
    <w:p w:rsidR="00E024D7" w:rsidRDefault="00E024D7" w:rsidP="00A30552">
      <w:pPr>
        <w:pStyle w:val="Prrafodelista"/>
        <w:widowControl w:val="0"/>
        <w:spacing w:after="0" w:line="240" w:lineRule="auto"/>
        <w:ind w:left="426"/>
        <w:jc w:val="both"/>
        <w:rPr>
          <w:rFonts w:ascii="Arial" w:hAnsi="Arial" w:cs="Arial"/>
          <w:sz w:val="20"/>
          <w:lang w:val="es-ES"/>
        </w:rPr>
      </w:pPr>
    </w:p>
    <w:tbl>
      <w:tblPr>
        <w:tblW w:w="8639"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540"/>
        <w:gridCol w:w="3786"/>
      </w:tblGrid>
      <w:tr w:rsidR="00E024D7" w:rsidRPr="0001510F" w:rsidTr="0069235F">
        <w:trPr>
          <w:trHeight w:val="310"/>
          <w:tblHeader/>
        </w:trPr>
        <w:tc>
          <w:tcPr>
            <w:tcW w:w="4853" w:type="dxa"/>
            <w:gridSpan w:val="2"/>
            <w:tcBorders>
              <w:bottom w:val="single" w:sz="4" w:space="0" w:color="auto"/>
            </w:tcBorders>
            <w:tcMar>
              <w:top w:w="28" w:type="dxa"/>
              <w:bottom w:w="28" w:type="dxa"/>
            </w:tcMar>
            <w:vAlign w:val="center"/>
          </w:tcPr>
          <w:p w:rsidR="00E024D7" w:rsidRPr="0001510F" w:rsidRDefault="00E024D7" w:rsidP="00645E37">
            <w:pPr>
              <w:widowControl w:val="0"/>
              <w:spacing w:after="0" w:line="240" w:lineRule="auto"/>
              <w:jc w:val="center"/>
              <w:rPr>
                <w:rFonts w:ascii="Arial" w:hAnsi="Arial" w:cs="Arial"/>
                <w:b/>
                <w:bCs/>
                <w:sz w:val="18"/>
                <w:szCs w:val="18"/>
                <w:lang w:eastAsia="es-ES"/>
              </w:rPr>
            </w:pPr>
            <w:r w:rsidRPr="0001510F">
              <w:rPr>
                <w:rFonts w:ascii="Arial" w:hAnsi="Arial" w:cs="Arial"/>
                <w:b/>
                <w:bCs/>
                <w:sz w:val="18"/>
                <w:szCs w:val="18"/>
                <w:lang w:eastAsia="es-ES"/>
              </w:rPr>
              <w:t xml:space="preserve">FACTORES DE EVALUACIÓN </w:t>
            </w:r>
            <w:r w:rsidR="00E94CB1" w:rsidRPr="0001510F">
              <w:rPr>
                <w:rFonts w:ascii="Arial" w:hAnsi="Arial" w:cs="Arial"/>
                <w:b/>
                <w:bCs/>
                <w:sz w:val="18"/>
                <w:szCs w:val="18"/>
                <w:lang w:eastAsia="es-ES"/>
              </w:rPr>
              <w:t>- OBLIGATORIOS</w:t>
            </w:r>
          </w:p>
        </w:tc>
        <w:tc>
          <w:tcPr>
            <w:tcW w:w="3786" w:type="dxa"/>
            <w:tcMar>
              <w:top w:w="28" w:type="dxa"/>
              <w:bottom w:w="28" w:type="dxa"/>
            </w:tcMar>
            <w:vAlign w:val="center"/>
            <w:hideMark/>
          </w:tcPr>
          <w:p w:rsidR="00E024D7" w:rsidRPr="0001510F" w:rsidRDefault="00E024D7" w:rsidP="00645E37">
            <w:pPr>
              <w:widowControl w:val="0"/>
              <w:spacing w:after="0" w:line="240" w:lineRule="auto"/>
              <w:jc w:val="center"/>
              <w:rPr>
                <w:rFonts w:ascii="Arial" w:hAnsi="Arial" w:cs="Arial"/>
                <w:b/>
                <w:bCs/>
                <w:sz w:val="18"/>
                <w:szCs w:val="18"/>
                <w:lang w:eastAsia="es-ES"/>
              </w:rPr>
            </w:pPr>
            <w:r w:rsidRPr="0001510F">
              <w:rPr>
                <w:rFonts w:ascii="Arial" w:hAnsi="Arial" w:cs="Arial"/>
                <w:b/>
                <w:bCs/>
                <w:sz w:val="18"/>
                <w:szCs w:val="18"/>
                <w:lang w:eastAsia="es-ES"/>
              </w:rPr>
              <w:t>PUNTAJE / METODOLOGÍA PARA SU ASIGNACIÓN</w:t>
            </w:r>
          </w:p>
        </w:tc>
      </w:tr>
      <w:tr w:rsidR="002C110E" w:rsidRPr="0001510F" w:rsidTr="00C838FA">
        <w:trPr>
          <w:trHeight w:val="336"/>
        </w:trPr>
        <w:tc>
          <w:tcPr>
            <w:tcW w:w="421" w:type="dxa"/>
            <w:tcBorders>
              <w:bottom w:val="single" w:sz="4" w:space="0" w:color="auto"/>
              <w:right w:val="nil"/>
            </w:tcBorders>
            <w:tcMar>
              <w:top w:w="28" w:type="dxa"/>
              <w:bottom w:w="28" w:type="dxa"/>
            </w:tcMar>
            <w:vAlign w:val="center"/>
          </w:tcPr>
          <w:p w:rsidR="002C110E" w:rsidRPr="00C838FA" w:rsidRDefault="002C110E" w:rsidP="00645E37">
            <w:pPr>
              <w:widowControl w:val="0"/>
              <w:spacing w:after="0" w:line="240" w:lineRule="auto"/>
              <w:jc w:val="center"/>
              <w:rPr>
                <w:rFonts w:ascii="Arial" w:hAnsi="Arial" w:cs="Arial"/>
                <w:b/>
                <w:sz w:val="20"/>
                <w:szCs w:val="18"/>
                <w:lang w:eastAsia="es-ES"/>
              </w:rPr>
            </w:pPr>
            <w:r w:rsidRPr="00C838FA">
              <w:rPr>
                <w:rFonts w:ascii="Arial" w:hAnsi="Arial" w:cs="Arial"/>
                <w:b/>
                <w:sz w:val="20"/>
                <w:szCs w:val="18"/>
                <w:lang w:eastAsia="es-ES"/>
              </w:rPr>
              <w:t>A.</w:t>
            </w:r>
          </w:p>
        </w:tc>
        <w:tc>
          <w:tcPr>
            <w:tcW w:w="4432" w:type="dxa"/>
            <w:tcBorders>
              <w:left w:val="nil"/>
              <w:bottom w:val="single" w:sz="4" w:space="0" w:color="auto"/>
            </w:tcBorders>
            <w:tcMar>
              <w:top w:w="28" w:type="dxa"/>
              <w:bottom w:w="28" w:type="dxa"/>
            </w:tcMar>
            <w:vAlign w:val="center"/>
            <w:hideMark/>
          </w:tcPr>
          <w:p w:rsidR="002C110E" w:rsidRPr="00C838FA" w:rsidRDefault="002C110E" w:rsidP="00645E37">
            <w:pPr>
              <w:widowControl w:val="0"/>
              <w:spacing w:after="0" w:line="240" w:lineRule="auto"/>
              <w:rPr>
                <w:rFonts w:ascii="Arial" w:hAnsi="Arial" w:cs="Arial"/>
                <w:b/>
                <w:sz w:val="20"/>
                <w:szCs w:val="18"/>
                <w:lang w:eastAsia="es-ES"/>
              </w:rPr>
            </w:pPr>
            <w:r w:rsidRPr="00C838FA">
              <w:rPr>
                <w:rFonts w:ascii="Arial" w:hAnsi="Arial" w:cs="Arial"/>
                <w:b/>
                <w:bCs/>
                <w:sz w:val="20"/>
                <w:szCs w:val="18"/>
                <w:lang w:eastAsia="es-ES"/>
              </w:rPr>
              <w:t>EXPERIENCIA EN LA ESPECIALIDAD</w:t>
            </w:r>
          </w:p>
        </w:tc>
        <w:tc>
          <w:tcPr>
            <w:tcW w:w="3786" w:type="dxa"/>
            <w:tcMar>
              <w:top w:w="28" w:type="dxa"/>
              <w:bottom w:w="28" w:type="dxa"/>
            </w:tcMar>
            <w:vAlign w:val="center"/>
            <w:hideMark/>
          </w:tcPr>
          <w:p w:rsidR="002C110E" w:rsidRPr="00C838FA" w:rsidRDefault="002C110E" w:rsidP="00645E37">
            <w:pPr>
              <w:widowControl w:val="0"/>
              <w:spacing w:after="0" w:line="240" w:lineRule="auto"/>
              <w:jc w:val="center"/>
              <w:rPr>
                <w:rFonts w:ascii="Arial" w:hAnsi="Arial" w:cs="Arial"/>
                <w:sz w:val="20"/>
                <w:szCs w:val="18"/>
                <w:lang w:eastAsia="es-ES"/>
              </w:rPr>
            </w:pPr>
            <w:r w:rsidRPr="00C838FA">
              <w:rPr>
                <w:rFonts w:ascii="Arial" w:hAnsi="Arial" w:cs="Arial"/>
                <w:b/>
                <w:sz w:val="20"/>
                <w:szCs w:val="18"/>
                <w:lang w:eastAsia="es-ES"/>
              </w:rPr>
              <w:t>6</w:t>
            </w:r>
            <w:r w:rsidRPr="00C838FA">
              <w:rPr>
                <w:rFonts w:ascii="Arial" w:hAnsi="Arial" w:cs="Arial"/>
                <w:b/>
                <w:sz w:val="20"/>
                <w:szCs w:val="18"/>
                <w:lang w:val="es-ES" w:eastAsia="es-ES"/>
              </w:rPr>
              <w:t>0 puntos</w:t>
            </w:r>
          </w:p>
        </w:tc>
      </w:tr>
      <w:tr w:rsidR="002C110E" w:rsidRPr="0001510F" w:rsidTr="00477A2F">
        <w:trPr>
          <w:trHeight w:val="514"/>
        </w:trPr>
        <w:tc>
          <w:tcPr>
            <w:tcW w:w="421" w:type="dxa"/>
            <w:tcBorders>
              <w:top w:val="single" w:sz="4" w:space="0" w:color="auto"/>
              <w:bottom w:val="single" w:sz="4" w:space="0" w:color="auto"/>
              <w:right w:val="nil"/>
            </w:tcBorders>
            <w:tcMar>
              <w:top w:w="28" w:type="dxa"/>
              <w:bottom w:w="28" w:type="dxa"/>
            </w:tcMar>
            <w:vAlign w:val="center"/>
          </w:tcPr>
          <w:p w:rsidR="002C110E" w:rsidRPr="0001510F" w:rsidRDefault="002C110E" w:rsidP="00645E37">
            <w:pPr>
              <w:widowControl w:val="0"/>
              <w:spacing w:after="0" w:line="240" w:lineRule="auto"/>
              <w:jc w:val="center"/>
              <w:rPr>
                <w:rFonts w:ascii="Arial" w:hAnsi="Arial" w:cs="Arial"/>
                <w:sz w:val="18"/>
                <w:szCs w:val="18"/>
                <w:lang w:eastAsia="es-ES"/>
              </w:rPr>
            </w:pPr>
          </w:p>
        </w:tc>
        <w:tc>
          <w:tcPr>
            <w:tcW w:w="4432" w:type="dxa"/>
            <w:tcBorders>
              <w:top w:val="single" w:sz="4" w:space="0" w:color="auto"/>
              <w:left w:val="nil"/>
              <w:bottom w:val="single" w:sz="4" w:space="0" w:color="auto"/>
            </w:tcBorders>
            <w:tcMar>
              <w:top w:w="28" w:type="dxa"/>
              <w:bottom w:w="28" w:type="dxa"/>
            </w:tcMar>
            <w:hideMark/>
          </w:tcPr>
          <w:p w:rsidR="002C110E" w:rsidRPr="0001510F" w:rsidRDefault="002C110E" w:rsidP="00645E37">
            <w:pPr>
              <w:widowControl w:val="0"/>
              <w:spacing w:after="0" w:line="240" w:lineRule="auto"/>
              <w:jc w:val="both"/>
              <w:rPr>
                <w:rFonts w:ascii="Arial" w:hAnsi="Arial" w:cs="Arial"/>
                <w:sz w:val="18"/>
                <w:szCs w:val="18"/>
                <w:u w:val="single"/>
                <w:lang w:eastAsia="es-ES"/>
              </w:rPr>
            </w:pPr>
            <w:r w:rsidRPr="0001510F">
              <w:rPr>
                <w:rFonts w:ascii="Arial" w:hAnsi="Arial" w:cs="Arial"/>
                <w:iCs/>
                <w:sz w:val="18"/>
                <w:szCs w:val="18"/>
                <w:u w:val="single"/>
                <w:lang w:eastAsia="es-ES"/>
              </w:rPr>
              <w:t>Evaluación</w:t>
            </w:r>
            <w:r w:rsidRPr="0001510F">
              <w:rPr>
                <w:rFonts w:ascii="Arial" w:hAnsi="Arial" w:cs="Arial"/>
                <w:iCs/>
                <w:sz w:val="18"/>
                <w:szCs w:val="18"/>
                <w:lang w:eastAsia="es-ES"/>
              </w:rPr>
              <w:t>:</w:t>
            </w:r>
          </w:p>
          <w:p w:rsidR="002C110E" w:rsidRDefault="002C110E" w:rsidP="00645E37">
            <w:pPr>
              <w:widowControl w:val="0"/>
              <w:spacing w:after="0" w:line="240" w:lineRule="auto"/>
              <w:jc w:val="both"/>
              <w:rPr>
                <w:rFonts w:ascii="Arial" w:hAnsi="Arial" w:cs="Arial"/>
                <w:sz w:val="18"/>
                <w:szCs w:val="18"/>
                <w:lang w:eastAsia="es-ES"/>
              </w:rPr>
            </w:pPr>
          </w:p>
          <w:p w:rsidR="002C110E" w:rsidRPr="0001510F" w:rsidRDefault="002C110E" w:rsidP="00645E37">
            <w:pPr>
              <w:widowControl w:val="0"/>
              <w:spacing w:after="0" w:line="240" w:lineRule="auto"/>
              <w:jc w:val="both"/>
              <w:rPr>
                <w:rFonts w:ascii="Arial" w:hAnsi="Arial" w:cs="Arial"/>
                <w:sz w:val="18"/>
                <w:szCs w:val="18"/>
                <w:lang w:eastAsia="es-ES"/>
              </w:rPr>
            </w:pPr>
            <w:r w:rsidRPr="0001510F">
              <w:rPr>
                <w:rFonts w:ascii="Arial" w:hAnsi="Arial" w:cs="Arial"/>
                <w:sz w:val="18"/>
                <w:szCs w:val="18"/>
                <w:lang w:eastAsia="es-ES"/>
              </w:rPr>
              <w:t xml:space="preserve">Se evaluará en función al tiempo de experiencia en la especialidad del consultor en </w:t>
            </w:r>
            <w:r w:rsidRPr="0001510F">
              <w:rPr>
                <w:rFonts w:ascii="Arial" w:hAnsi="Arial" w:cs="Arial"/>
                <w:sz w:val="18"/>
                <w:szCs w:val="18"/>
                <w:highlight w:val="lightGray"/>
                <w:lang w:eastAsia="es-ES"/>
              </w:rPr>
              <w:t xml:space="preserve">[CONSIGNAR LOS TRABAJOS O PRESTACIONES EN LA ESPECIALIDAD </w:t>
            </w:r>
            <w:r>
              <w:rPr>
                <w:rFonts w:ascii="Arial" w:hAnsi="Arial" w:cs="Arial"/>
                <w:sz w:val="18"/>
                <w:szCs w:val="18"/>
                <w:highlight w:val="lightGray"/>
                <w:lang w:eastAsia="es-ES"/>
              </w:rPr>
              <w:t xml:space="preserve">QUE SERÁN </w:t>
            </w:r>
            <w:r w:rsidRPr="0001510F">
              <w:rPr>
                <w:rFonts w:ascii="Arial" w:hAnsi="Arial" w:cs="Arial"/>
                <w:sz w:val="18"/>
                <w:szCs w:val="18"/>
                <w:highlight w:val="lightGray"/>
                <w:lang w:eastAsia="es-ES"/>
              </w:rPr>
              <w:t>OBJETO DE LA EVALUACIÓN]</w:t>
            </w:r>
            <w:r w:rsidRPr="0001510F">
              <w:rPr>
                <w:rFonts w:ascii="Arial" w:hAnsi="Arial" w:cs="Arial"/>
                <w:sz w:val="18"/>
                <w:szCs w:val="18"/>
                <w:lang w:eastAsia="es-ES"/>
              </w:rPr>
              <w:t xml:space="preserve">. Se considerarán como trabajos o prestaciones similares a los siguientes </w:t>
            </w:r>
            <w:r w:rsidRPr="0001510F">
              <w:rPr>
                <w:rFonts w:ascii="Arial" w:hAnsi="Arial" w:cs="Arial"/>
                <w:sz w:val="18"/>
                <w:szCs w:val="18"/>
                <w:highlight w:val="lightGray"/>
                <w:lang w:eastAsia="es-ES"/>
              </w:rPr>
              <w:t>[CONSIGNAR LOS TRABAJOS O PRESTACIONES SIMILARES]</w:t>
            </w:r>
            <w:r w:rsidRPr="0001510F">
              <w:rPr>
                <w:rFonts w:ascii="Arial" w:hAnsi="Arial" w:cs="Arial"/>
                <w:sz w:val="18"/>
                <w:szCs w:val="18"/>
                <w:lang w:eastAsia="es-ES"/>
              </w:rPr>
              <w:t>.</w:t>
            </w:r>
          </w:p>
          <w:p w:rsidR="002C110E" w:rsidRPr="0001510F" w:rsidRDefault="002C110E" w:rsidP="00645E37">
            <w:pPr>
              <w:widowControl w:val="0"/>
              <w:spacing w:after="0" w:line="240" w:lineRule="auto"/>
              <w:jc w:val="both"/>
              <w:rPr>
                <w:rFonts w:ascii="Arial" w:hAnsi="Arial" w:cs="Arial"/>
                <w:sz w:val="18"/>
                <w:szCs w:val="18"/>
                <w:lang w:eastAsia="es-ES"/>
              </w:rPr>
            </w:pPr>
          </w:p>
          <w:p w:rsidR="002C110E" w:rsidRPr="00A30552" w:rsidRDefault="002C110E" w:rsidP="00645E37">
            <w:pPr>
              <w:widowControl w:val="0"/>
              <w:spacing w:after="0" w:line="240" w:lineRule="auto"/>
              <w:jc w:val="both"/>
              <w:rPr>
                <w:rFonts w:ascii="Arial" w:hAnsi="Arial" w:cs="Arial"/>
                <w:i/>
                <w:iCs/>
                <w:color w:val="auto"/>
                <w:sz w:val="18"/>
                <w:szCs w:val="18"/>
                <w:lang w:val="es-ES" w:eastAsia="es-ES"/>
              </w:rPr>
            </w:pPr>
            <w:r w:rsidRPr="0001510F">
              <w:rPr>
                <w:rFonts w:ascii="Arial" w:hAnsi="Arial" w:cs="Arial"/>
                <w:sz w:val="18"/>
                <w:szCs w:val="18"/>
                <w:lang w:eastAsia="es-ES"/>
              </w:rPr>
              <w:t xml:space="preserve">De presentarse experiencia ejecutada paralelamente (traslape), para el cómputo del tiempo de dicha experiencia </w:t>
            </w:r>
            <w:r w:rsidRPr="00A30552">
              <w:rPr>
                <w:rFonts w:ascii="Arial" w:hAnsi="Arial" w:cs="Arial"/>
                <w:color w:val="auto"/>
                <w:sz w:val="18"/>
                <w:szCs w:val="18"/>
                <w:lang w:eastAsia="es-ES"/>
              </w:rPr>
              <w:t>sólo se considerará una vez el periodo traslapado</w:t>
            </w:r>
            <w:r w:rsidRPr="00A30552">
              <w:rPr>
                <w:rFonts w:ascii="Arial" w:hAnsi="Arial" w:cs="Arial"/>
                <w:i/>
                <w:iCs/>
                <w:color w:val="auto"/>
                <w:sz w:val="18"/>
                <w:szCs w:val="18"/>
                <w:lang w:val="es-ES" w:eastAsia="es-ES"/>
              </w:rPr>
              <w:t>.</w:t>
            </w:r>
          </w:p>
          <w:p w:rsidR="002C110E" w:rsidRPr="00A30552" w:rsidRDefault="002C110E" w:rsidP="00645E37">
            <w:pPr>
              <w:widowControl w:val="0"/>
              <w:spacing w:after="0" w:line="240" w:lineRule="auto"/>
              <w:jc w:val="both"/>
              <w:rPr>
                <w:rFonts w:ascii="Arial" w:hAnsi="Arial" w:cs="Arial"/>
                <w:color w:val="auto"/>
                <w:sz w:val="18"/>
                <w:szCs w:val="18"/>
                <w:u w:val="single"/>
                <w:lang w:eastAsia="es-ES"/>
              </w:rPr>
            </w:pPr>
          </w:p>
          <w:p w:rsidR="002C110E" w:rsidRPr="00A30552" w:rsidRDefault="002C110E" w:rsidP="00645E37">
            <w:pPr>
              <w:widowControl w:val="0"/>
              <w:spacing w:after="0" w:line="240" w:lineRule="auto"/>
              <w:jc w:val="both"/>
              <w:rPr>
                <w:rFonts w:ascii="Arial" w:hAnsi="Arial" w:cs="Arial"/>
                <w:color w:val="auto"/>
                <w:sz w:val="18"/>
                <w:szCs w:val="18"/>
                <w:u w:val="single"/>
                <w:lang w:eastAsia="es-ES"/>
              </w:rPr>
            </w:pPr>
            <w:r w:rsidRPr="00A30552">
              <w:rPr>
                <w:rFonts w:ascii="Arial" w:hAnsi="Arial" w:cs="Arial"/>
                <w:color w:val="auto"/>
                <w:sz w:val="18"/>
                <w:szCs w:val="18"/>
                <w:u w:val="single"/>
                <w:lang w:eastAsia="es-ES"/>
              </w:rPr>
              <w:t>Acreditación</w:t>
            </w:r>
            <w:r w:rsidRPr="00A30552">
              <w:rPr>
                <w:rFonts w:ascii="Arial" w:hAnsi="Arial" w:cs="Arial"/>
                <w:iCs/>
                <w:color w:val="auto"/>
                <w:sz w:val="18"/>
                <w:szCs w:val="18"/>
                <w:lang w:eastAsia="es-ES"/>
              </w:rPr>
              <w:t>:</w:t>
            </w:r>
          </w:p>
          <w:p w:rsidR="002C110E" w:rsidRDefault="002C110E" w:rsidP="00645E37">
            <w:pPr>
              <w:widowControl w:val="0"/>
              <w:spacing w:after="0" w:line="240" w:lineRule="auto"/>
              <w:jc w:val="both"/>
              <w:rPr>
                <w:rFonts w:ascii="Arial" w:hAnsi="Arial" w:cs="Arial"/>
                <w:color w:val="auto"/>
                <w:sz w:val="18"/>
                <w:szCs w:val="18"/>
                <w:lang w:eastAsia="es-ES"/>
              </w:rPr>
            </w:pPr>
          </w:p>
          <w:p w:rsidR="002C110E" w:rsidRPr="0001510F" w:rsidRDefault="002C110E" w:rsidP="00645E37">
            <w:pPr>
              <w:widowControl w:val="0"/>
              <w:spacing w:after="0" w:line="240" w:lineRule="auto"/>
              <w:jc w:val="both"/>
              <w:rPr>
                <w:rFonts w:ascii="Arial" w:hAnsi="Arial" w:cs="Arial"/>
                <w:sz w:val="18"/>
                <w:szCs w:val="18"/>
                <w:lang w:eastAsia="es-ES"/>
              </w:rPr>
            </w:pPr>
            <w:r w:rsidRPr="00A30552">
              <w:rPr>
                <w:rFonts w:ascii="Arial" w:hAnsi="Arial" w:cs="Arial"/>
                <w:color w:val="auto"/>
                <w:sz w:val="18"/>
                <w:szCs w:val="18"/>
                <w:lang w:eastAsia="es-ES"/>
              </w:rPr>
              <w:t xml:space="preserve">Mediante la </w:t>
            </w:r>
            <w:r w:rsidRPr="0001510F">
              <w:rPr>
                <w:rFonts w:ascii="Arial" w:hAnsi="Arial" w:cs="Arial"/>
                <w:sz w:val="18"/>
                <w:szCs w:val="18"/>
                <w:lang w:eastAsia="es-ES"/>
              </w:rPr>
              <w:t xml:space="preserve">presentación de </w:t>
            </w:r>
            <w:r w:rsidRPr="0001510F">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w:t>
            </w:r>
            <w:r>
              <w:rPr>
                <w:rFonts w:ascii="Arial" w:eastAsia="Times New Roman" w:hAnsi="Arial" w:cs="Arial"/>
                <w:color w:val="auto"/>
                <w:sz w:val="18"/>
                <w:szCs w:val="18"/>
                <w:lang w:val="es-ES" w:eastAsia="es-ES"/>
              </w:rPr>
              <w:t xml:space="preserve"> consultor</w:t>
            </w:r>
            <w:r w:rsidRPr="0001510F">
              <w:rPr>
                <w:rFonts w:ascii="Arial" w:eastAsia="Times New Roman" w:hAnsi="Arial" w:cs="Arial"/>
                <w:color w:val="auto"/>
                <w:sz w:val="18"/>
                <w:szCs w:val="18"/>
                <w:lang w:val="es-ES" w:eastAsia="es-ES"/>
              </w:rPr>
              <w:t>.</w:t>
            </w:r>
          </w:p>
          <w:p w:rsidR="002C110E" w:rsidRPr="0001510F" w:rsidRDefault="002C110E" w:rsidP="00645E37">
            <w:pPr>
              <w:widowControl w:val="0"/>
              <w:spacing w:after="0" w:line="240" w:lineRule="auto"/>
              <w:jc w:val="both"/>
              <w:rPr>
                <w:rFonts w:ascii="Arial" w:hAnsi="Arial" w:cs="Arial"/>
                <w:sz w:val="18"/>
                <w:szCs w:val="18"/>
                <w:lang w:val="es-ES" w:eastAsia="es-ES"/>
              </w:rPr>
            </w:pPr>
          </w:p>
        </w:tc>
        <w:tc>
          <w:tcPr>
            <w:tcW w:w="3786" w:type="dxa"/>
            <w:tcBorders>
              <w:bottom w:val="single" w:sz="4" w:space="0" w:color="auto"/>
            </w:tcBorders>
            <w:tcMar>
              <w:top w:w="28" w:type="dxa"/>
              <w:bottom w:w="28" w:type="dxa"/>
            </w:tcMar>
            <w:vAlign w:val="center"/>
            <w:hideMark/>
          </w:tcPr>
          <w:p w:rsidR="002C110E" w:rsidRPr="0001510F" w:rsidRDefault="002C110E" w:rsidP="00645E37">
            <w:pPr>
              <w:widowControl w:val="0"/>
              <w:spacing w:after="0" w:line="240" w:lineRule="auto"/>
              <w:rPr>
                <w:rFonts w:ascii="Arial" w:hAnsi="Arial" w:cs="Arial"/>
                <w:sz w:val="18"/>
                <w:szCs w:val="18"/>
              </w:rPr>
            </w:pPr>
            <w:r w:rsidRPr="0001510F">
              <w:rPr>
                <w:rFonts w:ascii="Arial" w:hAnsi="Arial" w:cs="Arial"/>
                <w:sz w:val="18"/>
                <w:szCs w:val="18"/>
              </w:rPr>
              <w:t xml:space="preserve">Más de </w:t>
            </w:r>
            <w:r w:rsidRPr="0001510F">
              <w:rPr>
                <w:rFonts w:ascii="Arial" w:hAnsi="Arial" w:cs="Arial"/>
                <w:sz w:val="18"/>
                <w:szCs w:val="18"/>
                <w:highlight w:val="lightGray"/>
                <w:lang w:eastAsia="es-ES"/>
              </w:rPr>
              <w:t>[...]</w:t>
            </w:r>
            <w:r w:rsidRPr="0001510F">
              <w:rPr>
                <w:rFonts w:ascii="Arial" w:hAnsi="Arial" w:cs="Arial"/>
                <w:sz w:val="18"/>
                <w:szCs w:val="18"/>
                <w:lang w:eastAsia="es-ES"/>
              </w:rPr>
              <w:t xml:space="preserve"> </w:t>
            </w:r>
            <w:r w:rsidRPr="0001510F">
              <w:rPr>
                <w:rFonts w:ascii="Arial" w:hAnsi="Arial" w:cs="Arial"/>
                <w:sz w:val="18"/>
                <w:szCs w:val="18"/>
              </w:rPr>
              <w:t>años:</w:t>
            </w:r>
            <w:r w:rsidRPr="0001510F">
              <w:rPr>
                <w:rFonts w:ascii="Arial" w:hAnsi="Arial" w:cs="Arial"/>
                <w:sz w:val="18"/>
                <w:szCs w:val="18"/>
                <w:lang w:eastAsia="es-ES"/>
              </w:rPr>
              <w:t xml:space="preserve">     </w:t>
            </w:r>
            <w:r w:rsidRPr="0001510F">
              <w:rPr>
                <w:rFonts w:ascii="Arial" w:hAnsi="Arial" w:cs="Arial"/>
                <w:b/>
                <w:sz w:val="18"/>
                <w:szCs w:val="18"/>
                <w:highlight w:val="lightGray"/>
                <w:lang w:eastAsia="es-ES"/>
              </w:rPr>
              <w:t>[...]</w:t>
            </w:r>
            <w:r w:rsidRPr="0001510F">
              <w:rPr>
                <w:rFonts w:ascii="Arial" w:hAnsi="Arial" w:cs="Arial"/>
                <w:b/>
                <w:sz w:val="18"/>
                <w:szCs w:val="18"/>
              </w:rPr>
              <w:t xml:space="preserve"> puntos</w:t>
            </w:r>
          </w:p>
          <w:p w:rsidR="002C110E" w:rsidRPr="0001510F" w:rsidRDefault="002C110E" w:rsidP="00645E37">
            <w:pPr>
              <w:widowControl w:val="0"/>
              <w:spacing w:after="0" w:line="240" w:lineRule="auto"/>
              <w:rPr>
                <w:rFonts w:ascii="Arial" w:hAnsi="Arial" w:cs="Arial"/>
                <w:sz w:val="18"/>
                <w:szCs w:val="18"/>
              </w:rPr>
            </w:pPr>
          </w:p>
          <w:p w:rsidR="002C110E" w:rsidRPr="0001510F" w:rsidRDefault="002C110E" w:rsidP="00645E37">
            <w:pPr>
              <w:widowControl w:val="0"/>
              <w:spacing w:after="0" w:line="240" w:lineRule="auto"/>
              <w:rPr>
                <w:rFonts w:ascii="Arial" w:hAnsi="Arial" w:cs="Arial"/>
                <w:sz w:val="18"/>
                <w:szCs w:val="18"/>
              </w:rPr>
            </w:pPr>
            <w:r w:rsidRPr="0001510F">
              <w:rPr>
                <w:rFonts w:ascii="Arial" w:hAnsi="Arial" w:cs="Arial"/>
                <w:sz w:val="18"/>
                <w:szCs w:val="18"/>
              </w:rPr>
              <w:t xml:space="preserve">Más de </w:t>
            </w:r>
            <w:r w:rsidRPr="0001510F">
              <w:rPr>
                <w:rFonts w:ascii="Arial" w:hAnsi="Arial" w:cs="Arial"/>
                <w:sz w:val="18"/>
                <w:szCs w:val="18"/>
                <w:highlight w:val="lightGray"/>
                <w:lang w:eastAsia="es-ES"/>
              </w:rPr>
              <w:t>[...]</w:t>
            </w:r>
            <w:r w:rsidRPr="0001510F">
              <w:rPr>
                <w:rFonts w:ascii="Arial" w:hAnsi="Arial" w:cs="Arial"/>
                <w:sz w:val="18"/>
                <w:szCs w:val="18"/>
              </w:rPr>
              <w:t xml:space="preserve"> hasta </w:t>
            </w:r>
            <w:r w:rsidRPr="0001510F">
              <w:rPr>
                <w:rFonts w:ascii="Arial" w:hAnsi="Arial" w:cs="Arial"/>
                <w:sz w:val="18"/>
                <w:szCs w:val="18"/>
                <w:highlight w:val="lightGray"/>
                <w:lang w:eastAsia="es-ES"/>
              </w:rPr>
              <w:t>[...]</w:t>
            </w:r>
            <w:r w:rsidRPr="0001510F">
              <w:rPr>
                <w:rFonts w:ascii="Arial" w:hAnsi="Arial" w:cs="Arial"/>
                <w:sz w:val="18"/>
                <w:szCs w:val="18"/>
              </w:rPr>
              <w:t xml:space="preserve"> años:</w:t>
            </w:r>
          </w:p>
          <w:p w:rsidR="002C110E" w:rsidRPr="0001510F" w:rsidRDefault="002C110E" w:rsidP="00645E37">
            <w:pPr>
              <w:widowControl w:val="0"/>
              <w:spacing w:after="0" w:line="240" w:lineRule="auto"/>
              <w:jc w:val="right"/>
              <w:rPr>
                <w:rFonts w:ascii="Arial" w:hAnsi="Arial" w:cs="Arial"/>
                <w:b/>
                <w:sz w:val="18"/>
                <w:szCs w:val="18"/>
              </w:rPr>
            </w:pPr>
            <w:r w:rsidRPr="0001510F">
              <w:rPr>
                <w:rFonts w:ascii="Arial" w:hAnsi="Arial" w:cs="Arial"/>
                <w:b/>
                <w:sz w:val="18"/>
                <w:szCs w:val="18"/>
                <w:highlight w:val="lightGray"/>
                <w:lang w:eastAsia="es-ES"/>
              </w:rPr>
              <w:t>[...]</w:t>
            </w:r>
            <w:r w:rsidRPr="0001510F">
              <w:rPr>
                <w:rFonts w:ascii="Arial" w:hAnsi="Arial" w:cs="Arial"/>
                <w:b/>
                <w:sz w:val="18"/>
                <w:szCs w:val="18"/>
              </w:rPr>
              <w:t xml:space="preserve"> puntos</w:t>
            </w:r>
          </w:p>
          <w:p w:rsidR="002C110E" w:rsidRPr="0001510F" w:rsidRDefault="002C110E" w:rsidP="00645E37">
            <w:pPr>
              <w:widowControl w:val="0"/>
              <w:spacing w:after="0" w:line="240" w:lineRule="auto"/>
              <w:rPr>
                <w:rFonts w:ascii="Arial" w:hAnsi="Arial" w:cs="Arial"/>
                <w:sz w:val="18"/>
                <w:szCs w:val="18"/>
              </w:rPr>
            </w:pPr>
          </w:p>
          <w:p w:rsidR="002C110E" w:rsidRPr="0001510F" w:rsidRDefault="002C110E" w:rsidP="00645E37">
            <w:pPr>
              <w:widowControl w:val="0"/>
              <w:spacing w:after="0" w:line="240" w:lineRule="auto"/>
              <w:rPr>
                <w:rFonts w:ascii="Arial" w:hAnsi="Arial" w:cs="Arial"/>
                <w:sz w:val="18"/>
                <w:szCs w:val="18"/>
              </w:rPr>
            </w:pPr>
            <w:r w:rsidRPr="0001510F">
              <w:rPr>
                <w:rFonts w:ascii="Arial" w:hAnsi="Arial" w:cs="Arial"/>
                <w:sz w:val="18"/>
                <w:szCs w:val="18"/>
              </w:rPr>
              <w:t xml:space="preserve">Más de </w:t>
            </w:r>
            <w:r w:rsidRPr="0001510F">
              <w:rPr>
                <w:rFonts w:ascii="Arial" w:hAnsi="Arial" w:cs="Arial"/>
                <w:sz w:val="18"/>
                <w:szCs w:val="18"/>
                <w:highlight w:val="lightGray"/>
                <w:lang w:eastAsia="es-ES"/>
              </w:rPr>
              <w:t>[...]</w:t>
            </w:r>
            <w:r w:rsidRPr="0001510F">
              <w:rPr>
                <w:rFonts w:ascii="Arial" w:hAnsi="Arial" w:cs="Arial"/>
                <w:sz w:val="18"/>
                <w:szCs w:val="18"/>
              </w:rPr>
              <w:t xml:space="preserve"> hasta </w:t>
            </w:r>
            <w:r w:rsidRPr="0001510F">
              <w:rPr>
                <w:rFonts w:ascii="Arial" w:hAnsi="Arial" w:cs="Arial"/>
                <w:sz w:val="18"/>
                <w:szCs w:val="18"/>
                <w:highlight w:val="lightGray"/>
                <w:lang w:eastAsia="es-ES"/>
              </w:rPr>
              <w:t>[...]</w:t>
            </w:r>
            <w:r w:rsidRPr="0001510F">
              <w:rPr>
                <w:rFonts w:ascii="Arial" w:hAnsi="Arial" w:cs="Arial"/>
                <w:sz w:val="18"/>
                <w:szCs w:val="18"/>
              </w:rPr>
              <w:t xml:space="preserve"> años:</w:t>
            </w:r>
          </w:p>
          <w:p w:rsidR="002C110E" w:rsidRPr="0001510F" w:rsidRDefault="002C110E" w:rsidP="00645E37">
            <w:pPr>
              <w:widowControl w:val="0"/>
              <w:spacing w:after="0" w:line="240" w:lineRule="auto"/>
              <w:jc w:val="right"/>
              <w:rPr>
                <w:rFonts w:ascii="Arial" w:hAnsi="Arial" w:cs="Arial"/>
                <w:sz w:val="18"/>
                <w:szCs w:val="18"/>
              </w:rPr>
            </w:pPr>
            <w:r w:rsidRPr="0001510F">
              <w:rPr>
                <w:rFonts w:ascii="Arial" w:hAnsi="Arial" w:cs="Arial"/>
                <w:b/>
                <w:sz w:val="18"/>
                <w:szCs w:val="18"/>
                <w:highlight w:val="lightGray"/>
                <w:lang w:eastAsia="es-ES"/>
              </w:rPr>
              <w:t>[...]</w:t>
            </w:r>
            <w:r w:rsidRPr="0001510F">
              <w:rPr>
                <w:rFonts w:ascii="Arial" w:hAnsi="Arial" w:cs="Arial"/>
                <w:b/>
                <w:sz w:val="18"/>
                <w:szCs w:val="18"/>
              </w:rPr>
              <w:t xml:space="preserve"> puntos</w:t>
            </w:r>
          </w:p>
          <w:p w:rsidR="002C110E" w:rsidRPr="0001510F" w:rsidRDefault="002C110E" w:rsidP="00645E37">
            <w:pPr>
              <w:widowControl w:val="0"/>
              <w:spacing w:after="0" w:line="240" w:lineRule="auto"/>
              <w:jc w:val="center"/>
              <w:rPr>
                <w:rFonts w:ascii="Arial" w:hAnsi="Arial" w:cs="Arial"/>
                <w:b/>
                <w:sz w:val="18"/>
                <w:szCs w:val="18"/>
                <w:lang w:eastAsia="es-ES"/>
              </w:rPr>
            </w:pPr>
          </w:p>
          <w:p w:rsidR="002C110E" w:rsidRPr="0001510F" w:rsidRDefault="002C110E" w:rsidP="00645E37">
            <w:pPr>
              <w:widowControl w:val="0"/>
              <w:spacing w:after="0" w:line="240" w:lineRule="auto"/>
              <w:jc w:val="center"/>
              <w:rPr>
                <w:rFonts w:ascii="Arial" w:hAnsi="Arial" w:cs="Arial"/>
                <w:sz w:val="18"/>
                <w:szCs w:val="18"/>
                <w:lang w:eastAsia="es-ES"/>
              </w:rPr>
            </w:pPr>
          </w:p>
          <w:p w:rsidR="002C110E" w:rsidRPr="0001510F" w:rsidRDefault="002C110E" w:rsidP="00645E37">
            <w:pPr>
              <w:widowControl w:val="0"/>
              <w:spacing w:after="0" w:line="240" w:lineRule="auto"/>
              <w:jc w:val="center"/>
              <w:rPr>
                <w:rFonts w:ascii="Arial" w:hAnsi="Arial" w:cs="Arial"/>
                <w:sz w:val="18"/>
                <w:szCs w:val="18"/>
                <w:lang w:eastAsia="es-ES"/>
              </w:rPr>
            </w:pPr>
          </w:p>
          <w:p w:rsidR="002C110E" w:rsidRPr="0001510F" w:rsidRDefault="002C110E" w:rsidP="00645E37">
            <w:pPr>
              <w:widowControl w:val="0"/>
              <w:spacing w:after="0" w:line="240" w:lineRule="auto"/>
              <w:jc w:val="center"/>
              <w:rPr>
                <w:rFonts w:ascii="Arial" w:hAnsi="Arial" w:cs="Arial"/>
                <w:sz w:val="18"/>
                <w:szCs w:val="18"/>
                <w:lang w:eastAsia="es-ES"/>
              </w:rPr>
            </w:pPr>
          </w:p>
        </w:tc>
      </w:tr>
      <w:tr w:rsidR="00274960" w:rsidRPr="00C838FA" w:rsidTr="00477A2F">
        <w:trPr>
          <w:trHeight w:val="340"/>
        </w:trPr>
        <w:tc>
          <w:tcPr>
            <w:tcW w:w="421" w:type="dxa"/>
            <w:tcBorders>
              <w:bottom w:val="single" w:sz="4" w:space="0" w:color="auto"/>
              <w:right w:val="nil"/>
            </w:tcBorders>
            <w:tcMar>
              <w:top w:w="28" w:type="dxa"/>
              <w:bottom w:w="28" w:type="dxa"/>
            </w:tcMar>
            <w:vAlign w:val="center"/>
          </w:tcPr>
          <w:p w:rsidR="00274960" w:rsidRPr="00C838FA" w:rsidRDefault="00274960" w:rsidP="00C838FA">
            <w:pPr>
              <w:widowControl w:val="0"/>
              <w:spacing w:after="0" w:line="240" w:lineRule="auto"/>
              <w:ind w:left="708" w:hanging="708"/>
              <w:rPr>
                <w:rFonts w:ascii="Arial" w:hAnsi="Arial" w:cs="Arial"/>
                <w:b/>
                <w:sz w:val="20"/>
                <w:szCs w:val="18"/>
                <w:lang w:eastAsia="es-ES"/>
              </w:rPr>
            </w:pPr>
            <w:r w:rsidRPr="00C838FA">
              <w:rPr>
                <w:rFonts w:ascii="Arial" w:hAnsi="Arial" w:cs="Arial"/>
                <w:b/>
                <w:sz w:val="20"/>
                <w:szCs w:val="18"/>
                <w:lang w:eastAsia="es-ES"/>
              </w:rPr>
              <w:t>B.</w:t>
            </w:r>
          </w:p>
        </w:tc>
        <w:tc>
          <w:tcPr>
            <w:tcW w:w="4432" w:type="dxa"/>
            <w:tcBorders>
              <w:left w:val="nil"/>
              <w:bottom w:val="single" w:sz="4" w:space="0" w:color="auto"/>
            </w:tcBorders>
            <w:tcMar>
              <w:top w:w="28" w:type="dxa"/>
              <w:bottom w:w="28" w:type="dxa"/>
            </w:tcMar>
            <w:vAlign w:val="center"/>
            <w:hideMark/>
          </w:tcPr>
          <w:p w:rsidR="00274960" w:rsidRPr="00C838FA" w:rsidRDefault="00274960" w:rsidP="00C838FA">
            <w:pPr>
              <w:widowControl w:val="0"/>
              <w:spacing w:after="0" w:line="240" w:lineRule="auto"/>
              <w:rPr>
                <w:rFonts w:ascii="Arial" w:hAnsi="Arial" w:cs="Arial"/>
                <w:b/>
                <w:color w:val="auto"/>
                <w:sz w:val="20"/>
                <w:szCs w:val="18"/>
                <w:lang w:eastAsia="es-ES"/>
              </w:rPr>
            </w:pPr>
            <w:r w:rsidRPr="00C838FA">
              <w:rPr>
                <w:rFonts w:ascii="Arial" w:hAnsi="Arial" w:cs="Arial"/>
                <w:b/>
                <w:color w:val="auto"/>
                <w:sz w:val="20"/>
                <w:szCs w:val="18"/>
                <w:lang w:eastAsia="es-ES"/>
              </w:rPr>
              <w:t xml:space="preserve">CALIFICACIONES </w:t>
            </w:r>
          </w:p>
        </w:tc>
        <w:tc>
          <w:tcPr>
            <w:tcW w:w="3786" w:type="dxa"/>
            <w:tcMar>
              <w:top w:w="28" w:type="dxa"/>
              <w:bottom w:w="28" w:type="dxa"/>
            </w:tcMar>
            <w:vAlign w:val="center"/>
            <w:hideMark/>
          </w:tcPr>
          <w:p w:rsidR="00274960" w:rsidRPr="00C838FA" w:rsidRDefault="00274960" w:rsidP="00C838FA">
            <w:pPr>
              <w:widowControl w:val="0"/>
              <w:spacing w:after="0" w:line="240" w:lineRule="auto"/>
              <w:jc w:val="center"/>
              <w:rPr>
                <w:rFonts w:ascii="Arial" w:hAnsi="Arial" w:cs="Arial"/>
                <w:color w:val="auto"/>
                <w:sz w:val="20"/>
                <w:szCs w:val="18"/>
              </w:rPr>
            </w:pPr>
            <w:r w:rsidRPr="00C838FA">
              <w:rPr>
                <w:rFonts w:ascii="Arial" w:hAnsi="Arial" w:cs="Arial"/>
                <w:b/>
                <w:color w:val="auto"/>
                <w:sz w:val="20"/>
                <w:szCs w:val="18"/>
                <w:lang w:eastAsia="es-ES"/>
              </w:rPr>
              <w:t>3</w:t>
            </w:r>
            <w:r w:rsidRPr="00C838FA">
              <w:rPr>
                <w:rFonts w:ascii="Arial" w:hAnsi="Arial" w:cs="Arial"/>
                <w:b/>
                <w:color w:val="auto"/>
                <w:sz w:val="20"/>
                <w:szCs w:val="18"/>
                <w:lang w:val="es-ES" w:eastAsia="es-ES"/>
              </w:rPr>
              <w:t>0 puntos</w:t>
            </w:r>
          </w:p>
        </w:tc>
      </w:tr>
      <w:tr w:rsidR="00477A2F" w:rsidRPr="0001510F" w:rsidTr="00C838FA">
        <w:trPr>
          <w:trHeight w:val="185"/>
        </w:trPr>
        <w:tc>
          <w:tcPr>
            <w:tcW w:w="421" w:type="dxa"/>
            <w:tcBorders>
              <w:bottom w:val="single" w:sz="4" w:space="0" w:color="auto"/>
              <w:right w:val="nil"/>
            </w:tcBorders>
            <w:tcMar>
              <w:top w:w="28" w:type="dxa"/>
              <w:bottom w:w="28" w:type="dxa"/>
            </w:tcMar>
            <w:vAlign w:val="center"/>
          </w:tcPr>
          <w:p w:rsidR="00477A2F" w:rsidRPr="0001510F" w:rsidRDefault="00477A2F" w:rsidP="00645E37">
            <w:pPr>
              <w:widowControl w:val="0"/>
              <w:spacing w:after="0" w:line="240" w:lineRule="auto"/>
              <w:ind w:left="708" w:hanging="708"/>
              <w:jc w:val="center"/>
              <w:rPr>
                <w:rFonts w:ascii="Arial" w:hAnsi="Arial" w:cs="Arial"/>
                <w:b/>
                <w:sz w:val="18"/>
                <w:szCs w:val="18"/>
                <w:lang w:eastAsia="es-ES"/>
              </w:rPr>
            </w:pPr>
            <w:r w:rsidRPr="00952E9B">
              <w:rPr>
                <w:rFonts w:ascii="Arial" w:hAnsi="Arial" w:cs="Arial"/>
                <w:b/>
                <w:bCs/>
                <w:color w:val="auto"/>
                <w:sz w:val="18"/>
                <w:szCs w:val="18"/>
                <w:lang w:val="es-ES" w:eastAsia="es-ES"/>
              </w:rPr>
              <w:t xml:space="preserve">B.1   </w:t>
            </w:r>
          </w:p>
        </w:tc>
        <w:tc>
          <w:tcPr>
            <w:tcW w:w="8218" w:type="dxa"/>
            <w:gridSpan w:val="2"/>
            <w:tcBorders>
              <w:left w:val="nil"/>
              <w:bottom w:val="single" w:sz="4" w:space="0" w:color="auto"/>
            </w:tcBorders>
            <w:tcMar>
              <w:top w:w="28" w:type="dxa"/>
              <w:bottom w:w="28" w:type="dxa"/>
            </w:tcMar>
            <w:vAlign w:val="center"/>
          </w:tcPr>
          <w:p w:rsidR="00477A2F" w:rsidRPr="00952E9B" w:rsidRDefault="00477A2F" w:rsidP="00477A2F">
            <w:pPr>
              <w:widowControl w:val="0"/>
              <w:spacing w:after="0" w:line="240" w:lineRule="auto"/>
              <w:jc w:val="both"/>
              <w:rPr>
                <w:rFonts w:ascii="Arial" w:hAnsi="Arial" w:cs="Arial"/>
                <w:b/>
                <w:color w:val="auto"/>
                <w:sz w:val="18"/>
                <w:szCs w:val="18"/>
                <w:lang w:eastAsia="es-ES"/>
              </w:rPr>
            </w:pPr>
            <w:r w:rsidRPr="00952E9B">
              <w:rPr>
                <w:rFonts w:ascii="Arial" w:hAnsi="Arial" w:cs="Arial"/>
                <w:b/>
                <w:bCs/>
                <w:color w:val="auto"/>
                <w:sz w:val="18"/>
                <w:szCs w:val="18"/>
                <w:lang w:val="es-ES" w:eastAsia="es-ES"/>
              </w:rPr>
              <w:t>FORMACIÓN ACADÉMICA</w:t>
            </w:r>
          </w:p>
        </w:tc>
      </w:tr>
      <w:tr w:rsidR="003B66AC" w:rsidRPr="0001510F" w:rsidTr="003B66AC">
        <w:trPr>
          <w:trHeight w:val="340"/>
        </w:trPr>
        <w:tc>
          <w:tcPr>
            <w:tcW w:w="421" w:type="dxa"/>
            <w:tcBorders>
              <w:bottom w:val="single" w:sz="4" w:space="0" w:color="auto"/>
              <w:right w:val="nil"/>
            </w:tcBorders>
            <w:tcMar>
              <w:top w:w="28" w:type="dxa"/>
              <w:bottom w:w="28" w:type="dxa"/>
            </w:tcMar>
            <w:vAlign w:val="center"/>
          </w:tcPr>
          <w:p w:rsidR="003B66AC" w:rsidRPr="00952E9B" w:rsidRDefault="003B66AC" w:rsidP="00645E37">
            <w:pPr>
              <w:widowControl w:val="0"/>
              <w:spacing w:after="0" w:line="240" w:lineRule="auto"/>
              <w:ind w:left="708" w:hanging="708"/>
              <w:jc w:val="center"/>
              <w:rPr>
                <w:rFonts w:ascii="Arial" w:hAnsi="Arial" w:cs="Arial"/>
                <w:b/>
                <w:bCs/>
                <w:color w:val="auto"/>
                <w:sz w:val="18"/>
                <w:szCs w:val="18"/>
                <w:lang w:val="es-ES" w:eastAsia="es-ES"/>
              </w:rPr>
            </w:pPr>
          </w:p>
        </w:tc>
        <w:tc>
          <w:tcPr>
            <w:tcW w:w="4432" w:type="dxa"/>
            <w:tcBorders>
              <w:left w:val="nil"/>
              <w:bottom w:val="single" w:sz="4" w:space="0" w:color="auto"/>
            </w:tcBorders>
            <w:tcMar>
              <w:top w:w="28" w:type="dxa"/>
              <w:bottom w:w="28" w:type="dxa"/>
            </w:tcMar>
            <w:vAlign w:val="center"/>
          </w:tcPr>
          <w:p w:rsidR="003B66AC" w:rsidRPr="00952E9B" w:rsidRDefault="003B66AC" w:rsidP="003B66AC">
            <w:pPr>
              <w:widowControl w:val="0"/>
              <w:spacing w:after="0" w:line="240" w:lineRule="auto"/>
              <w:ind w:left="53"/>
              <w:jc w:val="both"/>
              <w:rPr>
                <w:rFonts w:ascii="Arial" w:hAnsi="Arial" w:cs="Arial"/>
                <w:bCs/>
                <w:color w:val="auto"/>
                <w:sz w:val="18"/>
                <w:szCs w:val="18"/>
                <w:u w:val="single"/>
                <w:lang w:val="es-ES" w:eastAsia="es-ES"/>
              </w:rPr>
            </w:pPr>
            <w:r w:rsidRPr="00952E9B">
              <w:rPr>
                <w:rFonts w:ascii="Arial" w:hAnsi="Arial" w:cs="Arial"/>
                <w:bCs/>
                <w:color w:val="auto"/>
                <w:sz w:val="18"/>
                <w:szCs w:val="18"/>
                <w:u w:val="single"/>
                <w:lang w:val="es-ES" w:eastAsia="es-ES"/>
              </w:rPr>
              <w:t>Evaluación</w:t>
            </w:r>
            <w:r w:rsidRPr="00952E9B">
              <w:rPr>
                <w:rFonts w:ascii="Arial" w:hAnsi="Arial" w:cs="Arial"/>
                <w:bCs/>
                <w:color w:val="auto"/>
                <w:sz w:val="18"/>
                <w:szCs w:val="18"/>
                <w:lang w:val="es-ES" w:eastAsia="es-ES"/>
              </w:rPr>
              <w:t>:</w:t>
            </w:r>
          </w:p>
          <w:p w:rsidR="003B66AC" w:rsidRDefault="003B66AC" w:rsidP="003B66AC">
            <w:pPr>
              <w:widowControl w:val="0"/>
              <w:spacing w:after="0" w:line="240" w:lineRule="auto"/>
              <w:ind w:left="53"/>
              <w:jc w:val="both"/>
              <w:rPr>
                <w:rFonts w:ascii="Arial" w:hAnsi="Arial" w:cs="Arial"/>
                <w:bCs/>
                <w:color w:val="auto"/>
                <w:sz w:val="18"/>
                <w:szCs w:val="18"/>
                <w:lang w:val="es-ES" w:eastAsia="es-ES"/>
              </w:rPr>
            </w:pPr>
          </w:p>
          <w:p w:rsidR="003B66AC" w:rsidRPr="009615AA" w:rsidRDefault="003B66AC" w:rsidP="003E700F">
            <w:pPr>
              <w:widowControl w:val="0"/>
              <w:spacing w:after="0" w:line="240" w:lineRule="auto"/>
              <w:ind w:left="53"/>
              <w:jc w:val="both"/>
              <w:rPr>
                <w:rFonts w:ascii="Arial" w:hAnsi="Arial" w:cs="Arial"/>
                <w:strike/>
                <w:color w:val="auto"/>
                <w:sz w:val="18"/>
                <w:szCs w:val="18"/>
              </w:rPr>
            </w:pPr>
            <w:r w:rsidRPr="00952E9B">
              <w:rPr>
                <w:rFonts w:ascii="Arial" w:hAnsi="Arial" w:cs="Arial"/>
                <w:bCs/>
                <w:color w:val="auto"/>
                <w:sz w:val="18"/>
                <w:szCs w:val="18"/>
                <w:lang w:val="es-ES" w:eastAsia="es-ES"/>
              </w:rPr>
              <w:t>Se evaluará en función del</w:t>
            </w:r>
            <w:r w:rsidRPr="00952E9B">
              <w:rPr>
                <w:rFonts w:ascii="Arial" w:hAnsi="Arial" w:cs="Arial"/>
                <w:color w:val="auto"/>
                <w:sz w:val="18"/>
                <w:szCs w:val="18"/>
                <w:lang w:eastAsia="es-ES"/>
              </w:rPr>
              <w:t xml:space="preserve"> nivel de formación académica del consultor</w:t>
            </w:r>
            <w:r w:rsidR="009615AA">
              <w:rPr>
                <w:rFonts w:ascii="Arial" w:hAnsi="Arial" w:cs="Arial"/>
                <w:color w:val="auto"/>
                <w:sz w:val="18"/>
                <w:szCs w:val="18"/>
                <w:lang w:eastAsia="es-ES"/>
              </w:rPr>
              <w:t>.</w:t>
            </w:r>
          </w:p>
          <w:p w:rsidR="003B66AC" w:rsidRPr="009615AA" w:rsidRDefault="003B66AC" w:rsidP="003B66AC">
            <w:pPr>
              <w:widowControl w:val="0"/>
              <w:spacing w:after="0" w:line="240" w:lineRule="auto"/>
              <w:ind w:left="53"/>
              <w:jc w:val="both"/>
              <w:rPr>
                <w:rFonts w:ascii="Arial" w:hAnsi="Arial" w:cs="Arial"/>
                <w:strike/>
                <w:color w:val="auto"/>
                <w:sz w:val="18"/>
                <w:szCs w:val="18"/>
                <w:lang w:eastAsia="es-ES"/>
              </w:rPr>
            </w:pPr>
          </w:p>
          <w:p w:rsidR="003B66AC" w:rsidRPr="00952E9B" w:rsidRDefault="003B66AC" w:rsidP="003B66AC">
            <w:pPr>
              <w:widowControl w:val="0"/>
              <w:spacing w:after="0" w:line="240" w:lineRule="auto"/>
              <w:ind w:left="53"/>
              <w:jc w:val="both"/>
              <w:rPr>
                <w:rFonts w:ascii="Arial" w:hAnsi="Arial" w:cs="Arial"/>
                <w:color w:val="auto"/>
                <w:sz w:val="18"/>
                <w:szCs w:val="18"/>
                <w:u w:val="single"/>
                <w:lang w:eastAsia="es-ES"/>
              </w:rPr>
            </w:pPr>
            <w:r w:rsidRPr="00952E9B">
              <w:rPr>
                <w:rFonts w:ascii="Arial" w:hAnsi="Arial" w:cs="Arial"/>
                <w:color w:val="auto"/>
                <w:sz w:val="18"/>
                <w:szCs w:val="18"/>
                <w:u w:val="single"/>
                <w:lang w:eastAsia="es-ES"/>
              </w:rPr>
              <w:t>Acreditación</w:t>
            </w:r>
            <w:r w:rsidRPr="00952E9B">
              <w:rPr>
                <w:rFonts w:ascii="Arial" w:hAnsi="Arial" w:cs="Arial"/>
                <w:color w:val="auto"/>
                <w:sz w:val="18"/>
                <w:szCs w:val="18"/>
                <w:lang w:eastAsia="es-ES"/>
              </w:rPr>
              <w:t>:</w:t>
            </w:r>
          </w:p>
          <w:p w:rsidR="003B66AC" w:rsidRDefault="003B66AC" w:rsidP="003B66AC">
            <w:pPr>
              <w:widowControl w:val="0"/>
              <w:spacing w:after="0" w:line="240" w:lineRule="auto"/>
              <w:ind w:left="53"/>
              <w:jc w:val="both"/>
              <w:rPr>
                <w:rFonts w:ascii="Arial" w:hAnsi="Arial" w:cs="Arial"/>
                <w:color w:val="auto"/>
                <w:sz w:val="18"/>
                <w:szCs w:val="18"/>
                <w:lang w:eastAsia="es-ES"/>
              </w:rPr>
            </w:pPr>
          </w:p>
          <w:p w:rsidR="00B26D0C" w:rsidRPr="003E700F" w:rsidRDefault="00A1481B" w:rsidP="00B26D0C">
            <w:pPr>
              <w:widowControl w:val="0"/>
              <w:spacing w:after="0" w:line="240" w:lineRule="auto"/>
              <w:ind w:hanging="14"/>
              <w:jc w:val="both"/>
              <w:rPr>
                <w:rFonts w:ascii="Arial" w:eastAsia="Times New Roman" w:hAnsi="Arial" w:cs="Arial"/>
                <w:color w:val="auto"/>
                <w:sz w:val="20"/>
                <w:szCs w:val="18"/>
                <w:lang w:eastAsia="es-ES"/>
              </w:rPr>
            </w:pPr>
            <w:r w:rsidRPr="00F94C7A">
              <w:rPr>
                <w:rFonts w:ascii="Arial" w:eastAsia="Times New Roman" w:hAnsi="Arial" w:cs="Arial"/>
                <w:color w:val="auto"/>
                <w:sz w:val="18"/>
                <w:szCs w:val="18"/>
                <w:lang w:eastAsia="es-ES"/>
              </w:rPr>
              <w:t xml:space="preserve">El </w:t>
            </w:r>
            <w:r w:rsidRPr="00F94C7A">
              <w:rPr>
                <w:rFonts w:ascii="Arial" w:eastAsia="Times New Roman" w:hAnsi="Arial" w:cs="Arial"/>
                <w:color w:val="auto"/>
                <w:sz w:val="18"/>
                <w:szCs w:val="18"/>
                <w:highlight w:val="lightGray"/>
                <w:lang w:eastAsia="es-ES"/>
              </w:rPr>
              <w:t>[CONSIGNAR EL TÍTULO PROFESIONAL Y/O GRADO (S) REQUERIDO(S)]</w:t>
            </w:r>
            <w:r w:rsidRPr="00F94C7A">
              <w:rPr>
                <w:rFonts w:ascii="Arial" w:eastAsia="Times New Roman" w:hAnsi="Arial" w:cs="Arial"/>
                <w:color w:val="auto"/>
                <w:sz w:val="18"/>
                <w:szCs w:val="18"/>
                <w:lang w:eastAsia="es-ES"/>
              </w:rPr>
              <w:t xml:space="preserve"> será verificado por el comité de selección en el Registro Nacional de Grados Académicos y Títulos Profesionales en el portal web de la Superintendencia Nacional de Educación Superior Universitaria - SUNEDU a través del siguiente link: https://enlinea.sunedu.gob.pe/</w:t>
            </w:r>
          </w:p>
          <w:p w:rsidR="00A1481B" w:rsidRPr="00F94C7A" w:rsidRDefault="00A1481B" w:rsidP="00A1481B">
            <w:pPr>
              <w:widowControl w:val="0"/>
              <w:spacing w:after="0" w:line="240" w:lineRule="auto"/>
              <w:jc w:val="both"/>
              <w:rPr>
                <w:rFonts w:ascii="Arial" w:eastAsia="Times New Roman" w:hAnsi="Arial" w:cs="Arial"/>
                <w:color w:val="auto"/>
                <w:sz w:val="18"/>
                <w:szCs w:val="18"/>
                <w:lang w:eastAsia="es-ES"/>
              </w:rPr>
            </w:pPr>
          </w:p>
          <w:p w:rsidR="00A1481B" w:rsidRPr="00F94C7A" w:rsidRDefault="00A1481B" w:rsidP="00A1481B">
            <w:pPr>
              <w:widowControl w:val="0"/>
              <w:spacing w:after="0" w:line="240" w:lineRule="auto"/>
              <w:jc w:val="both"/>
              <w:rPr>
                <w:rFonts w:ascii="Arial" w:hAnsi="Arial" w:cs="Arial"/>
                <w:color w:val="auto"/>
                <w:sz w:val="18"/>
                <w:szCs w:val="18"/>
                <w:lang w:eastAsia="es-ES"/>
              </w:rPr>
            </w:pPr>
          </w:p>
          <w:p w:rsidR="00A1481B" w:rsidRPr="00F94C7A" w:rsidRDefault="00A1481B" w:rsidP="00A1481B">
            <w:pPr>
              <w:widowControl w:val="0"/>
              <w:spacing w:after="0" w:line="240" w:lineRule="auto"/>
              <w:jc w:val="both"/>
              <w:rPr>
                <w:rFonts w:ascii="Arial" w:hAnsi="Arial" w:cs="Arial"/>
                <w:color w:val="auto"/>
                <w:sz w:val="18"/>
                <w:szCs w:val="18"/>
                <w:lang w:eastAsia="es-ES"/>
              </w:rPr>
            </w:pPr>
            <w:r w:rsidRPr="00F94C7A">
              <w:rPr>
                <w:rFonts w:ascii="Arial" w:hAnsi="Arial" w:cs="Arial"/>
                <w:color w:val="auto"/>
                <w:sz w:val="18"/>
                <w:szCs w:val="18"/>
                <w:lang w:eastAsia="es-ES"/>
              </w:rPr>
              <w:t xml:space="preserve">En caso que </w:t>
            </w:r>
            <w:r w:rsidRPr="00F94C7A">
              <w:rPr>
                <w:rFonts w:ascii="Arial" w:eastAsia="Times New Roman" w:hAnsi="Arial" w:cs="Arial"/>
                <w:color w:val="auto"/>
                <w:sz w:val="18"/>
                <w:szCs w:val="18"/>
                <w:highlight w:val="lightGray"/>
                <w:lang w:eastAsia="es-ES"/>
              </w:rPr>
              <w:t>[CONSIGNAR EL TÍTULO PROFESIONAL Y/O GRADO (S) REQUERIDO(S)]</w:t>
            </w:r>
            <w:r w:rsidRPr="00F94C7A">
              <w:rPr>
                <w:rFonts w:ascii="Arial" w:eastAsia="Times New Roman" w:hAnsi="Arial" w:cs="Arial"/>
                <w:color w:val="auto"/>
                <w:sz w:val="18"/>
                <w:szCs w:val="18"/>
                <w:lang w:eastAsia="es-ES"/>
              </w:rPr>
              <w:t xml:space="preserve"> </w:t>
            </w:r>
            <w:r w:rsidRPr="00F94C7A">
              <w:rPr>
                <w:rFonts w:ascii="Arial" w:hAnsi="Arial" w:cs="Arial"/>
                <w:color w:val="auto"/>
                <w:sz w:val="18"/>
                <w:szCs w:val="18"/>
                <w:lang w:eastAsia="es-ES"/>
              </w:rPr>
              <w:t>no se encuentre inscrito en el referido registro, el postor debe presentar la copia del diploma respectivo a fin de acreditar la formación académica requerida.</w:t>
            </w:r>
          </w:p>
          <w:p w:rsidR="003B66AC" w:rsidRPr="00F94C7A" w:rsidRDefault="003B66AC" w:rsidP="00477A2F">
            <w:pPr>
              <w:widowControl w:val="0"/>
              <w:spacing w:after="0" w:line="240" w:lineRule="auto"/>
              <w:jc w:val="both"/>
              <w:rPr>
                <w:rFonts w:ascii="Arial" w:hAnsi="Arial" w:cs="Arial"/>
                <w:b/>
                <w:bCs/>
                <w:color w:val="auto"/>
                <w:sz w:val="18"/>
                <w:szCs w:val="18"/>
                <w:lang w:eastAsia="es-ES"/>
              </w:rPr>
            </w:pPr>
          </w:p>
          <w:tbl>
            <w:tblPr>
              <w:tblStyle w:val="Tablaconcuadrcula"/>
              <w:tblW w:w="0" w:type="auto"/>
              <w:tblLook w:val="04A0" w:firstRow="1" w:lastRow="0" w:firstColumn="1" w:lastColumn="0" w:noHBand="0" w:noVBand="1"/>
            </w:tblPr>
            <w:tblGrid>
              <w:gridCol w:w="4390"/>
            </w:tblGrid>
            <w:tr w:rsidR="00A1481B" w:rsidRPr="00F94C7A" w:rsidTr="00846015">
              <w:tc>
                <w:tcPr>
                  <w:tcW w:w="5747" w:type="dxa"/>
                </w:tcPr>
                <w:p w:rsidR="00A1481B" w:rsidRPr="00F94C7A" w:rsidRDefault="00A1481B" w:rsidP="00A1481B">
                  <w:pPr>
                    <w:widowControl w:val="0"/>
                    <w:spacing w:after="0" w:line="240" w:lineRule="auto"/>
                    <w:jc w:val="both"/>
                    <w:rPr>
                      <w:rFonts w:ascii="Arial" w:hAnsi="Arial" w:cs="Arial"/>
                      <w:b/>
                      <w:bCs/>
                      <w:color w:val="auto"/>
                      <w:sz w:val="18"/>
                      <w:szCs w:val="18"/>
                      <w:lang w:eastAsia="es-ES"/>
                    </w:rPr>
                  </w:pPr>
                  <w:r w:rsidRPr="00F94C7A">
                    <w:rPr>
                      <w:rFonts w:ascii="Arial" w:hAnsi="Arial" w:cs="Arial"/>
                      <w:b/>
                      <w:color w:val="0000FF"/>
                      <w:sz w:val="18"/>
                      <w:szCs w:val="19"/>
                      <w:lang w:val="es-ES"/>
                    </w:rPr>
                    <w:t>Importante</w:t>
                  </w:r>
                </w:p>
              </w:tc>
            </w:tr>
            <w:tr w:rsidR="00A1481B" w:rsidRPr="00ED7721" w:rsidTr="00846015">
              <w:trPr>
                <w:trHeight w:val="175"/>
              </w:trPr>
              <w:tc>
                <w:tcPr>
                  <w:tcW w:w="5747" w:type="dxa"/>
                </w:tcPr>
                <w:p w:rsidR="00A1481B" w:rsidRPr="00F94C7A" w:rsidRDefault="00A1481B" w:rsidP="00A1481B">
                  <w:pPr>
                    <w:widowControl w:val="0"/>
                    <w:spacing w:after="0" w:line="240" w:lineRule="auto"/>
                    <w:jc w:val="both"/>
                    <w:rPr>
                      <w:rFonts w:ascii="Arial" w:hAnsi="Arial" w:cs="Arial"/>
                      <w:bCs/>
                      <w:i/>
                      <w:color w:val="auto"/>
                      <w:sz w:val="18"/>
                      <w:szCs w:val="18"/>
                      <w:lang w:eastAsia="es-ES"/>
                    </w:rPr>
                  </w:pPr>
                  <w:r w:rsidRPr="00F94C7A">
                    <w:rPr>
                      <w:rFonts w:ascii="Arial" w:hAnsi="Arial" w:cs="Arial"/>
                      <w:i/>
                      <w:color w:val="0000FF"/>
                      <w:sz w:val="18"/>
                      <w:szCs w:val="19"/>
                      <w:lang w:val="es-ES"/>
                    </w:rPr>
                    <w:t xml:space="preserve">Este factor evalúa la formación académica que supere el requisito de calificación. Por ejemplo, si como requisito de calificación se requiere que el </w:t>
                  </w:r>
                  <w:r w:rsidRPr="00F94C7A">
                    <w:rPr>
                      <w:rFonts w:ascii="Arial" w:hAnsi="Arial" w:cs="Arial"/>
                      <w:i/>
                      <w:color w:val="0000FF"/>
                      <w:sz w:val="18"/>
                      <w:szCs w:val="19"/>
                      <w:lang w:val="es-ES"/>
                    </w:rPr>
                    <w:lastRenderedPageBreak/>
                    <w:t>consultor cuente con el grado de bachiller, el factor debe evaluar que dicho consultor cuente con título profesional o grado de maestro y así sucesivamente.</w:t>
                  </w:r>
                </w:p>
              </w:tc>
            </w:tr>
          </w:tbl>
          <w:p w:rsidR="00A1481B" w:rsidRDefault="00A1481B" w:rsidP="00A1481B">
            <w:pPr>
              <w:widowControl w:val="0"/>
              <w:spacing w:after="0" w:line="240" w:lineRule="auto"/>
              <w:jc w:val="both"/>
              <w:rPr>
                <w:rFonts w:ascii="Arial" w:hAnsi="Arial" w:cs="Arial"/>
                <w:color w:val="auto"/>
                <w:sz w:val="18"/>
                <w:szCs w:val="18"/>
                <w:lang w:eastAsia="es-ES"/>
              </w:rPr>
            </w:pPr>
          </w:p>
          <w:p w:rsidR="00A1481B" w:rsidRPr="003B66AC" w:rsidRDefault="00A1481B" w:rsidP="00477A2F">
            <w:pPr>
              <w:widowControl w:val="0"/>
              <w:spacing w:after="0" w:line="240" w:lineRule="auto"/>
              <w:jc w:val="both"/>
              <w:rPr>
                <w:rFonts w:ascii="Arial" w:hAnsi="Arial" w:cs="Arial"/>
                <w:b/>
                <w:bCs/>
                <w:color w:val="auto"/>
                <w:sz w:val="18"/>
                <w:szCs w:val="18"/>
                <w:lang w:eastAsia="es-ES"/>
              </w:rPr>
            </w:pPr>
          </w:p>
        </w:tc>
        <w:tc>
          <w:tcPr>
            <w:tcW w:w="3786" w:type="dxa"/>
            <w:tcBorders>
              <w:left w:val="nil"/>
              <w:bottom w:val="single" w:sz="4" w:space="0" w:color="auto"/>
            </w:tcBorders>
            <w:vAlign w:val="center"/>
          </w:tcPr>
          <w:p w:rsidR="00A1481B" w:rsidRPr="001249C8" w:rsidRDefault="00A1481B" w:rsidP="00A1481B">
            <w:pPr>
              <w:widowControl w:val="0"/>
              <w:spacing w:after="0" w:line="240" w:lineRule="auto"/>
              <w:jc w:val="both"/>
              <w:rPr>
                <w:rFonts w:ascii="Arial" w:hAnsi="Arial" w:cs="Arial"/>
                <w:color w:val="auto"/>
                <w:sz w:val="18"/>
                <w:szCs w:val="18"/>
              </w:rPr>
            </w:pPr>
            <w:r w:rsidRPr="001249C8">
              <w:rPr>
                <w:rFonts w:ascii="Arial" w:hAnsi="Arial" w:cs="Arial"/>
                <w:i/>
                <w:color w:val="auto"/>
                <w:sz w:val="18"/>
                <w:szCs w:val="18"/>
                <w:lang w:eastAsia="es-ES"/>
              </w:rPr>
              <w:lastRenderedPageBreak/>
              <w:t>“</w:t>
            </w:r>
            <w:r w:rsidRPr="001249C8">
              <w:rPr>
                <w:rFonts w:ascii="Arial" w:hAnsi="Arial" w:cs="Arial"/>
                <w:color w:val="auto"/>
                <w:sz w:val="18"/>
                <w:szCs w:val="18"/>
                <w:highlight w:val="lightGray"/>
                <w:lang w:eastAsia="es-ES"/>
              </w:rPr>
              <w:t xml:space="preserve">[CONSIGNAR </w:t>
            </w:r>
            <w:r w:rsidR="003E700F">
              <w:rPr>
                <w:rFonts w:ascii="Arial" w:hAnsi="Arial" w:cs="Arial"/>
                <w:color w:val="auto"/>
                <w:sz w:val="18"/>
                <w:szCs w:val="18"/>
                <w:highlight w:val="lightGray"/>
                <w:lang w:eastAsia="es-ES"/>
              </w:rPr>
              <w:t>L</w:t>
            </w:r>
            <w:r w:rsidRPr="003E700F">
              <w:rPr>
                <w:rFonts w:ascii="Arial" w:hAnsi="Arial" w:cs="Arial"/>
                <w:color w:val="auto"/>
                <w:sz w:val="18"/>
                <w:szCs w:val="18"/>
                <w:highlight w:val="lightGray"/>
                <w:lang w:eastAsia="es-ES"/>
              </w:rPr>
              <w:t>A</w:t>
            </w:r>
            <w:r>
              <w:rPr>
                <w:rFonts w:ascii="Arial" w:hAnsi="Arial" w:cs="Arial"/>
                <w:color w:val="auto"/>
                <w:sz w:val="18"/>
                <w:szCs w:val="18"/>
                <w:highlight w:val="lightGray"/>
                <w:lang w:eastAsia="es-ES"/>
              </w:rPr>
              <w:t xml:space="preserve"> </w:t>
            </w:r>
            <w:r w:rsidRPr="001249C8">
              <w:rPr>
                <w:rFonts w:ascii="Arial" w:hAnsi="Arial" w:cs="Arial"/>
                <w:color w:val="auto"/>
                <w:sz w:val="18"/>
                <w:szCs w:val="18"/>
                <w:highlight w:val="lightGray"/>
                <w:lang w:eastAsia="es-ES"/>
              </w:rPr>
              <w:t>FORMACIÓN ACADÉMICA]</w:t>
            </w:r>
            <w:r w:rsidRPr="001249C8">
              <w:rPr>
                <w:rFonts w:ascii="Arial" w:hAnsi="Arial" w:cs="Arial"/>
                <w:color w:val="auto"/>
                <w:sz w:val="18"/>
                <w:szCs w:val="18"/>
              </w:rPr>
              <w:t xml:space="preserve"> : </w:t>
            </w:r>
          </w:p>
          <w:p w:rsidR="00A1481B" w:rsidRPr="001249C8" w:rsidRDefault="00A1481B" w:rsidP="00A1481B">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A1481B" w:rsidRPr="001249C8" w:rsidRDefault="00A1481B" w:rsidP="00A1481B">
            <w:pPr>
              <w:widowControl w:val="0"/>
              <w:spacing w:after="0" w:line="240" w:lineRule="auto"/>
              <w:jc w:val="both"/>
              <w:rPr>
                <w:rFonts w:ascii="Arial" w:hAnsi="Arial" w:cs="Arial"/>
                <w:color w:val="auto"/>
                <w:sz w:val="18"/>
                <w:szCs w:val="18"/>
                <w:highlight w:val="lightGray"/>
                <w:lang w:eastAsia="es-ES"/>
              </w:rPr>
            </w:pPr>
          </w:p>
          <w:p w:rsidR="00A1481B" w:rsidRPr="001249C8" w:rsidRDefault="00A1481B" w:rsidP="00A1481B">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 xml:space="preserve">[CONSIGNAR </w:t>
            </w:r>
            <w:r w:rsidR="003E700F">
              <w:rPr>
                <w:rFonts w:ascii="Arial" w:hAnsi="Arial" w:cs="Arial"/>
                <w:color w:val="auto"/>
                <w:sz w:val="18"/>
                <w:szCs w:val="18"/>
                <w:highlight w:val="lightGray"/>
                <w:lang w:eastAsia="es-ES"/>
              </w:rPr>
              <w:t>L</w:t>
            </w:r>
            <w:r w:rsidRPr="003E700F">
              <w:rPr>
                <w:rFonts w:ascii="Arial" w:hAnsi="Arial" w:cs="Arial"/>
                <w:color w:val="auto"/>
                <w:sz w:val="18"/>
                <w:szCs w:val="18"/>
                <w:highlight w:val="lightGray"/>
                <w:lang w:eastAsia="es-ES"/>
              </w:rPr>
              <w:t>A</w:t>
            </w:r>
            <w:r>
              <w:rPr>
                <w:rFonts w:ascii="Arial" w:hAnsi="Arial" w:cs="Arial"/>
                <w:color w:val="auto"/>
                <w:sz w:val="18"/>
                <w:szCs w:val="18"/>
                <w:highlight w:val="lightGray"/>
                <w:lang w:eastAsia="es-ES"/>
              </w:rPr>
              <w:t xml:space="preserve"> </w:t>
            </w:r>
            <w:r w:rsidRPr="001249C8">
              <w:rPr>
                <w:rFonts w:ascii="Arial" w:hAnsi="Arial" w:cs="Arial"/>
                <w:color w:val="auto"/>
                <w:sz w:val="18"/>
                <w:szCs w:val="18"/>
                <w:highlight w:val="lightGray"/>
                <w:lang w:eastAsia="es-ES"/>
              </w:rPr>
              <w:t>FORMACIÓN ACADÉMICA]</w:t>
            </w:r>
            <w:r w:rsidRPr="001249C8">
              <w:rPr>
                <w:rFonts w:ascii="Arial" w:hAnsi="Arial" w:cs="Arial"/>
                <w:color w:val="auto"/>
                <w:sz w:val="18"/>
                <w:szCs w:val="18"/>
              </w:rPr>
              <w:t xml:space="preserve"> : </w:t>
            </w:r>
          </w:p>
          <w:p w:rsidR="00A1481B" w:rsidRPr="001249C8" w:rsidRDefault="00A1481B" w:rsidP="00A1481B">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rsidR="003B66AC" w:rsidRPr="00952E9B" w:rsidRDefault="003B66AC" w:rsidP="003B66AC">
            <w:pPr>
              <w:widowControl w:val="0"/>
              <w:spacing w:after="0" w:line="240" w:lineRule="auto"/>
              <w:jc w:val="right"/>
              <w:rPr>
                <w:rFonts w:ascii="Arial" w:hAnsi="Arial" w:cs="Arial"/>
                <w:b/>
                <w:color w:val="auto"/>
                <w:sz w:val="18"/>
                <w:szCs w:val="18"/>
              </w:rPr>
            </w:pPr>
          </w:p>
          <w:p w:rsidR="003B66AC" w:rsidRPr="00952E9B" w:rsidRDefault="003B66AC" w:rsidP="003B66AC">
            <w:pPr>
              <w:widowControl w:val="0"/>
              <w:spacing w:after="0" w:line="240" w:lineRule="auto"/>
              <w:jc w:val="center"/>
              <w:rPr>
                <w:rFonts w:ascii="Arial" w:hAnsi="Arial" w:cs="Arial"/>
                <w:b/>
                <w:color w:val="auto"/>
                <w:sz w:val="18"/>
                <w:szCs w:val="18"/>
              </w:rPr>
            </w:pPr>
          </w:p>
          <w:p w:rsidR="003B66AC" w:rsidRPr="00952E9B" w:rsidRDefault="003B66AC" w:rsidP="00477A2F">
            <w:pPr>
              <w:widowControl w:val="0"/>
              <w:spacing w:after="0" w:line="240" w:lineRule="auto"/>
              <w:jc w:val="both"/>
              <w:rPr>
                <w:rFonts w:ascii="Arial" w:hAnsi="Arial" w:cs="Arial"/>
                <w:b/>
                <w:bCs/>
                <w:color w:val="auto"/>
                <w:sz w:val="18"/>
                <w:szCs w:val="18"/>
                <w:lang w:val="es-ES" w:eastAsia="es-ES"/>
              </w:rPr>
            </w:pPr>
          </w:p>
        </w:tc>
      </w:tr>
      <w:tr w:rsidR="00C838FA" w:rsidRPr="0001510F" w:rsidTr="00C838FA">
        <w:tc>
          <w:tcPr>
            <w:tcW w:w="421" w:type="dxa"/>
            <w:tcBorders>
              <w:bottom w:val="single" w:sz="4" w:space="0" w:color="auto"/>
              <w:right w:val="nil"/>
            </w:tcBorders>
            <w:tcMar>
              <w:top w:w="28" w:type="dxa"/>
              <w:bottom w:w="28" w:type="dxa"/>
            </w:tcMar>
            <w:vAlign w:val="center"/>
          </w:tcPr>
          <w:p w:rsidR="00C838FA" w:rsidRPr="00952E9B" w:rsidRDefault="00C838FA" w:rsidP="00645E37">
            <w:pPr>
              <w:widowControl w:val="0"/>
              <w:spacing w:after="0" w:line="240" w:lineRule="auto"/>
              <w:ind w:left="708" w:hanging="708"/>
              <w:jc w:val="center"/>
              <w:rPr>
                <w:rFonts w:ascii="Arial" w:hAnsi="Arial" w:cs="Arial"/>
                <w:b/>
                <w:bCs/>
                <w:color w:val="auto"/>
                <w:sz w:val="18"/>
                <w:szCs w:val="18"/>
                <w:lang w:val="es-ES" w:eastAsia="es-ES"/>
              </w:rPr>
            </w:pPr>
            <w:r w:rsidRPr="00952E9B">
              <w:rPr>
                <w:rFonts w:ascii="Arial" w:hAnsi="Arial" w:cs="Arial"/>
                <w:b/>
                <w:bCs/>
                <w:color w:val="auto"/>
                <w:sz w:val="18"/>
                <w:szCs w:val="18"/>
                <w:lang w:val="es-ES" w:eastAsia="es-ES"/>
              </w:rPr>
              <w:lastRenderedPageBreak/>
              <w:t>B.2</w:t>
            </w:r>
          </w:p>
        </w:tc>
        <w:tc>
          <w:tcPr>
            <w:tcW w:w="8218" w:type="dxa"/>
            <w:gridSpan w:val="2"/>
            <w:tcBorders>
              <w:left w:val="nil"/>
              <w:bottom w:val="single" w:sz="4" w:space="0" w:color="auto"/>
            </w:tcBorders>
            <w:tcMar>
              <w:top w:w="28" w:type="dxa"/>
              <w:bottom w:w="28" w:type="dxa"/>
            </w:tcMar>
            <w:vAlign w:val="center"/>
          </w:tcPr>
          <w:p w:rsidR="00C838FA" w:rsidRPr="00952E9B" w:rsidRDefault="00C838FA" w:rsidP="003B66AC">
            <w:pPr>
              <w:widowControl w:val="0"/>
              <w:spacing w:after="0" w:line="240" w:lineRule="auto"/>
              <w:jc w:val="both"/>
              <w:rPr>
                <w:rFonts w:ascii="Arial" w:hAnsi="Arial" w:cs="Arial"/>
                <w:color w:val="auto"/>
                <w:sz w:val="18"/>
                <w:szCs w:val="18"/>
                <w:lang w:eastAsia="es-ES"/>
              </w:rPr>
            </w:pPr>
            <w:r w:rsidRPr="00952E9B">
              <w:rPr>
                <w:rFonts w:ascii="Arial" w:hAnsi="Arial" w:cs="Arial"/>
                <w:b/>
                <w:bCs/>
                <w:color w:val="auto"/>
                <w:sz w:val="18"/>
                <w:szCs w:val="18"/>
                <w:lang w:val="es-ES" w:eastAsia="es-ES"/>
              </w:rPr>
              <w:t>CAPACITACIÓN</w:t>
            </w:r>
          </w:p>
        </w:tc>
      </w:tr>
      <w:tr w:rsidR="00274960" w:rsidRPr="0001510F" w:rsidTr="009636B2">
        <w:trPr>
          <w:trHeight w:val="757"/>
        </w:trPr>
        <w:tc>
          <w:tcPr>
            <w:tcW w:w="421" w:type="dxa"/>
            <w:tcBorders>
              <w:top w:val="single" w:sz="4" w:space="0" w:color="auto"/>
              <w:bottom w:val="single" w:sz="4" w:space="0" w:color="auto"/>
              <w:right w:val="nil"/>
            </w:tcBorders>
            <w:tcMar>
              <w:top w:w="28" w:type="dxa"/>
              <w:bottom w:w="28" w:type="dxa"/>
            </w:tcMar>
            <w:vAlign w:val="center"/>
          </w:tcPr>
          <w:p w:rsidR="00274960" w:rsidRPr="0001510F" w:rsidRDefault="00274960" w:rsidP="00645E37">
            <w:pPr>
              <w:widowControl w:val="0"/>
              <w:spacing w:after="0" w:line="240" w:lineRule="auto"/>
              <w:jc w:val="center"/>
              <w:rPr>
                <w:rFonts w:ascii="Arial" w:hAnsi="Arial" w:cs="Arial"/>
                <w:sz w:val="18"/>
                <w:szCs w:val="18"/>
                <w:lang w:eastAsia="es-ES"/>
              </w:rPr>
            </w:pPr>
          </w:p>
        </w:tc>
        <w:tc>
          <w:tcPr>
            <w:tcW w:w="4432" w:type="dxa"/>
            <w:tcBorders>
              <w:top w:val="single" w:sz="4" w:space="0" w:color="auto"/>
              <w:left w:val="nil"/>
              <w:bottom w:val="single" w:sz="4" w:space="0" w:color="auto"/>
            </w:tcBorders>
            <w:tcMar>
              <w:top w:w="28" w:type="dxa"/>
              <w:bottom w:w="28" w:type="dxa"/>
            </w:tcMar>
            <w:vAlign w:val="center"/>
            <w:hideMark/>
          </w:tcPr>
          <w:p w:rsidR="00274960" w:rsidRPr="00952E9B" w:rsidRDefault="00274960" w:rsidP="003B66AC">
            <w:pPr>
              <w:widowControl w:val="0"/>
              <w:spacing w:after="0" w:line="240" w:lineRule="auto"/>
              <w:ind w:left="53"/>
              <w:jc w:val="both"/>
              <w:rPr>
                <w:rFonts w:ascii="Arial" w:hAnsi="Arial" w:cs="Arial"/>
                <w:bCs/>
                <w:color w:val="auto"/>
                <w:sz w:val="18"/>
                <w:szCs w:val="18"/>
                <w:u w:val="single"/>
                <w:lang w:val="es-ES" w:eastAsia="es-ES"/>
              </w:rPr>
            </w:pPr>
            <w:r w:rsidRPr="00952E9B">
              <w:rPr>
                <w:rFonts w:ascii="Arial" w:hAnsi="Arial" w:cs="Arial"/>
                <w:bCs/>
                <w:color w:val="auto"/>
                <w:sz w:val="18"/>
                <w:szCs w:val="18"/>
                <w:u w:val="single"/>
                <w:lang w:val="es-ES" w:eastAsia="es-ES"/>
              </w:rPr>
              <w:t>Evaluación</w:t>
            </w:r>
            <w:r w:rsidRPr="00952E9B">
              <w:rPr>
                <w:rFonts w:ascii="Arial" w:hAnsi="Arial" w:cs="Arial"/>
                <w:bCs/>
                <w:color w:val="auto"/>
                <w:sz w:val="18"/>
                <w:szCs w:val="18"/>
                <w:lang w:val="es-ES" w:eastAsia="es-ES"/>
              </w:rPr>
              <w:t>:</w:t>
            </w:r>
          </w:p>
          <w:p w:rsidR="003B66AC" w:rsidRDefault="003B66AC" w:rsidP="003B66AC">
            <w:pPr>
              <w:widowControl w:val="0"/>
              <w:spacing w:after="0" w:line="240" w:lineRule="auto"/>
              <w:ind w:left="53"/>
              <w:jc w:val="both"/>
              <w:rPr>
                <w:rFonts w:ascii="Arial" w:hAnsi="Arial" w:cs="Arial"/>
                <w:bCs/>
                <w:color w:val="auto"/>
                <w:sz w:val="18"/>
                <w:szCs w:val="18"/>
                <w:lang w:val="es-ES" w:eastAsia="es-ES"/>
              </w:rPr>
            </w:pPr>
          </w:p>
          <w:p w:rsidR="00274960" w:rsidRPr="00952E9B" w:rsidRDefault="00274960" w:rsidP="003B66AC">
            <w:pPr>
              <w:widowControl w:val="0"/>
              <w:spacing w:after="0" w:line="240" w:lineRule="auto"/>
              <w:ind w:left="53"/>
              <w:jc w:val="both"/>
              <w:rPr>
                <w:rFonts w:ascii="Arial" w:hAnsi="Arial" w:cs="Arial"/>
                <w:color w:val="auto"/>
                <w:sz w:val="18"/>
                <w:szCs w:val="18"/>
                <w:lang w:eastAsia="es-ES"/>
              </w:rPr>
            </w:pPr>
            <w:r w:rsidRPr="00952E9B">
              <w:rPr>
                <w:rFonts w:ascii="Arial" w:hAnsi="Arial" w:cs="Arial"/>
                <w:bCs/>
                <w:color w:val="auto"/>
                <w:sz w:val="18"/>
                <w:szCs w:val="18"/>
                <w:lang w:val="es-ES" w:eastAsia="es-ES"/>
              </w:rPr>
              <w:t>Se evaluará en función del</w:t>
            </w:r>
            <w:r w:rsidRPr="00952E9B">
              <w:rPr>
                <w:rFonts w:ascii="Arial" w:hAnsi="Arial" w:cs="Arial"/>
                <w:color w:val="auto"/>
                <w:sz w:val="18"/>
                <w:szCs w:val="18"/>
                <w:lang w:eastAsia="es-ES"/>
              </w:rPr>
              <w:t xml:space="preserve"> tiempo de capacitación del consultor, EN </w:t>
            </w:r>
            <w:r w:rsidRPr="00952E9B">
              <w:rPr>
                <w:rFonts w:ascii="Arial" w:hAnsi="Arial" w:cs="Arial"/>
                <w:color w:val="auto"/>
                <w:sz w:val="18"/>
                <w:szCs w:val="18"/>
                <w:highlight w:val="lightGray"/>
                <w:lang w:eastAsia="es-ES"/>
              </w:rPr>
              <w:t>[CONSIGNAR LA MATERIA O ÁREA DE CAPACITACIÓN]</w:t>
            </w:r>
            <w:r w:rsidRPr="00952E9B">
              <w:rPr>
                <w:rFonts w:ascii="Arial" w:hAnsi="Arial" w:cs="Arial"/>
                <w:color w:val="auto"/>
                <w:sz w:val="18"/>
                <w:szCs w:val="18"/>
                <w:lang w:eastAsia="es-ES"/>
              </w:rPr>
              <w:t>.</w:t>
            </w:r>
          </w:p>
          <w:p w:rsidR="00274960" w:rsidRPr="00952E9B" w:rsidRDefault="00274960" w:rsidP="003B66AC">
            <w:pPr>
              <w:widowControl w:val="0"/>
              <w:spacing w:after="0" w:line="240" w:lineRule="auto"/>
              <w:ind w:left="53"/>
              <w:jc w:val="both"/>
              <w:rPr>
                <w:rFonts w:ascii="Arial" w:hAnsi="Arial" w:cs="Arial"/>
                <w:color w:val="auto"/>
                <w:sz w:val="18"/>
                <w:szCs w:val="18"/>
                <w:lang w:eastAsia="es-ES"/>
              </w:rPr>
            </w:pPr>
          </w:p>
          <w:p w:rsidR="00274960" w:rsidRPr="00952E9B" w:rsidRDefault="00274960" w:rsidP="003B66AC">
            <w:pPr>
              <w:widowControl w:val="0"/>
              <w:spacing w:after="0" w:line="240" w:lineRule="auto"/>
              <w:ind w:left="53"/>
              <w:jc w:val="both"/>
              <w:rPr>
                <w:rFonts w:ascii="Arial" w:hAnsi="Arial" w:cs="Arial"/>
                <w:color w:val="auto"/>
                <w:sz w:val="18"/>
                <w:szCs w:val="18"/>
                <w:u w:val="single"/>
                <w:lang w:eastAsia="es-ES"/>
              </w:rPr>
            </w:pPr>
            <w:r w:rsidRPr="00952E9B">
              <w:rPr>
                <w:rFonts w:ascii="Arial" w:hAnsi="Arial" w:cs="Arial"/>
                <w:color w:val="auto"/>
                <w:sz w:val="18"/>
                <w:szCs w:val="18"/>
                <w:u w:val="single"/>
                <w:lang w:eastAsia="es-ES"/>
              </w:rPr>
              <w:t>Acreditación</w:t>
            </w:r>
            <w:r w:rsidRPr="00952E9B">
              <w:rPr>
                <w:rFonts w:ascii="Arial" w:hAnsi="Arial" w:cs="Arial"/>
                <w:bCs/>
                <w:color w:val="auto"/>
                <w:sz w:val="18"/>
                <w:szCs w:val="18"/>
                <w:lang w:val="es-ES" w:eastAsia="es-ES"/>
              </w:rPr>
              <w:t>:</w:t>
            </w:r>
          </w:p>
          <w:p w:rsidR="003B66AC" w:rsidRDefault="003B66AC" w:rsidP="003B66AC">
            <w:pPr>
              <w:widowControl w:val="0"/>
              <w:spacing w:after="0" w:line="240" w:lineRule="auto"/>
              <w:ind w:left="53"/>
              <w:jc w:val="both"/>
              <w:rPr>
                <w:rFonts w:ascii="Arial" w:hAnsi="Arial" w:cs="Arial"/>
                <w:color w:val="auto"/>
                <w:sz w:val="18"/>
                <w:szCs w:val="18"/>
                <w:lang w:eastAsia="es-ES"/>
              </w:rPr>
            </w:pPr>
          </w:p>
          <w:p w:rsidR="00274960" w:rsidRDefault="00274960" w:rsidP="003B66AC">
            <w:pPr>
              <w:widowControl w:val="0"/>
              <w:spacing w:after="0" w:line="240" w:lineRule="auto"/>
              <w:ind w:left="53"/>
              <w:jc w:val="both"/>
              <w:rPr>
                <w:rFonts w:ascii="Arial" w:hAnsi="Arial" w:cs="Arial"/>
                <w:color w:val="auto"/>
                <w:sz w:val="18"/>
                <w:szCs w:val="18"/>
                <w:lang w:eastAsia="es-ES"/>
              </w:rPr>
            </w:pPr>
            <w:r w:rsidRPr="00952E9B">
              <w:rPr>
                <w:rFonts w:ascii="Arial" w:hAnsi="Arial" w:cs="Arial"/>
                <w:color w:val="auto"/>
                <w:sz w:val="18"/>
                <w:szCs w:val="18"/>
                <w:lang w:eastAsia="es-ES"/>
              </w:rPr>
              <w:t xml:space="preserve">Se acreditarán con copia simple de </w:t>
            </w:r>
            <w:r w:rsidRPr="00952E9B">
              <w:rPr>
                <w:rFonts w:ascii="Arial" w:hAnsi="Arial" w:cs="Arial"/>
                <w:color w:val="auto"/>
                <w:sz w:val="18"/>
                <w:szCs w:val="18"/>
                <w:highlight w:val="lightGray"/>
                <w:lang w:eastAsia="es-ES"/>
              </w:rPr>
              <w:t>[CONSIGNAR CONSTANCIAS, CERTIFICADOS,  U OTROS DOCUMENTOS, SEGÚN CORRESPONDA]</w:t>
            </w:r>
            <w:r w:rsidRPr="00952E9B">
              <w:rPr>
                <w:rFonts w:ascii="Arial" w:hAnsi="Arial" w:cs="Arial"/>
                <w:color w:val="auto"/>
                <w:sz w:val="18"/>
                <w:szCs w:val="18"/>
                <w:lang w:eastAsia="es-ES"/>
              </w:rPr>
              <w:t>.</w:t>
            </w:r>
          </w:p>
          <w:p w:rsidR="00596966" w:rsidRDefault="00596966" w:rsidP="003B66AC">
            <w:pPr>
              <w:widowControl w:val="0"/>
              <w:spacing w:after="0" w:line="240" w:lineRule="auto"/>
              <w:ind w:left="53"/>
              <w:jc w:val="both"/>
              <w:rPr>
                <w:rFonts w:ascii="Arial" w:hAnsi="Arial" w:cs="Arial"/>
                <w:color w:val="auto"/>
                <w:sz w:val="18"/>
                <w:szCs w:val="18"/>
                <w:lang w:eastAsia="es-ES"/>
              </w:rPr>
            </w:pPr>
          </w:p>
          <w:tbl>
            <w:tblPr>
              <w:tblStyle w:val="Tablaconcuadrcula"/>
              <w:tblW w:w="0" w:type="auto"/>
              <w:tblLook w:val="04A0" w:firstRow="1" w:lastRow="0" w:firstColumn="1" w:lastColumn="0" w:noHBand="0" w:noVBand="1"/>
            </w:tblPr>
            <w:tblGrid>
              <w:gridCol w:w="4390"/>
            </w:tblGrid>
            <w:tr w:rsidR="00596966" w:rsidRPr="00ED7721" w:rsidTr="00846015">
              <w:tc>
                <w:tcPr>
                  <w:tcW w:w="5747" w:type="dxa"/>
                </w:tcPr>
                <w:p w:rsidR="00596966" w:rsidRPr="00CD796F" w:rsidRDefault="00596966" w:rsidP="00596966">
                  <w:pPr>
                    <w:widowControl w:val="0"/>
                    <w:spacing w:after="0" w:line="240" w:lineRule="auto"/>
                    <w:jc w:val="both"/>
                    <w:rPr>
                      <w:rFonts w:ascii="Arial" w:hAnsi="Arial" w:cs="Arial"/>
                      <w:b/>
                      <w:bCs/>
                      <w:color w:val="auto"/>
                      <w:sz w:val="18"/>
                      <w:szCs w:val="18"/>
                      <w:lang w:eastAsia="es-ES"/>
                    </w:rPr>
                  </w:pPr>
                  <w:r w:rsidRPr="00CD796F">
                    <w:rPr>
                      <w:rFonts w:ascii="Arial" w:hAnsi="Arial" w:cs="Arial"/>
                      <w:b/>
                      <w:color w:val="0000FF"/>
                      <w:sz w:val="18"/>
                      <w:szCs w:val="19"/>
                      <w:lang w:val="es-ES"/>
                    </w:rPr>
                    <w:t>Importante</w:t>
                  </w:r>
                </w:p>
              </w:tc>
            </w:tr>
            <w:tr w:rsidR="00596966" w:rsidRPr="00ED7721" w:rsidTr="00846015">
              <w:trPr>
                <w:trHeight w:val="175"/>
              </w:trPr>
              <w:tc>
                <w:tcPr>
                  <w:tcW w:w="5747" w:type="dxa"/>
                </w:tcPr>
                <w:p w:rsidR="00596966" w:rsidRPr="00CD796F" w:rsidRDefault="00596966" w:rsidP="00596966">
                  <w:pPr>
                    <w:widowControl w:val="0"/>
                    <w:spacing w:after="0" w:line="240" w:lineRule="auto"/>
                    <w:jc w:val="both"/>
                    <w:rPr>
                      <w:rFonts w:ascii="Arial" w:hAnsi="Arial" w:cs="Arial"/>
                      <w:i/>
                      <w:color w:val="0000FF"/>
                      <w:sz w:val="18"/>
                      <w:szCs w:val="19"/>
                      <w:lang w:val="es-ES"/>
                    </w:rPr>
                  </w:pPr>
                  <w:r w:rsidRPr="00CD796F">
                    <w:rPr>
                      <w:rFonts w:ascii="Arial" w:hAnsi="Arial" w:cs="Arial"/>
                      <w:i/>
                      <w:color w:val="0000FF"/>
                      <w:sz w:val="18"/>
                      <w:szCs w:val="19"/>
                      <w:lang w:val="es-ES"/>
                    </w:rPr>
                    <w:t>Este factor evalúa la cantidad de horas lectivas que supere el requisito de calificación. Por ejemplo, si el requisito de calificación es 120 horas lectivas, el factor debe evaluar más de 120 horas hasta 150 horas y así sucesivamente hasta un máximo 360 horas.</w:t>
                  </w:r>
                </w:p>
              </w:tc>
            </w:tr>
          </w:tbl>
          <w:p w:rsidR="00596966" w:rsidRDefault="00596966" w:rsidP="00596966">
            <w:pPr>
              <w:widowControl w:val="0"/>
              <w:spacing w:after="0" w:line="240" w:lineRule="auto"/>
              <w:jc w:val="both"/>
              <w:rPr>
                <w:rFonts w:ascii="Arial" w:hAnsi="Arial" w:cs="Arial"/>
                <w:b/>
                <w:bCs/>
                <w:color w:val="auto"/>
                <w:sz w:val="18"/>
                <w:szCs w:val="18"/>
                <w:lang w:eastAsia="es-ES"/>
              </w:rPr>
            </w:pPr>
          </w:p>
          <w:p w:rsidR="00596966" w:rsidRPr="00952E9B" w:rsidRDefault="00596966" w:rsidP="003B66AC">
            <w:pPr>
              <w:widowControl w:val="0"/>
              <w:spacing w:after="0" w:line="240" w:lineRule="auto"/>
              <w:ind w:left="53"/>
              <w:jc w:val="both"/>
              <w:rPr>
                <w:rFonts w:ascii="Arial" w:hAnsi="Arial" w:cs="Arial"/>
                <w:color w:val="auto"/>
                <w:sz w:val="18"/>
                <w:szCs w:val="18"/>
                <w:lang w:val="es-ES" w:eastAsia="es-ES"/>
              </w:rPr>
            </w:pPr>
          </w:p>
        </w:tc>
        <w:tc>
          <w:tcPr>
            <w:tcW w:w="3786" w:type="dxa"/>
            <w:tcMar>
              <w:top w:w="28" w:type="dxa"/>
              <w:bottom w:w="28" w:type="dxa"/>
            </w:tcMar>
            <w:vAlign w:val="center"/>
            <w:hideMark/>
          </w:tcPr>
          <w:p w:rsidR="00596966" w:rsidRPr="001249C8" w:rsidRDefault="00596966" w:rsidP="00596966">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[CONSIGNAR CANTIDAD DE HORAS LECTIVAS</w:t>
            </w:r>
            <w:r w:rsidR="00CD796F">
              <w:rPr>
                <w:rFonts w:ascii="Arial" w:hAnsi="Arial" w:cs="Arial"/>
                <w:color w:val="auto"/>
                <w:sz w:val="18"/>
                <w:szCs w:val="18"/>
                <w:highlight w:val="lightGray"/>
                <w:lang w:eastAsia="es-ES"/>
              </w:rPr>
              <w:t xml:space="preserve"> </w:t>
            </w:r>
            <w:r w:rsidRPr="00CD796F">
              <w:rPr>
                <w:rFonts w:ascii="Arial" w:hAnsi="Arial" w:cs="Arial"/>
                <w:color w:val="auto"/>
                <w:sz w:val="18"/>
                <w:szCs w:val="18"/>
                <w:highlight w:val="lightGray"/>
                <w:lang w:eastAsia="es-ES"/>
              </w:rPr>
              <w:t>HASTA UN MÁXIMO DE 360]</w:t>
            </w:r>
            <w:r w:rsidRPr="00CD796F">
              <w:rPr>
                <w:rFonts w:ascii="Arial" w:hAnsi="Arial" w:cs="Arial"/>
                <w:color w:val="auto"/>
                <w:sz w:val="18"/>
                <w:szCs w:val="18"/>
                <w:lang w:eastAsia="es-ES"/>
              </w:rPr>
              <w:t xml:space="preserve"> horas lectivas</w:t>
            </w:r>
            <w:r w:rsidRPr="00CD796F">
              <w:rPr>
                <w:rFonts w:ascii="Arial" w:hAnsi="Arial" w:cs="Arial"/>
                <w:color w:val="auto"/>
                <w:sz w:val="18"/>
                <w:szCs w:val="18"/>
              </w:rPr>
              <w:t>:</w:t>
            </w:r>
          </w:p>
          <w:p w:rsidR="00596966" w:rsidRPr="001249C8" w:rsidRDefault="00596966" w:rsidP="00596966">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596966" w:rsidRPr="001249C8" w:rsidRDefault="00596966" w:rsidP="00596966">
            <w:pPr>
              <w:widowControl w:val="0"/>
              <w:spacing w:after="0" w:line="240" w:lineRule="auto"/>
              <w:rPr>
                <w:rFonts w:ascii="Arial" w:hAnsi="Arial" w:cs="Arial"/>
                <w:i/>
                <w:color w:val="auto"/>
                <w:sz w:val="16"/>
                <w:szCs w:val="18"/>
              </w:rPr>
            </w:pPr>
          </w:p>
          <w:p w:rsidR="00596966" w:rsidRPr="001249C8" w:rsidRDefault="00596966" w:rsidP="00596966">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Pr>
                <w:rFonts w:ascii="Arial" w:hAnsi="Arial" w:cs="Arial"/>
                <w:color w:val="auto"/>
                <w:sz w:val="18"/>
                <w:szCs w:val="18"/>
                <w:lang w:eastAsia="es-ES"/>
              </w:rPr>
              <w:t xml:space="preserve"> </w:t>
            </w:r>
            <w:r w:rsidRPr="005545E1">
              <w:rPr>
                <w:rFonts w:ascii="Arial" w:hAnsi="Arial" w:cs="Arial"/>
                <w:color w:val="auto"/>
                <w:sz w:val="18"/>
                <w:szCs w:val="18"/>
                <w:lang w:eastAsia="es-ES"/>
              </w:rPr>
              <w:t>horas lectivas</w:t>
            </w:r>
            <w:r w:rsidRPr="005545E1">
              <w:rPr>
                <w:rFonts w:ascii="Arial" w:hAnsi="Arial" w:cs="Arial"/>
                <w:color w:val="auto"/>
                <w:sz w:val="18"/>
                <w:szCs w:val="18"/>
              </w:rPr>
              <w:t>:</w:t>
            </w:r>
          </w:p>
          <w:p w:rsidR="00596966" w:rsidRPr="001249C8" w:rsidRDefault="00596966" w:rsidP="00596966">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596966" w:rsidRPr="001249C8" w:rsidRDefault="00596966" w:rsidP="00596966">
            <w:pPr>
              <w:widowControl w:val="0"/>
              <w:spacing w:after="0" w:line="240" w:lineRule="auto"/>
              <w:rPr>
                <w:rFonts w:ascii="Arial" w:hAnsi="Arial" w:cs="Arial"/>
                <w:i/>
                <w:color w:val="auto"/>
                <w:sz w:val="16"/>
                <w:szCs w:val="18"/>
              </w:rPr>
            </w:pPr>
          </w:p>
          <w:p w:rsidR="00596966" w:rsidRPr="001249C8" w:rsidRDefault="00596966" w:rsidP="00596966">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Pr>
                <w:rFonts w:ascii="Arial" w:hAnsi="Arial" w:cs="Arial"/>
                <w:color w:val="auto"/>
                <w:sz w:val="18"/>
                <w:szCs w:val="18"/>
                <w:lang w:eastAsia="es-ES"/>
              </w:rPr>
              <w:t xml:space="preserve"> </w:t>
            </w:r>
            <w:r w:rsidRPr="005545E1">
              <w:rPr>
                <w:rFonts w:ascii="Arial" w:hAnsi="Arial" w:cs="Arial"/>
                <w:color w:val="auto"/>
                <w:sz w:val="18"/>
                <w:szCs w:val="18"/>
                <w:lang w:eastAsia="es-ES"/>
              </w:rPr>
              <w:t>horas lectivas</w:t>
            </w:r>
            <w:r w:rsidRPr="005545E1">
              <w:rPr>
                <w:rFonts w:ascii="Arial" w:hAnsi="Arial" w:cs="Arial"/>
                <w:i/>
                <w:color w:val="auto"/>
                <w:sz w:val="18"/>
                <w:szCs w:val="18"/>
              </w:rPr>
              <w:t>:</w:t>
            </w:r>
          </w:p>
          <w:p w:rsidR="00596966" w:rsidRPr="001249C8" w:rsidRDefault="00596966" w:rsidP="00596966">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274960" w:rsidRPr="00952E9B" w:rsidRDefault="00274960" w:rsidP="002A7F40">
            <w:pPr>
              <w:widowControl w:val="0"/>
              <w:spacing w:after="0" w:line="240" w:lineRule="auto"/>
              <w:jc w:val="right"/>
              <w:rPr>
                <w:rFonts w:ascii="Arial" w:hAnsi="Arial" w:cs="Arial"/>
                <w:color w:val="auto"/>
                <w:sz w:val="18"/>
                <w:szCs w:val="18"/>
                <w:lang w:eastAsia="es-ES"/>
              </w:rPr>
            </w:pPr>
          </w:p>
        </w:tc>
      </w:tr>
      <w:tr w:rsidR="00417F50" w:rsidRPr="0001510F" w:rsidTr="00BD283B">
        <w:tc>
          <w:tcPr>
            <w:tcW w:w="421" w:type="dxa"/>
            <w:tcBorders>
              <w:bottom w:val="single" w:sz="4" w:space="0" w:color="auto"/>
              <w:right w:val="nil"/>
            </w:tcBorders>
            <w:tcMar>
              <w:top w:w="28" w:type="dxa"/>
              <w:bottom w:w="28" w:type="dxa"/>
            </w:tcMar>
            <w:vAlign w:val="center"/>
          </w:tcPr>
          <w:p w:rsidR="00417F50" w:rsidRPr="0001510F" w:rsidRDefault="00417F50" w:rsidP="00645E37">
            <w:pPr>
              <w:widowControl w:val="0"/>
              <w:spacing w:after="0" w:line="240" w:lineRule="auto"/>
              <w:jc w:val="center"/>
              <w:rPr>
                <w:rFonts w:ascii="Arial" w:hAnsi="Arial" w:cs="Arial"/>
                <w:b/>
                <w:sz w:val="18"/>
                <w:szCs w:val="18"/>
                <w:lang w:eastAsia="es-ES"/>
              </w:rPr>
            </w:pPr>
            <w:r w:rsidRPr="0001510F">
              <w:rPr>
                <w:rFonts w:ascii="Arial" w:hAnsi="Arial" w:cs="Arial"/>
                <w:b/>
                <w:sz w:val="18"/>
                <w:szCs w:val="18"/>
                <w:lang w:eastAsia="es-ES"/>
              </w:rPr>
              <w:t>C.</w:t>
            </w:r>
          </w:p>
        </w:tc>
        <w:tc>
          <w:tcPr>
            <w:tcW w:w="4432" w:type="dxa"/>
            <w:tcBorders>
              <w:left w:val="nil"/>
              <w:bottom w:val="single" w:sz="4" w:space="0" w:color="auto"/>
            </w:tcBorders>
            <w:tcMar>
              <w:top w:w="28" w:type="dxa"/>
              <w:bottom w:w="28" w:type="dxa"/>
            </w:tcMar>
            <w:vAlign w:val="center"/>
            <w:hideMark/>
          </w:tcPr>
          <w:p w:rsidR="00417F50" w:rsidRPr="0001510F" w:rsidRDefault="00417F50" w:rsidP="00645E37">
            <w:pPr>
              <w:widowControl w:val="0"/>
              <w:spacing w:after="0" w:line="240" w:lineRule="auto"/>
              <w:rPr>
                <w:rFonts w:ascii="Arial" w:hAnsi="Arial" w:cs="Arial"/>
                <w:b/>
                <w:sz w:val="18"/>
                <w:szCs w:val="18"/>
                <w:lang w:eastAsia="es-ES"/>
              </w:rPr>
            </w:pPr>
            <w:r w:rsidRPr="0001510F">
              <w:rPr>
                <w:rFonts w:ascii="Arial" w:hAnsi="Arial" w:cs="Arial"/>
                <w:b/>
                <w:sz w:val="18"/>
                <w:szCs w:val="18"/>
                <w:lang w:eastAsia="es-ES"/>
              </w:rPr>
              <w:t>ENTREVISTA</w:t>
            </w:r>
          </w:p>
        </w:tc>
        <w:tc>
          <w:tcPr>
            <w:tcW w:w="3786" w:type="dxa"/>
            <w:tcMar>
              <w:top w:w="28" w:type="dxa"/>
              <w:bottom w:w="28" w:type="dxa"/>
            </w:tcMar>
            <w:hideMark/>
          </w:tcPr>
          <w:p w:rsidR="00417F50" w:rsidRPr="0001510F" w:rsidRDefault="00417F50" w:rsidP="00417F50">
            <w:pPr>
              <w:widowControl w:val="0"/>
              <w:spacing w:after="0" w:line="240" w:lineRule="auto"/>
              <w:jc w:val="center"/>
              <w:rPr>
                <w:rFonts w:ascii="Arial" w:hAnsi="Arial" w:cs="Arial"/>
                <w:sz w:val="18"/>
                <w:szCs w:val="18"/>
              </w:rPr>
            </w:pPr>
            <w:r w:rsidRPr="0001510F">
              <w:rPr>
                <w:rFonts w:ascii="Arial" w:hAnsi="Arial" w:cs="Arial"/>
                <w:b/>
                <w:sz w:val="18"/>
                <w:szCs w:val="18"/>
                <w:lang w:eastAsia="es-ES"/>
              </w:rPr>
              <w:t>10</w:t>
            </w:r>
            <w:r w:rsidRPr="0001510F">
              <w:rPr>
                <w:rFonts w:ascii="Arial" w:hAnsi="Arial" w:cs="Arial"/>
                <w:b/>
                <w:sz w:val="18"/>
                <w:szCs w:val="18"/>
                <w:lang w:val="es-ES" w:eastAsia="es-ES"/>
              </w:rPr>
              <w:t xml:space="preserve"> puntos</w:t>
            </w:r>
          </w:p>
        </w:tc>
      </w:tr>
      <w:tr w:rsidR="00417F50" w:rsidRPr="0001510F" w:rsidTr="00477A2F">
        <w:trPr>
          <w:trHeight w:val="560"/>
        </w:trPr>
        <w:tc>
          <w:tcPr>
            <w:tcW w:w="421" w:type="dxa"/>
            <w:tcBorders>
              <w:top w:val="single" w:sz="4" w:space="0" w:color="auto"/>
              <w:bottom w:val="single" w:sz="4" w:space="0" w:color="auto"/>
              <w:right w:val="nil"/>
            </w:tcBorders>
            <w:tcMar>
              <w:top w:w="28" w:type="dxa"/>
              <w:bottom w:w="28" w:type="dxa"/>
            </w:tcMar>
            <w:vAlign w:val="center"/>
          </w:tcPr>
          <w:p w:rsidR="00417F50" w:rsidRPr="0001510F" w:rsidRDefault="00417F50" w:rsidP="00645E37">
            <w:pPr>
              <w:widowControl w:val="0"/>
              <w:spacing w:after="0" w:line="240" w:lineRule="auto"/>
              <w:jc w:val="center"/>
              <w:rPr>
                <w:rFonts w:ascii="Arial" w:hAnsi="Arial" w:cs="Arial"/>
                <w:sz w:val="18"/>
                <w:szCs w:val="18"/>
                <w:lang w:eastAsia="es-ES"/>
              </w:rPr>
            </w:pPr>
          </w:p>
        </w:tc>
        <w:tc>
          <w:tcPr>
            <w:tcW w:w="4432" w:type="dxa"/>
            <w:tcBorders>
              <w:top w:val="single" w:sz="4" w:space="0" w:color="auto"/>
              <w:left w:val="nil"/>
              <w:bottom w:val="single" w:sz="4" w:space="0" w:color="auto"/>
            </w:tcBorders>
            <w:tcMar>
              <w:top w:w="28" w:type="dxa"/>
              <w:bottom w:w="28" w:type="dxa"/>
            </w:tcMar>
            <w:vAlign w:val="center"/>
            <w:hideMark/>
          </w:tcPr>
          <w:p w:rsidR="00417F50" w:rsidRPr="003A5DDB" w:rsidRDefault="00417F50" w:rsidP="00645E37">
            <w:pPr>
              <w:widowControl w:val="0"/>
              <w:spacing w:after="0" w:line="240" w:lineRule="auto"/>
              <w:jc w:val="both"/>
              <w:rPr>
                <w:rFonts w:ascii="Arial" w:hAnsi="Arial" w:cs="Arial"/>
                <w:color w:val="auto"/>
                <w:sz w:val="18"/>
                <w:szCs w:val="18"/>
                <w:u w:val="single"/>
                <w:lang w:eastAsia="es-ES"/>
              </w:rPr>
            </w:pPr>
            <w:r w:rsidRPr="003A5DDB">
              <w:rPr>
                <w:rFonts w:ascii="Arial" w:hAnsi="Arial" w:cs="Arial"/>
                <w:iCs/>
                <w:color w:val="auto"/>
                <w:sz w:val="18"/>
                <w:szCs w:val="18"/>
                <w:u w:val="single"/>
                <w:lang w:eastAsia="es-ES"/>
              </w:rPr>
              <w:t>Evaluación</w:t>
            </w:r>
            <w:r w:rsidRPr="003A5DDB">
              <w:rPr>
                <w:rFonts w:ascii="Arial" w:hAnsi="Arial" w:cs="Arial"/>
                <w:iCs/>
                <w:color w:val="auto"/>
                <w:sz w:val="18"/>
                <w:szCs w:val="18"/>
                <w:lang w:eastAsia="es-ES"/>
              </w:rPr>
              <w:t>:</w:t>
            </w:r>
          </w:p>
          <w:p w:rsidR="006B356F" w:rsidRDefault="006B356F" w:rsidP="00645E37">
            <w:pPr>
              <w:widowControl w:val="0"/>
              <w:spacing w:after="0" w:line="240" w:lineRule="auto"/>
              <w:jc w:val="both"/>
              <w:rPr>
                <w:rFonts w:ascii="Arial" w:hAnsi="Arial" w:cs="Arial"/>
                <w:color w:val="auto"/>
                <w:sz w:val="18"/>
                <w:szCs w:val="18"/>
                <w:lang w:eastAsia="es-ES"/>
              </w:rPr>
            </w:pPr>
          </w:p>
          <w:p w:rsidR="00417F50" w:rsidRDefault="00417F50" w:rsidP="00645E37">
            <w:pPr>
              <w:widowControl w:val="0"/>
              <w:spacing w:after="0" w:line="240" w:lineRule="auto"/>
              <w:jc w:val="both"/>
              <w:rPr>
                <w:rFonts w:ascii="Arial" w:hAnsi="Arial" w:cs="Arial"/>
                <w:color w:val="auto"/>
                <w:sz w:val="18"/>
                <w:szCs w:val="18"/>
                <w:lang w:eastAsia="es-ES"/>
              </w:rPr>
            </w:pPr>
            <w:r w:rsidRPr="003A5DDB">
              <w:rPr>
                <w:rFonts w:ascii="Arial" w:hAnsi="Arial" w:cs="Arial"/>
                <w:color w:val="auto"/>
                <w:sz w:val="18"/>
                <w:szCs w:val="18"/>
                <w:lang w:eastAsia="es-ES"/>
              </w:rPr>
              <w:t>Se evaluará el dominio temático y habilidades a demostrar por el consultor, según los criterios y subcriterios establecidos.</w:t>
            </w:r>
          </w:p>
          <w:p w:rsidR="00462FE7" w:rsidRDefault="00462FE7" w:rsidP="00645E37">
            <w:pPr>
              <w:widowControl w:val="0"/>
              <w:spacing w:after="0" w:line="240" w:lineRule="auto"/>
              <w:jc w:val="both"/>
              <w:rPr>
                <w:rFonts w:ascii="Arial" w:hAnsi="Arial" w:cs="Arial"/>
                <w:color w:val="auto"/>
                <w:sz w:val="18"/>
                <w:szCs w:val="18"/>
                <w:lang w:eastAsia="es-ES"/>
              </w:rPr>
            </w:pPr>
          </w:p>
          <w:tbl>
            <w:tblPr>
              <w:tblStyle w:val="Tabladecuadrcula1clara-nfasis51"/>
              <w:tblW w:w="4342" w:type="dxa"/>
              <w:tblInd w:w="48" w:type="dxa"/>
              <w:tblLook w:val="04A0" w:firstRow="1" w:lastRow="0" w:firstColumn="1" w:lastColumn="0" w:noHBand="0" w:noVBand="1"/>
            </w:tblPr>
            <w:tblGrid>
              <w:gridCol w:w="4342"/>
            </w:tblGrid>
            <w:tr w:rsidR="00462FE7" w:rsidRPr="002B4536" w:rsidTr="00462FE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342" w:type="dxa"/>
                  <w:vAlign w:val="center"/>
                </w:tcPr>
                <w:p w:rsidR="00462FE7" w:rsidRPr="002B4536" w:rsidRDefault="00462FE7" w:rsidP="00462FE7">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62FE7" w:rsidRPr="00F94F05" w:rsidTr="00462FE7">
              <w:trPr>
                <w:trHeight w:val="784"/>
              </w:trPr>
              <w:tc>
                <w:tcPr>
                  <w:cnfStyle w:val="001000000000" w:firstRow="0" w:lastRow="0" w:firstColumn="1" w:lastColumn="0" w:oddVBand="0" w:evenVBand="0" w:oddHBand="0" w:evenHBand="0" w:firstRowFirstColumn="0" w:firstRowLastColumn="0" w:lastRowFirstColumn="0" w:lastRowLastColumn="0"/>
                  <w:tcW w:w="4342" w:type="dxa"/>
                  <w:vAlign w:val="center"/>
                </w:tcPr>
                <w:p w:rsidR="00462FE7" w:rsidRPr="00462FE7" w:rsidRDefault="00462FE7" w:rsidP="00462FE7">
                  <w:pPr>
                    <w:widowControl w:val="0"/>
                    <w:spacing w:after="0" w:line="240" w:lineRule="auto"/>
                    <w:ind w:left="34"/>
                    <w:jc w:val="both"/>
                    <w:rPr>
                      <w:rFonts w:ascii="Arial" w:hAnsi="Arial" w:cs="Arial"/>
                      <w:b w:val="0"/>
                      <w:color w:val="0000FF"/>
                      <w:sz w:val="19"/>
                      <w:szCs w:val="19"/>
                      <w:lang w:val="es-ES"/>
                    </w:rPr>
                  </w:pPr>
                  <w:r w:rsidRPr="00462FE7">
                    <w:rPr>
                      <w:rFonts w:ascii="Arial" w:hAnsi="Arial" w:cs="Arial"/>
                      <w:b w:val="0"/>
                      <w:i/>
                      <w:color w:val="0000FF"/>
                      <w:sz w:val="18"/>
                      <w:szCs w:val="18"/>
                      <w:lang w:val="es-ES_tradnl"/>
                    </w:rPr>
                    <w:t>Consignar cada uno de los subcriterios que serán considerados y la escala de valoración de cada uno de ellos.</w:t>
                  </w:r>
                </w:p>
              </w:tc>
            </w:tr>
          </w:tbl>
          <w:p w:rsidR="00462FE7" w:rsidRDefault="00462FE7" w:rsidP="00645E37">
            <w:pPr>
              <w:widowControl w:val="0"/>
              <w:spacing w:after="0" w:line="240" w:lineRule="auto"/>
              <w:jc w:val="both"/>
              <w:rPr>
                <w:rFonts w:ascii="Arial" w:hAnsi="Arial" w:cs="Arial"/>
                <w:color w:val="auto"/>
                <w:sz w:val="18"/>
                <w:szCs w:val="18"/>
                <w:lang w:eastAsia="es-ES"/>
              </w:rPr>
            </w:pPr>
          </w:p>
          <w:p w:rsidR="00417F50" w:rsidRPr="0001510F" w:rsidRDefault="00417F50" w:rsidP="00645E37">
            <w:pPr>
              <w:widowControl w:val="0"/>
              <w:spacing w:after="0" w:line="240" w:lineRule="auto"/>
              <w:jc w:val="both"/>
              <w:rPr>
                <w:rFonts w:ascii="Arial" w:hAnsi="Arial" w:cs="Arial"/>
                <w:sz w:val="18"/>
                <w:szCs w:val="18"/>
                <w:lang w:eastAsia="es-ES"/>
              </w:rPr>
            </w:pPr>
          </w:p>
        </w:tc>
        <w:tc>
          <w:tcPr>
            <w:tcW w:w="3786" w:type="dxa"/>
            <w:tcMar>
              <w:top w:w="28" w:type="dxa"/>
              <w:bottom w:w="28" w:type="dxa"/>
            </w:tcMar>
            <w:hideMark/>
          </w:tcPr>
          <w:p w:rsidR="00417F50" w:rsidRPr="0001510F" w:rsidRDefault="00417F50" w:rsidP="00417F50">
            <w:pPr>
              <w:widowControl w:val="0"/>
              <w:spacing w:after="0" w:line="240" w:lineRule="auto"/>
              <w:jc w:val="center"/>
              <w:rPr>
                <w:rFonts w:ascii="Arial" w:hAnsi="Arial" w:cs="Arial"/>
                <w:sz w:val="18"/>
                <w:szCs w:val="18"/>
              </w:rPr>
            </w:pPr>
          </w:p>
          <w:tbl>
            <w:tblPr>
              <w:tblW w:w="3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1159"/>
            </w:tblGrid>
            <w:tr w:rsidR="00417F50" w:rsidRPr="0001510F" w:rsidTr="00BE093D">
              <w:trPr>
                <w:trHeight w:val="284"/>
              </w:trPr>
              <w:tc>
                <w:tcPr>
                  <w:tcW w:w="2477" w:type="dxa"/>
                  <w:vAlign w:val="center"/>
                </w:tcPr>
                <w:p w:rsidR="00417F50" w:rsidRPr="005964F8" w:rsidRDefault="00417F50" w:rsidP="00417F50">
                  <w:pPr>
                    <w:widowControl w:val="0"/>
                    <w:spacing w:after="0" w:line="240" w:lineRule="auto"/>
                    <w:rPr>
                      <w:rFonts w:ascii="Arial" w:hAnsi="Arial" w:cs="Arial"/>
                      <w:b/>
                      <w:sz w:val="16"/>
                      <w:szCs w:val="16"/>
                    </w:rPr>
                  </w:pPr>
                  <w:r w:rsidRPr="005964F8">
                    <w:rPr>
                      <w:rFonts w:ascii="Arial" w:hAnsi="Arial" w:cs="Arial"/>
                      <w:b/>
                      <w:sz w:val="16"/>
                      <w:szCs w:val="16"/>
                    </w:rPr>
                    <w:t>Dominio temático</w:t>
                  </w:r>
                </w:p>
              </w:tc>
              <w:tc>
                <w:tcPr>
                  <w:tcW w:w="1159" w:type="dxa"/>
                  <w:vAlign w:val="center"/>
                </w:tcPr>
                <w:p w:rsidR="00417F50" w:rsidRPr="005964F8" w:rsidRDefault="00417F50" w:rsidP="00417F50">
                  <w:pPr>
                    <w:widowControl w:val="0"/>
                    <w:spacing w:after="0" w:line="240" w:lineRule="auto"/>
                    <w:rPr>
                      <w:rFonts w:ascii="Arial" w:hAnsi="Arial" w:cs="Arial"/>
                      <w:b/>
                      <w:sz w:val="16"/>
                      <w:szCs w:val="16"/>
                    </w:rPr>
                  </w:pPr>
                  <w:r w:rsidRPr="005964F8">
                    <w:rPr>
                      <w:rFonts w:ascii="Arial" w:hAnsi="Arial" w:cs="Arial"/>
                      <w:b/>
                      <w:color w:val="auto"/>
                      <w:sz w:val="16"/>
                      <w:szCs w:val="16"/>
                      <w:highlight w:val="lightGray"/>
                      <w:lang w:eastAsia="es-ES"/>
                    </w:rPr>
                    <w:t>[...]</w:t>
                  </w:r>
                  <w:r w:rsidRPr="005964F8">
                    <w:rPr>
                      <w:rFonts w:ascii="Arial" w:hAnsi="Arial" w:cs="Arial"/>
                      <w:b/>
                      <w:i/>
                      <w:color w:val="auto"/>
                      <w:sz w:val="16"/>
                      <w:szCs w:val="16"/>
                    </w:rPr>
                    <w:t xml:space="preserve"> puntos</w:t>
                  </w:r>
                  <w:r w:rsidRPr="005964F8">
                    <w:rPr>
                      <w:rFonts w:ascii="Arial" w:hAnsi="Arial" w:cs="Arial"/>
                      <w:b/>
                      <w:sz w:val="16"/>
                      <w:szCs w:val="16"/>
                    </w:rPr>
                    <w:t xml:space="preserve"> </w:t>
                  </w:r>
                </w:p>
              </w:tc>
            </w:tr>
            <w:tr w:rsidR="00417F50" w:rsidRPr="0001510F" w:rsidTr="00BE093D">
              <w:trPr>
                <w:trHeight w:val="284"/>
              </w:trPr>
              <w:tc>
                <w:tcPr>
                  <w:tcW w:w="2477" w:type="dxa"/>
                  <w:vAlign w:val="center"/>
                </w:tcPr>
                <w:p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color w:val="auto"/>
                      <w:sz w:val="16"/>
                      <w:szCs w:val="16"/>
                      <w:highlight w:val="lightGray"/>
                      <w:lang w:eastAsia="es-ES"/>
                    </w:rPr>
                    <w:t>[...]</w:t>
                  </w:r>
                </w:p>
              </w:tc>
              <w:tc>
                <w:tcPr>
                  <w:tcW w:w="1159" w:type="dxa"/>
                  <w:vAlign w:val="center"/>
                </w:tcPr>
                <w:p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b/>
                      <w:sz w:val="16"/>
                      <w:szCs w:val="16"/>
                    </w:rPr>
                    <w:t xml:space="preserve">DE </w:t>
                  </w:r>
                  <w:r w:rsidRPr="005964F8">
                    <w:rPr>
                      <w:rFonts w:ascii="Arial" w:hAnsi="Arial" w:cs="Arial"/>
                      <w:color w:val="auto"/>
                      <w:sz w:val="16"/>
                      <w:szCs w:val="16"/>
                      <w:highlight w:val="lightGray"/>
                      <w:lang w:eastAsia="es-ES"/>
                    </w:rPr>
                    <w:t>[...]</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Pr="005964F8">
                    <w:rPr>
                      <w:rFonts w:ascii="Arial" w:hAnsi="Arial" w:cs="Arial"/>
                      <w:color w:val="auto"/>
                      <w:sz w:val="16"/>
                      <w:szCs w:val="16"/>
                      <w:highlight w:val="lightGray"/>
                      <w:lang w:eastAsia="es-ES"/>
                    </w:rPr>
                    <w:t>[...]</w:t>
                  </w:r>
                </w:p>
              </w:tc>
            </w:tr>
            <w:tr w:rsidR="00417F50" w:rsidRPr="0001510F" w:rsidTr="00BE093D">
              <w:trPr>
                <w:trHeight w:val="284"/>
              </w:trPr>
              <w:tc>
                <w:tcPr>
                  <w:tcW w:w="2477" w:type="dxa"/>
                  <w:vAlign w:val="center"/>
                </w:tcPr>
                <w:p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color w:val="auto"/>
                      <w:sz w:val="16"/>
                      <w:szCs w:val="16"/>
                      <w:highlight w:val="lightGray"/>
                      <w:lang w:eastAsia="es-ES"/>
                    </w:rPr>
                    <w:t>[...]</w:t>
                  </w:r>
                </w:p>
              </w:tc>
              <w:tc>
                <w:tcPr>
                  <w:tcW w:w="1159" w:type="dxa"/>
                  <w:vAlign w:val="center"/>
                </w:tcPr>
                <w:p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b/>
                      <w:sz w:val="16"/>
                      <w:szCs w:val="16"/>
                    </w:rPr>
                    <w:t xml:space="preserve">DE </w:t>
                  </w:r>
                  <w:r w:rsidRPr="005964F8">
                    <w:rPr>
                      <w:rFonts w:ascii="Arial" w:hAnsi="Arial" w:cs="Arial"/>
                      <w:color w:val="auto"/>
                      <w:sz w:val="16"/>
                      <w:szCs w:val="16"/>
                      <w:highlight w:val="lightGray"/>
                      <w:lang w:eastAsia="es-ES"/>
                    </w:rPr>
                    <w:t>[...]</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Pr="005964F8">
                    <w:rPr>
                      <w:rFonts w:ascii="Arial" w:hAnsi="Arial" w:cs="Arial"/>
                      <w:color w:val="auto"/>
                      <w:sz w:val="16"/>
                      <w:szCs w:val="16"/>
                      <w:highlight w:val="lightGray"/>
                      <w:lang w:eastAsia="es-ES"/>
                    </w:rPr>
                    <w:t>[...]</w:t>
                  </w:r>
                </w:p>
              </w:tc>
            </w:tr>
            <w:tr w:rsidR="00417F50" w:rsidRPr="0001510F" w:rsidTr="00BE093D">
              <w:trPr>
                <w:trHeight w:val="284"/>
              </w:trPr>
              <w:tc>
                <w:tcPr>
                  <w:tcW w:w="2477" w:type="dxa"/>
                  <w:vAlign w:val="center"/>
                </w:tcPr>
                <w:p w:rsidR="00417F50" w:rsidRPr="005964F8" w:rsidRDefault="00417F50" w:rsidP="00417F50">
                  <w:pPr>
                    <w:widowControl w:val="0"/>
                    <w:spacing w:after="0" w:line="240" w:lineRule="auto"/>
                    <w:rPr>
                      <w:rFonts w:ascii="Arial" w:hAnsi="Arial" w:cs="Arial"/>
                      <w:b/>
                      <w:sz w:val="16"/>
                      <w:szCs w:val="16"/>
                    </w:rPr>
                  </w:pPr>
                  <w:r w:rsidRPr="005964F8">
                    <w:rPr>
                      <w:rFonts w:ascii="Arial" w:hAnsi="Arial" w:cs="Arial"/>
                      <w:b/>
                      <w:color w:val="auto"/>
                      <w:sz w:val="16"/>
                      <w:szCs w:val="16"/>
                      <w:lang w:eastAsia="es-ES"/>
                    </w:rPr>
                    <w:t>Habilidades</w:t>
                  </w:r>
                </w:p>
              </w:tc>
              <w:tc>
                <w:tcPr>
                  <w:tcW w:w="1159" w:type="dxa"/>
                  <w:vAlign w:val="center"/>
                </w:tcPr>
                <w:p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b/>
                      <w:color w:val="auto"/>
                      <w:sz w:val="16"/>
                      <w:szCs w:val="16"/>
                      <w:highlight w:val="lightGray"/>
                      <w:lang w:eastAsia="es-ES"/>
                    </w:rPr>
                    <w:t>[...]</w:t>
                  </w:r>
                  <w:r w:rsidRPr="005964F8">
                    <w:rPr>
                      <w:rFonts w:ascii="Arial" w:hAnsi="Arial" w:cs="Arial"/>
                      <w:b/>
                      <w:i/>
                      <w:color w:val="auto"/>
                      <w:sz w:val="16"/>
                      <w:szCs w:val="16"/>
                    </w:rPr>
                    <w:t xml:space="preserve"> puntos</w:t>
                  </w:r>
                </w:p>
              </w:tc>
            </w:tr>
            <w:tr w:rsidR="00417F50" w:rsidRPr="0001510F" w:rsidTr="00BE093D">
              <w:trPr>
                <w:trHeight w:val="284"/>
              </w:trPr>
              <w:tc>
                <w:tcPr>
                  <w:tcW w:w="2477" w:type="dxa"/>
                  <w:vAlign w:val="center"/>
                </w:tcPr>
                <w:p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color w:val="auto"/>
                      <w:sz w:val="16"/>
                      <w:szCs w:val="16"/>
                      <w:highlight w:val="lightGray"/>
                      <w:lang w:eastAsia="es-ES"/>
                    </w:rPr>
                    <w:t>[...]</w:t>
                  </w:r>
                </w:p>
              </w:tc>
              <w:tc>
                <w:tcPr>
                  <w:tcW w:w="1159" w:type="dxa"/>
                  <w:vAlign w:val="center"/>
                </w:tcPr>
                <w:p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b/>
                      <w:sz w:val="16"/>
                      <w:szCs w:val="16"/>
                    </w:rPr>
                    <w:t xml:space="preserve">DE </w:t>
                  </w:r>
                  <w:r w:rsidRPr="005964F8">
                    <w:rPr>
                      <w:rFonts w:ascii="Arial" w:hAnsi="Arial" w:cs="Arial"/>
                      <w:color w:val="auto"/>
                      <w:sz w:val="16"/>
                      <w:szCs w:val="16"/>
                      <w:highlight w:val="lightGray"/>
                      <w:lang w:eastAsia="es-ES"/>
                    </w:rPr>
                    <w:t>[...]</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Pr="005964F8">
                    <w:rPr>
                      <w:rFonts w:ascii="Arial" w:hAnsi="Arial" w:cs="Arial"/>
                      <w:color w:val="auto"/>
                      <w:sz w:val="16"/>
                      <w:szCs w:val="16"/>
                      <w:highlight w:val="lightGray"/>
                      <w:lang w:eastAsia="es-ES"/>
                    </w:rPr>
                    <w:t>[...]</w:t>
                  </w:r>
                </w:p>
              </w:tc>
            </w:tr>
            <w:tr w:rsidR="00417F50" w:rsidRPr="0001510F" w:rsidTr="00BE093D">
              <w:trPr>
                <w:trHeight w:val="284"/>
              </w:trPr>
              <w:tc>
                <w:tcPr>
                  <w:tcW w:w="2477" w:type="dxa"/>
                  <w:vAlign w:val="center"/>
                </w:tcPr>
                <w:p w:rsidR="00417F50" w:rsidRPr="005964F8" w:rsidRDefault="00417F50" w:rsidP="00417F50">
                  <w:pPr>
                    <w:widowControl w:val="0"/>
                    <w:spacing w:after="0" w:line="240" w:lineRule="auto"/>
                    <w:rPr>
                      <w:rFonts w:ascii="Arial" w:hAnsi="Arial" w:cs="Arial"/>
                      <w:color w:val="auto"/>
                      <w:sz w:val="16"/>
                      <w:szCs w:val="16"/>
                      <w:highlight w:val="lightGray"/>
                      <w:lang w:eastAsia="es-ES"/>
                    </w:rPr>
                  </w:pPr>
                  <w:r w:rsidRPr="005964F8">
                    <w:rPr>
                      <w:rFonts w:ascii="Arial" w:hAnsi="Arial" w:cs="Arial"/>
                      <w:color w:val="auto"/>
                      <w:sz w:val="16"/>
                      <w:szCs w:val="16"/>
                      <w:highlight w:val="lightGray"/>
                      <w:lang w:eastAsia="es-ES"/>
                    </w:rPr>
                    <w:t>[...]</w:t>
                  </w:r>
                </w:p>
              </w:tc>
              <w:tc>
                <w:tcPr>
                  <w:tcW w:w="1159" w:type="dxa"/>
                  <w:vAlign w:val="center"/>
                </w:tcPr>
                <w:p w:rsidR="00417F50" w:rsidRPr="005964F8" w:rsidRDefault="00417F50" w:rsidP="00417F50">
                  <w:pPr>
                    <w:widowControl w:val="0"/>
                    <w:spacing w:after="0" w:line="240" w:lineRule="auto"/>
                    <w:rPr>
                      <w:rFonts w:ascii="Arial" w:hAnsi="Arial" w:cs="Arial"/>
                      <w:sz w:val="16"/>
                      <w:szCs w:val="16"/>
                    </w:rPr>
                  </w:pPr>
                  <w:r w:rsidRPr="005964F8">
                    <w:rPr>
                      <w:rFonts w:ascii="Arial" w:hAnsi="Arial" w:cs="Arial"/>
                      <w:b/>
                      <w:sz w:val="16"/>
                      <w:szCs w:val="16"/>
                    </w:rPr>
                    <w:t xml:space="preserve">DE </w:t>
                  </w:r>
                  <w:r w:rsidRPr="005964F8">
                    <w:rPr>
                      <w:rFonts w:ascii="Arial" w:hAnsi="Arial" w:cs="Arial"/>
                      <w:color w:val="auto"/>
                      <w:sz w:val="16"/>
                      <w:szCs w:val="16"/>
                      <w:highlight w:val="lightGray"/>
                      <w:lang w:eastAsia="es-ES"/>
                    </w:rPr>
                    <w:t>[...]</w:t>
                  </w:r>
                  <w:r w:rsidRPr="005964F8">
                    <w:rPr>
                      <w:rFonts w:ascii="Arial" w:hAnsi="Arial" w:cs="Arial"/>
                      <w:color w:val="auto"/>
                      <w:sz w:val="16"/>
                      <w:szCs w:val="16"/>
                      <w:lang w:eastAsia="es-ES"/>
                    </w:rPr>
                    <w:t xml:space="preserve"> </w:t>
                  </w:r>
                  <w:r w:rsidRPr="005964F8">
                    <w:rPr>
                      <w:rFonts w:ascii="Arial" w:hAnsi="Arial" w:cs="Arial"/>
                      <w:b/>
                      <w:sz w:val="16"/>
                      <w:szCs w:val="16"/>
                    </w:rPr>
                    <w:t xml:space="preserve">A </w:t>
                  </w:r>
                  <w:r w:rsidRPr="005964F8">
                    <w:rPr>
                      <w:rFonts w:ascii="Arial" w:hAnsi="Arial" w:cs="Arial"/>
                      <w:color w:val="auto"/>
                      <w:sz w:val="16"/>
                      <w:szCs w:val="16"/>
                      <w:highlight w:val="lightGray"/>
                      <w:lang w:eastAsia="es-ES"/>
                    </w:rPr>
                    <w:t>[...]</w:t>
                  </w:r>
                </w:p>
              </w:tc>
            </w:tr>
          </w:tbl>
          <w:p w:rsidR="00417F50" w:rsidRPr="0001510F" w:rsidRDefault="00417F50" w:rsidP="00417F50">
            <w:pPr>
              <w:widowControl w:val="0"/>
              <w:spacing w:after="0" w:line="240" w:lineRule="auto"/>
              <w:jc w:val="center"/>
              <w:rPr>
                <w:rFonts w:ascii="Arial" w:hAnsi="Arial" w:cs="Arial"/>
                <w:sz w:val="18"/>
                <w:szCs w:val="18"/>
              </w:rPr>
            </w:pPr>
          </w:p>
          <w:p w:rsidR="00417F50" w:rsidRPr="0001510F" w:rsidRDefault="00417F50" w:rsidP="00645E37">
            <w:pPr>
              <w:widowControl w:val="0"/>
              <w:spacing w:after="0" w:line="240" w:lineRule="auto"/>
              <w:jc w:val="center"/>
              <w:rPr>
                <w:rFonts w:ascii="Arial" w:hAnsi="Arial" w:cs="Arial"/>
                <w:sz w:val="18"/>
                <w:szCs w:val="18"/>
                <w:lang w:eastAsia="es-ES"/>
              </w:rPr>
            </w:pPr>
          </w:p>
        </w:tc>
      </w:tr>
      <w:tr w:rsidR="00E024D7" w:rsidRPr="0001510F" w:rsidTr="00F00F89">
        <w:trPr>
          <w:trHeight w:val="390"/>
        </w:trPr>
        <w:tc>
          <w:tcPr>
            <w:tcW w:w="4853" w:type="dxa"/>
            <w:gridSpan w:val="2"/>
            <w:tcMar>
              <w:top w:w="28" w:type="dxa"/>
              <w:bottom w:w="28" w:type="dxa"/>
            </w:tcMar>
            <w:vAlign w:val="center"/>
          </w:tcPr>
          <w:p w:rsidR="00E024D7" w:rsidRPr="0001510F" w:rsidRDefault="00E024D7" w:rsidP="00645E37">
            <w:pPr>
              <w:widowControl w:val="0"/>
              <w:spacing w:after="0" w:line="240" w:lineRule="auto"/>
              <w:rPr>
                <w:rFonts w:ascii="Arial" w:hAnsi="Arial" w:cs="Arial"/>
                <w:b/>
                <w:sz w:val="18"/>
                <w:szCs w:val="18"/>
                <w:lang w:eastAsia="es-ES"/>
              </w:rPr>
            </w:pPr>
            <w:r w:rsidRPr="0001510F">
              <w:rPr>
                <w:rFonts w:ascii="Arial" w:hAnsi="Arial" w:cs="Arial"/>
                <w:b/>
                <w:sz w:val="18"/>
                <w:szCs w:val="18"/>
                <w:lang w:eastAsia="es-ES"/>
              </w:rPr>
              <w:t>PUNTAJE TOTAL</w:t>
            </w:r>
          </w:p>
        </w:tc>
        <w:tc>
          <w:tcPr>
            <w:tcW w:w="3786" w:type="dxa"/>
            <w:tcMar>
              <w:top w:w="28" w:type="dxa"/>
              <w:bottom w:w="28" w:type="dxa"/>
            </w:tcMar>
            <w:vAlign w:val="center"/>
          </w:tcPr>
          <w:p w:rsidR="00E024D7" w:rsidRPr="0001510F" w:rsidRDefault="00E024D7" w:rsidP="00645E37">
            <w:pPr>
              <w:widowControl w:val="0"/>
              <w:spacing w:after="0" w:line="240" w:lineRule="auto"/>
              <w:jc w:val="center"/>
              <w:rPr>
                <w:rFonts w:ascii="Arial" w:hAnsi="Arial" w:cs="Arial"/>
                <w:b/>
                <w:sz w:val="18"/>
                <w:szCs w:val="18"/>
              </w:rPr>
            </w:pPr>
            <w:r w:rsidRPr="0001510F">
              <w:rPr>
                <w:rFonts w:ascii="Arial" w:hAnsi="Arial" w:cs="Arial"/>
                <w:b/>
                <w:sz w:val="18"/>
                <w:szCs w:val="18"/>
                <w:lang w:eastAsia="es-ES"/>
              </w:rPr>
              <w:t>100 puntos</w:t>
            </w:r>
            <w:r w:rsidRPr="0001510F">
              <w:rPr>
                <w:rStyle w:val="Refdenotaalpie"/>
                <w:rFonts w:ascii="Arial" w:hAnsi="Arial" w:cs="Arial"/>
                <w:b/>
                <w:sz w:val="18"/>
                <w:szCs w:val="18"/>
              </w:rPr>
              <w:footnoteReference w:id="12"/>
            </w:r>
          </w:p>
        </w:tc>
      </w:tr>
    </w:tbl>
    <w:p w:rsidR="00E024D7" w:rsidRDefault="00E024D7" w:rsidP="0072627A">
      <w:pPr>
        <w:pStyle w:val="Prrafodelista"/>
        <w:widowControl w:val="0"/>
        <w:spacing w:after="0" w:line="240" w:lineRule="auto"/>
        <w:ind w:left="426"/>
        <w:jc w:val="both"/>
        <w:rPr>
          <w:rFonts w:ascii="Arial" w:hAnsi="Arial" w:cs="Arial"/>
          <w:sz w:val="20"/>
        </w:rPr>
      </w:pPr>
    </w:p>
    <w:p w:rsidR="00D95076" w:rsidRDefault="00D95076" w:rsidP="0072627A">
      <w:pPr>
        <w:pStyle w:val="Prrafodelista"/>
        <w:widowControl w:val="0"/>
        <w:spacing w:after="0" w:line="240" w:lineRule="auto"/>
        <w:ind w:left="426"/>
        <w:jc w:val="both"/>
        <w:rPr>
          <w:rFonts w:ascii="Arial" w:hAnsi="Arial" w:cs="Arial"/>
          <w:sz w:val="20"/>
        </w:rPr>
      </w:pPr>
    </w:p>
    <w:tbl>
      <w:tblPr>
        <w:tblStyle w:val="Tabladecuadrcula1clara-nfasis51"/>
        <w:tblW w:w="8646" w:type="dxa"/>
        <w:tblInd w:w="421" w:type="dxa"/>
        <w:tblLook w:val="04A0" w:firstRow="1" w:lastRow="0" w:firstColumn="1" w:lastColumn="0" w:noHBand="0" w:noVBand="1"/>
      </w:tblPr>
      <w:tblGrid>
        <w:gridCol w:w="8646"/>
      </w:tblGrid>
      <w:tr w:rsidR="00D95076" w:rsidRPr="002B4536" w:rsidTr="00D9507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95076" w:rsidRPr="002B4536" w:rsidRDefault="00D95076" w:rsidP="00BE093D">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95076" w:rsidRPr="00F94F05" w:rsidTr="00D95076">
        <w:trPr>
          <w:trHeight w:val="1017"/>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95076" w:rsidRPr="00D95076" w:rsidRDefault="00D95076" w:rsidP="00781BC0">
            <w:pPr>
              <w:widowControl w:val="0"/>
              <w:spacing w:after="0" w:line="240" w:lineRule="auto"/>
              <w:ind w:left="34"/>
              <w:jc w:val="both"/>
              <w:rPr>
                <w:rFonts w:ascii="Arial" w:hAnsi="Arial" w:cs="Arial"/>
                <w:b w:val="0"/>
                <w:color w:val="0000FF"/>
                <w:sz w:val="19"/>
                <w:szCs w:val="19"/>
                <w:lang w:val="es-ES"/>
              </w:rPr>
            </w:pPr>
            <w:r w:rsidRPr="00D95076">
              <w:rPr>
                <w:rFonts w:ascii="Arial" w:hAnsi="Arial" w:cs="Arial"/>
                <w:b w:val="0"/>
                <w:i/>
                <w:color w:val="0000FF"/>
                <w:sz w:val="19"/>
                <w:szCs w:val="19"/>
                <w:lang w:val="es-ES_tradnl"/>
              </w:rPr>
              <w:t xml:space="preserve">Los factores de evaluación elaborados por el comité de selección, deben guardar vinculación, razonabilidad y proporcionalidad con el objeto de la contratación. Asimismo, estos no pueden calificar con puntaje el cumplimiento de los términos de referencia </w:t>
            </w:r>
            <w:r w:rsidR="004A20FF">
              <w:rPr>
                <w:rFonts w:ascii="Arial" w:hAnsi="Arial" w:cs="Arial"/>
                <w:b w:val="0"/>
                <w:i/>
                <w:color w:val="0000FF"/>
                <w:sz w:val="19"/>
                <w:szCs w:val="19"/>
                <w:lang w:val="es-ES_tradnl"/>
              </w:rPr>
              <w:t xml:space="preserve">y perfil del consultor </w:t>
            </w:r>
            <w:r w:rsidRPr="00D95076">
              <w:rPr>
                <w:rFonts w:ascii="Arial" w:hAnsi="Arial" w:cs="Arial"/>
                <w:b w:val="0"/>
                <w:i/>
                <w:color w:val="0000FF"/>
                <w:sz w:val="19"/>
                <w:szCs w:val="19"/>
                <w:lang w:val="es-ES_tradnl"/>
              </w:rPr>
              <w:t>ni los requisitos de calificación.</w:t>
            </w:r>
          </w:p>
        </w:tc>
      </w:tr>
    </w:tbl>
    <w:p w:rsidR="00D95076" w:rsidRPr="00D95076" w:rsidRDefault="00D95076" w:rsidP="0072627A">
      <w:pPr>
        <w:pStyle w:val="Prrafodelista"/>
        <w:widowControl w:val="0"/>
        <w:spacing w:after="0" w:line="240" w:lineRule="auto"/>
        <w:ind w:left="426"/>
        <w:jc w:val="both"/>
        <w:rPr>
          <w:rFonts w:ascii="Arial" w:hAnsi="Arial" w:cs="Arial"/>
          <w:sz w:val="20"/>
        </w:rPr>
      </w:pPr>
    </w:p>
    <w:p w:rsidR="0072627A" w:rsidRPr="00D92383" w:rsidRDefault="0072627A">
      <w:pPr>
        <w:spacing w:after="0" w:line="240" w:lineRule="auto"/>
        <w:rPr>
          <w:rFonts w:ascii="Arial" w:hAnsi="Arial" w:cs="Arial"/>
          <w:sz w:val="20"/>
        </w:rPr>
      </w:pPr>
      <w:r>
        <w:rPr>
          <w:rFonts w:ascii="Arial" w:hAnsi="Arial" w:cs="Arial"/>
          <w:b/>
          <w:u w:val="single"/>
        </w:rPr>
        <w:br w:type="page"/>
      </w:r>
    </w:p>
    <w:p w:rsidR="000C12F2" w:rsidRPr="006A7066" w:rsidRDefault="000C12F2" w:rsidP="006A7066">
      <w:pPr>
        <w:widowControl w:val="0"/>
        <w:spacing w:after="0" w:line="240" w:lineRule="auto"/>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72627A" w:rsidRPr="0072627A" w:rsidRDefault="0072627A" w:rsidP="00CD5328">
            <w:pPr>
              <w:pStyle w:val="Prrafodelista"/>
              <w:widowControl w:val="0"/>
              <w:spacing w:after="0" w:line="240" w:lineRule="auto"/>
              <w:ind w:left="66"/>
              <w:jc w:val="center"/>
              <w:rPr>
                <w:rFonts w:ascii="Arial" w:hAnsi="Arial" w:cs="Arial"/>
                <w:b/>
                <w:sz w:val="12"/>
              </w:rPr>
            </w:pPr>
          </w:p>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r w:rsidR="00CF1A83">
              <w:rPr>
                <w:rFonts w:ascii="Arial" w:hAnsi="Arial" w:cs="Arial"/>
                <w:b/>
              </w:rPr>
              <w:t>I</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C964DE">
      <w:pPr>
        <w:widowControl w:val="0"/>
        <w:spacing w:after="0" w:line="240" w:lineRule="auto"/>
        <w:ind w:left="349"/>
        <w:jc w:val="both"/>
        <w:rPr>
          <w:rFonts w:ascii="Arial" w:hAnsi="Arial" w:cs="Arial"/>
          <w:sz w:val="20"/>
        </w:rPr>
      </w:pPr>
    </w:p>
    <w:p w:rsidR="00F17D49" w:rsidRDefault="00F17D49" w:rsidP="00C964DE">
      <w:pPr>
        <w:widowControl w:val="0"/>
        <w:spacing w:after="0" w:line="240" w:lineRule="auto"/>
        <w:ind w:left="349"/>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C964DE" w:rsidRPr="002B4536" w:rsidTr="00BE093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964DE" w:rsidRPr="002B4536" w:rsidRDefault="00C964DE" w:rsidP="00BE093D">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C964DE" w:rsidRPr="0091745C" w:rsidTr="00BE093D">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964DE" w:rsidRPr="002D6AF8" w:rsidRDefault="00C964DE" w:rsidP="00BE093D">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 xml:space="preserve">Dependiendo del objeto del contrato, de resultar indispensable, puede incluirse cláusulas adicionales o la adecuación de las </w:t>
            </w:r>
            <w:r>
              <w:rPr>
                <w:rFonts w:ascii="Arial" w:hAnsi="Arial" w:cs="Arial"/>
                <w:b w:val="0"/>
                <w:i/>
                <w:color w:val="0000FF"/>
                <w:sz w:val="19"/>
                <w:szCs w:val="19"/>
              </w:rPr>
              <w:t xml:space="preserve">propuestas </w:t>
            </w:r>
            <w:r w:rsidRPr="004878D1">
              <w:rPr>
                <w:rFonts w:ascii="Arial" w:hAnsi="Arial" w:cs="Arial"/>
                <w:b w:val="0"/>
                <w:i/>
                <w:color w:val="0000FF"/>
                <w:sz w:val="19"/>
                <w:szCs w:val="19"/>
              </w:rPr>
              <w:t>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rsidR="00C964DE" w:rsidRDefault="00C964DE" w:rsidP="00C964DE">
      <w:pPr>
        <w:widowControl w:val="0"/>
        <w:spacing w:after="0" w:line="240" w:lineRule="auto"/>
        <w:ind w:left="349"/>
        <w:jc w:val="both"/>
        <w:rPr>
          <w:rFonts w:ascii="Arial" w:hAnsi="Arial" w:cs="Arial"/>
          <w:sz w:val="20"/>
        </w:rPr>
      </w:pPr>
    </w:p>
    <w:p w:rsidR="00D9618A" w:rsidRPr="00CD5328" w:rsidRDefault="00D9618A" w:rsidP="00C964DE">
      <w:pPr>
        <w:widowControl w:val="0"/>
        <w:spacing w:after="0" w:line="240" w:lineRule="auto"/>
        <w:ind w:left="349"/>
        <w:jc w:val="both"/>
        <w:rPr>
          <w:rFonts w:ascii="Arial" w:hAnsi="Arial" w:cs="Arial"/>
          <w:sz w:val="20"/>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0088605B">
        <w:rPr>
          <w:rFonts w:ascii="Arial" w:hAnsi="Arial" w:cs="Arial"/>
          <w:sz w:val="20"/>
          <w:szCs w:val="20"/>
        </w:rPr>
        <w:t xml:space="preserve"> consultoría de</w:t>
      </w:r>
      <w:r w:rsidRPr="00CD5328">
        <w:rPr>
          <w:rFonts w:ascii="Arial" w:hAnsi="Arial" w:cs="Arial"/>
          <w:sz w:val="20"/>
          <w:szCs w:val="20"/>
        </w:rPr>
        <w:t xml:space="preserv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a quien en adelante se le denominará EL CONTRATISTA en los términos y condiciones siguientes:</w:t>
      </w:r>
    </w:p>
    <w:p w:rsidR="00F17D49" w:rsidRPr="001407EF" w:rsidRDefault="00F17D49" w:rsidP="00CD5328">
      <w:pPr>
        <w:pStyle w:val="Ttulo6"/>
        <w:widowControl w:val="0"/>
        <w:spacing w:before="0" w:line="240" w:lineRule="auto"/>
        <w:ind w:left="349"/>
        <w:jc w:val="both"/>
        <w:rPr>
          <w:rFonts w:ascii="Arial" w:hAnsi="Arial" w:cs="Arial"/>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C1595">
        <w:rPr>
          <w:rFonts w:ascii="Arial" w:hAnsi="Arial" w:cs="Arial"/>
          <w:iCs/>
          <w:color w:val="000000"/>
          <w:spacing w:val="0"/>
          <w:sz w:val="20"/>
        </w:rPr>
        <w:t>c</w:t>
      </w:r>
      <w:r w:rsidR="00504EE6">
        <w:rPr>
          <w:rFonts w:ascii="Arial" w:hAnsi="Arial" w:cs="Arial"/>
          <w:iCs/>
          <w:color w:val="000000"/>
          <w:spacing w:val="0"/>
          <w:sz w:val="20"/>
        </w:rPr>
        <w:t xml:space="preserve">omité de </w:t>
      </w:r>
      <w:r w:rsidR="008C1595">
        <w:rPr>
          <w:rFonts w:ascii="Arial" w:hAnsi="Arial" w:cs="Arial"/>
          <w:iCs/>
          <w:color w:val="000000"/>
          <w:spacing w:val="0"/>
          <w:sz w:val="20"/>
        </w:rPr>
        <w:t>s</w:t>
      </w:r>
      <w:r w:rsidR="00504EE6">
        <w:rPr>
          <w:rFonts w:ascii="Arial" w:hAnsi="Arial" w:cs="Arial"/>
          <w:iCs/>
          <w:color w:val="000000"/>
          <w:spacing w:val="0"/>
          <w:sz w:val="20"/>
        </w:rPr>
        <w:t>elección</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E57124">
        <w:rPr>
          <w:rFonts w:ascii="Arial" w:hAnsi="Arial" w:cs="Arial"/>
          <w:iCs/>
          <w:color w:val="000000"/>
          <w:spacing w:val="0"/>
          <w:sz w:val="20"/>
        </w:rPr>
        <w:t xml:space="preserve"> </w:t>
      </w:r>
      <w:r w:rsidRPr="006549A0">
        <w:rPr>
          <w:rFonts w:ascii="Arial" w:hAnsi="Arial" w:cs="Arial"/>
          <w:iCs/>
          <w:color w:val="000000"/>
          <w:spacing w:val="0"/>
          <w:sz w:val="20"/>
        </w:rPr>
        <w:t>l</w:t>
      </w:r>
      <w:r w:rsidR="00E57124">
        <w:rPr>
          <w:rFonts w:ascii="Arial" w:hAnsi="Arial" w:cs="Arial"/>
          <w:iCs/>
          <w:color w:val="000000"/>
          <w:spacing w:val="0"/>
          <w:sz w:val="20"/>
        </w:rPr>
        <w:t>a</w:t>
      </w:r>
      <w:r w:rsidR="00BC74B5">
        <w:rPr>
          <w:rFonts w:ascii="Arial" w:hAnsi="Arial" w:cs="Arial"/>
          <w:iCs/>
          <w:color w:val="000000"/>
          <w:spacing w:val="0"/>
          <w:sz w:val="20"/>
        </w:rPr>
        <w:t xml:space="preserve"> </w:t>
      </w:r>
      <w:r w:rsidR="00E57124">
        <w:rPr>
          <w:rFonts w:ascii="Arial" w:hAnsi="Arial" w:cs="Arial"/>
          <w:b/>
          <w:color w:val="auto"/>
          <w:sz w:val="20"/>
        </w:rPr>
        <w:t>SELECCIÓN DE CONSULTORES INDIVIDUALES</w:t>
      </w:r>
      <w:r w:rsidR="00FD7A2D" w:rsidRPr="00AC3FF9">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Default="00F17D49" w:rsidP="00CD5328">
      <w:pPr>
        <w:widowControl w:val="0"/>
        <w:spacing w:after="0" w:line="240" w:lineRule="auto"/>
        <w:ind w:left="349"/>
        <w:jc w:val="both"/>
        <w:rPr>
          <w:rFonts w:ascii="Arial" w:hAnsi="Arial" w:cs="Arial"/>
          <w:iCs/>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w:t>
      </w:r>
      <w:r w:rsidR="00D163E2">
        <w:rPr>
          <w:rFonts w:ascii="Arial" w:hAnsi="Arial" w:cs="Arial"/>
          <w:iCs/>
          <w:sz w:val="20"/>
        </w:rPr>
        <w:t xml:space="preserve"> Y MONTO</w:t>
      </w:r>
      <w:r w:rsidR="007C269B">
        <w:rPr>
          <w:rFonts w:ascii="Arial" w:hAnsi="Arial" w:cs="Arial"/>
          <w:iCs/>
          <w:sz w:val="20"/>
        </w:rPr>
        <w:t>]</w:t>
      </w:r>
      <w:r w:rsidR="00260EAC">
        <w:rPr>
          <w:rFonts w:ascii="Arial" w:hAnsi="Arial" w:cs="Arial"/>
          <w:iCs/>
          <w:sz w:val="20"/>
        </w:rPr>
        <w:t xml:space="preserve"> incluido todos los impuestos de Ley.</w:t>
      </w:r>
    </w:p>
    <w:p w:rsidR="00260EAC" w:rsidRPr="00CD5328" w:rsidRDefault="00260EAC" w:rsidP="00CD5328">
      <w:pPr>
        <w:widowControl w:val="0"/>
        <w:spacing w:after="0" w:line="240" w:lineRule="auto"/>
        <w:ind w:left="349"/>
        <w:jc w:val="both"/>
        <w:rPr>
          <w:rFonts w:ascii="Arial" w:hAnsi="Arial" w:cs="Arial"/>
          <w:sz w:val="20"/>
        </w:rPr>
      </w:pPr>
    </w:p>
    <w:p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00FD55FE">
        <w:rPr>
          <w:rFonts w:ascii="Arial" w:hAnsi="Arial" w:cs="Arial"/>
          <w:sz w:val="20"/>
          <w:lang w:val="es-ES_tradnl"/>
        </w:rPr>
        <w:t xml:space="preserve"> de consultoría</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w:t>
      </w:r>
      <w:r w:rsidR="00FD55FE">
        <w:rPr>
          <w:rFonts w:ascii="Arial" w:hAnsi="Arial" w:cs="Arial"/>
          <w:sz w:val="20"/>
          <w:lang w:val="es-ES_tradnl"/>
        </w:rPr>
        <w:t xml:space="preserve">de consultoría </w:t>
      </w:r>
      <w:r w:rsidRPr="00CD5328">
        <w:rPr>
          <w:rFonts w:ascii="Arial" w:hAnsi="Arial" w:cs="Arial"/>
          <w:sz w:val="20"/>
          <w:lang w:val="es-ES_tradnl"/>
        </w:rPr>
        <w:t>materia del presente contrato</w:t>
      </w:r>
      <w:r w:rsidR="00DC0E67"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13"/>
      </w:r>
    </w:p>
    <w:p w:rsidR="00F17D49" w:rsidRPr="00B535D5"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w:t>
      </w:r>
      <w:r w:rsidRPr="00B535D5">
        <w:rPr>
          <w:rFonts w:ascii="Arial" w:hAnsi="Arial" w:cs="Arial"/>
          <w:sz w:val="20"/>
          <w:szCs w:val="20"/>
        </w:rPr>
        <w:t xml:space="preserve">recepción formal y completa de la documentación correspondiente, según lo establecido en el artículo </w:t>
      </w:r>
      <w:r w:rsidR="003A398B" w:rsidRPr="00B535D5">
        <w:rPr>
          <w:rFonts w:ascii="Arial" w:hAnsi="Arial" w:cs="Arial"/>
          <w:sz w:val="20"/>
          <w:szCs w:val="20"/>
        </w:rPr>
        <w:t>1</w:t>
      </w:r>
      <w:r w:rsidR="00B26D0C" w:rsidRPr="00B535D5">
        <w:rPr>
          <w:rFonts w:ascii="Arial" w:hAnsi="Arial" w:cs="Arial"/>
          <w:sz w:val="20"/>
          <w:szCs w:val="20"/>
        </w:rPr>
        <w:t>71</w:t>
      </w:r>
      <w:r w:rsidRPr="00B535D5">
        <w:rPr>
          <w:rFonts w:ascii="Arial" w:hAnsi="Arial" w:cs="Arial"/>
          <w:sz w:val="20"/>
          <w:szCs w:val="20"/>
        </w:rPr>
        <w:t xml:space="preserve"> del Reglamento de la Ley de Contrataciones del Estado.</w:t>
      </w:r>
    </w:p>
    <w:p w:rsidR="00F17D49" w:rsidRPr="00B535D5"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B535D5"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B535D5">
        <w:rPr>
          <w:rFonts w:ascii="Arial" w:hAnsi="Arial" w:cs="Arial"/>
          <w:sz w:val="20"/>
          <w:szCs w:val="20"/>
        </w:rPr>
        <w:t xml:space="preserve">Para tal efecto, el responsable de otorgar la conformidad de la prestación deberá hacerlo en un plazo que no excederá de los </w:t>
      </w:r>
      <w:r w:rsidR="002642ED" w:rsidRPr="00B535D5">
        <w:rPr>
          <w:rFonts w:ascii="Arial" w:hAnsi="Arial" w:cs="Arial"/>
          <w:sz w:val="20"/>
          <w:szCs w:val="20"/>
        </w:rPr>
        <w:t>veinte</w:t>
      </w:r>
      <w:r w:rsidRPr="00B535D5">
        <w:rPr>
          <w:rFonts w:ascii="Arial" w:hAnsi="Arial" w:cs="Arial"/>
          <w:sz w:val="20"/>
          <w:szCs w:val="20"/>
        </w:rPr>
        <w:t xml:space="preserve"> (</w:t>
      </w:r>
      <w:r w:rsidR="002642ED" w:rsidRPr="00B535D5">
        <w:rPr>
          <w:rFonts w:ascii="Arial" w:hAnsi="Arial" w:cs="Arial"/>
          <w:sz w:val="20"/>
          <w:szCs w:val="20"/>
        </w:rPr>
        <w:t>2</w:t>
      </w:r>
      <w:r w:rsidRPr="00B535D5">
        <w:rPr>
          <w:rFonts w:ascii="Arial" w:hAnsi="Arial" w:cs="Arial"/>
          <w:sz w:val="20"/>
          <w:szCs w:val="20"/>
        </w:rPr>
        <w:t xml:space="preserve">0) días </w:t>
      </w:r>
      <w:r w:rsidR="003A398B" w:rsidRPr="00B535D5">
        <w:rPr>
          <w:rFonts w:ascii="Arial" w:hAnsi="Arial" w:cs="Arial"/>
          <w:sz w:val="20"/>
          <w:szCs w:val="20"/>
        </w:rPr>
        <w:t>de producida la recepción</w:t>
      </w:r>
      <w:r w:rsidRPr="00B535D5">
        <w:rPr>
          <w:rFonts w:ascii="Arial" w:hAnsi="Arial" w:cs="Arial"/>
          <w:sz w:val="20"/>
          <w:szCs w:val="20"/>
        </w:rPr>
        <w:t xml:space="preserve">. </w:t>
      </w:r>
    </w:p>
    <w:p w:rsidR="00F17D49" w:rsidRPr="00B535D5"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B535D5"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B535D5">
        <w:rPr>
          <w:rFonts w:ascii="Arial" w:hAnsi="Arial" w:cs="Arial"/>
          <w:sz w:val="20"/>
          <w:szCs w:val="20"/>
        </w:rPr>
        <w:t xml:space="preserve">LA ENTIDAD </w:t>
      </w:r>
      <w:r w:rsidR="00F17D49" w:rsidRPr="00B535D5">
        <w:rPr>
          <w:rFonts w:ascii="Arial" w:hAnsi="Arial" w:cs="Arial"/>
          <w:sz w:val="20"/>
          <w:szCs w:val="20"/>
        </w:rPr>
        <w:t xml:space="preserve">debe efectuar el pago dentro de los quince (15) días calendario siguiente </w:t>
      </w:r>
      <w:r w:rsidR="00A8697D" w:rsidRPr="00B535D5">
        <w:rPr>
          <w:rFonts w:ascii="Arial" w:hAnsi="Arial" w:cs="Arial"/>
          <w:sz w:val="20"/>
          <w:szCs w:val="20"/>
        </w:rPr>
        <w:t xml:space="preserve">a la </w:t>
      </w:r>
      <w:r w:rsidR="00F17D49" w:rsidRPr="00B535D5">
        <w:rPr>
          <w:rFonts w:ascii="Arial" w:hAnsi="Arial" w:cs="Arial"/>
          <w:sz w:val="20"/>
          <w:szCs w:val="20"/>
        </w:rPr>
        <w:t xml:space="preserve">conformidad </w:t>
      </w:r>
      <w:r w:rsidR="00A8697D" w:rsidRPr="00B535D5">
        <w:rPr>
          <w:rFonts w:ascii="Arial" w:hAnsi="Arial" w:cs="Arial"/>
          <w:sz w:val="20"/>
          <w:szCs w:val="20"/>
        </w:rPr>
        <w:t>de</w:t>
      </w:r>
      <w:r w:rsidR="00840E03" w:rsidRPr="00B535D5">
        <w:rPr>
          <w:rFonts w:ascii="Arial" w:hAnsi="Arial" w:cs="Arial"/>
          <w:sz w:val="20"/>
          <w:szCs w:val="20"/>
        </w:rPr>
        <w:t xml:space="preserve"> </w:t>
      </w:r>
      <w:r w:rsidR="00A8697D" w:rsidRPr="00B535D5">
        <w:rPr>
          <w:rFonts w:ascii="Arial" w:hAnsi="Arial" w:cs="Arial"/>
          <w:sz w:val="20"/>
          <w:szCs w:val="20"/>
        </w:rPr>
        <w:t>l</w:t>
      </w:r>
      <w:r w:rsidR="00840E03" w:rsidRPr="00B535D5">
        <w:rPr>
          <w:rFonts w:ascii="Arial" w:hAnsi="Arial" w:cs="Arial"/>
          <w:sz w:val="20"/>
          <w:szCs w:val="20"/>
        </w:rPr>
        <w:t>os</w:t>
      </w:r>
      <w:r w:rsidR="00EE0CF4" w:rsidRPr="00B535D5">
        <w:rPr>
          <w:rFonts w:ascii="Arial" w:hAnsi="Arial" w:cs="Arial"/>
          <w:sz w:val="20"/>
          <w:szCs w:val="20"/>
        </w:rPr>
        <w:t xml:space="preserve"> servicio</w:t>
      </w:r>
      <w:r w:rsidR="00840E03" w:rsidRPr="00B535D5">
        <w:rPr>
          <w:rFonts w:ascii="Arial" w:hAnsi="Arial" w:cs="Arial"/>
          <w:sz w:val="20"/>
          <w:szCs w:val="20"/>
        </w:rPr>
        <w:t>s</w:t>
      </w:r>
      <w:r w:rsidR="00F17D49" w:rsidRPr="00B535D5">
        <w:rPr>
          <w:rFonts w:ascii="Arial" w:hAnsi="Arial" w:cs="Arial"/>
          <w:sz w:val="20"/>
          <w:szCs w:val="20"/>
        </w:rPr>
        <w:t>, siempre que se verifiquen las condiciones establecidas en el contrato</w:t>
      </w:r>
      <w:r w:rsidR="00A8697D" w:rsidRPr="00B535D5">
        <w:rPr>
          <w:rFonts w:ascii="Arial" w:hAnsi="Arial" w:cs="Arial"/>
          <w:sz w:val="20"/>
          <w:szCs w:val="20"/>
        </w:rPr>
        <w:t xml:space="preserve"> para ello</w:t>
      </w:r>
      <w:r w:rsidR="00F17D49" w:rsidRPr="00B535D5">
        <w:rPr>
          <w:rFonts w:ascii="Arial" w:hAnsi="Arial" w:cs="Arial"/>
          <w:sz w:val="20"/>
          <w:szCs w:val="20"/>
        </w:rPr>
        <w:t>.</w:t>
      </w:r>
    </w:p>
    <w:p w:rsidR="00F17D49" w:rsidRPr="00B535D5"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8D6D95" w:rsidRDefault="00F17D49" w:rsidP="00CD5328">
      <w:pPr>
        <w:widowControl w:val="0"/>
        <w:spacing w:after="0" w:line="240" w:lineRule="auto"/>
        <w:ind w:left="349"/>
        <w:jc w:val="both"/>
        <w:rPr>
          <w:rFonts w:ascii="Arial" w:hAnsi="Arial" w:cs="Arial"/>
          <w:sz w:val="20"/>
        </w:rPr>
      </w:pPr>
      <w:r w:rsidRPr="00B535D5">
        <w:rPr>
          <w:rFonts w:ascii="Arial" w:hAnsi="Arial" w:cs="Arial"/>
          <w:sz w:val="20"/>
        </w:rPr>
        <w:t>En caso de retraso en el pago</w:t>
      </w:r>
      <w:r w:rsidR="00FB58E4" w:rsidRPr="00B535D5">
        <w:rPr>
          <w:rFonts w:ascii="Arial" w:hAnsi="Arial" w:cs="Arial"/>
          <w:sz w:val="20"/>
        </w:rPr>
        <w:t xml:space="preserve"> por parte de LA ENTIDAD</w:t>
      </w:r>
      <w:r w:rsidRPr="00B535D5">
        <w:rPr>
          <w:rFonts w:ascii="Arial" w:hAnsi="Arial" w:cs="Arial"/>
          <w:sz w:val="20"/>
        </w:rPr>
        <w:t xml:space="preserve">, </w:t>
      </w:r>
      <w:r w:rsidR="00FB58E4" w:rsidRPr="00B535D5">
        <w:rPr>
          <w:rFonts w:ascii="Arial" w:hAnsi="Arial" w:cs="Arial"/>
          <w:sz w:val="20"/>
        </w:rPr>
        <w:t xml:space="preserve">salvo que se deba a caso fortuito o fuerza mayor, </w:t>
      </w:r>
      <w:r w:rsidR="00485C24" w:rsidRPr="00B535D5">
        <w:rPr>
          <w:rFonts w:ascii="Arial" w:hAnsi="Arial" w:cs="Arial"/>
          <w:sz w:val="20"/>
        </w:rPr>
        <w:t>EL CONTRATISTA</w:t>
      </w:r>
      <w:r w:rsidRPr="00B535D5">
        <w:rPr>
          <w:rFonts w:ascii="Arial" w:hAnsi="Arial" w:cs="Arial"/>
          <w:sz w:val="20"/>
        </w:rPr>
        <w:t xml:space="preserve"> tendrá derecho al pago de intereses</w:t>
      </w:r>
      <w:r w:rsidR="0079480D" w:rsidRPr="00B535D5">
        <w:rPr>
          <w:rFonts w:ascii="Arial" w:hAnsi="Arial" w:cs="Arial"/>
          <w:sz w:val="20"/>
        </w:rPr>
        <w:t xml:space="preserve"> legales</w:t>
      </w:r>
      <w:r w:rsidRPr="00B535D5">
        <w:rPr>
          <w:rFonts w:ascii="Arial" w:hAnsi="Arial" w:cs="Arial"/>
          <w:sz w:val="20"/>
        </w:rPr>
        <w:t xml:space="preserve"> conforme a lo establecido en el artículo </w:t>
      </w:r>
      <w:r w:rsidR="00037498" w:rsidRPr="00B535D5">
        <w:rPr>
          <w:rFonts w:ascii="Arial" w:hAnsi="Arial" w:cs="Arial"/>
          <w:color w:val="auto"/>
          <w:sz w:val="20"/>
        </w:rPr>
        <w:t>39</w:t>
      </w:r>
      <w:r w:rsidRPr="00B535D5">
        <w:rPr>
          <w:rFonts w:ascii="Arial" w:hAnsi="Arial" w:cs="Arial"/>
          <w:color w:val="auto"/>
          <w:sz w:val="20"/>
        </w:rPr>
        <w:t xml:space="preserve"> d</w:t>
      </w:r>
      <w:r w:rsidRPr="00B535D5">
        <w:rPr>
          <w:rFonts w:ascii="Arial" w:hAnsi="Arial" w:cs="Arial"/>
          <w:sz w:val="20"/>
        </w:rPr>
        <w:t>e la Ley</w:t>
      </w:r>
      <w:r w:rsidR="001154ED" w:rsidRPr="00B535D5">
        <w:rPr>
          <w:rFonts w:ascii="Arial" w:hAnsi="Arial" w:cs="Arial"/>
          <w:sz w:val="20"/>
        </w:rPr>
        <w:t xml:space="preserve"> de Contrataciones del Estado</w:t>
      </w:r>
      <w:r w:rsidR="00A227A3" w:rsidRPr="00B535D5">
        <w:rPr>
          <w:rFonts w:ascii="Arial" w:hAnsi="Arial" w:cs="Arial"/>
          <w:sz w:val="20"/>
        </w:rPr>
        <w:t xml:space="preserve"> y </w:t>
      </w:r>
      <w:r w:rsidR="001C5261" w:rsidRPr="00B535D5">
        <w:rPr>
          <w:rFonts w:ascii="Arial" w:hAnsi="Arial" w:cs="Arial"/>
          <w:sz w:val="20"/>
        </w:rPr>
        <w:t xml:space="preserve">en </w:t>
      </w:r>
      <w:r w:rsidR="00A227A3" w:rsidRPr="00B535D5">
        <w:rPr>
          <w:rFonts w:ascii="Arial" w:hAnsi="Arial" w:cs="Arial"/>
          <w:sz w:val="20"/>
        </w:rPr>
        <w:t>el artículo 1</w:t>
      </w:r>
      <w:r w:rsidR="00B26D0C" w:rsidRPr="00B535D5">
        <w:rPr>
          <w:rFonts w:ascii="Arial" w:hAnsi="Arial" w:cs="Arial"/>
          <w:sz w:val="20"/>
        </w:rPr>
        <w:t>71</w:t>
      </w:r>
      <w:r w:rsidR="00A227A3" w:rsidRPr="00B535D5">
        <w:rPr>
          <w:rFonts w:ascii="Arial" w:hAnsi="Arial" w:cs="Arial"/>
          <w:sz w:val="20"/>
        </w:rPr>
        <w:t xml:space="preserve"> de su Reglamento</w:t>
      </w:r>
      <w:r w:rsidRPr="00B535D5">
        <w:rPr>
          <w:rFonts w:ascii="Arial" w:hAnsi="Arial" w:cs="Arial"/>
          <w:sz w:val="20"/>
        </w:rPr>
        <w:t xml:space="preserve">, </w:t>
      </w:r>
      <w:r w:rsidR="008D6D95" w:rsidRPr="00B535D5">
        <w:rPr>
          <w:rFonts w:ascii="Arial" w:hAnsi="Arial" w:cs="Arial"/>
          <w:sz w:val="20"/>
        </w:rPr>
        <w:t>los que se computa</w:t>
      </w:r>
      <w:r w:rsidR="00C6478A" w:rsidRPr="00B535D5">
        <w:rPr>
          <w:rFonts w:ascii="Arial" w:hAnsi="Arial" w:cs="Arial"/>
          <w:sz w:val="20"/>
        </w:rPr>
        <w:t>n</w:t>
      </w:r>
      <w:r w:rsidR="008D6D95" w:rsidRPr="00B535D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lastRenderedPageBreak/>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8777" w:type="dxa"/>
        <w:tblInd w:w="303" w:type="dxa"/>
        <w:tblLook w:val="04A0" w:firstRow="1" w:lastRow="0" w:firstColumn="1" w:lastColumn="0" w:noHBand="0" w:noVBand="1"/>
      </w:tblPr>
      <w:tblGrid>
        <w:gridCol w:w="8777"/>
      </w:tblGrid>
      <w:tr w:rsidR="00673A07" w:rsidRPr="00673A07" w:rsidTr="009F7DE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77" w:type="dxa"/>
            <w:vAlign w:val="center"/>
          </w:tcPr>
          <w:p w:rsidR="00673A07" w:rsidRPr="00033A9D" w:rsidRDefault="00E2031D" w:rsidP="00BE093D">
            <w:pPr>
              <w:spacing w:after="0" w:line="240" w:lineRule="auto"/>
              <w:jc w:val="both"/>
              <w:rPr>
                <w:rFonts w:ascii="Arial" w:hAnsi="Arial" w:cs="Arial"/>
                <w:color w:val="0000FF"/>
                <w:sz w:val="19"/>
                <w:szCs w:val="19"/>
                <w:lang w:val="es-ES"/>
              </w:rPr>
            </w:pPr>
            <w:r w:rsidRPr="00033A9D">
              <w:rPr>
                <w:rFonts w:ascii="Arial" w:hAnsi="Arial" w:cs="Arial"/>
                <w:color w:val="0000FF"/>
                <w:sz w:val="19"/>
                <w:szCs w:val="19"/>
                <w:lang w:val="es-ES"/>
              </w:rPr>
              <w:t>Importante</w:t>
            </w:r>
            <w:r w:rsidR="00673A07" w:rsidRPr="00033A9D">
              <w:rPr>
                <w:rFonts w:ascii="Arial" w:hAnsi="Arial" w:cs="Arial"/>
                <w:color w:val="0000FF"/>
                <w:sz w:val="19"/>
                <w:szCs w:val="19"/>
                <w:lang w:val="es-ES"/>
              </w:rPr>
              <w:t xml:space="preserve"> para la Entidad</w:t>
            </w:r>
          </w:p>
        </w:tc>
      </w:tr>
      <w:tr w:rsidR="00673A07" w:rsidRPr="00673A07" w:rsidTr="009F7DEB">
        <w:trPr>
          <w:trHeight w:val="880"/>
        </w:trPr>
        <w:tc>
          <w:tcPr>
            <w:cnfStyle w:val="001000000000" w:firstRow="0" w:lastRow="0" w:firstColumn="1" w:lastColumn="0" w:oddVBand="0" w:evenVBand="0" w:oddHBand="0" w:evenHBand="0" w:firstRowFirstColumn="0" w:firstRowLastColumn="0" w:lastRowFirstColumn="0" w:lastRowLastColumn="0"/>
            <w:tcW w:w="8777" w:type="dxa"/>
            <w:vAlign w:val="center"/>
          </w:tcPr>
          <w:p w:rsidR="00E2031D" w:rsidRPr="00033A9D" w:rsidRDefault="00E2031D" w:rsidP="00BE093D">
            <w:pPr>
              <w:widowControl w:val="0"/>
              <w:spacing w:after="0" w:line="240" w:lineRule="auto"/>
              <w:ind w:left="34"/>
              <w:jc w:val="both"/>
              <w:rPr>
                <w:rFonts w:ascii="Arial" w:hAnsi="Arial" w:cs="Arial"/>
                <w:b w:val="0"/>
                <w:i/>
                <w:color w:val="0000FF"/>
                <w:sz w:val="19"/>
                <w:szCs w:val="19"/>
                <w:lang w:val="es-ES_tradnl"/>
              </w:rPr>
            </w:pPr>
            <w:r w:rsidRPr="00033A9D">
              <w:rPr>
                <w:rFonts w:ascii="Arial" w:hAnsi="Arial" w:cs="Arial"/>
                <w:b w:val="0"/>
                <w:i/>
                <w:color w:val="0000FF"/>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E2031D" w:rsidRPr="00033A9D" w:rsidRDefault="00E2031D" w:rsidP="00BE093D">
            <w:pPr>
              <w:widowControl w:val="0"/>
              <w:spacing w:after="0" w:line="240" w:lineRule="auto"/>
              <w:ind w:left="34"/>
              <w:jc w:val="both"/>
              <w:rPr>
                <w:rFonts w:ascii="Arial" w:hAnsi="Arial" w:cs="Arial"/>
                <w:b w:val="0"/>
                <w:bCs w:val="0"/>
                <w:i/>
                <w:color w:val="0000FF"/>
                <w:sz w:val="19"/>
                <w:szCs w:val="19"/>
                <w:lang w:val="es-ES"/>
              </w:rPr>
            </w:pPr>
          </w:p>
          <w:p w:rsidR="00E2031D" w:rsidRPr="00033A9D" w:rsidRDefault="00E2031D" w:rsidP="00BE093D">
            <w:pPr>
              <w:widowControl w:val="0"/>
              <w:spacing w:after="0" w:line="240" w:lineRule="auto"/>
              <w:ind w:left="34"/>
              <w:jc w:val="both"/>
              <w:rPr>
                <w:rFonts w:ascii="Arial" w:hAnsi="Arial" w:cs="Arial"/>
                <w:b w:val="0"/>
                <w:i/>
                <w:color w:val="0000FF"/>
                <w:sz w:val="19"/>
                <w:szCs w:val="19"/>
              </w:rPr>
            </w:pPr>
            <w:r w:rsidRPr="00033A9D">
              <w:rPr>
                <w:rFonts w:ascii="Arial" w:hAnsi="Arial" w:cs="Arial"/>
                <w:b w:val="0"/>
                <w:i/>
                <w:color w:val="0000FF"/>
                <w:sz w:val="19"/>
                <w:szCs w:val="19"/>
              </w:rPr>
              <w:t xml:space="preserve">“El plazo para la </w:t>
            </w:r>
            <w:r w:rsidRPr="00033A9D">
              <w:rPr>
                <w:rFonts w:ascii="Arial" w:hAnsi="Arial" w:cs="Arial"/>
                <w:b w:val="0"/>
                <w:color w:val="0000FF"/>
                <w:sz w:val="19"/>
                <w:szCs w:val="19"/>
                <w:highlight w:val="lightGray"/>
              </w:rPr>
              <w:t>[CONSIGNAR LAS ACTIVIDADES PREVIAS PREVISTAS EN LOS TÉRMINOS DE REFERENCIA]</w:t>
            </w:r>
            <w:r w:rsidRPr="00033A9D">
              <w:rPr>
                <w:rFonts w:ascii="Arial" w:hAnsi="Arial" w:cs="Arial"/>
                <w:b w:val="0"/>
                <w:i/>
                <w:color w:val="0000FF"/>
                <w:sz w:val="19"/>
                <w:szCs w:val="19"/>
              </w:rPr>
              <w:t xml:space="preserve"> es de </w:t>
            </w:r>
            <w:r w:rsidRPr="00033A9D">
              <w:rPr>
                <w:rFonts w:ascii="Arial" w:hAnsi="Arial" w:cs="Arial"/>
                <w:b w:val="0"/>
                <w:color w:val="0000FF"/>
                <w:sz w:val="19"/>
                <w:szCs w:val="19"/>
              </w:rPr>
              <w:t>[……...…]</w:t>
            </w:r>
            <w:r w:rsidRPr="00033A9D">
              <w:rPr>
                <w:rFonts w:ascii="Arial" w:hAnsi="Arial" w:cs="Arial"/>
                <w:b w:val="0"/>
                <w:i/>
                <w:color w:val="0000FF"/>
                <w:sz w:val="19"/>
                <w:szCs w:val="19"/>
              </w:rPr>
              <w:t xml:space="preserve">, el mismo que se computa desde </w:t>
            </w:r>
            <w:r w:rsidRPr="00033A9D">
              <w:rPr>
                <w:rFonts w:ascii="Arial" w:hAnsi="Arial" w:cs="Arial"/>
                <w:b w:val="0"/>
                <w:color w:val="0000FF"/>
                <w:sz w:val="19"/>
                <w:szCs w:val="19"/>
                <w:highlight w:val="lightGray"/>
              </w:rPr>
              <w:t>[INDICAR CONDICIÓN CON LA QUE DICHAS ACTIVIDADES SE INICIAN]</w:t>
            </w:r>
            <w:r w:rsidRPr="00033A9D">
              <w:rPr>
                <w:rFonts w:ascii="Arial" w:hAnsi="Arial" w:cs="Arial"/>
                <w:b w:val="0"/>
                <w:color w:val="0000FF"/>
                <w:sz w:val="19"/>
                <w:szCs w:val="19"/>
              </w:rPr>
              <w:t>.</w:t>
            </w:r>
            <w:r w:rsidRPr="00033A9D">
              <w:rPr>
                <w:rFonts w:ascii="Arial" w:hAnsi="Arial" w:cs="Arial"/>
                <w:b w:val="0"/>
                <w:i/>
                <w:color w:val="0000FF"/>
                <w:sz w:val="19"/>
                <w:szCs w:val="19"/>
              </w:rPr>
              <w:t>”</w:t>
            </w:r>
          </w:p>
          <w:p w:rsidR="00E2031D" w:rsidRPr="00033A9D" w:rsidRDefault="00E2031D" w:rsidP="00BE093D">
            <w:pPr>
              <w:widowControl w:val="0"/>
              <w:spacing w:after="0" w:line="240" w:lineRule="auto"/>
              <w:ind w:left="34"/>
              <w:jc w:val="both"/>
              <w:rPr>
                <w:rFonts w:ascii="Arial" w:hAnsi="Arial" w:cs="Arial"/>
                <w:b w:val="0"/>
                <w:color w:val="0000FF"/>
                <w:sz w:val="19"/>
                <w:szCs w:val="19"/>
                <w:lang w:val="es-ES"/>
              </w:rPr>
            </w:pPr>
          </w:p>
        </w:tc>
      </w:tr>
    </w:tbl>
    <w:p w:rsidR="00673A07" w:rsidRDefault="00673A07"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 </w:t>
      </w:r>
      <w:r w:rsidR="00FD6E5B">
        <w:rPr>
          <w:rFonts w:ascii="Arial" w:hAnsi="Arial" w:cs="Arial"/>
          <w:sz w:val="20"/>
        </w:rPr>
        <w:t>solicitud de expresión de interé</w:t>
      </w:r>
      <w:r w:rsidR="00583DB3" w:rsidRPr="00B8239D">
        <w:rPr>
          <w:rFonts w:ascii="Arial" w:hAnsi="Arial" w:cs="Arial"/>
          <w:sz w:val="20"/>
        </w:rPr>
        <w:t>s</w:t>
      </w:r>
      <w:r w:rsidRPr="00B8239D">
        <w:rPr>
          <w:rFonts w:ascii="Arial" w:hAnsi="Arial" w:cs="Arial"/>
          <w:sz w:val="20"/>
        </w:rPr>
        <w:t xml:space="preserve">, la </w:t>
      </w:r>
      <w:r w:rsidR="00CF0681">
        <w:rPr>
          <w:rFonts w:ascii="Arial" w:hAnsi="Arial" w:cs="Arial"/>
          <w:sz w:val="20"/>
        </w:rPr>
        <w:t>expresión de interés</w:t>
      </w:r>
      <w:r w:rsidRPr="00B8239D">
        <w:rPr>
          <w:rFonts w:ascii="Arial" w:hAnsi="Arial" w:cs="Arial"/>
          <w:sz w:val="20"/>
        </w:rPr>
        <w:t xml:space="preserve">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8777" w:type="dxa"/>
        <w:tblInd w:w="303"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77"/>
      </w:tblGrid>
      <w:tr w:rsidR="00941408" w:rsidRPr="00941408" w:rsidTr="009414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77" w:type="dxa"/>
            <w:tcBorders>
              <w:bottom w:val="none" w:sz="0" w:space="0" w:color="auto"/>
            </w:tcBorders>
            <w:vAlign w:val="center"/>
          </w:tcPr>
          <w:p w:rsidR="004A6173" w:rsidRPr="00941408" w:rsidRDefault="00F9164F" w:rsidP="00BE093D">
            <w:pPr>
              <w:spacing w:after="0" w:line="240" w:lineRule="auto"/>
              <w:jc w:val="both"/>
              <w:rPr>
                <w:rFonts w:ascii="Arial" w:hAnsi="Arial" w:cs="Arial"/>
                <w:color w:val="000099"/>
                <w:sz w:val="19"/>
                <w:szCs w:val="19"/>
                <w:lang w:val="es-ES"/>
              </w:rPr>
            </w:pPr>
            <w:r w:rsidRPr="00941408">
              <w:rPr>
                <w:rFonts w:ascii="Arial" w:hAnsi="Arial" w:cs="Arial"/>
                <w:color w:val="000099"/>
                <w:sz w:val="19"/>
                <w:szCs w:val="19"/>
                <w:lang w:val="es-ES"/>
              </w:rPr>
              <w:t>Importante para la Entidad</w:t>
            </w:r>
          </w:p>
        </w:tc>
      </w:tr>
      <w:tr w:rsidR="00941408" w:rsidRPr="00941408" w:rsidTr="00941408">
        <w:trPr>
          <w:trHeight w:val="880"/>
        </w:trPr>
        <w:tc>
          <w:tcPr>
            <w:cnfStyle w:val="001000000000" w:firstRow="0" w:lastRow="0" w:firstColumn="1" w:lastColumn="0" w:oddVBand="0" w:evenVBand="0" w:oddHBand="0" w:evenHBand="0" w:firstRowFirstColumn="0" w:firstRowLastColumn="0" w:lastRowFirstColumn="0" w:lastRowLastColumn="0"/>
            <w:tcW w:w="8777" w:type="dxa"/>
            <w:vAlign w:val="center"/>
          </w:tcPr>
          <w:p w:rsidR="004A6173" w:rsidRPr="00941408" w:rsidRDefault="004A6173" w:rsidP="00BE093D">
            <w:pPr>
              <w:widowControl w:val="0"/>
              <w:spacing w:after="0" w:line="240" w:lineRule="auto"/>
              <w:ind w:left="34"/>
              <w:jc w:val="both"/>
              <w:rPr>
                <w:rFonts w:ascii="Arial" w:hAnsi="Arial" w:cs="Arial"/>
                <w:b w:val="0"/>
                <w:i/>
                <w:color w:val="000099"/>
                <w:sz w:val="19"/>
                <w:szCs w:val="19"/>
                <w:lang w:val="es-ES_tradnl"/>
              </w:rPr>
            </w:pPr>
            <w:r w:rsidRPr="00941408">
              <w:rPr>
                <w:rFonts w:ascii="Arial" w:hAnsi="Arial" w:cs="Arial"/>
                <w:b w:val="0"/>
                <w:i/>
                <w:color w:val="000099"/>
                <w:sz w:val="19"/>
                <w:szCs w:val="19"/>
                <w:lang w:val="es-ES_tradnl"/>
              </w:rPr>
              <w:t>Sólo en el caso que la Entidad hubiese previsto otorgar adelanto, se debe incluir la siguiente cláusula:</w:t>
            </w:r>
          </w:p>
          <w:p w:rsidR="004A6173" w:rsidRPr="00941408" w:rsidRDefault="004A6173" w:rsidP="00BE093D">
            <w:pPr>
              <w:widowControl w:val="0"/>
              <w:spacing w:after="0" w:line="240" w:lineRule="auto"/>
              <w:ind w:left="34"/>
              <w:jc w:val="both"/>
              <w:rPr>
                <w:rFonts w:ascii="Arial" w:hAnsi="Arial" w:cs="Arial"/>
                <w:b w:val="0"/>
                <w:i/>
                <w:color w:val="000099"/>
                <w:sz w:val="19"/>
                <w:szCs w:val="19"/>
                <w:lang w:val="es-ES_tradnl"/>
              </w:rPr>
            </w:pPr>
          </w:p>
          <w:p w:rsidR="004A6173" w:rsidRPr="00941408" w:rsidRDefault="004A6173" w:rsidP="00BE093D">
            <w:pPr>
              <w:pStyle w:val="Prrafodelista"/>
              <w:widowControl w:val="0"/>
              <w:spacing w:after="0" w:line="240" w:lineRule="auto"/>
              <w:ind w:left="34"/>
              <w:jc w:val="both"/>
              <w:rPr>
                <w:rFonts w:ascii="Arial" w:hAnsi="Arial" w:cs="Arial"/>
                <w:b w:val="0"/>
                <w:i/>
                <w:color w:val="000099"/>
                <w:sz w:val="20"/>
              </w:rPr>
            </w:pPr>
            <w:r w:rsidRPr="00941408">
              <w:rPr>
                <w:rFonts w:ascii="Arial" w:hAnsi="Arial" w:cs="Arial"/>
                <w:i/>
                <w:color w:val="000099"/>
                <w:sz w:val="20"/>
                <w:u w:val="single"/>
              </w:rPr>
              <w:t xml:space="preserve">CLÁUSULA </w:t>
            </w:r>
            <w:r w:rsidR="009F1BE2">
              <w:rPr>
                <w:rFonts w:ascii="Arial" w:hAnsi="Arial" w:cs="Arial"/>
                <w:i/>
                <w:color w:val="000099"/>
                <w:sz w:val="20"/>
                <w:u w:val="single"/>
              </w:rPr>
              <w:t>SÉTIMA</w:t>
            </w:r>
            <w:r w:rsidRPr="00941408">
              <w:rPr>
                <w:rFonts w:ascii="Arial" w:hAnsi="Arial" w:cs="Arial"/>
                <w:i/>
                <w:color w:val="000099"/>
                <w:sz w:val="20"/>
                <w:u w:val="single"/>
              </w:rPr>
              <w:t>: ADELANTO DIRECTO</w:t>
            </w:r>
          </w:p>
          <w:p w:rsidR="004A6173" w:rsidRPr="00941408" w:rsidRDefault="004A6173" w:rsidP="00BE093D">
            <w:pPr>
              <w:pStyle w:val="Prrafodelista"/>
              <w:widowControl w:val="0"/>
              <w:spacing w:after="0" w:line="240" w:lineRule="auto"/>
              <w:ind w:left="34"/>
              <w:jc w:val="both"/>
              <w:rPr>
                <w:rFonts w:ascii="Arial" w:hAnsi="Arial" w:cs="Arial"/>
                <w:b w:val="0"/>
                <w:i/>
                <w:color w:val="000099"/>
                <w:sz w:val="19"/>
                <w:szCs w:val="19"/>
              </w:rPr>
            </w:pPr>
          </w:p>
          <w:p w:rsidR="004A6173" w:rsidRPr="00941408" w:rsidRDefault="004A6173" w:rsidP="00BE093D">
            <w:pPr>
              <w:widowControl w:val="0"/>
              <w:spacing w:after="0" w:line="240" w:lineRule="auto"/>
              <w:ind w:left="34"/>
              <w:jc w:val="both"/>
              <w:rPr>
                <w:rFonts w:ascii="Arial" w:hAnsi="Arial" w:cs="Arial"/>
                <w:b w:val="0"/>
                <w:i/>
                <w:color w:val="000099"/>
                <w:sz w:val="19"/>
                <w:szCs w:val="19"/>
              </w:rPr>
            </w:pPr>
            <w:r w:rsidRPr="00941408">
              <w:rPr>
                <w:rFonts w:ascii="Arial" w:eastAsia="Times New Roman" w:hAnsi="Arial" w:cs="Arial"/>
                <w:b w:val="0"/>
                <w:i/>
                <w:color w:val="000099"/>
                <w:sz w:val="19"/>
                <w:szCs w:val="19"/>
                <w:lang w:val="es-ES" w:eastAsia="es-ES"/>
              </w:rPr>
              <w:t xml:space="preserve">“LA ENTIDAD otorgará </w:t>
            </w:r>
            <w:r w:rsidRPr="00941408">
              <w:rPr>
                <w:rFonts w:ascii="Arial" w:eastAsia="Times New Roman" w:hAnsi="Arial" w:cs="Arial"/>
                <w:b w:val="0"/>
                <w:color w:val="000099"/>
                <w:sz w:val="19"/>
                <w:szCs w:val="19"/>
                <w:highlight w:val="lightGray"/>
                <w:lang w:val="es-ES" w:eastAsia="es-ES"/>
              </w:rPr>
              <w:t>[CONSIGNAR NÚMERO DE ADELANTOS A OTORGARSE]</w:t>
            </w:r>
            <w:r w:rsidRPr="00941408">
              <w:rPr>
                <w:rFonts w:ascii="Arial" w:eastAsia="Times New Roman" w:hAnsi="Arial" w:cs="Arial"/>
                <w:b w:val="0"/>
                <w:i/>
                <w:color w:val="000099"/>
                <w:sz w:val="19"/>
                <w:szCs w:val="19"/>
                <w:lang w:val="es-ES" w:eastAsia="es-ES"/>
              </w:rPr>
              <w:t xml:space="preserve"> </w:t>
            </w:r>
            <w:r w:rsidRPr="00941408">
              <w:rPr>
                <w:rFonts w:ascii="Arial" w:hAnsi="Arial" w:cs="Arial"/>
                <w:b w:val="0"/>
                <w:i/>
                <w:color w:val="000099"/>
                <w:sz w:val="19"/>
                <w:szCs w:val="19"/>
              </w:rPr>
              <w:t xml:space="preserve">adelantos directos por </w:t>
            </w:r>
            <w:r w:rsidRPr="00941408">
              <w:rPr>
                <w:rFonts w:ascii="Arial" w:hAnsi="Arial" w:cs="Arial"/>
                <w:b w:val="0"/>
                <w:i/>
                <w:color w:val="000099"/>
                <w:sz w:val="19"/>
                <w:szCs w:val="19"/>
                <w:lang w:val="es-ES"/>
              </w:rPr>
              <w:t>el</w:t>
            </w:r>
            <w:r w:rsidRPr="00941408">
              <w:rPr>
                <w:rFonts w:ascii="Arial" w:hAnsi="Arial" w:cs="Arial"/>
                <w:b w:val="0"/>
                <w:color w:val="000099"/>
                <w:sz w:val="19"/>
                <w:szCs w:val="19"/>
                <w:lang w:val="es-ES"/>
              </w:rPr>
              <w:t xml:space="preserve">  </w:t>
            </w:r>
            <w:r w:rsidRPr="00941408">
              <w:rPr>
                <w:rFonts w:ascii="Arial" w:hAnsi="Arial" w:cs="Arial"/>
                <w:b w:val="0"/>
                <w:color w:val="000099"/>
                <w:sz w:val="19"/>
                <w:szCs w:val="19"/>
                <w:highlight w:val="lightGray"/>
                <w:lang w:val="es-ES"/>
              </w:rPr>
              <w:t>[CONSIGNAR PORCENTAJE QUE NO DEBE EXCEDER DEL 30% DEL MONTO DEL CONTRATO ORIGINAL]</w:t>
            </w:r>
            <w:r w:rsidRPr="00941408">
              <w:rPr>
                <w:rFonts w:ascii="Arial" w:hAnsi="Arial" w:cs="Arial"/>
                <w:b w:val="0"/>
                <w:i/>
                <w:color w:val="000099"/>
                <w:sz w:val="19"/>
                <w:szCs w:val="19"/>
              </w:rPr>
              <w:t xml:space="preserve"> del monto del contrato original.</w:t>
            </w:r>
          </w:p>
          <w:p w:rsidR="004A6173" w:rsidRPr="00941408" w:rsidRDefault="004A6173" w:rsidP="00BE093D">
            <w:pPr>
              <w:widowControl w:val="0"/>
              <w:spacing w:after="0" w:line="240" w:lineRule="auto"/>
              <w:ind w:left="34"/>
              <w:jc w:val="both"/>
              <w:rPr>
                <w:rFonts w:ascii="Arial" w:hAnsi="Arial" w:cs="Arial"/>
                <w:b w:val="0"/>
                <w:i/>
                <w:color w:val="000099"/>
                <w:sz w:val="19"/>
                <w:szCs w:val="19"/>
              </w:rPr>
            </w:pPr>
          </w:p>
          <w:p w:rsidR="004A6173" w:rsidRPr="00941408" w:rsidRDefault="004A6173" w:rsidP="00BE093D">
            <w:pPr>
              <w:widowControl w:val="0"/>
              <w:spacing w:after="0" w:line="240" w:lineRule="auto"/>
              <w:ind w:left="34"/>
              <w:jc w:val="both"/>
              <w:rPr>
                <w:rFonts w:ascii="Arial" w:hAnsi="Arial" w:cs="Arial"/>
                <w:b w:val="0"/>
                <w:bCs w:val="0"/>
                <w:i/>
                <w:color w:val="000099"/>
                <w:sz w:val="19"/>
                <w:szCs w:val="19"/>
                <w:lang w:val="es-ES"/>
              </w:rPr>
            </w:pPr>
            <w:r w:rsidRPr="00941408">
              <w:rPr>
                <w:rFonts w:ascii="Arial" w:hAnsi="Arial" w:cs="Arial"/>
                <w:b w:val="0"/>
                <w:i/>
                <w:color w:val="000099"/>
                <w:sz w:val="19"/>
                <w:szCs w:val="19"/>
                <w:lang w:val="es-ES"/>
              </w:rPr>
              <w:t xml:space="preserve">EL CONTRATISTA debe solicitar los adelantos dentro de </w:t>
            </w:r>
            <w:r w:rsidRPr="00941408">
              <w:rPr>
                <w:rFonts w:ascii="Arial" w:hAnsi="Arial" w:cs="Arial"/>
                <w:b w:val="0"/>
                <w:color w:val="000099"/>
                <w:sz w:val="19"/>
                <w:szCs w:val="19"/>
                <w:highlight w:val="lightGray"/>
                <w:lang w:val="es-ES"/>
              </w:rPr>
              <w:t>[CONSIGNAR EL PLAZO Y OPORTUNIDAD PARA LA SOLICITUD]</w:t>
            </w:r>
            <w:r w:rsidRPr="00941408">
              <w:rPr>
                <w:rFonts w:ascii="Arial" w:hAnsi="Arial" w:cs="Arial"/>
                <w:b w:val="0"/>
                <w:i/>
                <w:color w:val="000099"/>
                <w:sz w:val="19"/>
                <w:szCs w:val="19"/>
                <w:lang w:val="es-ES"/>
              </w:rPr>
              <w:t>, adjuntando a su solicitud la garantía por adelantos</w:t>
            </w:r>
            <w:r w:rsidRPr="00B26D0C">
              <w:rPr>
                <w:rFonts w:ascii="Arial" w:hAnsi="Arial" w:cs="Arial"/>
                <w:b w:val="0"/>
                <w:i/>
                <w:color w:val="FF0000"/>
                <w:sz w:val="19"/>
                <w:szCs w:val="19"/>
                <w:lang w:val="es-ES"/>
              </w:rPr>
              <w:t xml:space="preserve"> </w:t>
            </w:r>
            <w:r w:rsidRPr="00941408">
              <w:rPr>
                <w:rFonts w:ascii="Arial" w:hAnsi="Arial" w:cs="Arial"/>
                <w:b w:val="0"/>
                <w:i/>
                <w:color w:val="000099"/>
                <w:sz w:val="19"/>
                <w:szCs w:val="19"/>
                <w:lang w:val="es-ES"/>
              </w:rPr>
              <w:t xml:space="preserve">mediante </w:t>
            </w:r>
            <w:r w:rsidRPr="00941408">
              <w:rPr>
                <w:rFonts w:ascii="Arial" w:hAnsi="Arial" w:cs="Arial"/>
                <w:b w:val="0"/>
                <w:color w:val="000099"/>
                <w:sz w:val="19"/>
                <w:szCs w:val="19"/>
                <w:highlight w:val="lightGray"/>
                <w:lang w:val="es-ES"/>
              </w:rPr>
              <w:t xml:space="preserve">[INDICAR TIPO DE GARANTÍA, CARTA FIANZA </w:t>
            </w:r>
            <w:r w:rsidR="006064E3">
              <w:rPr>
                <w:rFonts w:ascii="Arial" w:hAnsi="Arial" w:cs="Arial"/>
                <w:b w:val="0"/>
                <w:color w:val="000099"/>
                <w:sz w:val="19"/>
                <w:szCs w:val="19"/>
                <w:highlight w:val="lightGray"/>
                <w:lang w:val="es-ES"/>
              </w:rPr>
              <w:t>Y/</w:t>
            </w:r>
            <w:r w:rsidRPr="00941408">
              <w:rPr>
                <w:rFonts w:ascii="Arial" w:hAnsi="Arial" w:cs="Arial"/>
                <w:b w:val="0"/>
                <w:color w:val="000099"/>
                <w:sz w:val="19"/>
                <w:szCs w:val="19"/>
                <w:highlight w:val="lightGray"/>
                <w:lang w:val="es-ES"/>
              </w:rPr>
              <w:t>O PÓLIZA DE CAUCIÓN]</w:t>
            </w:r>
            <w:r w:rsidRPr="00941408">
              <w:rPr>
                <w:rFonts w:ascii="Arial" w:hAnsi="Arial" w:cs="Arial"/>
                <w:b w:val="0"/>
                <w:i/>
                <w:color w:val="000099"/>
                <w:sz w:val="19"/>
                <w:szCs w:val="19"/>
                <w:lang w:val="es-ES"/>
              </w:rPr>
              <w:t xml:space="preserve"> acompañada del comprobante de pago correspondiente. Vencido dicho plazo no procederá la solicitud.</w:t>
            </w:r>
          </w:p>
          <w:p w:rsidR="004A6173" w:rsidRPr="00941408" w:rsidRDefault="004A6173" w:rsidP="00BE093D">
            <w:pPr>
              <w:widowControl w:val="0"/>
              <w:spacing w:after="0" w:line="240" w:lineRule="auto"/>
              <w:ind w:left="34"/>
              <w:jc w:val="both"/>
              <w:rPr>
                <w:rFonts w:ascii="Arial" w:hAnsi="Arial" w:cs="Arial"/>
                <w:b w:val="0"/>
                <w:bCs w:val="0"/>
                <w:i/>
                <w:color w:val="000099"/>
                <w:sz w:val="19"/>
                <w:szCs w:val="19"/>
                <w:lang w:val="es-ES"/>
              </w:rPr>
            </w:pPr>
          </w:p>
          <w:p w:rsidR="004A6173" w:rsidRPr="00941408" w:rsidRDefault="004A6173" w:rsidP="00BE093D">
            <w:pPr>
              <w:widowControl w:val="0"/>
              <w:spacing w:after="0" w:line="240" w:lineRule="auto"/>
              <w:ind w:left="34"/>
              <w:jc w:val="both"/>
              <w:rPr>
                <w:rFonts w:ascii="Arial" w:hAnsi="Arial" w:cs="Arial"/>
                <w:b w:val="0"/>
                <w:i/>
                <w:color w:val="000099"/>
                <w:sz w:val="19"/>
                <w:szCs w:val="19"/>
                <w:lang w:val="es-ES"/>
              </w:rPr>
            </w:pPr>
            <w:r w:rsidRPr="00941408">
              <w:rPr>
                <w:rFonts w:ascii="Arial" w:hAnsi="Arial" w:cs="Arial"/>
                <w:b w:val="0"/>
                <w:i/>
                <w:color w:val="000099"/>
                <w:sz w:val="19"/>
                <w:szCs w:val="19"/>
                <w:lang w:val="es-ES"/>
              </w:rPr>
              <w:t xml:space="preserve">LA ENTIDAD debe entregar el monto solicitado dentro de </w:t>
            </w:r>
            <w:r w:rsidRPr="00941408">
              <w:rPr>
                <w:rFonts w:ascii="Arial" w:hAnsi="Arial" w:cs="Arial"/>
                <w:b w:val="0"/>
                <w:color w:val="000099"/>
                <w:sz w:val="19"/>
                <w:szCs w:val="19"/>
                <w:highlight w:val="lightGray"/>
                <w:lang w:val="es-ES"/>
              </w:rPr>
              <w:t>[CONSIGNAR EL PLAZO]</w:t>
            </w:r>
            <w:r w:rsidRPr="00941408">
              <w:rPr>
                <w:rFonts w:ascii="Arial" w:hAnsi="Arial" w:cs="Arial"/>
                <w:b w:val="0"/>
                <w:color w:val="000099"/>
                <w:sz w:val="19"/>
                <w:szCs w:val="19"/>
                <w:lang w:val="es-ES"/>
              </w:rPr>
              <w:t xml:space="preserve"> </w:t>
            </w:r>
            <w:r w:rsidRPr="00941408">
              <w:rPr>
                <w:rFonts w:ascii="Arial" w:hAnsi="Arial" w:cs="Arial"/>
                <w:b w:val="0"/>
                <w:i/>
                <w:color w:val="000099"/>
                <w:sz w:val="19"/>
                <w:szCs w:val="19"/>
                <w:lang w:val="es-ES"/>
              </w:rPr>
              <w:t>siguientes a la presentación de la solicitud del contratista.”</w:t>
            </w:r>
          </w:p>
          <w:p w:rsidR="005836FC" w:rsidRPr="00941408" w:rsidRDefault="005836FC" w:rsidP="00BE093D">
            <w:pPr>
              <w:widowControl w:val="0"/>
              <w:spacing w:after="0" w:line="240" w:lineRule="auto"/>
              <w:ind w:left="34"/>
              <w:jc w:val="both"/>
              <w:rPr>
                <w:rFonts w:ascii="Arial" w:hAnsi="Arial" w:cs="Arial"/>
                <w:b w:val="0"/>
                <w:i/>
                <w:color w:val="000099"/>
                <w:sz w:val="19"/>
                <w:szCs w:val="19"/>
                <w:lang w:val="es-ES"/>
              </w:rPr>
            </w:pPr>
          </w:p>
          <w:p w:rsidR="005836FC" w:rsidRPr="00941408" w:rsidRDefault="005836FC" w:rsidP="005836FC">
            <w:pPr>
              <w:pStyle w:val="Prrafodelista"/>
              <w:widowControl w:val="0"/>
              <w:spacing w:after="0" w:line="240" w:lineRule="auto"/>
              <w:ind w:left="34"/>
              <w:jc w:val="both"/>
              <w:rPr>
                <w:rFonts w:ascii="Arial" w:hAnsi="Arial" w:cs="Arial"/>
                <w:i/>
                <w:color w:val="000099"/>
                <w:sz w:val="20"/>
                <w:u w:val="single"/>
              </w:rPr>
            </w:pPr>
            <w:r w:rsidRPr="00941408">
              <w:rPr>
                <w:rFonts w:ascii="Arial" w:hAnsi="Arial" w:cs="Arial"/>
                <w:i/>
                <w:color w:val="000099"/>
                <w:sz w:val="20"/>
                <w:u w:val="single"/>
              </w:rPr>
              <w:t>CLÁUSULA OCTAVA: EJECUCIÓN DE GARANTÍAS POR FALTA DE RENOVACIÓN</w:t>
            </w:r>
          </w:p>
          <w:p w:rsidR="005836FC" w:rsidRPr="00941408" w:rsidRDefault="005836FC" w:rsidP="005836FC">
            <w:pPr>
              <w:widowControl w:val="0"/>
              <w:spacing w:after="0" w:line="240" w:lineRule="auto"/>
              <w:ind w:left="34"/>
              <w:jc w:val="both"/>
              <w:rPr>
                <w:rFonts w:ascii="Arial" w:hAnsi="Arial" w:cs="Arial"/>
                <w:b w:val="0"/>
                <w:i/>
                <w:color w:val="000099"/>
                <w:sz w:val="20"/>
              </w:rPr>
            </w:pPr>
          </w:p>
          <w:p w:rsidR="005836FC" w:rsidRPr="00941408" w:rsidRDefault="005836FC" w:rsidP="005836FC">
            <w:pPr>
              <w:widowControl w:val="0"/>
              <w:spacing w:after="0" w:line="240" w:lineRule="auto"/>
              <w:ind w:left="34"/>
              <w:jc w:val="both"/>
              <w:rPr>
                <w:rFonts w:ascii="Arial" w:hAnsi="Arial" w:cs="Arial"/>
                <w:b w:val="0"/>
                <w:bCs w:val="0"/>
                <w:i/>
                <w:color w:val="000099"/>
                <w:sz w:val="19"/>
                <w:szCs w:val="19"/>
                <w:lang w:val="es-ES"/>
              </w:rPr>
            </w:pPr>
            <w:r w:rsidRPr="00941408">
              <w:rPr>
                <w:rFonts w:ascii="Arial" w:hAnsi="Arial" w:cs="Arial"/>
                <w:b w:val="0"/>
                <w:i/>
                <w:color w:val="000099"/>
                <w:sz w:val="20"/>
              </w:rPr>
              <w:t xml:space="preserve">LA ENTIDAD puede solicitar la ejecución de las garantías cuando EL CONTRATISTA no las hubiere renovado antes de la fecha de su vencimiento, conforme a lo dispuesto por el </w:t>
            </w:r>
            <w:r w:rsidR="00221942">
              <w:rPr>
                <w:rFonts w:ascii="Arial" w:hAnsi="Arial" w:cs="Arial"/>
                <w:b w:val="0"/>
                <w:i/>
                <w:color w:val="000099"/>
                <w:sz w:val="20"/>
              </w:rPr>
              <w:t xml:space="preserve">literal a) del numeral 155.1 del artículo 155 </w:t>
            </w:r>
            <w:r w:rsidRPr="00941408">
              <w:rPr>
                <w:rFonts w:ascii="Arial" w:hAnsi="Arial" w:cs="Arial"/>
                <w:b w:val="0"/>
                <w:i/>
                <w:color w:val="000099"/>
                <w:sz w:val="20"/>
              </w:rPr>
              <w:t>del Reglamento de la Ley de Contrataciones del Estado.</w:t>
            </w:r>
          </w:p>
          <w:p w:rsidR="004A6173" w:rsidRPr="00941408" w:rsidRDefault="004A6173" w:rsidP="00BE093D">
            <w:pPr>
              <w:widowControl w:val="0"/>
              <w:spacing w:after="0" w:line="240" w:lineRule="auto"/>
              <w:ind w:left="34"/>
              <w:jc w:val="both"/>
              <w:rPr>
                <w:rFonts w:ascii="Arial" w:hAnsi="Arial" w:cs="Arial"/>
                <w:color w:val="000099"/>
                <w:sz w:val="19"/>
                <w:szCs w:val="19"/>
                <w:lang w:val="es-ES"/>
              </w:rPr>
            </w:pPr>
          </w:p>
        </w:tc>
      </w:tr>
    </w:tbl>
    <w:p w:rsidR="00941408" w:rsidRDefault="00941408" w:rsidP="00941408">
      <w:pPr>
        <w:widowControl w:val="0"/>
        <w:tabs>
          <w:tab w:val="left" w:pos="1503"/>
        </w:tabs>
        <w:spacing w:after="0" w:line="240" w:lineRule="auto"/>
        <w:ind w:left="349"/>
        <w:jc w:val="both"/>
        <w:rPr>
          <w:rFonts w:ascii="Arial" w:hAnsi="Arial" w:cs="Arial"/>
          <w:sz w:val="20"/>
          <w:lang w:val="es-ES"/>
        </w:rPr>
      </w:pPr>
      <w:r>
        <w:rPr>
          <w:rFonts w:ascii="Arial" w:hAnsi="Arial" w:cs="Arial"/>
          <w:b/>
          <w:i/>
          <w:color w:val="000099"/>
          <w:sz w:val="16"/>
          <w:lang w:val="es-ES"/>
        </w:rPr>
        <w:t xml:space="preserve">Incorporar a la </w:t>
      </w:r>
      <w:r w:rsidR="007A39E7">
        <w:rPr>
          <w:rFonts w:ascii="Arial" w:hAnsi="Arial" w:cs="Arial"/>
          <w:b/>
          <w:i/>
          <w:color w:val="000099"/>
          <w:sz w:val="16"/>
          <w:lang w:val="es-ES"/>
        </w:rPr>
        <w:t>solicitud de expresión de interés</w:t>
      </w:r>
      <w:r>
        <w:rPr>
          <w:rFonts w:ascii="Arial" w:hAnsi="Arial" w:cs="Arial"/>
          <w:b/>
          <w:i/>
          <w:color w:val="000099"/>
          <w:sz w:val="16"/>
          <w:lang w:val="es-ES"/>
        </w:rPr>
        <w:t xml:space="preserve">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4A435C" w:rsidRPr="00941408" w:rsidRDefault="004A435C" w:rsidP="00CD5328">
      <w:pPr>
        <w:widowControl w:val="0"/>
        <w:spacing w:after="0" w:line="240" w:lineRule="auto"/>
        <w:ind w:left="349"/>
        <w:jc w:val="both"/>
        <w:rPr>
          <w:rFonts w:ascii="Arial" w:hAnsi="Arial" w:cs="Arial"/>
          <w:sz w:val="20"/>
          <w:lang w:val="es-ES"/>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 xml:space="preserve">CLÁUSULA </w:t>
      </w:r>
      <w:r w:rsidR="00B461D8">
        <w:rPr>
          <w:rFonts w:ascii="Arial" w:hAnsi="Arial" w:cs="Arial"/>
          <w:b/>
          <w:sz w:val="20"/>
          <w:u w:val="single"/>
        </w:rPr>
        <w:t>NOVENA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rsidR="00F17D49" w:rsidRPr="00260EAC" w:rsidRDefault="00F17D49" w:rsidP="00CD5328">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B535D5">
        <w:rPr>
          <w:rFonts w:ascii="Arial" w:hAnsi="Arial" w:cs="Arial"/>
          <w:color w:val="auto"/>
          <w:sz w:val="20"/>
          <w:lang w:val="es-ES"/>
        </w:rPr>
        <w:t xml:space="preserve">artículo </w:t>
      </w:r>
      <w:r w:rsidR="00B26D0C" w:rsidRPr="00B535D5">
        <w:rPr>
          <w:rFonts w:ascii="Arial" w:hAnsi="Arial" w:cs="Arial"/>
          <w:color w:val="auto"/>
          <w:sz w:val="20"/>
          <w:lang w:val="es-ES"/>
        </w:rPr>
        <w:t>168</w:t>
      </w:r>
      <w:r w:rsidRPr="00B535D5">
        <w:rPr>
          <w:rFonts w:ascii="Arial" w:hAnsi="Arial" w:cs="Arial"/>
          <w:color w:val="auto"/>
          <w:sz w:val="20"/>
          <w:lang w:val="es-ES"/>
        </w:rPr>
        <w:t xml:space="preserve"> del Reglamento de la Ley de Contrataciones del Estado</w:t>
      </w:r>
      <w:r w:rsidR="001C75EE" w:rsidRPr="00B535D5">
        <w:rPr>
          <w:rFonts w:ascii="Arial" w:hAnsi="Arial" w:cs="Arial"/>
          <w:color w:val="auto"/>
          <w:sz w:val="20"/>
          <w:lang w:val="es-ES"/>
        </w:rPr>
        <w:t xml:space="preserve">. La </w:t>
      </w:r>
      <w:r w:rsidR="002C3DB1" w:rsidRPr="00B535D5">
        <w:rPr>
          <w:rFonts w:ascii="Arial" w:hAnsi="Arial" w:cs="Arial"/>
          <w:color w:val="auto"/>
          <w:sz w:val="20"/>
        </w:rPr>
        <w:t>conformidad será otorgada</w:t>
      </w:r>
      <w:r w:rsidR="002C3DB1" w:rsidRPr="00260EAC">
        <w:rPr>
          <w:rFonts w:ascii="Arial" w:hAnsi="Arial" w:cs="Arial"/>
          <w:color w:val="auto"/>
          <w:sz w:val="20"/>
        </w:rPr>
        <w:t xml:space="preserve"> por </w:t>
      </w:r>
      <w:r w:rsidR="002C3DB1" w:rsidRPr="00260EAC">
        <w:rPr>
          <w:rFonts w:ascii="Arial" w:hAnsi="Arial" w:cs="Arial"/>
          <w:color w:val="auto"/>
          <w:sz w:val="20"/>
          <w:highlight w:val="lightGray"/>
        </w:rPr>
        <w:t>[CONSIGNAR EL ÁREA O UNIDAD ORGÁNICA QUE OTORGARÁ LA CONFORMIDAD]</w:t>
      </w:r>
      <w:r w:rsidRPr="00260EAC">
        <w:rPr>
          <w:rFonts w:ascii="Arial" w:hAnsi="Arial" w:cs="Arial"/>
          <w:color w:val="auto"/>
          <w:sz w:val="20"/>
          <w:lang w:val="es-ES"/>
        </w:rPr>
        <w:t>.</w:t>
      </w:r>
    </w:p>
    <w:p w:rsidR="00F17D49" w:rsidRPr="00260EAC" w:rsidRDefault="00F17D49" w:rsidP="00CD5328">
      <w:pPr>
        <w:widowControl w:val="0"/>
        <w:spacing w:after="0" w:line="240" w:lineRule="auto"/>
        <w:ind w:left="349"/>
        <w:jc w:val="both"/>
        <w:rPr>
          <w:rFonts w:ascii="Arial" w:hAnsi="Arial" w:cs="Arial"/>
          <w:color w:val="auto"/>
          <w:sz w:val="20"/>
          <w:lang w:val="es-ES"/>
        </w:rPr>
      </w:pPr>
    </w:p>
    <w:p w:rsidR="00B95E08" w:rsidRPr="007C04AB" w:rsidRDefault="00B95E08" w:rsidP="00B95E08">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De existir observaciones, LA ENTIDAD </w:t>
      </w:r>
      <w:r>
        <w:rPr>
          <w:rFonts w:ascii="Arial" w:hAnsi="Arial" w:cs="Arial"/>
          <w:sz w:val="20"/>
          <w:lang w:val="es-ES"/>
        </w:rPr>
        <w:t>las</w:t>
      </w:r>
      <w:r w:rsidRPr="007C04AB">
        <w:rPr>
          <w:rFonts w:ascii="Arial" w:hAnsi="Arial" w:cs="Arial"/>
          <w:sz w:val="20"/>
          <w:lang w:val="es-ES"/>
        </w:rPr>
        <w:t xml:space="preserve"> comunica </w:t>
      </w:r>
      <w:r>
        <w:rPr>
          <w:rFonts w:ascii="Arial" w:hAnsi="Arial" w:cs="Arial"/>
          <w:sz w:val="20"/>
          <w:lang w:val="es-ES"/>
        </w:rPr>
        <w:t>al</w:t>
      </w:r>
      <w:r w:rsidRPr="007C04AB">
        <w:rPr>
          <w:rFonts w:ascii="Arial" w:hAnsi="Arial" w:cs="Arial"/>
          <w:sz w:val="20"/>
          <w:lang w:val="es-ES"/>
        </w:rPr>
        <w:t xml:space="preserve"> CONTRATISTA, indicando claramente el sentido de estas, otorgándole un plazo </w:t>
      </w:r>
      <w:r>
        <w:rPr>
          <w:rFonts w:ascii="Arial" w:hAnsi="Arial" w:cs="Arial"/>
          <w:sz w:val="20"/>
          <w:lang w:val="es-ES"/>
        </w:rPr>
        <w:t>para subsanar no menor de dos (</w:t>
      </w:r>
      <w:r w:rsidR="00FC07D0">
        <w:rPr>
          <w:rFonts w:ascii="Arial" w:hAnsi="Arial" w:cs="Arial"/>
          <w:sz w:val="20"/>
          <w:lang w:val="es-ES"/>
        </w:rPr>
        <w:t>2</w:t>
      </w:r>
      <w:r w:rsidRPr="007C04AB">
        <w:rPr>
          <w:rFonts w:ascii="Arial" w:hAnsi="Arial" w:cs="Arial"/>
          <w:sz w:val="20"/>
          <w:lang w:val="es-ES"/>
        </w:rPr>
        <w:t>) ni mayor de diez (</w:t>
      </w:r>
      <w:r>
        <w:rPr>
          <w:rFonts w:ascii="Arial" w:hAnsi="Arial" w:cs="Arial"/>
          <w:sz w:val="20"/>
          <w:lang w:val="es-ES"/>
        </w:rPr>
        <w:t>20</w:t>
      </w:r>
      <w:r w:rsidRPr="007C04AB">
        <w:rPr>
          <w:rFonts w:ascii="Arial" w:hAnsi="Arial" w:cs="Arial"/>
          <w:sz w:val="20"/>
          <w:lang w:val="es-ES"/>
        </w:rPr>
        <w:t>) días, dependiendo de la complejidad</w:t>
      </w:r>
      <w:r>
        <w:rPr>
          <w:rFonts w:ascii="Arial" w:hAnsi="Arial" w:cs="Arial"/>
          <w:sz w:val="20"/>
          <w:lang w:val="es-ES"/>
        </w:rPr>
        <w:t xml:space="preserve"> o sofisticación de la contratación</w:t>
      </w:r>
      <w:r w:rsidRPr="007C04AB">
        <w:rPr>
          <w:rFonts w:ascii="Arial" w:hAnsi="Arial" w:cs="Arial"/>
          <w:sz w:val="20"/>
          <w:lang w:val="es-ES"/>
        </w:rPr>
        <w:t>. Si pese al plazo otorgado, EL CONTRATISTA no cumpliese a cabalidad con la subsanación, LA ENTIDAD puede</w:t>
      </w:r>
      <w:r>
        <w:rPr>
          <w:rFonts w:ascii="Arial" w:hAnsi="Arial" w:cs="Arial"/>
          <w:sz w:val="20"/>
          <w:lang w:val="es-ES"/>
        </w:rPr>
        <w:t xml:space="preserve"> otorgar al  CONTRATISTA periodos adicionales para las correcciones pertinentes. En este supuesto corresponde </w:t>
      </w:r>
      <w:r w:rsidRPr="007C04AB">
        <w:rPr>
          <w:rFonts w:ascii="Arial" w:hAnsi="Arial" w:cs="Arial"/>
          <w:sz w:val="20"/>
          <w:lang w:val="es-ES"/>
        </w:rPr>
        <w:t xml:space="preserve">aplicar la penalidad </w:t>
      </w:r>
      <w:r>
        <w:rPr>
          <w:rFonts w:ascii="Arial" w:hAnsi="Arial" w:cs="Arial"/>
          <w:sz w:val="20"/>
          <w:lang w:val="es-ES"/>
        </w:rPr>
        <w:t xml:space="preserve">por mora </w:t>
      </w:r>
      <w:r w:rsidRPr="007C04AB">
        <w:rPr>
          <w:rFonts w:ascii="Arial" w:hAnsi="Arial" w:cs="Arial"/>
          <w:sz w:val="20"/>
          <w:lang w:val="es-ES"/>
        </w:rPr>
        <w:t>desde el vencimiento del plazo para subsanar.</w:t>
      </w:r>
    </w:p>
    <w:p w:rsidR="00BB0EE3" w:rsidRPr="00B95E08" w:rsidRDefault="00BB0EE3" w:rsidP="00CD5328">
      <w:pPr>
        <w:widowControl w:val="0"/>
        <w:spacing w:after="0" w:line="240" w:lineRule="auto"/>
        <w:ind w:left="349"/>
        <w:jc w:val="both"/>
        <w:rPr>
          <w:rFonts w:ascii="Arial" w:hAnsi="Arial" w:cs="Arial"/>
          <w:sz w:val="20"/>
          <w:lang w:val="es-ES"/>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lastRenderedPageBreak/>
        <w:t xml:space="preserve">Este procedimiento no resulta aplicable cuando </w:t>
      </w:r>
      <w:r w:rsidR="00864070">
        <w:rPr>
          <w:rFonts w:ascii="Arial" w:hAnsi="Arial" w:cs="Arial"/>
          <w:sz w:val="20"/>
          <w:lang w:val="es-ES"/>
        </w:rPr>
        <w:t xml:space="preserve">la consultoría </w:t>
      </w:r>
      <w:r w:rsidRPr="00BB0EE3">
        <w:rPr>
          <w:rFonts w:ascii="Arial" w:hAnsi="Arial" w:cs="Arial"/>
          <w:sz w:val="20"/>
          <w:lang w:val="es-ES"/>
        </w:rPr>
        <w:t xml:space="preserve">manifiestamente no cumplan con las características y condiciones ofrecidas, en cuyo caso LA ENTIDAD no otorga la conformidad, según corresponda, debiendo considerarse como no ejecutada la prestación, aplicándose </w:t>
      </w:r>
      <w:r w:rsidR="00B95E08">
        <w:rPr>
          <w:rFonts w:ascii="Arial" w:hAnsi="Arial" w:cs="Arial"/>
          <w:sz w:val="20"/>
          <w:lang w:val="es-ES"/>
        </w:rPr>
        <w:t xml:space="preserve">la penalidad que corresponda por cada día de atraso. </w:t>
      </w:r>
    </w:p>
    <w:p w:rsidR="00BB0EE3" w:rsidRPr="00BB0EE3" w:rsidRDefault="00BB0EE3"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B461D8">
        <w:rPr>
          <w:rFonts w:ascii="Arial" w:hAnsi="Arial" w:cs="Arial"/>
          <w:b/>
          <w:sz w:val="20"/>
          <w:u w:val="single"/>
        </w:rPr>
        <w:t>UND</w:t>
      </w:r>
      <w:r w:rsidRPr="00CD5328">
        <w:rPr>
          <w:rFonts w:ascii="Arial" w:hAnsi="Arial" w:cs="Arial"/>
          <w:b/>
          <w:sz w:val="20"/>
          <w:u w:val="single"/>
        </w:rPr>
        <w:t>ÉCIMA: RESPONSABILIDAD POR VICIOS OCULTOS</w:t>
      </w:r>
    </w:p>
    <w:p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B34FD1" w:rsidRPr="00260EAC">
        <w:rPr>
          <w:rFonts w:ascii="Arial" w:hAnsi="Arial" w:cs="Arial"/>
          <w:color w:val="auto"/>
          <w:sz w:val="20"/>
          <w:lang w:val="es-ES"/>
        </w:rPr>
        <w:t>conformidad del servicio</w:t>
      </w:r>
      <w:r w:rsidR="00683C72" w:rsidRPr="00260EAC">
        <w:rPr>
          <w:rFonts w:ascii="Arial" w:hAnsi="Arial" w:cs="Arial"/>
          <w:color w:val="auto"/>
          <w:sz w:val="20"/>
          <w:lang w:val="es-ES"/>
        </w:rPr>
        <w:t xml:space="preserve"> </w:t>
      </w:r>
      <w:r w:rsidRPr="00260EAC">
        <w:rPr>
          <w:rFonts w:ascii="Arial" w:hAnsi="Arial" w:cs="Arial"/>
          <w:color w:val="auto"/>
          <w:sz w:val="20"/>
          <w:lang w:val="es-ES"/>
        </w:rPr>
        <w:t xml:space="preserve">por parte de LA ENTIDAD no enerva su derecho a reclamar posteriormente por </w:t>
      </w:r>
      <w:r w:rsidR="00D61BC3" w:rsidRPr="00260EAC">
        <w:rPr>
          <w:rFonts w:ascii="Arial" w:hAnsi="Arial" w:cs="Arial"/>
          <w:color w:val="auto"/>
          <w:sz w:val="20"/>
          <w:lang w:val="es-ES"/>
        </w:rPr>
        <w:t>defectos</w:t>
      </w:r>
      <w:r w:rsidR="00FC7700" w:rsidRPr="00260EAC">
        <w:rPr>
          <w:rFonts w:ascii="Arial" w:hAnsi="Arial" w:cs="Arial"/>
          <w:color w:val="auto"/>
          <w:sz w:val="20"/>
          <w:lang w:val="es-ES"/>
        </w:rPr>
        <w:t xml:space="preserve"> </w:t>
      </w:r>
      <w:r w:rsidR="00D61BC3" w:rsidRPr="00260EAC">
        <w:rPr>
          <w:rFonts w:ascii="Arial" w:hAnsi="Arial" w:cs="Arial"/>
          <w:color w:val="auto"/>
          <w:sz w:val="20"/>
          <w:lang w:val="es-ES"/>
        </w:rPr>
        <w:t>o</w:t>
      </w:r>
      <w:r w:rsidR="00FC7700" w:rsidRPr="00260EAC">
        <w:rPr>
          <w:rFonts w:ascii="Arial" w:hAnsi="Arial" w:cs="Arial"/>
          <w:color w:val="auto"/>
          <w:sz w:val="20"/>
          <w:lang w:val="es-ES"/>
        </w:rPr>
        <w:t xml:space="preserve"> </w:t>
      </w:r>
      <w:r w:rsidRPr="00260EAC">
        <w:rPr>
          <w:rFonts w:ascii="Arial" w:hAnsi="Arial" w:cs="Arial"/>
          <w:color w:val="auto"/>
          <w:sz w:val="20"/>
          <w:lang w:val="es-ES"/>
        </w:rPr>
        <w:t xml:space="preserve">vicios ocultos, conforme a lo dispuesto por </w:t>
      </w:r>
      <w:r w:rsidR="00D61BC3" w:rsidRPr="00260EAC">
        <w:rPr>
          <w:rFonts w:ascii="Arial" w:hAnsi="Arial" w:cs="Arial"/>
          <w:color w:val="auto"/>
          <w:sz w:val="20"/>
          <w:lang w:val="es-ES"/>
        </w:rPr>
        <w:t>los</w:t>
      </w:r>
      <w:r w:rsidRPr="00260EAC">
        <w:rPr>
          <w:rFonts w:ascii="Arial" w:hAnsi="Arial" w:cs="Arial"/>
          <w:color w:val="auto"/>
          <w:sz w:val="20"/>
          <w:lang w:val="es-ES"/>
        </w:rPr>
        <w:t xml:space="preserve"> artículo</w:t>
      </w:r>
      <w:r w:rsidR="00D61BC3" w:rsidRPr="00260EAC">
        <w:rPr>
          <w:rFonts w:ascii="Arial" w:hAnsi="Arial" w:cs="Arial"/>
          <w:color w:val="auto"/>
          <w:sz w:val="20"/>
          <w:lang w:val="es-ES"/>
        </w:rPr>
        <w:t>s</w:t>
      </w:r>
      <w:r w:rsidRPr="00260EAC">
        <w:rPr>
          <w:rFonts w:ascii="Arial" w:hAnsi="Arial" w:cs="Arial"/>
          <w:color w:val="auto"/>
          <w:sz w:val="20"/>
          <w:lang w:val="es-ES"/>
        </w:rPr>
        <w:t xml:space="preserve"> </w:t>
      </w:r>
      <w:r w:rsidR="00FC7700" w:rsidRPr="00260EAC">
        <w:rPr>
          <w:rFonts w:ascii="Arial" w:hAnsi="Arial" w:cs="Arial"/>
          <w:color w:val="auto"/>
          <w:sz w:val="20"/>
          <w:lang w:val="es-ES"/>
        </w:rPr>
        <w:t>40</w:t>
      </w:r>
      <w:r w:rsidRPr="00260EAC">
        <w:rPr>
          <w:rFonts w:ascii="Arial" w:hAnsi="Arial" w:cs="Arial"/>
          <w:color w:val="auto"/>
          <w:sz w:val="20"/>
          <w:lang w:val="es-ES"/>
        </w:rPr>
        <w:t xml:space="preserve"> de la Ley</w:t>
      </w:r>
      <w:r w:rsidR="00247998" w:rsidRPr="00260EAC">
        <w:rPr>
          <w:rFonts w:ascii="Arial" w:hAnsi="Arial" w:cs="Arial"/>
          <w:color w:val="auto"/>
          <w:sz w:val="20"/>
          <w:lang w:val="es-ES"/>
        </w:rPr>
        <w:t xml:space="preserve"> de Contrataciones del Estado</w:t>
      </w:r>
      <w:r w:rsidR="00D61BC3" w:rsidRPr="00260EAC">
        <w:rPr>
          <w:rFonts w:ascii="Arial" w:hAnsi="Arial" w:cs="Arial"/>
          <w:color w:val="auto"/>
          <w:sz w:val="20"/>
          <w:lang w:val="es-ES"/>
        </w:rPr>
        <w:t xml:space="preserve"> y 1</w:t>
      </w:r>
      <w:r w:rsidR="00523512">
        <w:rPr>
          <w:rFonts w:ascii="Arial" w:hAnsi="Arial" w:cs="Arial"/>
          <w:color w:val="auto"/>
          <w:sz w:val="20"/>
          <w:lang w:val="es-ES"/>
        </w:rPr>
        <w:t>73</w:t>
      </w:r>
      <w:r w:rsidR="00D61BC3" w:rsidRPr="00260EAC">
        <w:rPr>
          <w:rFonts w:ascii="Arial" w:hAnsi="Arial" w:cs="Arial"/>
          <w:color w:val="auto"/>
          <w:sz w:val="20"/>
          <w:lang w:val="es-ES"/>
        </w:rPr>
        <w:t xml:space="preserve"> de </w:t>
      </w:r>
      <w:r w:rsidR="00D61BC3">
        <w:rPr>
          <w:rFonts w:ascii="Arial" w:hAnsi="Arial" w:cs="Arial"/>
          <w:sz w:val="20"/>
          <w:lang w:val="es-ES"/>
        </w:rPr>
        <w:t>su Reglamento</w:t>
      </w:r>
      <w:r w:rsidRPr="00AA0138">
        <w:rPr>
          <w:rFonts w:ascii="Arial" w:hAnsi="Arial" w:cs="Arial"/>
          <w:sz w:val="20"/>
          <w:lang w:val="es-ES"/>
        </w:rPr>
        <w:t>.</w:t>
      </w:r>
    </w:p>
    <w:p w:rsidR="00F17D49" w:rsidRPr="00FC7700" w:rsidRDefault="00F17D49" w:rsidP="00CD5328">
      <w:pPr>
        <w:widowControl w:val="0"/>
        <w:spacing w:after="0" w:line="240" w:lineRule="auto"/>
        <w:ind w:left="349"/>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B461D8">
        <w:rPr>
          <w:rFonts w:ascii="Arial" w:hAnsi="Arial" w:cs="Arial"/>
          <w:b/>
          <w:sz w:val="20"/>
          <w:u w:val="single"/>
        </w:rPr>
        <w:t>DUO</w:t>
      </w:r>
      <w:r w:rsidR="00F17D49" w:rsidRPr="00E6398E">
        <w:rPr>
          <w:rFonts w:ascii="Arial" w:hAnsi="Arial" w:cs="Arial"/>
          <w:b/>
          <w:sz w:val="20"/>
          <w:u w:val="single"/>
        </w:rPr>
        <w:t>DÉCIM</w:t>
      </w:r>
      <w:r w:rsidR="006A57F6">
        <w:rPr>
          <w:rFonts w:ascii="Arial" w:hAnsi="Arial" w:cs="Arial"/>
          <w:b/>
          <w:sz w:val="20"/>
          <w:u w:val="single"/>
        </w:rPr>
        <w:t>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B535D5" w:rsidRDefault="00523512" w:rsidP="00B452E4">
            <w:pPr>
              <w:widowControl w:val="0"/>
              <w:spacing w:after="0" w:line="240" w:lineRule="auto"/>
              <w:jc w:val="center"/>
              <w:rPr>
                <w:rFonts w:ascii="Arial" w:hAnsi="Arial" w:cs="Arial"/>
                <w:sz w:val="20"/>
              </w:rPr>
            </w:pPr>
            <w:r w:rsidRPr="00B535D5">
              <w:rPr>
                <w:rFonts w:ascii="Arial" w:hAnsi="Arial" w:cs="Arial"/>
                <w:sz w:val="20"/>
              </w:rPr>
              <w:t>0.10 x m</w:t>
            </w:r>
            <w:r w:rsidR="000548F4" w:rsidRPr="00B535D5">
              <w:rPr>
                <w:rFonts w:ascii="Arial" w:hAnsi="Arial" w:cs="Arial"/>
                <w:sz w:val="20"/>
              </w:rPr>
              <w:t>onto</w:t>
            </w:r>
            <w:r w:rsidRPr="00B535D5">
              <w:rPr>
                <w:rFonts w:ascii="Arial" w:hAnsi="Arial" w:cs="Arial"/>
                <w:sz w:val="20"/>
              </w:rPr>
              <w:t xml:space="preserve"> vigente</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rsidR="000548F4" w:rsidRPr="00B535D5" w:rsidRDefault="00523512" w:rsidP="00B452E4">
            <w:pPr>
              <w:widowControl w:val="0"/>
              <w:spacing w:after="0" w:line="240" w:lineRule="auto"/>
              <w:jc w:val="center"/>
              <w:rPr>
                <w:rFonts w:ascii="Arial" w:hAnsi="Arial" w:cs="Arial"/>
                <w:sz w:val="20"/>
              </w:rPr>
            </w:pPr>
            <w:r w:rsidRPr="00B535D5">
              <w:rPr>
                <w:rFonts w:ascii="Arial" w:hAnsi="Arial" w:cs="Arial"/>
                <w:sz w:val="20"/>
              </w:rPr>
              <w:t>F x plazo vigente en días</w:t>
            </w:r>
          </w:p>
        </w:tc>
      </w:tr>
    </w:tbl>
    <w:p w:rsidR="000548F4" w:rsidRPr="00CD5328" w:rsidRDefault="000548F4" w:rsidP="000548F4">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rsidR="000548F4" w:rsidRPr="00CD5328" w:rsidRDefault="000548F4" w:rsidP="00B449B3">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0548F4" w:rsidRPr="00D96862" w:rsidRDefault="000548F4" w:rsidP="000548F4">
      <w:pPr>
        <w:widowControl w:val="0"/>
        <w:spacing w:after="0" w:line="240" w:lineRule="auto"/>
        <w:ind w:left="349"/>
        <w:jc w:val="both"/>
        <w:rPr>
          <w:rFonts w:ascii="Arial" w:hAnsi="Arial" w:cs="Arial"/>
          <w:sz w:val="20"/>
        </w:rPr>
      </w:pPr>
    </w:p>
    <w:p w:rsidR="00602503" w:rsidRDefault="00602503" w:rsidP="00602503">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Pr="007C04AB">
        <w:rPr>
          <w:rFonts w:ascii="Arial" w:hAnsi="Arial" w:cs="Arial"/>
          <w:sz w:val="20"/>
        </w:rPr>
        <w:t>e considera justificado el retraso</w:t>
      </w:r>
      <w:r>
        <w:rPr>
          <w:rFonts w:ascii="Arial" w:hAnsi="Arial" w:cs="Arial"/>
          <w:sz w:val="20"/>
        </w:rPr>
        <w:t xml:space="preserve"> y en consecuencia no se aplica penalidad</w:t>
      </w:r>
      <w:r w:rsidRPr="007C04AB">
        <w:rPr>
          <w:rFonts w:ascii="Arial" w:hAnsi="Arial" w:cs="Arial"/>
          <w:sz w:val="20"/>
        </w:rPr>
        <w:t>, cuando EL CONTRATISTA acredite, de modo objetivamente sustentado, que el mayor tiempo transcur</w:t>
      </w:r>
      <w:r w:rsidR="00D85E64">
        <w:rPr>
          <w:rFonts w:ascii="Arial" w:hAnsi="Arial" w:cs="Arial"/>
          <w:sz w:val="20"/>
        </w:rPr>
        <w:t>rido no le resulta imputable. En</w:t>
      </w:r>
      <w:r>
        <w:rPr>
          <w:rFonts w:ascii="Arial" w:hAnsi="Arial" w:cs="Arial"/>
          <w:sz w:val="20"/>
        </w:rPr>
        <w:t xml:space="preserve"> este último caso la </w:t>
      </w:r>
      <w:r w:rsidRPr="007C04AB">
        <w:rPr>
          <w:rFonts w:ascii="Arial" w:hAnsi="Arial" w:cs="Arial"/>
          <w:sz w:val="20"/>
        </w:rPr>
        <w:t xml:space="preserve">calificación del retraso como justificado </w:t>
      </w:r>
      <w:r>
        <w:rPr>
          <w:rFonts w:ascii="Arial" w:hAnsi="Arial" w:cs="Arial"/>
          <w:sz w:val="20"/>
        </w:rPr>
        <w:t xml:space="preserve">por parte de LA ENTIDAD </w:t>
      </w:r>
      <w:r w:rsidRPr="007C04AB">
        <w:rPr>
          <w:rFonts w:ascii="Arial" w:hAnsi="Arial" w:cs="Arial"/>
          <w:sz w:val="20"/>
        </w:rPr>
        <w:t xml:space="preserve">no da lugar al pago de gastos generales </w:t>
      </w:r>
      <w:r>
        <w:rPr>
          <w:rFonts w:ascii="Arial" w:hAnsi="Arial" w:cs="Arial"/>
          <w:sz w:val="20"/>
        </w:rPr>
        <w:t>ni costos directos d</w:t>
      </w:r>
      <w:r w:rsidRPr="007C04AB">
        <w:rPr>
          <w:rFonts w:ascii="Arial" w:hAnsi="Arial" w:cs="Arial"/>
          <w:sz w:val="20"/>
        </w:rPr>
        <w:t>e ningún tipo</w:t>
      </w:r>
      <w:r>
        <w:rPr>
          <w:rFonts w:ascii="Arial" w:hAnsi="Arial" w:cs="Arial"/>
          <w:sz w:val="20"/>
        </w:rPr>
        <w:t>, conforme el numeral 162.5 del artículo 162</w:t>
      </w:r>
      <w:r w:rsidRPr="007C04AB">
        <w:rPr>
          <w:rFonts w:ascii="Arial" w:hAnsi="Arial" w:cs="Arial"/>
          <w:sz w:val="20"/>
        </w:rPr>
        <w:t xml:space="preserve"> del Reglamento de la Ley de Contrataciones del Estado.</w:t>
      </w:r>
    </w:p>
    <w:p w:rsidR="00523512" w:rsidRDefault="00523512" w:rsidP="00B449B3">
      <w:pPr>
        <w:spacing w:after="0" w:line="240" w:lineRule="auto"/>
        <w:ind w:left="352"/>
        <w:jc w:val="both"/>
        <w:rPr>
          <w:rFonts w:ascii="Arial" w:hAnsi="Arial" w:cs="Arial"/>
          <w:sz w:val="20"/>
        </w:rPr>
      </w:pPr>
    </w:p>
    <w:tbl>
      <w:tblPr>
        <w:tblStyle w:val="Tabladecuadrcula1clara-nfasis51"/>
        <w:tblW w:w="8791" w:type="dxa"/>
        <w:tblInd w:w="345" w:type="dxa"/>
        <w:tblLook w:val="04A0" w:firstRow="1" w:lastRow="0" w:firstColumn="1" w:lastColumn="0" w:noHBand="0" w:noVBand="1"/>
      </w:tblPr>
      <w:tblGrid>
        <w:gridCol w:w="8791"/>
      </w:tblGrid>
      <w:tr w:rsidR="00AA3BAB" w:rsidRPr="002B4536" w:rsidTr="009F7DE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91" w:type="dxa"/>
            <w:vAlign w:val="center"/>
          </w:tcPr>
          <w:p w:rsidR="00AA3BAB" w:rsidRPr="002B4536" w:rsidRDefault="00AA3BAB" w:rsidP="00BE093D">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A3BAB" w:rsidRPr="0091745C" w:rsidTr="009F7DEB">
        <w:trPr>
          <w:trHeight w:val="1106"/>
        </w:trPr>
        <w:tc>
          <w:tcPr>
            <w:cnfStyle w:val="001000000000" w:firstRow="0" w:lastRow="0" w:firstColumn="1" w:lastColumn="0" w:oddVBand="0" w:evenVBand="0" w:oddHBand="0" w:evenHBand="0" w:firstRowFirstColumn="0" w:firstRowLastColumn="0" w:lastRowFirstColumn="0" w:lastRowLastColumn="0"/>
            <w:tcW w:w="8791" w:type="dxa"/>
            <w:vAlign w:val="center"/>
          </w:tcPr>
          <w:p w:rsidR="00AA3BAB" w:rsidRPr="00AA3BAB" w:rsidRDefault="00AA3BAB" w:rsidP="00523512">
            <w:pPr>
              <w:pStyle w:val="Prrafodelista"/>
              <w:widowControl w:val="0"/>
              <w:spacing w:after="0" w:line="240" w:lineRule="auto"/>
              <w:ind w:left="33"/>
              <w:jc w:val="both"/>
              <w:rPr>
                <w:rFonts w:ascii="Arial" w:hAnsi="Arial" w:cs="Arial"/>
                <w:b w:val="0"/>
                <w:i/>
                <w:color w:val="0000FF"/>
                <w:sz w:val="19"/>
                <w:szCs w:val="19"/>
              </w:rPr>
            </w:pPr>
            <w:r w:rsidRPr="00AA3BAB">
              <w:rPr>
                <w:rFonts w:ascii="Arial" w:hAnsi="Arial" w:cs="Arial"/>
                <w:b w:val="0"/>
                <w:i/>
                <w:color w:val="0000FF"/>
                <w:sz w:val="19"/>
                <w:szCs w:val="19"/>
              </w:rPr>
              <w:t>De haberse previsto establecer penalidades distintas a la penalidad por mora, incluir dichas penalidades, los supuestos de aplicación de penalidad, la forma de cálculo de la penalidad para cada supuesto y el procedimiento mediante el cual se verifica el supuesto a pen</w:t>
            </w:r>
            <w:r w:rsidR="00523512">
              <w:rPr>
                <w:rFonts w:ascii="Arial" w:hAnsi="Arial" w:cs="Arial"/>
                <w:b w:val="0"/>
                <w:i/>
                <w:color w:val="0000FF"/>
                <w:sz w:val="19"/>
                <w:szCs w:val="19"/>
              </w:rPr>
              <w:t xml:space="preserve">alizar, conforme el artículo 163 </w:t>
            </w:r>
            <w:r w:rsidRPr="00AA3BAB">
              <w:rPr>
                <w:rFonts w:ascii="Arial" w:hAnsi="Arial" w:cs="Arial"/>
                <w:b w:val="0"/>
                <w:i/>
                <w:color w:val="0000FF"/>
                <w:sz w:val="19"/>
                <w:szCs w:val="19"/>
              </w:rPr>
              <w:t>del Reglamento de la Ley de Contrataciones del Estado.</w:t>
            </w:r>
          </w:p>
        </w:tc>
      </w:tr>
    </w:tbl>
    <w:p w:rsidR="00D01455" w:rsidRPr="000548F4" w:rsidRDefault="00D01455" w:rsidP="00B449B3">
      <w:pPr>
        <w:spacing w:after="0" w:line="240" w:lineRule="auto"/>
        <w:ind w:left="352"/>
        <w:jc w:val="both"/>
        <w:rPr>
          <w:rFonts w:ascii="Arial" w:hAnsi="Arial" w:cs="Arial"/>
          <w:sz w:val="20"/>
        </w:rPr>
      </w:pPr>
    </w:p>
    <w:p w:rsidR="000548F4" w:rsidRPr="000548F4" w:rsidRDefault="000548F4" w:rsidP="00B449B3">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w:t>
      </w:r>
      <w:r w:rsidRPr="000548F4">
        <w:rPr>
          <w:rFonts w:ascii="Arial" w:hAnsi="Arial" w:cs="Arial"/>
          <w:sz w:val="20"/>
        </w:rPr>
        <w:t>s</w:t>
      </w:r>
      <w:r>
        <w:rPr>
          <w:rFonts w:ascii="Arial" w:hAnsi="Arial" w:cs="Arial"/>
          <w:sz w:val="20"/>
        </w:rPr>
        <w:t>)</w:t>
      </w:r>
      <w:r w:rsidRPr="000548F4">
        <w:rPr>
          <w:rFonts w:ascii="Arial" w:hAnsi="Arial" w:cs="Arial"/>
          <w:sz w:val="20"/>
        </w:rPr>
        <w:t xml:space="preserve"> penalidade</w:t>
      </w:r>
      <w:r>
        <w:rPr>
          <w:rFonts w:ascii="Arial" w:hAnsi="Arial" w:cs="Arial"/>
          <w:sz w:val="20"/>
        </w:rPr>
        <w:t>(</w:t>
      </w:r>
      <w:r w:rsidRPr="000548F4">
        <w:rPr>
          <w:rFonts w:ascii="Arial" w:hAnsi="Arial" w:cs="Arial"/>
          <w:sz w:val="20"/>
        </w:rPr>
        <w:t>s</w:t>
      </w:r>
      <w:r>
        <w:rPr>
          <w:rFonts w:ascii="Arial" w:hAnsi="Arial" w:cs="Arial"/>
          <w:sz w:val="20"/>
        </w:rPr>
        <w:t>)</w:t>
      </w:r>
      <w:r w:rsidRPr="000548F4">
        <w:rPr>
          <w:rFonts w:ascii="Arial" w:hAnsi="Arial" w:cs="Arial"/>
          <w:sz w:val="20"/>
        </w:rPr>
        <w:t xml:space="preserve"> se deduce</w:t>
      </w:r>
      <w:r>
        <w:rPr>
          <w:rFonts w:ascii="Arial" w:hAnsi="Arial" w:cs="Arial"/>
          <w:sz w:val="20"/>
        </w:rPr>
        <w:t>(</w:t>
      </w:r>
      <w:r w:rsidRPr="000548F4">
        <w:rPr>
          <w:rFonts w:ascii="Arial" w:hAnsi="Arial" w:cs="Arial"/>
          <w:sz w:val="20"/>
        </w:rPr>
        <w:t>n</w:t>
      </w:r>
      <w:r>
        <w:rPr>
          <w:rFonts w:ascii="Arial" w:hAnsi="Arial" w:cs="Arial"/>
          <w:sz w:val="20"/>
        </w:rPr>
        <w:t>)</w:t>
      </w:r>
      <w:r w:rsidRPr="000548F4">
        <w:rPr>
          <w:rFonts w:ascii="Arial" w:hAnsi="Arial" w:cs="Arial"/>
          <w:sz w:val="20"/>
        </w:rPr>
        <w:t xml:space="preserve"> de los pagos a cuenta</w:t>
      </w:r>
      <w:r w:rsidR="009465DB">
        <w:rPr>
          <w:rFonts w:ascii="Arial" w:hAnsi="Arial" w:cs="Arial"/>
          <w:sz w:val="20"/>
        </w:rPr>
        <w:t xml:space="preserve"> o</w:t>
      </w:r>
      <w:r w:rsidR="00CA3D0A">
        <w:rPr>
          <w:rFonts w:ascii="Arial" w:hAnsi="Arial" w:cs="Arial"/>
          <w:sz w:val="20"/>
        </w:rPr>
        <w:t xml:space="preserve"> </w:t>
      </w:r>
      <w:r w:rsidRPr="000548F4">
        <w:rPr>
          <w:rFonts w:ascii="Arial" w:hAnsi="Arial" w:cs="Arial"/>
          <w:sz w:val="20"/>
        </w:rPr>
        <w:t>del pago final, según corresponda; o si fuera necesario, se cobra del monto resultante de la ejecución de la garantía de fiel cumplimiento.</w:t>
      </w:r>
    </w:p>
    <w:p w:rsidR="000548F4" w:rsidRDefault="000548F4" w:rsidP="000548F4">
      <w:pPr>
        <w:pStyle w:val="Textoindependiente"/>
        <w:widowControl w:val="0"/>
        <w:spacing w:after="0" w:line="240" w:lineRule="auto"/>
        <w:ind w:left="349"/>
        <w:jc w:val="both"/>
        <w:rPr>
          <w:rFonts w:ascii="Arial" w:hAnsi="Arial" w:cs="Arial"/>
          <w:sz w:val="20"/>
          <w:szCs w:val="20"/>
          <w:lang w:val="es-PE"/>
        </w:rPr>
      </w:pPr>
    </w:p>
    <w:p w:rsidR="000548F4" w:rsidRPr="00B535D5" w:rsidRDefault="000548F4" w:rsidP="00B449B3">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a(</w:t>
      </w:r>
      <w:r w:rsidRPr="000548F4">
        <w:rPr>
          <w:rFonts w:ascii="Arial" w:hAnsi="Arial" w:cs="Arial"/>
          <w:sz w:val="20"/>
        </w:rPr>
        <w:t>s</w:t>
      </w:r>
      <w:r w:rsidRPr="00B535D5">
        <w:rPr>
          <w:rFonts w:ascii="Arial" w:hAnsi="Arial" w:cs="Arial"/>
          <w:sz w:val="20"/>
        </w:rPr>
        <w:t>) dos</w:t>
      </w:r>
      <w:r w:rsidR="00D367D7" w:rsidRPr="00B535D5">
        <w:rPr>
          <w:rFonts w:ascii="Arial" w:hAnsi="Arial" w:cs="Arial"/>
          <w:sz w:val="20"/>
        </w:rPr>
        <w:t xml:space="preserve"> (2)</w:t>
      </w:r>
      <w:r w:rsidRPr="00B535D5">
        <w:rPr>
          <w:rFonts w:ascii="Arial" w:hAnsi="Arial" w:cs="Arial"/>
          <w:sz w:val="20"/>
        </w:rPr>
        <w:t xml:space="preserve"> tipos de penalidade(s) puede(n) alcanzar cada una un monto máximo equivalente al diez por ciento (10%) del monto del contrato vigente, o de ser el caso, del ítem que debió ejecutarse.</w:t>
      </w:r>
    </w:p>
    <w:p w:rsidR="000548F4" w:rsidRPr="00B535D5" w:rsidRDefault="000548F4" w:rsidP="000548F4">
      <w:pPr>
        <w:widowControl w:val="0"/>
        <w:spacing w:after="0" w:line="240" w:lineRule="auto"/>
        <w:ind w:left="349"/>
        <w:jc w:val="both"/>
        <w:rPr>
          <w:rFonts w:ascii="Arial" w:hAnsi="Arial" w:cs="Arial"/>
          <w:sz w:val="20"/>
        </w:rPr>
      </w:pPr>
    </w:p>
    <w:p w:rsidR="000548F4" w:rsidRPr="00B535D5" w:rsidRDefault="000548F4" w:rsidP="000548F4">
      <w:pPr>
        <w:widowControl w:val="0"/>
        <w:spacing w:after="0" w:line="240" w:lineRule="auto"/>
        <w:ind w:left="349"/>
        <w:jc w:val="both"/>
        <w:rPr>
          <w:rFonts w:ascii="Arial" w:hAnsi="Arial" w:cs="Arial"/>
          <w:sz w:val="20"/>
        </w:rPr>
      </w:pPr>
      <w:r w:rsidRPr="00B535D5">
        <w:rPr>
          <w:rFonts w:ascii="Arial" w:hAnsi="Arial" w:cs="Arial"/>
          <w:sz w:val="20"/>
        </w:rPr>
        <w:t>Cuando se llegue a cubrir el monto máximo de la penalidad</w:t>
      </w:r>
      <w:r w:rsidR="003910C7" w:rsidRPr="00B535D5">
        <w:rPr>
          <w:rFonts w:ascii="Arial" w:hAnsi="Arial" w:cs="Arial"/>
          <w:sz w:val="20"/>
        </w:rPr>
        <w:t xml:space="preserve"> por mora o el monto máximo para otras penalidades</w:t>
      </w:r>
      <w:r w:rsidRPr="00B535D5">
        <w:rPr>
          <w:rFonts w:ascii="Arial" w:hAnsi="Arial" w:cs="Arial"/>
          <w:sz w:val="20"/>
        </w:rPr>
        <w:t>,</w:t>
      </w:r>
      <w:r w:rsidR="003910C7" w:rsidRPr="00B535D5">
        <w:rPr>
          <w:rFonts w:ascii="Arial" w:hAnsi="Arial" w:cs="Arial"/>
          <w:sz w:val="20"/>
        </w:rPr>
        <w:t xml:space="preserve"> de ser el caso,</w:t>
      </w:r>
      <w:r w:rsidRPr="00B535D5">
        <w:rPr>
          <w:rFonts w:ascii="Arial" w:hAnsi="Arial" w:cs="Arial"/>
          <w:sz w:val="20"/>
        </w:rPr>
        <w:t xml:space="preserve"> LA ENTIDAD p</w:t>
      </w:r>
      <w:r w:rsidR="003910C7" w:rsidRPr="00B535D5">
        <w:rPr>
          <w:rFonts w:ascii="Arial" w:hAnsi="Arial" w:cs="Arial"/>
          <w:sz w:val="20"/>
        </w:rPr>
        <w:t>uede</w:t>
      </w:r>
      <w:r w:rsidRPr="00B535D5">
        <w:rPr>
          <w:rFonts w:ascii="Arial" w:hAnsi="Arial" w:cs="Arial"/>
          <w:sz w:val="20"/>
        </w:rPr>
        <w:t xml:space="preserve"> resolver el contrato por incumplimiento.</w:t>
      </w:r>
    </w:p>
    <w:p w:rsidR="000548F4" w:rsidRPr="00B535D5" w:rsidRDefault="000548F4" w:rsidP="000548F4">
      <w:pPr>
        <w:pStyle w:val="Textoindependiente"/>
        <w:widowControl w:val="0"/>
        <w:spacing w:after="0" w:line="240" w:lineRule="auto"/>
        <w:ind w:left="349"/>
        <w:jc w:val="both"/>
        <w:rPr>
          <w:rFonts w:ascii="Arial" w:hAnsi="Arial" w:cs="Arial"/>
          <w:sz w:val="20"/>
          <w:szCs w:val="20"/>
          <w:lang w:val="es-PE"/>
        </w:rPr>
      </w:pPr>
    </w:p>
    <w:p w:rsidR="00F17D49" w:rsidRPr="00B535D5" w:rsidRDefault="006A57F6" w:rsidP="00E6398E">
      <w:pPr>
        <w:widowControl w:val="0"/>
        <w:spacing w:after="0" w:line="240" w:lineRule="auto"/>
        <w:ind w:left="352"/>
        <w:jc w:val="both"/>
        <w:rPr>
          <w:rFonts w:ascii="Arial" w:hAnsi="Arial" w:cs="Arial"/>
          <w:b/>
          <w:sz w:val="20"/>
          <w:u w:val="single"/>
        </w:rPr>
      </w:pPr>
      <w:r w:rsidRPr="00B535D5">
        <w:rPr>
          <w:rFonts w:ascii="Arial" w:hAnsi="Arial" w:cs="Arial"/>
          <w:b/>
          <w:sz w:val="20"/>
          <w:u w:val="single"/>
        </w:rPr>
        <w:t>CLÁUSULA DÉCIMA</w:t>
      </w:r>
      <w:r w:rsidR="00F17D49" w:rsidRPr="00B535D5">
        <w:rPr>
          <w:rFonts w:ascii="Arial" w:hAnsi="Arial" w:cs="Arial"/>
          <w:b/>
          <w:sz w:val="20"/>
          <w:u w:val="single"/>
        </w:rPr>
        <w:t xml:space="preserve"> </w:t>
      </w:r>
      <w:r w:rsidR="00B461D8" w:rsidRPr="00B535D5">
        <w:rPr>
          <w:rFonts w:ascii="Arial" w:hAnsi="Arial" w:cs="Arial"/>
          <w:b/>
          <w:sz w:val="20"/>
          <w:u w:val="single"/>
        </w:rPr>
        <w:t>TERCERA</w:t>
      </w:r>
      <w:r w:rsidR="00F17D49" w:rsidRPr="00B535D5">
        <w:rPr>
          <w:rFonts w:ascii="Arial" w:hAnsi="Arial" w:cs="Arial"/>
          <w:b/>
          <w:sz w:val="20"/>
          <w:u w:val="single"/>
        </w:rPr>
        <w:t>: RESOLUCIÓN DEL CONTRATO</w:t>
      </w:r>
    </w:p>
    <w:p w:rsidR="00F17D49" w:rsidRPr="00260EAC" w:rsidRDefault="00F17D49" w:rsidP="00CD5328">
      <w:pPr>
        <w:widowControl w:val="0"/>
        <w:spacing w:after="0" w:line="240" w:lineRule="auto"/>
        <w:ind w:left="349"/>
        <w:jc w:val="both"/>
        <w:rPr>
          <w:rFonts w:ascii="Arial" w:hAnsi="Arial" w:cs="Arial"/>
          <w:color w:val="auto"/>
          <w:sz w:val="20"/>
        </w:rPr>
      </w:pPr>
      <w:r w:rsidRPr="00B535D5">
        <w:rPr>
          <w:rFonts w:ascii="Arial" w:hAnsi="Arial" w:cs="Arial"/>
          <w:sz w:val="20"/>
        </w:rPr>
        <w:t xml:space="preserve">Cualquiera de las partes </w:t>
      </w:r>
      <w:r w:rsidR="00572DF5" w:rsidRPr="00B535D5">
        <w:rPr>
          <w:rFonts w:ascii="Arial" w:hAnsi="Arial" w:cs="Arial"/>
          <w:sz w:val="20"/>
        </w:rPr>
        <w:t>puede</w:t>
      </w:r>
      <w:r w:rsidRPr="00B535D5">
        <w:rPr>
          <w:rFonts w:ascii="Arial" w:hAnsi="Arial" w:cs="Arial"/>
          <w:sz w:val="20"/>
        </w:rPr>
        <w:t xml:space="preserve"> resolver el contrato, de conformidad </w:t>
      </w:r>
      <w:r w:rsidR="00637864" w:rsidRPr="00B535D5">
        <w:rPr>
          <w:rFonts w:ascii="Arial" w:hAnsi="Arial" w:cs="Arial"/>
          <w:color w:val="auto"/>
          <w:sz w:val="20"/>
        </w:rPr>
        <w:t xml:space="preserve">con el </w:t>
      </w:r>
      <w:r w:rsidR="00CB1568" w:rsidRPr="00B535D5">
        <w:rPr>
          <w:rFonts w:ascii="Arial" w:hAnsi="Arial" w:cs="Arial"/>
          <w:color w:val="auto"/>
          <w:sz w:val="20"/>
        </w:rPr>
        <w:t>numeral</w:t>
      </w:r>
      <w:r w:rsidR="00637864" w:rsidRPr="00B535D5">
        <w:rPr>
          <w:rFonts w:ascii="Arial" w:hAnsi="Arial" w:cs="Arial"/>
          <w:color w:val="auto"/>
          <w:sz w:val="20"/>
        </w:rPr>
        <w:t xml:space="preserve"> 32.3 del artículo 32 y artículo 36</w:t>
      </w:r>
      <w:r w:rsidRPr="00B535D5">
        <w:rPr>
          <w:rFonts w:ascii="Arial" w:hAnsi="Arial" w:cs="Arial"/>
          <w:sz w:val="20"/>
        </w:rPr>
        <w:t xml:space="preserve"> de la Ley</w:t>
      </w:r>
      <w:r w:rsidR="00DC6483" w:rsidRPr="00B535D5">
        <w:rPr>
          <w:rFonts w:ascii="Arial" w:hAnsi="Arial" w:cs="Arial"/>
          <w:sz w:val="20"/>
        </w:rPr>
        <w:t xml:space="preserve"> de Contrataciones del Estado</w:t>
      </w:r>
      <w:r w:rsidRPr="00B535D5">
        <w:rPr>
          <w:rFonts w:ascii="Arial" w:hAnsi="Arial" w:cs="Arial"/>
          <w:sz w:val="20"/>
        </w:rPr>
        <w:t xml:space="preserve">, y </w:t>
      </w:r>
      <w:r w:rsidR="00A65C06" w:rsidRPr="00B535D5">
        <w:rPr>
          <w:rFonts w:ascii="Arial" w:hAnsi="Arial" w:cs="Arial"/>
          <w:sz w:val="20"/>
        </w:rPr>
        <w:t>el</w:t>
      </w:r>
      <w:r w:rsidRPr="00B535D5">
        <w:rPr>
          <w:rFonts w:ascii="Arial" w:hAnsi="Arial" w:cs="Arial"/>
          <w:sz w:val="20"/>
        </w:rPr>
        <w:t xml:space="preserve"> </w:t>
      </w:r>
      <w:r w:rsidRPr="00B535D5">
        <w:rPr>
          <w:rFonts w:ascii="Arial" w:hAnsi="Arial" w:cs="Arial"/>
          <w:color w:val="auto"/>
          <w:sz w:val="20"/>
        </w:rPr>
        <w:t xml:space="preserve">artículo </w:t>
      </w:r>
      <w:r w:rsidR="00D367D7" w:rsidRPr="00B535D5">
        <w:rPr>
          <w:rFonts w:ascii="Arial" w:hAnsi="Arial" w:cs="Arial"/>
          <w:color w:val="auto"/>
          <w:sz w:val="20"/>
        </w:rPr>
        <w:t>164</w:t>
      </w:r>
      <w:r w:rsidRPr="00B535D5">
        <w:rPr>
          <w:rFonts w:ascii="Arial" w:hAnsi="Arial" w:cs="Arial"/>
          <w:color w:val="auto"/>
          <w:sz w:val="20"/>
        </w:rPr>
        <w:t xml:space="preserve"> de su Reglamento. De darse el caso, LA ENTIDAD procederá de acuerdo a lo establecido en el artículo </w:t>
      </w:r>
      <w:r w:rsidR="00A65C06" w:rsidRPr="00B535D5">
        <w:rPr>
          <w:rFonts w:ascii="Arial" w:hAnsi="Arial" w:cs="Arial"/>
          <w:color w:val="auto"/>
          <w:sz w:val="20"/>
        </w:rPr>
        <w:lastRenderedPageBreak/>
        <w:t>1</w:t>
      </w:r>
      <w:r w:rsidR="00D367D7" w:rsidRPr="00B535D5">
        <w:rPr>
          <w:rFonts w:ascii="Arial" w:hAnsi="Arial" w:cs="Arial"/>
          <w:color w:val="auto"/>
          <w:sz w:val="20"/>
        </w:rPr>
        <w:t>65</w:t>
      </w:r>
      <w:r w:rsidRPr="00B535D5">
        <w:rPr>
          <w:rFonts w:ascii="Arial" w:hAnsi="Arial" w:cs="Arial"/>
          <w:color w:val="auto"/>
          <w:sz w:val="20"/>
        </w:rPr>
        <w:t xml:space="preserve"> del Reglamento de la Ley de Contrataciones del Estado.</w:t>
      </w:r>
    </w:p>
    <w:p w:rsidR="00F17D49" w:rsidRPr="00260EAC"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260EAC" w:rsidRDefault="006A57F6" w:rsidP="00E6398E">
      <w:pPr>
        <w:widowControl w:val="0"/>
        <w:spacing w:after="0" w:line="240" w:lineRule="auto"/>
        <w:ind w:left="352"/>
        <w:jc w:val="both"/>
        <w:rPr>
          <w:rFonts w:ascii="Arial" w:hAnsi="Arial" w:cs="Arial"/>
          <w:b/>
          <w:color w:val="auto"/>
          <w:sz w:val="20"/>
          <w:u w:val="single"/>
        </w:rPr>
      </w:pPr>
      <w:r>
        <w:rPr>
          <w:rFonts w:ascii="Arial" w:hAnsi="Arial" w:cs="Arial"/>
          <w:b/>
          <w:color w:val="auto"/>
          <w:sz w:val="20"/>
          <w:u w:val="single"/>
        </w:rPr>
        <w:t>CLÁUSULA DÉCIMA</w:t>
      </w:r>
      <w:r w:rsidR="00B461D8" w:rsidRPr="00260EAC">
        <w:rPr>
          <w:rFonts w:ascii="Arial" w:hAnsi="Arial" w:cs="Arial"/>
          <w:b/>
          <w:color w:val="auto"/>
          <w:sz w:val="20"/>
          <w:u w:val="single"/>
        </w:rPr>
        <w:t xml:space="preserve"> CUARTA</w:t>
      </w:r>
      <w:r w:rsidR="00F17D49" w:rsidRPr="00260EAC">
        <w:rPr>
          <w:rFonts w:ascii="Arial" w:hAnsi="Arial" w:cs="Arial"/>
          <w:b/>
          <w:color w:val="auto"/>
          <w:sz w:val="20"/>
          <w:u w:val="single"/>
        </w:rPr>
        <w:t xml:space="preserve">: RESPONSABILIDAD DE LAS PARTES </w:t>
      </w:r>
    </w:p>
    <w:p w:rsidR="00F17D49" w:rsidRPr="00260EAC" w:rsidRDefault="00F17D49" w:rsidP="00CD5328">
      <w:pPr>
        <w:widowControl w:val="0"/>
        <w:spacing w:after="0" w:line="240" w:lineRule="auto"/>
        <w:ind w:left="349"/>
        <w:jc w:val="both"/>
        <w:rPr>
          <w:rFonts w:ascii="Arial" w:hAnsi="Arial" w:cs="Arial"/>
          <w:color w:val="auto"/>
          <w:sz w:val="20"/>
        </w:rPr>
      </w:pPr>
      <w:r w:rsidRPr="00260EAC">
        <w:rPr>
          <w:rFonts w:ascii="Arial" w:hAnsi="Arial" w:cs="Arial"/>
          <w:color w:val="auto"/>
          <w:sz w:val="20"/>
        </w:rPr>
        <w:t>Cuando</w:t>
      </w:r>
      <w:r w:rsidR="005E0915" w:rsidRPr="00260EAC">
        <w:rPr>
          <w:rFonts w:ascii="Arial" w:hAnsi="Arial" w:cs="Arial"/>
          <w:color w:val="auto"/>
          <w:sz w:val="20"/>
        </w:rPr>
        <w:t xml:space="preserve"> se resuelva el contrato por causas imputables a algunas de las partes</w:t>
      </w:r>
      <w:r w:rsidRPr="00260EAC">
        <w:rPr>
          <w:rFonts w:ascii="Arial" w:hAnsi="Arial" w:cs="Arial"/>
          <w:color w:val="auto"/>
          <w:sz w:val="20"/>
        </w:rPr>
        <w:t xml:space="preserve">, </w:t>
      </w:r>
      <w:r w:rsidR="005E0915" w:rsidRPr="00260EAC">
        <w:rPr>
          <w:rFonts w:ascii="Arial" w:hAnsi="Arial" w:cs="Arial"/>
          <w:color w:val="auto"/>
          <w:sz w:val="20"/>
        </w:rPr>
        <w:t xml:space="preserve">se </w:t>
      </w:r>
      <w:r w:rsidRPr="00260EAC">
        <w:rPr>
          <w:rFonts w:ascii="Arial" w:hAnsi="Arial" w:cs="Arial"/>
          <w:color w:val="auto"/>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260EAC" w:rsidRDefault="00F17D49" w:rsidP="00CD5328">
      <w:pPr>
        <w:widowControl w:val="0"/>
        <w:spacing w:after="0" w:line="240" w:lineRule="auto"/>
        <w:ind w:left="349"/>
        <w:jc w:val="both"/>
        <w:rPr>
          <w:rFonts w:ascii="Arial" w:hAnsi="Arial" w:cs="Arial"/>
          <w:color w:val="auto"/>
          <w:sz w:val="20"/>
        </w:rPr>
      </w:pPr>
    </w:p>
    <w:p w:rsidR="00F17D49" w:rsidRPr="00260EAC" w:rsidRDefault="00F17D49" w:rsidP="00CD5328">
      <w:pPr>
        <w:widowControl w:val="0"/>
        <w:spacing w:after="0" w:line="240" w:lineRule="auto"/>
        <w:ind w:left="349"/>
        <w:jc w:val="both"/>
        <w:rPr>
          <w:rFonts w:ascii="Arial" w:hAnsi="Arial" w:cs="Arial"/>
          <w:color w:val="auto"/>
          <w:sz w:val="20"/>
        </w:rPr>
      </w:pPr>
      <w:r w:rsidRPr="00260EAC">
        <w:rPr>
          <w:rFonts w:ascii="Arial" w:hAnsi="Arial" w:cs="Arial"/>
          <w:color w:val="auto"/>
          <w:sz w:val="20"/>
        </w:rPr>
        <w:t>Lo señalado precedentemente no exime a ninguna de las partes del cumplimiento de las demás obligaciones previstas en el presente contrato.</w:t>
      </w:r>
    </w:p>
    <w:p w:rsidR="00F17D49" w:rsidRPr="00260EAC" w:rsidRDefault="00F17D49" w:rsidP="00CD5328">
      <w:pPr>
        <w:widowControl w:val="0"/>
        <w:spacing w:after="0" w:line="240" w:lineRule="auto"/>
        <w:ind w:left="349"/>
        <w:jc w:val="both"/>
        <w:rPr>
          <w:rFonts w:ascii="Arial" w:hAnsi="Arial" w:cs="Arial"/>
          <w:color w:val="auto"/>
          <w:sz w:val="20"/>
        </w:rPr>
      </w:pPr>
    </w:p>
    <w:p w:rsidR="00781BC0" w:rsidRDefault="006A57F6" w:rsidP="00781BC0">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781BC0" w:rsidRPr="007C04AB">
        <w:rPr>
          <w:rFonts w:ascii="Arial" w:hAnsi="Arial" w:cs="Arial"/>
          <w:b/>
          <w:sz w:val="20"/>
          <w:u w:val="single"/>
        </w:rPr>
        <w:t xml:space="preserve"> </w:t>
      </w:r>
      <w:r w:rsidR="00203C50">
        <w:rPr>
          <w:rFonts w:ascii="Arial" w:hAnsi="Arial" w:cs="Arial"/>
          <w:b/>
          <w:sz w:val="20"/>
          <w:u w:val="single"/>
        </w:rPr>
        <w:t>QUIN</w:t>
      </w:r>
      <w:r w:rsidR="00781BC0" w:rsidRPr="007C04AB">
        <w:rPr>
          <w:rFonts w:ascii="Arial" w:hAnsi="Arial" w:cs="Arial"/>
          <w:b/>
          <w:sz w:val="20"/>
          <w:u w:val="single"/>
        </w:rPr>
        <w:t>TA:</w:t>
      </w:r>
      <w:r w:rsidR="00781BC0">
        <w:rPr>
          <w:rFonts w:ascii="Arial" w:hAnsi="Arial" w:cs="Arial"/>
          <w:b/>
          <w:sz w:val="20"/>
          <w:u w:val="single"/>
        </w:rPr>
        <w:t xml:space="preserve"> ANTICORRUPCIÓN</w:t>
      </w:r>
      <w:r w:rsidR="00781BC0" w:rsidRPr="007C04AB">
        <w:rPr>
          <w:rFonts w:ascii="Arial" w:hAnsi="Arial" w:cs="Arial"/>
          <w:b/>
          <w:sz w:val="20"/>
          <w:u w:val="single"/>
        </w:rPr>
        <w:t xml:space="preserve"> </w:t>
      </w:r>
    </w:p>
    <w:p w:rsidR="0029186E" w:rsidRDefault="0029186E" w:rsidP="0029186E">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ofrecido, negociado o efectuado, cualquier pago o, en general, cualquier beneficio o incentivo ilegal en relación al contrato.</w:t>
      </w:r>
    </w:p>
    <w:p w:rsidR="0029186E" w:rsidRDefault="0029186E" w:rsidP="0029186E">
      <w:pPr>
        <w:autoSpaceDE w:val="0"/>
        <w:autoSpaceDN w:val="0"/>
        <w:adjustRightInd w:val="0"/>
        <w:spacing w:after="0" w:line="240" w:lineRule="auto"/>
        <w:ind w:left="712"/>
        <w:jc w:val="both"/>
        <w:rPr>
          <w:rFonts w:ascii="Arial" w:hAnsi="Arial" w:cs="Arial"/>
          <w:sz w:val="20"/>
        </w:rPr>
      </w:pPr>
    </w:p>
    <w:p w:rsidR="0029186E" w:rsidRDefault="0029186E" w:rsidP="0029186E">
      <w:pPr>
        <w:autoSpaceDE w:val="0"/>
        <w:autoSpaceDN w:val="0"/>
        <w:adjustRightInd w:val="0"/>
        <w:spacing w:after="0" w:line="240" w:lineRule="auto"/>
        <w:ind w:left="352"/>
        <w:jc w:val="both"/>
        <w:rPr>
          <w:rFonts w:ascii="Times New Roman" w:hAnsi="Times New Roman"/>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apoderados o representantes legales.</w:t>
      </w:r>
    </w:p>
    <w:p w:rsidR="00D367D7" w:rsidRDefault="00D367D7" w:rsidP="00D367D7">
      <w:pPr>
        <w:widowControl w:val="0"/>
        <w:spacing w:after="0" w:line="240" w:lineRule="auto"/>
        <w:ind w:left="352"/>
        <w:jc w:val="both"/>
        <w:rPr>
          <w:rFonts w:ascii="Arial" w:hAnsi="Arial" w:cs="Arial"/>
          <w:sz w:val="20"/>
        </w:rPr>
      </w:pPr>
    </w:p>
    <w:p w:rsidR="00D367D7" w:rsidRPr="001D7001" w:rsidRDefault="00D367D7" w:rsidP="00D367D7">
      <w:pPr>
        <w:widowControl w:val="0"/>
        <w:spacing w:after="0" w:line="240" w:lineRule="auto"/>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rsidR="00781BC0" w:rsidRDefault="00781BC0" w:rsidP="00E6398E">
      <w:pPr>
        <w:widowControl w:val="0"/>
        <w:spacing w:after="0" w:line="240" w:lineRule="auto"/>
        <w:ind w:left="352"/>
        <w:jc w:val="both"/>
        <w:rPr>
          <w:rFonts w:ascii="Arial" w:hAnsi="Arial" w:cs="Arial"/>
          <w:b/>
          <w:color w:val="auto"/>
          <w:sz w:val="20"/>
          <w:u w:val="single"/>
        </w:rPr>
      </w:pPr>
    </w:p>
    <w:p w:rsidR="00F17D49" w:rsidRPr="00260EAC" w:rsidRDefault="006A57F6" w:rsidP="00E6398E">
      <w:pPr>
        <w:widowControl w:val="0"/>
        <w:spacing w:after="0" w:line="240" w:lineRule="auto"/>
        <w:ind w:left="352"/>
        <w:jc w:val="both"/>
        <w:rPr>
          <w:rFonts w:ascii="Arial" w:hAnsi="Arial" w:cs="Arial"/>
          <w:b/>
          <w:color w:val="auto"/>
          <w:sz w:val="20"/>
          <w:u w:val="single"/>
        </w:rPr>
      </w:pPr>
      <w:r>
        <w:rPr>
          <w:rFonts w:ascii="Arial" w:hAnsi="Arial" w:cs="Arial"/>
          <w:b/>
          <w:color w:val="auto"/>
          <w:sz w:val="20"/>
          <w:u w:val="single"/>
        </w:rPr>
        <w:t>CLÁUSULA DÉCIMA</w:t>
      </w:r>
      <w:r w:rsidR="00F17D49" w:rsidRPr="00260EAC">
        <w:rPr>
          <w:rFonts w:ascii="Arial" w:hAnsi="Arial" w:cs="Arial"/>
          <w:b/>
          <w:color w:val="auto"/>
          <w:sz w:val="20"/>
          <w:u w:val="single"/>
        </w:rPr>
        <w:t xml:space="preserve"> </w:t>
      </w:r>
      <w:r w:rsidR="00E34FAF">
        <w:rPr>
          <w:rFonts w:ascii="Arial" w:hAnsi="Arial" w:cs="Arial"/>
          <w:b/>
          <w:color w:val="auto"/>
          <w:sz w:val="20"/>
          <w:u w:val="single"/>
        </w:rPr>
        <w:t>S</w:t>
      </w:r>
      <w:r w:rsidR="00203C50">
        <w:rPr>
          <w:rFonts w:ascii="Arial" w:hAnsi="Arial" w:cs="Arial"/>
          <w:b/>
          <w:color w:val="auto"/>
          <w:sz w:val="20"/>
          <w:u w:val="single"/>
        </w:rPr>
        <w:t>EXT</w:t>
      </w:r>
      <w:r w:rsidR="00E34FAF">
        <w:rPr>
          <w:rFonts w:ascii="Arial" w:hAnsi="Arial" w:cs="Arial"/>
          <w:b/>
          <w:color w:val="auto"/>
          <w:sz w:val="20"/>
          <w:u w:val="single"/>
        </w:rPr>
        <w:t>A</w:t>
      </w:r>
      <w:r w:rsidR="00F17D49" w:rsidRPr="00260EAC">
        <w:rPr>
          <w:rFonts w:ascii="Arial" w:hAnsi="Arial" w:cs="Arial"/>
          <w:b/>
          <w:color w:val="auto"/>
          <w:sz w:val="20"/>
          <w:u w:val="single"/>
        </w:rPr>
        <w:t>: MARCO LEGAL DEL CONTRATO</w:t>
      </w:r>
    </w:p>
    <w:p w:rsidR="00F17D49" w:rsidRPr="00260EAC" w:rsidRDefault="00F17D49" w:rsidP="00CD5328">
      <w:pPr>
        <w:widowControl w:val="0"/>
        <w:spacing w:after="0" w:line="240" w:lineRule="auto"/>
        <w:ind w:left="349"/>
        <w:jc w:val="both"/>
        <w:rPr>
          <w:rFonts w:ascii="Arial" w:hAnsi="Arial" w:cs="Arial"/>
          <w:color w:val="auto"/>
          <w:sz w:val="20"/>
        </w:rPr>
      </w:pPr>
      <w:r w:rsidRPr="00260EAC">
        <w:rPr>
          <w:rFonts w:ascii="Arial" w:hAnsi="Arial" w:cs="Arial"/>
          <w:color w:val="auto"/>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F17D49" w:rsidRPr="00260EAC"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B535D5" w:rsidRDefault="006A57F6" w:rsidP="00CD5328">
      <w:pPr>
        <w:pStyle w:val="Ttulo8"/>
        <w:widowControl w:val="0"/>
        <w:spacing w:before="0" w:line="240" w:lineRule="auto"/>
        <w:ind w:left="349"/>
        <w:jc w:val="both"/>
        <w:rPr>
          <w:rFonts w:ascii="Arial" w:hAnsi="Arial" w:cs="Arial"/>
          <w:b/>
          <w:color w:val="000000"/>
          <w:spacing w:val="0"/>
          <w:sz w:val="20"/>
          <w:u w:val="single"/>
        </w:rPr>
      </w:pPr>
      <w:r w:rsidRPr="00B535D5">
        <w:rPr>
          <w:rFonts w:ascii="Arial" w:hAnsi="Arial" w:cs="Arial"/>
          <w:b/>
          <w:color w:val="auto"/>
          <w:spacing w:val="0"/>
          <w:sz w:val="20"/>
          <w:u w:val="single"/>
        </w:rPr>
        <w:t>CLÁUSULA DÉCIMA</w:t>
      </w:r>
      <w:r w:rsidR="00F17D49" w:rsidRPr="00B535D5">
        <w:rPr>
          <w:rFonts w:ascii="Arial" w:hAnsi="Arial" w:cs="Arial"/>
          <w:b/>
          <w:color w:val="auto"/>
          <w:spacing w:val="0"/>
          <w:sz w:val="20"/>
          <w:u w:val="single"/>
        </w:rPr>
        <w:t xml:space="preserve"> </w:t>
      </w:r>
      <w:r w:rsidR="00203C50" w:rsidRPr="00B535D5">
        <w:rPr>
          <w:rFonts w:ascii="Arial" w:hAnsi="Arial" w:cs="Arial"/>
          <w:b/>
          <w:color w:val="auto"/>
          <w:spacing w:val="0"/>
          <w:sz w:val="20"/>
          <w:u w:val="single"/>
        </w:rPr>
        <w:t>SÉTIMA</w:t>
      </w:r>
      <w:r w:rsidR="00F17D49" w:rsidRPr="00B535D5">
        <w:rPr>
          <w:rFonts w:ascii="Arial" w:hAnsi="Arial" w:cs="Arial"/>
          <w:b/>
          <w:color w:val="auto"/>
          <w:spacing w:val="0"/>
          <w:sz w:val="20"/>
          <w:u w:val="single"/>
        </w:rPr>
        <w:t xml:space="preserve">: </w:t>
      </w:r>
      <w:r w:rsidR="009F56F2" w:rsidRPr="00B535D5">
        <w:rPr>
          <w:rFonts w:ascii="Arial" w:hAnsi="Arial" w:cs="Arial"/>
          <w:b/>
          <w:color w:val="000000"/>
          <w:spacing w:val="0"/>
          <w:sz w:val="20"/>
          <w:u w:val="single"/>
        </w:rPr>
        <w:t>SOLUCIÓN DE CONTROVERSIAS</w:t>
      </w:r>
      <w:r w:rsidR="009F56F2" w:rsidRPr="00B535D5">
        <w:rPr>
          <w:rFonts w:ascii="Arial" w:hAnsi="Arial" w:cs="Arial"/>
          <w:b/>
          <w:color w:val="auto"/>
          <w:sz w:val="20"/>
          <w:vertAlign w:val="superscript"/>
        </w:rPr>
        <w:footnoteReference w:id="14"/>
      </w:r>
    </w:p>
    <w:p w:rsidR="009F56F2" w:rsidRPr="00B535D5" w:rsidRDefault="009F56F2" w:rsidP="00B7427B">
      <w:pPr>
        <w:widowControl w:val="0"/>
        <w:spacing w:after="0" w:line="240" w:lineRule="auto"/>
        <w:ind w:left="352"/>
        <w:jc w:val="both"/>
        <w:rPr>
          <w:rFonts w:ascii="Arial" w:hAnsi="Arial" w:cs="Arial"/>
          <w:sz w:val="20"/>
        </w:rPr>
      </w:pPr>
      <w:r w:rsidRPr="00B535D5">
        <w:rPr>
          <w:rFonts w:ascii="Arial" w:hAnsi="Arial" w:cs="Arial"/>
          <w:sz w:val="20"/>
        </w:rPr>
        <w:t>Las controversias que surjan entre las partes durante la ejecución del contrato se resuelven mediante conciliación o arbitraje, según el acuerdo de las partes.</w:t>
      </w:r>
    </w:p>
    <w:p w:rsidR="009F56F2" w:rsidRPr="00B535D5" w:rsidRDefault="009F56F2" w:rsidP="009F56F2">
      <w:pPr>
        <w:widowControl w:val="0"/>
        <w:spacing w:after="0" w:line="240" w:lineRule="auto"/>
        <w:ind w:left="352"/>
        <w:jc w:val="both"/>
        <w:rPr>
          <w:rFonts w:ascii="Arial" w:hAnsi="Arial" w:cs="Arial"/>
          <w:sz w:val="20"/>
        </w:rPr>
      </w:pPr>
    </w:p>
    <w:p w:rsidR="009F56F2" w:rsidRPr="00B535D5" w:rsidRDefault="009F56F2" w:rsidP="009F56F2">
      <w:pPr>
        <w:widowControl w:val="0"/>
        <w:spacing w:after="0" w:line="240" w:lineRule="auto"/>
        <w:ind w:left="352"/>
        <w:jc w:val="both"/>
        <w:rPr>
          <w:rFonts w:ascii="Arial" w:hAnsi="Arial" w:cs="Arial"/>
          <w:sz w:val="20"/>
        </w:rPr>
      </w:pPr>
      <w:r w:rsidRPr="00B535D5">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rsidR="009F56F2" w:rsidRPr="00B535D5" w:rsidRDefault="009F56F2" w:rsidP="009F56F2">
      <w:pPr>
        <w:widowControl w:val="0"/>
        <w:spacing w:after="0" w:line="240" w:lineRule="auto"/>
        <w:ind w:left="352"/>
        <w:jc w:val="both"/>
        <w:rPr>
          <w:rFonts w:ascii="Arial" w:hAnsi="Arial" w:cs="Arial"/>
          <w:sz w:val="20"/>
        </w:rPr>
      </w:pPr>
    </w:p>
    <w:p w:rsidR="009F56F2" w:rsidRPr="00B535D5" w:rsidRDefault="009F56F2" w:rsidP="009F56F2">
      <w:pPr>
        <w:widowControl w:val="0"/>
        <w:spacing w:after="0" w:line="240" w:lineRule="auto"/>
        <w:ind w:left="352"/>
        <w:jc w:val="both"/>
        <w:rPr>
          <w:rFonts w:ascii="Arial" w:hAnsi="Arial" w:cs="Arial"/>
          <w:sz w:val="20"/>
        </w:rPr>
      </w:pPr>
      <w:r w:rsidRPr="00B535D5">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rsidR="009F56F2" w:rsidRPr="00B535D5" w:rsidRDefault="009F56F2" w:rsidP="009F56F2">
      <w:pPr>
        <w:widowControl w:val="0"/>
        <w:spacing w:after="0" w:line="240" w:lineRule="auto"/>
        <w:ind w:left="352"/>
        <w:jc w:val="both"/>
        <w:rPr>
          <w:rFonts w:ascii="Arial" w:hAnsi="Arial" w:cs="Arial"/>
          <w:sz w:val="20"/>
        </w:rPr>
      </w:pPr>
    </w:p>
    <w:p w:rsidR="009F56F2" w:rsidRPr="00C57F33" w:rsidRDefault="009F56F2" w:rsidP="009F56F2">
      <w:pPr>
        <w:widowControl w:val="0"/>
        <w:spacing w:after="0" w:line="240" w:lineRule="auto"/>
        <w:ind w:left="352"/>
        <w:jc w:val="both"/>
        <w:rPr>
          <w:rFonts w:ascii="Arial" w:hAnsi="Arial" w:cs="Arial"/>
          <w:sz w:val="20"/>
        </w:rPr>
      </w:pPr>
      <w:r w:rsidRPr="00B535D5">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rsidR="00C80220" w:rsidRPr="009F56F2" w:rsidRDefault="00C80220" w:rsidP="00C80220">
      <w:pPr>
        <w:widowControl w:val="0"/>
        <w:spacing w:after="0" w:line="240" w:lineRule="auto"/>
        <w:ind w:left="349"/>
        <w:jc w:val="both"/>
        <w:rPr>
          <w:rFonts w:ascii="Arial" w:hAnsi="Arial" w:cs="Arial"/>
          <w:sz w:val="20"/>
        </w:rPr>
      </w:pPr>
    </w:p>
    <w:p w:rsidR="00F17D49" w:rsidRPr="00E6398E" w:rsidRDefault="006A57F6" w:rsidP="00E6398E">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203C50">
        <w:rPr>
          <w:rFonts w:ascii="Arial" w:hAnsi="Arial" w:cs="Arial"/>
          <w:b/>
          <w:color w:val="auto"/>
          <w:sz w:val="20"/>
          <w:u w:val="single"/>
        </w:rPr>
        <w:t>OCTAVA</w:t>
      </w:r>
      <w:r w:rsidR="00F17D49"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6A57F6">
        <w:rPr>
          <w:rFonts w:ascii="Arial" w:hAnsi="Arial" w:cs="Arial"/>
          <w:b/>
          <w:sz w:val="20"/>
          <w:u w:val="single"/>
        </w:rPr>
        <w:t>DÉCIMA</w:t>
      </w:r>
      <w:r w:rsidR="00203C50">
        <w:rPr>
          <w:rFonts w:ascii="Arial" w:hAnsi="Arial" w:cs="Arial"/>
          <w:b/>
          <w:sz w:val="20"/>
          <w:u w:val="single"/>
        </w:rPr>
        <w:t xml:space="preserve"> NOVENA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lastRenderedPageBreak/>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 </w:t>
      </w:r>
      <w:r w:rsidR="00FD6E5B">
        <w:rPr>
          <w:rFonts w:ascii="Arial" w:hAnsi="Arial" w:cs="Arial"/>
          <w:sz w:val="20"/>
        </w:rPr>
        <w:t>solicitud de expresión de interés</w:t>
      </w:r>
      <w:r w:rsidRPr="00CD5328">
        <w:rPr>
          <w:rFonts w:ascii="Arial" w:hAnsi="Arial" w:cs="Arial"/>
          <w:sz w:val="20"/>
        </w:rPr>
        <w:t xml:space="preserve">, </w:t>
      </w:r>
      <w:r w:rsidR="000C6CC1">
        <w:rPr>
          <w:rFonts w:ascii="Arial" w:hAnsi="Arial" w:cs="Arial"/>
          <w:sz w:val="20"/>
        </w:rPr>
        <w:t xml:space="preserve">la </w:t>
      </w:r>
      <w:r w:rsidR="00CF0681">
        <w:rPr>
          <w:rFonts w:ascii="Arial" w:hAnsi="Arial" w:cs="Arial"/>
          <w:sz w:val="20"/>
        </w:rPr>
        <w:t>expresión de interés</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F17D49" w:rsidRPr="00CD5328" w:rsidRDefault="00F17D49" w:rsidP="00CD5328">
      <w:pPr>
        <w:pStyle w:val="Prrafodelista"/>
        <w:widowControl w:val="0"/>
        <w:spacing w:after="0" w:line="240" w:lineRule="auto"/>
        <w:ind w:left="360"/>
        <w:jc w:val="both"/>
        <w:rPr>
          <w:rFonts w:ascii="Arial" w:hAnsi="Arial" w:cs="Arial"/>
        </w:rPr>
      </w:pPr>
    </w:p>
    <w:p w:rsidR="00C80220" w:rsidRDefault="00C80220">
      <w:pPr>
        <w:spacing w:after="0" w:line="240" w:lineRule="auto"/>
        <w:rPr>
          <w:rFonts w:ascii="Arial" w:hAnsi="Arial" w:cs="Arial"/>
          <w:sz w:val="20"/>
        </w:rPr>
      </w:pPr>
      <w:r>
        <w:rPr>
          <w:rFonts w:ascii="Arial" w:hAnsi="Arial" w:cs="Arial"/>
          <w:sz w:val="20"/>
        </w:rPr>
        <w:br w:type="page"/>
      </w:r>
    </w:p>
    <w:p w:rsidR="00C80220" w:rsidRPr="003B3389" w:rsidRDefault="00C80220" w:rsidP="00C80220">
      <w:pPr>
        <w:widowControl w:val="0"/>
        <w:spacing w:after="0" w:line="240" w:lineRule="auto"/>
        <w:rPr>
          <w:rFonts w:ascii="Arial" w:hAnsi="Arial" w:cs="Arial"/>
          <w:sz w:val="20"/>
        </w:rPr>
      </w:pPr>
    </w:p>
    <w:p w:rsidR="00C80220" w:rsidRPr="003B3389" w:rsidRDefault="00C80220" w:rsidP="00C80220">
      <w:pPr>
        <w:widowControl w:val="0"/>
        <w:spacing w:after="0" w:line="240" w:lineRule="auto"/>
        <w:rPr>
          <w:rFonts w:ascii="Arial" w:hAnsi="Arial" w:cs="Arial"/>
          <w:sz w:val="20"/>
        </w:rPr>
      </w:pPr>
    </w:p>
    <w:p w:rsidR="00C80220" w:rsidRPr="003B3389" w:rsidRDefault="00C80220" w:rsidP="00C80220">
      <w:pPr>
        <w:widowControl w:val="0"/>
        <w:spacing w:after="0" w:line="240" w:lineRule="auto"/>
        <w:rPr>
          <w:rFonts w:ascii="Arial" w:hAnsi="Arial" w:cs="Arial"/>
          <w:sz w:val="20"/>
        </w:rPr>
      </w:pPr>
    </w:p>
    <w:p w:rsidR="00C80220" w:rsidRPr="003B3389" w:rsidRDefault="00C80220" w:rsidP="00C80220">
      <w:pPr>
        <w:widowControl w:val="0"/>
        <w:spacing w:after="0" w:line="240" w:lineRule="auto"/>
        <w:rPr>
          <w:rFonts w:ascii="Arial" w:hAnsi="Arial" w:cs="Arial"/>
          <w:sz w:val="20"/>
        </w:rPr>
      </w:pPr>
    </w:p>
    <w:p w:rsidR="00C80220" w:rsidRPr="003B3389" w:rsidRDefault="00C80220" w:rsidP="00C80220">
      <w:pPr>
        <w:widowControl w:val="0"/>
        <w:spacing w:after="0" w:line="240" w:lineRule="auto"/>
        <w:rPr>
          <w:rFonts w:ascii="Arial" w:hAnsi="Arial" w:cs="Arial"/>
          <w:sz w:val="20"/>
        </w:rPr>
      </w:pPr>
    </w:p>
    <w:p w:rsidR="00C80220" w:rsidRPr="003B3389" w:rsidRDefault="00C80220" w:rsidP="00C80220">
      <w:pPr>
        <w:widowControl w:val="0"/>
        <w:spacing w:after="0" w:line="240" w:lineRule="auto"/>
        <w:rPr>
          <w:rFonts w:ascii="Arial" w:hAnsi="Arial" w:cs="Arial"/>
          <w:sz w:val="20"/>
        </w:rPr>
      </w:pPr>
    </w:p>
    <w:p w:rsidR="00C80220" w:rsidRPr="003B3389" w:rsidRDefault="00C80220" w:rsidP="00C80220">
      <w:pPr>
        <w:widowControl w:val="0"/>
        <w:spacing w:after="0" w:line="240" w:lineRule="auto"/>
        <w:rPr>
          <w:rFonts w:ascii="Arial" w:hAnsi="Arial" w:cs="Arial"/>
          <w:sz w:val="20"/>
        </w:rPr>
      </w:pPr>
    </w:p>
    <w:p w:rsidR="00C80220" w:rsidRPr="003B3389" w:rsidRDefault="00C80220" w:rsidP="00C80220">
      <w:pPr>
        <w:widowControl w:val="0"/>
        <w:spacing w:after="0" w:line="240" w:lineRule="auto"/>
        <w:rPr>
          <w:rFonts w:ascii="Arial" w:hAnsi="Arial" w:cs="Arial"/>
          <w:sz w:val="20"/>
        </w:rPr>
      </w:pPr>
    </w:p>
    <w:p w:rsidR="00C80220" w:rsidRPr="003B3389" w:rsidRDefault="00C80220" w:rsidP="00C80220">
      <w:pPr>
        <w:widowControl w:val="0"/>
        <w:spacing w:after="0" w:line="240" w:lineRule="auto"/>
        <w:rPr>
          <w:rFonts w:ascii="Arial" w:hAnsi="Arial" w:cs="Arial"/>
          <w:sz w:val="20"/>
        </w:rPr>
      </w:pPr>
    </w:p>
    <w:p w:rsidR="00C80220" w:rsidRDefault="00C80220" w:rsidP="00C80220">
      <w:pPr>
        <w:widowControl w:val="0"/>
        <w:spacing w:after="0" w:line="240" w:lineRule="auto"/>
        <w:rPr>
          <w:rFonts w:ascii="Arial" w:hAnsi="Arial" w:cs="Arial"/>
          <w:sz w:val="20"/>
        </w:rPr>
      </w:pPr>
    </w:p>
    <w:p w:rsidR="00C80220" w:rsidRDefault="00C80220" w:rsidP="00C80220">
      <w:pPr>
        <w:widowControl w:val="0"/>
        <w:spacing w:after="0" w:line="240" w:lineRule="auto"/>
        <w:rPr>
          <w:rFonts w:ascii="Arial" w:hAnsi="Arial" w:cs="Arial"/>
          <w:sz w:val="20"/>
        </w:rPr>
      </w:pPr>
    </w:p>
    <w:p w:rsidR="00C80220" w:rsidRDefault="00C80220" w:rsidP="00C80220">
      <w:pPr>
        <w:widowControl w:val="0"/>
        <w:spacing w:after="0" w:line="240" w:lineRule="auto"/>
        <w:rPr>
          <w:rFonts w:ascii="Arial" w:hAnsi="Arial" w:cs="Arial"/>
          <w:sz w:val="20"/>
        </w:rPr>
      </w:pPr>
    </w:p>
    <w:p w:rsidR="00C80220" w:rsidRDefault="00C80220" w:rsidP="00C80220">
      <w:pPr>
        <w:widowControl w:val="0"/>
        <w:spacing w:after="0" w:line="240" w:lineRule="auto"/>
        <w:rPr>
          <w:rFonts w:ascii="Arial" w:hAnsi="Arial" w:cs="Arial"/>
          <w:sz w:val="20"/>
        </w:rPr>
      </w:pPr>
    </w:p>
    <w:p w:rsidR="00C80220" w:rsidRDefault="00C80220" w:rsidP="00C80220">
      <w:pPr>
        <w:widowControl w:val="0"/>
        <w:spacing w:after="0" w:line="240" w:lineRule="auto"/>
        <w:rPr>
          <w:rFonts w:ascii="Arial" w:hAnsi="Arial" w:cs="Arial"/>
          <w:sz w:val="20"/>
        </w:rPr>
      </w:pPr>
    </w:p>
    <w:p w:rsidR="00C80220" w:rsidRPr="003B3389" w:rsidRDefault="00C80220" w:rsidP="00C80220">
      <w:pPr>
        <w:widowControl w:val="0"/>
        <w:spacing w:after="0" w:line="240" w:lineRule="auto"/>
        <w:rPr>
          <w:rFonts w:ascii="Arial" w:hAnsi="Arial" w:cs="Arial"/>
          <w:sz w:val="20"/>
        </w:rPr>
      </w:pPr>
    </w:p>
    <w:p w:rsidR="00C80220" w:rsidRDefault="00C80220" w:rsidP="00C80220">
      <w:pPr>
        <w:widowControl w:val="0"/>
        <w:spacing w:after="0" w:line="240" w:lineRule="auto"/>
        <w:rPr>
          <w:rFonts w:ascii="Arial" w:hAnsi="Arial" w:cs="Arial"/>
          <w:sz w:val="20"/>
        </w:rPr>
      </w:pPr>
    </w:p>
    <w:p w:rsidR="00C80220" w:rsidRDefault="00C80220" w:rsidP="00C80220">
      <w:pPr>
        <w:widowControl w:val="0"/>
        <w:spacing w:after="0" w:line="240" w:lineRule="auto"/>
        <w:rPr>
          <w:rFonts w:ascii="Arial" w:hAnsi="Arial" w:cs="Arial"/>
          <w:sz w:val="20"/>
        </w:rPr>
      </w:pPr>
    </w:p>
    <w:p w:rsidR="00C80220" w:rsidRPr="003B3389" w:rsidRDefault="00C80220" w:rsidP="00C80220">
      <w:pPr>
        <w:widowControl w:val="0"/>
        <w:spacing w:after="0" w:line="240" w:lineRule="auto"/>
        <w:rPr>
          <w:rFonts w:ascii="Arial" w:hAnsi="Arial" w:cs="Arial"/>
          <w:sz w:val="20"/>
        </w:rPr>
      </w:pPr>
    </w:p>
    <w:p w:rsidR="00C80220" w:rsidRPr="003B3389" w:rsidRDefault="00C80220" w:rsidP="00C80220">
      <w:pPr>
        <w:widowControl w:val="0"/>
        <w:spacing w:after="0" w:line="240" w:lineRule="auto"/>
        <w:rPr>
          <w:rFonts w:ascii="Arial" w:hAnsi="Arial" w:cs="Arial"/>
          <w:sz w:val="20"/>
        </w:rPr>
      </w:pPr>
    </w:p>
    <w:p w:rsidR="00C80220" w:rsidRDefault="00C80220" w:rsidP="00C80220">
      <w:pPr>
        <w:widowControl w:val="0"/>
        <w:spacing w:after="0" w:line="240" w:lineRule="auto"/>
        <w:rPr>
          <w:rFonts w:ascii="Arial" w:hAnsi="Arial" w:cs="Arial"/>
          <w:sz w:val="20"/>
        </w:rPr>
      </w:pPr>
    </w:p>
    <w:p w:rsidR="00C80220" w:rsidRDefault="00C80220" w:rsidP="00C80220">
      <w:pPr>
        <w:widowControl w:val="0"/>
        <w:spacing w:after="0" w:line="240" w:lineRule="auto"/>
        <w:rPr>
          <w:rFonts w:ascii="Arial" w:hAnsi="Arial" w:cs="Arial"/>
          <w:sz w:val="20"/>
        </w:rPr>
      </w:pPr>
    </w:p>
    <w:p w:rsidR="00C80220" w:rsidRDefault="00C80220" w:rsidP="00C80220">
      <w:pPr>
        <w:widowControl w:val="0"/>
        <w:spacing w:after="0" w:line="240" w:lineRule="auto"/>
        <w:rPr>
          <w:rFonts w:ascii="Arial" w:hAnsi="Arial" w:cs="Arial"/>
          <w:sz w:val="20"/>
        </w:rPr>
      </w:pPr>
    </w:p>
    <w:p w:rsidR="00C80220" w:rsidRDefault="00C80220" w:rsidP="00C80220">
      <w:pPr>
        <w:widowControl w:val="0"/>
        <w:spacing w:after="0" w:line="240" w:lineRule="auto"/>
        <w:rPr>
          <w:rFonts w:ascii="Arial" w:hAnsi="Arial" w:cs="Arial"/>
          <w:sz w:val="20"/>
        </w:rPr>
      </w:pPr>
    </w:p>
    <w:p w:rsidR="00C80220" w:rsidRDefault="00C80220" w:rsidP="00C80220">
      <w:pPr>
        <w:widowControl w:val="0"/>
        <w:spacing w:after="0" w:line="240" w:lineRule="auto"/>
        <w:rPr>
          <w:rFonts w:ascii="Arial" w:hAnsi="Arial" w:cs="Arial"/>
          <w:sz w:val="20"/>
        </w:rPr>
      </w:pPr>
    </w:p>
    <w:p w:rsidR="00C80220" w:rsidRPr="003B3389" w:rsidRDefault="00C80220" w:rsidP="00C80220">
      <w:pPr>
        <w:widowControl w:val="0"/>
        <w:spacing w:after="0" w:line="240" w:lineRule="auto"/>
        <w:rPr>
          <w:rFonts w:ascii="Arial" w:hAnsi="Arial" w:cs="Arial"/>
          <w:sz w:val="20"/>
        </w:rPr>
      </w:pPr>
    </w:p>
    <w:p w:rsidR="00F17D49" w:rsidRPr="00CD5328" w:rsidRDefault="00B034BD" w:rsidP="00CD5328">
      <w:pPr>
        <w:widowControl w:val="0"/>
        <w:spacing w:after="0" w:line="240" w:lineRule="auto"/>
        <w:jc w:val="center"/>
        <w:rPr>
          <w:rFonts w:ascii="Arial" w:hAnsi="Arial" w:cs="Arial"/>
          <w:b/>
          <w:sz w:val="28"/>
        </w:rPr>
      </w:pPr>
      <w:r>
        <w:rPr>
          <w:rFonts w:ascii="Arial" w:hAnsi="Arial" w:cs="Arial"/>
          <w:b/>
          <w:sz w:val="28"/>
        </w:rPr>
        <w:t xml:space="preserve">FORMATO Y </w:t>
      </w:r>
      <w:r w:rsidR="00F17D49"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935805" w:rsidRPr="0010025F" w:rsidRDefault="00935805" w:rsidP="00935805">
      <w:pPr>
        <w:widowControl w:val="0"/>
        <w:spacing w:after="0" w:line="240" w:lineRule="auto"/>
        <w:jc w:val="both"/>
        <w:rPr>
          <w:rFonts w:ascii="Arial" w:hAnsi="Arial" w:cs="Arial"/>
          <w:sz w:val="20"/>
        </w:rPr>
      </w:pPr>
    </w:p>
    <w:p w:rsidR="00F17D49" w:rsidRPr="00CD5328" w:rsidRDefault="00B034BD" w:rsidP="00CD5328">
      <w:pPr>
        <w:widowControl w:val="0"/>
        <w:spacing w:after="0" w:line="240" w:lineRule="auto"/>
        <w:jc w:val="center"/>
        <w:rPr>
          <w:rFonts w:ascii="Arial" w:hAnsi="Arial" w:cs="Arial"/>
          <w:b/>
        </w:rPr>
      </w:pPr>
      <w:r>
        <w:rPr>
          <w:rFonts w:ascii="Arial" w:hAnsi="Arial" w:cs="Arial"/>
          <w:b/>
        </w:rPr>
        <w:t>FORMATO</w:t>
      </w:r>
      <w:r w:rsidR="00F17D49" w:rsidRPr="00CD5328">
        <w:rPr>
          <w:rFonts w:ascii="Arial" w:hAnsi="Arial" w:cs="Arial"/>
          <w:b/>
        </w:rPr>
        <w:t xml:space="preserve"> Nº 1</w:t>
      </w:r>
    </w:p>
    <w:p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B461D8" w:rsidP="00B461D8">
            <w:pPr>
              <w:pStyle w:val="Textoindependiente"/>
              <w:widowControl w:val="0"/>
              <w:spacing w:after="0" w:line="240" w:lineRule="auto"/>
              <w:jc w:val="center"/>
              <w:rPr>
                <w:rFonts w:ascii="Arial" w:hAnsi="Arial" w:cs="Arial"/>
                <w:b/>
                <w:sz w:val="20"/>
                <w:szCs w:val="20"/>
              </w:rPr>
            </w:pPr>
            <w:r>
              <w:rPr>
                <w:rFonts w:ascii="Arial" w:hAnsi="Arial" w:cs="Arial"/>
                <w:b/>
                <w:sz w:val="20"/>
                <w:szCs w:val="20"/>
              </w:rPr>
              <w:t>FORMATO DE HOJA DE VIDA</w:t>
            </w:r>
            <w:r w:rsidR="00F17D49" w:rsidRPr="00CD5328">
              <w:rPr>
                <w:rFonts w:ascii="Arial" w:hAnsi="Arial" w:cs="Arial"/>
                <w:b/>
                <w:sz w:val="20"/>
                <w:szCs w:val="20"/>
              </w:rPr>
              <w:t xml:space="preserve"> </w:t>
            </w:r>
          </w:p>
        </w:tc>
      </w:tr>
    </w:tbl>
    <w:p w:rsidR="00F17D49" w:rsidRDefault="00F17D49" w:rsidP="00CD5328">
      <w:pPr>
        <w:widowControl w:val="0"/>
        <w:spacing w:after="0" w:line="240" w:lineRule="auto"/>
        <w:jc w:val="both"/>
        <w:rPr>
          <w:rFonts w:ascii="Arial" w:hAnsi="Arial" w:cs="Arial"/>
          <w:sz w:val="20"/>
        </w:rPr>
      </w:pPr>
    </w:p>
    <w:p w:rsidR="004E4ECB" w:rsidRPr="00CD5328" w:rsidRDefault="004E4ECB" w:rsidP="00CD5328">
      <w:pPr>
        <w:widowControl w:val="0"/>
        <w:spacing w:after="0" w:line="240" w:lineRule="auto"/>
        <w:jc w:val="both"/>
        <w:rPr>
          <w:rFonts w:ascii="Arial" w:hAnsi="Arial" w:cs="Arial"/>
          <w:sz w:val="20"/>
        </w:rPr>
      </w:pPr>
    </w:p>
    <w:p w:rsidR="0051634F" w:rsidRPr="00036B5A" w:rsidRDefault="0051634F" w:rsidP="00036B5A">
      <w:pPr>
        <w:pStyle w:val="Prrafodelista"/>
        <w:numPr>
          <w:ilvl w:val="0"/>
          <w:numId w:val="41"/>
        </w:numPr>
        <w:spacing w:after="0" w:line="240" w:lineRule="auto"/>
        <w:rPr>
          <w:rFonts w:ascii="Arial" w:hAnsi="Arial" w:cs="Arial"/>
          <w:b/>
        </w:rPr>
      </w:pPr>
      <w:r w:rsidRPr="00036B5A">
        <w:rPr>
          <w:rFonts w:ascii="Arial" w:hAnsi="Arial" w:cs="Arial"/>
          <w:b/>
        </w:rPr>
        <w:t>DATOS DEL POST</w:t>
      </w:r>
      <w:r w:rsidR="00B803A4" w:rsidRPr="00036B5A">
        <w:rPr>
          <w:rFonts w:ascii="Arial" w:hAnsi="Arial" w:cs="Arial"/>
          <w:b/>
        </w:rPr>
        <w:t>OR</w:t>
      </w:r>
    </w:p>
    <w:p w:rsidR="0051634F" w:rsidRPr="0015367A" w:rsidRDefault="0051634F" w:rsidP="0051634F">
      <w:pPr>
        <w:spacing w:after="0" w:line="240" w:lineRule="auto"/>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3397"/>
        <w:gridCol w:w="2977"/>
        <w:gridCol w:w="2977"/>
      </w:tblGrid>
      <w:tr w:rsidR="00AF6900" w:rsidRPr="006A5F5C" w:rsidTr="00BE093D">
        <w:trPr>
          <w:trHeight w:val="315"/>
        </w:trPr>
        <w:tc>
          <w:tcPr>
            <w:tcW w:w="3397" w:type="dxa"/>
            <w:tcBorders>
              <w:top w:val="single" w:sz="4" w:space="0" w:color="auto"/>
              <w:left w:val="single" w:sz="4" w:space="0" w:color="auto"/>
              <w:bottom w:val="nil"/>
              <w:right w:val="single" w:sz="4" w:space="0" w:color="000000"/>
            </w:tcBorders>
            <w:shd w:val="clear" w:color="000000" w:fill="F2F2F2"/>
            <w:vAlign w:val="center"/>
            <w:hideMark/>
          </w:tcPr>
          <w:p w:rsidR="00AF6900" w:rsidRPr="006A5F5C" w:rsidRDefault="00AF6900" w:rsidP="00BE093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APELLIDO PATERNO</w:t>
            </w:r>
          </w:p>
        </w:tc>
        <w:tc>
          <w:tcPr>
            <w:tcW w:w="2977" w:type="dxa"/>
            <w:tcBorders>
              <w:top w:val="single" w:sz="4" w:space="0" w:color="auto"/>
              <w:left w:val="nil"/>
              <w:bottom w:val="nil"/>
              <w:right w:val="single" w:sz="4" w:space="0" w:color="000000"/>
            </w:tcBorders>
            <w:shd w:val="clear" w:color="000000" w:fill="F2F2F2"/>
            <w:vAlign w:val="center"/>
            <w:hideMark/>
          </w:tcPr>
          <w:p w:rsidR="00AF6900" w:rsidRPr="006A5F5C" w:rsidRDefault="00AF6900" w:rsidP="00BE093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APELLIDO MATERNO</w:t>
            </w:r>
          </w:p>
        </w:tc>
        <w:tc>
          <w:tcPr>
            <w:tcW w:w="2977" w:type="dxa"/>
            <w:tcBorders>
              <w:top w:val="single" w:sz="4" w:space="0" w:color="auto"/>
              <w:left w:val="nil"/>
              <w:bottom w:val="nil"/>
              <w:right w:val="single" w:sz="4" w:space="0" w:color="000000"/>
            </w:tcBorders>
            <w:shd w:val="clear" w:color="000000" w:fill="F2F2F2"/>
            <w:vAlign w:val="center"/>
            <w:hideMark/>
          </w:tcPr>
          <w:p w:rsidR="00AF6900" w:rsidRPr="006A5F5C" w:rsidRDefault="00AF6900" w:rsidP="00BE093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NOMBRE(S)</w:t>
            </w:r>
          </w:p>
        </w:tc>
      </w:tr>
      <w:tr w:rsidR="00AF6900" w:rsidRPr="006A5F5C" w:rsidTr="00BE093D">
        <w:trPr>
          <w:trHeight w:val="51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6900" w:rsidRPr="006A5F5C" w:rsidRDefault="00AF6900" w:rsidP="00BE093D">
            <w:pPr>
              <w:spacing w:after="0" w:line="240" w:lineRule="auto"/>
              <w:jc w:val="center"/>
              <w:rPr>
                <w:rFonts w:ascii="Arial" w:eastAsia="Times New Roman" w:hAnsi="Arial" w:cs="Arial"/>
                <w:sz w:val="20"/>
              </w:rPr>
            </w:pPr>
            <w:r w:rsidRPr="006A5F5C">
              <w:rPr>
                <w:rFonts w:ascii="Arial" w:eastAsia="Times New Roman" w:hAnsi="Arial" w:cs="Arial"/>
                <w:sz w:val="20"/>
              </w:rPr>
              <w:t> </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AF6900" w:rsidRPr="006A5F5C" w:rsidRDefault="00AF6900" w:rsidP="00BE093D">
            <w:pPr>
              <w:spacing w:after="0" w:line="240" w:lineRule="auto"/>
              <w:jc w:val="center"/>
              <w:rPr>
                <w:rFonts w:ascii="Arial" w:eastAsia="Times New Roman" w:hAnsi="Arial" w:cs="Arial"/>
                <w:sz w:val="20"/>
              </w:rPr>
            </w:pPr>
            <w:r w:rsidRPr="006A5F5C">
              <w:rPr>
                <w:rFonts w:ascii="Arial" w:eastAsia="Times New Roman" w:hAnsi="Arial" w:cs="Arial"/>
                <w:sz w:val="20"/>
              </w:rPr>
              <w:t> </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rsidR="00AF6900" w:rsidRPr="006A5F5C" w:rsidRDefault="00AF6900" w:rsidP="00BE093D">
            <w:pPr>
              <w:spacing w:after="0" w:line="240" w:lineRule="auto"/>
              <w:jc w:val="center"/>
              <w:rPr>
                <w:rFonts w:ascii="Arial" w:eastAsia="Times New Roman" w:hAnsi="Arial" w:cs="Arial"/>
                <w:sz w:val="20"/>
              </w:rPr>
            </w:pPr>
            <w:r w:rsidRPr="006A5F5C">
              <w:rPr>
                <w:rFonts w:ascii="Arial" w:eastAsia="Times New Roman" w:hAnsi="Arial" w:cs="Arial"/>
                <w:sz w:val="20"/>
              </w:rPr>
              <w:t> </w:t>
            </w:r>
          </w:p>
        </w:tc>
      </w:tr>
    </w:tbl>
    <w:p w:rsidR="00AF6900" w:rsidRPr="0015367A" w:rsidRDefault="00AF6900" w:rsidP="00AF6900">
      <w:pPr>
        <w:spacing w:after="0" w:line="240" w:lineRule="auto"/>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4815"/>
        <w:gridCol w:w="4536"/>
      </w:tblGrid>
      <w:tr w:rsidR="00AF6900" w:rsidRPr="006A5F5C" w:rsidTr="00BE093D">
        <w:trPr>
          <w:trHeight w:val="315"/>
        </w:trPr>
        <w:tc>
          <w:tcPr>
            <w:tcW w:w="93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F6900" w:rsidRPr="006A5F5C" w:rsidRDefault="00AF6900" w:rsidP="00BE093D">
            <w:pPr>
              <w:spacing w:after="0" w:line="240" w:lineRule="auto"/>
              <w:jc w:val="center"/>
              <w:rPr>
                <w:rFonts w:ascii="Arial" w:eastAsia="Times New Roman" w:hAnsi="Arial" w:cs="Arial"/>
                <w:b/>
                <w:bCs/>
                <w:sz w:val="20"/>
              </w:rPr>
            </w:pPr>
            <w:r w:rsidRPr="006A5F5C">
              <w:rPr>
                <w:rFonts w:ascii="Arial" w:eastAsia="Times New Roman" w:hAnsi="Arial" w:cs="Arial"/>
                <w:b/>
                <w:bCs/>
                <w:sz w:val="20"/>
              </w:rPr>
              <w:t>IDENTIFICACION</w:t>
            </w:r>
          </w:p>
        </w:tc>
      </w:tr>
      <w:tr w:rsidR="00AF6900" w:rsidRPr="006A5F5C" w:rsidTr="00BE093D">
        <w:trPr>
          <w:trHeight w:val="315"/>
        </w:trPr>
        <w:tc>
          <w:tcPr>
            <w:tcW w:w="48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F6900" w:rsidRPr="00BC6137" w:rsidRDefault="00AF6900" w:rsidP="00BE093D">
            <w:pPr>
              <w:spacing w:after="0" w:line="240" w:lineRule="auto"/>
              <w:jc w:val="center"/>
              <w:rPr>
                <w:rFonts w:ascii="Arial" w:eastAsia="Times New Roman" w:hAnsi="Arial" w:cs="Arial"/>
                <w:b/>
                <w:bCs/>
                <w:sz w:val="16"/>
                <w:szCs w:val="16"/>
              </w:rPr>
            </w:pPr>
            <w:r w:rsidRPr="00BC6137">
              <w:rPr>
                <w:rFonts w:ascii="Arial" w:eastAsia="Times New Roman" w:hAnsi="Arial" w:cs="Arial"/>
                <w:b/>
                <w:bCs/>
                <w:sz w:val="18"/>
                <w:szCs w:val="16"/>
              </w:rPr>
              <w:t>DNI o DOCUMENTO DE IDENTIDAD ANÁLOGO</w:t>
            </w:r>
          </w:p>
        </w:tc>
        <w:tc>
          <w:tcPr>
            <w:tcW w:w="4536" w:type="dxa"/>
            <w:tcBorders>
              <w:top w:val="single" w:sz="4" w:space="0" w:color="auto"/>
              <w:left w:val="nil"/>
              <w:bottom w:val="single" w:sz="4" w:space="0" w:color="auto"/>
              <w:right w:val="single" w:sz="4" w:space="0" w:color="auto"/>
            </w:tcBorders>
            <w:shd w:val="clear" w:color="000000" w:fill="F2F2F2"/>
            <w:vAlign w:val="center"/>
            <w:hideMark/>
          </w:tcPr>
          <w:p w:rsidR="00AF6900" w:rsidRPr="006A5F5C" w:rsidRDefault="00AF6900" w:rsidP="00BE093D">
            <w:pPr>
              <w:spacing w:after="0" w:line="240" w:lineRule="auto"/>
              <w:jc w:val="center"/>
              <w:rPr>
                <w:rFonts w:ascii="Arial" w:eastAsia="Times New Roman" w:hAnsi="Arial" w:cs="Arial"/>
                <w:b/>
                <w:bCs/>
                <w:sz w:val="20"/>
              </w:rPr>
            </w:pPr>
            <w:r w:rsidRPr="006A5F5C">
              <w:rPr>
                <w:rFonts w:ascii="Arial" w:eastAsia="Times New Roman" w:hAnsi="Arial" w:cs="Arial"/>
                <w:b/>
                <w:bCs/>
                <w:sz w:val="20"/>
              </w:rPr>
              <w:t>RUC N°</w:t>
            </w:r>
          </w:p>
        </w:tc>
      </w:tr>
      <w:tr w:rsidR="00AF6900" w:rsidRPr="006A5F5C" w:rsidTr="00BE093D">
        <w:trPr>
          <w:trHeight w:val="5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6900" w:rsidRPr="006A5F5C" w:rsidRDefault="00AF6900" w:rsidP="00BE093D">
            <w:pPr>
              <w:spacing w:after="0" w:line="240" w:lineRule="auto"/>
              <w:jc w:val="center"/>
              <w:rPr>
                <w:rFonts w:ascii="Arial" w:eastAsia="Times New Roman" w:hAnsi="Arial" w:cs="Arial"/>
              </w:rPr>
            </w:pPr>
            <w:r w:rsidRPr="006A5F5C">
              <w:rPr>
                <w:rFonts w:ascii="Arial" w:eastAsia="Times New Roman" w:hAnsi="Arial" w:cs="Arial"/>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F6900" w:rsidRPr="006A5F5C" w:rsidRDefault="00AF6900" w:rsidP="00BE093D">
            <w:pPr>
              <w:spacing w:after="0" w:line="240" w:lineRule="auto"/>
              <w:jc w:val="center"/>
              <w:rPr>
                <w:rFonts w:ascii="Arial" w:eastAsia="Times New Roman" w:hAnsi="Arial" w:cs="Arial"/>
              </w:rPr>
            </w:pPr>
            <w:r w:rsidRPr="006A5F5C">
              <w:rPr>
                <w:rFonts w:ascii="Arial" w:eastAsia="Times New Roman" w:hAnsi="Arial" w:cs="Arial"/>
              </w:rPr>
              <w:t> </w:t>
            </w:r>
          </w:p>
        </w:tc>
      </w:tr>
    </w:tbl>
    <w:p w:rsidR="00AF6900" w:rsidRPr="0015367A" w:rsidRDefault="00AF6900" w:rsidP="00AF6900">
      <w:pPr>
        <w:spacing w:after="0" w:line="240" w:lineRule="auto"/>
        <w:rPr>
          <w:rFonts w:ascii="Arial" w:hAnsi="Arial" w:cs="Arial"/>
          <w:sz w:val="20"/>
        </w:rPr>
      </w:pPr>
    </w:p>
    <w:p w:rsidR="0051634F" w:rsidRPr="0015367A" w:rsidRDefault="0051634F" w:rsidP="0051634F">
      <w:pPr>
        <w:spacing w:after="0" w:line="240" w:lineRule="auto"/>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3500"/>
        <w:gridCol w:w="820"/>
        <w:gridCol w:w="2054"/>
        <w:gridCol w:w="2977"/>
      </w:tblGrid>
      <w:tr w:rsidR="0051634F" w:rsidRPr="006A5F5C" w:rsidTr="00C8167D">
        <w:trPr>
          <w:trHeight w:val="315"/>
        </w:trPr>
        <w:tc>
          <w:tcPr>
            <w:tcW w:w="9351"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1634F" w:rsidRPr="006A5F5C" w:rsidRDefault="0051634F" w:rsidP="00C8167D">
            <w:pPr>
              <w:spacing w:after="0" w:line="240" w:lineRule="auto"/>
              <w:jc w:val="center"/>
              <w:rPr>
                <w:rFonts w:ascii="Arial" w:eastAsia="Times New Roman" w:hAnsi="Arial" w:cs="Arial"/>
                <w:b/>
                <w:bCs/>
                <w:sz w:val="20"/>
              </w:rPr>
            </w:pPr>
            <w:r w:rsidRPr="006A5F5C">
              <w:rPr>
                <w:rFonts w:ascii="Arial" w:eastAsia="Times New Roman" w:hAnsi="Arial" w:cs="Arial"/>
                <w:b/>
                <w:bCs/>
                <w:sz w:val="20"/>
              </w:rPr>
              <w:t>DOMICILIO ACTUAL</w:t>
            </w:r>
          </w:p>
        </w:tc>
      </w:tr>
      <w:tr w:rsidR="0051634F" w:rsidRPr="006A5F5C" w:rsidTr="00C8167D">
        <w:trPr>
          <w:trHeight w:val="315"/>
        </w:trPr>
        <w:tc>
          <w:tcPr>
            <w:tcW w:w="350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CALLE, JIRON O AVENIDA</w:t>
            </w:r>
          </w:p>
        </w:tc>
        <w:tc>
          <w:tcPr>
            <w:tcW w:w="820" w:type="dxa"/>
            <w:tcBorders>
              <w:top w:val="nil"/>
              <w:left w:val="nil"/>
              <w:bottom w:val="single" w:sz="4" w:space="0" w:color="auto"/>
              <w:right w:val="single" w:sz="4" w:space="0" w:color="auto"/>
            </w:tcBorders>
            <w:shd w:val="clear" w:color="000000" w:fill="F2F2F2"/>
            <w:vAlign w:val="center"/>
            <w:hideMark/>
          </w:tcPr>
          <w:p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N°</w:t>
            </w:r>
          </w:p>
        </w:tc>
        <w:tc>
          <w:tcPr>
            <w:tcW w:w="2054" w:type="dxa"/>
            <w:tcBorders>
              <w:top w:val="single" w:sz="4" w:space="0" w:color="auto"/>
              <w:left w:val="nil"/>
              <w:bottom w:val="single" w:sz="4" w:space="0" w:color="auto"/>
              <w:right w:val="single" w:sz="4" w:space="0" w:color="000000"/>
            </w:tcBorders>
            <w:shd w:val="clear" w:color="000000" w:fill="F2F2F2"/>
            <w:vAlign w:val="center"/>
            <w:hideMark/>
          </w:tcPr>
          <w:p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URBANIZACION</w:t>
            </w:r>
          </w:p>
        </w:tc>
        <w:tc>
          <w:tcPr>
            <w:tcW w:w="2977" w:type="dxa"/>
            <w:tcBorders>
              <w:top w:val="single" w:sz="4" w:space="0" w:color="auto"/>
              <w:left w:val="nil"/>
              <w:bottom w:val="single" w:sz="4" w:space="0" w:color="auto"/>
              <w:right w:val="single" w:sz="4" w:space="0" w:color="auto"/>
            </w:tcBorders>
            <w:shd w:val="clear" w:color="000000" w:fill="F2F2F2"/>
            <w:vAlign w:val="center"/>
            <w:hideMark/>
          </w:tcPr>
          <w:p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DISTRITO / PROVINCIA / REGIÓN</w:t>
            </w:r>
          </w:p>
        </w:tc>
      </w:tr>
      <w:tr w:rsidR="0051634F" w:rsidRPr="006A5F5C" w:rsidTr="00DE686A">
        <w:trPr>
          <w:trHeight w:val="510"/>
        </w:trPr>
        <w:tc>
          <w:tcPr>
            <w:tcW w:w="35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c>
          <w:tcPr>
            <w:tcW w:w="820" w:type="dxa"/>
            <w:tcBorders>
              <w:top w:val="nil"/>
              <w:left w:val="nil"/>
              <w:bottom w:val="single" w:sz="4" w:space="0" w:color="auto"/>
              <w:right w:val="single" w:sz="4" w:space="0" w:color="auto"/>
            </w:tcBorders>
            <w:shd w:val="clear" w:color="auto" w:fill="auto"/>
            <w:vAlign w:val="center"/>
            <w:hideMark/>
          </w:tcPr>
          <w:p w:rsidR="0051634F" w:rsidRPr="006A5F5C" w:rsidRDefault="0051634F" w:rsidP="00C8167D">
            <w:pPr>
              <w:spacing w:after="0" w:line="240" w:lineRule="auto"/>
              <w:rPr>
                <w:rFonts w:ascii="Arial" w:eastAsia="Times New Roman" w:hAnsi="Arial" w:cs="Arial"/>
              </w:rPr>
            </w:pPr>
            <w:r w:rsidRPr="006A5F5C">
              <w:rPr>
                <w:rFonts w:ascii="Arial" w:eastAsia="Times New Roman" w:hAnsi="Arial" w:cs="Arial"/>
              </w:rPr>
              <w:t> </w:t>
            </w:r>
          </w:p>
        </w:tc>
        <w:tc>
          <w:tcPr>
            <w:tcW w:w="2054" w:type="dxa"/>
            <w:tcBorders>
              <w:top w:val="single" w:sz="4" w:space="0" w:color="auto"/>
              <w:left w:val="nil"/>
              <w:bottom w:val="single" w:sz="4" w:space="0" w:color="auto"/>
              <w:right w:val="single" w:sz="4" w:space="0" w:color="000000"/>
            </w:tcBorders>
            <w:shd w:val="clear" w:color="auto" w:fill="auto"/>
            <w:vAlign w:val="center"/>
            <w:hideMark/>
          </w:tcPr>
          <w:p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r>
    </w:tbl>
    <w:p w:rsidR="0051634F" w:rsidRPr="0015367A" w:rsidRDefault="0051634F" w:rsidP="0051634F">
      <w:pPr>
        <w:spacing w:after="0" w:line="240" w:lineRule="auto"/>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3500"/>
        <w:gridCol w:w="5851"/>
      </w:tblGrid>
      <w:tr w:rsidR="0051634F" w:rsidRPr="006A5F5C" w:rsidTr="00C8167D">
        <w:trPr>
          <w:trHeight w:val="375"/>
        </w:trPr>
        <w:tc>
          <w:tcPr>
            <w:tcW w:w="350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TELEFONO(S)</w:t>
            </w:r>
          </w:p>
        </w:tc>
        <w:tc>
          <w:tcPr>
            <w:tcW w:w="5851" w:type="dxa"/>
            <w:tcBorders>
              <w:top w:val="single" w:sz="4" w:space="0" w:color="auto"/>
              <w:left w:val="nil"/>
              <w:bottom w:val="single" w:sz="4" w:space="0" w:color="auto"/>
              <w:right w:val="single" w:sz="4" w:space="0" w:color="000000"/>
            </w:tcBorders>
            <w:shd w:val="clear" w:color="000000" w:fill="F2F2F2"/>
            <w:vAlign w:val="center"/>
            <w:hideMark/>
          </w:tcPr>
          <w:p w:rsidR="0051634F" w:rsidRPr="006A5F5C" w:rsidRDefault="0051634F" w:rsidP="00C8167D">
            <w:pPr>
              <w:spacing w:after="0" w:line="240" w:lineRule="auto"/>
              <w:jc w:val="center"/>
              <w:rPr>
                <w:rFonts w:ascii="Arial" w:eastAsia="Times New Roman" w:hAnsi="Arial" w:cs="Arial"/>
                <w:b/>
                <w:bCs/>
                <w:sz w:val="18"/>
                <w:szCs w:val="18"/>
              </w:rPr>
            </w:pPr>
            <w:r w:rsidRPr="006A5F5C">
              <w:rPr>
                <w:rFonts w:ascii="Arial" w:eastAsia="Times New Roman" w:hAnsi="Arial" w:cs="Arial"/>
                <w:b/>
                <w:bCs/>
                <w:sz w:val="18"/>
                <w:szCs w:val="18"/>
              </w:rPr>
              <w:t>CORREO ELECTRÓNICO</w:t>
            </w:r>
          </w:p>
        </w:tc>
      </w:tr>
      <w:tr w:rsidR="0051634F" w:rsidRPr="006A5F5C" w:rsidTr="00DE686A">
        <w:trPr>
          <w:trHeight w:val="510"/>
        </w:trPr>
        <w:tc>
          <w:tcPr>
            <w:tcW w:w="35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c>
          <w:tcPr>
            <w:tcW w:w="5851" w:type="dxa"/>
            <w:tcBorders>
              <w:top w:val="single" w:sz="4" w:space="0" w:color="auto"/>
              <w:left w:val="nil"/>
              <w:bottom w:val="single" w:sz="4" w:space="0" w:color="auto"/>
              <w:right w:val="single" w:sz="4" w:space="0" w:color="000000"/>
            </w:tcBorders>
            <w:shd w:val="clear" w:color="auto" w:fill="auto"/>
            <w:vAlign w:val="center"/>
            <w:hideMark/>
          </w:tcPr>
          <w:p w:rsidR="0051634F" w:rsidRPr="006A5F5C" w:rsidRDefault="0051634F" w:rsidP="00C8167D">
            <w:pPr>
              <w:spacing w:after="0" w:line="240" w:lineRule="auto"/>
              <w:jc w:val="center"/>
              <w:rPr>
                <w:rFonts w:ascii="Arial" w:eastAsia="Times New Roman" w:hAnsi="Arial" w:cs="Arial"/>
              </w:rPr>
            </w:pPr>
            <w:r w:rsidRPr="006A5F5C">
              <w:rPr>
                <w:rFonts w:ascii="Arial" w:eastAsia="Times New Roman" w:hAnsi="Arial" w:cs="Arial"/>
              </w:rPr>
              <w:t> </w:t>
            </w:r>
          </w:p>
        </w:tc>
      </w:tr>
    </w:tbl>
    <w:p w:rsidR="0051634F" w:rsidRDefault="0051634F" w:rsidP="0051634F">
      <w:pPr>
        <w:spacing w:after="0" w:line="240" w:lineRule="auto"/>
        <w:rPr>
          <w:rFonts w:ascii="Arial" w:hAnsi="Arial" w:cs="Arial"/>
          <w:sz w:val="20"/>
        </w:rPr>
      </w:pPr>
    </w:p>
    <w:p w:rsidR="00911970" w:rsidRPr="0015367A" w:rsidRDefault="00911970" w:rsidP="0051634F">
      <w:pPr>
        <w:spacing w:after="0" w:line="240" w:lineRule="auto"/>
        <w:rPr>
          <w:rFonts w:ascii="Arial" w:hAnsi="Arial" w:cs="Arial"/>
          <w:sz w:val="20"/>
        </w:rPr>
      </w:pPr>
    </w:p>
    <w:p w:rsidR="0051634F" w:rsidRPr="00FD739B" w:rsidRDefault="0051634F" w:rsidP="00036B5A">
      <w:pPr>
        <w:pStyle w:val="Prrafodelista"/>
        <w:numPr>
          <w:ilvl w:val="0"/>
          <w:numId w:val="41"/>
        </w:numPr>
        <w:spacing w:after="0" w:line="240" w:lineRule="auto"/>
        <w:rPr>
          <w:rFonts w:ascii="Arial" w:hAnsi="Arial" w:cs="Arial"/>
          <w:b/>
        </w:rPr>
      </w:pPr>
      <w:r w:rsidRPr="00FD739B">
        <w:rPr>
          <w:rFonts w:ascii="Arial" w:hAnsi="Arial" w:cs="Arial"/>
          <w:b/>
        </w:rPr>
        <w:t>EDUCACION SUPERIOR CONDUCENTE A GRADO O TÍTULO PROFESIONAL</w:t>
      </w:r>
    </w:p>
    <w:p w:rsidR="0051634F" w:rsidRPr="0015367A" w:rsidRDefault="0051634F" w:rsidP="0051634F">
      <w:pPr>
        <w:spacing w:after="0" w:line="240" w:lineRule="auto"/>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1040"/>
        <w:gridCol w:w="2783"/>
        <w:gridCol w:w="1842"/>
        <w:gridCol w:w="1701"/>
        <w:gridCol w:w="1985"/>
      </w:tblGrid>
      <w:tr w:rsidR="0051634F" w:rsidRPr="00FD739B" w:rsidTr="00C8167D">
        <w:trPr>
          <w:trHeight w:val="510"/>
        </w:trPr>
        <w:tc>
          <w:tcPr>
            <w:tcW w:w="10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NIVEL</w:t>
            </w:r>
          </w:p>
        </w:tc>
        <w:tc>
          <w:tcPr>
            <w:tcW w:w="2783" w:type="dxa"/>
            <w:tcBorders>
              <w:top w:val="single" w:sz="4" w:space="0" w:color="auto"/>
              <w:left w:val="nil"/>
              <w:bottom w:val="single" w:sz="4" w:space="0" w:color="auto"/>
              <w:right w:val="single" w:sz="4" w:space="0" w:color="000000"/>
            </w:tcBorders>
            <w:shd w:val="clear" w:color="000000" w:fill="F2F2F2"/>
            <w:vAlign w:val="center"/>
            <w:hideMark/>
          </w:tcPr>
          <w:p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NOMBRE DEL CENTRO SUPERIOR DE ESTUDIOS</w:t>
            </w:r>
          </w:p>
        </w:tc>
        <w:tc>
          <w:tcPr>
            <w:tcW w:w="1842" w:type="dxa"/>
            <w:tcBorders>
              <w:top w:val="single" w:sz="4" w:space="0" w:color="auto"/>
              <w:left w:val="nil"/>
              <w:bottom w:val="single" w:sz="4" w:space="0" w:color="auto"/>
              <w:right w:val="single" w:sz="4" w:space="0" w:color="000000"/>
            </w:tcBorders>
            <w:shd w:val="clear" w:color="000000" w:fill="F2F2F2"/>
            <w:vAlign w:val="center"/>
            <w:hideMark/>
          </w:tcPr>
          <w:p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ESPECIALIDAD PROFESIONAL</w:t>
            </w:r>
          </w:p>
        </w:tc>
        <w:tc>
          <w:tcPr>
            <w:tcW w:w="1701" w:type="dxa"/>
            <w:tcBorders>
              <w:top w:val="single" w:sz="4" w:space="0" w:color="auto"/>
              <w:left w:val="nil"/>
              <w:bottom w:val="single" w:sz="4" w:space="0" w:color="auto"/>
              <w:right w:val="single" w:sz="4" w:space="0" w:color="000000"/>
            </w:tcBorders>
            <w:shd w:val="clear" w:color="000000" w:fill="F2F2F2"/>
            <w:vAlign w:val="center"/>
            <w:hideMark/>
          </w:tcPr>
          <w:p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CIUDAD-PAIS</w:t>
            </w:r>
          </w:p>
        </w:tc>
        <w:tc>
          <w:tcPr>
            <w:tcW w:w="1985" w:type="dxa"/>
            <w:tcBorders>
              <w:top w:val="single" w:sz="4" w:space="0" w:color="auto"/>
              <w:left w:val="nil"/>
              <w:bottom w:val="single" w:sz="4" w:space="0" w:color="auto"/>
              <w:right w:val="single" w:sz="4" w:space="0" w:color="000000"/>
            </w:tcBorders>
            <w:shd w:val="clear" w:color="000000" w:fill="F2F2F2"/>
            <w:vAlign w:val="center"/>
            <w:hideMark/>
          </w:tcPr>
          <w:p w:rsidR="0051634F" w:rsidRPr="00FD739B" w:rsidRDefault="0051634F" w:rsidP="00C8167D">
            <w:pPr>
              <w:spacing w:after="0" w:line="240" w:lineRule="auto"/>
              <w:jc w:val="center"/>
              <w:rPr>
                <w:rFonts w:ascii="Arial" w:eastAsia="Times New Roman" w:hAnsi="Arial" w:cs="Arial"/>
                <w:b/>
                <w:bCs/>
                <w:sz w:val="18"/>
                <w:szCs w:val="18"/>
              </w:rPr>
            </w:pPr>
            <w:r w:rsidRPr="00FD739B">
              <w:rPr>
                <w:rFonts w:ascii="Arial" w:eastAsia="Times New Roman" w:hAnsi="Arial" w:cs="Arial"/>
                <w:b/>
                <w:bCs/>
                <w:sz w:val="18"/>
                <w:szCs w:val="18"/>
              </w:rPr>
              <w:t>GRADO ALCANZADO</w:t>
            </w:r>
          </w:p>
        </w:tc>
      </w:tr>
      <w:tr w:rsidR="0051634F" w:rsidRPr="00FD739B" w:rsidTr="00DE686A">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1634F" w:rsidRPr="00FD739B" w:rsidRDefault="0051634F" w:rsidP="00C8167D">
            <w:pPr>
              <w:spacing w:after="0" w:line="240" w:lineRule="auto"/>
              <w:rPr>
                <w:rFonts w:ascii="Arial" w:eastAsia="Times New Roman" w:hAnsi="Arial" w:cs="Arial"/>
                <w:sz w:val="18"/>
                <w:szCs w:val="18"/>
              </w:rPr>
            </w:pPr>
            <w:r w:rsidRPr="00FD739B">
              <w:rPr>
                <w:rFonts w:ascii="Arial" w:eastAsia="Times New Roman" w:hAnsi="Arial" w:cs="Arial"/>
                <w:sz w:val="18"/>
                <w:szCs w:val="18"/>
              </w:rPr>
              <w:t>Doctor</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r>
      <w:tr w:rsidR="0051634F" w:rsidRPr="00FD739B" w:rsidTr="00DE686A">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1634F" w:rsidRPr="00FD739B" w:rsidRDefault="0051634F" w:rsidP="00C8167D">
            <w:pPr>
              <w:spacing w:after="0" w:line="240" w:lineRule="auto"/>
              <w:rPr>
                <w:rFonts w:ascii="Arial" w:eastAsia="Times New Roman" w:hAnsi="Arial" w:cs="Arial"/>
                <w:sz w:val="18"/>
                <w:szCs w:val="18"/>
              </w:rPr>
            </w:pPr>
            <w:r w:rsidRPr="00FD739B">
              <w:rPr>
                <w:rFonts w:ascii="Arial" w:eastAsia="Times New Roman" w:hAnsi="Arial" w:cs="Arial"/>
                <w:sz w:val="18"/>
                <w:szCs w:val="18"/>
              </w:rPr>
              <w:t>Maestro</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r>
      <w:tr w:rsidR="0051634F" w:rsidRPr="00FD739B" w:rsidTr="00DE686A">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1634F" w:rsidRPr="00FD739B" w:rsidRDefault="0051634F" w:rsidP="00C8167D">
            <w:pPr>
              <w:spacing w:after="0" w:line="240" w:lineRule="auto"/>
              <w:rPr>
                <w:rFonts w:ascii="Arial" w:eastAsia="Times New Roman" w:hAnsi="Arial" w:cs="Arial"/>
                <w:sz w:val="18"/>
                <w:szCs w:val="18"/>
              </w:rPr>
            </w:pPr>
            <w:r w:rsidRPr="00FD739B">
              <w:rPr>
                <w:rFonts w:ascii="Arial" w:eastAsia="Times New Roman" w:hAnsi="Arial" w:cs="Arial"/>
                <w:sz w:val="18"/>
                <w:szCs w:val="18"/>
              </w:rPr>
              <w:t>Bachiller</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r>
      <w:tr w:rsidR="0051634F" w:rsidRPr="00FD739B" w:rsidTr="00DE686A">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51634F" w:rsidRPr="00FD739B" w:rsidRDefault="0051634F" w:rsidP="00C8167D">
            <w:pPr>
              <w:spacing w:after="0" w:line="240" w:lineRule="auto"/>
              <w:rPr>
                <w:rFonts w:ascii="Arial" w:eastAsia="Times New Roman" w:hAnsi="Arial" w:cs="Arial"/>
                <w:sz w:val="18"/>
                <w:szCs w:val="18"/>
              </w:rPr>
            </w:pPr>
            <w:r w:rsidRPr="00FD739B">
              <w:rPr>
                <w:rFonts w:ascii="Arial" w:eastAsia="Times New Roman" w:hAnsi="Arial" w:cs="Arial"/>
                <w:sz w:val="18"/>
                <w:szCs w:val="18"/>
              </w:rPr>
              <w:t>Título profesional</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rsidR="0051634F" w:rsidRPr="00FD739B" w:rsidRDefault="0051634F" w:rsidP="00C8167D">
            <w:pPr>
              <w:spacing w:after="0" w:line="240" w:lineRule="auto"/>
              <w:jc w:val="center"/>
              <w:rPr>
                <w:rFonts w:ascii="Arial" w:eastAsia="Times New Roman" w:hAnsi="Arial" w:cs="Arial"/>
                <w:sz w:val="18"/>
                <w:szCs w:val="18"/>
              </w:rPr>
            </w:pPr>
            <w:r w:rsidRPr="00FD739B">
              <w:rPr>
                <w:rFonts w:ascii="Arial" w:eastAsia="Times New Roman" w:hAnsi="Arial" w:cs="Arial"/>
                <w:sz w:val="18"/>
                <w:szCs w:val="18"/>
              </w:rPr>
              <w:t> </w:t>
            </w:r>
          </w:p>
        </w:tc>
      </w:tr>
    </w:tbl>
    <w:p w:rsidR="0051634F" w:rsidRPr="00BC6923" w:rsidRDefault="0051634F" w:rsidP="0051634F">
      <w:pPr>
        <w:spacing w:after="0" w:line="240" w:lineRule="auto"/>
        <w:rPr>
          <w:rFonts w:ascii="Arial" w:hAnsi="Arial" w:cs="Arial"/>
          <w:sz w:val="12"/>
        </w:rPr>
      </w:pPr>
    </w:p>
    <w:p w:rsidR="0051634F" w:rsidRPr="00DE686A" w:rsidRDefault="0051634F" w:rsidP="0051634F">
      <w:pPr>
        <w:spacing w:after="0" w:line="240" w:lineRule="auto"/>
        <w:rPr>
          <w:rFonts w:ascii="Arial" w:hAnsi="Arial" w:cs="Arial"/>
          <w:i/>
          <w:sz w:val="20"/>
        </w:rPr>
      </w:pPr>
      <w:r w:rsidRPr="00DE686A">
        <w:rPr>
          <w:rFonts w:ascii="Arial" w:hAnsi="Arial" w:cs="Arial"/>
          <w:i/>
          <w:sz w:val="20"/>
        </w:rPr>
        <w:t>(Inserte más filas si fuera necesario, en el nivel que le corresponda)</w:t>
      </w:r>
    </w:p>
    <w:p w:rsidR="0051634F" w:rsidRDefault="0051634F" w:rsidP="0051634F">
      <w:pPr>
        <w:spacing w:after="0" w:line="240" w:lineRule="auto"/>
        <w:rPr>
          <w:rFonts w:ascii="Arial" w:hAnsi="Arial" w:cs="Arial"/>
          <w:sz w:val="20"/>
        </w:rPr>
      </w:pPr>
    </w:p>
    <w:p w:rsidR="00911970" w:rsidRPr="0015367A" w:rsidRDefault="00911970" w:rsidP="0051634F">
      <w:pPr>
        <w:spacing w:after="0" w:line="240" w:lineRule="auto"/>
        <w:rPr>
          <w:rFonts w:ascii="Arial" w:hAnsi="Arial" w:cs="Arial"/>
          <w:sz w:val="20"/>
        </w:rPr>
      </w:pPr>
    </w:p>
    <w:p w:rsidR="0051634F" w:rsidRPr="0005461A" w:rsidRDefault="0051634F" w:rsidP="00036B5A">
      <w:pPr>
        <w:pStyle w:val="Prrafodelista"/>
        <w:numPr>
          <w:ilvl w:val="0"/>
          <w:numId w:val="41"/>
        </w:numPr>
        <w:spacing w:after="0" w:line="240" w:lineRule="auto"/>
        <w:rPr>
          <w:rFonts w:ascii="Arial" w:hAnsi="Arial" w:cs="Arial"/>
          <w:b/>
        </w:rPr>
      </w:pPr>
      <w:r w:rsidRPr="0005461A">
        <w:rPr>
          <w:rFonts w:ascii="Arial" w:hAnsi="Arial" w:cs="Arial"/>
          <w:b/>
        </w:rPr>
        <w:t>EDUCACION ESPECIALIZADA</w:t>
      </w:r>
    </w:p>
    <w:p w:rsidR="0051634F" w:rsidRPr="0015367A" w:rsidRDefault="0051634F" w:rsidP="0051634F">
      <w:pPr>
        <w:spacing w:after="0" w:line="240" w:lineRule="auto"/>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1849"/>
        <w:gridCol w:w="1690"/>
        <w:gridCol w:w="1134"/>
        <w:gridCol w:w="851"/>
        <w:gridCol w:w="850"/>
        <w:gridCol w:w="1134"/>
        <w:gridCol w:w="1843"/>
      </w:tblGrid>
      <w:tr w:rsidR="0051634F" w:rsidRPr="0005461A" w:rsidTr="00C8167D">
        <w:trPr>
          <w:trHeight w:val="735"/>
        </w:trPr>
        <w:tc>
          <w:tcPr>
            <w:tcW w:w="184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NOMBRE DEL CENTRO SUPERIOR DE ESTUDIOS</w:t>
            </w:r>
          </w:p>
        </w:tc>
        <w:tc>
          <w:tcPr>
            <w:tcW w:w="1690" w:type="dxa"/>
            <w:tcBorders>
              <w:top w:val="single" w:sz="4" w:space="0" w:color="auto"/>
              <w:left w:val="nil"/>
              <w:bottom w:val="single" w:sz="4" w:space="0" w:color="auto"/>
              <w:right w:val="single" w:sz="4" w:space="0" w:color="000000"/>
            </w:tcBorders>
            <w:shd w:val="clear" w:color="000000" w:fill="F2F2F2"/>
            <w:vAlign w:val="center"/>
            <w:hideMark/>
          </w:tcPr>
          <w:p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NOMBRE DEL CURSO ESPECIALIZADO</w:t>
            </w:r>
          </w:p>
        </w:tc>
        <w:tc>
          <w:tcPr>
            <w:tcW w:w="1134" w:type="dxa"/>
            <w:tcBorders>
              <w:top w:val="single" w:sz="4" w:space="0" w:color="auto"/>
              <w:left w:val="nil"/>
              <w:bottom w:val="single" w:sz="4" w:space="0" w:color="auto"/>
              <w:right w:val="single" w:sz="4" w:space="0" w:color="000000"/>
            </w:tcBorders>
            <w:shd w:val="clear" w:color="000000" w:fill="F2F2F2"/>
            <w:vAlign w:val="center"/>
            <w:hideMark/>
          </w:tcPr>
          <w:p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CIUDAD-PAIS</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Fecha inicio</w:t>
            </w:r>
          </w:p>
        </w:tc>
        <w:tc>
          <w:tcPr>
            <w:tcW w:w="850" w:type="dxa"/>
            <w:tcBorders>
              <w:top w:val="single" w:sz="4" w:space="0" w:color="auto"/>
              <w:left w:val="nil"/>
              <w:bottom w:val="single" w:sz="4" w:space="0" w:color="auto"/>
              <w:right w:val="single" w:sz="4" w:space="0" w:color="auto"/>
            </w:tcBorders>
            <w:shd w:val="clear" w:color="000000" w:fill="F2F2F2"/>
            <w:vAlign w:val="center"/>
            <w:hideMark/>
          </w:tcPr>
          <w:p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Fecha fin</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Duración en horas</w:t>
            </w:r>
          </w:p>
        </w:tc>
        <w:tc>
          <w:tcPr>
            <w:tcW w:w="1843" w:type="dxa"/>
            <w:tcBorders>
              <w:top w:val="single" w:sz="4" w:space="0" w:color="auto"/>
              <w:left w:val="nil"/>
              <w:bottom w:val="single" w:sz="4" w:space="0" w:color="auto"/>
              <w:right w:val="single" w:sz="4" w:space="0" w:color="000000"/>
            </w:tcBorders>
            <w:shd w:val="clear" w:color="000000" w:fill="F2F2F2"/>
            <w:vAlign w:val="center"/>
            <w:hideMark/>
          </w:tcPr>
          <w:p w:rsidR="0051634F" w:rsidRPr="0005461A" w:rsidRDefault="0051634F" w:rsidP="00C8167D">
            <w:pPr>
              <w:spacing w:after="0" w:line="240" w:lineRule="auto"/>
              <w:jc w:val="center"/>
              <w:rPr>
                <w:rFonts w:ascii="Arial" w:eastAsia="Times New Roman" w:hAnsi="Arial" w:cs="Arial"/>
                <w:b/>
                <w:bCs/>
                <w:sz w:val="18"/>
                <w:szCs w:val="18"/>
              </w:rPr>
            </w:pPr>
            <w:r w:rsidRPr="0005461A">
              <w:rPr>
                <w:rFonts w:ascii="Arial" w:eastAsia="Times New Roman" w:hAnsi="Arial" w:cs="Arial"/>
                <w:b/>
                <w:bCs/>
                <w:sz w:val="18"/>
                <w:szCs w:val="18"/>
              </w:rPr>
              <w:t>TIPO DE DOCUMENTO</w:t>
            </w:r>
          </w:p>
        </w:tc>
      </w:tr>
      <w:tr w:rsidR="0051634F" w:rsidRPr="0005461A" w:rsidTr="00DE686A">
        <w:trPr>
          <w:trHeight w:val="482"/>
        </w:trPr>
        <w:tc>
          <w:tcPr>
            <w:tcW w:w="184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690" w:type="dxa"/>
            <w:tcBorders>
              <w:top w:val="single" w:sz="4" w:space="0" w:color="auto"/>
              <w:left w:val="nil"/>
              <w:bottom w:val="single" w:sz="4" w:space="0" w:color="auto"/>
              <w:right w:val="single" w:sz="4" w:space="0" w:color="000000"/>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1" w:type="dxa"/>
            <w:tcBorders>
              <w:top w:val="nil"/>
              <w:left w:val="nil"/>
              <w:bottom w:val="single" w:sz="4" w:space="0" w:color="auto"/>
              <w:right w:val="nil"/>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51634F" w:rsidRPr="0005461A" w:rsidRDefault="0051634F" w:rsidP="00C8167D">
            <w:pPr>
              <w:spacing w:after="0" w:line="240" w:lineRule="auto"/>
              <w:rPr>
                <w:rFonts w:ascii="Arial" w:eastAsia="Times New Roman" w:hAnsi="Arial" w:cs="Arial"/>
                <w:sz w:val="18"/>
                <w:szCs w:val="18"/>
              </w:rPr>
            </w:pPr>
            <w:r w:rsidRPr="0005461A">
              <w:rPr>
                <w:rFonts w:ascii="Arial" w:eastAsia="Times New Roman" w:hAnsi="Arial" w:cs="Arial"/>
                <w:sz w:val="18"/>
                <w:szCs w:val="18"/>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r>
      <w:tr w:rsidR="0051634F" w:rsidRPr="0005461A" w:rsidTr="00DE686A">
        <w:trPr>
          <w:trHeight w:val="482"/>
        </w:trPr>
        <w:tc>
          <w:tcPr>
            <w:tcW w:w="184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690" w:type="dxa"/>
            <w:tcBorders>
              <w:top w:val="single" w:sz="4" w:space="0" w:color="auto"/>
              <w:left w:val="nil"/>
              <w:bottom w:val="single" w:sz="4" w:space="0" w:color="auto"/>
              <w:right w:val="single" w:sz="4" w:space="0" w:color="000000"/>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1" w:type="dxa"/>
            <w:tcBorders>
              <w:top w:val="nil"/>
              <w:left w:val="nil"/>
              <w:bottom w:val="single" w:sz="4" w:space="0" w:color="auto"/>
              <w:right w:val="nil"/>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51634F" w:rsidRPr="0005461A" w:rsidRDefault="0051634F" w:rsidP="00C8167D">
            <w:pPr>
              <w:spacing w:after="0" w:line="240" w:lineRule="auto"/>
              <w:rPr>
                <w:rFonts w:ascii="Arial" w:eastAsia="Times New Roman" w:hAnsi="Arial" w:cs="Arial"/>
                <w:sz w:val="18"/>
                <w:szCs w:val="18"/>
              </w:rPr>
            </w:pPr>
            <w:r w:rsidRPr="0005461A">
              <w:rPr>
                <w:rFonts w:ascii="Arial" w:eastAsia="Times New Roman" w:hAnsi="Arial" w:cs="Arial"/>
                <w:sz w:val="18"/>
                <w:szCs w:val="18"/>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r>
      <w:tr w:rsidR="0051634F" w:rsidRPr="0005461A" w:rsidTr="00DE686A">
        <w:trPr>
          <w:trHeight w:val="482"/>
        </w:trPr>
        <w:tc>
          <w:tcPr>
            <w:tcW w:w="184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690" w:type="dxa"/>
            <w:tcBorders>
              <w:top w:val="single" w:sz="4" w:space="0" w:color="auto"/>
              <w:left w:val="nil"/>
              <w:bottom w:val="single" w:sz="4" w:space="0" w:color="auto"/>
              <w:right w:val="single" w:sz="4" w:space="0" w:color="000000"/>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1" w:type="dxa"/>
            <w:tcBorders>
              <w:top w:val="nil"/>
              <w:left w:val="nil"/>
              <w:bottom w:val="single" w:sz="4" w:space="0" w:color="auto"/>
              <w:right w:val="nil"/>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51634F" w:rsidRPr="0005461A" w:rsidRDefault="0051634F" w:rsidP="00C8167D">
            <w:pPr>
              <w:spacing w:after="0" w:line="240" w:lineRule="auto"/>
              <w:rPr>
                <w:rFonts w:ascii="Arial" w:eastAsia="Times New Roman" w:hAnsi="Arial" w:cs="Arial"/>
                <w:sz w:val="18"/>
                <w:szCs w:val="18"/>
              </w:rPr>
            </w:pPr>
            <w:r w:rsidRPr="0005461A">
              <w:rPr>
                <w:rFonts w:ascii="Arial" w:eastAsia="Times New Roman" w:hAnsi="Arial" w:cs="Arial"/>
                <w:sz w:val="18"/>
                <w:szCs w:val="18"/>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51634F" w:rsidRPr="0005461A" w:rsidRDefault="0051634F" w:rsidP="00C8167D">
            <w:pPr>
              <w:spacing w:after="0" w:line="240" w:lineRule="auto"/>
              <w:jc w:val="center"/>
              <w:rPr>
                <w:rFonts w:ascii="Arial" w:eastAsia="Times New Roman" w:hAnsi="Arial" w:cs="Arial"/>
                <w:sz w:val="18"/>
                <w:szCs w:val="18"/>
              </w:rPr>
            </w:pPr>
            <w:r w:rsidRPr="0005461A">
              <w:rPr>
                <w:rFonts w:ascii="Arial" w:eastAsia="Times New Roman" w:hAnsi="Arial" w:cs="Arial"/>
                <w:sz w:val="18"/>
                <w:szCs w:val="18"/>
              </w:rPr>
              <w:t> </w:t>
            </w:r>
          </w:p>
        </w:tc>
      </w:tr>
    </w:tbl>
    <w:p w:rsidR="0051634F" w:rsidRPr="00BC6923" w:rsidRDefault="0051634F" w:rsidP="0051634F">
      <w:pPr>
        <w:spacing w:after="0" w:line="240" w:lineRule="auto"/>
        <w:rPr>
          <w:rFonts w:ascii="Arial" w:hAnsi="Arial" w:cs="Arial"/>
          <w:sz w:val="12"/>
        </w:rPr>
      </w:pPr>
    </w:p>
    <w:p w:rsidR="0051634F" w:rsidRPr="00DE686A" w:rsidRDefault="0051634F" w:rsidP="0051634F">
      <w:pPr>
        <w:spacing w:after="0" w:line="240" w:lineRule="auto"/>
        <w:rPr>
          <w:rFonts w:ascii="Arial" w:hAnsi="Arial" w:cs="Arial"/>
          <w:i/>
          <w:sz w:val="20"/>
        </w:rPr>
      </w:pPr>
      <w:r w:rsidRPr="00DE686A">
        <w:rPr>
          <w:rFonts w:ascii="Arial" w:hAnsi="Arial" w:cs="Arial"/>
          <w:i/>
          <w:sz w:val="20"/>
        </w:rPr>
        <w:lastRenderedPageBreak/>
        <w:t>(Inserte más filas si fuera necesario)</w:t>
      </w:r>
    </w:p>
    <w:p w:rsidR="0051634F" w:rsidRPr="0015367A" w:rsidRDefault="0051634F" w:rsidP="0051634F">
      <w:pPr>
        <w:spacing w:after="0" w:line="240" w:lineRule="auto"/>
        <w:rPr>
          <w:rFonts w:ascii="Arial" w:hAnsi="Arial" w:cs="Arial"/>
          <w:sz w:val="20"/>
        </w:rPr>
      </w:pPr>
    </w:p>
    <w:p w:rsidR="0051634F" w:rsidRPr="00A43BF0" w:rsidRDefault="0051634F" w:rsidP="00036B5A">
      <w:pPr>
        <w:pStyle w:val="Prrafodelista"/>
        <w:numPr>
          <w:ilvl w:val="0"/>
          <w:numId w:val="41"/>
        </w:numPr>
        <w:spacing w:after="0" w:line="240" w:lineRule="auto"/>
        <w:rPr>
          <w:rFonts w:ascii="Arial" w:hAnsi="Arial" w:cs="Arial"/>
          <w:b/>
        </w:rPr>
      </w:pPr>
      <w:r w:rsidRPr="00A43BF0">
        <w:rPr>
          <w:rFonts w:ascii="Arial" w:hAnsi="Arial" w:cs="Arial"/>
          <w:b/>
        </w:rPr>
        <w:t xml:space="preserve">EXPERIENCIA </w:t>
      </w:r>
      <w:r>
        <w:rPr>
          <w:rFonts w:ascii="Arial" w:hAnsi="Arial" w:cs="Arial"/>
          <w:b/>
        </w:rPr>
        <w:t>EN LA ESPECIALIDAD</w:t>
      </w:r>
    </w:p>
    <w:p w:rsidR="0051634F" w:rsidRPr="0015367A" w:rsidRDefault="0051634F" w:rsidP="0051634F">
      <w:pPr>
        <w:spacing w:after="0" w:line="240" w:lineRule="auto"/>
        <w:rPr>
          <w:rFonts w:ascii="Arial" w:hAnsi="Arial" w:cs="Arial"/>
          <w:sz w:val="20"/>
        </w:rPr>
      </w:pPr>
    </w:p>
    <w:tbl>
      <w:tblPr>
        <w:tblW w:w="9351" w:type="dxa"/>
        <w:tblLayout w:type="fixed"/>
        <w:tblCellMar>
          <w:left w:w="70" w:type="dxa"/>
          <w:right w:w="70" w:type="dxa"/>
        </w:tblCellMar>
        <w:tblLook w:val="04A0" w:firstRow="1" w:lastRow="0" w:firstColumn="1" w:lastColumn="0" w:noHBand="0" w:noVBand="1"/>
      </w:tblPr>
      <w:tblGrid>
        <w:gridCol w:w="1555"/>
        <w:gridCol w:w="305"/>
        <w:gridCol w:w="687"/>
        <w:gridCol w:w="709"/>
        <w:gridCol w:w="708"/>
        <w:gridCol w:w="709"/>
        <w:gridCol w:w="284"/>
        <w:gridCol w:w="1417"/>
        <w:gridCol w:w="851"/>
        <w:gridCol w:w="1275"/>
        <w:gridCol w:w="851"/>
      </w:tblGrid>
      <w:tr w:rsidR="0051634F" w:rsidRPr="00085AD1" w:rsidTr="00C8167D">
        <w:trPr>
          <w:trHeight w:val="690"/>
        </w:trPr>
        <w:tc>
          <w:tcPr>
            <w:tcW w:w="186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634F" w:rsidRPr="00085AD1" w:rsidRDefault="0051634F" w:rsidP="00C8167D">
            <w:pPr>
              <w:spacing w:after="0" w:line="240" w:lineRule="auto"/>
              <w:rPr>
                <w:rFonts w:ascii="Arial" w:eastAsia="Times New Roman" w:hAnsi="Arial" w:cs="Arial"/>
                <w:b/>
                <w:bCs/>
                <w:sz w:val="18"/>
                <w:szCs w:val="18"/>
              </w:rPr>
            </w:pPr>
            <w:r w:rsidRPr="00085AD1">
              <w:rPr>
                <w:rFonts w:ascii="Arial" w:eastAsia="Times New Roman" w:hAnsi="Arial" w:cs="Arial"/>
                <w:b/>
                <w:bCs/>
                <w:sz w:val="18"/>
                <w:szCs w:val="18"/>
              </w:rPr>
              <w:t>Nombre de la empresa u organización</w:t>
            </w:r>
          </w:p>
        </w:tc>
        <w:tc>
          <w:tcPr>
            <w:tcW w:w="2813" w:type="dxa"/>
            <w:gridSpan w:val="4"/>
            <w:tcBorders>
              <w:top w:val="single" w:sz="4" w:space="0" w:color="auto"/>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rPr>
            </w:pPr>
            <w:r w:rsidRPr="00085AD1">
              <w:rPr>
                <w:rFonts w:ascii="Arial" w:eastAsia="Times New Roman" w:hAnsi="Arial" w:cs="Arial"/>
              </w:rPr>
              <w:t> </w:t>
            </w:r>
          </w:p>
        </w:tc>
        <w:tc>
          <w:tcPr>
            <w:tcW w:w="1701" w:type="dxa"/>
            <w:gridSpan w:val="2"/>
            <w:tcBorders>
              <w:top w:val="single" w:sz="4" w:space="0" w:color="auto"/>
              <w:left w:val="nil"/>
              <w:bottom w:val="single" w:sz="4" w:space="0" w:color="auto"/>
              <w:right w:val="single" w:sz="4" w:space="0" w:color="auto"/>
            </w:tcBorders>
            <w:shd w:val="clear" w:color="000000" w:fill="F2F2F2"/>
            <w:vAlign w:val="center"/>
            <w:hideMark/>
          </w:tcPr>
          <w:p w:rsidR="0051634F" w:rsidRPr="00085AD1" w:rsidRDefault="0051634F" w:rsidP="00C8167D">
            <w:pPr>
              <w:spacing w:after="0" w:line="240" w:lineRule="auto"/>
              <w:rPr>
                <w:rFonts w:ascii="Arial" w:eastAsia="Times New Roman" w:hAnsi="Arial" w:cs="Arial"/>
                <w:b/>
                <w:bCs/>
                <w:sz w:val="18"/>
                <w:szCs w:val="18"/>
              </w:rPr>
            </w:pPr>
            <w:r w:rsidRPr="00085AD1">
              <w:rPr>
                <w:rFonts w:ascii="Arial" w:eastAsia="Times New Roman" w:hAnsi="Arial" w:cs="Arial"/>
                <w:b/>
                <w:bCs/>
                <w:sz w:val="18"/>
                <w:szCs w:val="18"/>
              </w:rPr>
              <w:t>Fecha de inicio en la empresa u organización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rPr>
            </w:pPr>
            <w:r w:rsidRPr="00085AD1">
              <w:rPr>
                <w:rFonts w:ascii="Arial" w:eastAsia="Times New Roman" w:hAnsi="Arial" w:cs="Arial"/>
              </w:rPr>
              <w:t> </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rsidR="0051634F" w:rsidRPr="00085AD1" w:rsidRDefault="0051634F" w:rsidP="00C8167D">
            <w:pPr>
              <w:spacing w:after="0" w:line="240" w:lineRule="auto"/>
              <w:rPr>
                <w:rFonts w:ascii="Arial" w:eastAsia="Times New Roman" w:hAnsi="Arial" w:cs="Arial"/>
                <w:b/>
                <w:bCs/>
                <w:sz w:val="18"/>
                <w:szCs w:val="18"/>
              </w:rPr>
            </w:pPr>
            <w:r w:rsidRPr="00085AD1">
              <w:rPr>
                <w:rFonts w:ascii="Arial" w:eastAsia="Times New Roman" w:hAnsi="Arial" w:cs="Arial"/>
                <w:b/>
                <w:bCs/>
                <w:sz w:val="18"/>
                <w:szCs w:val="18"/>
              </w:rPr>
              <w:t>Fecha de fin en la empresa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rPr>
            </w:pPr>
            <w:r w:rsidRPr="00085AD1">
              <w:rPr>
                <w:rFonts w:ascii="Arial" w:eastAsia="Times New Roman" w:hAnsi="Arial" w:cs="Arial"/>
              </w:rPr>
              <w:t> </w:t>
            </w:r>
          </w:p>
        </w:tc>
      </w:tr>
      <w:tr w:rsidR="0051634F" w:rsidRPr="00085AD1" w:rsidTr="00C8167D">
        <w:trPr>
          <w:trHeight w:val="1140"/>
        </w:trPr>
        <w:tc>
          <w:tcPr>
            <w:tcW w:w="155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Cargos desempeñados</w:t>
            </w:r>
          </w:p>
        </w:tc>
        <w:tc>
          <w:tcPr>
            <w:tcW w:w="992" w:type="dxa"/>
            <w:gridSpan w:val="2"/>
            <w:tcBorders>
              <w:top w:val="nil"/>
              <w:left w:val="nil"/>
              <w:bottom w:val="single" w:sz="4" w:space="0" w:color="auto"/>
              <w:right w:val="single" w:sz="4" w:space="0" w:color="auto"/>
            </w:tcBorders>
            <w:shd w:val="clear" w:color="000000" w:fill="F2F2F2"/>
            <w:vAlign w:val="center"/>
            <w:hideMark/>
          </w:tcPr>
          <w:p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Ciudad País</w:t>
            </w:r>
          </w:p>
        </w:tc>
        <w:tc>
          <w:tcPr>
            <w:tcW w:w="709" w:type="dxa"/>
            <w:tcBorders>
              <w:top w:val="nil"/>
              <w:left w:val="nil"/>
              <w:bottom w:val="single" w:sz="4" w:space="0" w:color="auto"/>
              <w:right w:val="single" w:sz="4" w:space="0" w:color="auto"/>
            </w:tcBorders>
            <w:shd w:val="clear" w:color="000000" w:fill="F2F2F2"/>
            <w:vAlign w:val="center"/>
            <w:hideMark/>
          </w:tcPr>
          <w:p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Fecha inicio</w:t>
            </w:r>
          </w:p>
        </w:tc>
        <w:tc>
          <w:tcPr>
            <w:tcW w:w="708" w:type="dxa"/>
            <w:tcBorders>
              <w:top w:val="nil"/>
              <w:left w:val="nil"/>
              <w:bottom w:val="single" w:sz="4" w:space="0" w:color="auto"/>
              <w:right w:val="single" w:sz="4" w:space="0" w:color="auto"/>
            </w:tcBorders>
            <w:shd w:val="clear" w:color="000000" w:fill="F2F2F2"/>
            <w:vAlign w:val="center"/>
            <w:hideMark/>
          </w:tcPr>
          <w:p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Fecha Fin</w:t>
            </w:r>
          </w:p>
        </w:tc>
        <w:tc>
          <w:tcPr>
            <w:tcW w:w="993" w:type="dxa"/>
            <w:gridSpan w:val="2"/>
            <w:tcBorders>
              <w:top w:val="nil"/>
              <w:left w:val="nil"/>
              <w:bottom w:val="single" w:sz="4" w:space="0" w:color="auto"/>
              <w:right w:val="single" w:sz="4" w:space="0" w:color="auto"/>
            </w:tcBorders>
            <w:shd w:val="clear" w:color="000000" w:fill="F2F2F2"/>
            <w:vAlign w:val="center"/>
            <w:hideMark/>
          </w:tcPr>
          <w:p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Tipo de docu-</w:t>
            </w:r>
            <w:r w:rsidRPr="00085AD1">
              <w:rPr>
                <w:rFonts w:ascii="Arial" w:eastAsia="Times New Roman" w:hAnsi="Arial" w:cs="Arial"/>
                <w:b/>
                <w:bCs/>
                <w:sz w:val="16"/>
                <w:szCs w:val="16"/>
              </w:rPr>
              <w:br/>
              <w:t>mento que acredita</w:t>
            </w:r>
          </w:p>
        </w:tc>
        <w:tc>
          <w:tcPr>
            <w:tcW w:w="1417" w:type="dxa"/>
            <w:tcBorders>
              <w:top w:val="single" w:sz="4" w:space="0" w:color="auto"/>
              <w:left w:val="nil"/>
              <w:bottom w:val="single" w:sz="4" w:space="0" w:color="auto"/>
              <w:right w:val="single" w:sz="4" w:space="0" w:color="000000"/>
            </w:tcBorders>
            <w:shd w:val="clear" w:color="000000" w:fill="F2F2F2"/>
            <w:vAlign w:val="center"/>
            <w:hideMark/>
          </w:tcPr>
          <w:p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Nombre de persona para solicitar referencias</w:t>
            </w:r>
          </w:p>
        </w:tc>
        <w:tc>
          <w:tcPr>
            <w:tcW w:w="851" w:type="dxa"/>
            <w:tcBorders>
              <w:top w:val="nil"/>
              <w:left w:val="nil"/>
              <w:bottom w:val="single" w:sz="4" w:space="0" w:color="auto"/>
              <w:right w:val="nil"/>
            </w:tcBorders>
            <w:shd w:val="clear" w:color="000000" w:fill="F2F2F2"/>
            <w:vAlign w:val="center"/>
            <w:hideMark/>
          </w:tcPr>
          <w:p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Teléfono de la referen-</w:t>
            </w:r>
            <w:r w:rsidRPr="00085AD1">
              <w:rPr>
                <w:rFonts w:ascii="Arial" w:eastAsia="Times New Roman" w:hAnsi="Arial" w:cs="Arial"/>
                <w:b/>
                <w:bCs/>
                <w:sz w:val="16"/>
                <w:szCs w:val="16"/>
              </w:rPr>
              <w:br/>
              <w:t>cia</w:t>
            </w:r>
          </w:p>
        </w:tc>
        <w:tc>
          <w:tcPr>
            <w:tcW w:w="2126"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51634F" w:rsidRPr="00085AD1" w:rsidRDefault="0051634F" w:rsidP="00C8167D">
            <w:pPr>
              <w:spacing w:after="0" w:line="240" w:lineRule="auto"/>
              <w:jc w:val="center"/>
              <w:rPr>
                <w:rFonts w:ascii="Arial" w:eastAsia="Times New Roman" w:hAnsi="Arial" w:cs="Arial"/>
                <w:b/>
                <w:bCs/>
                <w:sz w:val="16"/>
                <w:szCs w:val="16"/>
              </w:rPr>
            </w:pPr>
            <w:r w:rsidRPr="00085AD1">
              <w:rPr>
                <w:rFonts w:ascii="Arial" w:eastAsia="Times New Roman" w:hAnsi="Arial" w:cs="Arial"/>
                <w:b/>
                <w:bCs/>
                <w:sz w:val="16"/>
                <w:szCs w:val="16"/>
              </w:rPr>
              <w:t>Descripción de funciones</w:t>
            </w:r>
          </w:p>
        </w:tc>
      </w:tr>
      <w:tr w:rsidR="0051634F" w:rsidRPr="00085AD1" w:rsidTr="00C8167D">
        <w:trPr>
          <w:trHeight w:val="69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r>
      <w:tr w:rsidR="0051634F" w:rsidRPr="00085AD1" w:rsidTr="00C8167D">
        <w:trPr>
          <w:trHeight w:val="69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r>
      <w:tr w:rsidR="0051634F" w:rsidRPr="00085AD1" w:rsidTr="00C8167D">
        <w:trPr>
          <w:trHeight w:val="69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51634F" w:rsidRPr="00085AD1" w:rsidRDefault="0051634F" w:rsidP="00C8167D">
            <w:pPr>
              <w:spacing w:after="0" w:line="240" w:lineRule="auto"/>
              <w:jc w:val="center"/>
              <w:rPr>
                <w:rFonts w:ascii="Arial" w:eastAsia="Times New Roman" w:hAnsi="Arial" w:cs="Arial"/>
                <w:sz w:val="18"/>
                <w:szCs w:val="18"/>
              </w:rPr>
            </w:pPr>
            <w:r w:rsidRPr="00085AD1">
              <w:rPr>
                <w:rFonts w:ascii="Arial" w:eastAsia="Times New Roman" w:hAnsi="Arial" w:cs="Arial"/>
                <w:sz w:val="18"/>
                <w:szCs w:val="18"/>
              </w:rPr>
              <w:t> </w:t>
            </w:r>
          </w:p>
        </w:tc>
      </w:tr>
    </w:tbl>
    <w:p w:rsidR="0051634F" w:rsidRPr="00BC6923" w:rsidRDefault="0051634F" w:rsidP="0051634F">
      <w:pPr>
        <w:spacing w:after="0" w:line="240" w:lineRule="auto"/>
        <w:rPr>
          <w:rFonts w:ascii="Arial" w:hAnsi="Arial" w:cs="Arial"/>
          <w:sz w:val="12"/>
        </w:rPr>
      </w:pPr>
    </w:p>
    <w:p w:rsidR="0051634F" w:rsidRPr="00DE686A" w:rsidRDefault="0051634F" w:rsidP="0051634F">
      <w:pPr>
        <w:spacing w:after="0" w:line="240" w:lineRule="auto"/>
        <w:rPr>
          <w:rFonts w:ascii="Arial" w:hAnsi="Arial" w:cs="Arial"/>
          <w:i/>
          <w:sz w:val="20"/>
        </w:rPr>
      </w:pPr>
      <w:r w:rsidRPr="00DE686A">
        <w:rPr>
          <w:rFonts w:ascii="Arial" w:hAnsi="Arial" w:cs="Arial"/>
          <w:i/>
          <w:sz w:val="20"/>
        </w:rPr>
        <w:t>(Inserte más filas si fuera necesario)</w:t>
      </w:r>
    </w:p>
    <w:p w:rsidR="0051634F" w:rsidRPr="0015367A" w:rsidRDefault="0051634F" w:rsidP="0051634F">
      <w:pPr>
        <w:spacing w:after="0" w:line="240" w:lineRule="auto"/>
        <w:rPr>
          <w:rFonts w:ascii="Arial" w:hAnsi="Arial" w:cs="Arial"/>
          <w:sz w:val="20"/>
        </w:rPr>
      </w:pPr>
    </w:p>
    <w:p w:rsidR="0051634F" w:rsidRPr="0015367A" w:rsidRDefault="0051634F" w:rsidP="0051634F">
      <w:pPr>
        <w:spacing w:after="0" w:line="240" w:lineRule="auto"/>
        <w:rPr>
          <w:rFonts w:ascii="Arial" w:hAnsi="Arial" w:cs="Arial"/>
          <w:sz w:val="20"/>
        </w:rPr>
      </w:pPr>
    </w:p>
    <w:p w:rsidR="00036B5A" w:rsidRPr="002678BA" w:rsidRDefault="004979E1" w:rsidP="004979E1">
      <w:pPr>
        <w:pStyle w:val="Prrafodelista"/>
        <w:numPr>
          <w:ilvl w:val="0"/>
          <w:numId w:val="41"/>
        </w:numPr>
        <w:spacing w:after="0" w:line="240" w:lineRule="auto"/>
        <w:rPr>
          <w:rFonts w:ascii="Arial" w:hAnsi="Arial" w:cs="Arial"/>
          <w:b/>
          <w:sz w:val="20"/>
        </w:rPr>
      </w:pPr>
      <w:r w:rsidRPr="002678BA">
        <w:rPr>
          <w:rFonts w:ascii="Arial" w:hAnsi="Arial" w:cs="Arial"/>
          <w:b/>
          <w:sz w:val="20"/>
        </w:rPr>
        <w:t>AUTORIZACIÓN DE NOTIFICACIÓN POR CORREO ELECTRÓNICO</w:t>
      </w:r>
    </w:p>
    <w:p w:rsidR="00036B5A" w:rsidRPr="002678BA" w:rsidRDefault="00036B5A" w:rsidP="0051634F">
      <w:pPr>
        <w:spacing w:after="0" w:line="240" w:lineRule="auto"/>
        <w:rPr>
          <w:rFonts w:ascii="Arial" w:hAnsi="Arial" w:cs="Arial"/>
          <w:b/>
          <w:sz w:val="20"/>
        </w:rPr>
      </w:pPr>
    </w:p>
    <w:p w:rsidR="004979E1" w:rsidRPr="002678BA" w:rsidRDefault="004979E1" w:rsidP="004979E1">
      <w:pPr>
        <w:widowControl w:val="0"/>
        <w:autoSpaceDE w:val="0"/>
        <w:autoSpaceDN w:val="0"/>
        <w:adjustRightInd w:val="0"/>
        <w:spacing w:after="0" w:line="240" w:lineRule="auto"/>
        <w:rPr>
          <w:rFonts w:ascii="Arial" w:hAnsi="Arial" w:cs="Arial"/>
          <w:b/>
          <w:sz w:val="20"/>
        </w:rPr>
      </w:pPr>
      <w:r w:rsidRPr="002678BA">
        <w:rPr>
          <w:rFonts w:ascii="Arial" w:hAnsi="Arial" w:cs="Arial"/>
          <w:b/>
          <w:sz w:val="20"/>
        </w:rPr>
        <w:t>Autorización de notificación por correo electrónico:</w:t>
      </w:r>
    </w:p>
    <w:p w:rsidR="004979E1" w:rsidRPr="002678BA" w:rsidRDefault="004979E1" w:rsidP="004979E1">
      <w:pPr>
        <w:widowControl w:val="0"/>
        <w:autoSpaceDE w:val="0"/>
        <w:autoSpaceDN w:val="0"/>
        <w:adjustRightInd w:val="0"/>
        <w:spacing w:after="0" w:line="240" w:lineRule="auto"/>
        <w:rPr>
          <w:rFonts w:ascii="Arial" w:hAnsi="Arial" w:cs="Arial"/>
          <w:b/>
          <w:sz w:val="20"/>
        </w:rPr>
      </w:pPr>
    </w:p>
    <w:p w:rsidR="004979E1" w:rsidRPr="002678BA" w:rsidRDefault="004979E1" w:rsidP="004979E1">
      <w:pPr>
        <w:widowControl w:val="0"/>
        <w:ind w:right="-1"/>
        <w:rPr>
          <w:rFonts w:ascii="Arial" w:eastAsia="Times New Roman" w:hAnsi="Arial" w:cs="Arial"/>
          <w:sz w:val="20"/>
        </w:rPr>
      </w:pPr>
      <w:r w:rsidRPr="002678BA">
        <w:rPr>
          <w:rFonts w:ascii="Arial" w:eastAsia="Times New Roman" w:hAnsi="Arial" w:cs="Arial"/>
          <w:sz w:val="20"/>
        </w:rPr>
        <w:t xml:space="preserve">… [CONSIGNAR SÍ O NO] autorizo que se notifiquen al correo electrónico indicado las siguientes actuaciones: </w:t>
      </w:r>
    </w:p>
    <w:p w:rsidR="004979E1" w:rsidRPr="002678BA" w:rsidRDefault="004979E1" w:rsidP="004979E1">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2678BA">
        <w:rPr>
          <w:rFonts w:ascii="Arial" w:hAnsi="Arial" w:cs="Arial"/>
          <w:sz w:val="20"/>
        </w:rPr>
        <w:t>Solicitud de subsanación de los requisitos para perfeccionar el contrato.</w:t>
      </w:r>
    </w:p>
    <w:p w:rsidR="004979E1" w:rsidRPr="002678BA" w:rsidRDefault="004979E1" w:rsidP="004979E1">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2678BA">
        <w:rPr>
          <w:rFonts w:ascii="Arial" w:hAnsi="Arial" w:cs="Arial"/>
          <w:sz w:val="20"/>
        </w:rPr>
        <w:t>Solicitud al postor que ocupó el segundo lugar en el orden de prelación para presentar los documentos para perfeccionar el contrato.</w:t>
      </w:r>
    </w:p>
    <w:p w:rsidR="004979E1" w:rsidRPr="002678BA" w:rsidRDefault="004979E1" w:rsidP="004979E1">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2678BA">
        <w:rPr>
          <w:rFonts w:ascii="Arial" w:hAnsi="Arial" w:cs="Arial"/>
          <w:sz w:val="20"/>
        </w:rPr>
        <w:t>Respuesta a la solicitud de acceso al expediente de contratación.</w:t>
      </w:r>
    </w:p>
    <w:p w:rsidR="004979E1" w:rsidRPr="002678BA" w:rsidRDefault="004979E1" w:rsidP="004979E1">
      <w:pPr>
        <w:widowControl w:val="0"/>
        <w:autoSpaceDE w:val="0"/>
        <w:autoSpaceDN w:val="0"/>
        <w:adjustRightInd w:val="0"/>
        <w:spacing w:after="0" w:line="240" w:lineRule="auto"/>
        <w:rPr>
          <w:rFonts w:ascii="Arial" w:hAnsi="Arial" w:cs="Arial"/>
          <w:color w:val="auto"/>
          <w:sz w:val="20"/>
        </w:rPr>
      </w:pPr>
    </w:p>
    <w:p w:rsidR="004979E1" w:rsidRPr="002678BA" w:rsidRDefault="004979E1" w:rsidP="004979E1">
      <w:pPr>
        <w:widowControl w:val="0"/>
        <w:autoSpaceDE w:val="0"/>
        <w:autoSpaceDN w:val="0"/>
        <w:adjustRightInd w:val="0"/>
        <w:rPr>
          <w:rFonts w:ascii="Arial" w:eastAsia="Times New Roman" w:hAnsi="Arial" w:cs="Arial"/>
          <w:sz w:val="20"/>
        </w:rPr>
      </w:pPr>
      <w:r w:rsidRPr="002678BA">
        <w:rPr>
          <w:rFonts w:ascii="Arial" w:eastAsia="Times New Roman" w:hAnsi="Arial" w:cs="Arial"/>
          <w:sz w:val="20"/>
        </w:rPr>
        <w:t>Asimismo, me comprometo a remitir la confirmación de recepción, en el plazo máximo de dos (2) días hábiles de recibida la comunicación.</w:t>
      </w:r>
    </w:p>
    <w:tbl>
      <w:tblPr>
        <w:tblStyle w:val="Tabladecuadrcula1clara-nfasis510"/>
        <w:tblW w:w="9072" w:type="dxa"/>
        <w:tblInd w:w="-5" w:type="dxa"/>
        <w:tblLook w:val="04A0" w:firstRow="1" w:lastRow="0" w:firstColumn="1" w:lastColumn="0" w:noHBand="0" w:noVBand="1"/>
      </w:tblPr>
      <w:tblGrid>
        <w:gridCol w:w="9072"/>
      </w:tblGrid>
      <w:tr w:rsidR="004979E1" w:rsidRPr="002678BA" w:rsidTr="004979E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979E1" w:rsidRPr="002678BA" w:rsidRDefault="004979E1" w:rsidP="00846015">
            <w:pPr>
              <w:spacing w:after="0" w:line="240" w:lineRule="auto"/>
              <w:rPr>
                <w:rFonts w:ascii="Arial" w:hAnsi="Arial" w:cs="Arial"/>
                <w:color w:val="3333CC"/>
                <w:sz w:val="20"/>
                <w:szCs w:val="19"/>
                <w:lang w:val="es-ES"/>
              </w:rPr>
            </w:pPr>
            <w:r w:rsidRPr="002678BA">
              <w:rPr>
                <w:rFonts w:ascii="Arial" w:hAnsi="Arial" w:cs="Arial"/>
                <w:color w:val="0000FF"/>
                <w:sz w:val="20"/>
                <w:szCs w:val="19"/>
                <w:lang w:val="es-ES"/>
              </w:rPr>
              <w:t>Importante</w:t>
            </w:r>
          </w:p>
        </w:tc>
      </w:tr>
      <w:tr w:rsidR="004979E1" w:rsidRPr="00943CA4" w:rsidTr="004979E1">
        <w:trPr>
          <w:trHeight w:val="56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979E1" w:rsidRPr="002678BA" w:rsidRDefault="004979E1" w:rsidP="00846015">
            <w:pPr>
              <w:widowControl w:val="0"/>
              <w:spacing w:after="0" w:line="240" w:lineRule="auto"/>
              <w:ind w:left="34"/>
              <w:rPr>
                <w:rFonts w:ascii="Arial" w:hAnsi="Arial" w:cs="Arial"/>
                <w:color w:val="0000FF"/>
                <w:sz w:val="20"/>
                <w:szCs w:val="19"/>
              </w:rPr>
            </w:pPr>
            <w:r w:rsidRPr="002678BA">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4979E1" w:rsidRDefault="004979E1" w:rsidP="0051634F">
      <w:pPr>
        <w:spacing w:after="0" w:line="240" w:lineRule="auto"/>
        <w:rPr>
          <w:rFonts w:ascii="Arial" w:hAnsi="Arial" w:cs="Arial"/>
          <w:b/>
          <w:sz w:val="20"/>
        </w:rPr>
      </w:pPr>
    </w:p>
    <w:p w:rsidR="00E62207" w:rsidRPr="00E62207" w:rsidRDefault="00E62207" w:rsidP="00E62207">
      <w:pPr>
        <w:spacing w:after="0" w:line="240" w:lineRule="auto"/>
        <w:rPr>
          <w:rFonts w:ascii="Arial" w:hAnsi="Arial" w:cs="Arial"/>
          <w:sz w:val="20"/>
        </w:rPr>
      </w:pPr>
      <w:r w:rsidRPr="00E62207">
        <w:rPr>
          <w:rFonts w:ascii="Arial" w:hAnsi="Arial" w:cs="Arial"/>
          <w:sz w:val="20"/>
        </w:rPr>
        <w:t>Declaro bajo juramento que los datos escritos son el fiel reflejo de la verdad.</w:t>
      </w:r>
    </w:p>
    <w:p w:rsidR="00E62207" w:rsidRPr="004979E1" w:rsidRDefault="00E62207" w:rsidP="0051634F">
      <w:pPr>
        <w:spacing w:after="0" w:line="240" w:lineRule="auto"/>
        <w:rPr>
          <w:rFonts w:ascii="Arial" w:hAnsi="Arial" w:cs="Arial"/>
          <w:b/>
          <w:sz w:val="20"/>
        </w:rPr>
      </w:pPr>
    </w:p>
    <w:p w:rsidR="0051634F" w:rsidRPr="00DE686A" w:rsidRDefault="0051634F" w:rsidP="0015367A">
      <w:pPr>
        <w:spacing w:after="0" w:line="240" w:lineRule="auto"/>
        <w:rPr>
          <w:rFonts w:ascii="Arial" w:hAnsi="Arial" w:cs="Arial"/>
          <w:b/>
          <w:i/>
          <w:iCs/>
          <w:color w:val="auto"/>
          <w:sz w:val="20"/>
        </w:rPr>
      </w:pPr>
      <w:r w:rsidRPr="00CD5328">
        <w:rPr>
          <w:rFonts w:ascii="Arial" w:hAnsi="Arial" w:cs="Arial"/>
          <w:iCs/>
          <w:sz w:val="20"/>
        </w:rPr>
        <w:t xml:space="preserve">[CONSIGNAR CIUDAD Y </w:t>
      </w:r>
      <w:r w:rsidRPr="00DE686A">
        <w:rPr>
          <w:rFonts w:ascii="Arial" w:hAnsi="Arial" w:cs="Arial"/>
          <w:iCs/>
          <w:color w:val="auto"/>
          <w:sz w:val="20"/>
        </w:rPr>
        <w:t>FECHA]</w:t>
      </w:r>
    </w:p>
    <w:p w:rsidR="0051634F" w:rsidRPr="0015367A" w:rsidRDefault="00175473" w:rsidP="0051634F">
      <w:pPr>
        <w:spacing w:after="0" w:line="240" w:lineRule="auto"/>
        <w:rPr>
          <w:rFonts w:ascii="Arial" w:hAnsi="Arial" w:cs="Arial"/>
          <w:sz w:val="20"/>
        </w:rPr>
      </w:pPr>
      <w:r>
        <w:rPr>
          <w:rFonts w:ascii="Arial" w:hAnsi="Arial" w:cs="Arial"/>
          <w:noProof/>
          <w:sz w:val="20"/>
        </w:rPr>
        <mc:AlternateContent>
          <mc:Choice Requires="wps">
            <w:drawing>
              <wp:anchor distT="0" distB="0" distL="114300" distR="114300" simplePos="0" relativeHeight="251666432" behindDoc="0" locked="0" layoutInCell="1" allowOverlap="1">
                <wp:simplePos x="0" y="0"/>
                <wp:positionH relativeFrom="column">
                  <wp:posOffset>4759960</wp:posOffset>
                </wp:positionH>
                <wp:positionV relativeFrom="paragraph">
                  <wp:posOffset>127635</wp:posOffset>
                </wp:positionV>
                <wp:extent cx="1268095" cy="1216025"/>
                <wp:effectExtent l="0" t="0" r="27305" b="2222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095" cy="1216025"/>
                        </a:xfrm>
                        <a:prstGeom prst="rect">
                          <a:avLst/>
                        </a:prstGeom>
                        <a:ln/>
                      </wps:spPr>
                      <wps:style>
                        <a:lnRef idx="2">
                          <a:schemeClr val="dk1"/>
                        </a:lnRef>
                        <a:fillRef idx="1">
                          <a:schemeClr val="lt1"/>
                        </a:fillRef>
                        <a:effectRef idx="0">
                          <a:schemeClr val="dk1"/>
                        </a:effectRef>
                        <a:fontRef idx="minor">
                          <a:schemeClr val="dk1"/>
                        </a:fontRef>
                      </wps:style>
                      <wps:txbx>
                        <w:txbxContent>
                          <w:p w:rsidR="00CD2F2F" w:rsidRPr="00085AD1" w:rsidRDefault="00CD2F2F" w:rsidP="0051634F">
                            <w:pPr>
                              <w:jc w:val="center"/>
                              <w:rPr>
                                <w:rFonts w:ascii="Arial" w:hAnsi="Arial" w:cs="Arial"/>
                                <w:color w:val="000000" w:themeColor="text1"/>
                              </w:rPr>
                            </w:pPr>
                            <w:r w:rsidRPr="00085AD1">
                              <w:rPr>
                                <w:rFonts w:ascii="Arial" w:hAnsi="Arial" w:cs="Arial"/>
                                <w:color w:val="000000" w:themeColor="text1"/>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16" o:spid="_x0000_s1028" style="position:absolute;margin-left:374.8pt;margin-top:10.05pt;width:99.85pt;height:9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" fillcolor="white [3201]" strokecolor="black [3200]" strokeweight="1pt">
                <v:path arrowok="t"/>
                <v:textbox>
                  <w:txbxContent>
                    <w:p w:rsidR="00CD2F2F" w:rsidRPr="00085AD1" w:rsidRDefault="00CD2F2F" w:rsidP="0051634F">
                      <w:pPr>
                        <w:jc w:val="center"/>
                        <w:rPr>
                          <w:rFonts w:ascii="Arial" w:hAnsi="Arial" w:cs="Arial"/>
                          <w:color w:val="000000" w:themeColor="text1"/>
                        </w:rPr>
                      </w:pPr>
                      <w:r w:rsidRPr="00085AD1">
                        <w:rPr>
                          <w:rFonts w:ascii="Arial" w:hAnsi="Arial" w:cs="Arial"/>
                          <w:color w:val="000000" w:themeColor="text1"/>
                        </w:rPr>
                        <w:t>Huella dactilar</w:t>
                      </w:r>
                    </w:p>
                  </w:txbxContent>
                </v:textbox>
              </v:rect>
            </w:pict>
          </mc:Fallback>
        </mc:AlternateContent>
      </w:r>
    </w:p>
    <w:p w:rsidR="0051634F" w:rsidRPr="0015367A" w:rsidRDefault="0051634F" w:rsidP="0051634F">
      <w:pPr>
        <w:spacing w:after="0" w:line="240" w:lineRule="auto"/>
        <w:rPr>
          <w:rFonts w:ascii="Arial" w:hAnsi="Arial" w:cs="Arial"/>
          <w:sz w:val="20"/>
        </w:rPr>
      </w:pPr>
    </w:p>
    <w:p w:rsidR="0051634F" w:rsidRPr="0015367A" w:rsidRDefault="0051634F" w:rsidP="0051634F">
      <w:pPr>
        <w:spacing w:after="0" w:line="240" w:lineRule="auto"/>
        <w:rPr>
          <w:rFonts w:ascii="Arial" w:hAnsi="Arial" w:cs="Arial"/>
          <w:sz w:val="20"/>
        </w:rPr>
      </w:pPr>
    </w:p>
    <w:p w:rsidR="0051634F" w:rsidRPr="00085AD1" w:rsidRDefault="0051634F" w:rsidP="0051634F">
      <w:pPr>
        <w:spacing w:after="120" w:line="240" w:lineRule="auto"/>
        <w:rPr>
          <w:rFonts w:ascii="Arial" w:hAnsi="Arial" w:cs="Arial"/>
        </w:rPr>
      </w:pPr>
      <w:r w:rsidRPr="00085AD1">
        <w:rPr>
          <w:rFonts w:ascii="Arial" w:hAnsi="Arial" w:cs="Arial"/>
        </w:rPr>
        <w:t>Firma: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51634F" w:rsidRPr="00085AD1" w:rsidRDefault="0051634F" w:rsidP="0051634F">
      <w:pPr>
        <w:spacing w:after="120" w:line="240" w:lineRule="auto"/>
        <w:rPr>
          <w:rFonts w:ascii="Arial" w:hAnsi="Arial" w:cs="Arial"/>
        </w:rPr>
      </w:pPr>
      <w:r w:rsidRPr="00085AD1">
        <w:rPr>
          <w:rFonts w:ascii="Arial" w:hAnsi="Arial" w:cs="Arial"/>
        </w:rPr>
        <w:t>Nombres y apellidos del postor:</w:t>
      </w:r>
      <w:r>
        <w:rPr>
          <w:rFonts w:ascii="Arial" w:hAnsi="Arial" w:cs="Arial"/>
        </w:rPr>
        <w:tab/>
        <w:t>…………………………………………</w:t>
      </w:r>
    </w:p>
    <w:p w:rsidR="0051634F" w:rsidRDefault="0051634F" w:rsidP="0051634F">
      <w:pPr>
        <w:spacing w:after="120" w:line="240" w:lineRule="auto"/>
        <w:rPr>
          <w:rFonts w:ascii="Arial" w:hAnsi="Arial" w:cs="Arial"/>
        </w:rPr>
      </w:pPr>
      <w:r w:rsidRPr="00085AD1">
        <w:rPr>
          <w:rFonts w:ascii="Arial" w:hAnsi="Arial" w:cs="Arial"/>
        </w:rPr>
        <w:t>DNI: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51634F" w:rsidRPr="0015367A" w:rsidRDefault="0051634F" w:rsidP="0051634F">
      <w:pPr>
        <w:spacing w:after="0" w:line="240" w:lineRule="auto"/>
        <w:rPr>
          <w:rFonts w:ascii="Arial" w:hAnsi="Arial" w:cs="Arial"/>
          <w:sz w:val="20"/>
        </w:rPr>
      </w:pPr>
    </w:p>
    <w:p w:rsidR="0051634F" w:rsidRDefault="0051634F" w:rsidP="0015367A">
      <w:pPr>
        <w:spacing w:after="0" w:line="240" w:lineRule="auto"/>
        <w:rPr>
          <w:rFonts w:ascii="Arial" w:hAnsi="Arial" w:cs="Arial"/>
          <w:sz w:val="20"/>
        </w:rPr>
      </w:pPr>
    </w:p>
    <w:p w:rsidR="0051634F" w:rsidRPr="00911970" w:rsidRDefault="00F17D49" w:rsidP="0051634F">
      <w:pPr>
        <w:widowControl w:val="0"/>
        <w:tabs>
          <w:tab w:val="left" w:pos="3544"/>
        </w:tabs>
        <w:spacing w:after="0" w:line="240" w:lineRule="auto"/>
        <w:rPr>
          <w:rFonts w:ascii="Arial" w:hAnsi="Arial" w:cs="Arial"/>
          <w:sz w:val="20"/>
        </w:rPr>
      </w:pPr>
      <w:r w:rsidRPr="00CD5328">
        <w:rPr>
          <w:rFonts w:ascii="Arial" w:hAnsi="Arial" w:cs="Arial"/>
          <w:b/>
          <w:lang w:val="es-MX"/>
        </w:rPr>
        <w:br w:type="page"/>
      </w:r>
    </w:p>
    <w:p w:rsidR="000B7AD3" w:rsidRPr="000B7AD3" w:rsidRDefault="000B7AD3" w:rsidP="000B7AD3">
      <w:pPr>
        <w:widowControl w:val="0"/>
        <w:spacing w:after="0" w:line="240" w:lineRule="auto"/>
        <w:jc w:val="both"/>
        <w:rPr>
          <w:rFonts w:ascii="Arial" w:hAnsi="Arial" w:cs="Arial"/>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sidR="00B034BD">
        <w:rPr>
          <w:rFonts w:ascii="Arial" w:hAnsi="Arial" w:cs="Arial"/>
          <w:b/>
        </w:rPr>
        <w:t>1</w:t>
      </w:r>
    </w:p>
    <w:p w:rsidR="001435FE" w:rsidRPr="00CD5328" w:rsidRDefault="001435FE" w:rsidP="001435FE">
      <w:pPr>
        <w:widowControl w:val="0"/>
        <w:spacing w:after="0" w:line="240" w:lineRule="auto"/>
        <w:jc w:val="center"/>
        <w:rPr>
          <w:rFonts w:ascii="Arial" w:hAnsi="Arial" w:cs="Arial"/>
          <w:b/>
          <w:sz w:val="20"/>
        </w:rPr>
      </w:pPr>
    </w:p>
    <w:p w:rsidR="001435FE" w:rsidRPr="00260EAC" w:rsidRDefault="001435FE" w:rsidP="001435FE">
      <w:pPr>
        <w:pStyle w:val="Subttulo0"/>
        <w:widowControl w:val="0"/>
        <w:autoSpaceDE/>
        <w:autoSpaceDN/>
        <w:adjustRightInd/>
        <w:rPr>
          <w:rFonts w:cs="Arial"/>
          <w:szCs w:val="20"/>
        </w:rPr>
      </w:pPr>
      <w:r w:rsidRPr="00260EAC">
        <w:rPr>
          <w:rFonts w:cs="Arial"/>
          <w:szCs w:val="20"/>
        </w:rPr>
        <w:t xml:space="preserve">DECLARACIÓN JURADA </w:t>
      </w:r>
    </w:p>
    <w:p w:rsidR="001435FE" w:rsidRPr="00260EAC"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260EAC">
        <w:rPr>
          <w:rFonts w:ascii="Arial" w:hAnsi="Arial" w:cs="Arial"/>
          <w:sz w:val="20"/>
          <w:szCs w:val="20"/>
        </w:rPr>
        <w:t>(</w:t>
      </w:r>
      <w:r w:rsidRPr="008C204E">
        <w:rPr>
          <w:rFonts w:ascii="Arial" w:hAnsi="Arial" w:cs="Arial"/>
          <w:sz w:val="20"/>
          <w:szCs w:val="20"/>
        </w:rPr>
        <w:t xml:space="preserve">ART. </w:t>
      </w:r>
      <w:r w:rsidR="009F56F2" w:rsidRPr="008C204E">
        <w:rPr>
          <w:rFonts w:ascii="Arial" w:hAnsi="Arial" w:cs="Arial"/>
          <w:sz w:val="20"/>
          <w:szCs w:val="20"/>
        </w:rPr>
        <w:t>52</w:t>
      </w:r>
      <w:r w:rsidRPr="008C204E">
        <w:rPr>
          <w:rFonts w:ascii="Arial" w:hAnsi="Arial" w:cs="Arial"/>
          <w:sz w:val="20"/>
          <w:szCs w:val="20"/>
        </w:rPr>
        <w:t xml:space="preserve"> DEL REGLAMENTO DE LA LEY DE CONTRATACIONES DEL ESTADO)</w:t>
      </w:r>
    </w:p>
    <w:p w:rsidR="001435FE" w:rsidRDefault="001435FE" w:rsidP="001435FE">
      <w:pPr>
        <w:widowControl w:val="0"/>
        <w:spacing w:after="0" w:line="240" w:lineRule="auto"/>
        <w:rPr>
          <w:rFonts w:ascii="Arial" w:hAnsi="Arial" w:cs="Arial"/>
          <w:color w:val="auto"/>
          <w:sz w:val="20"/>
        </w:rPr>
      </w:pPr>
    </w:p>
    <w:p w:rsidR="00AD4587" w:rsidRPr="00260EAC" w:rsidRDefault="00AD4587" w:rsidP="001435FE">
      <w:pPr>
        <w:widowControl w:val="0"/>
        <w:spacing w:after="0" w:line="240" w:lineRule="auto"/>
        <w:rPr>
          <w:rFonts w:ascii="Arial" w:hAnsi="Arial" w:cs="Arial"/>
          <w:color w:val="auto"/>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1435FE" w:rsidRPr="00CD5328" w:rsidRDefault="00E57124" w:rsidP="001435FE">
      <w:pPr>
        <w:widowControl w:val="0"/>
        <w:spacing w:after="0" w:line="240" w:lineRule="auto"/>
        <w:jc w:val="both"/>
        <w:rPr>
          <w:rFonts w:ascii="Arial" w:hAnsi="Arial" w:cs="Arial"/>
          <w:b/>
          <w:sz w:val="20"/>
        </w:rPr>
      </w:pPr>
      <w:r>
        <w:rPr>
          <w:rFonts w:ascii="Arial" w:hAnsi="Arial" w:cs="Arial"/>
          <w:b/>
          <w:sz w:val="20"/>
        </w:rPr>
        <w:t>SELECCIÓN DE CONSULTORES INDIVIDUALES</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 xml:space="preserve">Mediante el presente el suscrito, </w:t>
      </w:r>
      <w:r w:rsidRPr="00CD5328">
        <w:rPr>
          <w:rFonts w:ascii="Arial" w:hAnsi="Arial" w:cs="Arial"/>
          <w:sz w:val="20"/>
          <w:szCs w:val="20"/>
        </w:rPr>
        <w:t xml:space="preserve">declaro bajo juramento: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9F56F2" w:rsidRDefault="009F56F2" w:rsidP="00EE693A">
      <w:pPr>
        <w:pStyle w:val="Textoindependiente"/>
        <w:widowControl w:val="0"/>
        <w:numPr>
          <w:ilvl w:val="0"/>
          <w:numId w:val="45"/>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rsidR="009F56F2" w:rsidRDefault="009F56F2" w:rsidP="00EE693A">
      <w:pPr>
        <w:pStyle w:val="Textoindependiente"/>
        <w:widowControl w:val="0"/>
        <w:spacing w:after="0" w:line="240" w:lineRule="auto"/>
        <w:ind w:left="567" w:hanging="283"/>
        <w:jc w:val="both"/>
        <w:rPr>
          <w:rFonts w:ascii="Arial" w:hAnsi="Arial" w:cs="Arial"/>
          <w:sz w:val="20"/>
          <w:szCs w:val="20"/>
        </w:rPr>
      </w:pPr>
    </w:p>
    <w:p w:rsidR="009F56F2" w:rsidRPr="008C204E" w:rsidRDefault="009F56F2" w:rsidP="00EE693A">
      <w:pPr>
        <w:pStyle w:val="Textoindependiente"/>
        <w:widowControl w:val="0"/>
        <w:numPr>
          <w:ilvl w:val="0"/>
          <w:numId w:val="45"/>
        </w:numPr>
        <w:spacing w:after="0" w:line="240" w:lineRule="auto"/>
        <w:ind w:left="567" w:hanging="283"/>
        <w:jc w:val="both"/>
        <w:rPr>
          <w:rFonts w:ascii="Arial" w:hAnsi="Arial" w:cs="Arial"/>
          <w:sz w:val="20"/>
          <w:szCs w:val="20"/>
        </w:rPr>
      </w:pPr>
      <w:r w:rsidRPr="008C204E">
        <w:rPr>
          <w:rFonts w:ascii="Arial" w:hAnsi="Arial" w:cs="Arial"/>
          <w:sz w:val="20"/>
          <w:szCs w:val="20"/>
        </w:rPr>
        <w:t>No tener impedimento para postular en el procedimiento de selección ni para contratar con el Estado, conforme al artículo 11 de la Ley de Contrataciones del Estado.</w:t>
      </w:r>
    </w:p>
    <w:p w:rsidR="009F56F2" w:rsidRPr="008C204E" w:rsidRDefault="009F56F2" w:rsidP="00EE693A">
      <w:pPr>
        <w:pStyle w:val="Textoindependiente"/>
        <w:widowControl w:val="0"/>
        <w:spacing w:after="0" w:line="240" w:lineRule="auto"/>
        <w:ind w:left="567" w:hanging="283"/>
        <w:jc w:val="both"/>
        <w:rPr>
          <w:rFonts w:ascii="Arial" w:hAnsi="Arial" w:cs="Arial"/>
          <w:sz w:val="20"/>
          <w:szCs w:val="20"/>
        </w:rPr>
      </w:pPr>
    </w:p>
    <w:p w:rsidR="009F56F2" w:rsidRDefault="00343270" w:rsidP="00EE693A">
      <w:pPr>
        <w:pStyle w:val="Textoindependiente"/>
        <w:widowControl w:val="0"/>
        <w:numPr>
          <w:ilvl w:val="0"/>
          <w:numId w:val="45"/>
        </w:numPr>
        <w:spacing w:after="0"/>
        <w:ind w:left="567" w:hanging="283"/>
        <w:jc w:val="both"/>
        <w:rPr>
          <w:rFonts w:ascii="Arial" w:hAnsi="Arial" w:cs="Arial"/>
          <w:sz w:val="20"/>
          <w:szCs w:val="20"/>
        </w:rPr>
      </w:pPr>
      <w:r>
        <w:rPr>
          <w:rFonts w:ascii="Arial" w:hAnsi="Arial" w:cs="Arial"/>
          <w:sz w:val="20"/>
          <w:szCs w:val="20"/>
        </w:rPr>
        <w:t xml:space="preserve">Que </w:t>
      </w:r>
      <w:r w:rsidR="00224ED0">
        <w:rPr>
          <w:rFonts w:ascii="Arial" w:hAnsi="Arial" w:cs="Arial"/>
          <w:sz w:val="20"/>
          <w:szCs w:val="20"/>
        </w:rPr>
        <w:t>mi información</w:t>
      </w:r>
      <w:r w:rsidR="009F56F2" w:rsidRPr="008C204E">
        <w:rPr>
          <w:rFonts w:ascii="Arial" w:hAnsi="Arial" w:cs="Arial"/>
          <w:sz w:val="20"/>
          <w:szCs w:val="20"/>
        </w:rPr>
        <w:t xml:space="preserve"> registrada en el RNP se encuentra actualizada.</w:t>
      </w:r>
      <w:r w:rsidR="009F56F2">
        <w:rPr>
          <w:rFonts w:ascii="Arial" w:hAnsi="Arial" w:cs="Arial"/>
          <w:sz w:val="20"/>
          <w:szCs w:val="20"/>
        </w:rPr>
        <w:t xml:space="preserve"> </w:t>
      </w:r>
    </w:p>
    <w:p w:rsidR="009F56F2" w:rsidRPr="001D7001" w:rsidRDefault="009F56F2" w:rsidP="00EE693A">
      <w:pPr>
        <w:pStyle w:val="Textoindependiente"/>
        <w:widowControl w:val="0"/>
        <w:spacing w:after="0" w:line="240" w:lineRule="auto"/>
        <w:ind w:left="567" w:hanging="283"/>
        <w:jc w:val="both"/>
        <w:rPr>
          <w:rFonts w:ascii="Arial" w:hAnsi="Arial" w:cs="Arial"/>
          <w:sz w:val="20"/>
          <w:szCs w:val="20"/>
        </w:rPr>
      </w:pPr>
    </w:p>
    <w:p w:rsidR="009F56F2" w:rsidRPr="001D7001" w:rsidRDefault="009F56F2" w:rsidP="00EE693A">
      <w:pPr>
        <w:pStyle w:val="Textoindependiente"/>
        <w:widowControl w:val="0"/>
        <w:numPr>
          <w:ilvl w:val="0"/>
          <w:numId w:val="45"/>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rsidR="009F56F2" w:rsidRDefault="009F56F2" w:rsidP="00EE693A">
      <w:pPr>
        <w:pStyle w:val="Textoindependiente"/>
        <w:widowControl w:val="0"/>
        <w:spacing w:after="0" w:line="240" w:lineRule="auto"/>
        <w:ind w:left="567" w:hanging="283"/>
        <w:jc w:val="both"/>
        <w:rPr>
          <w:rFonts w:ascii="Arial" w:hAnsi="Arial" w:cs="Arial"/>
          <w:sz w:val="20"/>
          <w:szCs w:val="20"/>
        </w:rPr>
      </w:pPr>
    </w:p>
    <w:p w:rsidR="009F56F2" w:rsidRPr="00AF2CC1" w:rsidRDefault="009F56F2" w:rsidP="00EE693A">
      <w:pPr>
        <w:pStyle w:val="Textoindependiente"/>
        <w:widowControl w:val="0"/>
        <w:numPr>
          <w:ilvl w:val="0"/>
          <w:numId w:val="45"/>
        </w:numPr>
        <w:spacing w:after="0" w:line="240" w:lineRule="auto"/>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9F56F2" w:rsidRPr="00AF488F" w:rsidRDefault="009F56F2" w:rsidP="00EE693A">
      <w:pPr>
        <w:pStyle w:val="Textoindependiente"/>
        <w:widowControl w:val="0"/>
        <w:spacing w:after="0" w:line="240" w:lineRule="auto"/>
        <w:ind w:left="567" w:hanging="283"/>
        <w:jc w:val="both"/>
        <w:rPr>
          <w:rFonts w:ascii="Arial" w:hAnsi="Arial" w:cs="Arial"/>
          <w:sz w:val="20"/>
          <w:szCs w:val="20"/>
          <w:lang w:val="es-PE"/>
        </w:rPr>
      </w:pPr>
    </w:p>
    <w:p w:rsidR="009F56F2" w:rsidRDefault="00814047" w:rsidP="00EE693A">
      <w:pPr>
        <w:pStyle w:val="Textoindependiente"/>
        <w:widowControl w:val="0"/>
        <w:numPr>
          <w:ilvl w:val="0"/>
          <w:numId w:val="45"/>
        </w:numPr>
        <w:spacing w:after="0" w:line="240" w:lineRule="auto"/>
        <w:ind w:left="567" w:hanging="283"/>
        <w:jc w:val="both"/>
        <w:rPr>
          <w:rFonts w:ascii="Arial" w:hAnsi="Arial" w:cs="Arial"/>
          <w:sz w:val="20"/>
          <w:szCs w:val="20"/>
        </w:rPr>
      </w:pPr>
      <w:r w:rsidRPr="00260EAC">
        <w:rPr>
          <w:rFonts w:ascii="Arial" w:hAnsi="Arial" w:cs="Arial"/>
          <w:sz w:val="20"/>
          <w:szCs w:val="20"/>
        </w:rPr>
        <w:t>Conocer, aceptar y someterme a la solicitud de expresión de interés, condiciones y reglas del procedimiento de selección. En tal sentido, la presentación de mi expresión de interés implica la aceptación del precio fijado en los documentos del procedimiento.</w:t>
      </w:r>
    </w:p>
    <w:p w:rsidR="00814047" w:rsidRPr="001D7001" w:rsidRDefault="00814047" w:rsidP="00EE693A">
      <w:pPr>
        <w:pStyle w:val="Textoindependiente"/>
        <w:widowControl w:val="0"/>
        <w:spacing w:after="0" w:line="240" w:lineRule="auto"/>
        <w:ind w:left="567" w:hanging="283"/>
        <w:jc w:val="both"/>
        <w:rPr>
          <w:rFonts w:ascii="Arial" w:hAnsi="Arial" w:cs="Arial"/>
          <w:sz w:val="20"/>
          <w:szCs w:val="20"/>
        </w:rPr>
      </w:pPr>
    </w:p>
    <w:p w:rsidR="009F56F2" w:rsidRPr="001D7001" w:rsidRDefault="009F56F2" w:rsidP="00EE693A">
      <w:pPr>
        <w:pStyle w:val="Textoindependiente"/>
        <w:widowControl w:val="0"/>
        <w:numPr>
          <w:ilvl w:val="0"/>
          <w:numId w:val="45"/>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rsidR="009F56F2" w:rsidRPr="001D7001" w:rsidRDefault="009F56F2" w:rsidP="00EE693A">
      <w:pPr>
        <w:pStyle w:val="Textoindependiente"/>
        <w:widowControl w:val="0"/>
        <w:spacing w:after="0" w:line="240" w:lineRule="auto"/>
        <w:ind w:left="567" w:hanging="283"/>
        <w:jc w:val="both"/>
        <w:rPr>
          <w:rFonts w:ascii="Arial" w:hAnsi="Arial" w:cs="Arial"/>
          <w:sz w:val="20"/>
          <w:szCs w:val="20"/>
        </w:rPr>
      </w:pPr>
    </w:p>
    <w:p w:rsidR="009F56F2" w:rsidRPr="001D7001" w:rsidRDefault="009F56F2" w:rsidP="00EE693A">
      <w:pPr>
        <w:pStyle w:val="Textoindependiente"/>
        <w:widowControl w:val="0"/>
        <w:numPr>
          <w:ilvl w:val="0"/>
          <w:numId w:val="45"/>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Comprometerme a mantener la </w:t>
      </w:r>
      <w:r w:rsidR="00D65A36">
        <w:rPr>
          <w:rFonts w:ascii="Arial" w:hAnsi="Arial" w:cs="Arial"/>
          <w:sz w:val="20"/>
          <w:szCs w:val="20"/>
        </w:rPr>
        <w:t xml:space="preserve">expresión de interés </w:t>
      </w:r>
      <w:r w:rsidRPr="001D7001">
        <w:rPr>
          <w:rFonts w:ascii="Arial" w:hAnsi="Arial" w:cs="Arial"/>
          <w:sz w:val="20"/>
          <w:szCs w:val="20"/>
        </w:rPr>
        <w:t>presentada durante el procedimiento de selección y a perfeccionar el contrato, en caso de resultar favorecido con la buena pro.</w:t>
      </w:r>
    </w:p>
    <w:p w:rsidR="00A470BC" w:rsidRPr="00DE686A" w:rsidRDefault="00A470BC" w:rsidP="009F56F2">
      <w:pPr>
        <w:pStyle w:val="Textoindependiente"/>
        <w:widowControl w:val="0"/>
        <w:spacing w:after="0" w:line="240" w:lineRule="auto"/>
        <w:ind w:left="284" w:hanging="284"/>
        <w:jc w:val="both"/>
        <w:rPr>
          <w:rFonts w:ascii="Arial" w:hAnsi="Arial" w:cs="Arial"/>
          <w:sz w:val="20"/>
          <w:szCs w:val="20"/>
        </w:rPr>
      </w:pPr>
    </w:p>
    <w:p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DE686A"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DE686A">
        <w:rPr>
          <w:rFonts w:ascii="Arial" w:hAnsi="Arial" w:cs="Arial"/>
          <w:iCs/>
          <w:color w:val="auto"/>
          <w:sz w:val="20"/>
        </w:rPr>
        <w:t>[CONSIGNAR CIUDAD Y FECHA]</w:t>
      </w:r>
    </w:p>
    <w:p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DE686A"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DE686A" w:rsidRDefault="001435FE" w:rsidP="001435FE">
      <w:pPr>
        <w:widowControl w:val="0"/>
        <w:spacing w:after="0" w:line="240" w:lineRule="auto"/>
        <w:jc w:val="center"/>
        <w:rPr>
          <w:rFonts w:ascii="Arial" w:hAnsi="Arial" w:cs="Arial"/>
          <w:color w:val="auto"/>
          <w:sz w:val="20"/>
        </w:rPr>
      </w:pPr>
      <w:r w:rsidRPr="00DE686A">
        <w:rPr>
          <w:rFonts w:ascii="Arial" w:hAnsi="Arial" w:cs="Arial"/>
          <w:color w:val="auto"/>
          <w:sz w:val="20"/>
        </w:rPr>
        <w:t>………………………….………………………..</w:t>
      </w:r>
    </w:p>
    <w:p w:rsidR="001435FE" w:rsidRPr="00DE686A" w:rsidRDefault="001435FE" w:rsidP="00B461D8">
      <w:pPr>
        <w:widowControl w:val="0"/>
        <w:spacing w:after="0" w:line="240" w:lineRule="auto"/>
        <w:jc w:val="center"/>
        <w:rPr>
          <w:rFonts w:ascii="Arial" w:hAnsi="Arial" w:cs="Arial"/>
          <w:b/>
          <w:color w:val="auto"/>
          <w:sz w:val="20"/>
        </w:rPr>
      </w:pPr>
      <w:r w:rsidRPr="00DE686A">
        <w:rPr>
          <w:rFonts w:ascii="Arial" w:hAnsi="Arial" w:cs="Arial"/>
          <w:b/>
          <w:color w:val="auto"/>
          <w:sz w:val="20"/>
        </w:rPr>
        <w:t xml:space="preserve">Firma, Nombres y Apellidos del postor </w:t>
      </w:r>
    </w:p>
    <w:p w:rsidR="001435FE" w:rsidRPr="00AE587D" w:rsidRDefault="001435FE" w:rsidP="00AE587D">
      <w:pPr>
        <w:widowControl w:val="0"/>
        <w:tabs>
          <w:tab w:val="left" w:pos="0"/>
        </w:tabs>
        <w:spacing w:after="0" w:line="240" w:lineRule="auto"/>
        <w:jc w:val="both"/>
        <w:rPr>
          <w:rFonts w:ascii="Arial" w:hAnsi="Arial" w:cs="Arial"/>
          <w:color w:val="auto"/>
          <w:sz w:val="20"/>
        </w:rPr>
      </w:pPr>
    </w:p>
    <w:p w:rsidR="002003C7" w:rsidRPr="00AE587D" w:rsidRDefault="002003C7" w:rsidP="00AE587D">
      <w:pPr>
        <w:widowControl w:val="0"/>
        <w:tabs>
          <w:tab w:val="left" w:pos="0"/>
        </w:tabs>
        <w:spacing w:after="0" w:line="240" w:lineRule="auto"/>
        <w:jc w:val="both"/>
        <w:rPr>
          <w:rFonts w:ascii="Arial" w:hAnsi="Arial" w:cs="Arial"/>
          <w:color w:val="auto"/>
          <w:sz w:val="20"/>
        </w:rPr>
      </w:pPr>
    </w:p>
    <w:p w:rsidR="001435FE" w:rsidRPr="00AE587D" w:rsidRDefault="001435FE" w:rsidP="00AE587D">
      <w:pPr>
        <w:pStyle w:val="Textoindependiente"/>
        <w:widowControl w:val="0"/>
        <w:spacing w:after="0" w:line="240" w:lineRule="auto"/>
        <w:jc w:val="both"/>
        <w:rPr>
          <w:rFonts w:ascii="Arial" w:hAnsi="Arial" w:cs="Arial"/>
          <w:sz w:val="20"/>
        </w:rPr>
      </w:pPr>
      <w:r w:rsidRPr="00CD5328">
        <w:rPr>
          <w:rFonts w:ascii="Arial" w:hAnsi="Arial" w:cs="Arial"/>
          <w:b/>
          <w:sz w:val="20"/>
          <w:szCs w:val="20"/>
        </w:rPr>
        <w:br w:type="page"/>
      </w:r>
    </w:p>
    <w:p w:rsidR="00BA58F9" w:rsidRPr="006274AE" w:rsidRDefault="00BA58F9" w:rsidP="006274AE">
      <w:pPr>
        <w:widowControl w:val="0"/>
        <w:tabs>
          <w:tab w:val="left" w:pos="3544"/>
        </w:tabs>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B034BD">
        <w:rPr>
          <w:rFonts w:ascii="Arial" w:hAnsi="Arial" w:cs="Arial"/>
          <w:b/>
        </w:rPr>
        <w:t>2</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 xml:space="preserve">DECLARACIÓN JURADA DE CUMPLIMIENTO </w:t>
      </w:r>
      <w:r w:rsidR="0092601E">
        <w:rPr>
          <w:rFonts w:ascii="Arial" w:hAnsi="Arial" w:cs="Arial"/>
          <w:b/>
          <w:sz w:val="20"/>
        </w:rPr>
        <w:t xml:space="preserve">DE LOS </w:t>
      </w:r>
      <w:r w:rsidR="00890132">
        <w:rPr>
          <w:rFonts w:ascii="Arial" w:hAnsi="Arial" w:cs="Arial"/>
          <w:b/>
          <w:sz w:val="20"/>
        </w:rPr>
        <w:t>TÉRMINOS DE REFERENCIA</w:t>
      </w:r>
      <w:r w:rsidR="00490B80">
        <w:rPr>
          <w:rFonts w:ascii="Arial" w:hAnsi="Arial" w:cs="Arial"/>
          <w:b/>
          <w:sz w:val="20"/>
        </w:rPr>
        <w:t xml:space="preserve"> Y PERFIL DEL CONSULTOR</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E57124"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SELECCIÓN DE CONSULTORES INDIVIDUALES</w:t>
      </w:r>
      <w:r w:rsidR="00890132">
        <w:rPr>
          <w:rFonts w:ascii="Arial" w:hAnsi="Arial" w:cs="Arial"/>
          <w:b/>
          <w:sz w:val="20"/>
        </w:rPr>
        <w:t xml:space="preserve">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 </w:t>
      </w:r>
      <w:r w:rsidR="00FD6E5B">
        <w:rPr>
          <w:rFonts w:ascii="Arial" w:hAnsi="Arial" w:cs="Arial"/>
          <w:sz w:val="20"/>
        </w:rPr>
        <w:t>solicitud de expresión de interés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EC5195">
        <w:rPr>
          <w:rFonts w:ascii="Arial" w:hAnsi="Arial" w:cs="Arial"/>
          <w:sz w:val="20"/>
        </w:rPr>
        <w:t>detalladas en dichos documentos</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 xml:space="preserve">servicio de consultoría de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92601E">
        <w:rPr>
          <w:rFonts w:ascii="Arial" w:hAnsi="Arial" w:cs="Arial"/>
          <w:sz w:val="20"/>
        </w:rPr>
        <w:t>t</w:t>
      </w:r>
      <w:r w:rsidR="00890132">
        <w:rPr>
          <w:rFonts w:ascii="Arial" w:hAnsi="Arial" w:cs="Arial"/>
          <w:sz w:val="20"/>
        </w:rPr>
        <w:t xml:space="preserve">érminos de </w:t>
      </w:r>
      <w:r w:rsidR="0092601E" w:rsidRPr="00260EAC">
        <w:rPr>
          <w:rFonts w:ascii="Arial" w:hAnsi="Arial" w:cs="Arial"/>
          <w:sz w:val="20"/>
        </w:rPr>
        <w:t>r</w:t>
      </w:r>
      <w:r w:rsidR="00890132" w:rsidRPr="00260EAC">
        <w:rPr>
          <w:rFonts w:ascii="Arial" w:hAnsi="Arial" w:cs="Arial"/>
          <w:sz w:val="20"/>
        </w:rPr>
        <w:t>eferencia</w:t>
      </w:r>
      <w:r w:rsidR="005B0BD4" w:rsidRPr="00260EAC">
        <w:rPr>
          <w:rFonts w:ascii="Arial" w:hAnsi="Arial" w:cs="Arial"/>
          <w:sz w:val="20"/>
        </w:rPr>
        <w:t xml:space="preserve"> </w:t>
      </w:r>
      <w:r w:rsidR="004A20FF">
        <w:rPr>
          <w:rFonts w:ascii="Arial" w:hAnsi="Arial" w:cs="Arial"/>
          <w:sz w:val="20"/>
        </w:rPr>
        <w:t xml:space="preserve">y perfil del consultor </w:t>
      </w:r>
      <w:r w:rsidR="00977696" w:rsidRPr="00260EAC">
        <w:rPr>
          <w:rFonts w:ascii="Arial" w:hAnsi="Arial" w:cs="Arial"/>
          <w:sz w:val="20"/>
        </w:rPr>
        <w:t>q</w:t>
      </w:r>
      <w:r w:rsidRPr="00260EAC">
        <w:rPr>
          <w:rFonts w:ascii="Arial" w:hAnsi="Arial" w:cs="Arial"/>
          <w:sz w:val="20"/>
        </w:rPr>
        <w:t xml:space="preserve">ue se indican en </w:t>
      </w:r>
      <w:r w:rsidR="00F70D17" w:rsidRPr="00260EAC">
        <w:rPr>
          <w:rFonts w:ascii="Arial" w:hAnsi="Arial" w:cs="Arial"/>
          <w:sz w:val="20"/>
        </w:rPr>
        <w:t>el</w:t>
      </w:r>
      <w:r w:rsidRPr="00260EAC">
        <w:rPr>
          <w:rFonts w:ascii="Arial" w:hAnsi="Arial" w:cs="Arial"/>
          <w:sz w:val="20"/>
        </w:rPr>
        <w:t xml:space="preserve"> Capítulo III de la sección específica de la </w:t>
      </w:r>
      <w:r w:rsidR="00FD6E5B" w:rsidRPr="00260EAC">
        <w:rPr>
          <w:rFonts w:ascii="Arial" w:hAnsi="Arial" w:cs="Arial"/>
          <w:sz w:val="20"/>
        </w:rPr>
        <w:t>solicitud de expresión de interés</w:t>
      </w:r>
      <w:r w:rsidR="002426E3" w:rsidRPr="00260EAC">
        <w:rPr>
          <w:rFonts w:ascii="Arial" w:hAnsi="Arial" w:cs="Arial"/>
          <w:sz w:val="20"/>
        </w:rPr>
        <w:t xml:space="preserve"> y los documentos del procedimiento</w:t>
      </w:r>
      <w:r w:rsidR="00820F97" w:rsidRPr="00260EAC">
        <w:rPr>
          <w:rFonts w:ascii="Arial" w:hAnsi="Arial" w:cs="Arial"/>
          <w:sz w:val="20"/>
        </w:rPr>
        <w:t>.</w:t>
      </w:r>
    </w:p>
    <w:p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9F7DEB" w:rsidRDefault="00F17D49" w:rsidP="00CD5328">
      <w:pPr>
        <w:widowControl w:val="0"/>
        <w:autoSpaceDE w:val="0"/>
        <w:autoSpaceDN w:val="0"/>
        <w:adjustRightInd w:val="0"/>
        <w:spacing w:after="0" w:line="240" w:lineRule="auto"/>
        <w:jc w:val="both"/>
        <w:rPr>
          <w:rFonts w:ascii="Arial" w:hAnsi="Arial" w:cs="Arial"/>
          <w:iCs/>
          <w:color w:val="auto"/>
          <w:sz w:val="20"/>
        </w:rPr>
      </w:pPr>
      <w:r w:rsidRPr="00DE686A">
        <w:rPr>
          <w:rFonts w:ascii="Arial" w:hAnsi="Arial" w:cs="Arial"/>
          <w:iCs/>
          <w:color w:val="auto"/>
          <w:sz w:val="20"/>
        </w:rPr>
        <w:t>[CONSIGNAR CIUDAD Y FECHA]</w:t>
      </w:r>
    </w:p>
    <w:p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E686A"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DE686A" w:rsidRDefault="00F17D49" w:rsidP="00CD5328">
      <w:pPr>
        <w:widowControl w:val="0"/>
        <w:spacing w:after="0" w:line="240" w:lineRule="auto"/>
        <w:jc w:val="center"/>
        <w:rPr>
          <w:rFonts w:ascii="Arial" w:hAnsi="Arial" w:cs="Arial"/>
          <w:color w:val="auto"/>
          <w:sz w:val="20"/>
        </w:rPr>
      </w:pPr>
      <w:r w:rsidRPr="00DE686A">
        <w:rPr>
          <w:rFonts w:ascii="Arial" w:hAnsi="Arial" w:cs="Arial"/>
          <w:color w:val="auto"/>
          <w:sz w:val="20"/>
        </w:rPr>
        <w:t>…….………………………….…………………..</w:t>
      </w:r>
    </w:p>
    <w:p w:rsidR="00F17D49" w:rsidRDefault="00F17D49" w:rsidP="00B461D8">
      <w:pPr>
        <w:widowControl w:val="0"/>
        <w:spacing w:after="0" w:line="240" w:lineRule="auto"/>
        <w:jc w:val="center"/>
        <w:rPr>
          <w:rFonts w:ascii="Arial" w:hAnsi="Arial" w:cs="Arial"/>
          <w:b/>
          <w:sz w:val="20"/>
        </w:rPr>
      </w:pPr>
      <w:r w:rsidRPr="00CD5328">
        <w:rPr>
          <w:rFonts w:ascii="Arial" w:hAnsi="Arial" w:cs="Arial"/>
          <w:b/>
          <w:sz w:val="20"/>
        </w:rPr>
        <w:t xml:space="preserve">Firma, Nombres y Apellidos del postor </w:t>
      </w:r>
    </w:p>
    <w:p w:rsidR="00AA40CB" w:rsidRPr="000B7AD3" w:rsidRDefault="00AA40CB" w:rsidP="000B7AD3">
      <w:pPr>
        <w:widowControl w:val="0"/>
        <w:spacing w:after="0" w:line="240" w:lineRule="auto"/>
        <w:jc w:val="both"/>
        <w:rPr>
          <w:rFonts w:ascii="Arial" w:hAnsi="Arial" w:cs="Arial"/>
          <w:sz w:val="20"/>
        </w:rPr>
      </w:pPr>
    </w:p>
    <w:p w:rsidR="00AA40CB" w:rsidRPr="000B7AD3" w:rsidRDefault="00AA40CB" w:rsidP="000B7AD3">
      <w:pPr>
        <w:widowControl w:val="0"/>
        <w:spacing w:after="0" w:line="240" w:lineRule="auto"/>
        <w:jc w:val="both"/>
        <w:rPr>
          <w:rFonts w:ascii="Arial" w:hAnsi="Arial" w:cs="Arial"/>
          <w:sz w:val="20"/>
        </w:rPr>
      </w:pPr>
    </w:p>
    <w:sectPr w:rsidR="00AA40CB" w:rsidRPr="000B7AD3" w:rsidSect="007A3BFA">
      <w:headerReference w:type="even" r:id="rId24"/>
      <w:headerReference w:type="default" r:id="rId25"/>
      <w:footerReference w:type="even" r:id="rId26"/>
      <w:footerReference w:type="default" r:id="rId27"/>
      <w:pgSz w:w="11907" w:h="16839" w:code="9"/>
      <w:pgMar w:top="1418" w:right="1418" w:bottom="0"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2F" w:rsidRDefault="00CD2F2F">
      <w:pPr>
        <w:spacing w:after="0" w:line="240" w:lineRule="auto"/>
      </w:pPr>
      <w:r>
        <w:separator/>
      </w:r>
    </w:p>
  </w:endnote>
  <w:endnote w:type="continuationSeparator" w:id="0">
    <w:p w:rsidR="00CD2F2F" w:rsidRDefault="00CD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2F" w:rsidRDefault="00CD2F2F">
    <w:pPr>
      <w:rPr>
        <w:sz w:val="20"/>
      </w:rPr>
    </w:pPr>
  </w:p>
  <w:p w:rsidR="00CD2F2F" w:rsidRDefault="00CD2F2F">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2F" w:rsidRDefault="00CD2F2F">
    <w:pPr>
      <w:pStyle w:val="Piedepgina"/>
    </w:pPr>
    <w:r>
      <w:rPr>
        <w:noProof/>
      </w:rPr>
      <mc:AlternateContent>
        <mc:Choice Requires="wps">
          <w:drawing>
            <wp:anchor distT="0" distB="0" distL="114300" distR="114300" simplePos="0" relativeHeight="251664896" behindDoc="0" locked="0" layoutInCell="0" allowOverlap="1">
              <wp:simplePos x="0" y="0"/>
              <wp:positionH relativeFrom="page">
                <wp:posOffset>9949180</wp:posOffset>
              </wp:positionH>
              <wp:positionV relativeFrom="page">
                <wp:posOffset>6915150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CD2F2F" w:rsidRPr="000F6A09" w:rsidRDefault="00CD2F2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30D17">
                            <w:rPr>
                              <w:rFonts w:ascii="Tw Cen MT" w:hAnsi="Tw Cen MT"/>
                              <w:i/>
                              <w:noProof/>
                              <w:sz w:val="18"/>
                              <w:szCs w:val="18"/>
                            </w:rPr>
                            <w:t>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29" style="position:absolute;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gbvSgIAAHA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" o:allowincell="f" fillcolor="#d34817" stroked="f">
              <v:textbox inset="0,0,0,0">
                <w:txbxContent>
                  <w:p w:rsidR="00CD2F2F" w:rsidRPr="000F6A09" w:rsidRDefault="00CD2F2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30D17">
                      <w:rPr>
                        <w:rFonts w:ascii="Tw Cen MT" w:hAnsi="Tw Cen MT"/>
                        <w:i/>
                        <w:noProof/>
                        <w:sz w:val="18"/>
                        <w:szCs w:val="18"/>
                      </w:rPr>
                      <w:t>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CD2F2F" w:rsidRPr="00D84DD8" w:rsidRDefault="00CD2F2F">
                          <w:pPr>
                            <w:pStyle w:val="Sinespaciado"/>
                            <w:jc w:val="center"/>
                            <w:rPr>
                              <w:rFonts w:ascii="Tw Cen MT" w:hAnsi="Tw Cen MT"/>
                              <w:i/>
                              <w:color w:val="FFFFFF" w:themeColor="background1"/>
                              <w:sz w:val="18"/>
                              <w:szCs w:val="18"/>
                            </w:rPr>
                          </w:pPr>
                          <w:r w:rsidRPr="00D84DD8">
                            <w:rPr>
                              <w:rFonts w:ascii="Tw Cen MT" w:hAnsi="Tw Cen MT"/>
                              <w:i/>
                              <w:color w:val="FFFFFF" w:themeColor="background1"/>
                              <w:sz w:val="18"/>
                              <w:szCs w:val="18"/>
                            </w:rPr>
                            <w:fldChar w:fldCharType="begin"/>
                          </w:r>
                          <w:r w:rsidRPr="00D84DD8">
                            <w:rPr>
                              <w:rFonts w:ascii="Tw Cen MT" w:hAnsi="Tw Cen MT"/>
                              <w:i/>
                              <w:color w:val="FFFFFF" w:themeColor="background1"/>
                              <w:sz w:val="18"/>
                              <w:szCs w:val="18"/>
                            </w:rPr>
                            <w:instrText>PAGE  \* Arabic  \* MERGEFORMAT</w:instrText>
                          </w:r>
                          <w:r w:rsidRPr="00D84DD8">
                            <w:rPr>
                              <w:rFonts w:ascii="Tw Cen MT" w:hAnsi="Tw Cen MT"/>
                              <w:i/>
                              <w:color w:val="FFFFFF" w:themeColor="background1"/>
                              <w:sz w:val="18"/>
                              <w:szCs w:val="18"/>
                            </w:rPr>
                            <w:fldChar w:fldCharType="separate"/>
                          </w:r>
                          <w:r w:rsidR="00B30D17">
                            <w:rPr>
                              <w:rFonts w:ascii="Tw Cen MT" w:hAnsi="Tw Cen MT"/>
                              <w:i/>
                              <w:noProof/>
                              <w:color w:val="FFFFFF" w:themeColor="background1"/>
                              <w:sz w:val="18"/>
                              <w:szCs w:val="18"/>
                            </w:rPr>
                            <w:t>6</w:t>
                          </w:r>
                          <w:r w:rsidRPr="00D84DD8">
                            <w:rPr>
                              <w:rFonts w:ascii="Tw Cen MT" w:hAnsi="Tw Cen MT"/>
                              <w:i/>
                              <w:color w:val="FFFFFF" w:themeColor="background1"/>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30"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ydTQ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1nNXBdHVAR0vwy4vGjUGr5Q0uEiZNR+3jEQlDRvFarqt2YwYDDywWCKY2pGuQNK&#10;emfj+v3aGZBVjdhxEETpNWpfyiCKn4ueB3L3Do53qOK0in5/Xvoh6ucPY/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Gu5DJ1NAgAAeAQAAA4AAAAAAAAAAAAAAAAALgIAAGRycy9lMm9Eb2MueG1sUEsBAi0AFAAG&#10;AAgAAAAhAFJylRXiAAAADwEAAA8AAAAAAAAAAAAAAAAApwQAAGRycy9kb3ducmV2LnhtbFBLBQYA&#10;AAAABAAEAPMAAAC2BQAAAAA=&#10;" o:allowincell="f" fillcolor="#d34817" stroked="f">
              <v:textbox inset="0,0,0,0">
                <w:txbxContent>
                  <w:p w:rsidR="00CD2F2F" w:rsidRPr="00D84DD8" w:rsidRDefault="00CD2F2F">
                    <w:pPr>
                      <w:pStyle w:val="Sinespaciado"/>
                      <w:jc w:val="center"/>
                      <w:rPr>
                        <w:rFonts w:ascii="Tw Cen MT" w:hAnsi="Tw Cen MT"/>
                        <w:i/>
                        <w:color w:val="FFFFFF" w:themeColor="background1"/>
                        <w:sz w:val="18"/>
                        <w:szCs w:val="18"/>
                      </w:rPr>
                    </w:pPr>
                    <w:r w:rsidRPr="00D84DD8">
                      <w:rPr>
                        <w:rFonts w:ascii="Tw Cen MT" w:hAnsi="Tw Cen MT"/>
                        <w:i/>
                        <w:color w:val="FFFFFF" w:themeColor="background1"/>
                        <w:sz w:val="18"/>
                        <w:szCs w:val="18"/>
                      </w:rPr>
                      <w:fldChar w:fldCharType="begin"/>
                    </w:r>
                    <w:r w:rsidRPr="00D84DD8">
                      <w:rPr>
                        <w:rFonts w:ascii="Tw Cen MT" w:hAnsi="Tw Cen MT"/>
                        <w:i/>
                        <w:color w:val="FFFFFF" w:themeColor="background1"/>
                        <w:sz w:val="18"/>
                        <w:szCs w:val="18"/>
                      </w:rPr>
                      <w:instrText>PAGE  \* Arabic  \* MERGEFORMAT</w:instrText>
                    </w:r>
                    <w:r w:rsidRPr="00D84DD8">
                      <w:rPr>
                        <w:rFonts w:ascii="Tw Cen MT" w:hAnsi="Tw Cen MT"/>
                        <w:i/>
                        <w:color w:val="FFFFFF" w:themeColor="background1"/>
                        <w:sz w:val="18"/>
                        <w:szCs w:val="18"/>
                      </w:rPr>
                      <w:fldChar w:fldCharType="separate"/>
                    </w:r>
                    <w:r w:rsidR="00B30D17">
                      <w:rPr>
                        <w:rFonts w:ascii="Tw Cen MT" w:hAnsi="Tw Cen MT"/>
                        <w:i/>
                        <w:noProof/>
                        <w:color w:val="FFFFFF" w:themeColor="background1"/>
                        <w:sz w:val="18"/>
                        <w:szCs w:val="18"/>
                      </w:rPr>
                      <w:t>6</w:t>
                    </w:r>
                    <w:r w:rsidRPr="00D84DD8">
                      <w:rPr>
                        <w:rFonts w:ascii="Tw Cen MT" w:hAnsi="Tw Cen MT"/>
                        <w:i/>
                        <w:color w:val="FFFFFF" w:themeColor="background1"/>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2F" w:rsidRDefault="00CD2F2F">
    <w:pPr>
      <w:rPr>
        <w:sz w:val="20"/>
      </w:rPr>
    </w:pPr>
    <w:r>
      <w:rPr>
        <w:noProof/>
        <w:sz w:val="20"/>
      </w:rPr>
      <mc:AlternateContent>
        <mc:Choice Requires="wps">
          <w:drawing>
            <wp:anchor distT="0" distB="0" distL="114300" distR="114300" simplePos="0" relativeHeight="251662848" behindDoc="0" locked="0" layoutInCell="0" allowOverlap="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CD2F2F" w:rsidRPr="00D84DD8" w:rsidRDefault="00CD2F2F" w:rsidP="00FA602C">
                          <w:pPr>
                            <w:pStyle w:val="Sinespaciado"/>
                            <w:widowControl w:val="0"/>
                            <w:jc w:val="center"/>
                            <w:rPr>
                              <w:rFonts w:ascii="Tw Cen MT" w:hAnsi="Tw Cen MT"/>
                              <w:i/>
                              <w:color w:val="FFFFFF" w:themeColor="background1"/>
                              <w:sz w:val="18"/>
                              <w:szCs w:val="18"/>
                            </w:rPr>
                          </w:pPr>
                          <w:r w:rsidRPr="00D84DD8">
                            <w:rPr>
                              <w:rFonts w:ascii="Tw Cen MT" w:hAnsi="Tw Cen MT"/>
                              <w:i/>
                              <w:color w:val="FFFFFF" w:themeColor="background1"/>
                              <w:sz w:val="18"/>
                              <w:szCs w:val="18"/>
                            </w:rPr>
                            <w:fldChar w:fldCharType="begin"/>
                          </w:r>
                          <w:r w:rsidRPr="00D84DD8">
                            <w:rPr>
                              <w:rFonts w:ascii="Tw Cen MT" w:hAnsi="Tw Cen MT"/>
                              <w:i/>
                              <w:color w:val="FFFFFF" w:themeColor="background1"/>
                              <w:sz w:val="18"/>
                              <w:szCs w:val="18"/>
                            </w:rPr>
                            <w:instrText>PAGE  \* Arabic  \* MERGEFORMAT</w:instrText>
                          </w:r>
                          <w:r w:rsidRPr="00D84DD8">
                            <w:rPr>
                              <w:rFonts w:ascii="Tw Cen MT" w:hAnsi="Tw Cen MT"/>
                              <w:i/>
                              <w:color w:val="FFFFFF" w:themeColor="background1"/>
                              <w:sz w:val="18"/>
                              <w:szCs w:val="18"/>
                            </w:rPr>
                            <w:fldChar w:fldCharType="separate"/>
                          </w:r>
                          <w:r w:rsidR="00B30D17">
                            <w:rPr>
                              <w:rFonts w:ascii="Tw Cen MT" w:hAnsi="Tw Cen MT"/>
                              <w:i/>
                              <w:noProof/>
                              <w:color w:val="FFFFFF" w:themeColor="background1"/>
                              <w:sz w:val="18"/>
                              <w:szCs w:val="18"/>
                            </w:rPr>
                            <w:t>5</w:t>
                          </w:r>
                          <w:r w:rsidRPr="00D84DD8">
                            <w:rPr>
                              <w:rFonts w:ascii="Tw Cen MT" w:hAnsi="Tw Cen MT"/>
                              <w:i/>
                              <w:color w:val="FFFFFF" w:themeColor="background1"/>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2T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B33aua6OKEioLtlwOVFo9LwhZIWFyGj9vOegaCkfqtQVb81vQG9kfcGUxxTM8od&#10;UNI5G9ft196A3FWIHQdBlF6j9qUMovi56HicJwbHO1RxXkW/Py/9EPXzh7H6AQ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KdTZNOAgAAeAQAAA4AAAAAAAAAAAAAAAAALgIAAGRycy9lMm9Eb2MueG1sUEsBAi0AFAAG&#10;AAgAAAAhAJiK87ThAAAADAEAAA8AAAAAAAAAAAAAAAAAqAQAAGRycy9kb3ducmV2LnhtbFBLBQYA&#10;AAAABAAEAPMAAAC2BQAAAAA=&#10;" o:allowincell="f" fillcolor="#d34817" stroked="f">
              <v:textbox inset="0,0,0,0">
                <w:txbxContent>
                  <w:p w:rsidR="00CD2F2F" w:rsidRPr="00D84DD8" w:rsidRDefault="00CD2F2F" w:rsidP="00FA602C">
                    <w:pPr>
                      <w:pStyle w:val="Sinespaciado"/>
                      <w:widowControl w:val="0"/>
                      <w:jc w:val="center"/>
                      <w:rPr>
                        <w:rFonts w:ascii="Tw Cen MT" w:hAnsi="Tw Cen MT"/>
                        <w:i/>
                        <w:color w:val="FFFFFF" w:themeColor="background1"/>
                        <w:sz w:val="18"/>
                        <w:szCs w:val="18"/>
                      </w:rPr>
                    </w:pPr>
                    <w:r w:rsidRPr="00D84DD8">
                      <w:rPr>
                        <w:rFonts w:ascii="Tw Cen MT" w:hAnsi="Tw Cen MT"/>
                        <w:i/>
                        <w:color w:val="FFFFFF" w:themeColor="background1"/>
                        <w:sz w:val="18"/>
                        <w:szCs w:val="18"/>
                      </w:rPr>
                      <w:fldChar w:fldCharType="begin"/>
                    </w:r>
                    <w:r w:rsidRPr="00D84DD8">
                      <w:rPr>
                        <w:rFonts w:ascii="Tw Cen MT" w:hAnsi="Tw Cen MT"/>
                        <w:i/>
                        <w:color w:val="FFFFFF" w:themeColor="background1"/>
                        <w:sz w:val="18"/>
                        <w:szCs w:val="18"/>
                      </w:rPr>
                      <w:instrText>PAGE  \* Arabic  \* MERGEFORMAT</w:instrText>
                    </w:r>
                    <w:r w:rsidRPr="00D84DD8">
                      <w:rPr>
                        <w:rFonts w:ascii="Tw Cen MT" w:hAnsi="Tw Cen MT"/>
                        <w:i/>
                        <w:color w:val="FFFFFF" w:themeColor="background1"/>
                        <w:sz w:val="18"/>
                        <w:szCs w:val="18"/>
                      </w:rPr>
                      <w:fldChar w:fldCharType="separate"/>
                    </w:r>
                    <w:r w:rsidR="00B30D17">
                      <w:rPr>
                        <w:rFonts w:ascii="Tw Cen MT" w:hAnsi="Tw Cen MT"/>
                        <w:i/>
                        <w:noProof/>
                        <w:color w:val="FFFFFF" w:themeColor="background1"/>
                        <w:sz w:val="18"/>
                        <w:szCs w:val="18"/>
                      </w:rPr>
                      <w:t>5</w:t>
                    </w:r>
                    <w:r w:rsidRPr="00D84DD8">
                      <w:rPr>
                        <w:rFonts w:ascii="Tw Cen MT" w:hAnsi="Tw Cen MT"/>
                        <w:i/>
                        <w:color w:val="FFFFFF" w:themeColor="background1"/>
                        <w:sz w:val="18"/>
                        <w:szCs w:val="18"/>
                      </w:rPr>
                      <w:fldChar w:fldCharType="end"/>
                    </w:r>
                  </w:p>
                </w:txbxContent>
              </v:textbox>
              <w10:wrap anchorx="page" anchory="page"/>
            </v:oval>
          </w:pict>
        </mc:Fallback>
      </mc:AlternateContent>
    </w:r>
  </w:p>
  <w:p w:rsidR="00CD2F2F" w:rsidRDefault="00CD2F2F">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2F" w:rsidRDefault="00CD2F2F">
      <w:pPr>
        <w:spacing w:after="0" w:line="240" w:lineRule="auto"/>
      </w:pPr>
      <w:r>
        <w:separator/>
      </w:r>
    </w:p>
  </w:footnote>
  <w:footnote w:type="continuationSeparator" w:id="0">
    <w:p w:rsidR="00CD2F2F" w:rsidRDefault="00CD2F2F">
      <w:pPr>
        <w:spacing w:after="0" w:line="240" w:lineRule="auto"/>
      </w:pPr>
      <w:r>
        <w:continuationSeparator/>
      </w:r>
    </w:p>
  </w:footnote>
  <w:footnote w:id="1">
    <w:p w:rsidR="00CD2F2F" w:rsidRPr="007A6D48" w:rsidRDefault="00CD2F2F" w:rsidP="00A47984">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576023">
        <w:rPr>
          <w:rFonts w:ascii="Arial" w:hAnsi="Arial" w:cs="Arial"/>
          <w:sz w:val="16"/>
          <w:szCs w:val="16"/>
          <w:lang w:val="es-ES"/>
        </w:rPr>
        <w:t>La Entidad puede optar por convocar un procedimiento de selección de consultores individuales cuando se cumplan los requisitos previstos en el artículo 24 de la Ley</w:t>
      </w:r>
      <w:r>
        <w:rPr>
          <w:rFonts w:ascii="Arial" w:hAnsi="Arial" w:cs="Arial"/>
          <w:sz w:val="16"/>
          <w:szCs w:val="16"/>
          <w:lang w:val="es-ES"/>
        </w:rPr>
        <w:t>.</w:t>
      </w:r>
    </w:p>
    <w:p w:rsidR="00CD2F2F" w:rsidRPr="007A6D48" w:rsidRDefault="00CD2F2F" w:rsidP="00A47984">
      <w:pPr>
        <w:pStyle w:val="Textonotapie"/>
        <w:ind w:left="301"/>
        <w:jc w:val="both"/>
        <w:rPr>
          <w:rFonts w:ascii="Arial" w:hAnsi="Arial" w:cs="Arial"/>
          <w:sz w:val="16"/>
          <w:szCs w:val="16"/>
          <w:lang w:val="es-ES"/>
        </w:rPr>
      </w:pPr>
    </w:p>
  </w:footnote>
  <w:footnote w:id="2">
    <w:p w:rsidR="00CD2F2F" w:rsidRPr="00BC1F05" w:rsidRDefault="00CD2F2F" w:rsidP="008060FB">
      <w:pPr>
        <w:pStyle w:val="Textonotapie"/>
        <w:widowControl w:val="0"/>
        <w:ind w:left="300" w:hanging="300"/>
        <w:jc w:val="both"/>
        <w:rPr>
          <w:rFonts w:ascii="Arial" w:hAnsi="Arial" w:cs="Arial"/>
          <w:sz w:val="16"/>
          <w:szCs w:val="16"/>
        </w:rPr>
      </w:pPr>
      <w:r w:rsidRPr="00831005">
        <w:rPr>
          <w:rStyle w:val="Refdenotaalpie"/>
          <w:rFonts w:ascii="Arial" w:hAnsi="Arial" w:cs="Arial"/>
          <w:sz w:val="16"/>
          <w:szCs w:val="16"/>
        </w:rPr>
        <w:footnoteRef/>
      </w:r>
      <w:r w:rsidRPr="00831005">
        <w:rPr>
          <w:rFonts w:ascii="Arial" w:hAnsi="Arial" w:cs="Arial"/>
          <w:sz w:val="16"/>
          <w:szCs w:val="16"/>
        </w:rPr>
        <w:t xml:space="preserve"> </w:t>
      </w:r>
      <w:r w:rsidRPr="00831005">
        <w:rPr>
          <w:rFonts w:ascii="Arial" w:hAnsi="Arial" w:cs="Arial"/>
          <w:sz w:val="16"/>
          <w:szCs w:val="16"/>
        </w:rPr>
        <w:tab/>
      </w:r>
      <w:r w:rsidRPr="00831005">
        <w:rPr>
          <w:rFonts w:ascii="Arial" w:hAnsi="Arial" w:cs="Arial"/>
          <w:sz w:val="16"/>
          <w:szCs w:val="16"/>
          <w:lang w:val="es-ES"/>
        </w:rPr>
        <w:t xml:space="preserve">El </w:t>
      </w:r>
      <w:r w:rsidRPr="00AF78C2">
        <w:rPr>
          <w:rFonts w:ascii="Arial" w:hAnsi="Arial" w:cs="Arial"/>
          <w:sz w:val="16"/>
          <w:szCs w:val="16"/>
          <w:lang w:val="es-ES"/>
        </w:rPr>
        <w:t>valor estimado constituye el precio de la contratación. El monto indicado en esta sección de la solicitud de expresión de interés no debe diferir del monto consignado en la ficha del procedimiento en el SEACE. No obstante, de existir contradicción entre estos montos, primará el monto del valor estimado indicado en</w:t>
      </w:r>
      <w:r w:rsidRPr="00260EAC">
        <w:rPr>
          <w:rFonts w:ascii="Arial" w:hAnsi="Arial" w:cs="Arial"/>
          <w:sz w:val="16"/>
          <w:szCs w:val="16"/>
          <w:lang w:val="es-ES"/>
        </w:rPr>
        <w:t xml:space="preserve"> la solicitud de expresión de interés aprobada.</w:t>
      </w:r>
    </w:p>
  </w:footnote>
  <w:footnote w:id="3">
    <w:p w:rsidR="00CD2F2F" w:rsidRPr="00510E7A" w:rsidRDefault="00CD2F2F" w:rsidP="003D756E">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expresión de interés</w:t>
      </w:r>
      <w:r w:rsidRPr="00510E7A">
        <w:rPr>
          <w:rFonts w:ascii="Arial" w:hAnsi="Arial" w:cs="Arial"/>
          <w:sz w:val="16"/>
          <w:szCs w:val="16"/>
        </w:rPr>
        <w:t>.</w:t>
      </w:r>
    </w:p>
    <w:p w:rsidR="00CD2F2F" w:rsidRPr="00510E7A" w:rsidRDefault="00CD2F2F" w:rsidP="003D756E">
      <w:pPr>
        <w:pStyle w:val="Textonotapie"/>
        <w:tabs>
          <w:tab w:val="left" w:pos="300"/>
        </w:tabs>
        <w:ind w:left="300" w:hanging="300"/>
        <w:jc w:val="both"/>
        <w:rPr>
          <w:rFonts w:ascii="Arial" w:hAnsi="Arial" w:cs="Arial"/>
          <w:sz w:val="16"/>
          <w:szCs w:val="16"/>
        </w:rPr>
      </w:pPr>
    </w:p>
  </w:footnote>
  <w:footnote w:id="4">
    <w:p w:rsidR="00CD2F2F" w:rsidRPr="00013A51" w:rsidRDefault="00CD2F2F" w:rsidP="003D756E">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1" w:history="1">
        <w:r w:rsidR="00D93B94" w:rsidRPr="004B7AAC">
          <w:rPr>
            <w:rStyle w:val="Hipervnculo"/>
            <w:rFonts w:ascii="Arial" w:hAnsi="Arial" w:cs="Arial"/>
            <w:color w:val="auto"/>
            <w:sz w:val="16"/>
            <w:szCs w:val="16"/>
          </w:rPr>
          <w:t>https://www.gobiernodigital.gob.pe/interoperabilidad/</w:t>
        </w:r>
      </w:hyperlink>
    </w:p>
    <w:p w:rsidR="00CD2F2F" w:rsidRPr="00D82CA2" w:rsidRDefault="00CD2F2F" w:rsidP="003D756E">
      <w:pPr>
        <w:pStyle w:val="Textonotapie"/>
        <w:tabs>
          <w:tab w:val="left" w:pos="284"/>
        </w:tabs>
        <w:ind w:left="284" w:hanging="284"/>
        <w:jc w:val="both"/>
        <w:rPr>
          <w:rFonts w:ascii="Arial" w:eastAsia="MS Mincho" w:hAnsi="Arial" w:cs="Arial"/>
          <w:color w:val="auto"/>
          <w:sz w:val="16"/>
          <w:szCs w:val="16"/>
        </w:rPr>
      </w:pPr>
    </w:p>
  </w:footnote>
  <w:footnote w:id="5">
    <w:p w:rsidR="00CD2F2F" w:rsidRPr="00F83E1A" w:rsidRDefault="00CD2F2F" w:rsidP="00AA50C4">
      <w:pPr>
        <w:pStyle w:val="Textonotapie"/>
        <w:widowControl w:val="0"/>
        <w:ind w:left="300" w:hanging="300"/>
        <w:rPr>
          <w:rFonts w:ascii="Arial" w:hAnsi="Arial" w:cs="Arial"/>
          <w:sz w:val="16"/>
          <w:szCs w:val="16"/>
          <w:lang w:val="es-ES"/>
        </w:rPr>
      </w:pPr>
      <w:r w:rsidRPr="00F83E1A">
        <w:rPr>
          <w:rStyle w:val="Refdenotaalpie"/>
          <w:rFonts w:ascii="Arial" w:hAnsi="Arial" w:cs="Arial"/>
          <w:sz w:val="16"/>
          <w:szCs w:val="16"/>
        </w:rPr>
        <w:footnoteRef/>
      </w:r>
      <w:r w:rsidRPr="00F83E1A">
        <w:rPr>
          <w:rFonts w:ascii="Arial" w:hAnsi="Arial" w:cs="Arial"/>
          <w:sz w:val="16"/>
          <w:szCs w:val="16"/>
        </w:rPr>
        <w:t xml:space="preserve"> </w:t>
      </w:r>
      <w:r w:rsidRPr="00F83E1A">
        <w:rPr>
          <w:rFonts w:ascii="Arial" w:hAnsi="Arial" w:cs="Arial"/>
          <w:sz w:val="16"/>
          <w:szCs w:val="16"/>
        </w:rPr>
        <w:tab/>
        <w:t>En caso de transferencia interbancaria</w:t>
      </w:r>
      <w:r w:rsidRPr="00F83E1A">
        <w:rPr>
          <w:rFonts w:ascii="Arial" w:hAnsi="Arial" w:cs="Arial"/>
          <w:sz w:val="16"/>
          <w:szCs w:val="16"/>
          <w:lang w:val="es-ES"/>
        </w:rPr>
        <w:t>.</w:t>
      </w:r>
    </w:p>
    <w:p w:rsidR="00CD2F2F" w:rsidRPr="00F83E1A" w:rsidRDefault="00CD2F2F" w:rsidP="00AA50C4">
      <w:pPr>
        <w:pStyle w:val="Textonotapie"/>
        <w:widowControl w:val="0"/>
        <w:ind w:left="300" w:hanging="300"/>
        <w:rPr>
          <w:rFonts w:ascii="Arial" w:hAnsi="Arial" w:cs="Arial"/>
          <w:sz w:val="16"/>
          <w:szCs w:val="16"/>
        </w:rPr>
      </w:pPr>
      <w:r w:rsidRPr="00F83E1A">
        <w:rPr>
          <w:rFonts w:ascii="Arial" w:hAnsi="Arial" w:cs="Arial"/>
          <w:sz w:val="16"/>
          <w:szCs w:val="16"/>
          <w:lang w:val="es-ES"/>
        </w:rPr>
        <w:tab/>
      </w:r>
    </w:p>
  </w:footnote>
  <w:footnote w:id="6">
    <w:p w:rsidR="00CD2F2F" w:rsidRPr="00013A51" w:rsidRDefault="00CD2F2F" w:rsidP="00817B26">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2" w:history="1">
        <w:r w:rsidR="00D93B94" w:rsidRPr="004B7AAC">
          <w:rPr>
            <w:rStyle w:val="Hipervnculo"/>
            <w:rFonts w:ascii="Arial" w:hAnsi="Arial" w:cs="Arial"/>
            <w:color w:val="auto"/>
            <w:sz w:val="16"/>
            <w:szCs w:val="16"/>
          </w:rPr>
          <w:t>https://www.gobiernodigital.gob.pe/interoperabilidad/</w:t>
        </w:r>
      </w:hyperlink>
    </w:p>
    <w:p w:rsidR="00CD2F2F" w:rsidRPr="00D82CA2" w:rsidRDefault="00CD2F2F" w:rsidP="00817B26">
      <w:pPr>
        <w:pStyle w:val="Textonotapie"/>
        <w:tabs>
          <w:tab w:val="left" w:pos="284"/>
        </w:tabs>
        <w:ind w:left="284" w:hanging="284"/>
        <w:jc w:val="both"/>
        <w:rPr>
          <w:rFonts w:ascii="Arial" w:eastAsia="MS Mincho" w:hAnsi="Arial" w:cs="Arial"/>
          <w:color w:val="auto"/>
          <w:sz w:val="16"/>
          <w:szCs w:val="16"/>
        </w:rPr>
      </w:pPr>
    </w:p>
  </w:footnote>
  <w:footnote w:id="7">
    <w:p w:rsidR="00CD2F2F" w:rsidRDefault="00CD2F2F" w:rsidP="00D85E3E">
      <w:pPr>
        <w:pStyle w:val="Textonotapie"/>
        <w:ind w:left="284" w:hanging="284"/>
        <w:jc w:val="both"/>
        <w:rPr>
          <w:rFonts w:ascii="Arial" w:hAnsi="Arial" w:cs="Arial"/>
          <w:sz w:val="16"/>
          <w:szCs w:val="16"/>
        </w:rPr>
      </w:pPr>
      <w:r w:rsidRPr="00B904B6">
        <w:rPr>
          <w:rStyle w:val="Refdenotaalpie"/>
          <w:rFonts w:ascii="Arial" w:hAnsi="Arial" w:cs="Arial"/>
          <w:sz w:val="16"/>
          <w:szCs w:val="16"/>
        </w:rPr>
        <w:footnoteRef/>
      </w:r>
      <w:r w:rsidRPr="00B904B6">
        <w:rPr>
          <w:rFonts w:ascii="Arial" w:hAnsi="Arial" w:cs="Arial"/>
          <w:sz w:val="16"/>
          <w:szCs w:val="16"/>
        </w:rPr>
        <w:t xml:space="preserve"> </w:t>
      </w:r>
      <w:r w:rsidRPr="00B904B6">
        <w:rPr>
          <w:rFonts w:ascii="Arial" w:hAnsi="Arial" w:cs="Arial"/>
          <w:sz w:val="16"/>
          <w:szCs w:val="16"/>
        </w:rPr>
        <w:tab/>
        <w:t>Según lo previsto en la Opinión N° 009-2016/DTN.</w:t>
      </w:r>
    </w:p>
    <w:p w:rsidR="00CD2F2F" w:rsidRPr="00510E7A" w:rsidRDefault="00CD2F2F" w:rsidP="00D85E3E">
      <w:pPr>
        <w:pStyle w:val="Textonotapie"/>
        <w:ind w:left="284" w:hanging="284"/>
        <w:jc w:val="both"/>
        <w:rPr>
          <w:rFonts w:ascii="Arial" w:hAnsi="Arial" w:cs="Arial"/>
          <w:sz w:val="16"/>
          <w:szCs w:val="16"/>
        </w:rPr>
      </w:pPr>
    </w:p>
  </w:footnote>
  <w:footnote w:id="8">
    <w:p w:rsidR="00CD2F2F" w:rsidRPr="00AF78C2" w:rsidRDefault="00CD2F2F" w:rsidP="005018D5">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w:t>
      </w:r>
      <w:r w:rsidRPr="00260EAC">
        <w:rPr>
          <w:rFonts w:ascii="Arial" w:hAnsi="Arial" w:cs="Arial"/>
          <w:color w:val="auto"/>
          <w:sz w:val="16"/>
          <w:szCs w:val="16"/>
        </w:rPr>
        <w:t xml:space="preserve">adelantos, debe prever el plazo en el cual el contratista debe solicitar el adelanto, así como el plazo de entrega del mismo, conforme </w:t>
      </w:r>
      <w:r>
        <w:rPr>
          <w:rFonts w:ascii="Arial" w:hAnsi="Arial" w:cs="Arial"/>
          <w:color w:val="auto"/>
          <w:sz w:val="16"/>
          <w:szCs w:val="16"/>
        </w:rPr>
        <w:t xml:space="preserve">a lo previsto </w:t>
      </w:r>
      <w:r w:rsidRPr="00AF78C2">
        <w:rPr>
          <w:rFonts w:ascii="Arial" w:hAnsi="Arial" w:cs="Arial"/>
          <w:color w:val="auto"/>
          <w:sz w:val="16"/>
          <w:szCs w:val="16"/>
        </w:rPr>
        <w:t>en el artículo 156 del Reglamento.</w:t>
      </w:r>
    </w:p>
    <w:p w:rsidR="00CD2F2F" w:rsidRPr="00AF78C2" w:rsidRDefault="00CD2F2F" w:rsidP="005018D5">
      <w:pPr>
        <w:pStyle w:val="Textonotapie"/>
        <w:widowControl w:val="0"/>
        <w:tabs>
          <w:tab w:val="left" w:pos="284"/>
        </w:tabs>
        <w:ind w:left="300" w:hanging="300"/>
        <w:jc w:val="both"/>
        <w:rPr>
          <w:rFonts w:ascii="Arial" w:hAnsi="Arial" w:cs="Arial"/>
          <w:color w:val="auto"/>
          <w:sz w:val="16"/>
          <w:szCs w:val="16"/>
        </w:rPr>
      </w:pPr>
    </w:p>
  </w:footnote>
  <w:footnote w:id="9">
    <w:p w:rsidR="00CD2F2F" w:rsidRPr="00260EAC" w:rsidRDefault="00CD2F2F" w:rsidP="007D3AFE">
      <w:pPr>
        <w:pStyle w:val="Textonotapie"/>
        <w:widowControl w:val="0"/>
        <w:tabs>
          <w:tab w:val="left" w:pos="284"/>
        </w:tabs>
        <w:ind w:left="300" w:hanging="300"/>
        <w:jc w:val="both"/>
        <w:rPr>
          <w:rFonts w:ascii="Arial" w:hAnsi="Arial" w:cs="Arial"/>
          <w:color w:val="auto"/>
          <w:sz w:val="16"/>
          <w:szCs w:val="16"/>
        </w:rPr>
      </w:pPr>
      <w:r w:rsidRPr="00AF78C2">
        <w:rPr>
          <w:rStyle w:val="Refdenotaalpie"/>
          <w:rFonts w:ascii="Arial" w:hAnsi="Arial" w:cs="Arial"/>
          <w:color w:val="auto"/>
          <w:sz w:val="16"/>
          <w:szCs w:val="16"/>
        </w:rPr>
        <w:footnoteRef/>
      </w:r>
      <w:r w:rsidRPr="00AF78C2">
        <w:rPr>
          <w:rFonts w:ascii="Arial" w:hAnsi="Arial" w:cs="Arial"/>
          <w:color w:val="auto"/>
          <w:sz w:val="16"/>
          <w:szCs w:val="16"/>
        </w:rPr>
        <w:t xml:space="preserve"> </w:t>
      </w:r>
      <w:r w:rsidRPr="00AF78C2">
        <w:rPr>
          <w:rFonts w:ascii="Arial" w:hAnsi="Arial" w:cs="Arial"/>
          <w:color w:val="auto"/>
          <w:sz w:val="16"/>
          <w:szCs w:val="16"/>
        </w:rPr>
        <w:tab/>
        <w:t>De conformidad con el artículo 153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w:t>
      </w:r>
      <w:r w:rsidRPr="00260EAC">
        <w:rPr>
          <w:rFonts w:ascii="Arial" w:hAnsi="Arial" w:cs="Arial"/>
          <w:color w:val="auto"/>
          <w:sz w:val="16"/>
          <w:szCs w:val="16"/>
        </w:rPr>
        <w:t xml:space="preserve"> ser emitidas con una vigencia menor, siempre que cubra la fecha prevista para la amortización total del adelanto otorgado.</w:t>
      </w:r>
    </w:p>
  </w:footnote>
  <w:footnote w:id="10">
    <w:p w:rsidR="00CD2F2F" w:rsidRDefault="00CD2F2F" w:rsidP="001B78FE">
      <w:pPr>
        <w:pStyle w:val="Textonotapie"/>
        <w:ind w:left="300" w:hanging="300"/>
        <w:jc w:val="both"/>
        <w:rPr>
          <w:rFonts w:ascii="Arial" w:eastAsia="MS Mincho" w:hAnsi="Arial" w:cs="Arial"/>
          <w:color w:val="auto"/>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 xml:space="preserve">los </w:t>
      </w:r>
      <w:r w:rsidRPr="00952E9B">
        <w:rPr>
          <w:rFonts w:ascii="Arial" w:eastAsia="MS Mincho" w:hAnsi="Arial" w:cs="Arial"/>
          <w:color w:val="auto"/>
          <w:sz w:val="16"/>
          <w:szCs w:val="16"/>
        </w:rPr>
        <w:t xml:space="preserve">requisitos de calificación contenidos en el presente capítulo, de acuerdo al artículo 28 del Reglamento. Los requisitos de calificación son fijados por el área usuaria en el requerimiento. </w:t>
      </w:r>
    </w:p>
    <w:p w:rsidR="00CD2F2F" w:rsidRPr="00510E7A" w:rsidRDefault="00CD2F2F" w:rsidP="001B78FE">
      <w:pPr>
        <w:pStyle w:val="Textonotapie"/>
        <w:ind w:left="300" w:hanging="300"/>
        <w:jc w:val="both"/>
        <w:rPr>
          <w:rFonts w:ascii="Arial" w:hAnsi="Arial" w:cs="Arial"/>
          <w:sz w:val="16"/>
          <w:szCs w:val="16"/>
        </w:rPr>
      </w:pPr>
    </w:p>
  </w:footnote>
  <w:footnote w:id="11">
    <w:p w:rsidR="00CD2F2F" w:rsidRPr="00EA7D89" w:rsidRDefault="00CD2F2F" w:rsidP="00EA7D89">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sidRPr="00EA7D89">
        <w:rPr>
          <w:rFonts w:ascii="Arial" w:hAnsi="Arial" w:cs="Arial"/>
          <w:sz w:val="16"/>
          <w:szCs w:val="16"/>
        </w:rPr>
        <w:t>Solo se puede establecer el cómputo de la experiencia desde la colegiatura, cuando la normativa de determinada profesión establezca que la función que desempeñará el profesional, requiere de la habilitación en el colegio profesional.</w:t>
      </w:r>
    </w:p>
    <w:p w:rsidR="00CD2F2F" w:rsidRPr="00EA7D89" w:rsidRDefault="00CD2F2F" w:rsidP="00EA7D89">
      <w:pPr>
        <w:pStyle w:val="Textonotapie"/>
        <w:ind w:left="300" w:hanging="300"/>
        <w:jc w:val="both"/>
        <w:rPr>
          <w:rFonts w:ascii="Arial" w:hAnsi="Arial" w:cs="Arial"/>
          <w:sz w:val="16"/>
          <w:szCs w:val="16"/>
          <w:lang w:val="es-ES_tradnl"/>
        </w:rPr>
      </w:pPr>
    </w:p>
  </w:footnote>
  <w:footnote w:id="12">
    <w:p w:rsidR="00CD2F2F" w:rsidRPr="00510E7A" w:rsidRDefault="00CD2F2F" w:rsidP="00E024D7">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w:t>
      </w:r>
      <w:r>
        <w:rPr>
          <w:rFonts w:ascii="Arial" w:hAnsi="Arial" w:cs="Arial"/>
          <w:sz w:val="16"/>
          <w:szCs w:val="16"/>
        </w:rPr>
        <w:t>factores</w:t>
      </w:r>
      <w:r w:rsidRPr="00510E7A">
        <w:rPr>
          <w:rFonts w:ascii="Arial" w:hAnsi="Arial" w:cs="Arial"/>
          <w:sz w:val="16"/>
          <w:szCs w:val="16"/>
        </w:rPr>
        <w:t xml:space="preserve"> de evaluación.</w:t>
      </w:r>
    </w:p>
  </w:footnote>
  <w:footnote w:id="13">
    <w:p w:rsidR="00CD2F2F" w:rsidRPr="00510E7A" w:rsidRDefault="00CD2F2F"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14">
    <w:p w:rsidR="00CD2F2F" w:rsidRPr="00BC1F05" w:rsidRDefault="00CD2F2F" w:rsidP="009F56F2">
      <w:pPr>
        <w:pStyle w:val="Textonotapie"/>
        <w:widowControl w:val="0"/>
        <w:ind w:left="284" w:hanging="284"/>
        <w:jc w:val="both"/>
        <w:rPr>
          <w:rFonts w:ascii="Arial" w:hAnsi="Arial" w:cs="Arial"/>
          <w:sz w:val="16"/>
          <w:szCs w:val="16"/>
        </w:rPr>
      </w:pPr>
      <w:r w:rsidRPr="00B535D5">
        <w:rPr>
          <w:rStyle w:val="Refdenotaalpie"/>
          <w:rFonts w:ascii="Arial" w:hAnsi="Arial" w:cs="Arial"/>
          <w:sz w:val="16"/>
          <w:szCs w:val="16"/>
        </w:rPr>
        <w:footnoteRef/>
      </w:r>
      <w:r w:rsidRPr="00B535D5">
        <w:rPr>
          <w:rFonts w:ascii="Arial" w:hAnsi="Arial" w:cs="Arial"/>
          <w:sz w:val="16"/>
          <w:szCs w:val="16"/>
        </w:rPr>
        <w:t xml:space="preserve"> </w:t>
      </w:r>
      <w:r w:rsidRPr="00B535D5">
        <w:rPr>
          <w:rFonts w:ascii="Arial" w:hAnsi="Arial" w:cs="Arial"/>
          <w:sz w:val="16"/>
          <w:szCs w:val="16"/>
        </w:rPr>
        <w:tab/>
        <w:t xml:space="preserve">De acuerdo con el numeral 225.3 del artículo 225 del Reglamento, las partes pueden recurrir al arbitraje ad hoc cuando las controversias deriven de </w:t>
      </w:r>
      <w:r w:rsidR="00997116">
        <w:rPr>
          <w:rFonts w:ascii="Arial" w:hAnsi="Arial" w:cs="Arial"/>
          <w:sz w:val="16"/>
          <w:szCs w:val="16"/>
        </w:rPr>
        <w:t>procedimientos de selección</w:t>
      </w:r>
      <w:r w:rsidRPr="00B535D5">
        <w:rPr>
          <w:rFonts w:ascii="Arial" w:hAnsi="Arial" w:cs="Arial"/>
          <w:sz w:val="16"/>
          <w:szCs w:val="16"/>
        </w:rPr>
        <w:t xml:space="preserve"> cuyo </w:t>
      </w:r>
      <w:r w:rsidR="004D35DB">
        <w:rPr>
          <w:rFonts w:ascii="Arial" w:hAnsi="Arial" w:cs="Arial"/>
          <w:sz w:val="16"/>
          <w:szCs w:val="16"/>
        </w:rPr>
        <w:t>precio de la contratación</w:t>
      </w:r>
      <w:r w:rsidRPr="00B535D5">
        <w:rPr>
          <w:rFonts w:ascii="Arial" w:hAnsi="Arial" w:cs="Arial"/>
          <w:sz w:val="16"/>
          <w:szCs w:val="16"/>
        </w:rPr>
        <w:t xml:space="preserve"> sea menor o igual a cinco millones con 00/100 soles (S/ 5 000 000,00).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2F" w:rsidRPr="00116925" w:rsidRDefault="00CD2F2F"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simplePos x="0" y="0"/>
              <wp:positionH relativeFrom="page">
                <wp:posOffset>321310</wp:posOffset>
              </wp:positionH>
              <wp:positionV relativeFrom="page">
                <wp:posOffset>294005</wp:posOffset>
              </wp:positionV>
              <wp:extent cx="693547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4A6D1D4E" id="AutoShape 39" o:spid="_x0000_s1026" style="position:absolute;margin-left:25.3pt;margin-top:23.15pt;width:546.1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CRdTTf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2F" w:rsidRPr="00116925" w:rsidRDefault="00CD2F2F"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simplePos x="0" y="0"/>
              <wp:positionH relativeFrom="page">
                <wp:posOffset>308610</wp:posOffset>
              </wp:positionH>
              <wp:positionV relativeFrom="page">
                <wp:posOffset>291465</wp:posOffset>
              </wp:positionV>
              <wp:extent cx="693547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50FCF6F6" id="AutoShape 37" o:spid="_x0000_s1026" style="position:absolute;margin-left:24.3pt;margin-top:22.95pt;width:546.1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vhAIAACM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9+cqv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2F" w:rsidRPr="00116925" w:rsidRDefault="00CD2F2F"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simplePos x="0" y="0"/>
              <wp:positionH relativeFrom="page">
                <wp:posOffset>325755</wp:posOffset>
              </wp:positionH>
              <wp:positionV relativeFrom="page">
                <wp:posOffset>312420</wp:posOffset>
              </wp:positionV>
              <wp:extent cx="692912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7486B760" id="AutoShape 70" o:spid="_x0000_s1026" style="position:absolute;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CD2F2F" w:rsidRDefault="00CD2F2F"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F2F" w:rsidRPr="00116925" w:rsidRDefault="00CD2F2F"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simplePos x="0" y="0"/>
              <wp:positionH relativeFrom="page">
                <wp:posOffset>308610</wp:posOffset>
              </wp:positionH>
              <wp:positionV relativeFrom="page">
                <wp:posOffset>291465</wp:posOffset>
              </wp:positionV>
              <wp:extent cx="693293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2EAC39D9" id="AutoShape 66" o:spid="_x0000_s1026" style="position:absolute;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CD2F2F" w:rsidRDefault="00CD2F2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507111B"/>
    <w:multiLevelType w:val="hybridMultilevel"/>
    <w:tmpl w:val="75768AE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D687DAE"/>
    <w:multiLevelType w:val="hybridMultilevel"/>
    <w:tmpl w:val="C190229C"/>
    <w:lvl w:ilvl="0" w:tplc="097E750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8">
    <w:nsid w:val="0D830355"/>
    <w:multiLevelType w:val="hybridMultilevel"/>
    <w:tmpl w:val="2C20254E"/>
    <w:lvl w:ilvl="0" w:tplc="A614E920">
      <w:start w:val="1"/>
      <w:numFmt w:val="decimal"/>
      <w:lvlText w:val="%1."/>
      <w:lvlJc w:val="left"/>
      <w:pPr>
        <w:ind w:left="360" w:hanging="360"/>
      </w:pPr>
      <w:rPr>
        <w:rFonts w:ascii="Arial" w:hAnsi="Arial" w:cs="Arial"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094204C"/>
    <w:multiLevelType w:val="hybridMultilevel"/>
    <w:tmpl w:val="71147592"/>
    <w:lvl w:ilvl="0" w:tplc="F9B43890">
      <w:start w:val="1"/>
      <w:numFmt w:val="bullet"/>
      <w:lvlText w:val=""/>
      <w:lvlJc w:val="left"/>
      <w:pPr>
        <w:ind w:left="1429" w:hanging="360"/>
      </w:pPr>
      <w:rPr>
        <w:rFonts w:ascii="Symbol" w:hAnsi="Symbol" w:hint="default"/>
        <w:color w:val="0000FF"/>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1">
    <w:nsid w:val="10C768A8"/>
    <w:multiLevelType w:val="hybridMultilevel"/>
    <w:tmpl w:val="8138A4F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1E242B2"/>
    <w:multiLevelType w:val="hybridMultilevel"/>
    <w:tmpl w:val="B32AC3CA"/>
    <w:lvl w:ilvl="0" w:tplc="8BEEC9AE">
      <w:start w:val="1"/>
      <w:numFmt w:val="lowerLetter"/>
      <w:lvlText w:val="%1)"/>
      <w:lvlJc w:val="left"/>
      <w:pPr>
        <w:ind w:left="1353"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18BD374E"/>
    <w:multiLevelType w:val="hybridMultilevel"/>
    <w:tmpl w:val="EB2ED490"/>
    <w:lvl w:ilvl="0" w:tplc="114A92AC">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0">
    <w:nsid w:val="2BE8128E"/>
    <w:multiLevelType w:val="hybridMultilevel"/>
    <w:tmpl w:val="492A6572"/>
    <w:lvl w:ilvl="0" w:tplc="429E12F6">
      <w:start w:val="1"/>
      <w:numFmt w:val="bullet"/>
      <w:lvlText w:val=""/>
      <w:lvlJc w:val="left"/>
      <w:pPr>
        <w:ind w:left="816" w:hanging="360"/>
      </w:pPr>
      <w:rPr>
        <w:rFonts w:ascii="Symbol" w:hAnsi="Symbol" w:hint="default"/>
        <w:i w:val="0"/>
        <w:color w:val="000000" w:themeColor="text1"/>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1">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325B1909"/>
    <w:multiLevelType w:val="hybridMultilevel"/>
    <w:tmpl w:val="01767960"/>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3">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4">
    <w:nsid w:val="34974251"/>
    <w:multiLevelType w:val="hybridMultilevel"/>
    <w:tmpl w:val="AEFA29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34A00A9D"/>
    <w:multiLevelType w:val="hybridMultilevel"/>
    <w:tmpl w:val="C4241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3A8F4CE8"/>
    <w:multiLevelType w:val="hybridMultilevel"/>
    <w:tmpl w:val="C788218C"/>
    <w:lvl w:ilvl="0" w:tplc="BE2E7E8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8">
    <w:nsid w:val="4968535A"/>
    <w:multiLevelType w:val="hybridMultilevel"/>
    <w:tmpl w:val="228E2DB4"/>
    <w:lvl w:ilvl="0" w:tplc="963ADB28">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9">
    <w:nsid w:val="4A00166E"/>
    <w:multiLevelType w:val="multilevel"/>
    <w:tmpl w:val="489ACD5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color w:val="0000FF"/>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4A892F33"/>
    <w:multiLevelType w:val="hybridMultilevel"/>
    <w:tmpl w:val="0CD839F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2">
    <w:nsid w:val="4BC058BE"/>
    <w:multiLevelType w:val="hybridMultilevel"/>
    <w:tmpl w:val="21D2D2C6"/>
    <w:lvl w:ilvl="0" w:tplc="A9D621C6">
      <w:start w:val="1"/>
      <w:numFmt w:val="upperLetter"/>
      <w:lvlText w:val="%1."/>
      <w:lvlJc w:val="left"/>
      <w:pPr>
        <w:ind w:left="456" w:hanging="360"/>
      </w:pPr>
      <w:rPr>
        <w:rFonts w:hint="default"/>
      </w:rPr>
    </w:lvl>
    <w:lvl w:ilvl="1" w:tplc="280A0019" w:tentative="1">
      <w:start w:val="1"/>
      <w:numFmt w:val="lowerLetter"/>
      <w:lvlText w:val="%2."/>
      <w:lvlJc w:val="left"/>
      <w:pPr>
        <w:ind w:left="1176" w:hanging="360"/>
      </w:pPr>
    </w:lvl>
    <w:lvl w:ilvl="2" w:tplc="280A001B" w:tentative="1">
      <w:start w:val="1"/>
      <w:numFmt w:val="lowerRoman"/>
      <w:lvlText w:val="%3."/>
      <w:lvlJc w:val="right"/>
      <w:pPr>
        <w:ind w:left="1896" w:hanging="180"/>
      </w:pPr>
    </w:lvl>
    <w:lvl w:ilvl="3" w:tplc="280A000F" w:tentative="1">
      <w:start w:val="1"/>
      <w:numFmt w:val="decimal"/>
      <w:lvlText w:val="%4."/>
      <w:lvlJc w:val="left"/>
      <w:pPr>
        <w:ind w:left="2616" w:hanging="360"/>
      </w:pPr>
    </w:lvl>
    <w:lvl w:ilvl="4" w:tplc="280A0019" w:tentative="1">
      <w:start w:val="1"/>
      <w:numFmt w:val="lowerLetter"/>
      <w:lvlText w:val="%5."/>
      <w:lvlJc w:val="left"/>
      <w:pPr>
        <w:ind w:left="3336" w:hanging="360"/>
      </w:pPr>
    </w:lvl>
    <w:lvl w:ilvl="5" w:tplc="280A001B" w:tentative="1">
      <w:start w:val="1"/>
      <w:numFmt w:val="lowerRoman"/>
      <w:lvlText w:val="%6."/>
      <w:lvlJc w:val="right"/>
      <w:pPr>
        <w:ind w:left="4056" w:hanging="180"/>
      </w:pPr>
    </w:lvl>
    <w:lvl w:ilvl="6" w:tplc="280A000F" w:tentative="1">
      <w:start w:val="1"/>
      <w:numFmt w:val="decimal"/>
      <w:lvlText w:val="%7."/>
      <w:lvlJc w:val="left"/>
      <w:pPr>
        <w:ind w:left="4776" w:hanging="360"/>
      </w:pPr>
    </w:lvl>
    <w:lvl w:ilvl="7" w:tplc="280A0019" w:tentative="1">
      <w:start w:val="1"/>
      <w:numFmt w:val="lowerLetter"/>
      <w:lvlText w:val="%8."/>
      <w:lvlJc w:val="left"/>
      <w:pPr>
        <w:ind w:left="5496" w:hanging="360"/>
      </w:pPr>
    </w:lvl>
    <w:lvl w:ilvl="8" w:tplc="280A001B" w:tentative="1">
      <w:start w:val="1"/>
      <w:numFmt w:val="lowerRoman"/>
      <w:lvlText w:val="%9."/>
      <w:lvlJc w:val="right"/>
      <w:pPr>
        <w:ind w:left="6216" w:hanging="180"/>
      </w:pPr>
    </w:lvl>
  </w:abstractNum>
  <w:abstractNum w:abstractNumId="33">
    <w:nsid w:val="4CC151AD"/>
    <w:multiLevelType w:val="hybridMultilevel"/>
    <w:tmpl w:val="536497A8"/>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4">
    <w:nsid w:val="4E537D82"/>
    <w:multiLevelType w:val="hybridMultilevel"/>
    <w:tmpl w:val="5DEE0A34"/>
    <w:lvl w:ilvl="0" w:tplc="A8E0291C">
      <w:start w:val="1"/>
      <w:numFmt w:val="bullet"/>
      <w:lvlText w:val=""/>
      <w:lvlJc w:val="left"/>
      <w:pPr>
        <w:ind w:left="360" w:hanging="360"/>
      </w:pPr>
      <w:rPr>
        <w:rFonts w:ascii="Symbol" w:hAnsi="Symbol" w:hint="default"/>
        <w:b/>
        <w:color w:val="2F5496" w:themeColor="accent5" w:themeShade="B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7">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nsid w:val="767A05A4"/>
    <w:multiLevelType w:val="hybridMultilevel"/>
    <w:tmpl w:val="D71A9AB0"/>
    <w:lvl w:ilvl="0" w:tplc="280A0001">
      <w:start w:val="1"/>
      <w:numFmt w:val="bullet"/>
      <w:lvlText w:val=""/>
      <w:lvlJc w:val="left"/>
      <w:pPr>
        <w:ind w:left="360" w:hanging="360"/>
      </w:pPr>
      <w:rPr>
        <w:rFonts w:ascii="Symbol" w:hAnsi="Symbol" w:hint="default"/>
      </w:rPr>
    </w:lvl>
    <w:lvl w:ilvl="1" w:tplc="87FC74F6">
      <w:start w:val="1"/>
      <w:numFmt w:val="bullet"/>
      <w:lvlText w:val=""/>
      <w:lvlJc w:val="left"/>
      <w:pPr>
        <w:ind w:left="1080" w:hanging="360"/>
      </w:pPr>
      <w:rPr>
        <w:rFonts w:ascii="Symbol" w:hAnsi="Symbol" w:hint="default"/>
        <w:color w:val="000099"/>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5">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36"/>
  </w:num>
  <w:num w:numId="8">
    <w:abstractNumId w:val="45"/>
  </w:num>
  <w:num w:numId="9">
    <w:abstractNumId w:val="37"/>
  </w:num>
  <w:num w:numId="10">
    <w:abstractNumId w:val="15"/>
  </w:num>
  <w:num w:numId="11">
    <w:abstractNumId w:val="16"/>
  </w:num>
  <w:num w:numId="12">
    <w:abstractNumId w:val="39"/>
  </w:num>
  <w:num w:numId="13">
    <w:abstractNumId w:val="26"/>
  </w:num>
  <w:num w:numId="14">
    <w:abstractNumId w:val="40"/>
  </w:num>
  <w:num w:numId="15">
    <w:abstractNumId w:val="18"/>
  </w:num>
  <w:num w:numId="16">
    <w:abstractNumId w:val="29"/>
  </w:num>
  <w:num w:numId="17">
    <w:abstractNumId w:val="35"/>
  </w:num>
  <w:num w:numId="18">
    <w:abstractNumId w:val="6"/>
  </w:num>
  <w:num w:numId="19">
    <w:abstractNumId w:val="12"/>
  </w:num>
  <w:num w:numId="20">
    <w:abstractNumId w:val="21"/>
  </w:num>
  <w:num w:numId="21">
    <w:abstractNumId w:val="31"/>
  </w:num>
  <w:num w:numId="22">
    <w:abstractNumId w:val="44"/>
  </w:num>
  <w:num w:numId="23">
    <w:abstractNumId w:val="42"/>
  </w:num>
  <w:num w:numId="24">
    <w:abstractNumId w:val="20"/>
  </w:num>
  <w:num w:numId="25">
    <w:abstractNumId w:val="7"/>
  </w:num>
  <w:num w:numId="26">
    <w:abstractNumId w:val="25"/>
  </w:num>
  <w:num w:numId="27">
    <w:abstractNumId w:val="28"/>
  </w:num>
  <w:num w:numId="28">
    <w:abstractNumId w:val="32"/>
  </w:num>
  <w:num w:numId="29">
    <w:abstractNumId w:val="10"/>
  </w:num>
  <w:num w:numId="30">
    <w:abstractNumId w:val="22"/>
  </w:num>
  <w:num w:numId="31">
    <w:abstractNumId w:val="30"/>
  </w:num>
  <w:num w:numId="32">
    <w:abstractNumId w:val="34"/>
  </w:num>
  <w:num w:numId="33">
    <w:abstractNumId w:val="27"/>
  </w:num>
  <w:num w:numId="34">
    <w:abstractNumId w:val="13"/>
  </w:num>
  <w:num w:numId="35">
    <w:abstractNumId w:val="19"/>
  </w:num>
  <w:num w:numId="36">
    <w:abstractNumId w:val="14"/>
  </w:num>
  <w:num w:numId="37">
    <w:abstractNumId w:val="41"/>
  </w:num>
  <w:num w:numId="38">
    <w:abstractNumId w:val="33"/>
  </w:num>
  <w:num w:numId="39">
    <w:abstractNumId w:val="43"/>
  </w:num>
  <w:num w:numId="40">
    <w:abstractNumId w:val="24"/>
  </w:num>
  <w:num w:numId="41">
    <w:abstractNumId w:val="8"/>
  </w:num>
  <w:num w:numId="42">
    <w:abstractNumId w:val="17"/>
  </w:num>
  <w:num w:numId="43">
    <w:abstractNumId w:val="5"/>
  </w:num>
  <w:num w:numId="44">
    <w:abstractNumId w:val="38"/>
  </w:num>
  <w:num w:numId="45">
    <w:abstractNumId w:val="11"/>
  </w:num>
  <w:num w:numId="4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ttachedTemplate r:id="rId1"/>
  <w:defaultTabStop w:val="720"/>
  <w:hyphenationZone w:val="425"/>
  <w:evenAndOddHeaders/>
  <w:drawingGridHorizontalSpacing w:val="110"/>
  <w:displayHorizontalDrawingGridEvery w:val="2"/>
  <w:characterSpacingControl w:val="doNotCompress"/>
  <w:hdrShapeDefaults>
    <o:shapedefaults v:ext="edit" spidmax="220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841"/>
    <w:rsid w:val="000010F1"/>
    <w:rsid w:val="000014A0"/>
    <w:rsid w:val="000015E3"/>
    <w:rsid w:val="0000245F"/>
    <w:rsid w:val="0000275B"/>
    <w:rsid w:val="00002CE6"/>
    <w:rsid w:val="00003BCE"/>
    <w:rsid w:val="0000449B"/>
    <w:rsid w:val="000044C2"/>
    <w:rsid w:val="00004589"/>
    <w:rsid w:val="0000459B"/>
    <w:rsid w:val="000048BE"/>
    <w:rsid w:val="00004ACE"/>
    <w:rsid w:val="000050B7"/>
    <w:rsid w:val="0000562F"/>
    <w:rsid w:val="0000646B"/>
    <w:rsid w:val="000064FC"/>
    <w:rsid w:val="00007235"/>
    <w:rsid w:val="00007733"/>
    <w:rsid w:val="00007DCF"/>
    <w:rsid w:val="00007ED2"/>
    <w:rsid w:val="00007F31"/>
    <w:rsid w:val="00007F76"/>
    <w:rsid w:val="00010FBD"/>
    <w:rsid w:val="00011703"/>
    <w:rsid w:val="0001181D"/>
    <w:rsid w:val="00011DC8"/>
    <w:rsid w:val="000120A1"/>
    <w:rsid w:val="0001227A"/>
    <w:rsid w:val="000125B6"/>
    <w:rsid w:val="00013616"/>
    <w:rsid w:val="00013F9F"/>
    <w:rsid w:val="00014067"/>
    <w:rsid w:val="00014E4C"/>
    <w:rsid w:val="0001510F"/>
    <w:rsid w:val="000155C5"/>
    <w:rsid w:val="00015908"/>
    <w:rsid w:val="00015F83"/>
    <w:rsid w:val="000167D7"/>
    <w:rsid w:val="00016C15"/>
    <w:rsid w:val="000170ED"/>
    <w:rsid w:val="00020440"/>
    <w:rsid w:val="00020734"/>
    <w:rsid w:val="00020BB3"/>
    <w:rsid w:val="00020CD9"/>
    <w:rsid w:val="00021C00"/>
    <w:rsid w:val="00021ED1"/>
    <w:rsid w:val="00022506"/>
    <w:rsid w:val="00022D8B"/>
    <w:rsid w:val="000235C2"/>
    <w:rsid w:val="00023740"/>
    <w:rsid w:val="000238E4"/>
    <w:rsid w:val="00023F08"/>
    <w:rsid w:val="00024194"/>
    <w:rsid w:val="0002440C"/>
    <w:rsid w:val="000244FB"/>
    <w:rsid w:val="000245F2"/>
    <w:rsid w:val="00025D41"/>
    <w:rsid w:val="000267AA"/>
    <w:rsid w:val="00026AEE"/>
    <w:rsid w:val="00026EB1"/>
    <w:rsid w:val="00027191"/>
    <w:rsid w:val="00027213"/>
    <w:rsid w:val="00030FFB"/>
    <w:rsid w:val="00031233"/>
    <w:rsid w:val="00031254"/>
    <w:rsid w:val="0003191F"/>
    <w:rsid w:val="00031A30"/>
    <w:rsid w:val="00031CE2"/>
    <w:rsid w:val="00031ED4"/>
    <w:rsid w:val="000324BE"/>
    <w:rsid w:val="0003259B"/>
    <w:rsid w:val="00033A9D"/>
    <w:rsid w:val="00033CC9"/>
    <w:rsid w:val="00033E06"/>
    <w:rsid w:val="00033F31"/>
    <w:rsid w:val="00034010"/>
    <w:rsid w:val="00034193"/>
    <w:rsid w:val="000344A2"/>
    <w:rsid w:val="0003490C"/>
    <w:rsid w:val="0003515D"/>
    <w:rsid w:val="00035260"/>
    <w:rsid w:val="0003568F"/>
    <w:rsid w:val="000363FE"/>
    <w:rsid w:val="00036491"/>
    <w:rsid w:val="00036534"/>
    <w:rsid w:val="00036771"/>
    <w:rsid w:val="00036B5A"/>
    <w:rsid w:val="00037043"/>
    <w:rsid w:val="00037498"/>
    <w:rsid w:val="00037EC8"/>
    <w:rsid w:val="00037FD3"/>
    <w:rsid w:val="00040821"/>
    <w:rsid w:val="0004092B"/>
    <w:rsid w:val="00040D81"/>
    <w:rsid w:val="00040FCD"/>
    <w:rsid w:val="00041C4E"/>
    <w:rsid w:val="00041F69"/>
    <w:rsid w:val="0004270F"/>
    <w:rsid w:val="000428A0"/>
    <w:rsid w:val="00042DA0"/>
    <w:rsid w:val="000447D3"/>
    <w:rsid w:val="00044818"/>
    <w:rsid w:val="000453AC"/>
    <w:rsid w:val="000461F1"/>
    <w:rsid w:val="0004657E"/>
    <w:rsid w:val="0004728C"/>
    <w:rsid w:val="0005060C"/>
    <w:rsid w:val="00051C4B"/>
    <w:rsid w:val="00051D19"/>
    <w:rsid w:val="0005220D"/>
    <w:rsid w:val="00052CC0"/>
    <w:rsid w:val="00053031"/>
    <w:rsid w:val="00053649"/>
    <w:rsid w:val="0005387B"/>
    <w:rsid w:val="00053A9F"/>
    <w:rsid w:val="00053BDD"/>
    <w:rsid w:val="00053DDC"/>
    <w:rsid w:val="0005409F"/>
    <w:rsid w:val="000548F4"/>
    <w:rsid w:val="0005590F"/>
    <w:rsid w:val="00056037"/>
    <w:rsid w:val="00056624"/>
    <w:rsid w:val="00056C3C"/>
    <w:rsid w:val="00057F23"/>
    <w:rsid w:val="000604DB"/>
    <w:rsid w:val="00060937"/>
    <w:rsid w:val="000622D5"/>
    <w:rsid w:val="00062DDA"/>
    <w:rsid w:val="00063A5A"/>
    <w:rsid w:val="00064145"/>
    <w:rsid w:val="00064685"/>
    <w:rsid w:val="000651DD"/>
    <w:rsid w:val="00065E8D"/>
    <w:rsid w:val="0006604C"/>
    <w:rsid w:val="00067283"/>
    <w:rsid w:val="00067866"/>
    <w:rsid w:val="00067FC3"/>
    <w:rsid w:val="000701FD"/>
    <w:rsid w:val="00070496"/>
    <w:rsid w:val="0007071C"/>
    <w:rsid w:val="000710A6"/>
    <w:rsid w:val="00071858"/>
    <w:rsid w:val="00073543"/>
    <w:rsid w:val="000737FE"/>
    <w:rsid w:val="00073B50"/>
    <w:rsid w:val="0007435E"/>
    <w:rsid w:val="00074639"/>
    <w:rsid w:val="00074BD3"/>
    <w:rsid w:val="00074C28"/>
    <w:rsid w:val="00075100"/>
    <w:rsid w:val="000751B6"/>
    <w:rsid w:val="000753BD"/>
    <w:rsid w:val="00075F2F"/>
    <w:rsid w:val="0007638D"/>
    <w:rsid w:val="00077145"/>
    <w:rsid w:val="000773F5"/>
    <w:rsid w:val="00077904"/>
    <w:rsid w:val="0007798A"/>
    <w:rsid w:val="00077C21"/>
    <w:rsid w:val="00080330"/>
    <w:rsid w:val="00080535"/>
    <w:rsid w:val="000805FC"/>
    <w:rsid w:val="000806C0"/>
    <w:rsid w:val="00080F1C"/>
    <w:rsid w:val="00080F7F"/>
    <w:rsid w:val="000812B9"/>
    <w:rsid w:val="00081718"/>
    <w:rsid w:val="00081C2E"/>
    <w:rsid w:val="00082301"/>
    <w:rsid w:val="00082D0A"/>
    <w:rsid w:val="00083838"/>
    <w:rsid w:val="00083960"/>
    <w:rsid w:val="00084357"/>
    <w:rsid w:val="000850E4"/>
    <w:rsid w:val="000852AA"/>
    <w:rsid w:val="00085369"/>
    <w:rsid w:val="000856B0"/>
    <w:rsid w:val="0008625B"/>
    <w:rsid w:val="00086A47"/>
    <w:rsid w:val="00086E46"/>
    <w:rsid w:val="00086ED1"/>
    <w:rsid w:val="0008714D"/>
    <w:rsid w:val="000871DE"/>
    <w:rsid w:val="00090199"/>
    <w:rsid w:val="00090709"/>
    <w:rsid w:val="00090717"/>
    <w:rsid w:val="00090A74"/>
    <w:rsid w:val="00090D76"/>
    <w:rsid w:val="00091836"/>
    <w:rsid w:val="00091A69"/>
    <w:rsid w:val="00091BEA"/>
    <w:rsid w:val="000923EA"/>
    <w:rsid w:val="00092E4F"/>
    <w:rsid w:val="000938E3"/>
    <w:rsid w:val="00094F54"/>
    <w:rsid w:val="00096323"/>
    <w:rsid w:val="000970F7"/>
    <w:rsid w:val="000973A0"/>
    <w:rsid w:val="0009755D"/>
    <w:rsid w:val="000A04B2"/>
    <w:rsid w:val="000A094B"/>
    <w:rsid w:val="000A1D23"/>
    <w:rsid w:val="000A210C"/>
    <w:rsid w:val="000A2B11"/>
    <w:rsid w:val="000A2C3A"/>
    <w:rsid w:val="000A33BE"/>
    <w:rsid w:val="000A3517"/>
    <w:rsid w:val="000A3D00"/>
    <w:rsid w:val="000A3E41"/>
    <w:rsid w:val="000A4720"/>
    <w:rsid w:val="000A55C0"/>
    <w:rsid w:val="000A5BA3"/>
    <w:rsid w:val="000A5C98"/>
    <w:rsid w:val="000A5D87"/>
    <w:rsid w:val="000A6220"/>
    <w:rsid w:val="000A62F9"/>
    <w:rsid w:val="000A64C6"/>
    <w:rsid w:val="000A75D5"/>
    <w:rsid w:val="000A772D"/>
    <w:rsid w:val="000A7B80"/>
    <w:rsid w:val="000B01EC"/>
    <w:rsid w:val="000B0340"/>
    <w:rsid w:val="000B0FAD"/>
    <w:rsid w:val="000B0FED"/>
    <w:rsid w:val="000B10DA"/>
    <w:rsid w:val="000B123E"/>
    <w:rsid w:val="000B1873"/>
    <w:rsid w:val="000B18C8"/>
    <w:rsid w:val="000B1BE0"/>
    <w:rsid w:val="000B1C4B"/>
    <w:rsid w:val="000B1D25"/>
    <w:rsid w:val="000B2057"/>
    <w:rsid w:val="000B215F"/>
    <w:rsid w:val="000B21FF"/>
    <w:rsid w:val="000B30F7"/>
    <w:rsid w:val="000B34B5"/>
    <w:rsid w:val="000B4158"/>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AD3"/>
    <w:rsid w:val="000B7C7C"/>
    <w:rsid w:val="000B7D56"/>
    <w:rsid w:val="000C04AB"/>
    <w:rsid w:val="000C091A"/>
    <w:rsid w:val="000C0A8B"/>
    <w:rsid w:val="000C12F2"/>
    <w:rsid w:val="000C13E5"/>
    <w:rsid w:val="000C1D80"/>
    <w:rsid w:val="000C1F7F"/>
    <w:rsid w:val="000C2744"/>
    <w:rsid w:val="000C27B4"/>
    <w:rsid w:val="000C37F8"/>
    <w:rsid w:val="000C4B30"/>
    <w:rsid w:val="000C4EBF"/>
    <w:rsid w:val="000C5429"/>
    <w:rsid w:val="000C5639"/>
    <w:rsid w:val="000C5B76"/>
    <w:rsid w:val="000C5B99"/>
    <w:rsid w:val="000C68D4"/>
    <w:rsid w:val="000C69ED"/>
    <w:rsid w:val="000C6C1C"/>
    <w:rsid w:val="000C6CC1"/>
    <w:rsid w:val="000C6F4A"/>
    <w:rsid w:val="000C7386"/>
    <w:rsid w:val="000C7805"/>
    <w:rsid w:val="000C7DFC"/>
    <w:rsid w:val="000D0588"/>
    <w:rsid w:val="000D0D76"/>
    <w:rsid w:val="000D0E9E"/>
    <w:rsid w:val="000D1068"/>
    <w:rsid w:val="000D3E1F"/>
    <w:rsid w:val="000D4399"/>
    <w:rsid w:val="000D43AD"/>
    <w:rsid w:val="000D44B7"/>
    <w:rsid w:val="000D6167"/>
    <w:rsid w:val="000D6293"/>
    <w:rsid w:val="000D6CF5"/>
    <w:rsid w:val="000D6EBF"/>
    <w:rsid w:val="000D783C"/>
    <w:rsid w:val="000D7880"/>
    <w:rsid w:val="000D78F5"/>
    <w:rsid w:val="000D7CB2"/>
    <w:rsid w:val="000E0724"/>
    <w:rsid w:val="000E0B76"/>
    <w:rsid w:val="000E0B9A"/>
    <w:rsid w:val="000E1ADB"/>
    <w:rsid w:val="000E205A"/>
    <w:rsid w:val="000E27AD"/>
    <w:rsid w:val="000E27B3"/>
    <w:rsid w:val="000E27B8"/>
    <w:rsid w:val="000E2D77"/>
    <w:rsid w:val="000E304A"/>
    <w:rsid w:val="000E340B"/>
    <w:rsid w:val="000E38A3"/>
    <w:rsid w:val="000E4C5B"/>
    <w:rsid w:val="000E559E"/>
    <w:rsid w:val="000E55E6"/>
    <w:rsid w:val="000E5A0C"/>
    <w:rsid w:val="000E5D48"/>
    <w:rsid w:val="000E5F3C"/>
    <w:rsid w:val="000E644D"/>
    <w:rsid w:val="000E68AC"/>
    <w:rsid w:val="000E6B79"/>
    <w:rsid w:val="000E6F81"/>
    <w:rsid w:val="000E708F"/>
    <w:rsid w:val="000E70B3"/>
    <w:rsid w:val="000E79C9"/>
    <w:rsid w:val="000E7FFC"/>
    <w:rsid w:val="000F002C"/>
    <w:rsid w:val="000F0C2B"/>
    <w:rsid w:val="000F0E78"/>
    <w:rsid w:val="000F19E9"/>
    <w:rsid w:val="000F1BA9"/>
    <w:rsid w:val="000F1EF7"/>
    <w:rsid w:val="000F27CA"/>
    <w:rsid w:val="000F2AA5"/>
    <w:rsid w:val="000F340A"/>
    <w:rsid w:val="000F36D8"/>
    <w:rsid w:val="000F3BA3"/>
    <w:rsid w:val="000F3F80"/>
    <w:rsid w:val="000F451E"/>
    <w:rsid w:val="000F4C2C"/>
    <w:rsid w:val="000F5829"/>
    <w:rsid w:val="000F64D5"/>
    <w:rsid w:val="000F655C"/>
    <w:rsid w:val="000F6AC5"/>
    <w:rsid w:val="000F6BE0"/>
    <w:rsid w:val="000F6F3B"/>
    <w:rsid w:val="000F741B"/>
    <w:rsid w:val="000F76A5"/>
    <w:rsid w:val="000F7B91"/>
    <w:rsid w:val="000F7CC4"/>
    <w:rsid w:val="0010079E"/>
    <w:rsid w:val="00101682"/>
    <w:rsid w:val="00101CFB"/>
    <w:rsid w:val="00101E8C"/>
    <w:rsid w:val="00102846"/>
    <w:rsid w:val="0010299E"/>
    <w:rsid w:val="00103216"/>
    <w:rsid w:val="001032D3"/>
    <w:rsid w:val="0010366A"/>
    <w:rsid w:val="001036E2"/>
    <w:rsid w:val="00103DB3"/>
    <w:rsid w:val="00105B25"/>
    <w:rsid w:val="00106940"/>
    <w:rsid w:val="00106E1A"/>
    <w:rsid w:val="00107C69"/>
    <w:rsid w:val="00107F56"/>
    <w:rsid w:val="0011019B"/>
    <w:rsid w:val="001103D2"/>
    <w:rsid w:val="00111918"/>
    <w:rsid w:val="00111E09"/>
    <w:rsid w:val="001125CC"/>
    <w:rsid w:val="001128D2"/>
    <w:rsid w:val="0011386A"/>
    <w:rsid w:val="00113A54"/>
    <w:rsid w:val="0011407A"/>
    <w:rsid w:val="001141A8"/>
    <w:rsid w:val="001154ED"/>
    <w:rsid w:val="0011557C"/>
    <w:rsid w:val="001159FF"/>
    <w:rsid w:val="00115FD0"/>
    <w:rsid w:val="00116443"/>
    <w:rsid w:val="0011649E"/>
    <w:rsid w:val="00116925"/>
    <w:rsid w:val="0011786B"/>
    <w:rsid w:val="00120F0A"/>
    <w:rsid w:val="00121641"/>
    <w:rsid w:val="0012246B"/>
    <w:rsid w:val="0012246E"/>
    <w:rsid w:val="00122F67"/>
    <w:rsid w:val="001230D9"/>
    <w:rsid w:val="0012320A"/>
    <w:rsid w:val="00123849"/>
    <w:rsid w:val="001238DC"/>
    <w:rsid w:val="00123D4A"/>
    <w:rsid w:val="0012411F"/>
    <w:rsid w:val="00124D2E"/>
    <w:rsid w:val="0012548D"/>
    <w:rsid w:val="001255D0"/>
    <w:rsid w:val="001257E0"/>
    <w:rsid w:val="00126951"/>
    <w:rsid w:val="00126AEF"/>
    <w:rsid w:val="00126D62"/>
    <w:rsid w:val="00126EDA"/>
    <w:rsid w:val="00126F10"/>
    <w:rsid w:val="0012747E"/>
    <w:rsid w:val="00127857"/>
    <w:rsid w:val="00127E4A"/>
    <w:rsid w:val="001300CA"/>
    <w:rsid w:val="00130656"/>
    <w:rsid w:val="00130B3F"/>
    <w:rsid w:val="00130B68"/>
    <w:rsid w:val="00130F2B"/>
    <w:rsid w:val="00131181"/>
    <w:rsid w:val="001316F8"/>
    <w:rsid w:val="00131F2B"/>
    <w:rsid w:val="00132174"/>
    <w:rsid w:val="0013224B"/>
    <w:rsid w:val="00132F86"/>
    <w:rsid w:val="00133A07"/>
    <w:rsid w:val="00133D53"/>
    <w:rsid w:val="0013405E"/>
    <w:rsid w:val="00135BE2"/>
    <w:rsid w:val="00137547"/>
    <w:rsid w:val="0014013A"/>
    <w:rsid w:val="00140734"/>
    <w:rsid w:val="001407EF"/>
    <w:rsid w:val="00141126"/>
    <w:rsid w:val="0014180A"/>
    <w:rsid w:val="00141AF8"/>
    <w:rsid w:val="001427F0"/>
    <w:rsid w:val="0014281D"/>
    <w:rsid w:val="00142992"/>
    <w:rsid w:val="001429E8"/>
    <w:rsid w:val="00142A6D"/>
    <w:rsid w:val="00142CC5"/>
    <w:rsid w:val="001435FE"/>
    <w:rsid w:val="0014564A"/>
    <w:rsid w:val="0014595E"/>
    <w:rsid w:val="00146CB4"/>
    <w:rsid w:val="00146D4A"/>
    <w:rsid w:val="0014700E"/>
    <w:rsid w:val="00150479"/>
    <w:rsid w:val="001506EE"/>
    <w:rsid w:val="00150D48"/>
    <w:rsid w:val="00150E5F"/>
    <w:rsid w:val="00151664"/>
    <w:rsid w:val="00151E94"/>
    <w:rsid w:val="0015216C"/>
    <w:rsid w:val="0015272A"/>
    <w:rsid w:val="00152AD3"/>
    <w:rsid w:val="00153536"/>
    <w:rsid w:val="0015367A"/>
    <w:rsid w:val="00153865"/>
    <w:rsid w:val="00153A48"/>
    <w:rsid w:val="00154BA3"/>
    <w:rsid w:val="00155210"/>
    <w:rsid w:val="00155483"/>
    <w:rsid w:val="00155AA9"/>
    <w:rsid w:val="00155C3C"/>
    <w:rsid w:val="00155DEE"/>
    <w:rsid w:val="001561FB"/>
    <w:rsid w:val="00156209"/>
    <w:rsid w:val="00156597"/>
    <w:rsid w:val="00156893"/>
    <w:rsid w:val="001568C0"/>
    <w:rsid w:val="00156946"/>
    <w:rsid w:val="00156CB8"/>
    <w:rsid w:val="00157158"/>
    <w:rsid w:val="00157516"/>
    <w:rsid w:val="0015751C"/>
    <w:rsid w:val="001576EA"/>
    <w:rsid w:val="00157CE0"/>
    <w:rsid w:val="00157DDA"/>
    <w:rsid w:val="001604D4"/>
    <w:rsid w:val="00160D14"/>
    <w:rsid w:val="00161EF2"/>
    <w:rsid w:val="001631DC"/>
    <w:rsid w:val="00163256"/>
    <w:rsid w:val="001635F4"/>
    <w:rsid w:val="00163664"/>
    <w:rsid w:val="00163A14"/>
    <w:rsid w:val="00164054"/>
    <w:rsid w:val="00164DEB"/>
    <w:rsid w:val="00164E65"/>
    <w:rsid w:val="00165556"/>
    <w:rsid w:val="00165BCE"/>
    <w:rsid w:val="00165DDA"/>
    <w:rsid w:val="00166523"/>
    <w:rsid w:val="0016662D"/>
    <w:rsid w:val="00166920"/>
    <w:rsid w:val="00166AA4"/>
    <w:rsid w:val="00167026"/>
    <w:rsid w:val="001671AE"/>
    <w:rsid w:val="001703CB"/>
    <w:rsid w:val="00170614"/>
    <w:rsid w:val="001708C2"/>
    <w:rsid w:val="00171927"/>
    <w:rsid w:val="0017212E"/>
    <w:rsid w:val="00172BD7"/>
    <w:rsid w:val="00172D52"/>
    <w:rsid w:val="001737B1"/>
    <w:rsid w:val="00173882"/>
    <w:rsid w:val="001740B6"/>
    <w:rsid w:val="001748E8"/>
    <w:rsid w:val="00174D5D"/>
    <w:rsid w:val="00175473"/>
    <w:rsid w:val="00175CF4"/>
    <w:rsid w:val="0017615A"/>
    <w:rsid w:val="00176287"/>
    <w:rsid w:val="001766E2"/>
    <w:rsid w:val="001772B5"/>
    <w:rsid w:val="00177531"/>
    <w:rsid w:val="001775EE"/>
    <w:rsid w:val="00177CD8"/>
    <w:rsid w:val="001802C1"/>
    <w:rsid w:val="001802FF"/>
    <w:rsid w:val="001809BD"/>
    <w:rsid w:val="00180FBF"/>
    <w:rsid w:val="00181EC2"/>
    <w:rsid w:val="00182447"/>
    <w:rsid w:val="00182AFA"/>
    <w:rsid w:val="00182C92"/>
    <w:rsid w:val="00182D39"/>
    <w:rsid w:val="001832B9"/>
    <w:rsid w:val="00183802"/>
    <w:rsid w:val="00183D5C"/>
    <w:rsid w:val="00183FD7"/>
    <w:rsid w:val="001843E6"/>
    <w:rsid w:val="00184A78"/>
    <w:rsid w:val="00186372"/>
    <w:rsid w:val="0018727C"/>
    <w:rsid w:val="00187A24"/>
    <w:rsid w:val="00187C64"/>
    <w:rsid w:val="00187E9E"/>
    <w:rsid w:val="00187EC0"/>
    <w:rsid w:val="001901C6"/>
    <w:rsid w:val="00190D5D"/>
    <w:rsid w:val="001915E1"/>
    <w:rsid w:val="00191F29"/>
    <w:rsid w:val="00192194"/>
    <w:rsid w:val="001922C9"/>
    <w:rsid w:val="001925E8"/>
    <w:rsid w:val="001925F8"/>
    <w:rsid w:val="0019290F"/>
    <w:rsid w:val="001929FB"/>
    <w:rsid w:val="00192CA4"/>
    <w:rsid w:val="00192D01"/>
    <w:rsid w:val="0019367D"/>
    <w:rsid w:val="0019370C"/>
    <w:rsid w:val="0019372A"/>
    <w:rsid w:val="00193FF2"/>
    <w:rsid w:val="001944FA"/>
    <w:rsid w:val="001954CF"/>
    <w:rsid w:val="00195643"/>
    <w:rsid w:val="0019666D"/>
    <w:rsid w:val="00196B83"/>
    <w:rsid w:val="0019725F"/>
    <w:rsid w:val="001973C2"/>
    <w:rsid w:val="001A0C71"/>
    <w:rsid w:val="001A11E4"/>
    <w:rsid w:val="001A18BE"/>
    <w:rsid w:val="001A27D1"/>
    <w:rsid w:val="001A4063"/>
    <w:rsid w:val="001A41F4"/>
    <w:rsid w:val="001A43BC"/>
    <w:rsid w:val="001A43ED"/>
    <w:rsid w:val="001A4E8F"/>
    <w:rsid w:val="001A4FB1"/>
    <w:rsid w:val="001A502D"/>
    <w:rsid w:val="001A5D3D"/>
    <w:rsid w:val="001A67A5"/>
    <w:rsid w:val="001A67C7"/>
    <w:rsid w:val="001A6FE3"/>
    <w:rsid w:val="001A7517"/>
    <w:rsid w:val="001A7AA6"/>
    <w:rsid w:val="001A7FAB"/>
    <w:rsid w:val="001B08B2"/>
    <w:rsid w:val="001B0F0A"/>
    <w:rsid w:val="001B1065"/>
    <w:rsid w:val="001B1285"/>
    <w:rsid w:val="001B1B4F"/>
    <w:rsid w:val="001B1D30"/>
    <w:rsid w:val="001B27B5"/>
    <w:rsid w:val="001B2BCB"/>
    <w:rsid w:val="001B2D0F"/>
    <w:rsid w:val="001B2E9E"/>
    <w:rsid w:val="001B30D3"/>
    <w:rsid w:val="001B327D"/>
    <w:rsid w:val="001B331E"/>
    <w:rsid w:val="001B3659"/>
    <w:rsid w:val="001B3A66"/>
    <w:rsid w:val="001B3BC5"/>
    <w:rsid w:val="001B3F5A"/>
    <w:rsid w:val="001B4107"/>
    <w:rsid w:val="001B6257"/>
    <w:rsid w:val="001B6718"/>
    <w:rsid w:val="001B68BE"/>
    <w:rsid w:val="001B6C42"/>
    <w:rsid w:val="001B6CB8"/>
    <w:rsid w:val="001B78FE"/>
    <w:rsid w:val="001B7998"/>
    <w:rsid w:val="001B7EF6"/>
    <w:rsid w:val="001C00E2"/>
    <w:rsid w:val="001C0637"/>
    <w:rsid w:val="001C0CCE"/>
    <w:rsid w:val="001C1429"/>
    <w:rsid w:val="001C180C"/>
    <w:rsid w:val="001C1C8B"/>
    <w:rsid w:val="001C3089"/>
    <w:rsid w:val="001C3096"/>
    <w:rsid w:val="001C34ED"/>
    <w:rsid w:val="001C39E3"/>
    <w:rsid w:val="001C3BBD"/>
    <w:rsid w:val="001C429A"/>
    <w:rsid w:val="001C4832"/>
    <w:rsid w:val="001C4A6D"/>
    <w:rsid w:val="001C5261"/>
    <w:rsid w:val="001C52C9"/>
    <w:rsid w:val="001C5839"/>
    <w:rsid w:val="001C59B5"/>
    <w:rsid w:val="001C6362"/>
    <w:rsid w:val="001C6398"/>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28C4"/>
    <w:rsid w:val="001D3166"/>
    <w:rsid w:val="001D38AE"/>
    <w:rsid w:val="001D3A55"/>
    <w:rsid w:val="001D4097"/>
    <w:rsid w:val="001D46B0"/>
    <w:rsid w:val="001D48BB"/>
    <w:rsid w:val="001D4DB7"/>
    <w:rsid w:val="001D5D35"/>
    <w:rsid w:val="001D6139"/>
    <w:rsid w:val="001D690D"/>
    <w:rsid w:val="001D6C1B"/>
    <w:rsid w:val="001D7182"/>
    <w:rsid w:val="001D7264"/>
    <w:rsid w:val="001D75EB"/>
    <w:rsid w:val="001E0522"/>
    <w:rsid w:val="001E0666"/>
    <w:rsid w:val="001E070C"/>
    <w:rsid w:val="001E1019"/>
    <w:rsid w:val="001E1420"/>
    <w:rsid w:val="001E21DC"/>
    <w:rsid w:val="001E25B4"/>
    <w:rsid w:val="001E2D4A"/>
    <w:rsid w:val="001E2D51"/>
    <w:rsid w:val="001E3050"/>
    <w:rsid w:val="001E31AF"/>
    <w:rsid w:val="001E39A5"/>
    <w:rsid w:val="001E4414"/>
    <w:rsid w:val="001E460A"/>
    <w:rsid w:val="001E574D"/>
    <w:rsid w:val="001E5F58"/>
    <w:rsid w:val="001E6002"/>
    <w:rsid w:val="001E6056"/>
    <w:rsid w:val="001E612C"/>
    <w:rsid w:val="001E6D71"/>
    <w:rsid w:val="001E763E"/>
    <w:rsid w:val="001F003D"/>
    <w:rsid w:val="001F00F2"/>
    <w:rsid w:val="001F0229"/>
    <w:rsid w:val="001F0258"/>
    <w:rsid w:val="001F0681"/>
    <w:rsid w:val="001F0925"/>
    <w:rsid w:val="001F130D"/>
    <w:rsid w:val="001F1C87"/>
    <w:rsid w:val="001F213B"/>
    <w:rsid w:val="001F2B22"/>
    <w:rsid w:val="001F3298"/>
    <w:rsid w:val="001F3582"/>
    <w:rsid w:val="001F380F"/>
    <w:rsid w:val="001F3A6F"/>
    <w:rsid w:val="001F40DB"/>
    <w:rsid w:val="001F4265"/>
    <w:rsid w:val="001F4859"/>
    <w:rsid w:val="001F4DD7"/>
    <w:rsid w:val="001F5087"/>
    <w:rsid w:val="001F6011"/>
    <w:rsid w:val="001F6146"/>
    <w:rsid w:val="001F644A"/>
    <w:rsid w:val="001F654A"/>
    <w:rsid w:val="001F692E"/>
    <w:rsid w:val="001F6E83"/>
    <w:rsid w:val="001F6F54"/>
    <w:rsid w:val="001F71EC"/>
    <w:rsid w:val="001F79B6"/>
    <w:rsid w:val="00200299"/>
    <w:rsid w:val="002003C7"/>
    <w:rsid w:val="002005C3"/>
    <w:rsid w:val="00201289"/>
    <w:rsid w:val="002021A8"/>
    <w:rsid w:val="002025A3"/>
    <w:rsid w:val="002025EF"/>
    <w:rsid w:val="00202BAF"/>
    <w:rsid w:val="00202ED8"/>
    <w:rsid w:val="002035A9"/>
    <w:rsid w:val="00203C50"/>
    <w:rsid w:val="00203FDB"/>
    <w:rsid w:val="00204D49"/>
    <w:rsid w:val="00204FC3"/>
    <w:rsid w:val="002056FC"/>
    <w:rsid w:val="00205FFE"/>
    <w:rsid w:val="002065BA"/>
    <w:rsid w:val="00207DD4"/>
    <w:rsid w:val="0021016F"/>
    <w:rsid w:val="00210418"/>
    <w:rsid w:val="002106F9"/>
    <w:rsid w:val="00211646"/>
    <w:rsid w:val="0021195B"/>
    <w:rsid w:val="00212FCE"/>
    <w:rsid w:val="00213189"/>
    <w:rsid w:val="002138F5"/>
    <w:rsid w:val="00213DF4"/>
    <w:rsid w:val="00213FF9"/>
    <w:rsid w:val="00214865"/>
    <w:rsid w:val="00214AD9"/>
    <w:rsid w:val="00214ECE"/>
    <w:rsid w:val="002150DC"/>
    <w:rsid w:val="002156F0"/>
    <w:rsid w:val="0021594D"/>
    <w:rsid w:val="002166A1"/>
    <w:rsid w:val="00216C6F"/>
    <w:rsid w:val="00216D35"/>
    <w:rsid w:val="0021705C"/>
    <w:rsid w:val="0021710C"/>
    <w:rsid w:val="0021755D"/>
    <w:rsid w:val="00217D0C"/>
    <w:rsid w:val="00217F39"/>
    <w:rsid w:val="00220439"/>
    <w:rsid w:val="002206AD"/>
    <w:rsid w:val="00220F54"/>
    <w:rsid w:val="002215EC"/>
    <w:rsid w:val="00221607"/>
    <w:rsid w:val="00221942"/>
    <w:rsid w:val="00221A4C"/>
    <w:rsid w:val="00222186"/>
    <w:rsid w:val="002223C9"/>
    <w:rsid w:val="00222506"/>
    <w:rsid w:val="00222739"/>
    <w:rsid w:val="0022287D"/>
    <w:rsid w:val="0022384A"/>
    <w:rsid w:val="00223AD0"/>
    <w:rsid w:val="00224467"/>
    <w:rsid w:val="00224ED0"/>
    <w:rsid w:val="002250DA"/>
    <w:rsid w:val="00225A71"/>
    <w:rsid w:val="00225BF3"/>
    <w:rsid w:val="002264D0"/>
    <w:rsid w:val="00226983"/>
    <w:rsid w:val="00226DA1"/>
    <w:rsid w:val="002273B2"/>
    <w:rsid w:val="00227791"/>
    <w:rsid w:val="00230C4B"/>
    <w:rsid w:val="00231316"/>
    <w:rsid w:val="00231D8C"/>
    <w:rsid w:val="00231FB3"/>
    <w:rsid w:val="00232D3E"/>
    <w:rsid w:val="00233131"/>
    <w:rsid w:val="00233AF3"/>
    <w:rsid w:val="00234559"/>
    <w:rsid w:val="0023487E"/>
    <w:rsid w:val="0023516E"/>
    <w:rsid w:val="00236176"/>
    <w:rsid w:val="00236BDC"/>
    <w:rsid w:val="00240072"/>
    <w:rsid w:val="002407C3"/>
    <w:rsid w:val="00240D35"/>
    <w:rsid w:val="00240DEF"/>
    <w:rsid w:val="002415AF"/>
    <w:rsid w:val="002415DF"/>
    <w:rsid w:val="00241A1A"/>
    <w:rsid w:val="00242492"/>
    <w:rsid w:val="00242678"/>
    <w:rsid w:val="002426E3"/>
    <w:rsid w:val="00242AA4"/>
    <w:rsid w:val="00242F80"/>
    <w:rsid w:val="00242FD3"/>
    <w:rsid w:val="00243131"/>
    <w:rsid w:val="002431DA"/>
    <w:rsid w:val="00243B04"/>
    <w:rsid w:val="00243CED"/>
    <w:rsid w:val="00243EA6"/>
    <w:rsid w:val="00243EFF"/>
    <w:rsid w:val="002449C8"/>
    <w:rsid w:val="00245D1E"/>
    <w:rsid w:val="0024620F"/>
    <w:rsid w:val="00246AA1"/>
    <w:rsid w:val="002472C8"/>
    <w:rsid w:val="00247998"/>
    <w:rsid w:val="00247D46"/>
    <w:rsid w:val="00250AA7"/>
    <w:rsid w:val="00251138"/>
    <w:rsid w:val="002511C7"/>
    <w:rsid w:val="00252D08"/>
    <w:rsid w:val="0025316B"/>
    <w:rsid w:val="00254545"/>
    <w:rsid w:val="002547EF"/>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60E83"/>
    <w:rsid w:val="00260EAC"/>
    <w:rsid w:val="00261950"/>
    <w:rsid w:val="00261A4A"/>
    <w:rsid w:val="002621B2"/>
    <w:rsid w:val="002629EA"/>
    <w:rsid w:val="00263055"/>
    <w:rsid w:val="0026416C"/>
    <w:rsid w:val="002642DD"/>
    <w:rsid w:val="002642ED"/>
    <w:rsid w:val="002646E2"/>
    <w:rsid w:val="00264A3C"/>
    <w:rsid w:val="00264C04"/>
    <w:rsid w:val="00265049"/>
    <w:rsid w:val="00265393"/>
    <w:rsid w:val="0026589B"/>
    <w:rsid w:val="00265DC1"/>
    <w:rsid w:val="00266593"/>
    <w:rsid w:val="00267382"/>
    <w:rsid w:val="002678BA"/>
    <w:rsid w:val="002701CE"/>
    <w:rsid w:val="00270846"/>
    <w:rsid w:val="00270872"/>
    <w:rsid w:val="00270AED"/>
    <w:rsid w:val="00270B9F"/>
    <w:rsid w:val="00270C76"/>
    <w:rsid w:val="00272174"/>
    <w:rsid w:val="002729B3"/>
    <w:rsid w:val="00272BE5"/>
    <w:rsid w:val="0027350B"/>
    <w:rsid w:val="00273A05"/>
    <w:rsid w:val="00273CE5"/>
    <w:rsid w:val="00273D5B"/>
    <w:rsid w:val="00274960"/>
    <w:rsid w:val="00274A8F"/>
    <w:rsid w:val="00274F6F"/>
    <w:rsid w:val="00276C37"/>
    <w:rsid w:val="002803EF"/>
    <w:rsid w:val="00280A64"/>
    <w:rsid w:val="00280B4B"/>
    <w:rsid w:val="00280FAA"/>
    <w:rsid w:val="002814AF"/>
    <w:rsid w:val="00281B59"/>
    <w:rsid w:val="002825EF"/>
    <w:rsid w:val="00282CD6"/>
    <w:rsid w:val="0028314C"/>
    <w:rsid w:val="002833E6"/>
    <w:rsid w:val="002836D3"/>
    <w:rsid w:val="00284A1D"/>
    <w:rsid w:val="00284A2F"/>
    <w:rsid w:val="00284C4A"/>
    <w:rsid w:val="0028583D"/>
    <w:rsid w:val="0028678F"/>
    <w:rsid w:val="002868E0"/>
    <w:rsid w:val="00286FFF"/>
    <w:rsid w:val="002870C1"/>
    <w:rsid w:val="002870F0"/>
    <w:rsid w:val="002872C0"/>
    <w:rsid w:val="00287F2C"/>
    <w:rsid w:val="00290F95"/>
    <w:rsid w:val="002913AE"/>
    <w:rsid w:val="0029186E"/>
    <w:rsid w:val="002918E6"/>
    <w:rsid w:val="00291DE3"/>
    <w:rsid w:val="00292B65"/>
    <w:rsid w:val="00292CE7"/>
    <w:rsid w:val="002938BC"/>
    <w:rsid w:val="002941F1"/>
    <w:rsid w:val="002943C4"/>
    <w:rsid w:val="00294809"/>
    <w:rsid w:val="002953AB"/>
    <w:rsid w:val="002959C7"/>
    <w:rsid w:val="00295AF5"/>
    <w:rsid w:val="00296F94"/>
    <w:rsid w:val="002A0C21"/>
    <w:rsid w:val="002A0EEE"/>
    <w:rsid w:val="002A0F94"/>
    <w:rsid w:val="002A11B8"/>
    <w:rsid w:val="002A160A"/>
    <w:rsid w:val="002A1A0F"/>
    <w:rsid w:val="002A1FDD"/>
    <w:rsid w:val="002A2F98"/>
    <w:rsid w:val="002A2F99"/>
    <w:rsid w:val="002A3455"/>
    <w:rsid w:val="002A3C05"/>
    <w:rsid w:val="002A4BE8"/>
    <w:rsid w:val="002A5410"/>
    <w:rsid w:val="002A5D51"/>
    <w:rsid w:val="002A6F98"/>
    <w:rsid w:val="002A7A37"/>
    <w:rsid w:val="002A7D6D"/>
    <w:rsid w:val="002A7DAB"/>
    <w:rsid w:val="002A7F40"/>
    <w:rsid w:val="002B11A6"/>
    <w:rsid w:val="002B14C1"/>
    <w:rsid w:val="002B165C"/>
    <w:rsid w:val="002B1E75"/>
    <w:rsid w:val="002B2141"/>
    <w:rsid w:val="002B28FD"/>
    <w:rsid w:val="002B2A20"/>
    <w:rsid w:val="002B2A9A"/>
    <w:rsid w:val="002B2D0C"/>
    <w:rsid w:val="002B323F"/>
    <w:rsid w:val="002B347C"/>
    <w:rsid w:val="002B3F2D"/>
    <w:rsid w:val="002B4A71"/>
    <w:rsid w:val="002B5CA9"/>
    <w:rsid w:val="002B5EE2"/>
    <w:rsid w:val="002B671F"/>
    <w:rsid w:val="002B7569"/>
    <w:rsid w:val="002B763D"/>
    <w:rsid w:val="002B7C31"/>
    <w:rsid w:val="002C00DE"/>
    <w:rsid w:val="002C08AA"/>
    <w:rsid w:val="002C0E44"/>
    <w:rsid w:val="002C110E"/>
    <w:rsid w:val="002C182F"/>
    <w:rsid w:val="002C1F42"/>
    <w:rsid w:val="002C2953"/>
    <w:rsid w:val="002C2990"/>
    <w:rsid w:val="002C35C6"/>
    <w:rsid w:val="002C3C3B"/>
    <w:rsid w:val="002C3DB1"/>
    <w:rsid w:val="002C5926"/>
    <w:rsid w:val="002C61A4"/>
    <w:rsid w:val="002C6484"/>
    <w:rsid w:val="002C64AF"/>
    <w:rsid w:val="002C7A00"/>
    <w:rsid w:val="002C7D6B"/>
    <w:rsid w:val="002C7EDA"/>
    <w:rsid w:val="002D179A"/>
    <w:rsid w:val="002D19FF"/>
    <w:rsid w:val="002D23A8"/>
    <w:rsid w:val="002D2E8A"/>
    <w:rsid w:val="002D3C57"/>
    <w:rsid w:val="002D3FA6"/>
    <w:rsid w:val="002D4186"/>
    <w:rsid w:val="002D55BE"/>
    <w:rsid w:val="002D5697"/>
    <w:rsid w:val="002D6B7B"/>
    <w:rsid w:val="002D6EC3"/>
    <w:rsid w:val="002D7006"/>
    <w:rsid w:val="002D7855"/>
    <w:rsid w:val="002D7EA9"/>
    <w:rsid w:val="002E0080"/>
    <w:rsid w:val="002E036A"/>
    <w:rsid w:val="002E0C8A"/>
    <w:rsid w:val="002E0CB8"/>
    <w:rsid w:val="002E0CE3"/>
    <w:rsid w:val="002E0F0F"/>
    <w:rsid w:val="002E1020"/>
    <w:rsid w:val="002E1CE7"/>
    <w:rsid w:val="002E1F2C"/>
    <w:rsid w:val="002E2652"/>
    <w:rsid w:val="002E2B87"/>
    <w:rsid w:val="002E2CCC"/>
    <w:rsid w:val="002E39B9"/>
    <w:rsid w:val="002E3B10"/>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4E45"/>
    <w:rsid w:val="002F5311"/>
    <w:rsid w:val="002F532E"/>
    <w:rsid w:val="002F5DCF"/>
    <w:rsid w:val="002F7449"/>
    <w:rsid w:val="0030002F"/>
    <w:rsid w:val="00300A96"/>
    <w:rsid w:val="003011CF"/>
    <w:rsid w:val="003012B5"/>
    <w:rsid w:val="003014B6"/>
    <w:rsid w:val="00301B39"/>
    <w:rsid w:val="00302C90"/>
    <w:rsid w:val="00302ED1"/>
    <w:rsid w:val="00303354"/>
    <w:rsid w:val="0030471C"/>
    <w:rsid w:val="003050D2"/>
    <w:rsid w:val="003051F5"/>
    <w:rsid w:val="00305304"/>
    <w:rsid w:val="00305917"/>
    <w:rsid w:val="00306667"/>
    <w:rsid w:val="00307CDE"/>
    <w:rsid w:val="00310666"/>
    <w:rsid w:val="00310830"/>
    <w:rsid w:val="00310B31"/>
    <w:rsid w:val="00310D7F"/>
    <w:rsid w:val="003120DC"/>
    <w:rsid w:val="003122B6"/>
    <w:rsid w:val="00312333"/>
    <w:rsid w:val="00313246"/>
    <w:rsid w:val="00313281"/>
    <w:rsid w:val="0031373E"/>
    <w:rsid w:val="0031383A"/>
    <w:rsid w:val="00314621"/>
    <w:rsid w:val="0031492D"/>
    <w:rsid w:val="003159CC"/>
    <w:rsid w:val="00315E39"/>
    <w:rsid w:val="00316057"/>
    <w:rsid w:val="003166CB"/>
    <w:rsid w:val="003172E3"/>
    <w:rsid w:val="00317E35"/>
    <w:rsid w:val="00317FB6"/>
    <w:rsid w:val="00317FE9"/>
    <w:rsid w:val="00320552"/>
    <w:rsid w:val="00320C96"/>
    <w:rsid w:val="00320D5A"/>
    <w:rsid w:val="00322709"/>
    <w:rsid w:val="00322A6B"/>
    <w:rsid w:val="00322ACE"/>
    <w:rsid w:val="003237AE"/>
    <w:rsid w:val="00323905"/>
    <w:rsid w:val="00323A27"/>
    <w:rsid w:val="00324049"/>
    <w:rsid w:val="00324254"/>
    <w:rsid w:val="00324861"/>
    <w:rsid w:val="00324EDF"/>
    <w:rsid w:val="00326BAB"/>
    <w:rsid w:val="00326F38"/>
    <w:rsid w:val="003270D6"/>
    <w:rsid w:val="003273F0"/>
    <w:rsid w:val="00327541"/>
    <w:rsid w:val="00327EED"/>
    <w:rsid w:val="0033002F"/>
    <w:rsid w:val="0033152D"/>
    <w:rsid w:val="00331A46"/>
    <w:rsid w:val="00332B83"/>
    <w:rsid w:val="00332B8D"/>
    <w:rsid w:val="00332DC1"/>
    <w:rsid w:val="00333F8F"/>
    <w:rsid w:val="00334159"/>
    <w:rsid w:val="003347B1"/>
    <w:rsid w:val="00334E9B"/>
    <w:rsid w:val="003357B3"/>
    <w:rsid w:val="00335BB7"/>
    <w:rsid w:val="0033603E"/>
    <w:rsid w:val="0033651F"/>
    <w:rsid w:val="00337BF5"/>
    <w:rsid w:val="00340958"/>
    <w:rsid w:val="00340DF3"/>
    <w:rsid w:val="00341075"/>
    <w:rsid w:val="0034159C"/>
    <w:rsid w:val="00341E0D"/>
    <w:rsid w:val="00341EFE"/>
    <w:rsid w:val="0034223A"/>
    <w:rsid w:val="003428D1"/>
    <w:rsid w:val="00343270"/>
    <w:rsid w:val="00343433"/>
    <w:rsid w:val="00343726"/>
    <w:rsid w:val="00344880"/>
    <w:rsid w:val="00344907"/>
    <w:rsid w:val="00344AD3"/>
    <w:rsid w:val="00345265"/>
    <w:rsid w:val="0034552B"/>
    <w:rsid w:val="003456AA"/>
    <w:rsid w:val="00345A83"/>
    <w:rsid w:val="00345E4C"/>
    <w:rsid w:val="00347E22"/>
    <w:rsid w:val="0035031F"/>
    <w:rsid w:val="00350562"/>
    <w:rsid w:val="00350BA7"/>
    <w:rsid w:val="00350C49"/>
    <w:rsid w:val="003510A3"/>
    <w:rsid w:val="00351538"/>
    <w:rsid w:val="00351D49"/>
    <w:rsid w:val="00352777"/>
    <w:rsid w:val="00352851"/>
    <w:rsid w:val="00353706"/>
    <w:rsid w:val="00353A3C"/>
    <w:rsid w:val="00354540"/>
    <w:rsid w:val="00354EF5"/>
    <w:rsid w:val="003553C4"/>
    <w:rsid w:val="0035567F"/>
    <w:rsid w:val="00355AC8"/>
    <w:rsid w:val="00356758"/>
    <w:rsid w:val="00357D93"/>
    <w:rsid w:val="00360519"/>
    <w:rsid w:val="00360A2B"/>
    <w:rsid w:val="00360F41"/>
    <w:rsid w:val="003610C1"/>
    <w:rsid w:val="00362060"/>
    <w:rsid w:val="003620CF"/>
    <w:rsid w:val="00363A46"/>
    <w:rsid w:val="0036470B"/>
    <w:rsid w:val="00365A0C"/>
    <w:rsid w:val="00365A62"/>
    <w:rsid w:val="00365DCA"/>
    <w:rsid w:val="00365E14"/>
    <w:rsid w:val="003660D4"/>
    <w:rsid w:val="00366AAC"/>
    <w:rsid w:val="00370085"/>
    <w:rsid w:val="00370879"/>
    <w:rsid w:val="00370BEB"/>
    <w:rsid w:val="00371092"/>
    <w:rsid w:val="00371591"/>
    <w:rsid w:val="00371B90"/>
    <w:rsid w:val="00372306"/>
    <w:rsid w:val="0037238D"/>
    <w:rsid w:val="00372593"/>
    <w:rsid w:val="003731B2"/>
    <w:rsid w:val="00373710"/>
    <w:rsid w:val="003739C7"/>
    <w:rsid w:val="00374361"/>
    <w:rsid w:val="00374485"/>
    <w:rsid w:val="003745ED"/>
    <w:rsid w:val="00374686"/>
    <w:rsid w:val="00374D83"/>
    <w:rsid w:val="00375267"/>
    <w:rsid w:val="00375F51"/>
    <w:rsid w:val="00376708"/>
    <w:rsid w:val="00376880"/>
    <w:rsid w:val="0037698D"/>
    <w:rsid w:val="00376C90"/>
    <w:rsid w:val="00376CF5"/>
    <w:rsid w:val="00377379"/>
    <w:rsid w:val="003774FE"/>
    <w:rsid w:val="00380151"/>
    <w:rsid w:val="00380C6B"/>
    <w:rsid w:val="00380F32"/>
    <w:rsid w:val="003815F8"/>
    <w:rsid w:val="003817A6"/>
    <w:rsid w:val="003820C0"/>
    <w:rsid w:val="0038257A"/>
    <w:rsid w:val="00382713"/>
    <w:rsid w:val="00382D94"/>
    <w:rsid w:val="00383258"/>
    <w:rsid w:val="003832AC"/>
    <w:rsid w:val="00383518"/>
    <w:rsid w:val="00383DCA"/>
    <w:rsid w:val="00383E97"/>
    <w:rsid w:val="00384E79"/>
    <w:rsid w:val="00385EED"/>
    <w:rsid w:val="00385FFA"/>
    <w:rsid w:val="003864FA"/>
    <w:rsid w:val="0038693E"/>
    <w:rsid w:val="00386EE0"/>
    <w:rsid w:val="00387199"/>
    <w:rsid w:val="003879F8"/>
    <w:rsid w:val="00387A74"/>
    <w:rsid w:val="00387F8A"/>
    <w:rsid w:val="00390018"/>
    <w:rsid w:val="003910C7"/>
    <w:rsid w:val="00391A30"/>
    <w:rsid w:val="00391BFB"/>
    <w:rsid w:val="00391C11"/>
    <w:rsid w:val="00392A9D"/>
    <w:rsid w:val="00392FD6"/>
    <w:rsid w:val="00393666"/>
    <w:rsid w:val="00394533"/>
    <w:rsid w:val="003946A2"/>
    <w:rsid w:val="00394CF4"/>
    <w:rsid w:val="00395711"/>
    <w:rsid w:val="00395A05"/>
    <w:rsid w:val="00395A1B"/>
    <w:rsid w:val="00395A89"/>
    <w:rsid w:val="00395E52"/>
    <w:rsid w:val="003971BB"/>
    <w:rsid w:val="00397E7D"/>
    <w:rsid w:val="003A11A8"/>
    <w:rsid w:val="003A1BEC"/>
    <w:rsid w:val="003A1E74"/>
    <w:rsid w:val="003A2189"/>
    <w:rsid w:val="003A22E8"/>
    <w:rsid w:val="003A2399"/>
    <w:rsid w:val="003A2B4E"/>
    <w:rsid w:val="003A2C75"/>
    <w:rsid w:val="003A3171"/>
    <w:rsid w:val="003A321C"/>
    <w:rsid w:val="003A3873"/>
    <w:rsid w:val="003A38B5"/>
    <w:rsid w:val="003A398B"/>
    <w:rsid w:val="003A3CCC"/>
    <w:rsid w:val="003A3DC2"/>
    <w:rsid w:val="003A3F16"/>
    <w:rsid w:val="003A53A9"/>
    <w:rsid w:val="003A5DDB"/>
    <w:rsid w:val="003A6AF1"/>
    <w:rsid w:val="003A7357"/>
    <w:rsid w:val="003A7508"/>
    <w:rsid w:val="003A76C3"/>
    <w:rsid w:val="003A7A58"/>
    <w:rsid w:val="003B0560"/>
    <w:rsid w:val="003B0D28"/>
    <w:rsid w:val="003B110C"/>
    <w:rsid w:val="003B139A"/>
    <w:rsid w:val="003B161E"/>
    <w:rsid w:val="003B27D7"/>
    <w:rsid w:val="003B2A32"/>
    <w:rsid w:val="003B2EA3"/>
    <w:rsid w:val="003B3408"/>
    <w:rsid w:val="003B343E"/>
    <w:rsid w:val="003B3B94"/>
    <w:rsid w:val="003B3BDF"/>
    <w:rsid w:val="003B42B8"/>
    <w:rsid w:val="003B4534"/>
    <w:rsid w:val="003B50E5"/>
    <w:rsid w:val="003B66AC"/>
    <w:rsid w:val="003B67F7"/>
    <w:rsid w:val="003B6833"/>
    <w:rsid w:val="003B6F7B"/>
    <w:rsid w:val="003B70B9"/>
    <w:rsid w:val="003B7161"/>
    <w:rsid w:val="003B7849"/>
    <w:rsid w:val="003B79BA"/>
    <w:rsid w:val="003B7BF0"/>
    <w:rsid w:val="003B7F02"/>
    <w:rsid w:val="003C002C"/>
    <w:rsid w:val="003C0060"/>
    <w:rsid w:val="003C04F3"/>
    <w:rsid w:val="003C070B"/>
    <w:rsid w:val="003C0C20"/>
    <w:rsid w:val="003C0CCA"/>
    <w:rsid w:val="003C0D3D"/>
    <w:rsid w:val="003C11AA"/>
    <w:rsid w:val="003C1466"/>
    <w:rsid w:val="003C26C8"/>
    <w:rsid w:val="003C2B3C"/>
    <w:rsid w:val="003C2EC7"/>
    <w:rsid w:val="003C3DC0"/>
    <w:rsid w:val="003C48A5"/>
    <w:rsid w:val="003C4F3F"/>
    <w:rsid w:val="003C5030"/>
    <w:rsid w:val="003C53E6"/>
    <w:rsid w:val="003C555D"/>
    <w:rsid w:val="003C5BCD"/>
    <w:rsid w:val="003C5C83"/>
    <w:rsid w:val="003C5D3E"/>
    <w:rsid w:val="003C6054"/>
    <w:rsid w:val="003C6662"/>
    <w:rsid w:val="003C6E39"/>
    <w:rsid w:val="003C6E65"/>
    <w:rsid w:val="003C73E7"/>
    <w:rsid w:val="003C7530"/>
    <w:rsid w:val="003C7DA6"/>
    <w:rsid w:val="003D0280"/>
    <w:rsid w:val="003D074F"/>
    <w:rsid w:val="003D0782"/>
    <w:rsid w:val="003D18E6"/>
    <w:rsid w:val="003D1ED1"/>
    <w:rsid w:val="003D22AD"/>
    <w:rsid w:val="003D25EB"/>
    <w:rsid w:val="003D26AE"/>
    <w:rsid w:val="003D2CBF"/>
    <w:rsid w:val="003D2CE1"/>
    <w:rsid w:val="003D2DED"/>
    <w:rsid w:val="003D2FA0"/>
    <w:rsid w:val="003D31E3"/>
    <w:rsid w:val="003D4143"/>
    <w:rsid w:val="003D444F"/>
    <w:rsid w:val="003D459D"/>
    <w:rsid w:val="003D463F"/>
    <w:rsid w:val="003D4970"/>
    <w:rsid w:val="003D4B5E"/>
    <w:rsid w:val="003D4DE4"/>
    <w:rsid w:val="003D4FEE"/>
    <w:rsid w:val="003D5111"/>
    <w:rsid w:val="003D52D8"/>
    <w:rsid w:val="003D593F"/>
    <w:rsid w:val="003D5A05"/>
    <w:rsid w:val="003D5A81"/>
    <w:rsid w:val="003D62CD"/>
    <w:rsid w:val="003D664B"/>
    <w:rsid w:val="003D6BAD"/>
    <w:rsid w:val="003D6E81"/>
    <w:rsid w:val="003D703E"/>
    <w:rsid w:val="003D7552"/>
    <w:rsid w:val="003D756E"/>
    <w:rsid w:val="003D7F08"/>
    <w:rsid w:val="003E054C"/>
    <w:rsid w:val="003E1010"/>
    <w:rsid w:val="003E120F"/>
    <w:rsid w:val="003E2312"/>
    <w:rsid w:val="003E363A"/>
    <w:rsid w:val="003E3C24"/>
    <w:rsid w:val="003E3E88"/>
    <w:rsid w:val="003E4D1F"/>
    <w:rsid w:val="003E4F8E"/>
    <w:rsid w:val="003E5265"/>
    <w:rsid w:val="003E53EA"/>
    <w:rsid w:val="003E55A1"/>
    <w:rsid w:val="003E5915"/>
    <w:rsid w:val="003E5C11"/>
    <w:rsid w:val="003E5FE0"/>
    <w:rsid w:val="003E608C"/>
    <w:rsid w:val="003E6F3E"/>
    <w:rsid w:val="003E700F"/>
    <w:rsid w:val="003E799A"/>
    <w:rsid w:val="003E7F46"/>
    <w:rsid w:val="003F0026"/>
    <w:rsid w:val="003F03A6"/>
    <w:rsid w:val="003F03CF"/>
    <w:rsid w:val="003F08EB"/>
    <w:rsid w:val="003F0A0E"/>
    <w:rsid w:val="003F0F83"/>
    <w:rsid w:val="003F1238"/>
    <w:rsid w:val="003F1DAF"/>
    <w:rsid w:val="003F1E6E"/>
    <w:rsid w:val="003F214E"/>
    <w:rsid w:val="003F23EB"/>
    <w:rsid w:val="003F251B"/>
    <w:rsid w:val="003F26B7"/>
    <w:rsid w:val="003F2EDF"/>
    <w:rsid w:val="003F3A25"/>
    <w:rsid w:val="003F3FD4"/>
    <w:rsid w:val="003F4119"/>
    <w:rsid w:val="003F4DD2"/>
    <w:rsid w:val="003F58B4"/>
    <w:rsid w:val="003F5FA6"/>
    <w:rsid w:val="003F66AD"/>
    <w:rsid w:val="003F6779"/>
    <w:rsid w:val="003F74A4"/>
    <w:rsid w:val="003F7F11"/>
    <w:rsid w:val="0040024A"/>
    <w:rsid w:val="00400825"/>
    <w:rsid w:val="00401088"/>
    <w:rsid w:val="00401145"/>
    <w:rsid w:val="004011F8"/>
    <w:rsid w:val="00401270"/>
    <w:rsid w:val="0040208C"/>
    <w:rsid w:val="00402BBA"/>
    <w:rsid w:val="00403992"/>
    <w:rsid w:val="00404619"/>
    <w:rsid w:val="00405402"/>
    <w:rsid w:val="0040648E"/>
    <w:rsid w:val="004067D3"/>
    <w:rsid w:val="004069B2"/>
    <w:rsid w:val="00407B40"/>
    <w:rsid w:val="004102CF"/>
    <w:rsid w:val="00410776"/>
    <w:rsid w:val="004113F4"/>
    <w:rsid w:val="00412024"/>
    <w:rsid w:val="00412227"/>
    <w:rsid w:val="0041232E"/>
    <w:rsid w:val="00412533"/>
    <w:rsid w:val="004131AA"/>
    <w:rsid w:val="00413B96"/>
    <w:rsid w:val="00413E7C"/>
    <w:rsid w:val="004144BB"/>
    <w:rsid w:val="00414A64"/>
    <w:rsid w:val="00414AE6"/>
    <w:rsid w:val="00414C52"/>
    <w:rsid w:val="00415707"/>
    <w:rsid w:val="00415D8E"/>
    <w:rsid w:val="0041603C"/>
    <w:rsid w:val="004172A6"/>
    <w:rsid w:val="004172C2"/>
    <w:rsid w:val="00417F25"/>
    <w:rsid w:val="00417F50"/>
    <w:rsid w:val="00420863"/>
    <w:rsid w:val="0042155D"/>
    <w:rsid w:val="004223AB"/>
    <w:rsid w:val="00422A88"/>
    <w:rsid w:val="00422EAD"/>
    <w:rsid w:val="0042387C"/>
    <w:rsid w:val="00423DC4"/>
    <w:rsid w:val="00423E87"/>
    <w:rsid w:val="00423F86"/>
    <w:rsid w:val="0042461B"/>
    <w:rsid w:val="0042473E"/>
    <w:rsid w:val="00424A4A"/>
    <w:rsid w:val="00425134"/>
    <w:rsid w:val="00425460"/>
    <w:rsid w:val="00425536"/>
    <w:rsid w:val="00425CCD"/>
    <w:rsid w:val="00425FB2"/>
    <w:rsid w:val="004260A8"/>
    <w:rsid w:val="004262B9"/>
    <w:rsid w:val="00426672"/>
    <w:rsid w:val="00427598"/>
    <w:rsid w:val="00427656"/>
    <w:rsid w:val="004277DD"/>
    <w:rsid w:val="0042781C"/>
    <w:rsid w:val="00427A55"/>
    <w:rsid w:val="00427EE2"/>
    <w:rsid w:val="0043068F"/>
    <w:rsid w:val="00431063"/>
    <w:rsid w:val="0043150F"/>
    <w:rsid w:val="00431A5B"/>
    <w:rsid w:val="0043240D"/>
    <w:rsid w:val="00432B1C"/>
    <w:rsid w:val="00433009"/>
    <w:rsid w:val="004331B4"/>
    <w:rsid w:val="00433F91"/>
    <w:rsid w:val="00434344"/>
    <w:rsid w:val="00435502"/>
    <w:rsid w:val="00436265"/>
    <w:rsid w:val="0043689F"/>
    <w:rsid w:val="00436A7E"/>
    <w:rsid w:val="00437086"/>
    <w:rsid w:val="00440268"/>
    <w:rsid w:val="00441D00"/>
    <w:rsid w:val="00441F1F"/>
    <w:rsid w:val="004422B0"/>
    <w:rsid w:val="0044247F"/>
    <w:rsid w:val="004430CD"/>
    <w:rsid w:val="00443707"/>
    <w:rsid w:val="00443806"/>
    <w:rsid w:val="004442EB"/>
    <w:rsid w:val="0044433C"/>
    <w:rsid w:val="00444893"/>
    <w:rsid w:val="00444EF7"/>
    <w:rsid w:val="00444FF4"/>
    <w:rsid w:val="00445ECB"/>
    <w:rsid w:val="00446180"/>
    <w:rsid w:val="004463DE"/>
    <w:rsid w:val="004465F7"/>
    <w:rsid w:val="0044720B"/>
    <w:rsid w:val="00447C9C"/>
    <w:rsid w:val="00447CEA"/>
    <w:rsid w:val="00447FF1"/>
    <w:rsid w:val="0045017B"/>
    <w:rsid w:val="00451BC1"/>
    <w:rsid w:val="00452256"/>
    <w:rsid w:val="00452433"/>
    <w:rsid w:val="0045294E"/>
    <w:rsid w:val="00452B3F"/>
    <w:rsid w:val="00452B7F"/>
    <w:rsid w:val="00452BDF"/>
    <w:rsid w:val="0045331A"/>
    <w:rsid w:val="00453A4C"/>
    <w:rsid w:val="00453DF7"/>
    <w:rsid w:val="00453E49"/>
    <w:rsid w:val="00454152"/>
    <w:rsid w:val="00454336"/>
    <w:rsid w:val="004549F8"/>
    <w:rsid w:val="00454FC4"/>
    <w:rsid w:val="00455E8A"/>
    <w:rsid w:val="0046026D"/>
    <w:rsid w:val="00460329"/>
    <w:rsid w:val="0046057B"/>
    <w:rsid w:val="00460910"/>
    <w:rsid w:val="00460995"/>
    <w:rsid w:val="004611EF"/>
    <w:rsid w:val="0046124B"/>
    <w:rsid w:val="0046197F"/>
    <w:rsid w:val="00462003"/>
    <w:rsid w:val="0046288F"/>
    <w:rsid w:val="004628B1"/>
    <w:rsid w:val="00462FE7"/>
    <w:rsid w:val="00464A90"/>
    <w:rsid w:val="00464DC5"/>
    <w:rsid w:val="00464E63"/>
    <w:rsid w:val="0046505F"/>
    <w:rsid w:val="0046532C"/>
    <w:rsid w:val="00465499"/>
    <w:rsid w:val="0046586C"/>
    <w:rsid w:val="00466623"/>
    <w:rsid w:val="00466868"/>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93A"/>
    <w:rsid w:val="004754F3"/>
    <w:rsid w:val="0047590E"/>
    <w:rsid w:val="00475A78"/>
    <w:rsid w:val="00475FAB"/>
    <w:rsid w:val="00476174"/>
    <w:rsid w:val="004761FD"/>
    <w:rsid w:val="004762B6"/>
    <w:rsid w:val="004770B7"/>
    <w:rsid w:val="00477A2F"/>
    <w:rsid w:val="004800AB"/>
    <w:rsid w:val="00480453"/>
    <w:rsid w:val="0048116B"/>
    <w:rsid w:val="00481418"/>
    <w:rsid w:val="004815A6"/>
    <w:rsid w:val="00481F76"/>
    <w:rsid w:val="00482B1D"/>
    <w:rsid w:val="00483145"/>
    <w:rsid w:val="004834A0"/>
    <w:rsid w:val="0048377A"/>
    <w:rsid w:val="0048481C"/>
    <w:rsid w:val="00484CA8"/>
    <w:rsid w:val="00484CB7"/>
    <w:rsid w:val="00484DC7"/>
    <w:rsid w:val="00484F3A"/>
    <w:rsid w:val="004854F6"/>
    <w:rsid w:val="00485C24"/>
    <w:rsid w:val="00485F90"/>
    <w:rsid w:val="004860CF"/>
    <w:rsid w:val="0048615B"/>
    <w:rsid w:val="00487260"/>
    <w:rsid w:val="0048762F"/>
    <w:rsid w:val="00487FD7"/>
    <w:rsid w:val="004900E7"/>
    <w:rsid w:val="00490B80"/>
    <w:rsid w:val="00490F12"/>
    <w:rsid w:val="004915FC"/>
    <w:rsid w:val="00491A71"/>
    <w:rsid w:val="00491CAA"/>
    <w:rsid w:val="004929E5"/>
    <w:rsid w:val="00493300"/>
    <w:rsid w:val="0049358D"/>
    <w:rsid w:val="00493B36"/>
    <w:rsid w:val="00493B7D"/>
    <w:rsid w:val="00494429"/>
    <w:rsid w:val="00494F8B"/>
    <w:rsid w:val="00495BEE"/>
    <w:rsid w:val="00496BDD"/>
    <w:rsid w:val="00497199"/>
    <w:rsid w:val="00497432"/>
    <w:rsid w:val="004974A7"/>
    <w:rsid w:val="004979E1"/>
    <w:rsid w:val="004A0069"/>
    <w:rsid w:val="004A01F8"/>
    <w:rsid w:val="004A03EE"/>
    <w:rsid w:val="004A20FF"/>
    <w:rsid w:val="004A3035"/>
    <w:rsid w:val="004A435C"/>
    <w:rsid w:val="004A4FB3"/>
    <w:rsid w:val="004A6173"/>
    <w:rsid w:val="004A62CF"/>
    <w:rsid w:val="004A6881"/>
    <w:rsid w:val="004A701B"/>
    <w:rsid w:val="004A707A"/>
    <w:rsid w:val="004A7913"/>
    <w:rsid w:val="004A7F8C"/>
    <w:rsid w:val="004B0CB9"/>
    <w:rsid w:val="004B0E6E"/>
    <w:rsid w:val="004B0F75"/>
    <w:rsid w:val="004B2057"/>
    <w:rsid w:val="004B2302"/>
    <w:rsid w:val="004B2ED8"/>
    <w:rsid w:val="004B3556"/>
    <w:rsid w:val="004B4B2D"/>
    <w:rsid w:val="004B586B"/>
    <w:rsid w:val="004B5D12"/>
    <w:rsid w:val="004B6171"/>
    <w:rsid w:val="004B645F"/>
    <w:rsid w:val="004B661D"/>
    <w:rsid w:val="004B6BB2"/>
    <w:rsid w:val="004B72FC"/>
    <w:rsid w:val="004B7A04"/>
    <w:rsid w:val="004C2013"/>
    <w:rsid w:val="004C2C6C"/>
    <w:rsid w:val="004C2FDB"/>
    <w:rsid w:val="004C3CC7"/>
    <w:rsid w:val="004C3D57"/>
    <w:rsid w:val="004C3D5F"/>
    <w:rsid w:val="004C41F0"/>
    <w:rsid w:val="004C444D"/>
    <w:rsid w:val="004C455D"/>
    <w:rsid w:val="004C49C6"/>
    <w:rsid w:val="004C504E"/>
    <w:rsid w:val="004C5485"/>
    <w:rsid w:val="004C5DFA"/>
    <w:rsid w:val="004C6A35"/>
    <w:rsid w:val="004C6E4F"/>
    <w:rsid w:val="004C7ED2"/>
    <w:rsid w:val="004D0264"/>
    <w:rsid w:val="004D02F8"/>
    <w:rsid w:val="004D066C"/>
    <w:rsid w:val="004D0EFC"/>
    <w:rsid w:val="004D162A"/>
    <w:rsid w:val="004D1B80"/>
    <w:rsid w:val="004D1C86"/>
    <w:rsid w:val="004D1EFF"/>
    <w:rsid w:val="004D1FA4"/>
    <w:rsid w:val="004D2E3F"/>
    <w:rsid w:val="004D31B1"/>
    <w:rsid w:val="004D35DB"/>
    <w:rsid w:val="004D40DF"/>
    <w:rsid w:val="004D477B"/>
    <w:rsid w:val="004D4804"/>
    <w:rsid w:val="004D5B38"/>
    <w:rsid w:val="004D5B42"/>
    <w:rsid w:val="004D6944"/>
    <w:rsid w:val="004D6B37"/>
    <w:rsid w:val="004D6E28"/>
    <w:rsid w:val="004D7B18"/>
    <w:rsid w:val="004E0630"/>
    <w:rsid w:val="004E0D23"/>
    <w:rsid w:val="004E0F30"/>
    <w:rsid w:val="004E1813"/>
    <w:rsid w:val="004E1A89"/>
    <w:rsid w:val="004E1E3F"/>
    <w:rsid w:val="004E22A9"/>
    <w:rsid w:val="004E23B0"/>
    <w:rsid w:val="004E262E"/>
    <w:rsid w:val="004E2E66"/>
    <w:rsid w:val="004E2F24"/>
    <w:rsid w:val="004E3662"/>
    <w:rsid w:val="004E396F"/>
    <w:rsid w:val="004E3E1F"/>
    <w:rsid w:val="004E42C6"/>
    <w:rsid w:val="004E4546"/>
    <w:rsid w:val="004E4951"/>
    <w:rsid w:val="004E49E6"/>
    <w:rsid w:val="004E4CD6"/>
    <w:rsid w:val="004E4DDC"/>
    <w:rsid w:val="004E4ECB"/>
    <w:rsid w:val="004E4F88"/>
    <w:rsid w:val="004E507E"/>
    <w:rsid w:val="004E54EF"/>
    <w:rsid w:val="004E5E84"/>
    <w:rsid w:val="004E5EEC"/>
    <w:rsid w:val="004E5EF2"/>
    <w:rsid w:val="004E613E"/>
    <w:rsid w:val="004E640C"/>
    <w:rsid w:val="004E6D4F"/>
    <w:rsid w:val="004E797E"/>
    <w:rsid w:val="004E79E6"/>
    <w:rsid w:val="004E7E1A"/>
    <w:rsid w:val="004F1066"/>
    <w:rsid w:val="004F1976"/>
    <w:rsid w:val="004F1978"/>
    <w:rsid w:val="004F1E84"/>
    <w:rsid w:val="004F2952"/>
    <w:rsid w:val="004F2AAA"/>
    <w:rsid w:val="004F2C20"/>
    <w:rsid w:val="004F2CF5"/>
    <w:rsid w:val="004F3A17"/>
    <w:rsid w:val="004F4DC5"/>
    <w:rsid w:val="004F5203"/>
    <w:rsid w:val="004F5407"/>
    <w:rsid w:val="004F5C3F"/>
    <w:rsid w:val="004F764E"/>
    <w:rsid w:val="004F77CB"/>
    <w:rsid w:val="004F7856"/>
    <w:rsid w:val="004F79D8"/>
    <w:rsid w:val="004F7DD8"/>
    <w:rsid w:val="00500B8A"/>
    <w:rsid w:val="00501491"/>
    <w:rsid w:val="0050151B"/>
    <w:rsid w:val="005018D5"/>
    <w:rsid w:val="005023BF"/>
    <w:rsid w:val="0050246C"/>
    <w:rsid w:val="005026DB"/>
    <w:rsid w:val="00503322"/>
    <w:rsid w:val="00503787"/>
    <w:rsid w:val="00503D70"/>
    <w:rsid w:val="00503DAD"/>
    <w:rsid w:val="00503DB7"/>
    <w:rsid w:val="00503E1E"/>
    <w:rsid w:val="00503EF9"/>
    <w:rsid w:val="0050431F"/>
    <w:rsid w:val="00504A53"/>
    <w:rsid w:val="00504D8D"/>
    <w:rsid w:val="00504EE6"/>
    <w:rsid w:val="005052AC"/>
    <w:rsid w:val="00506000"/>
    <w:rsid w:val="00506182"/>
    <w:rsid w:val="00506253"/>
    <w:rsid w:val="0050679C"/>
    <w:rsid w:val="005071DD"/>
    <w:rsid w:val="005075D1"/>
    <w:rsid w:val="00507812"/>
    <w:rsid w:val="00507BDE"/>
    <w:rsid w:val="00507C7F"/>
    <w:rsid w:val="00507DE8"/>
    <w:rsid w:val="005104D6"/>
    <w:rsid w:val="00510E7A"/>
    <w:rsid w:val="00511337"/>
    <w:rsid w:val="005118A1"/>
    <w:rsid w:val="005118CB"/>
    <w:rsid w:val="00511A77"/>
    <w:rsid w:val="00511FCE"/>
    <w:rsid w:val="0051215D"/>
    <w:rsid w:val="00512698"/>
    <w:rsid w:val="005136BD"/>
    <w:rsid w:val="00513E6B"/>
    <w:rsid w:val="00513EAF"/>
    <w:rsid w:val="00514048"/>
    <w:rsid w:val="00514135"/>
    <w:rsid w:val="0051500B"/>
    <w:rsid w:val="00515A05"/>
    <w:rsid w:val="0051634F"/>
    <w:rsid w:val="0051650E"/>
    <w:rsid w:val="0051683E"/>
    <w:rsid w:val="005168E3"/>
    <w:rsid w:val="00516F9B"/>
    <w:rsid w:val="00521850"/>
    <w:rsid w:val="00521BBA"/>
    <w:rsid w:val="00521EED"/>
    <w:rsid w:val="005222C6"/>
    <w:rsid w:val="0052242D"/>
    <w:rsid w:val="005224A9"/>
    <w:rsid w:val="00522757"/>
    <w:rsid w:val="00522C65"/>
    <w:rsid w:val="00522D63"/>
    <w:rsid w:val="00522E33"/>
    <w:rsid w:val="00522E51"/>
    <w:rsid w:val="00523512"/>
    <w:rsid w:val="005239A9"/>
    <w:rsid w:val="00524111"/>
    <w:rsid w:val="00524273"/>
    <w:rsid w:val="005244A3"/>
    <w:rsid w:val="00524580"/>
    <w:rsid w:val="00524FA9"/>
    <w:rsid w:val="005254FE"/>
    <w:rsid w:val="00525926"/>
    <w:rsid w:val="00525E00"/>
    <w:rsid w:val="00525F07"/>
    <w:rsid w:val="0052605D"/>
    <w:rsid w:val="0052639E"/>
    <w:rsid w:val="00526BAE"/>
    <w:rsid w:val="00527A8B"/>
    <w:rsid w:val="00527F93"/>
    <w:rsid w:val="005315E5"/>
    <w:rsid w:val="00532278"/>
    <w:rsid w:val="00532745"/>
    <w:rsid w:val="00532922"/>
    <w:rsid w:val="00532955"/>
    <w:rsid w:val="0053381B"/>
    <w:rsid w:val="00533AF1"/>
    <w:rsid w:val="005349EA"/>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C8E"/>
    <w:rsid w:val="00543143"/>
    <w:rsid w:val="00543854"/>
    <w:rsid w:val="00544190"/>
    <w:rsid w:val="005445E7"/>
    <w:rsid w:val="005448CD"/>
    <w:rsid w:val="00545CF7"/>
    <w:rsid w:val="00545EEA"/>
    <w:rsid w:val="005462FB"/>
    <w:rsid w:val="005465BB"/>
    <w:rsid w:val="005467A1"/>
    <w:rsid w:val="00546CDF"/>
    <w:rsid w:val="005470F9"/>
    <w:rsid w:val="0054740F"/>
    <w:rsid w:val="00547526"/>
    <w:rsid w:val="0054780D"/>
    <w:rsid w:val="00547940"/>
    <w:rsid w:val="005501BC"/>
    <w:rsid w:val="00550565"/>
    <w:rsid w:val="00550788"/>
    <w:rsid w:val="00550978"/>
    <w:rsid w:val="00550AC0"/>
    <w:rsid w:val="00550D7A"/>
    <w:rsid w:val="005524A5"/>
    <w:rsid w:val="00552735"/>
    <w:rsid w:val="005527CF"/>
    <w:rsid w:val="005536BC"/>
    <w:rsid w:val="005545E1"/>
    <w:rsid w:val="00554658"/>
    <w:rsid w:val="00555968"/>
    <w:rsid w:val="00556B11"/>
    <w:rsid w:val="005571D6"/>
    <w:rsid w:val="00557741"/>
    <w:rsid w:val="00557807"/>
    <w:rsid w:val="00557D5B"/>
    <w:rsid w:val="00557DB6"/>
    <w:rsid w:val="00560569"/>
    <w:rsid w:val="0056058B"/>
    <w:rsid w:val="00560CDF"/>
    <w:rsid w:val="005616CF"/>
    <w:rsid w:val="00563301"/>
    <w:rsid w:val="00563DA9"/>
    <w:rsid w:val="005642A3"/>
    <w:rsid w:val="005646B3"/>
    <w:rsid w:val="0056491E"/>
    <w:rsid w:val="00564973"/>
    <w:rsid w:val="00564A70"/>
    <w:rsid w:val="0056626D"/>
    <w:rsid w:val="005667DD"/>
    <w:rsid w:val="00566875"/>
    <w:rsid w:val="00566DB2"/>
    <w:rsid w:val="0056739D"/>
    <w:rsid w:val="0056744E"/>
    <w:rsid w:val="005677E9"/>
    <w:rsid w:val="005678FC"/>
    <w:rsid w:val="00567A4A"/>
    <w:rsid w:val="00567B29"/>
    <w:rsid w:val="005701AC"/>
    <w:rsid w:val="0057043A"/>
    <w:rsid w:val="00570BB3"/>
    <w:rsid w:val="00570D20"/>
    <w:rsid w:val="00571764"/>
    <w:rsid w:val="00571F86"/>
    <w:rsid w:val="0057228D"/>
    <w:rsid w:val="00572DF5"/>
    <w:rsid w:val="0057304A"/>
    <w:rsid w:val="00573A18"/>
    <w:rsid w:val="00574084"/>
    <w:rsid w:val="00574F24"/>
    <w:rsid w:val="00576023"/>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BE9"/>
    <w:rsid w:val="00582C8A"/>
    <w:rsid w:val="005831E3"/>
    <w:rsid w:val="0058336D"/>
    <w:rsid w:val="005836FC"/>
    <w:rsid w:val="00583744"/>
    <w:rsid w:val="005839A4"/>
    <w:rsid w:val="00583DB3"/>
    <w:rsid w:val="005841C3"/>
    <w:rsid w:val="00585639"/>
    <w:rsid w:val="00585843"/>
    <w:rsid w:val="00585886"/>
    <w:rsid w:val="00586940"/>
    <w:rsid w:val="005871C9"/>
    <w:rsid w:val="005873FD"/>
    <w:rsid w:val="0058744F"/>
    <w:rsid w:val="0058783A"/>
    <w:rsid w:val="00587C94"/>
    <w:rsid w:val="00587CE5"/>
    <w:rsid w:val="00587D6A"/>
    <w:rsid w:val="00590615"/>
    <w:rsid w:val="00590737"/>
    <w:rsid w:val="00590AF2"/>
    <w:rsid w:val="00590C79"/>
    <w:rsid w:val="00590DDE"/>
    <w:rsid w:val="00591B2F"/>
    <w:rsid w:val="00591C31"/>
    <w:rsid w:val="00592651"/>
    <w:rsid w:val="00592CB3"/>
    <w:rsid w:val="00592D2A"/>
    <w:rsid w:val="0059306C"/>
    <w:rsid w:val="005934B8"/>
    <w:rsid w:val="0059397A"/>
    <w:rsid w:val="00593EEA"/>
    <w:rsid w:val="0059420A"/>
    <w:rsid w:val="00594738"/>
    <w:rsid w:val="00594C10"/>
    <w:rsid w:val="005954C8"/>
    <w:rsid w:val="00595F8B"/>
    <w:rsid w:val="00596099"/>
    <w:rsid w:val="005961B3"/>
    <w:rsid w:val="00596458"/>
    <w:rsid w:val="005964F8"/>
    <w:rsid w:val="00596966"/>
    <w:rsid w:val="00597B39"/>
    <w:rsid w:val="005A0483"/>
    <w:rsid w:val="005A0D13"/>
    <w:rsid w:val="005A0F60"/>
    <w:rsid w:val="005A1CDB"/>
    <w:rsid w:val="005A21EF"/>
    <w:rsid w:val="005A2782"/>
    <w:rsid w:val="005A37FF"/>
    <w:rsid w:val="005A3A35"/>
    <w:rsid w:val="005A3BFB"/>
    <w:rsid w:val="005A49C6"/>
    <w:rsid w:val="005A53F4"/>
    <w:rsid w:val="005A5AA3"/>
    <w:rsid w:val="005A5C4C"/>
    <w:rsid w:val="005A5FCB"/>
    <w:rsid w:val="005A70F2"/>
    <w:rsid w:val="005A725D"/>
    <w:rsid w:val="005A7DAB"/>
    <w:rsid w:val="005A7FF4"/>
    <w:rsid w:val="005B0BD4"/>
    <w:rsid w:val="005B0E90"/>
    <w:rsid w:val="005B16A9"/>
    <w:rsid w:val="005B1D30"/>
    <w:rsid w:val="005B1FA4"/>
    <w:rsid w:val="005B3631"/>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D38"/>
    <w:rsid w:val="005B7D65"/>
    <w:rsid w:val="005B7E9D"/>
    <w:rsid w:val="005C0DD2"/>
    <w:rsid w:val="005C0ECE"/>
    <w:rsid w:val="005C1394"/>
    <w:rsid w:val="005C1742"/>
    <w:rsid w:val="005C1AD3"/>
    <w:rsid w:val="005C2560"/>
    <w:rsid w:val="005C3D01"/>
    <w:rsid w:val="005C41C5"/>
    <w:rsid w:val="005C41E5"/>
    <w:rsid w:val="005C4B49"/>
    <w:rsid w:val="005C4D1D"/>
    <w:rsid w:val="005C4E2D"/>
    <w:rsid w:val="005C57FD"/>
    <w:rsid w:val="005C5CA8"/>
    <w:rsid w:val="005C5D17"/>
    <w:rsid w:val="005C6A06"/>
    <w:rsid w:val="005C6CAD"/>
    <w:rsid w:val="005C6E8A"/>
    <w:rsid w:val="005C7F01"/>
    <w:rsid w:val="005D004E"/>
    <w:rsid w:val="005D0431"/>
    <w:rsid w:val="005D06C0"/>
    <w:rsid w:val="005D08C4"/>
    <w:rsid w:val="005D0C63"/>
    <w:rsid w:val="005D0F2B"/>
    <w:rsid w:val="005D0FDD"/>
    <w:rsid w:val="005D1142"/>
    <w:rsid w:val="005D1520"/>
    <w:rsid w:val="005D18EB"/>
    <w:rsid w:val="005D1A7D"/>
    <w:rsid w:val="005D1C82"/>
    <w:rsid w:val="005D1D61"/>
    <w:rsid w:val="005D2C1C"/>
    <w:rsid w:val="005D2E9A"/>
    <w:rsid w:val="005D2FB5"/>
    <w:rsid w:val="005D3A19"/>
    <w:rsid w:val="005D3C84"/>
    <w:rsid w:val="005D43C9"/>
    <w:rsid w:val="005D4D02"/>
    <w:rsid w:val="005D4FA3"/>
    <w:rsid w:val="005D5CF3"/>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6982"/>
    <w:rsid w:val="005E7A4E"/>
    <w:rsid w:val="005E7BC9"/>
    <w:rsid w:val="005E7D75"/>
    <w:rsid w:val="005F00A7"/>
    <w:rsid w:val="005F05D6"/>
    <w:rsid w:val="005F08F2"/>
    <w:rsid w:val="005F0C5B"/>
    <w:rsid w:val="005F17B1"/>
    <w:rsid w:val="005F183F"/>
    <w:rsid w:val="005F1F27"/>
    <w:rsid w:val="005F261D"/>
    <w:rsid w:val="005F286E"/>
    <w:rsid w:val="005F29B0"/>
    <w:rsid w:val="005F3B78"/>
    <w:rsid w:val="005F42D5"/>
    <w:rsid w:val="005F43E6"/>
    <w:rsid w:val="005F4B20"/>
    <w:rsid w:val="005F5635"/>
    <w:rsid w:val="005F6003"/>
    <w:rsid w:val="005F603A"/>
    <w:rsid w:val="005F618C"/>
    <w:rsid w:val="005F644A"/>
    <w:rsid w:val="005F6874"/>
    <w:rsid w:val="005F6A62"/>
    <w:rsid w:val="005F73A9"/>
    <w:rsid w:val="005F74B9"/>
    <w:rsid w:val="005F7573"/>
    <w:rsid w:val="005F7FA4"/>
    <w:rsid w:val="0060078A"/>
    <w:rsid w:val="00600AC1"/>
    <w:rsid w:val="006010B0"/>
    <w:rsid w:val="006010E6"/>
    <w:rsid w:val="00601A6B"/>
    <w:rsid w:val="00602497"/>
    <w:rsid w:val="00602503"/>
    <w:rsid w:val="00602AF4"/>
    <w:rsid w:val="00602FB0"/>
    <w:rsid w:val="006031C5"/>
    <w:rsid w:val="00603230"/>
    <w:rsid w:val="006040D9"/>
    <w:rsid w:val="0060556C"/>
    <w:rsid w:val="00605C83"/>
    <w:rsid w:val="0060618D"/>
    <w:rsid w:val="006064E3"/>
    <w:rsid w:val="00606C66"/>
    <w:rsid w:val="00606D05"/>
    <w:rsid w:val="0060764B"/>
    <w:rsid w:val="00607825"/>
    <w:rsid w:val="00607E57"/>
    <w:rsid w:val="00610A6B"/>
    <w:rsid w:val="00610C17"/>
    <w:rsid w:val="0061192F"/>
    <w:rsid w:val="00612AF3"/>
    <w:rsid w:val="00612D42"/>
    <w:rsid w:val="0061304D"/>
    <w:rsid w:val="006134D0"/>
    <w:rsid w:val="00614A9F"/>
    <w:rsid w:val="00614DA3"/>
    <w:rsid w:val="0061684B"/>
    <w:rsid w:val="00617B98"/>
    <w:rsid w:val="00617CBC"/>
    <w:rsid w:val="00617E7A"/>
    <w:rsid w:val="00620173"/>
    <w:rsid w:val="00620907"/>
    <w:rsid w:val="00620E85"/>
    <w:rsid w:val="006212FB"/>
    <w:rsid w:val="00622822"/>
    <w:rsid w:val="00622B79"/>
    <w:rsid w:val="00623174"/>
    <w:rsid w:val="0062349D"/>
    <w:rsid w:val="006239B4"/>
    <w:rsid w:val="006246CF"/>
    <w:rsid w:val="00624BB6"/>
    <w:rsid w:val="0062506D"/>
    <w:rsid w:val="00625217"/>
    <w:rsid w:val="00625AF0"/>
    <w:rsid w:val="00625E7B"/>
    <w:rsid w:val="00625F52"/>
    <w:rsid w:val="00626637"/>
    <w:rsid w:val="00627016"/>
    <w:rsid w:val="00627396"/>
    <w:rsid w:val="006273B6"/>
    <w:rsid w:val="006274AE"/>
    <w:rsid w:val="0062795A"/>
    <w:rsid w:val="00627EDF"/>
    <w:rsid w:val="006300DB"/>
    <w:rsid w:val="00630B64"/>
    <w:rsid w:val="00631140"/>
    <w:rsid w:val="00631CAB"/>
    <w:rsid w:val="0063218C"/>
    <w:rsid w:val="00633130"/>
    <w:rsid w:val="006333C4"/>
    <w:rsid w:val="00633405"/>
    <w:rsid w:val="0063443B"/>
    <w:rsid w:val="006345E4"/>
    <w:rsid w:val="006349BB"/>
    <w:rsid w:val="0063532E"/>
    <w:rsid w:val="00635588"/>
    <w:rsid w:val="00635A27"/>
    <w:rsid w:val="00635BF2"/>
    <w:rsid w:val="00635E2D"/>
    <w:rsid w:val="00636041"/>
    <w:rsid w:val="00636068"/>
    <w:rsid w:val="0063686D"/>
    <w:rsid w:val="00636A79"/>
    <w:rsid w:val="00636BBA"/>
    <w:rsid w:val="00636FE0"/>
    <w:rsid w:val="00637864"/>
    <w:rsid w:val="00637D0F"/>
    <w:rsid w:val="00640F90"/>
    <w:rsid w:val="00641B72"/>
    <w:rsid w:val="00642082"/>
    <w:rsid w:val="00642282"/>
    <w:rsid w:val="00642550"/>
    <w:rsid w:val="00643110"/>
    <w:rsid w:val="00643268"/>
    <w:rsid w:val="0064391C"/>
    <w:rsid w:val="00643BC2"/>
    <w:rsid w:val="00643F19"/>
    <w:rsid w:val="00643F1D"/>
    <w:rsid w:val="00643F32"/>
    <w:rsid w:val="0064462E"/>
    <w:rsid w:val="00645764"/>
    <w:rsid w:val="006457D3"/>
    <w:rsid w:val="00645834"/>
    <w:rsid w:val="00645E37"/>
    <w:rsid w:val="00645F9D"/>
    <w:rsid w:val="006467FA"/>
    <w:rsid w:val="00646D7A"/>
    <w:rsid w:val="00647150"/>
    <w:rsid w:val="0064723B"/>
    <w:rsid w:val="00647F02"/>
    <w:rsid w:val="00650967"/>
    <w:rsid w:val="00650BC7"/>
    <w:rsid w:val="00650EB1"/>
    <w:rsid w:val="00650F39"/>
    <w:rsid w:val="00651075"/>
    <w:rsid w:val="00651557"/>
    <w:rsid w:val="0065169C"/>
    <w:rsid w:val="006517FC"/>
    <w:rsid w:val="006518AE"/>
    <w:rsid w:val="0065195F"/>
    <w:rsid w:val="00651BC3"/>
    <w:rsid w:val="00652119"/>
    <w:rsid w:val="00653DCE"/>
    <w:rsid w:val="006540DC"/>
    <w:rsid w:val="00654138"/>
    <w:rsid w:val="006549A0"/>
    <w:rsid w:val="00654BDA"/>
    <w:rsid w:val="00654CD7"/>
    <w:rsid w:val="006560B2"/>
    <w:rsid w:val="00656333"/>
    <w:rsid w:val="006565CF"/>
    <w:rsid w:val="00656BA9"/>
    <w:rsid w:val="00657090"/>
    <w:rsid w:val="00657557"/>
    <w:rsid w:val="00660105"/>
    <w:rsid w:val="006605FD"/>
    <w:rsid w:val="00660E36"/>
    <w:rsid w:val="00661626"/>
    <w:rsid w:val="00661677"/>
    <w:rsid w:val="00662041"/>
    <w:rsid w:val="00662457"/>
    <w:rsid w:val="00662628"/>
    <w:rsid w:val="006647FB"/>
    <w:rsid w:val="0066489A"/>
    <w:rsid w:val="00664C13"/>
    <w:rsid w:val="00664E71"/>
    <w:rsid w:val="00664EF0"/>
    <w:rsid w:val="006658C8"/>
    <w:rsid w:val="00665B2A"/>
    <w:rsid w:val="00665D9C"/>
    <w:rsid w:val="00665FF9"/>
    <w:rsid w:val="0066620F"/>
    <w:rsid w:val="00666247"/>
    <w:rsid w:val="006664F9"/>
    <w:rsid w:val="006674E3"/>
    <w:rsid w:val="00670813"/>
    <w:rsid w:val="00670B22"/>
    <w:rsid w:val="00671B9D"/>
    <w:rsid w:val="00672198"/>
    <w:rsid w:val="00673A07"/>
    <w:rsid w:val="00673CBD"/>
    <w:rsid w:val="00673ED9"/>
    <w:rsid w:val="006743C9"/>
    <w:rsid w:val="00674C07"/>
    <w:rsid w:val="00674DF7"/>
    <w:rsid w:val="00674DFA"/>
    <w:rsid w:val="00675ED0"/>
    <w:rsid w:val="0067694B"/>
    <w:rsid w:val="006769B0"/>
    <w:rsid w:val="00676A7C"/>
    <w:rsid w:val="00680D72"/>
    <w:rsid w:val="00681884"/>
    <w:rsid w:val="00681BB5"/>
    <w:rsid w:val="006825ED"/>
    <w:rsid w:val="006830E5"/>
    <w:rsid w:val="006831F3"/>
    <w:rsid w:val="0068396F"/>
    <w:rsid w:val="00683B0D"/>
    <w:rsid w:val="00683C72"/>
    <w:rsid w:val="006844D5"/>
    <w:rsid w:val="00684A70"/>
    <w:rsid w:val="00684BAF"/>
    <w:rsid w:val="00684BDA"/>
    <w:rsid w:val="00684D16"/>
    <w:rsid w:val="0068575E"/>
    <w:rsid w:val="00686167"/>
    <w:rsid w:val="0068634A"/>
    <w:rsid w:val="00686A31"/>
    <w:rsid w:val="00686A65"/>
    <w:rsid w:val="0068797C"/>
    <w:rsid w:val="00687AFD"/>
    <w:rsid w:val="00687B93"/>
    <w:rsid w:val="00687BFF"/>
    <w:rsid w:val="00690231"/>
    <w:rsid w:val="0069051A"/>
    <w:rsid w:val="00690C81"/>
    <w:rsid w:val="006910C5"/>
    <w:rsid w:val="00691A6B"/>
    <w:rsid w:val="00691E9E"/>
    <w:rsid w:val="0069235F"/>
    <w:rsid w:val="006927AD"/>
    <w:rsid w:val="006931FC"/>
    <w:rsid w:val="00693890"/>
    <w:rsid w:val="00693BD5"/>
    <w:rsid w:val="00693DFE"/>
    <w:rsid w:val="00693F47"/>
    <w:rsid w:val="006941BF"/>
    <w:rsid w:val="00694340"/>
    <w:rsid w:val="006946ED"/>
    <w:rsid w:val="00694744"/>
    <w:rsid w:val="00694B2E"/>
    <w:rsid w:val="006952FA"/>
    <w:rsid w:val="00695507"/>
    <w:rsid w:val="006957BE"/>
    <w:rsid w:val="00695936"/>
    <w:rsid w:val="00695A17"/>
    <w:rsid w:val="00695C8D"/>
    <w:rsid w:val="0069638C"/>
    <w:rsid w:val="0069760B"/>
    <w:rsid w:val="00697810"/>
    <w:rsid w:val="006A09D2"/>
    <w:rsid w:val="006A0A8A"/>
    <w:rsid w:val="006A0E08"/>
    <w:rsid w:val="006A0E90"/>
    <w:rsid w:val="006A0F2F"/>
    <w:rsid w:val="006A1082"/>
    <w:rsid w:val="006A1251"/>
    <w:rsid w:val="006A26F9"/>
    <w:rsid w:val="006A27A0"/>
    <w:rsid w:val="006A2E3C"/>
    <w:rsid w:val="006A43FA"/>
    <w:rsid w:val="006A538E"/>
    <w:rsid w:val="006A57F6"/>
    <w:rsid w:val="006A7066"/>
    <w:rsid w:val="006A7142"/>
    <w:rsid w:val="006A7D84"/>
    <w:rsid w:val="006B0C76"/>
    <w:rsid w:val="006B1294"/>
    <w:rsid w:val="006B1B2D"/>
    <w:rsid w:val="006B233C"/>
    <w:rsid w:val="006B2383"/>
    <w:rsid w:val="006B2F51"/>
    <w:rsid w:val="006B3243"/>
    <w:rsid w:val="006B356F"/>
    <w:rsid w:val="006B46F3"/>
    <w:rsid w:val="006B46FC"/>
    <w:rsid w:val="006B4A2E"/>
    <w:rsid w:val="006B55F2"/>
    <w:rsid w:val="006B5759"/>
    <w:rsid w:val="006B5E97"/>
    <w:rsid w:val="006B5EBA"/>
    <w:rsid w:val="006B7310"/>
    <w:rsid w:val="006C0482"/>
    <w:rsid w:val="006C1524"/>
    <w:rsid w:val="006C1C69"/>
    <w:rsid w:val="006C216A"/>
    <w:rsid w:val="006C224A"/>
    <w:rsid w:val="006C2777"/>
    <w:rsid w:val="006C3062"/>
    <w:rsid w:val="006C37CD"/>
    <w:rsid w:val="006C3A1C"/>
    <w:rsid w:val="006C3EE6"/>
    <w:rsid w:val="006C4074"/>
    <w:rsid w:val="006C4156"/>
    <w:rsid w:val="006C43F2"/>
    <w:rsid w:val="006C4DBF"/>
    <w:rsid w:val="006C4F44"/>
    <w:rsid w:val="006C54FF"/>
    <w:rsid w:val="006C5A2E"/>
    <w:rsid w:val="006C61CC"/>
    <w:rsid w:val="006C64A3"/>
    <w:rsid w:val="006C70F2"/>
    <w:rsid w:val="006D039B"/>
    <w:rsid w:val="006D0418"/>
    <w:rsid w:val="006D0A51"/>
    <w:rsid w:val="006D0F86"/>
    <w:rsid w:val="006D1A5B"/>
    <w:rsid w:val="006D2B78"/>
    <w:rsid w:val="006D375F"/>
    <w:rsid w:val="006D3F6A"/>
    <w:rsid w:val="006D427F"/>
    <w:rsid w:val="006D42AC"/>
    <w:rsid w:val="006D45AD"/>
    <w:rsid w:val="006D5389"/>
    <w:rsid w:val="006D564E"/>
    <w:rsid w:val="006D58B1"/>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4529"/>
    <w:rsid w:val="006E4559"/>
    <w:rsid w:val="006E508E"/>
    <w:rsid w:val="006E577A"/>
    <w:rsid w:val="006E5BBF"/>
    <w:rsid w:val="006E60FC"/>
    <w:rsid w:val="006E6580"/>
    <w:rsid w:val="006E78CA"/>
    <w:rsid w:val="006F0345"/>
    <w:rsid w:val="006F0559"/>
    <w:rsid w:val="006F0652"/>
    <w:rsid w:val="006F0BE4"/>
    <w:rsid w:val="006F0FB2"/>
    <w:rsid w:val="006F14A6"/>
    <w:rsid w:val="006F1790"/>
    <w:rsid w:val="006F1ABA"/>
    <w:rsid w:val="006F1B47"/>
    <w:rsid w:val="006F1BC6"/>
    <w:rsid w:val="006F2F43"/>
    <w:rsid w:val="006F33F3"/>
    <w:rsid w:val="006F3868"/>
    <w:rsid w:val="006F3DE4"/>
    <w:rsid w:val="006F4054"/>
    <w:rsid w:val="006F4578"/>
    <w:rsid w:val="006F4CA9"/>
    <w:rsid w:val="006F51EF"/>
    <w:rsid w:val="006F5A85"/>
    <w:rsid w:val="006F6345"/>
    <w:rsid w:val="006F66C6"/>
    <w:rsid w:val="006F6ABF"/>
    <w:rsid w:val="006F7B57"/>
    <w:rsid w:val="006F7ECB"/>
    <w:rsid w:val="007000AD"/>
    <w:rsid w:val="0070081C"/>
    <w:rsid w:val="00700FD1"/>
    <w:rsid w:val="00701880"/>
    <w:rsid w:val="007021B6"/>
    <w:rsid w:val="007022DA"/>
    <w:rsid w:val="007027BB"/>
    <w:rsid w:val="00702963"/>
    <w:rsid w:val="00702D98"/>
    <w:rsid w:val="00703911"/>
    <w:rsid w:val="00703DF1"/>
    <w:rsid w:val="00705BA7"/>
    <w:rsid w:val="00705C6B"/>
    <w:rsid w:val="00705E89"/>
    <w:rsid w:val="00706E4B"/>
    <w:rsid w:val="0070715B"/>
    <w:rsid w:val="00707163"/>
    <w:rsid w:val="00707ADE"/>
    <w:rsid w:val="0071022E"/>
    <w:rsid w:val="00710373"/>
    <w:rsid w:val="007105F7"/>
    <w:rsid w:val="007105FD"/>
    <w:rsid w:val="00710C3F"/>
    <w:rsid w:val="00711EBF"/>
    <w:rsid w:val="0071225A"/>
    <w:rsid w:val="00712716"/>
    <w:rsid w:val="00712810"/>
    <w:rsid w:val="0071285B"/>
    <w:rsid w:val="007143F3"/>
    <w:rsid w:val="00715149"/>
    <w:rsid w:val="007152EC"/>
    <w:rsid w:val="007158F3"/>
    <w:rsid w:val="0071622C"/>
    <w:rsid w:val="0071662B"/>
    <w:rsid w:val="00716C0B"/>
    <w:rsid w:val="00716F18"/>
    <w:rsid w:val="00717B1C"/>
    <w:rsid w:val="00717DB6"/>
    <w:rsid w:val="007201CE"/>
    <w:rsid w:val="00720272"/>
    <w:rsid w:val="007203C3"/>
    <w:rsid w:val="007218AE"/>
    <w:rsid w:val="00721A40"/>
    <w:rsid w:val="00721C38"/>
    <w:rsid w:val="00721D1C"/>
    <w:rsid w:val="00721E2A"/>
    <w:rsid w:val="00722772"/>
    <w:rsid w:val="00722D7F"/>
    <w:rsid w:val="00723000"/>
    <w:rsid w:val="007230BA"/>
    <w:rsid w:val="0072395D"/>
    <w:rsid w:val="00723CF5"/>
    <w:rsid w:val="0072400C"/>
    <w:rsid w:val="007241D9"/>
    <w:rsid w:val="007253DD"/>
    <w:rsid w:val="0072627A"/>
    <w:rsid w:val="00727631"/>
    <w:rsid w:val="00727A62"/>
    <w:rsid w:val="00727A98"/>
    <w:rsid w:val="00727FC1"/>
    <w:rsid w:val="00727FE3"/>
    <w:rsid w:val="00730B65"/>
    <w:rsid w:val="007310B9"/>
    <w:rsid w:val="00731961"/>
    <w:rsid w:val="00731F65"/>
    <w:rsid w:val="00732547"/>
    <w:rsid w:val="00733280"/>
    <w:rsid w:val="00733754"/>
    <w:rsid w:val="00733CE4"/>
    <w:rsid w:val="0073406E"/>
    <w:rsid w:val="0073445C"/>
    <w:rsid w:val="00734DAE"/>
    <w:rsid w:val="007353D2"/>
    <w:rsid w:val="0073567A"/>
    <w:rsid w:val="00736238"/>
    <w:rsid w:val="00736242"/>
    <w:rsid w:val="0073695D"/>
    <w:rsid w:val="00736D88"/>
    <w:rsid w:val="007371BF"/>
    <w:rsid w:val="00737496"/>
    <w:rsid w:val="00737511"/>
    <w:rsid w:val="00737DD0"/>
    <w:rsid w:val="00740160"/>
    <w:rsid w:val="00740853"/>
    <w:rsid w:val="007410A5"/>
    <w:rsid w:val="00741135"/>
    <w:rsid w:val="00741FCB"/>
    <w:rsid w:val="007420FA"/>
    <w:rsid w:val="00742F9D"/>
    <w:rsid w:val="0074326B"/>
    <w:rsid w:val="00743481"/>
    <w:rsid w:val="00743888"/>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37F"/>
    <w:rsid w:val="00752905"/>
    <w:rsid w:val="0075332B"/>
    <w:rsid w:val="0075343F"/>
    <w:rsid w:val="00753BE4"/>
    <w:rsid w:val="00753D54"/>
    <w:rsid w:val="00753E2E"/>
    <w:rsid w:val="00754004"/>
    <w:rsid w:val="007543EF"/>
    <w:rsid w:val="00754F8B"/>
    <w:rsid w:val="00755068"/>
    <w:rsid w:val="00755634"/>
    <w:rsid w:val="00755D84"/>
    <w:rsid w:val="00755FB1"/>
    <w:rsid w:val="0075612B"/>
    <w:rsid w:val="007563E5"/>
    <w:rsid w:val="0075640B"/>
    <w:rsid w:val="00756452"/>
    <w:rsid w:val="00756D6A"/>
    <w:rsid w:val="00757519"/>
    <w:rsid w:val="0075785C"/>
    <w:rsid w:val="00760127"/>
    <w:rsid w:val="0076030D"/>
    <w:rsid w:val="00760C41"/>
    <w:rsid w:val="00762159"/>
    <w:rsid w:val="0076221D"/>
    <w:rsid w:val="0076286E"/>
    <w:rsid w:val="00762D17"/>
    <w:rsid w:val="00762EC1"/>
    <w:rsid w:val="00763499"/>
    <w:rsid w:val="0076364B"/>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99"/>
    <w:rsid w:val="00772940"/>
    <w:rsid w:val="00772AFB"/>
    <w:rsid w:val="00772BA8"/>
    <w:rsid w:val="00772C0F"/>
    <w:rsid w:val="00772D99"/>
    <w:rsid w:val="00772DA9"/>
    <w:rsid w:val="00772EE4"/>
    <w:rsid w:val="007731E1"/>
    <w:rsid w:val="00773BC7"/>
    <w:rsid w:val="00774560"/>
    <w:rsid w:val="007749FA"/>
    <w:rsid w:val="00775125"/>
    <w:rsid w:val="007768F7"/>
    <w:rsid w:val="007774AA"/>
    <w:rsid w:val="00777A82"/>
    <w:rsid w:val="00777B2A"/>
    <w:rsid w:val="0078162F"/>
    <w:rsid w:val="00781BC0"/>
    <w:rsid w:val="00781C7D"/>
    <w:rsid w:val="00781CAB"/>
    <w:rsid w:val="0078341E"/>
    <w:rsid w:val="00783AA6"/>
    <w:rsid w:val="00783FE0"/>
    <w:rsid w:val="00784069"/>
    <w:rsid w:val="0078446A"/>
    <w:rsid w:val="00785452"/>
    <w:rsid w:val="00786126"/>
    <w:rsid w:val="007861AE"/>
    <w:rsid w:val="00786641"/>
    <w:rsid w:val="007869DF"/>
    <w:rsid w:val="00786BBD"/>
    <w:rsid w:val="00787007"/>
    <w:rsid w:val="00787097"/>
    <w:rsid w:val="0078730F"/>
    <w:rsid w:val="00787DB0"/>
    <w:rsid w:val="00790B34"/>
    <w:rsid w:val="007911A0"/>
    <w:rsid w:val="007912D4"/>
    <w:rsid w:val="00791827"/>
    <w:rsid w:val="00791CCC"/>
    <w:rsid w:val="0079226C"/>
    <w:rsid w:val="0079234B"/>
    <w:rsid w:val="00792C43"/>
    <w:rsid w:val="007938FD"/>
    <w:rsid w:val="00793C62"/>
    <w:rsid w:val="00793D63"/>
    <w:rsid w:val="0079480D"/>
    <w:rsid w:val="00794864"/>
    <w:rsid w:val="00794E32"/>
    <w:rsid w:val="00795334"/>
    <w:rsid w:val="0079581E"/>
    <w:rsid w:val="00795849"/>
    <w:rsid w:val="0079587D"/>
    <w:rsid w:val="00795C8B"/>
    <w:rsid w:val="00796258"/>
    <w:rsid w:val="00796DB5"/>
    <w:rsid w:val="00796F68"/>
    <w:rsid w:val="007979E6"/>
    <w:rsid w:val="007A002C"/>
    <w:rsid w:val="007A0669"/>
    <w:rsid w:val="007A095E"/>
    <w:rsid w:val="007A0AF7"/>
    <w:rsid w:val="007A1A98"/>
    <w:rsid w:val="007A1B28"/>
    <w:rsid w:val="007A21DF"/>
    <w:rsid w:val="007A262B"/>
    <w:rsid w:val="007A2698"/>
    <w:rsid w:val="007A3101"/>
    <w:rsid w:val="007A3114"/>
    <w:rsid w:val="007A32A3"/>
    <w:rsid w:val="007A3660"/>
    <w:rsid w:val="007A367C"/>
    <w:rsid w:val="007A39E7"/>
    <w:rsid w:val="007A3B94"/>
    <w:rsid w:val="007A3BFA"/>
    <w:rsid w:val="007A4193"/>
    <w:rsid w:val="007A41A8"/>
    <w:rsid w:val="007A429D"/>
    <w:rsid w:val="007A4EA4"/>
    <w:rsid w:val="007A5141"/>
    <w:rsid w:val="007A5B4E"/>
    <w:rsid w:val="007A60B5"/>
    <w:rsid w:val="007A7537"/>
    <w:rsid w:val="007A7773"/>
    <w:rsid w:val="007A7E00"/>
    <w:rsid w:val="007B0296"/>
    <w:rsid w:val="007B03FB"/>
    <w:rsid w:val="007B03FD"/>
    <w:rsid w:val="007B053C"/>
    <w:rsid w:val="007B0A00"/>
    <w:rsid w:val="007B0A4C"/>
    <w:rsid w:val="007B0D90"/>
    <w:rsid w:val="007B0DE9"/>
    <w:rsid w:val="007B0FAE"/>
    <w:rsid w:val="007B157B"/>
    <w:rsid w:val="007B18C1"/>
    <w:rsid w:val="007B1BEB"/>
    <w:rsid w:val="007B28CA"/>
    <w:rsid w:val="007B2B64"/>
    <w:rsid w:val="007B2DD2"/>
    <w:rsid w:val="007B3ED3"/>
    <w:rsid w:val="007B489B"/>
    <w:rsid w:val="007B4AFA"/>
    <w:rsid w:val="007B4DEF"/>
    <w:rsid w:val="007B503A"/>
    <w:rsid w:val="007B50D4"/>
    <w:rsid w:val="007B5A07"/>
    <w:rsid w:val="007B6003"/>
    <w:rsid w:val="007B609B"/>
    <w:rsid w:val="007B65F7"/>
    <w:rsid w:val="007B6D5D"/>
    <w:rsid w:val="007C0359"/>
    <w:rsid w:val="007C06E4"/>
    <w:rsid w:val="007C07A0"/>
    <w:rsid w:val="007C09E5"/>
    <w:rsid w:val="007C11C7"/>
    <w:rsid w:val="007C143B"/>
    <w:rsid w:val="007C15F1"/>
    <w:rsid w:val="007C209B"/>
    <w:rsid w:val="007C269B"/>
    <w:rsid w:val="007C2A0A"/>
    <w:rsid w:val="007C2ACD"/>
    <w:rsid w:val="007C2D82"/>
    <w:rsid w:val="007C4325"/>
    <w:rsid w:val="007C4D25"/>
    <w:rsid w:val="007C5005"/>
    <w:rsid w:val="007C53AA"/>
    <w:rsid w:val="007C5B65"/>
    <w:rsid w:val="007C5E2A"/>
    <w:rsid w:val="007C6680"/>
    <w:rsid w:val="007C6FF9"/>
    <w:rsid w:val="007C7102"/>
    <w:rsid w:val="007C710A"/>
    <w:rsid w:val="007C76DF"/>
    <w:rsid w:val="007C7754"/>
    <w:rsid w:val="007C7873"/>
    <w:rsid w:val="007C7A73"/>
    <w:rsid w:val="007D0614"/>
    <w:rsid w:val="007D1289"/>
    <w:rsid w:val="007D17E6"/>
    <w:rsid w:val="007D2004"/>
    <w:rsid w:val="007D22B0"/>
    <w:rsid w:val="007D22F3"/>
    <w:rsid w:val="007D2482"/>
    <w:rsid w:val="007D2F40"/>
    <w:rsid w:val="007D3317"/>
    <w:rsid w:val="007D345E"/>
    <w:rsid w:val="007D3AFE"/>
    <w:rsid w:val="007D3D46"/>
    <w:rsid w:val="007D43AC"/>
    <w:rsid w:val="007D48A6"/>
    <w:rsid w:val="007D4909"/>
    <w:rsid w:val="007D4CBB"/>
    <w:rsid w:val="007D5A73"/>
    <w:rsid w:val="007D5BF5"/>
    <w:rsid w:val="007D5C4E"/>
    <w:rsid w:val="007D5E18"/>
    <w:rsid w:val="007D5E41"/>
    <w:rsid w:val="007D7527"/>
    <w:rsid w:val="007E0732"/>
    <w:rsid w:val="007E0879"/>
    <w:rsid w:val="007E0A54"/>
    <w:rsid w:val="007E13AE"/>
    <w:rsid w:val="007E1678"/>
    <w:rsid w:val="007E210A"/>
    <w:rsid w:val="007E2DB9"/>
    <w:rsid w:val="007E2E8C"/>
    <w:rsid w:val="007E316A"/>
    <w:rsid w:val="007E32F4"/>
    <w:rsid w:val="007E3888"/>
    <w:rsid w:val="007E3EB8"/>
    <w:rsid w:val="007E3F45"/>
    <w:rsid w:val="007E44E5"/>
    <w:rsid w:val="007E4EC2"/>
    <w:rsid w:val="007E5057"/>
    <w:rsid w:val="007E5D08"/>
    <w:rsid w:val="007E6016"/>
    <w:rsid w:val="007E6A61"/>
    <w:rsid w:val="007E7983"/>
    <w:rsid w:val="007F05D8"/>
    <w:rsid w:val="007F0680"/>
    <w:rsid w:val="007F107B"/>
    <w:rsid w:val="007F1379"/>
    <w:rsid w:val="007F1908"/>
    <w:rsid w:val="007F1A83"/>
    <w:rsid w:val="007F1BCD"/>
    <w:rsid w:val="007F2086"/>
    <w:rsid w:val="007F32F1"/>
    <w:rsid w:val="007F35C8"/>
    <w:rsid w:val="007F3B15"/>
    <w:rsid w:val="007F4233"/>
    <w:rsid w:val="007F4714"/>
    <w:rsid w:val="007F47CC"/>
    <w:rsid w:val="007F5353"/>
    <w:rsid w:val="007F54A7"/>
    <w:rsid w:val="007F57FE"/>
    <w:rsid w:val="007F5B7A"/>
    <w:rsid w:val="007F6324"/>
    <w:rsid w:val="007F6772"/>
    <w:rsid w:val="007F6E99"/>
    <w:rsid w:val="007F6FF7"/>
    <w:rsid w:val="007F7423"/>
    <w:rsid w:val="008000DF"/>
    <w:rsid w:val="00800A0E"/>
    <w:rsid w:val="00801DB9"/>
    <w:rsid w:val="0080220B"/>
    <w:rsid w:val="00802A06"/>
    <w:rsid w:val="008033E3"/>
    <w:rsid w:val="00803757"/>
    <w:rsid w:val="008039D4"/>
    <w:rsid w:val="00804322"/>
    <w:rsid w:val="00804A5D"/>
    <w:rsid w:val="00804DCE"/>
    <w:rsid w:val="00804F37"/>
    <w:rsid w:val="00805325"/>
    <w:rsid w:val="00805D76"/>
    <w:rsid w:val="008060FB"/>
    <w:rsid w:val="00806111"/>
    <w:rsid w:val="00806FD1"/>
    <w:rsid w:val="008071B7"/>
    <w:rsid w:val="00807D5E"/>
    <w:rsid w:val="00810068"/>
    <w:rsid w:val="00810700"/>
    <w:rsid w:val="00810D24"/>
    <w:rsid w:val="008113C5"/>
    <w:rsid w:val="008113E4"/>
    <w:rsid w:val="008118F3"/>
    <w:rsid w:val="00811B6B"/>
    <w:rsid w:val="00811F6A"/>
    <w:rsid w:val="00812141"/>
    <w:rsid w:val="0081224D"/>
    <w:rsid w:val="00812AB7"/>
    <w:rsid w:val="008139DE"/>
    <w:rsid w:val="00814047"/>
    <w:rsid w:val="00814332"/>
    <w:rsid w:val="008143A6"/>
    <w:rsid w:val="00814496"/>
    <w:rsid w:val="00814867"/>
    <w:rsid w:val="0081586C"/>
    <w:rsid w:val="00815AF5"/>
    <w:rsid w:val="00815FFC"/>
    <w:rsid w:val="0081615E"/>
    <w:rsid w:val="00816D08"/>
    <w:rsid w:val="00816D3F"/>
    <w:rsid w:val="0081770F"/>
    <w:rsid w:val="00817B26"/>
    <w:rsid w:val="00817DF8"/>
    <w:rsid w:val="00820AB6"/>
    <w:rsid w:val="00820F97"/>
    <w:rsid w:val="00821FFC"/>
    <w:rsid w:val="00822110"/>
    <w:rsid w:val="0082244A"/>
    <w:rsid w:val="0082252A"/>
    <w:rsid w:val="0082340C"/>
    <w:rsid w:val="00824B77"/>
    <w:rsid w:val="00824C77"/>
    <w:rsid w:val="00825055"/>
    <w:rsid w:val="008253F0"/>
    <w:rsid w:val="00825886"/>
    <w:rsid w:val="00825F4B"/>
    <w:rsid w:val="00826542"/>
    <w:rsid w:val="00826B1A"/>
    <w:rsid w:val="00826DE9"/>
    <w:rsid w:val="008273F0"/>
    <w:rsid w:val="00827487"/>
    <w:rsid w:val="00827FBA"/>
    <w:rsid w:val="00830027"/>
    <w:rsid w:val="008304CB"/>
    <w:rsid w:val="0083050F"/>
    <w:rsid w:val="00830915"/>
    <w:rsid w:val="00830C46"/>
    <w:rsid w:val="00830CA0"/>
    <w:rsid w:val="00830FBF"/>
    <w:rsid w:val="00831005"/>
    <w:rsid w:val="008317FC"/>
    <w:rsid w:val="008319F6"/>
    <w:rsid w:val="00831BC3"/>
    <w:rsid w:val="00831BC5"/>
    <w:rsid w:val="0083312D"/>
    <w:rsid w:val="00833133"/>
    <w:rsid w:val="008336F8"/>
    <w:rsid w:val="00833933"/>
    <w:rsid w:val="0083450C"/>
    <w:rsid w:val="00835D76"/>
    <w:rsid w:val="00836380"/>
    <w:rsid w:val="008368EB"/>
    <w:rsid w:val="00837DB0"/>
    <w:rsid w:val="00837F28"/>
    <w:rsid w:val="00840429"/>
    <w:rsid w:val="008405DE"/>
    <w:rsid w:val="00840BA7"/>
    <w:rsid w:val="00840E03"/>
    <w:rsid w:val="00840FE7"/>
    <w:rsid w:val="008411E8"/>
    <w:rsid w:val="008411EE"/>
    <w:rsid w:val="00841361"/>
    <w:rsid w:val="0084186F"/>
    <w:rsid w:val="00841B6F"/>
    <w:rsid w:val="00841BB9"/>
    <w:rsid w:val="00841E16"/>
    <w:rsid w:val="0084223D"/>
    <w:rsid w:val="0084286E"/>
    <w:rsid w:val="00842AA4"/>
    <w:rsid w:val="00842C4B"/>
    <w:rsid w:val="008435C9"/>
    <w:rsid w:val="00843BF8"/>
    <w:rsid w:val="0084422A"/>
    <w:rsid w:val="008445D0"/>
    <w:rsid w:val="00844FB4"/>
    <w:rsid w:val="008452FA"/>
    <w:rsid w:val="008459B9"/>
    <w:rsid w:val="00845C3D"/>
    <w:rsid w:val="00845DAB"/>
    <w:rsid w:val="00845E16"/>
    <w:rsid w:val="00846015"/>
    <w:rsid w:val="00846107"/>
    <w:rsid w:val="00846323"/>
    <w:rsid w:val="0084638C"/>
    <w:rsid w:val="008478FF"/>
    <w:rsid w:val="00847ACD"/>
    <w:rsid w:val="00847D1E"/>
    <w:rsid w:val="008500DB"/>
    <w:rsid w:val="008500DC"/>
    <w:rsid w:val="008500EF"/>
    <w:rsid w:val="00850296"/>
    <w:rsid w:val="00850EB6"/>
    <w:rsid w:val="0085106C"/>
    <w:rsid w:val="00852900"/>
    <w:rsid w:val="00852E1A"/>
    <w:rsid w:val="008534BA"/>
    <w:rsid w:val="008537B1"/>
    <w:rsid w:val="00853950"/>
    <w:rsid w:val="008541A6"/>
    <w:rsid w:val="008549EA"/>
    <w:rsid w:val="00854CDD"/>
    <w:rsid w:val="0086004D"/>
    <w:rsid w:val="008605D1"/>
    <w:rsid w:val="00861952"/>
    <w:rsid w:val="00861D98"/>
    <w:rsid w:val="008627B7"/>
    <w:rsid w:val="00863CC8"/>
    <w:rsid w:val="00864070"/>
    <w:rsid w:val="00864141"/>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96B"/>
    <w:rsid w:val="00872A33"/>
    <w:rsid w:val="00872C45"/>
    <w:rsid w:val="00872F47"/>
    <w:rsid w:val="008734B8"/>
    <w:rsid w:val="00873566"/>
    <w:rsid w:val="008736E2"/>
    <w:rsid w:val="00874593"/>
    <w:rsid w:val="00874B2A"/>
    <w:rsid w:val="00874CE7"/>
    <w:rsid w:val="0087531D"/>
    <w:rsid w:val="00875874"/>
    <w:rsid w:val="008767B1"/>
    <w:rsid w:val="00876BA3"/>
    <w:rsid w:val="00876DD3"/>
    <w:rsid w:val="0087733C"/>
    <w:rsid w:val="008778D9"/>
    <w:rsid w:val="0087795C"/>
    <w:rsid w:val="008800DB"/>
    <w:rsid w:val="008802DB"/>
    <w:rsid w:val="00880466"/>
    <w:rsid w:val="0088129E"/>
    <w:rsid w:val="008826D2"/>
    <w:rsid w:val="00882857"/>
    <w:rsid w:val="00882D38"/>
    <w:rsid w:val="00883F45"/>
    <w:rsid w:val="008844C1"/>
    <w:rsid w:val="0088486E"/>
    <w:rsid w:val="0088499A"/>
    <w:rsid w:val="00884B0B"/>
    <w:rsid w:val="00884B49"/>
    <w:rsid w:val="00884B6D"/>
    <w:rsid w:val="0088568C"/>
    <w:rsid w:val="00885C27"/>
    <w:rsid w:val="00885C75"/>
    <w:rsid w:val="00885CCA"/>
    <w:rsid w:val="00885D49"/>
    <w:rsid w:val="0088605B"/>
    <w:rsid w:val="00886A8C"/>
    <w:rsid w:val="00886ABE"/>
    <w:rsid w:val="00887B30"/>
    <w:rsid w:val="00887CAC"/>
    <w:rsid w:val="00890132"/>
    <w:rsid w:val="008906E4"/>
    <w:rsid w:val="00890C4D"/>
    <w:rsid w:val="00890F14"/>
    <w:rsid w:val="008912EF"/>
    <w:rsid w:val="00891E49"/>
    <w:rsid w:val="0089274D"/>
    <w:rsid w:val="00892DE9"/>
    <w:rsid w:val="0089355C"/>
    <w:rsid w:val="00893A38"/>
    <w:rsid w:val="008944F3"/>
    <w:rsid w:val="00894EA8"/>
    <w:rsid w:val="00895021"/>
    <w:rsid w:val="008950D7"/>
    <w:rsid w:val="00895A52"/>
    <w:rsid w:val="00895ABA"/>
    <w:rsid w:val="0089606A"/>
    <w:rsid w:val="00896BBB"/>
    <w:rsid w:val="00896C11"/>
    <w:rsid w:val="00897999"/>
    <w:rsid w:val="008A04A1"/>
    <w:rsid w:val="008A0969"/>
    <w:rsid w:val="008A0EA6"/>
    <w:rsid w:val="008A113B"/>
    <w:rsid w:val="008A177E"/>
    <w:rsid w:val="008A1AA1"/>
    <w:rsid w:val="008A1B4C"/>
    <w:rsid w:val="008A1B8E"/>
    <w:rsid w:val="008A1CCC"/>
    <w:rsid w:val="008A20A2"/>
    <w:rsid w:val="008A285A"/>
    <w:rsid w:val="008A29FD"/>
    <w:rsid w:val="008A2AB7"/>
    <w:rsid w:val="008A2EB7"/>
    <w:rsid w:val="008A3260"/>
    <w:rsid w:val="008A3337"/>
    <w:rsid w:val="008A37A8"/>
    <w:rsid w:val="008A395C"/>
    <w:rsid w:val="008A434B"/>
    <w:rsid w:val="008A56E7"/>
    <w:rsid w:val="008A5C98"/>
    <w:rsid w:val="008A6B97"/>
    <w:rsid w:val="008A6F1C"/>
    <w:rsid w:val="008A74E0"/>
    <w:rsid w:val="008B02D9"/>
    <w:rsid w:val="008B03D2"/>
    <w:rsid w:val="008B0468"/>
    <w:rsid w:val="008B05A9"/>
    <w:rsid w:val="008B0A8B"/>
    <w:rsid w:val="008B2710"/>
    <w:rsid w:val="008B2736"/>
    <w:rsid w:val="008B2784"/>
    <w:rsid w:val="008B27A4"/>
    <w:rsid w:val="008B2EFA"/>
    <w:rsid w:val="008B2F45"/>
    <w:rsid w:val="008B34AC"/>
    <w:rsid w:val="008B3B56"/>
    <w:rsid w:val="008B3D45"/>
    <w:rsid w:val="008B4769"/>
    <w:rsid w:val="008B4A3A"/>
    <w:rsid w:val="008B513C"/>
    <w:rsid w:val="008B52A5"/>
    <w:rsid w:val="008B5380"/>
    <w:rsid w:val="008B5381"/>
    <w:rsid w:val="008B58A9"/>
    <w:rsid w:val="008B60FB"/>
    <w:rsid w:val="008B67F7"/>
    <w:rsid w:val="008B7301"/>
    <w:rsid w:val="008B76F5"/>
    <w:rsid w:val="008B7E4C"/>
    <w:rsid w:val="008C0231"/>
    <w:rsid w:val="008C0283"/>
    <w:rsid w:val="008C02D2"/>
    <w:rsid w:val="008C1595"/>
    <w:rsid w:val="008C1B18"/>
    <w:rsid w:val="008C204E"/>
    <w:rsid w:val="008C24D9"/>
    <w:rsid w:val="008C2876"/>
    <w:rsid w:val="008C2B60"/>
    <w:rsid w:val="008C2CFB"/>
    <w:rsid w:val="008C34A4"/>
    <w:rsid w:val="008C389E"/>
    <w:rsid w:val="008C3B41"/>
    <w:rsid w:val="008C3C10"/>
    <w:rsid w:val="008C3C83"/>
    <w:rsid w:val="008C4322"/>
    <w:rsid w:val="008C470E"/>
    <w:rsid w:val="008C4986"/>
    <w:rsid w:val="008C4AE3"/>
    <w:rsid w:val="008C4BF0"/>
    <w:rsid w:val="008C4D3D"/>
    <w:rsid w:val="008C4E98"/>
    <w:rsid w:val="008C5859"/>
    <w:rsid w:val="008C67A4"/>
    <w:rsid w:val="008C7A9F"/>
    <w:rsid w:val="008D00D6"/>
    <w:rsid w:val="008D08AE"/>
    <w:rsid w:val="008D0DA3"/>
    <w:rsid w:val="008D14CE"/>
    <w:rsid w:val="008D163A"/>
    <w:rsid w:val="008D20C3"/>
    <w:rsid w:val="008D26EA"/>
    <w:rsid w:val="008D32BD"/>
    <w:rsid w:val="008D408F"/>
    <w:rsid w:val="008D480F"/>
    <w:rsid w:val="008D49BC"/>
    <w:rsid w:val="008D4F73"/>
    <w:rsid w:val="008D5BDE"/>
    <w:rsid w:val="008D5C04"/>
    <w:rsid w:val="008D5D9D"/>
    <w:rsid w:val="008D5E57"/>
    <w:rsid w:val="008D5FF2"/>
    <w:rsid w:val="008D6D95"/>
    <w:rsid w:val="008D702A"/>
    <w:rsid w:val="008D7087"/>
    <w:rsid w:val="008D7878"/>
    <w:rsid w:val="008D7E39"/>
    <w:rsid w:val="008D7E83"/>
    <w:rsid w:val="008E05A6"/>
    <w:rsid w:val="008E0B01"/>
    <w:rsid w:val="008E1A69"/>
    <w:rsid w:val="008E223D"/>
    <w:rsid w:val="008E262E"/>
    <w:rsid w:val="008E2685"/>
    <w:rsid w:val="008E2BC5"/>
    <w:rsid w:val="008E31B1"/>
    <w:rsid w:val="008E3873"/>
    <w:rsid w:val="008E3A88"/>
    <w:rsid w:val="008E3F58"/>
    <w:rsid w:val="008E4543"/>
    <w:rsid w:val="008E48CD"/>
    <w:rsid w:val="008E4EAF"/>
    <w:rsid w:val="008E5254"/>
    <w:rsid w:val="008E54D7"/>
    <w:rsid w:val="008E591B"/>
    <w:rsid w:val="008E627E"/>
    <w:rsid w:val="008E6357"/>
    <w:rsid w:val="008E65DE"/>
    <w:rsid w:val="008E669D"/>
    <w:rsid w:val="008E6AA7"/>
    <w:rsid w:val="008E7034"/>
    <w:rsid w:val="008E711F"/>
    <w:rsid w:val="008E7AC7"/>
    <w:rsid w:val="008E7BC2"/>
    <w:rsid w:val="008F051A"/>
    <w:rsid w:val="008F05B7"/>
    <w:rsid w:val="008F06DE"/>
    <w:rsid w:val="008F0914"/>
    <w:rsid w:val="008F0CB5"/>
    <w:rsid w:val="008F1212"/>
    <w:rsid w:val="008F21F7"/>
    <w:rsid w:val="008F24C8"/>
    <w:rsid w:val="008F2C11"/>
    <w:rsid w:val="008F2FBF"/>
    <w:rsid w:val="008F3089"/>
    <w:rsid w:val="008F344E"/>
    <w:rsid w:val="008F38CF"/>
    <w:rsid w:val="008F4311"/>
    <w:rsid w:val="008F4523"/>
    <w:rsid w:val="008F45AF"/>
    <w:rsid w:val="008F4AB8"/>
    <w:rsid w:val="008F4D4D"/>
    <w:rsid w:val="008F6071"/>
    <w:rsid w:val="008F6556"/>
    <w:rsid w:val="008F6700"/>
    <w:rsid w:val="009007D3"/>
    <w:rsid w:val="009010EA"/>
    <w:rsid w:val="009016EC"/>
    <w:rsid w:val="00903962"/>
    <w:rsid w:val="00903FE7"/>
    <w:rsid w:val="0090472E"/>
    <w:rsid w:val="00904AED"/>
    <w:rsid w:val="0090547F"/>
    <w:rsid w:val="009054AA"/>
    <w:rsid w:val="00905925"/>
    <w:rsid w:val="009059A7"/>
    <w:rsid w:val="00906DAC"/>
    <w:rsid w:val="0090727F"/>
    <w:rsid w:val="00907F57"/>
    <w:rsid w:val="00910A86"/>
    <w:rsid w:val="00910E91"/>
    <w:rsid w:val="00911461"/>
    <w:rsid w:val="00911765"/>
    <w:rsid w:val="00911970"/>
    <w:rsid w:val="00911C9D"/>
    <w:rsid w:val="00912B53"/>
    <w:rsid w:val="00913F35"/>
    <w:rsid w:val="00914539"/>
    <w:rsid w:val="00914F28"/>
    <w:rsid w:val="00915209"/>
    <w:rsid w:val="009154D0"/>
    <w:rsid w:val="0091565F"/>
    <w:rsid w:val="00916650"/>
    <w:rsid w:val="009170E5"/>
    <w:rsid w:val="009172B9"/>
    <w:rsid w:val="00917552"/>
    <w:rsid w:val="00917C6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A82"/>
    <w:rsid w:val="00925C32"/>
    <w:rsid w:val="0092601E"/>
    <w:rsid w:val="009268DD"/>
    <w:rsid w:val="00927E8C"/>
    <w:rsid w:val="0093000B"/>
    <w:rsid w:val="00930044"/>
    <w:rsid w:val="00930324"/>
    <w:rsid w:val="009308F2"/>
    <w:rsid w:val="00930A67"/>
    <w:rsid w:val="00930AF2"/>
    <w:rsid w:val="00930D59"/>
    <w:rsid w:val="009314F1"/>
    <w:rsid w:val="0093177E"/>
    <w:rsid w:val="00932BBF"/>
    <w:rsid w:val="00932D38"/>
    <w:rsid w:val="00933134"/>
    <w:rsid w:val="009335EE"/>
    <w:rsid w:val="00934222"/>
    <w:rsid w:val="00934BDD"/>
    <w:rsid w:val="009354C1"/>
    <w:rsid w:val="00935805"/>
    <w:rsid w:val="00935C2C"/>
    <w:rsid w:val="00936286"/>
    <w:rsid w:val="0093696F"/>
    <w:rsid w:val="00936DD8"/>
    <w:rsid w:val="00937DAA"/>
    <w:rsid w:val="00940C0A"/>
    <w:rsid w:val="00941408"/>
    <w:rsid w:val="00941597"/>
    <w:rsid w:val="0094160C"/>
    <w:rsid w:val="00942040"/>
    <w:rsid w:val="009420F7"/>
    <w:rsid w:val="0094423A"/>
    <w:rsid w:val="00944BF5"/>
    <w:rsid w:val="00944D85"/>
    <w:rsid w:val="009455DC"/>
    <w:rsid w:val="0094632C"/>
    <w:rsid w:val="009464B1"/>
    <w:rsid w:val="00946582"/>
    <w:rsid w:val="009465DB"/>
    <w:rsid w:val="00946E37"/>
    <w:rsid w:val="00947881"/>
    <w:rsid w:val="00947A61"/>
    <w:rsid w:val="00950004"/>
    <w:rsid w:val="009500A3"/>
    <w:rsid w:val="009502F7"/>
    <w:rsid w:val="0095093E"/>
    <w:rsid w:val="00950BA1"/>
    <w:rsid w:val="00950C0E"/>
    <w:rsid w:val="00950C67"/>
    <w:rsid w:val="0095163D"/>
    <w:rsid w:val="00951CA4"/>
    <w:rsid w:val="009528BD"/>
    <w:rsid w:val="0095292C"/>
    <w:rsid w:val="009529E3"/>
    <w:rsid w:val="00952C9A"/>
    <w:rsid w:val="00952E9B"/>
    <w:rsid w:val="009533DF"/>
    <w:rsid w:val="00953C3F"/>
    <w:rsid w:val="0095478B"/>
    <w:rsid w:val="00954E8B"/>
    <w:rsid w:val="00954E93"/>
    <w:rsid w:val="00954FEB"/>
    <w:rsid w:val="00955098"/>
    <w:rsid w:val="0095536C"/>
    <w:rsid w:val="00956309"/>
    <w:rsid w:val="00956B15"/>
    <w:rsid w:val="00957634"/>
    <w:rsid w:val="00957984"/>
    <w:rsid w:val="00957A75"/>
    <w:rsid w:val="0096022C"/>
    <w:rsid w:val="00960BB8"/>
    <w:rsid w:val="009612CE"/>
    <w:rsid w:val="009615AA"/>
    <w:rsid w:val="009616BE"/>
    <w:rsid w:val="00961B8B"/>
    <w:rsid w:val="00961C30"/>
    <w:rsid w:val="00961D9A"/>
    <w:rsid w:val="009623ED"/>
    <w:rsid w:val="009636B2"/>
    <w:rsid w:val="00963771"/>
    <w:rsid w:val="00964564"/>
    <w:rsid w:val="009646A6"/>
    <w:rsid w:val="00964B76"/>
    <w:rsid w:val="00965410"/>
    <w:rsid w:val="00965721"/>
    <w:rsid w:val="00965851"/>
    <w:rsid w:val="00965EA2"/>
    <w:rsid w:val="009661C0"/>
    <w:rsid w:val="00966AB7"/>
    <w:rsid w:val="00967114"/>
    <w:rsid w:val="009677B2"/>
    <w:rsid w:val="0097005C"/>
    <w:rsid w:val="00970B49"/>
    <w:rsid w:val="009716D0"/>
    <w:rsid w:val="00971711"/>
    <w:rsid w:val="00971951"/>
    <w:rsid w:val="009721C1"/>
    <w:rsid w:val="00972BAE"/>
    <w:rsid w:val="00972E90"/>
    <w:rsid w:val="0097324D"/>
    <w:rsid w:val="009736A3"/>
    <w:rsid w:val="00974232"/>
    <w:rsid w:val="00974260"/>
    <w:rsid w:val="00974A42"/>
    <w:rsid w:val="00974F53"/>
    <w:rsid w:val="00975B7C"/>
    <w:rsid w:val="00975C92"/>
    <w:rsid w:val="00975E80"/>
    <w:rsid w:val="00975F48"/>
    <w:rsid w:val="009764BC"/>
    <w:rsid w:val="00977215"/>
    <w:rsid w:val="00977696"/>
    <w:rsid w:val="009801E8"/>
    <w:rsid w:val="00981091"/>
    <w:rsid w:val="00981669"/>
    <w:rsid w:val="00981B1E"/>
    <w:rsid w:val="0098229B"/>
    <w:rsid w:val="009822CA"/>
    <w:rsid w:val="009829F8"/>
    <w:rsid w:val="00982DC2"/>
    <w:rsid w:val="00983351"/>
    <w:rsid w:val="00983494"/>
    <w:rsid w:val="00983C78"/>
    <w:rsid w:val="00983CE2"/>
    <w:rsid w:val="00984388"/>
    <w:rsid w:val="0098476E"/>
    <w:rsid w:val="00985A0D"/>
    <w:rsid w:val="00985F73"/>
    <w:rsid w:val="00986039"/>
    <w:rsid w:val="00986B95"/>
    <w:rsid w:val="0098741E"/>
    <w:rsid w:val="00990599"/>
    <w:rsid w:val="00990670"/>
    <w:rsid w:val="00990971"/>
    <w:rsid w:val="00990B08"/>
    <w:rsid w:val="00990F6F"/>
    <w:rsid w:val="00991EB8"/>
    <w:rsid w:val="00991FF4"/>
    <w:rsid w:val="009927CA"/>
    <w:rsid w:val="00992A9C"/>
    <w:rsid w:val="00993C6E"/>
    <w:rsid w:val="0099424E"/>
    <w:rsid w:val="00994BA5"/>
    <w:rsid w:val="0099513C"/>
    <w:rsid w:val="009958B2"/>
    <w:rsid w:val="00996D62"/>
    <w:rsid w:val="00997116"/>
    <w:rsid w:val="00997649"/>
    <w:rsid w:val="009A095E"/>
    <w:rsid w:val="009A0A62"/>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11AC"/>
    <w:rsid w:val="009B1F8D"/>
    <w:rsid w:val="009B2053"/>
    <w:rsid w:val="009B2447"/>
    <w:rsid w:val="009B263A"/>
    <w:rsid w:val="009B26D5"/>
    <w:rsid w:val="009B32F7"/>
    <w:rsid w:val="009B3694"/>
    <w:rsid w:val="009B4667"/>
    <w:rsid w:val="009B4682"/>
    <w:rsid w:val="009B4D36"/>
    <w:rsid w:val="009B4F85"/>
    <w:rsid w:val="009B4FB4"/>
    <w:rsid w:val="009B52AD"/>
    <w:rsid w:val="009B5371"/>
    <w:rsid w:val="009B5ADA"/>
    <w:rsid w:val="009B6A5A"/>
    <w:rsid w:val="009B7482"/>
    <w:rsid w:val="009B75BB"/>
    <w:rsid w:val="009B770E"/>
    <w:rsid w:val="009B7914"/>
    <w:rsid w:val="009C0E25"/>
    <w:rsid w:val="009C1632"/>
    <w:rsid w:val="009C207D"/>
    <w:rsid w:val="009C305B"/>
    <w:rsid w:val="009C376A"/>
    <w:rsid w:val="009C381D"/>
    <w:rsid w:val="009C43DE"/>
    <w:rsid w:val="009C45C1"/>
    <w:rsid w:val="009C46FB"/>
    <w:rsid w:val="009C4B60"/>
    <w:rsid w:val="009C5A18"/>
    <w:rsid w:val="009C5DF5"/>
    <w:rsid w:val="009C5FCF"/>
    <w:rsid w:val="009C6257"/>
    <w:rsid w:val="009C6EB9"/>
    <w:rsid w:val="009C7025"/>
    <w:rsid w:val="009C7A05"/>
    <w:rsid w:val="009C7D64"/>
    <w:rsid w:val="009D081C"/>
    <w:rsid w:val="009D0F48"/>
    <w:rsid w:val="009D1008"/>
    <w:rsid w:val="009D12BE"/>
    <w:rsid w:val="009D12EC"/>
    <w:rsid w:val="009D14CB"/>
    <w:rsid w:val="009D14EB"/>
    <w:rsid w:val="009D1CB3"/>
    <w:rsid w:val="009D1F04"/>
    <w:rsid w:val="009D216E"/>
    <w:rsid w:val="009D2913"/>
    <w:rsid w:val="009D2A68"/>
    <w:rsid w:val="009D3053"/>
    <w:rsid w:val="009D3268"/>
    <w:rsid w:val="009D35C1"/>
    <w:rsid w:val="009D39B2"/>
    <w:rsid w:val="009D3C73"/>
    <w:rsid w:val="009D5460"/>
    <w:rsid w:val="009D5496"/>
    <w:rsid w:val="009D5854"/>
    <w:rsid w:val="009D6524"/>
    <w:rsid w:val="009D65A1"/>
    <w:rsid w:val="009D69CE"/>
    <w:rsid w:val="009D6A99"/>
    <w:rsid w:val="009D72DE"/>
    <w:rsid w:val="009D733D"/>
    <w:rsid w:val="009D791E"/>
    <w:rsid w:val="009D7CAF"/>
    <w:rsid w:val="009E0800"/>
    <w:rsid w:val="009E254D"/>
    <w:rsid w:val="009E2A8C"/>
    <w:rsid w:val="009E308B"/>
    <w:rsid w:val="009E32C8"/>
    <w:rsid w:val="009E332F"/>
    <w:rsid w:val="009E38A8"/>
    <w:rsid w:val="009E429F"/>
    <w:rsid w:val="009E44F9"/>
    <w:rsid w:val="009E4549"/>
    <w:rsid w:val="009E48A5"/>
    <w:rsid w:val="009E588B"/>
    <w:rsid w:val="009E6241"/>
    <w:rsid w:val="009E77A4"/>
    <w:rsid w:val="009E78AC"/>
    <w:rsid w:val="009F0232"/>
    <w:rsid w:val="009F0338"/>
    <w:rsid w:val="009F0839"/>
    <w:rsid w:val="009F088F"/>
    <w:rsid w:val="009F0B70"/>
    <w:rsid w:val="009F0DFB"/>
    <w:rsid w:val="009F1424"/>
    <w:rsid w:val="009F1537"/>
    <w:rsid w:val="009F17B1"/>
    <w:rsid w:val="009F18AA"/>
    <w:rsid w:val="009F1BE2"/>
    <w:rsid w:val="009F3177"/>
    <w:rsid w:val="009F3360"/>
    <w:rsid w:val="009F359C"/>
    <w:rsid w:val="009F3650"/>
    <w:rsid w:val="009F3AFA"/>
    <w:rsid w:val="009F4680"/>
    <w:rsid w:val="009F48B3"/>
    <w:rsid w:val="009F4ACF"/>
    <w:rsid w:val="009F4E28"/>
    <w:rsid w:val="009F4EC8"/>
    <w:rsid w:val="009F4F82"/>
    <w:rsid w:val="009F56F2"/>
    <w:rsid w:val="009F6D1F"/>
    <w:rsid w:val="009F7145"/>
    <w:rsid w:val="009F7C78"/>
    <w:rsid w:val="009F7DEB"/>
    <w:rsid w:val="009F7F24"/>
    <w:rsid w:val="00A00140"/>
    <w:rsid w:val="00A01144"/>
    <w:rsid w:val="00A013B3"/>
    <w:rsid w:val="00A01675"/>
    <w:rsid w:val="00A0299E"/>
    <w:rsid w:val="00A03083"/>
    <w:rsid w:val="00A04D1A"/>
    <w:rsid w:val="00A04FFC"/>
    <w:rsid w:val="00A0590E"/>
    <w:rsid w:val="00A05D3D"/>
    <w:rsid w:val="00A0636D"/>
    <w:rsid w:val="00A06656"/>
    <w:rsid w:val="00A06662"/>
    <w:rsid w:val="00A06A94"/>
    <w:rsid w:val="00A0775D"/>
    <w:rsid w:val="00A07A55"/>
    <w:rsid w:val="00A11088"/>
    <w:rsid w:val="00A111C9"/>
    <w:rsid w:val="00A111F3"/>
    <w:rsid w:val="00A1196F"/>
    <w:rsid w:val="00A12118"/>
    <w:rsid w:val="00A128F4"/>
    <w:rsid w:val="00A131E8"/>
    <w:rsid w:val="00A136EC"/>
    <w:rsid w:val="00A136EF"/>
    <w:rsid w:val="00A1481B"/>
    <w:rsid w:val="00A14A7A"/>
    <w:rsid w:val="00A14D9B"/>
    <w:rsid w:val="00A14EA2"/>
    <w:rsid w:val="00A14EE4"/>
    <w:rsid w:val="00A153A0"/>
    <w:rsid w:val="00A1565E"/>
    <w:rsid w:val="00A15B61"/>
    <w:rsid w:val="00A15D19"/>
    <w:rsid w:val="00A1664D"/>
    <w:rsid w:val="00A16B82"/>
    <w:rsid w:val="00A17CD0"/>
    <w:rsid w:val="00A206CD"/>
    <w:rsid w:val="00A2144E"/>
    <w:rsid w:val="00A21525"/>
    <w:rsid w:val="00A216BC"/>
    <w:rsid w:val="00A22509"/>
    <w:rsid w:val="00A227A3"/>
    <w:rsid w:val="00A2291C"/>
    <w:rsid w:val="00A22D13"/>
    <w:rsid w:val="00A232A2"/>
    <w:rsid w:val="00A23534"/>
    <w:rsid w:val="00A235E9"/>
    <w:rsid w:val="00A235F4"/>
    <w:rsid w:val="00A23E2F"/>
    <w:rsid w:val="00A23F79"/>
    <w:rsid w:val="00A24378"/>
    <w:rsid w:val="00A246EB"/>
    <w:rsid w:val="00A24938"/>
    <w:rsid w:val="00A24ABC"/>
    <w:rsid w:val="00A24BD0"/>
    <w:rsid w:val="00A24CD7"/>
    <w:rsid w:val="00A25A64"/>
    <w:rsid w:val="00A261D7"/>
    <w:rsid w:val="00A2712C"/>
    <w:rsid w:val="00A30130"/>
    <w:rsid w:val="00A303DB"/>
    <w:rsid w:val="00A30552"/>
    <w:rsid w:val="00A305DC"/>
    <w:rsid w:val="00A305F6"/>
    <w:rsid w:val="00A30D1E"/>
    <w:rsid w:val="00A31236"/>
    <w:rsid w:val="00A31554"/>
    <w:rsid w:val="00A31A90"/>
    <w:rsid w:val="00A31B96"/>
    <w:rsid w:val="00A32708"/>
    <w:rsid w:val="00A32818"/>
    <w:rsid w:val="00A32C86"/>
    <w:rsid w:val="00A34241"/>
    <w:rsid w:val="00A35DE7"/>
    <w:rsid w:val="00A35F29"/>
    <w:rsid w:val="00A361BD"/>
    <w:rsid w:val="00A36589"/>
    <w:rsid w:val="00A373F6"/>
    <w:rsid w:val="00A376FD"/>
    <w:rsid w:val="00A379A6"/>
    <w:rsid w:val="00A37FB6"/>
    <w:rsid w:val="00A40302"/>
    <w:rsid w:val="00A40C8C"/>
    <w:rsid w:val="00A413FE"/>
    <w:rsid w:val="00A415E2"/>
    <w:rsid w:val="00A42345"/>
    <w:rsid w:val="00A4246C"/>
    <w:rsid w:val="00A42A7F"/>
    <w:rsid w:val="00A43683"/>
    <w:rsid w:val="00A438C0"/>
    <w:rsid w:val="00A4400A"/>
    <w:rsid w:val="00A44531"/>
    <w:rsid w:val="00A4592A"/>
    <w:rsid w:val="00A466AB"/>
    <w:rsid w:val="00A47024"/>
    <w:rsid w:val="00A470BC"/>
    <w:rsid w:val="00A4783E"/>
    <w:rsid w:val="00A47984"/>
    <w:rsid w:val="00A47F90"/>
    <w:rsid w:val="00A505C1"/>
    <w:rsid w:val="00A50730"/>
    <w:rsid w:val="00A511FF"/>
    <w:rsid w:val="00A519B4"/>
    <w:rsid w:val="00A51EC5"/>
    <w:rsid w:val="00A522D2"/>
    <w:rsid w:val="00A52690"/>
    <w:rsid w:val="00A52D48"/>
    <w:rsid w:val="00A52E8B"/>
    <w:rsid w:val="00A53877"/>
    <w:rsid w:val="00A53A14"/>
    <w:rsid w:val="00A54808"/>
    <w:rsid w:val="00A56011"/>
    <w:rsid w:val="00A56041"/>
    <w:rsid w:val="00A560DF"/>
    <w:rsid w:val="00A5622E"/>
    <w:rsid w:val="00A56317"/>
    <w:rsid w:val="00A57190"/>
    <w:rsid w:val="00A5748B"/>
    <w:rsid w:val="00A57A94"/>
    <w:rsid w:val="00A60014"/>
    <w:rsid w:val="00A618A0"/>
    <w:rsid w:val="00A62170"/>
    <w:rsid w:val="00A6427A"/>
    <w:rsid w:val="00A64569"/>
    <w:rsid w:val="00A64ABA"/>
    <w:rsid w:val="00A64D06"/>
    <w:rsid w:val="00A64F01"/>
    <w:rsid w:val="00A65354"/>
    <w:rsid w:val="00A65B45"/>
    <w:rsid w:val="00A65C06"/>
    <w:rsid w:val="00A66173"/>
    <w:rsid w:val="00A669FC"/>
    <w:rsid w:val="00A67761"/>
    <w:rsid w:val="00A67A33"/>
    <w:rsid w:val="00A67BEE"/>
    <w:rsid w:val="00A67E1A"/>
    <w:rsid w:val="00A706BB"/>
    <w:rsid w:val="00A7139C"/>
    <w:rsid w:val="00A71504"/>
    <w:rsid w:val="00A716E9"/>
    <w:rsid w:val="00A72A84"/>
    <w:rsid w:val="00A73099"/>
    <w:rsid w:val="00A74421"/>
    <w:rsid w:val="00A74555"/>
    <w:rsid w:val="00A74C23"/>
    <w:rsid w:val="00A74D3B"/>
    <w:rsid w:val="00A75390"/>
    <w:rsid w:val="00A761CB"/>
    <w:rsid w:val="00A7664F"/>
    <w:rsid w:val="00A76887"/>
    <w:rsid w:val="00A76C37"/>
    <w:rsid w:val="00A770ED"/>
    <w:rsid w:val="00A7773B"/>
    <w:rsid w:val="00A777D4"/>
    <w:rsid w:val="00A77D94"/>
    <w:rsid w:val="00A80660"/>
    <w:rsid w:val="00A80F71"/>
    <w:rsid w:val="00A81096"/>
    <w:rsid w:val="00A816F9"/>
    <w:rsid w:val="00A81F9F"/>
    <w:rsid w:val="00A8215D"/>
    <w:rsid w:val="00A83685"/>
    <w:rsid w:val="00A844DC"/>
    <w:rsid w:val="00A8467E"/>
    <w:rsid w:val="00A84808"/>
    <w:rsid w:val="00A84FB1"/>
    <w:rsid w:val="00A85215"/>
    <w:rsid w:val="00A852E5"/>
    <w:rsid w:val="00A85DE8"/>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418A"/>
    <w:rsid w:val="00A941A9"/>
    <w:rsid w:val="00A94D40"/>
    <w:rsid w:val="00A9505D"/>
    <w:rsid w:val="00A950E0"/>
    <w:rsid w:val="00A95291"/>
    <w:rsid w:val="00A973AA"/>
    <w:rsid w:val="00A977B5"/>
    <w:rsid w:val="00A97848"/>
    <w:rsid w:val="00A97E26"/>
    <w:rsid w:val="00AA0138"/>
    <w:rsid w:val="00AA015B"/>
    <w:rsid w:val="00AA0350"/>
    <w:rsid w:val="00AA048D"/>
    <w:rsid w:val="00AA04BA"/>
    <w:rsid w:val="00AA061B"/>
    <w:rsid w:val="00AA0D5F"/>
    <w:rsid w:val="00AA22DD"/>
    <w:rsid w:val="00AA284A"/>
    <w:rsid w:val="00AA2B66"/>
    <w:rsid w:val="00AA2E0C"/>
    <w:rsid w:val="00AA33DF"/>
    <w:rsid w:val="00AA3BAB"/>
    <w:rsid w:val="00AA3CFD"/>
    <w:rsid w:val="00AA4089"/>
    <w:rsid w:val="00AA40CB"/>
    <w:rsid w:val="00AA4554"/>
    <w:rsid w:val="00AA50C4"/>
    <w:rsid w:val="00AA53AE"/>
    <w:rsid w:val="00AA5684"/>
    <w:rsid w:val="00AA5773"/>
    <w:rsid w:val="00AA5C8D"/>
    <w:rsid w:val="00AA5FF2"/>
    <w:rsid w:val="00AA6B99"/>
    <w:rsid w:val="00AA6BD5"/>
    <w:rsid w:val="00AA7B5A"/>
    <w:rsid w:val="00AA7C80"/>
    <w:rsid w:val="00AA7D62"/>
    <w:rsid w:val="00AA7F68"/>
    <w:rsid w:val="00AB0944"/>
    <w:rsid w:val="00AB16CC"/>
    <w:rsid w:val="00AB1768"/>
    <w:rsid w:val="00AB17CE"/>
    <w:rsid w:val="00AB1E6D"/>
    <w:rsid w:val="00AB37A5"/>
    <w:rsid w:val="00AB47FB"/>
    <w:rsid w:val="00AB4BC1"/>
    <w:rsid w:val="00AB5C32"/>
    <w:rsid w:val="00AB5F58"/>
    <w:rsid w:val="00AB6338"/>
    <w:rsid w:val="00AB638D"/>
    <w:rsid w:val="00AB7AB0"/>
    <w:rsid w:val="00AB7B25"/>
    <w:rsid w:val="00AB7FE8"/>
    <w:rsid w:val="00AC0A69"/>
    <w:rsid w:val="00AC122C"/>
    <w:rsid w:val="00AC1A01"/>
    <w:rsid w:val="00AC2F5D"/>
    <w:rsid w:val="00AC32E5"/>
    <w:rsid w:val="00AC3A63"/>
    <w:rsid w:val="00AC3F82"/>
    <w:rsid w:val="00AC3FF9"/>
    <w:rsid w:val="00AC4055"/>
    <w:rsid w:val="00AC444B"/>
    <w:rsid w:val="00AC4762"/>
    <w:rsid w:val="00AC4B84"/>
    <w:rsid w:val="00AC4C84"/>
    <w:rsid w:val="00AC4EBA"/>
    <w:rsid w:val="00AC5390"/>
    <w:rsid w:val="00AC57E5"/>
    <w:rsid w:val="00AC5C46"/>
    <w:rsid w:val="00AC5F8F"/>
    <w:rsid w:val="00AC6109"/>
    <w:rsid w:val="00AC6236"/>
    <w:rsid w:val="00AC6890"/>
    <w:rsid w:val="00AC6DFE"/>
    <w:rsid w:val="00AC726C"/>
    <w:rsid w:val="00AC73FC"/>
    <w:rsid w:val="00AC7BD5"/>
    <w:rsid w:val="00AD0AB4"/>
    <w:rsid w:val="00AD0B50"/>
    <w:rsid w:val="00AD1249"/>
    <w:rsid w:val="00AD1710"/>
    <w:rsid w:val="00AD28A3"/>
    <w:rsid w:val="00AD2E31"/>
    <w:rsid w:val="00AD2F17"/>
    <w:rsid w:val="00AD3454"/>
    <w:rsid w:val="00AD39A4"/>
    <w:rsid w:val="00AD3BAE"/>
    <w:rsid w:val="00AD41CA"/>
    <w:rsid w:val="00AD4225"/>
    <w:rsid w:val="00AD4476"/>
    <w:rsid w:val="00AD4587"/>
    <w:rsid w:val="00AD469C"/>
    <w:rsid w:val="00AD4767"/>
    <w:rsid w:val="00AD4D4C"/>
    <w:rsid w:val="00AD5DE8"/>
    <w:rsid w:val="00AD63FF"/>
    <w:rsid w:val="00AD64D8"/>
    <w:rsid w:val="00AD690F"/>
    <w:rsid w:val="00AD6C89"/>
    <w:rsid w:val="00AD7046"/>
    <w:rsid w:val="00AD7572"/>
    <w:rsid w:val="00AD7A5B"/>
    <w:rsid w:val="00AD7BCE"/>
    <w:rsid w:val="00AD7C04"/>
    <w:rsid w:val="00AD7ED5"/>
    <w:rsid w:val="00AD7F90"/>
    <w:rsid w:val="00AE019D"/>
    <w:rsid w:val="00AE0471"/>
    <w:rsid w:val="00AE05F2"/>
    <w:rsid w:val="00AE0F52"/>
    <w:rsid w:val="00AE1E64"/>
    <w:rsid w:val="00AE2048"/>
    <w:rsid w:val="00AE2197"/>
    <w:rsid w:val="00AE25E5"/>
    <w:rsid w:val="00AE2CC3"/>
    <w:rsid w:val="00AE2E09"/>
    <w:rsid w:val="00AE2E29"/>
    <w:rsid w:val="00AE321A"/>
    <w:rsid w:val="00AE33C5"/>
    <w:rsid w:val="00AE3A61"/>
    <w:rsid w:val="00AE3C80"/>
    <w:rsid w:val="00AE5138"/>
    <w:rsid w:val="00AE587D"/>
    <w:rsid w:val="00AE5ABA"/>
    <w:rsid w:val="00AE5E80"/>
    <w:rsid w:val="00AE7CB8"/>
    <w:rsid w:val="00AE7FA8"/>
    <w:rsid w:val="00AF005C"/>
    <w:rsid w:val="00AF0A9B"/>
    <w:rsid w:val="00AF1FD2"/>
    <w:rsid w:val="00AF2258"/>
    <w:rsid w:val="00AF277B"/>
    <w:rsid w:val="00AF3064"/>
    <w:rsid w:val="00AF3369"/>
    <w:rsid w:val="00AF35C6"/>
    <w:rsid w:val="00AF36E5"/>
    <w:rsid w:val="00AF377E"/>
    <w:rsid w:val="00AF3D57"/>
    <w:rsid w:val="00AF448A"/>
    <w:rsid w:val="00AF45A1"/>
    <w:rsid w:val="00AF50AC"/>
    <w:rsid w:val="00AF578A"/>
    <w:rsid w:val="00AF5C12"/>
    <w:rsid w:val="00AF5CDD"/>
    <w:rsid w:val="00AF5F40"/>
    <w:rsid w:val="00AF60A0"/>
    <w:rsid w:val="00AF60C6"/>
    <w:rsid w:val="00AF6900"/>
    <w:rsid w:val="00AF6C2E"/>
    <w:rsid w:val="00AF6DCE"/>
    <w:rsid w:val="00AF6E6E"/>
    <w:rsid w:val="00AF78C2"/>
    <w:rsid w:val="00B007C5"/>
    <w:rsid w:val="00B0197F"/>
    <w:rsid w:val="00B01C24"/>
    <w:rsid w:val="00B03301"/>
    <w:rsid w:val="00B03449"/>
    <w:rsid w:val="00B034BD"/>
    <w:rsid w:val="00B03E04"/>
    <w:rsid w:val="00B04211"/>
    <w:rsid w:val="00B045B9"/>
    <w:rsid w:val="00B04919"/>
    <w:rsid w:val="00B04A9D"/>
    <w:rsid w:val="00B04B05"/>
    <w:rsid w:val="00B06C27"/>
    <w:rsid w:val="00B06C98"/>
    <w:rsid w:val="00B06F28"/>
    <w:rsid w:val="00B0741C"/>
    <w:rsid w:val="00B0776C"/>
    <w:rsid w:val="00B078ED"/>
    <w:rsid w:val="00B10FB1"/>
    <w:rsid w:val="00B11117"/>
    <w:rsid w:val="00B12AD2"/>
    <w:rsid w:val="00B1401D"/>
    <w:rsid w:val="00B14946"/>
    <w:rsid w:val="00B14BC1"/>
    <w:rsid w:val="00B14DD3"/>
    <w:rsid w:val="00B1639F"/>
    <w:rsid w:val="00B16A07"/>
    <w:rsid w:val="00B16AB6"/>
    <w:rsid w:val="00B16AC2"/>
    <w:rsid w:val="00B17112"/>
    <w:rsid w:val="00B204E6"/>
    <w:rsid w:val="00B211BE"/>
    <w:rsid w:val="00B21326"/>
    <w:rsid w:val="00B22494"/>
    <w:rsid w:val="00B224F6"/>
    <w:rsid w:val="00B22574"/>
    <w:rsid w:val="00B226B2"/>
    <w:rsid w:val="00B22BB2"/>
    <w:rsid w:val="00B22ED2"/>
    <w:rsid w:val="00B2340E"/>
    <w:rsid w:val="00B23737"/>
    <w:rsid w:val="00B23D6A"/>
    <w:rsid w:val="00B240FC"/>
    <w:rsid w:val="00B24323"/>
    <w:rsid w:val="00B2459F"/>
    <w:rsid w:val="00B2464D"/>
    <w:rsid w:val="00B24920"/>
    <w:rsid w:val="00B24A2C"/>
    <w:rsid w:val="00B25B5D"/>
    <w:rsid w:val="00B25C33"/>
    <w:rsid w:val="00B261B3"/>
    <w:rsid w:val="00B26595"/>
    <w:rsid w:val="00B265CD"/>
    <w:rsid w:val="00B26D0C"/>
    <w:rsid w:val="00B2718E"/>
    <w:rsid w:val="00B27DB6"/>
    <w:rsid w:val="00B27E23"/>
    <w:rsid w:val="00B27EE7"/>
    <w:rsid w:val="00B3076E"/>
    <w:rsid w:val="00B307A7"/>
    <w:rsid w:val="00B30D17"/>
    <w:rsid w:val="00B32968"/>
    <w:rsid w:val="00B32F62"/>
    <w:rsid w:val="00B335AB"/>
    <w:rsid w:val="00B33623"/>
    <w:rsid w:val="00B3372D"/>
    <w:rsid w:val="00B33ACE"/>
    <w:rsid w:val="00B33D35"/>
    <w:rsid w:val="00B34452"/>
    <w:rsid w:val="00B3457A"/>
    <w:rsid w:val="00B34976"/>
    <w:rsid w:val="00B34A9E"/>
    <w:rsid w:val="00B34DD7"/>
    <w:rsid w:val="00B34ECC"/>
    <w:rsid w:val="00B34FD1"/>
    <w:rsid w:val="00B35108"/>
    <w:rsid w:val="00B3541A"/>
    <w:rsid w:val="00B3612A"/>
    <w:rsid w:val="00B366C7"/>
    <w:rsid w:val="00B36B33"/>
    <w:rsid w:val="00B3706C"/>
    <w:rsid w:val="00B37DFA"/>
    <w:rsid w:val="00B41F03"/>
    <w:rsid w:val="00B41FDA"/>
    <w:rsid w:val="00B43BD0"/>
    <w:rsid w:val="00B43DE5"/>
    <w:rsid w:val="00B44889"/>
    <w:rsid w:val="00B449B3"/>
    <w:rsid w:val="00B44DCF"/>
    <w:rsid w:val="00B45298"/>
    <w:rsid w:val="00B452E4"/>
    <w:rsid w:val="00B4599A"/>
    <w:rsid w:val="00B45AD7"/>
    <w:rsid w:val="00B461D8"/>
    <w:rsid w:val="00B462BC"/>
    <w:rsid w:val="00B462E4"/>
    <w:rsid w:val="00B47097"/>
    <w:rsid w:val="00B47242"/>
    <w:rsid w:val="00B50675"/>
    <w:rsid w:val="00B512C5"/>
    <w:rsid w:val="00B51795"/>
    <w:rsid w:val="00B51BEB"/>
    <w:rsid w:val="00B5354F"/>
    <w:rsid w:val="00B5356B"/>
    <w:rsid w:val="00B535D5"/>
    <w:rsid w:val="00B53773"/>
    <w:rsid w:val="00B53AF8"/>
    <w:rsid w:val="00B53E1C"/>
    <w:rsid w:val="00B54183"/>
    <w:rsid w:val="00B54661"/>
    <w:rsid w:val="00B549A9"/>
    <w:rsid w:val="00B55E0A"/>
    <w:rsid w:val="00B56101"/>
    <w:rsid w:val="00B56A51"/>
    <w:rsid w:val="00B56C12"/>
    <w:rsid w:val="00B56E0A"/>
    <w:rsid w:val="00B578EF"/>
    <w:rsid w:val="00B57EAD"/>
    <w:rsid w:val="00B603F1"/>
    <w:rsid w:val="00B6067A"/>
    <w:rsid w:val="00B608E3"/>
    <w:rsid w:val="00B61603"/>
    <w:rsid w:val="00B6280B"/>
    <w:rsid w:val="00B62AEC"/>
    <w:rsid w:val="00B6301D"/>
    <w:rsid w:val="00B640D1"/>
    <w:rsid w:val="00B6520A"/>
    <w:rsid w:val="00B659C3"/>
    <w:rsid w:val="00B659CF"/>
    <w:rsid w:val="00B66C51"/>
    <w:rsid w:val="00B66CD9"/>
    <w:rsid w:val="00B66DFF"/>
    <w:rsid w:val="00B66FBE"/>
    <w:rsid w:val="00B675BE"/>
    <w:rsid w:val="00B70080"/>
    <w:rsid w:val="00B70494"/>
    <w:rsid w:val="00B709EA"/>
    <w:rsid w:val="00B70A81"/>
    <w:rsid w:val="00B71026"/>
    <w:rsid w:val="00B71514"/>
    <w:rsid w:val="00B71614"/>
    <w:rsid w:val="00B71E22"/>
    <w:rsid w:val="00B71F22"/>
    <w:rsid w:val="00B720DA"/>
    <w:rsid w:val="00B72169"/>
    <w:rsid w:val="00B72457"/>
    <w:rsid w:val="00B726E3"/>
    <w:rsid w:val="00B73554"/>
    <w:rsid w:val="00B73B7E"/>
    <w:rsid w:val="00B7427B"/>
    <w:rsid w:val="00B7466C"/>
    <w:rsid w:val="00B74FBE"/>
    <w:rsid w:val="00B756FB"/>
    <w:rsid w:val="00B75C9E"/>
    <w:rsid w:val="00B76572"/>
    <w:rsid w:val="00B76CD0"/>
    <w:rsid w:val="00B77697"/>
    <w:rsid w:val="00B77C8D"/>
    <w:rsid w:val="00B77E00"/>
    <w:rsid w:val="00B803A4"/>
    <w:rsid w:val="00B80C51"/>
    <w:rsid w:val="00B8129A"/>
    <w:rsid w:val="00B8239D"/>
    <w:rsid w:val="00B8246E"/>
    <w:rsid w:val="00B82A21"/>
    <w:rsid w:val="00B82AD2"/>
    <w:rsid w:val="00B82C6F"/>
    <w:rsid w:val="00B82DF2"/>
    <w:rsid w:val="00B84792"/>
    <w:rsid w:val="00B84B1C"/>
    <w:rsid w:val="00B8666E"/>
    <w:rsid w:val="00B86B03"/>
    <w:rsid w:val="00B86BB2"/>
    <w:rsid w:val="00B900B2"/>
    <w:rsid w:val="00B902EA"/>
    <w:rsid w:val="00B904B6"/>
    <w:rsid w:val="00B90884"/>
    <w:rsid w:val="00B90F5B"/>
    <w:rsid w:val="00B91432"/>
    <w:rsid w:val="00B91DB1"/>
    <w:rsid w:val="00B92432"/>
    <w:rsid w:val="00B92E6F"/>
    <w:rsid w:val="00B93166"/>
    <w:rsid w:val="00B9337F"/>
    <w:rsid w:val="00B93524"/>
    <w:rsid w:val="00B93552"/>
    <w:rsid w:val="00B93602"/>
    <w:rsid w:val="00B93778"/>
    <w:rsid w:val="00B93C2E"/>
    <w:rsid w:val="00B943E1"/>
    <w:rsid w:val="00B94BBC"/>
    <w:rsid w:val="00B9530C"/>
    <w:rsid w:val="00B95E08"/>
    <w:rsid w:val="00B9740D"/>
    <w:rsid w:val="00B97511"/>
    <w:rsid w:val="00B97713"/>
    <w:rsid w:val="00B97AD1"/>
    <w:rsid w:val="00BA0B42"/>
    <w:rsid w:val="00BA0F3B"/>
    <w:rsid w:val="00BA176A"/>
    <w:rsid w:val="00BA1B65"/>
    <w:rsid w:val="00BA20C8"/>
    <w:rsid w:val="00BA2732"/>
    <w:rsid w:val="00BA2E56"/>
    <w:rsid w:val="00BA2E96"/>
    <w:rsid w:val="00BA32CA"/>
    <w:rsid w:val="00BA38AD"/>
    <w:rsid w:val="00BA38DF"/>
    <w:rsid w:val="00BA4231"/>
    <w:rsid w:val="00BA42DA"/>
    <w:rsid w:val="00BA4B4F"/>
    <w:rsid w:val="00BA5065"/>
    <w:rsid w:val="00BA58F9"/>
    <w:rsid w:val="00BA61AB"/>
    <w:rsid w:val="00BA6EE2"/>
    <w:rsid w:val="00BA71FF"/>
    <w:rsid w:val="00BA7636"/>
    <w:rsid w:val="00BB098E"/>
    <w:rsid w:val="00BB0C54"/>
    <w:rsid w:val="00BB0E83"/>
    <w:rsid w:val="00BB0EE3"/>
    <w:rsid w:val="00BB12F8"/>
    <w:rsid w:val="00BB1844"/>
    <w:rsid w:val="00BB2082"/>
    <w:rsid w:val="00BB3298"/>
    <w:rsid w:val="00BB3914"/>
    <w:rsid w:val="00BB3A2E"/>
    <w:rsid w:val="00BB3B84"/>
    <w:rsid w:val="00BB3C7B"/>
    <w:rsid w:val="00BB3D7B"/>
    <w:rsid w:val="00BB3FB0"/>
    <w:rsid w:val="00BB4061"/>
    <w:rsid w:val="00BB4681"/>
    <w:rsid w:val="00BB5C82"/>
    <w:rsid w:val="00BB5F22"/>
    <w:rsid w:val="00BB66F4"/>
    <w:rsid w:val="00BB6CD5"/>
    <w:rsid w:val="00BB6E3A"/>
    <w:rsid w:val="00BB7127"/>
    <w:rsid w:val="00BB7150"/>
    <w:rsid w:val="00BB715D"/>
    <w:rsid w:val="00BB7799"/>
    <w:rsid w:val="00BB7C7C"/>
    <w:rsid w:val="00BC1221"/>
    <w:rsid w:val="00BC17BC"/>
    <w:rsid w:val="00BC28D8"/>
    <w:rsid w:val="00BC2C93"/>
    <w:rsid w:val="00BC3076"/>
    <w:rsid w:val="00BC3A57"/>
    <w:rsid w:val="00BC3ECB"/>
    <w:rsid w:val="00BC3FFA"/>
    <w:rsid w:val="00BC4485"/>
    <w:rsid w:val="00BC5131"/>
    <w:rsid w:val="00BC5A94"/>
    <w:rsid w:val="00BC6137"/>
    <w:rsid w:val="00BC66AC"/>
    <w:rsid w:val="00BC6854"/>
    <w:rsid w:val="00BC6A5D"/>
    <w:rsid w:val="00BC6FB7"/>
    <w:rsid w:val="00BC73D1"/>
    <w:rsid w:val="00BC74B5"/>
    <w:rsid w:val="00BC7DD9"/>
    <w:rsid w:val="00BD0691"/>
    <w:rsid w:val="00BD0EFD"/>
    <w:rsid w:val="00BD1B4A"/>
    <w:rsid w:val="00BD1FE4"/>
    <w:rsid w:val="00BD212E"/>
    <w:rsid w:val="00BD25C0"/>
    <w:rsid w:val="00BD283B"/>
    <w:rsid w:val="00BD2931"/>
    <w:rsid w:val="00BD2991"/>
    <w:rsid w:val="00BD2C9C"/>
    <w:rsid w:val="00BD2F88"/>
    <w:rsid w:val="00BD37C5"/>
    <w:rsid w:val="00BD4BBD"/>
    <w:rsid w:val="00BD594E"/>
    <w:rsid w:val="00BD5CB7"/>
    <w:rsid w:val="00BD63CC"/>
    <w:rsid w:val="00BD7134"/>
    <w:rsid w:val="00BD7190"/>
    <w:rsid w:val="00BD71A3"/>
    <w:rsid w:val="00BD74DF"/>
    <w:rsid w:val="00BE04F4"/>
    <w:rsid w:val="00BE093D"/>
    <w:rsid w:val="00BE0BB2"/>
    <w:rsid w:val="00BE1B9A"/>
    <w:rsid w:val="00BE2E0D"/>
    <w:rsid w:val="00BE34AF"/>
    <w:rsid w:val="00BE34CD"/>
    <w:rsid w:val="00BE3557"/>
    <w:rsid w:val="00BE36C6"/>
    <w:rsid w:val="00BE4440"/>
    <w:rsid w:val="00BE4986"/>
    <w:rsid w:val="00BE6041"/>
    <w:rsid w:val="00BE6AFA"/>
    <w:rsid w:val="00BE6FFA"/>
    <w:rsid w:val="00BE79A0"/>
    <w:rsid w:val="00BE7A2B"/>
    <w:rsid w:val="00BE7C87"/>
    <w:rsid w:val="00BE7F4E"/>
    <w:rsid w:val="00BF032B"/>
    <w:rsid w:val="00BF04E9"/>
    <w:rsid w:val="00BF0D26"/>
    <w:rsid w:val="00BF12DA"/>
    <w:rsid w:val="00BF2E48"/>
    <w:rsid w:val="00BF3B32"/>
    <w:rsid w:val="00BF3F80"/>
    <w:rsid w:val="00BF40BD"/>
    <w:rsid w:val="00BF426A"/>
    <w:rsid w:val="00BF4E2A"/>
    <w:rsid w:val="00BF58EE"/>
    <w:rsid w:val="00BF596A"/>
    <w:rsid w:val="00BF5AA3"/>
    <w:rsid w:val="00BF5AD7"/>
    <w:rsid w:val="00BF5D3F"/>
    <w:rsid w:val="00BF65A2"/>
    <w:rsid w:val="00BF7720"/>
    <w:rsid w:val="00BF7E6E"/>
    <w:rsid w:val="00C00017"/>
    <w:rsid w:val="00C0026E"/>
    <w:rsid w:val="00C003EF"/>
    <w:rsid w:val="00C004FD"/>
    <w:rsid w:val="00C0066B"/>
    <w:rsid w:val="00C0086C"/>
    <w:rsid w:val="00C01D95"/>
    <w:rsid w:val="00C03889"/>
    <w:rsid w:val="00C03C82"/>
    <w:rsid w:val="00C04493"/>
    <w:rsid w:val="00C04724"/>
    <w:rsid w:val="00C048B8"/>
    <w:rsid w:val="00C048C8"/>
    <w:rsid w:val="00C04B84"/>
    <w:rsid w:val="00C04DFA"/>
    <w:rsid w:val="00C0528F"/>
    <w:rsid w:val="00C057DB"/>
    <w:rsid w:val="00C05A05"/>
    <w:rsid w:val="00C05A12"/>
    <w:rsid w:val="00C05A92"/>
    <w:rsid w:val="00C05C9D"/>
    <w:rsid w:val="00C068A9"/>
    <w:rsid w:val="00C06D1F"/>
    <w:rsid w:val="00C07B6D"/>
    <w:rsid w:val="00C07F9C"/>
    <w:rsid w:val="00C10121"/>
    <w:rsid w:val="00C11C9E"/>
    <w:rsid w:val="00C11E8C"/>
    <w:rsid w:val="00C127C2"/>
    <w:rsid w:val="00C129B2"/>
    <w:rsid w:val="00C12A0B"/>
    <w:rsid w:val="00C12A39"/>
    <w:rsid w:val="00C12B4C"/>
    <w:rsid w:val="00C12E19"/>
    <w:rsid w:val="00C13823"/>
    <w:rsid w:val="00C147E8"/>
    <w:rsid w:val="00C14C0A"/>
    <w:rsid w:val="00C15823"/>
    <w:rsid w:val="00C15EFD"/>
    <w:rsid w:val="00C160CF"/>
    <w:rsid w:val="00C16B2C"/>
    <w:rsid w:val="00C1774E"/>
    <w:rsid w:val="00C178C9"/>
    <w:rsid w:val="00C20E78"/>
    <w:rsid w:val="00C2120E"/>
    <w:rsid w:val="00C21DCC"/>
    <w:rsid w:val="00C224B9"/>
    <w:rsid w:val="00C22A1B"/>
    <w:rsid w:val="00C22B93"/>
    <w:rsid w:val="00C22C0B"/>
    <w:rsid w:val="00C232B6"/>
    <w:rsid w:val="00C233CB"/>
    <w:rsid w:val="00C234A6"/>
    <w:rsid w:val="00C2388E"/>
    <w:rsid w:val="00C238A3"/>
    <w:rsid w:val="00C24EFF"/>
    <w:rsid w:val="00C25A4D"/>
    <w:rsid w:val="00C26007"/>
    <w:rsid w:val="00C26647"/>
    <w:rsid w:val="00C26B1B"/>
    <w:rsid w:val="00C26B25"/>
    <w:rsid w:val="00C275D9"/>
    <w:rsid w:val="00C27603"/>
    <w:rsid w:val="00C27B8D"/>
    <w:rsid w:val="00C3012D"/>
    <w:rsid w:val="00C302DD"/>
    <w:rsid w:val="00C30379"/>
    <w:rsid w:val="00C308A8"/>
    <w:rsid w:val="00C312A3"/>
    <w:rsid w:val="00C315AF"/>
    <w:rsid w:val="00C3259D"/>
    <w:rsid w:val="00C32988"/>
    <w:rsid w:val="00C33497"/>
    <w:rsid w:val="00C33507"/>
    <w:rsid w:val="00C33F4A"/>
    <w:rsid w:val="00C3461F"/>
    <w:rsid w:val="00C34746"/>
    <w:rsid w:val="00C350FA"/>
    <w:rsid w:val="00C35592"/>
    <w:rsid w:val="00C36943"/>
    <w:rsid w:val="00C36A94"/>
    <w:rsid w:val="00C373B0"/>
    <w:rsid w:val="00C40A68"/>
    <w:rsid w:val="00C4176C"/>
    <w:rsid w:val="00C41F42"/>
    <w:rsid w:val="00C421DB"/>
    <w:rsid w:val="00C426EA"/>
    <w:rsid w:val="00C42E3F"/>
    <w:rsid w:val="00C434C9"/>
    <w:rsid w:val="00C436F0"/>
    <w:rsid w:val="00C437DA"/>
    <w:rsid w:val="00C43871"/>
    <w:rsid w:val="00C43A3C"/>
    <w:rsid w:val="00C443CF"/>
    <w:rsid w:val="00C44487"/>
    <w:rsid w:val="00C44505"/>
    <w:rsid w:val="00C446CA"/>
    <w:rsid w:val="00C44D90"/>
    <w:rsid w:val="00C44F1A"/>
    <w:rsid w:val="00C45195"/>
    <w:rsid w:val="00C4528A"/>
    <w:rsid w:val="00C452B8"/>
    <w:rsid w:val="00C45399"/>
    <w:rsid w:val="00C45A2A"/>
    <w:rsid w:val="00C465FA"/>
    <w:rsid w:val="00C47427"/>
    <w:rsid w:val="00C474EF"/>
    <w:rsid w:val="00C475EB"/>
    <w:rsid w:val="00C503CD"/>
    <w:rsid w:val="00C50AE9"/>
    <w:rsid w:val="00C50FB2"/>
    <w:rsid w:val="00C5136B"/>
    <w:rsid w:val="00C513C0"/>
    <w:rsid w:val="00C514F7"/>
    <w:rsid w:val="00C52D6B"/>
    <w:rsid w:val="00C52DA3"/>
    <w:rsid w:val="00C535FC"/>
    <w:rsid w:val="00C539E9"/>
    <w:rsid w:val="00C5439E"/>
    <w:rsid w:val="00C54864"/>
    <w:rsid w:val="00C54988"/>
    <w:rsid w:val="00C54FDD"/>
    <w:rsid w:val="00C55063"/>
    <w:rsid w:val="00C550B2"/>
    <w:rsid w:val="00C55E1D"/>
    <w:rsid w:val="00C55E26"/>
    <w:rsid w:val="00C56533"/>
    <w:rsid w:val="00C56BDB"/>
    <w:rsid w:val="00C5728F"/>
    <w:rsid w:val="00C57671"/>
    <w:rsid w:val="00C578F9"/>
    <w:rsid w:val="00C57DBF"/>
    <w:rsid w:val="00C600C7"/>
    <w:rsid w:val="00C604D2"/>
    <w:rsid w:val="00C60FC8"/>
    <w:rsid w:val="00C615D4"/>
    <w:rsid w:val="00C61A80"/>
    <w:rsid w:val="00C6257B"/>
    <w:rsid w:val="00C62657"/>
    <w:rsid w:val="00C6269B"/>
    <w:rsid w:val="00C62844"/>
    <w:rsid w:val="00C628F6"/>
    <w:rsid w:val="00C6295C"/>
    <w:rsid w:val="00C63999"/>
    <w:rsid w:val="00C63A54"/>
    <w:rsid w:val="00C63AD7"/>
    <w:rsid w:val="00C63BBF"/>
    <w:rsid w:val="00C6478A"/>
    <w:rsid w:val="00C656CF"/>
    <w:rsid w:val="00C65B52"/>
    <w:rsid w:val="00C65C23"/>
    <w:rsid w:val="00C660BC"/>
    <w:rsid w:val="00C66382"/>
    <w:rsid w:val="00C66493"/>
    <w:rsid w:val="00C664B9"/>
    <w:rsid w:val="00C66692"/>
    <w:rsid w:val="00C668E3"/>
    <w:rsid w:val="00C6702C"/>
    <w:rsid w:val="00C67061"/>
    <w:rsid w:val="00C674C3"/>
    <w:rsid w:val="00C678B4"/>
    <w:rsid w:val="00C67D4F"/>
    <w:rsid w:val="00C7022B"/>
    <w:rsid w:val="00C709EE"/>
    <w:rsid w:val="00C71A5A"/>
    <w:rsid w:val="00C72194"/>
    <w:rsid w:val="00C725A0"/>
    <w:rsid w:val="00C728CE"/>
    <w:rsid w:val="00C736ED"/>
    <w:rsid w:val="00C73A3B"/>
    <w:rsid w:val="00C73D5D"/>
    <w:rsid w:val="00C73EC3"/>
    <w:rsid w:val="00C74615"/>
    <w:rsid w:val="00C747C2"/>
    <w:rsid w:val="00C747E1"/>
    <w:rsid w:val="00C74EB8"/>
    <w:rsid w:val="00C75031"/>
    <w:rsid w:val="00C76498"/>
    <w:rsid w:val="00C76786"/>
    <w:rsid w:val="00C768B3"/>
    <w:rsid w:val="00C77620"/>
    <w:rsid w:val="00C80220"/>
    <w:rsid w:val="00C80482"/>
    <w:rsid w:val="00C8151D"/>
    <w:rsid w:val="00C8167D"/>
    <w:rsid w:val="00C8172B"/>
    <w:rsid w:val="00C8191A"/>
    <w:rsid w:val="00C81ABD"/>
    <w:rsid w:val="00C81CDA"/>
    <w:rsid w:val="00C82AEC"/>
    <w:rsid w:val="00C82B88"/>
    <w:rsid w:val="00C83239"/>
    <w:rsid w:val="00C834EE"/>
    <w:rsid w:val="00C838FA"/>
    <w:rsid w:val="00C83904"/>
    <w:rsid w:val="00C83996"/>
    <w:rsid w:val="00C83BDF"/>
    <w:rsid w:val="00C83FA4"/>
    <w:rsid w:val="00C846E3"/>
    <w:rsid w:val="00C852ED"/>
    <w:rsid w:val="00C8662D"/>
    <w:rsid w:val="00C86BE9"/>
    <w:rsid w:val="00C86DB0"/>
    <w:rsid w:val="00C87263"/>
    <w:rsid w:val="00C87462"/>
    <w:rsid w:val="00C90160"/>
    <w:rsid w:val="00C903CC"/>
    <w:rsid w:val="00C90837"/>
    <w:rsid w:val="00C90C63"/>
    <w:rsid w:val="00C914D7"/>
    <w:rsid w:val="00C92F9C"/>
    <w:rsid w:val="00C932F8"/>
    <w:rsid w:val="00C93337"/>
    <w:rsid w:val="00C93498"/>
    <w:rsid w:val="00C93CE8"/>
    <w:rsid w:val="00C93D35"/>
    <w:rsid w:val="00C94FDB"/>
    <w:rsid w:val="00C964DE"/>
    <w:rsid w:val="00C96534"/>
    <w:rsid w:val="00C965C6"/>
    <w:rsid w:val="00C967F9"/>
    <w:rsid w:val="00C96BD9"/>
    <w:rsid w:val="00C97F1F"/>
    <w:rsid w:val="00CA0238"/>
    <w:rsid w:val="00CA0622"/>
    <w:rsid w:val="00CA0EDD"/>
    <w:rsid w:val="00CA2496"/>
    <w:rsid w:val="00CA253C"/>
    <w:rsid w:val="00CA3550"/>
    <w:rsid w:val="00CA37CF"/>
    <w:rsid w:val="00CA3CBF"/>
    <w:rsid w:val="00CA3D0A"/>
    <w:rsid w:val="00CA40D2"/>
    <w:rsid w:val="00CA4100"/>
    <w:rsid w:val="00CA45DA"/>
    <w:rsid w:val="00CA5349"/>
    <w:rsid w:val="00CA5594"/>
    <w:rsid w:val="00CA5BDE"/>
    <w:rsid w:val="00CA5CA4"/>
    <w:rsid w:val="00CA5FFD"/>
    <w:rsid w:val="00CA65FC"/>
    <w:rsid w:val="00CA71B1"/>
    <w:rsid w:val="00CA76B1"/>
    <w:rsid w:val="00CA7BE6"/>
    <w:rsid w:val="00CB08E7"/>
    <w:rsid w:val="00CB1482"/>
    <w:rsid w:val="00CB1568"/>
    <w:rsid w:val="00CB16F9"/>
    <w:rsid w:val="00CB17FF"/>
    <w:rsid w:val="00CB18DF"/>
    <w:rsid w:val="00CB1C0A"/>
    <w:rsid w:val="00CB279D"/>
    <w:rsid w:val="00CB2D83"/>
    <w:rsid w:val="00CB2D90"/>
    <w:rsid w:val="00CB35A1"/>
    <w:rsid w:val="00CB3BCF"/>
    <w:rsid w:val="00CB3F78"/>
    <w:rsid w:val="00CB3F93"/>
    <w:rsid w:val="00CB4730"/>
    <w:rsid w:val="00CB4BC8"/>
    <w:rsid w:val="00CB4DA7"/>
    <w:rsid w:val="00CB5999"/>
    <w:rsid w:val="00CB5C5F"/>
    <w:rsid w:val="00CB6172"/>
    <w:rsid w:val="00CB64C4"/>
    <w:rsid w:val="00CB6A69"/>
    <w:rsid w:val="00CB6DFA"/>
    <w:rsid w:val="00CB75F0"/>
    <w:rsid w:val="00CB7A1F"/>
    <w:rsid w:val="00CB7F59"/>
    <w:rsid w:val="00CC012C"/>
    <w:rsid w:val="00CC136E"/>
    <w:rsid w:val="00CC189D"/>
    <w:rsid w:val="00CC1902"/>
    <w:rsid w:val="00CC229F"/>
    <w:rsid w:val="00CC2778"/>
    <w:rsid w:val="00CC2AE9"/>
    <w:rsid w:val="00CC416F"/>
    <w:rsid w:val="00CC48FC"/>
    <w:rsid w:val="00CC5B52"/>
    <w:rsid w:val="00CC6887"/>
    <w:rsid w:val="00CC6B53"/>
    <w:rsid w:val="00CC6E22"/>
    <w:rsid w:val="00CC781E"/>
    <w:rsid w:val="00CC7E17"/>
    <w:rsid w:val="00CD10BE"/>
    <w:rsid w:val="00CD18F0"/>
    <w:rsid w:val="00CD2EA4"/>
    <w:rsid w:val="00CD2F2F"/>
    <w:rsid w:val="00CD30A5"/>
    <w:rsid w:val="00CD325B"/>
    <w:rsid w:val="00CD333B"/>
    <w:rsid w:val="00CD355A"/>
    <w:rsid w:val="00CD365B"/>
    <w:rsid w:val="00CD3B35"/>
    <w:rsid w:val="00CD3B86"/>
    <w:rsid w:val="00CD3D82"/>
    <w:rsid w:val="00CD3ED8"/>
    <w:rsid w:val="00CD4066"/>
    <w:rsid w:val="00CD4958"/>
    <w:rsid w:val="00CD4AB0"/>
    <w:rsid w:val="00CD4EAF"/>
    <w:rsid w:val="00CD5328"/>
    <w:rsid w:val="00CD5340"/>
    <w:rsid w:val="00CD5663"/>
    <w:rsid w:val="00CD595A"/>
    <w:rsid w:val="00CD5A84"/>
    <w:rsid w:val="00CD6102"/>
    <w:rsid w:val="00CD660F"/>
    <w:rsid w:val="00CD6759"/>
    <w:rsid w:val="00CD6C01"/>
    <w:rsid w:val="00CD75AD"/>
    <w:rsid w:val="00CD796F"/>
    <w:rsid w:val="00CD7B9F"/>
    <w:rsid w:val="00CE01CB"/>
    <w:rsid w:val="00CE0778"/>
    <w:rsid w:val="00CE1174"/>
    <w:rsid w:val="00CE11AE"/>
    <w:rsid w:val="00CE17AB"/>
    <w:rsid w:val="00CE2462"/>
    <w:rsid w:val="00CE2844"/>
    <w:rsid w:val="00CE2CB4"/>
    <w:rsid w:val="00CE3C22"/>
    <w:rsid w:val="00CE3DCD"/>
    <w:rsid w:val="00CE3E2A"/>
    <w:rsid w:val="00CE4223"/>
    <w:rsid w:val="00CE4748"/>
    <w:rsid w:val="00CE4CDF"/>
    <w:rsid w:val="00CE551C"/>
    <w:rsid w:val="00CE55A1"/>
    <w:rsid w:val="00CE5E94"/>
    <w:rsid w:val="00CE6793"/>
    <w:rsid w:val="00CE7B2C"/>
    <w:rsid w:val="00CE7E91"/>
    <w:rsid w:val="00CF05A0"/>
    <w:rsid w:val="00CF0654"/>
    <w:rsid w:val="00CF0681"/>
    <w:rsid w:val="00CF1297"/>
    <w:rsid w:val="00CF147C"/>
    <w:rsid w:val="00CF1A83"/>
    <w:rsid w:val="00CF1B03"/>
    <w:rsid w:val="00CF34DD"/>
    <w:rsid w:val="00CF3709"/>
    <w:rsid w:val="00CF3732"/>
    <w:rsid w:val="00CF3DD6"/>
    <w:rsid w:val="00CF4F93"/>
    <w:rsid w:val="00CF50C4"/>
    <w:rsid w:val="00CF5D59"/>
    <w:rsid w:val="00CF5DB4"/>
    <w:rsid w:val="00CF5DF2"/>
    <w:rsid w:val="00CF63C7"/>
    <w:rsid w:val="00CF6A6D"/>
    <w:rsid w:val="00CF77E9"/>
    <w:rsid w:val="00D00D36"/>
    <w:rsid w:val="00D00EBB"/>
    <w:rsid w:val="00D01455"/>
    <w:rsid w:val="00D0234E"/>
    <w:rsid w:val="00D0265B"/>
    <w:rsid w:val="00D032FE"/>
    <w:rsid w:val="00D039F2"/>
    <w:rsid w:val="00D03C3D"/>
    <w:rsid w:val="00D03D3C"/>
    <w:rsid w:val="00D03D4D"/>
    <w:rsid w:val="00D047F2"/>
    <w:rsid w:val="00D05CBE"/>
    <w:rsid w:val="00D05DDD"/>
    <w:rsid w:val="00D060AD"/>
    <w:rsid w:val="00D063AF"/>
    <w:rsid w:val="00D06612"/>
    <w:rsid w:val="00D076CA"/>
    <w:rsid w:val="00D10153"/>
    <w:rsid w:val="00D10385"/>
    <w:rsid w:val="00D1079B"/>
    <w:rsid w:val="00D108C0"/>
    <w:rsid w:val="00D10BEF"/>
    <w:rsid w:val="00D10E2C"/>
    <w:rsid w:val="00D110A0"/>
    <w:rsid w:val="00D110CB"/>
    <w:rsid w:val="00D1121B"/>
    <w:rsid w:val="00D12E27"/>
    <w:rsid w:val="00D12F8E"/>
    <w:rsid w:val="00D13516"/>
    <w:rsid w:val="00D13B0C"/>
    <w:rsid w:val="00D140DB"/>
    <w:rsid w:val="00D14179"/>
    <w:rsid w:val="00D148ED"/>
    <w:rsid w:val="00D149CB"/>
    <w:rsid w:val="00D14D29"/>
    <w:rsid w:val="00D15393"/>
    <w:rsid w:val="00D15F62"/>
    <w:rsid w:val="00D16053"/>
    <w:rsid w:val="00D163E2"/>
    <w:rsid w:val="00D16463"/>
    <w:rsid w:val="00D16DB2"/>
    <w:rsid w:val="00D17306"/>
    <w:rsid w:val="00D1765F"/>
    <w:rsid w:val="00D17939"/>
    <w:rsid w:val="00D17D51"/>
    <w:rsid w:val="00D20A1E"/>
    <w:rsid w:val="00D20FD6"/>
    <w:rsid w:val="00D21852"/>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304FC"/>
    <w:rsid w:val="00D30BF3"/>
    <w:rsid w:val="00D30F90"/>
    <w:rsid w:val="00D313C9"/>
    <w:rsid w:val="00D314D0"/>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929"/>
    <w:rsid w:val="00D34DEC"/>
    <w:rsid w:val="00D3565A"/>
    <w:rsid w:val="00D3658C"/>
    <w:rsid w:val="00D367D7"/>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57C"/>
    <w:rsid w:val="00D45A30"/>
    <w:rsid w:val="00D45CB5"/>
    <w:rsid w:val="00D47583"/>
    <w:rsid w:val="00D47A12"/>
    <w:rsid w:val="00D47A14"/>
    <w:rsid w:val="00D47BE2"/>
    <w:rsid w:val="00D50378"/>
    <w:rsid w:val="00D510C1"/>
    <w:rsid w:val="00D5158E"/>
    <w:rsid w:val="00D517A5"/>
    <w:rsid w:val="00D51DDC"/>
    <w:rsid w:val="00D523EF"/>
    <w:rsid w:val="00D52745"/>
    <w:rsid w:val="00D537F5"/>
    <w:rsid w:val="00D53B02"/>
    <w:rsid w:val="00D53EC8"/>
    <w:rsid w:val="00D53F1E"/>
    <w:rsid w:val="00D54CC2"/>
    <w:rsid w:val="00D54DC3"/>
    <w:rsid w:val="00D5578A"/>
    <w:rsid w:val="00D5597F"/>
    <w:rsid w:val="00D55A5A"/>
    <w:rsid w:val="00D55BB6"/>
    <w:rsid w:val="00D563E1"/>
    <w:rsid w:val="00D569FA"/>
    <w:rsid w:val="00D577F1"/>
    <w:rsid w:val="00D57A82"/>
    <w:rsid w:val="00D604A9"/>
    <w:rsid w:val="00D60556"/>
    <w:rsid w:val="00D6077B"/>
    <w:rsid w:val="00D6077C"/>
    <w:rsid w:val="00D60B13"/>
    <w:rsid w:val="00D60C85"/>
    <w:rsid w:val="00D61055"/>
    <w:rsid w:val="00D61BC3"/>
    <w:rsid w:val="00D63056"/>
    <w:rsid w:val="00D63138"/>
    <w:rsid w:val="00D63201"/>
    <w:rsid w:val="00D635ED"/>
    <w:rsid w:val="00D63AE4"/>
    <w:rsid w:val="00D63E1C"/>
    <w:rsid w:val="00D64BD9"/>
    <w:rsid w:val="00D64EF9"/>
    <w:rsid w:val="00D65A36"/>
    <w:rsid w:val="00D661CE"/>
    <w:rsid w:val="00D66388"/>
    <w:rsid w:val="00D66839"/>
    <w:rsid w:val="00D70B04"/>
    <w:rsid w:val="00D71062"/>
    <w:rsid w:val="00D71416"/>
    <w:rsid w:val="00D71AB3"/>
    <w:rsid w:val="00D71C2E"/>
    <w:rsid w:val="00D72109"/>
    <w:rsid w:val="00D72801"/>
    <w:rsid w:val="00D73F20"/>
    <w:rsid w:val="00D7435D"/>
    <w:rsid w:val="00D74608"/>
    <w:rsid w:val="00D74FE6"/>
    <w:rsid w:val="00D7518B"/>
    <w:rsid w:val="00D75E8C"/>
    <w:rsid w:val="00D75F6C"/>
    <w:rsid w:val="00D760EB"/>
    <w:rsid w:val="00D761E6"/>
    <w:rsid w:val="00D76E85"/>
    <w:rsid w:val="00D77FFE"/>
    <w:rsid w:val="00D80336"/>
    <w:rsid w:val="00D80A2A"/>
    <w:rsid w:val="00D80C2B"/>
    <w:rsid w:val="00D80E6A"/>
    <w:rsid w:val="00D820A4"/>
    <w:rsid w:val="00D82245"/>
    <w:rsid w:val="00D823A9"/>
    <w:rsid w:val="00D82404"/>
    <w:rsid w:val="00D8287F"/>
    <w:rsid w:val="00D836DE"/>
    <w:rsid w:val="00D83A44"/>
    <w:rsid w:val="00D83C19"/>
    <w:rsid w:val="00D83C99"/>
    <w:rsid w:val="00D84DD8"/>
    <w:rsid w:val="00D850C4"/>
    <w:rsid w:val="00D85108"/>
    <w:rsid w:val="00D8556E"/>
    <w:rsid w:val="00D85576"/>
    <w:rsid w:val="00D85E3E"/>
    <w:rsid w:val="00D85E64"/>
    <w:rsid w:val="00D86313"/>
    <w:rsid w:val="00D86920"/>
    <w:rsid w:val="00D86C1D"/>
    <w:rsid w:val="00D87AEE"/>
    <w:rsid w:val="00D905C0"/>
    <w:rsid w:val="00D907BE"/>
    <w:rsid w:val="00D90FB0"/>
    <w:rsid w:val="00D91326"/>
    <w:rsid w:val="00D91967"/>
    <w:rsid w:val="00D91ADD"/>
    <w:rsid w:val="00D91C4C"/>
    <w:rsid w:val="00D91F0E"/>
    <w:rsid w:val="00D91FA5"/>
    <w:rsid w:val="00D92067"/>
    <w:rsid w:val="00D92383"/>
    <w:rsid w:val="00D92971"/>
    <w:rsid w:val="00D92AF2"/>
    <w:rsid w:val="00D9372F"/>
    <w:rsid w:val="00D93871"/>
    <w:rsid w:val="00D93B1E"/>
    <w:rsid w:val="00D93B94"/>
    <w:rsid w:val="00D94226"/>
    <w:rsid w:val="00D94614"/>
    <w:rsid w:val="00D94690"/>
    <w:rsid w:val="00D9505E"/>
    <w:rsid w:val="00D95076"/>
    <w:rsid w:val="00D9552F"/>
    <w:rsid w:val="00D95810"/>
    <w:rsid w:val="00D95A64"/>
    <w:rsid w:val="00D95F7B"/>
    <w:rsid w:val="00D9618A"/>
    <w:rsid w:val="00D96862"/>
    <w:rsid w:val="00D96F02"/>
    <w:rsid w:val="00D97207"/>
    <w:rsid w:val="00D977C8"/>
    <w:rsid w:val="00DA017A"/>
    <w:rsid w:val="00DA0181"/>
    <w:rsid w:val="00DA0371"/>
    <w:rsid w:val="00DA08A5"/>
    <w:rsid w:val="00DA11E5"/>
    <w:rsid w:val="00DA212A"/>
    <w:rsid w:val="00DA2390"/>
    <w:rsid w:val="00DA2533"/>
    <w:rsid w:val="00DA3B86"/>
    <w:rsid w:val="00DA3B9D"/>
    <w:rsid w:val="00DA408A"/>
    <w:rsid w:val="00DA4229"/>
    <w:rsid w:val="00DA4281"/>
    <w:rsid w:val="00DA47CC"/>
    <w:rsid w:val="00DA56D4"/>
    <w:rsid w:val="00DA5A61"/>
    <w:rsid w:val="00DA5BEA"/>
    <w:rsid w:val="00DA6356"/>
    <w:rsid w:val="00DA6E2D"/>
    <w:rsid w:val="00DA737C"/>
    <w:rsid w:val="00DA7B8F"/>
    <w:rsid w:val="00DB004B"/>
    <w:rsid w:val="00DB04F1"/>
    <w:rsid w:val="00DB0F23"/>
    <w:rsid w:val="00DB1651"/>
    <w:rsid w:val="00DB2B45"/>
    <w:rsid w:val="00DB3055"/>
    <w:rsid w:val="00DB335E"/>
    <w:rsid w:val="00DB34DD"/>
    <w:rsid w:val="00DB40C1"/>
    <w:rsid w:val="00DB422C"/>
    <w:rsid w:val="00DB4629"/>
    <w:rsid w:val="00DB5A9B"/>
    <w:rsid w:val="00DB6002"/>
    <w:rsid w:val="00DB6B42"/>
    <w:rsid w:val="00DB7807"/>
    <w:rsid w:val="00DB78FE"/>
    <w:rsid w:val="00DB7CE9"/>
    <w:rsid w:val="00DC0300"/>
    <w:rsid w:val="00DC087B"/>
    <w:rsid w:val="00DC0B53"/>
    <w:rsid w:val="00DC0E67"/>
    <w:rsid w:val="00DC0ECD"/>
    <w:rsid w:val="00DC10E1"/>
    <w:rsid w:val="00DC15E1"/>
    <w:rsid w:val="00DC1EEC"/>
    <w:rsid w:val="00DC2979"/>
    <w:rsid w:val="00DC2C74"/>
    <w:rsid w:val="00DC328E"/>
    <w:rsid w:val="00DC3B74"/>
    <w:rsid w:val="00DC3CFF"/>
    <w:rsid w:val="00DC45D3"/>
    <w:rsid w:val="00DC5E50"/>
    <w:rsid w:val="00DC6291"/>
    <w:rsid w:val="00DC6483"/>
    <w:rsid w:val="00DC65BA"/>
    <w:rsid w:val="00DC712C"/>
    <w:rsid w:val="00DC79FD"/>
    <w:rsid w:val="00DC7E85"/>
    <w:rsid w:val="00DD0670"/>
    <w:rsid w:val="00DD096B"/>
    <w:rsid w:val="00DD1E86"/>
    <w:rsid w:val="00DD2357"/>
    <w:rsid w:val="00DD2581"/>
    <w:rsid w:val="00DD263F"/>
    <w:rsid w:val="00DD2764"/>
    <w:rsid w:val="00DD29A9"/>
    <w:rsid w:val="00DD2A1F"/>
    <w:rsid w:val="00DD4364"/>
    <w:rsid w:val="00DD4B59"/>
    <w:rsid w:val="00DD4E8A"/>
    <w:rsid w:val="00DD5415"/>
    <w:rsid w:val="00DD5743"/>
    <w:rsid w:val="00DD5D10"/>
    <w:rsid w:val="00DD5F7C"/>
    <w:rsid w:val="00DD63E0"/>
    <w:rsid w:val="00DD6DB2"/>
    <w:rsid w:val="00DD6E47"/>
    <w:rsid w:val="00DD7982"/>
    <w:rsid w:val="00DD7B67"/>
    <w:rsid w:val="00DD7DD7"/>
    <w:rsid w:val="00DE0B5E"/>
    <w:rsid w:val="00DE0D0C"/>
    <w:rsid w:val="00DE0D2E"/>
    <w:rsid w:val="00DE0F6C"/>
    <w:rsid w:val="00DE1283"/>
    <w:rsid w:val="00DE18E6"/>
    <w:rsid w:val="00DE1BA0"/>
    <w:rsid w:val="00DE1D49"/>
    <w:rsid w:val="00DE1F2F"/>
    <w:rsid w:val="00DE3497"/>
    <w:rsid w:val="00DE35D8"/>
    <w:rsid w:val="00DE425E"/>
    <w:rsid w:val="00DE57F1"/>
    <w:rsid w:val="00DE5FCB"/>
    <w:rsid w:val="00DE62A5"/>
    <w:rsid w:val="00DE66BC"/>
    <w:rsid w:val="00DE686A"/>
    <w:rsid w:val="00DE699F"/>
    <w:rsid w:val="00DE6E09"/>
    <w:rsid w:val="00DF04E1"/>
    <w:rsid w:val="00DF0961"/>
    <w:rsid w:val="00DF1047"/>
    <w:rsid w:val="00DF11B4"/>
    <w:rsid w:val="00DF1579"/>
    <w:rsid w:val="00DF17C1"/>
    <w:rsid w:val="00DF220C"/>
    <w:rsid w:val="00DF22DC"/>
    <w:rsid w:val="00DF2779"/>
    <w:rsid w:val="00DF3034"/>
    <w:rsid w:val="00DF3DFF"/>
    <w:rsid w:val="00DF4CAF"/>
    <w:rsid w:val="00DF4CC5"/>
    <w:rsid w:val="00DF4FF2"/>
    <w:rsid w:val="00DF52FC"/>
    <w:rsid w:val="00DF54EA"/>
    <w:rsid w:val="00DF5E85"/>
    <w:rsid w:val="00DF616B"/>
    <w:rsid w:val="00DF6B94"/>
    <w:rsid w:val="00DF6FC2"/>
    <w:rsid w:val="00DF6FD2"/>
    <w:rsid w:val="00DF7B51"/>
    <w:rsid w:val="00DF7C3D"/>
    <w:rsid w:val="00E00515"/>
    <w:rsid w:val="00E00AF7"/>
    <w:rsid w:val="00E00E20"/>
    <w:rsid w:val="00E0231F"/>
    <w:rsid w:val="00E024D7"/>
    <w:rsid w:val="00E03703"/>
    <w:rsid w:val="00E0422A"/>
    <w:rsid w:val="00E0479D"/>
    <w:rsid w:val="00E04EE2"/>
    <w:rsid w:val="00E052EA"/>
    <w:rsid w:val="00E05694"/>
    <w:rsid w:val="00E059B2"/>
    <w:rsid w:val="00E06C8C"/>
    <w:rsid w:val="00E0749E"/>
    <w:rsid w:val="00E079D0"/>
    <w:rsid w:val="00E102FF"/>
    <w:rsid w:val="00E10331"/>
    <w:rsid w:val="00E10B18"/>
    <w:rsid w:val="00E10CBD"/>
    <w:rsid w:val="00E11512"/>
    <w:rsid w:val="00E1172B"/>
    <w:rsid w:val="00E11730"/>
    <w:rsid w:val="00E119EB"/>
    <w:rsid w:val="00E11BF0"/>
    <w:rsid w:val="00E11E74"/>
    <w:rsid w:val="00E12A24"/>
    <w:rsid w:val="00E13ACD"/>
    <w:rsid w:val="00E13B19"/>
    <w:rsid w:val="00E13C64"/>
    <w:rsid w:val="00E13F7A"/>
    <w:rsid w:val="00E1502C"/>
    <w:rsid w:val="00E152C5"/>
    <w:rsid w:val="00E160A1"/>
    <w:rsid w:val="00E164F2"/>
    <w:rsid w:val="00E16751"/>
    <w:rsid w:val="00E17034"/>
    <w:rsid w:val="00E174D2"/>
    <w:rsid w:val="00E17536"/>
    <w:rsid w:val="00E1760E"/>
    <w:rsid w:val="00E179F7"/>
    <w:rsid w:val="00E17EFF"/>
    <w:rsid w:val="00E2024A"/>
    <w:rsid w:val="00E2031D"/>
    <w:rsid w:val="00E20B5C"/>
    <w:rsid w:val="00E21435"/>
    <w:rsid w:val="00E21879"/>
    <w:rsid w:val="00E21B05"/>
    <w:rsid w:val="00E21DDB"/>
    <w:rsid w:val="00E2293A"/>
    <w:rsid w:val="00E22B1C"/>
    <w:rsid w:val="00E23306"/>
    <w:rsid w:val="00E234E9"/>
    <w:rsid w:val="00E24724"/>
    <w:rsid w:val="00E24A9F"/>
    <w:rsid w:val="00E2509E"/>
    <w:rsid w:val="00E25928"/>
    <w:rsid w:val="00E260BD"/>
    <w:rsid w:val="00E26BAB"/>
    <w:rsid w:val="00E27004"/>
    <w:rsid w:val="00E27361"/>
    <w:rsid w:val="00E2753F"/>
    <w:rsid w:val="00E31E3D"/>
    <w:rsid w:val="00E32B0F"/>
    <w:rsid w:val="00E33445"/>
    <w:rsid w:val="00E336A5"/>
    <w:rsid w:val="00E33F78"/>
    <w:rsid w:val="00E342F2"/>
    <w:rsid w:val="00E34D53"/>
    <w:rsid w:val="00E34FAF"/>
    <w:rsid w:val="00E35F6D"/>
    <w:rsid w:val="00E361EA"/>
    <w:rsid w:val="00E375DC"/>
    <w:rsid w:val="00E37AD3"/>
    <w:rsid w:val="00E37C3E"/>
    <w:rsid w:val="00E37D9A"/>
    <w:rsid w:val="00E37E35"/>
    <w:rsid w:val="00E402CF"/>
    <w:rsid w:val="00E402DC"/>
    <w:rsid w:val="00E4031F"/>
    <w:rsid w:val="00E403EB"/>
    <w:rsid w:val="00E40F7B"/>
    <w:rsid w:val="00E41D82"/>
    <w:rsid w:val="00E41DFF"/>
    <w:rsid w:val="00E42981"/>
    <w:rsid w:val="00E4328F"/>
    <w:rsid w:val="00E43524"/>
    <w:rsid w:val="00E43B1B"/>
    <w:rsid w:val="00E4437C"/>
    <w:rsid w:val="00E45394"/>
    <w:rsid w:val="00E46200"/>
    <w:rsid w:val="00E468A0"/>
    <w:rsid w:val="00E468AC"/>
    <w:rsid w:val="00E46AD4"/>
    <w:rsid w:val="00E46CBD"/>
    <w:rsid w:val="00E4718E"/>
    <w:rsid w:val="00E47239"/>
    <w:rsid w:val="00E4752E"/>
    <w:rsid w:val="00E47904"/>
    <w:rsid w:val="00E47A29"/>
    <w:rsid w:val="00E47B41"/>
    <w:rsid w:val="00E505A9"/>
    <w:rsid w:val="00E512D0"/>
    <w:rsid w:val="00E516E4"/>
    <w:rsid w:val="00E52675"/>
    <w:rsid w:val="00E52F12"/>
    <w:rsid w:val="00E52FE9"/>
    <w:rsid w:val="00E53E91"/>
    <w:rsid w:val="00E53F0D"/>
    <w:rsid w:val="00E5433F"/>
    <w:rsid w:val="00E54C80"/>
    <w:rsid w:val="00E55055"/>
    <w:rsid w:val="00E5535D"/>
    <w:rsid w:val="00E55808"/>
    <w:rsid w:val="00E55A6C"/>
    <w:rsid w:val="00E56B88"/>
    <w:rsid w:val="00E56EB2"/>
    <w:rsid w:val="00E57124"/>
    <w:rsid w:val="00E5737F"/>
    <w:rsid w:val="00E57F89"/>
    <w:rsid w:val="00E60A3A"/>
    <w:rsid w:val="00E610AA"/>
    <w:rsid w:val="00E61190"/>
    <w:rsid w:val="00E615A7"/>
    <w:rsid w:val="00E61A7E"/>
    <w:rsid w:val="00E62207"/>
    <w:rsid w:val="00E6398E"/>
    <w:rsid w:val="00E63D7F"/>
    <w:rsid w:val="00E64D98"/>
    <w:rsid w:val="00E65FE0"/>
    <w:rsid w:val="00E664EC"/>
    <w:rsid w:val="00E666AF"/>
    <w:rsid w:val="00E6671F"/>
    <w:rsid w:val="00E67A4B"/>
    <w:rsid w:val="00E70056"/>
    <w:rsid w:val="00E7082F"/>
    <w:rsid w:val="00E713C2"/>
    <w:rsid w:val="00E7163B"/>
    <w:rsid w:val="00E716FD"/>
    <w:rsid w:val="00E71AB5"/>
    <w:rsid w:val="00E71C7F"/>
    <w:rsid w:val="00E72171"/>
    <w:rsid w:val="00E7223C"/>
    <w:rsid w:val="00E72B40"/>
    <w:rsid w:val="00E72DB0"/>
    <w:rsid w:val="00E732FC"/>
    <w:rsid w:val="00E735D3"/>
    <w:rsid w:val="00E73B95"/>
    <w:rsid w:val="00E74E4E"/>
    <w:rsid w:val="00E75090"/>
    <w:rsid w:val="00E7554F"/>
    <w:rsid w:val="00E75ADC"/>
    <w:rsid w:val="00E76022"/>
    <w:rsid w:val="00E76857"/>
    <w:rsid w:val="00E76B92"/>
    <w:rsid w:val="00E77ADF"/>
    <w:rsid w:val="00E817F5"/>
    <w:rsid w:val="00E81F7E"/>
    <w:rsid w:val="00E821DC"/>
    <w:rsid w:val="00E83B7D"/>
    <w:rsid w:val="00E83D83"/>
    <w:rsid w:val="00E84287"/>
    <w:rsid w:val="00E84754"/>
    <w:rsid w:val="00E85141"/>
    <w:rsid w:val="00E85F23"/>
    <w:rsid w:val="00E86EEE"/>
    <w:rsid w:val="00E87F55"/>
    <w:rsid w:val="00E9023F"/>
    <w:rsid w:val="00E903DD"/>
    <w:rsid w:val="00E907D1"/>
    <w:rsid w:val="00E90921"/>
    <w:rsid w:val="00E920E0"/>
    <w:rsid w:val="00E927E5"/>
    <w:rsid w:val="00E93DF3"/>
    <w:rsid w:val="00E93FD6"/>
    <w:rsid w:val="00E94723"/>
    <w:rsid w:val="00E94742"/>
    <w:rsid w:val="00E94CB1"/>
    <w:rsid w:val="00E94F12"/>
    <w:rsid w:val="00E95063"/>
    <w:rsid w:val="00E95EAC"/>
    <w:rsid w:val="00E967EF"/>
    <w:rsid w:val="00E96FE8"/>
    <w:rsid w:val="00E9717A"/>
    <w:rsid w:val="00E97698"/>
    <w:rsid w:val="00EA053D"/>
    <w:rsid w:val="00EA061A"/>
    <w:rsid w:val="00EA1165"/>
    <w:rsid w:val="00EA1322"/>
    <w:rsid w:val="00EA22A5"/>
    <w:rsid w:val="00EA2359"/>
    <w:rsid w:val="00EA2CA4"/>
    <w:rsid w:val="00EA3012"/>
    <w:rsid w:val="00EA3D3E"/>
    <w:rsid w:val="00EA44B8"/>
    <w:rsid w:val="00EA546F"/>
    <w:rsid w:val="00EA551C"/>
    <w:rsid w:val="00EA55B5"/>
    <w:rsid w:val="00EA5A54"/>
    <w:rsid w:val="00EA7B7C"/>
    <w:rsid w:val="00EA7D89"/>
    <w:rsid w:val="00EB030C"/>
    <w:rsid w:val="00EB0CFC"/>
    <w:rsid w:val="00EB113C"/>
    <w:rsid w:val="00EB14EC"/>
    <w:rsid w:val="00EB1640"/>
    <w:rsid w:val="00EB215D"/>
    <w:rsid w:val="00EB29D9"/>
    <w:rsid w:val="00EB2AAD"/>
    <w:rsid w:val="00EB3570"/>
    <w:rsid w:val="00EB38C1"/>
    <w:rsid w:val="00EB3DDA"/>
    <w:rsid w:val="00EB447F"/>
    <w:rsid w:val="00EB5036"/>
    <w:rsid w:val="00EB527B"/>
    <w:rsid w:val="00EB5344"/>
    <w:rsid w:val="00EB564A"/>
    <w:rsid w:val="00EB57AC"/>
    <w:rsid w:val="00EB5DC6"/>
    <w:rsid w:val="00EB6129"/>
    <w:rsid w:val="00EB6744"/>
    <w:rsid w:val="00EC0514"/>
    <w:rsid w:val="00EC0C27"/>
    <w:rsid w:val="00EC0F3F"/>
    <w:rsid w:val="00EC1269"/>
    <w:rsid w:val="00EC15BC"/>
    <w:rsid w:val="00EC1897"/>
    <w:rsid w:val="00EC1C93"/>
    <w:rsid w:val="00EC1DAF"/>
    <w:rsid w:val="00EC1E30"/>
    <w:rsid w:val="00EC228F"/>
    <w:rsid w:val="00EC348E"/>
    <w:rsid w:val="00EC355E"/>
    <w:rsid w:val="00EC3F25"/>
    <w:rsid w:val="00EC4964"/>
    <w:rsid w:val="00EC5195"/>
    <w:rsid w:val="00EC57CE"/>
    <w:rsid w:val="00EC5876"/>
    <w:rsid w:val="00EC5C38"/>
    <w:rsid w:val="00EC64A5"/>
    <w:rsid w:val="00EC698E"/>
    <w:rsid w:val="00EC6E93"/>
    <w:rsid w:val="00ED009A"/>
    <w:rsid w:val="00ED0A2F"/>
    <w:rsid w:val="00ED0BD1"/>
    <w:rsid w:val="00ED1CD8"/>
    <w:rsid w:val="00ED1DFF"/>
    <w:rsid w:val="00ED1E5F"/>
    <w:rsid w:val="00ED1F49"/>
    <w:rsid w:val="00ED253B"/>
    <w:rsid w:val="00ED2C6B"/>
    <w:rsid w:val="00ED2CC6"/>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E0351"/>
    <w:rsid w:val="00EE04DF"/>
    <w:rsid w:val="00EE0CF4"/>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93A"/>
    <w:rsid w:val="00EE6DD0"/>
    <w:rsid w:val="00EE7067"/>
    <w:rsid w:val="00EE756F"/>
    <w:rsid w:val="00EE79F9"/>
    <w:rsid w:val="00EE7B5F"/>
    <w:rsid w:val="00EE7C6C"/>
    <w:rsid w:val="00EE7CEC"/>
    <w:rsid w:val="00EF0EAD"/>
    <w:rsid w:val="00EF13DB"/>
    <w:rsid w:val="00EF2AA0"/>
    <w:rsid w:val="00EF3055"/>
    <w:rsid w:val="00EF3A23"/>
    <w:rsid w:val="00EF3EB3"/>
    <w:rsid w:val="00EF4AF0"/>
    <w:rsid w:val="00EF4F42"/>
    <w:rsid w:val="00EF5009"/>
    <w:rsid w:val="00EF5747"/>
    <w:rsid w:val="00EF58A9"/>
    <w:rsid w:val="00EF6639"/>
    <w:rsid w:val="00EF7F8D"/>
    <w:rsid w:val="00F000A6"/>
    <w:rsid w:val="00F00656"/>
    <w:rsid w:val="00F00835"/>
    <w:rsid w:val="00F00B8C"/>
    <w:rsid w:val="00F00F89"/>
    <w:rsid w:val="00F01FC1"/>
    <w:rsid w:val="00F02F69"/>
    <w:rsid w:val="00F037F4"/>
    <w:rsid w:val="00F03827"/>
    <w:rsid w:val="00F03BE2"/>
    <w:rsid w:val="00F040B0"/>
    <w:rsid w:val="00F04238"/>
    <w:rsid w:val="00F042EA"/>
    <w:rsid w:val="00F062D3"/>
    <w:rsid w:val="00F06951"/>
    <w:rsid w:val="00F1018F"/>
    <w:rsid w:val="00F115F7"/>
    <w:rsid w:val="00F1194B"/>
    <w:rsid w:val="00F11E31"/>
    <w:rsid w:val="00F11FC2"/>
    <w:rsid w:val="00F126F3"/>
    <w:rsid w:val="00F1289B"/>
    <w:rsid w:val="00F129C1"/>
    <w:rsid w:val="00F13354"/>
    <w:rsid w:val="00F13763"/>
    <w:rsid w:val="00F138EE"/>
    <w:rsid w:val="00F143E2"/>
    <w:rsid w:val="00F1577D"/>
    <w:rsid w:val="00F1586B"/>
    <w:rsid w:val="00F15A58"/>
    <w:rsid w:val="00F16E93"/>
    <w:rsid w:val="00F17111"/>
    <w:rsid w:val="00F171C0"/>
    <w:rsid w:val="00F171D6"/>
    <w:rsid w:val="00F174FF"/>
    <w:rsid w:val="00F17D49"/>
    <w:rsid w:val="00F2008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284"/>
    <w:rsid w:val="00F312DA"/>
    <w:rsid w:val="00F315E8"/>
    <w:rsid w:val="00F31CC3"/>
    <w:rsid w:val="00F31FDF"/>
    <w:rsid w:val="00F32058"/>
    <w:rsid w:val="00F334F5"/>
    <w:rsid w:val="00F34136"/>
    <w:rsid w:val="00F341C6"/>
    <w:rsid w:val="00F35029"/>
    <w:rsid w:val="00F358F6"/>
    <w:rsid w:val="00F37337"/>
    <w:rsid w:val="00F37F1D"/>
    <w:rsid w:val="00F40365"/>
    <w:rsid w:val="00F4067A"/>
    <w:rsid w:val="00F41467"/>
    <w:rsid w:val="00F41606"/>
    <w:rsid w:val="00F418C7"/>
    <w:rsid w:val="00F41EEA"/>
    <w:rsid w:val="00F42869"/>
    <w:rsid w:val="00F42917"/>
    <w:rsid w:val="00F42BB1"/>
    <w:rsid w:val="00F42F83"/>
    <w:rsid w:val="00F42FF9"/>
    <w:rsid w:val="00F434FE"/>
    <w:rsid w:val="00F43F10"/>
    <w:rsid w:val="00F445E1"/>
    <w:rsid w:val="00F44891"/>
    <w:rsid w:val="00F450E3"/>
    <w:rsid w:val="00F46672"/>
    <w:rsid w:val="00F46D4D"/>
    <w:rsid w:val="00F4708E"/>
    <w:rsid w:val="00F50255"/>
    <w:rsid w:val="00F503A7"/>
    <w:rsid w:val="00F504F7"/>
    <w:rsid w:val="00F50C1B"/>
    <w:rsid w:val="00F510B7"/>
    <w:rsid w:val="00F525DD"/>
    <w:rsid w:val="00F53257"/>
    <w:rsid w:val="00F53B3E"/>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70A7"/>
    <w:rsid w:val="00F678BA"/>
    <w:rsid w:val="00F700EF"/>
    <w:rsid w:val="00F70654"/>
    <w:rsid w:val="00F70D17"/>
    <w:rsid w:val="00F7108B"/>
    <w:rsid w:val="00F71E31"/>
    <w:rsid w:val="00F721F3"/>
    <w:rsid w:val="00F72274"/>
    <w:rsid w:val="00F72F48"/>
    <w:rsid w:val="00F737FE"/>
    <w:rsid w:val="00F74747"/>
    <w:rsid w:val="00F74F83"/>
    <w:rsid w:val="00F75100"/>
    <w:rsid w:val="00F75175"/>
    <w:rsid w:val="00F752AB"/>
    <w:rsid w:val="00F75BAA"/>
    <w:rsid w:val="00F75CCA"/>
    <w:rsid w:val="00F75F38"/>
    <w:rsid w:val="00F764EA"/>
    <w:rsid w:val="00F768E4"/>
    <w:rsid w:val="00F76D8E"/>
    <w:rsid w:val="00F77546"/>
    <w:rsid w:val="00F775E7"/>
    <w:rsid w:val="00F77D87"/>
    <w:rsid w:val="00F77D95"/>
    <w:rsid w:val="00F80AD7"/>
    <w:rsid w:val="00F80CBB"/>
    <w:rsid w:val="00F81C80"/>
    <w:rsid w:val="00F81D2F"/>
    <w:rsid w:val="00F82124"/>
    <w:rsid w:val="00F82198"/>
    <w:rsid w:val="00F8268B"/>
    <w:rsid w:val="00F827CF"/>
    <w:rsid w:val="00F82D8D"/>
    <w:rsid w:val="00F8393F"/>
    <w:rsid w:val="00F83A47"/>
    <w:rsid w:val="00F84486"/>
    <w:rsid w:val="00F844AA"/>
    <w:rsid w:val="00F85801"/>
    <w:rsid w:val="00F85918"/>
    <w:rsid w:val="00F85961"/>
    <w:rsid w:val="00F867B2"/>
    <w:rsid w:val="00F867E6"/>
    <w:rsid w:val="00F86D45"/>
    <w:rsid w:val="00F8721D"/>
    <w:rsid w:val="00F87258"/>
    <w:rsid w:val="00F878E2"/>
    <w:rsid w:val="00F87BAF"/>
    <w:rsid w:val="00F87DC3"/>
    <w:rsid w:val="00F9027C"/>
    <w:rsid w:val="00F904A9"/>
    <w:rsid w:val="00F908F1"/>
    <w:rsid w:val="00F909F7"/>
    <w:rsid w:val="00F90B8A"/>
    <w:rsid w:val="00F9164F"/>
    <w:rsid w:val="00F9202B"/>
    <w:rsid w:val="00F92196"/>
    <w:rsid w:val="00F92376"/>
    <w:rsid w:val="00F92CCC"/>
    <w:rsid w:val="00F92EE0"/>
    <w:rsid w:val="00F938CC"/>
    <w:rsid w:val="00F943B5"/>
    <w:rsid w:val="00F94516"/>
    <w:rsid w:val="00F947C8"/>
    <w:rsid w:val="00F94A5D"/>
    <w:rsid w:val="00F94C1D"/>
    <w:rsid w:val="00F94C7A"/>
    <w:rsid w:val="00F9587E"/>
    <w:rsid w:val="00F9595F"/>
    <w:rsid w:val="00F95F50"/>
    <w:rsid w:val="00F96E82"/>
    <w:rsid w:val="00F97490"/>
    <w:rsid w:val="00F97985"/>
    <w:rsid w:val="00F97A54"/>
    <w:rsid w:val="00FA0BB2"/>
    <w:rsid w:val="00FA10AD"/>
    <w:rsid w:val="00FA1200"/>
    <w:rsid w:val="00FA15E8"/>
    <w:rsid w:val="00FA1930"/>
    <w:rsid w:val="00FA1EEA"/>
    <w:rsid w:val="00FA2597"/>
    <w:rsid w:val="00FA25A1"/>
    <w:rsid w:val="00FA2B61"/>
    <w:rsid w:val="00FA2C25"/>
    <w:rsid w:val="00FA3356"/>
    <w:rsid w:val="00FA3F2E"/>
    <w:rsid w:val="00FA3FFE"/>
    <w:rsid w:val="00FA4904"/>
    <w:rsid w:val="00FA4E81"/>
    <w:rsid w:val="00FA55FA"/>
    <w:rsid w:val="00FA5709"/>
    <w:rsid w:val="00FA602C"/>
    <w:rsid w:val="00FA6A0C"/>
    <w:rsid w:val="00FA71B2"/>
    <w:rsid w:val="00FB0B83"/>
    <w:rsid w:val="00FB0BA1"/>
    <w:rsid w:val="00FB0D28"/>
    <w:rsid w:val="00FB0F52"/>
    <w:rsid w:val="00FB16C8"/>
    <w:rsid w:val="00FB1F5B"/>
    <w:rsid w:val="00FB239D"/>
    <w:rsid w:val="00FB313D"/>
    <w:rsid w:val="00FB321E"/>
    <w:rsid w:val="00FB33F7"/>
    <w:rsid w:val="00FB38EB"/>
    <w:rsid w:val="00FB426B"/>
    <w:rsid w:val="00FB42CA"/>
    <w:rsid w:val="00FB43AE"/>
    <w:rsid w:val="00FB443C"/>
    <w:rsid w:val="00FB4AD8"/>
    <w:rsid w:val="00FB4EB1"/>
    <w:rsid w:val="00FB4ECA"/>
    <w:rsid w:val="00FB5114"/>
    <w:rsid w:val="00FB51D9"/>
    <w:rsid w:val="00FB5627"/>
    <w:rsid w:val="00FB5891"/>
    <w:rsid w:val="00FB58E4"/>
    <w:rsid w:val="00FB59A5"/>
    <w:rsid w:val="00FB5CD3"/>
    <w:rsid w:val="00FB5DAA"/>
    <w:rsid w:val="00FB6865"/>
    <w:rsid w:val="00FB6C02"/>
    <w:rsid w:val="00FB7BE8"/>
    <w:rsid w:val="00FC07D0"/>
    <w:rsid w:val="00FC0AA0"/>
    <w:rsid w:val="00FC0F5A"/>
    <w:rsid w:val="00FC26C5"/>
    <w:rsid w:val="00FC2F4D"/>
    <w:rsid w:val="00FC3428"/>
    <w:rsid w:val="00FC36F6"/>
    <w:rsid w:val="00FC3C5E"/>
    <w:rsid w:val="00FC3F9F"/>
    <w:rsid w:val="00FC5A9B"/>
    <w:rsid w:val="00FC5FB3"/>
    <w:rsid w:val="00FC67BB"/>
    <w:rsid w:val="00FC6949"/>
    <w:rsid w:val="00FC7463"/>
    <w:rsid w:val="00FC7700"/>
    <w:rsid w:val="00FD08F7"/>
    <w:rsid w:val="00FD15A7"/>
    <w:rsid w:val="00FD23BE"/>
    <w:rsid w:val="00FD25E4"/>
    <w:rsid w:val="00FD2857"/>
    <w:rsid w:val="00FD3679"/>
    <w:rsid w:val="00FD39B5"/>
    <w:rsid w:val="00FD3B93"/>
    <w:rsid w:val="00FD3D70"/>
    <w:rsid w:val="00FD4523"/>
    <w:rsid w:val="00FD4BC6"/>
    <w:rsid w:val="00FD55FE"/>
    <w:rsid w:val="00FD60D1"/>
    <w:rsid w:val="00FD626E"/>
    <w:rsid w:val="00FD6A0E"/>
    <w:rsid w:val="00FD6B8F"/>
    <w:rsid w:val="00FD6E5B"/>
    <w:rsid w:val="00FD6F3D"/>
    <w:rsid w:val="00FD70C7"/>
    <w:rsid w:val="00FD7A2D"/>
    <w:rsid w:val="00FD7B02"/>
    <w:rsid w:val="00FE0EE8"/>
    <w:rsid w:val="00FE2501"/>
    <w:rsid w:val="00FE272E"/>
    <w:rsid w:val="00FE27D5"/>
    <w:rsid w:val="00FE2F97"/>
    <w:rsid w:val="00FE34DD"/>
    <w:rsid w:val="00FE404D"/>
    <w:rsid w:val="00FE464C"/>
    <w:rsid w:val="00FE539E"/>
    <w:rsid w:val="00FE5B47"/>
    <w:rsid w:val="00FE621B"/>
    <w:rsid w:val="00FE64AC"/>
    <w:rsid w:val="00FE70B3"/>
    <w:rsid w:val="00FE7228"/>
    <w:rsid w:val="00FE734D"/>
    <w:rsid w:val="00FE7419"/>
    <w:rsid w:val="00FE77CF"/>
    <w:rsid w:val="00FE788A"/>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4340"/>
    <w:rsid w:val="00FF47FF"/>
    <w:rsid w:val="00FF501C"/>
    <w:rsid w:val="00FF5147"/>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20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paragraph" w:customStyle="1" w:styleId="f">
    <w:name w:val="f"/>
    <w:basedOn w:val="Normal"/>
    <w:rsid w:val="00155C3C"/>
    <w:pPr>
      <w:spacing w:before="100" w:beforeAutospacing="1" w:after="100" w:afterAutospacing="1" w:line="240" w:lineRule="auto"/>
    </w:pPr>
    <w:rPr>
      <w:rFonts w:ascii="Palatino Linotype" w:eastAsia="Times New Roman" w:hAnsi="Palatino Linotype"/>
      <w:b/>
      <w:bCs/>
      <w:color w:val="0123CE"/>
      <w:sz w:val="24"/>
      <w:szCs w:val="24"/>
    </w:rPr>
  </w:style>
  <w:style w:type="paragraph" w:customStyle="1" w:styleId="n2">
    <w:name w:val="n2"/>
    <w:basedOn w:val="Normal"/>
    <w:rsid w:val="00155C3C"/>
    <w:pPr>
      <w:shd w:val="clear" w:color="auto" w:fill="E8E8E8"/>
      <w:spacing w:before="100" w:beforeAutospacing="1" w:after="100" w:afterAutospacing="1" w:line="240" w:lineRule="auto"/>
    </w:pPr>
    <w:rPr>
      <w:rFonts w:ascii="Times New Roman" w:eastAsia="Times New Roman" w:hAnsi="Times New Roman"/>
      <w:color w:val="008000"/>
      <w:sz w:val="19"/>
      <w:szCs w:val="19"/>
    </w:rPr>
  </w:style>
  <w:style w:type="paragraph" w:customStyle="1" w:styleId="j">
    <w:name w:val="j"/>
    <w:basedOn w:val="Normal"/>
    <w:rsid w:val="00155C3C"/>
    <w:pPr>
      <w:spacing w:before="100" w:beforeAutospacing="1" w:after="100" w:afterAutospacing="1" w:line="240" w:lineRule="auto"/>
    </w:pPr>
    <w:rPr>
      <w:rFonts w:ascii="Palatino Linotype" w:eastAsia="Times New Roman" w:hAnsi="Palatino Linotype"/>
      <w:sz w:val="24"/>
      <w:szCs w:val="24"/>
    </w:rPr>
  </w:style>
  <w:style w:type="table" w:customStyle="1" w:styleId="Tabladecuadrcula1clara-nfasis51">
    <w:name w:val="Tabla de cuadrícula 1 clara - Énfasis 51"/>
    <w:basedOn w:val="Tablanormal"/>
    <w:uiPriority w:val="46"/>
    <w:rsid w:val="00004A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8778D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1E2D4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743481"/>
    <w:pPr>
      <w:jc w:val="both"/>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136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A429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paragraph" w:customStyle="1" w:styleId="f">
    <w:name w:val="f"/>
    <w:basedOn w:val="Normal"/>
    <w:rsid w:val="00155C3C"/>
    <w:pPr>
      <w:spacing w:before="100" w:beforeAutospacing="1" w:after="100" w:afterAutospacing="1" w:line="240" w:lineRule="auto"/>
    </w:pPr>
    <w:rPr>
      <w:rFonts w:ascii="Palatino Linotype" w:eastAsia="Times New Roman" w:hAnsi="Palatino Linotype"/>
      <w:b/>
      <w:bCs/>
      <w:color w:val="0123CE"/>
      <w:sz w:val="24"/>
      <w:szCs w:val="24"/>
    </w:rPr>
  </w:style>
  <w:style w:type="paragraph" w:customStyle="1" w:styleId="n2">
    <w:name w:val="n2"/>
    <w:basedOn w:val="Normal"/>
    <w:rsid w:val="00155C3C"/>
    <w:pPr>
      <w:shd w:val="clear" w:color="auto" w:fill="E8E8E8"/>
      <w:spacing w:before="100" w:beforeAutospacing="1" w:after="100" w:afterAutospacing="1" w:line="240" w:lineRule="auto"/>
    </w:pPr>
    <w:rPr>
      <w:rFonts w:ascii="Times New Roman" w:eastAsia="Times New Roman" w:hAnsi="Times New Roman"/>
      <w:color w:val="008000"/>
      <w:sz w:val="19"/>
      <w:szCs w:val="19"/>
    </w:rPr>
  </w:style>
  <w:style w:type="paragraph" w:customStyle="1" w:styleId="j">
    <w:name w:val="j"/>
    <w:basedOn w:val="Normal"/>
    <w:rsid w:val="00155C3C"/>
    <w:pPr>
      <w:spacing w:before="100" w:beforeAutospacing="1" w:after="100" w:afterAutospacing="1" w:line="240" w:lineRule="auto"/>
    </w:pPr>
    <w:rPr>
      <w:rFonts w:ascii="Palatino Linotype" w:eastAsia="Times New Roman" w:hAnsi="Palatino Linotype"/>
      <w:sz w:val="24"/>
      <w:szCs w:val="24"/>
    </w:rPr>
  </w:style>
  <w:style w:type="table" w:customStyle="1" w:styleId="Tabladecuadrcula1clara-nfasis51">
    <w:name w:val="Tabla de cuadrícula 1 clara - Énfasis 51"/>
    <w:basedOn w:val="Tablanormal"/>
    <w:uiPriority w:val="46"/>
    <w:rsid w:val="00004A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8778D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1E2D4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743481"/>
    <w:pPr>
      <w:jc w:val="both"/>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136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A429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93740372">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eace.gob.pe"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sbs.gob.pe/sistema-financiero/relacion-de-empresas-que-se-encuentran-autorizadas-a-emitir-cartas-fianza"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sbs.gob.pe/sistema-financiero/clasificadoras-de-riesgo"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biernodigital.gob.pe/interoperabilidad/" TargetMode="External"/><Relationship Id="rId1" Type="http://schemas.openxmlformats.org/officeDocument/2006/relationships/hyperlink" Target="https://www.gobiernodigital.gob.pe/interoperabilid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51079A87-3AC9-4040-BF49-BD76C38F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10</TotalTime>
  <Pages>34</Pages>
  <Words>9375</Words>
  <Characters>51563</Characters>
  <Application>Microsoft Office Word</Application>
  <DocSecurity>0</DocSecurity>
  <Lines>429</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EXPRESION DE INTERES</vt:lpstr>
      <vt:lpstr/>
    </vt:vector>
  </TitlesOfParts>
  <Company>SUBDIRECCION DE PROCESOS ESPECIALES – DIRECCION TECNICO NORMATIVACIÓN TECNICO TÉCNICOVA</Company>
  <LinksUpToDate>false</LinksUpToDate>
  <CharactersWithSpaces>60817</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EXPRESION DE INTERES</dc:title>
  <dc:subject>Emitido mediante Directiva Nº……-2012-OSCE/PRE</dc:subject>
  <dc:creator>ipacheco</dc:creator>
  <cp:keywords>Formatos</cp:keywords>
  <cp:lastModifiedBy>Alberto Rodriguez Gutierrez</cp:lastModifiedBy>
  <cp:revision>11</cp:revision>
  <cp:lastPrinted>2019-01-21T16:49:00Z</cp:lastPrinted>
  <dcterms:created xsi:type="dcterms:W3CDTF">2019-11-21T17:21:00Z</dcterms:created>
  <dcterms:modified xsi:type="dcterms:W3CDTF">2019-12-31T14:49:00Z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