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FF" w:rsidRPr="00423CE5" w:rsidRDefault="008472FF" w:rsidP="00C35D02">
      <w:pPr>
        <w:tabs>
          <w:tab w:val="left" w:pos="3119"/>
        </w:tabs>
        <w:spacing w:after="0" w:line="240" w:lineRule="auto"/>
        <w:ind w:firstLine="708"/>
        <w:jc w:val="center"/>
        <w:rPr>
          <w:rFonts w:ascii="Arial" w:hAnsi="Arial" w:cs="Arial"/>
          <w:b/>
          <w:sz w:val="20"/>
          <w:szCs w:val="20"/>
        </w:rPr>
      </w:pPr>
      <w:r w:rsidRPr="00423CE5">
        <w:rPr>
          <w:rFonts w:ascii="Arial" w:hAnsi="Arial" w:cs="Arial"/>
          <w:b/>
          <w:sz w:val="20"/>
          <w:szCs w:val="20"/>
        </w:rPr>
        <w:t xml:space="preserve">ESTABLECEN DISPOSICIONES </w:t>
      </w:r>
      <w:r>
        <w:rPr>
          <w:rFonts w:ascii="Arial" w:hAnsi="Arial" w:cs="Arial"/>
          <w:b/>
          <w:sz w:val="20"/>
          <w:szCs w:val="20"/>
        </w:rPr>
        <w:t>REGLA</w:t>
      </w:r>
      <w:r w:rsidRPr="00423CE5">
        <w:rPr>
          <w:rFonts w:ascii="Arial" w:hAnsi="Arial" w:cs="Arial"/>
          <w:b/>
          <w:sz w:val="20"/>
          <w:szCs w:val="20"/>
        </w:rPr>
        <w:t xml:space="preserve">MENTARIAS PARA </w:t>
      </w:r>
      <w:r>
        <w:rPr>
          <w:rFonts w:ascii="Arial" w:hAnsi="Arial" w:cs="Arial"/>
          <w:b/>
          <w:sz w:val="20"/>
          <w:szCs w:val="20"/>
        </w:rPr>
        <w:t xml:space="preserve">EL INSTRUMENTO DE GESTIÓN AMBIENTAL PARA LA FORMALIZACIÓN DE ACTIVIDADES DE PEQUEÑA MINERÍA Y MINERÍA ARTESANAL - IGAFOM </w:t>
      </w:r>
    </w:p>
    <w:p w:rsidR="008472FF" w:rsidRPr="00423CE5" w:rsidRDefault="008472FF" w:rsidP="008472FF">
      <w:pPr>
        <w:spacing w:after="0" w:line="240" w:lineRule="auto"/>
        <w:ind w:firstLine="708"/>
        <w:jc w:val="center"/>
        <w:rPr>
          <w:rFonts w:ascii="Arial" w:hAnsi="Arial" w:cs="Arial"/>
          <w:b/>
          <w:sz w:val="20"/>
          <w:szCs w:val="20"/>
        </w:rPr>
      </w:pPr>
    </w:p>
    <w:p w:rsidR="008472FF" w:rsidRPr="00423CE5" w:rsidRDefault="008472FF" w:rsidP="008472FF">
      <w:pPr>
        <w:spacing w:after="0" w:line="240" w:lineRule="auto"/>
        <w:ind w:firstLine="708"/>
        <w:jc w:val="center"/>
        <w:rPr>
          <w:rFonts w:ascii="Arial" w:hAnsi="Arial" w:cs="Arial"/>
          <w:b/>
          <w:sz w:val="20"/>
          <w:szCs w:val="20"/>
        </w:rPr>
      </w:pPr>
      <w:r w:rsidRPr="00423CE5">
        <w:rPr>
          <w:rFonts w:ascii="Arial" w:hAnsi="Arial" w:cs="Arial"/>
          <w:b/>
          <w:sz w:val="20"/>
          <w:szCs w:val="20"/>
        </w:rPr>
        <w:t>DECRETO SUPREMO N</w:t>
      </w:r>
      <w:r w:rsidRPr="00887CC2">
        <w:rPr>
          <w:rFonts w:ascii="Arial" w:hAnsi="Arial" w:cs="Arial"/>
          <w:b/>
          <w:sz w:val="20"/>
          <w:szCs w:val="20"/>
        </w:rPr>
        <w:t xml:space="preserve">°      </w:t>
      </w:r>
      <w:r w:rsidR="00887CC2" w:rsidRPr="00887CC2">
        <w:rPr>
          <w:rFonts w:ascii="Arial" w:hAnsi="Arial" w:cs="Arial"/>
          <w:b/>
          <w:sz w:val="20"/>
          <w:szCs w:val="20"/>
        </w:rPr>
        <w:t xml:space="preserve">- </w:t>
      </w:r>
      <w:r w:rsidRPr="00887CC2">
        <w:rPr>
          <w:rFonts w:ascii="Arial" w:hAnsi="Arial" w:cs="Arial"/>
          <w:b/>
          <w:sz w:val="20"/>
          <w:szCs w:val="20"/>
        </w:rPr>
        <w:t>2017</w:t>
      </w:r>
      <w:r w:rsidR="00887CC2" w:rsidRPr="00887CC2">
        <w:rPr>
          <w:rFonts w:ascii="Arial" w:hAnsi="Arial" w:cs="Arial"/>
          <w:b/>
          <w:sz w:val="20"/>
          <w:szCs w:val="20"/>
        </w:rPr>
        <w:t>-</w:t>
      </w:r>
      <w:r w:rsidRPr="00887CC2">
        <w:rPr>
          <w:rFonts w:ascii="Arial" w:hAnsi="Arial" w:cs="Arial"/>
          <w:b/>
          <w:sz w:val="20"/>
          <w:szCs w:val="20"/>
        </w:rPr>
        <w:t>EM</w:t>
      </w:r>
    </w:p>
    <w:p w:rsidR="008472FF" w:rsidRPr="00423CE5" w:rsidRDefault="008472FF" w:rsidP="008472FF">
      <w:pPr>
        <w:spacing w:after="0" w:line="240" w:lineRule="auto"/>
        <w:ind w:firstLine="708"/>
        <w:jc w:val="center"/>
        <w:rPr>
          <w:rFonts w:ascii="Arial" w:hAnsi="Arial" w:cs="Arial"/>
          <w:b/>
          <w:sz w:val="20"/>
          <w:szCs w:val="20"/>
        </w:rPr>
      </w:pPr>
    </w:p>
    <w:p w:rsidR="008472FF" w:rsidRPr="00423CE5" w:rsidRDefault="008472FF" w:rsidP="008472FF">
      <w:pPr>
        <w:spacing w:after="0" w:line="240" w:lineRule="auto"/>
        <w:ind w:firstLine="708"/>
        <w:jc w:val="both"/>
        <w:rPr>
          <w:rFonts w:ascii="Arial" w:hAnsi="Arial" w:cs="Arial"/>
          <w:b/>
          <w:sz w:val="20"/>
          <w:szCs w:val="20"/>
        </w:rPr>
      </w:pPr>
      <w:r w:rsidRPr="00423CE5">
        <w:rPr>
          <w:rFonts w:ascii="Arial" w:hAnsi="Arial" w:cs="Arial"/>
          <w:b/>
          <w:sz w:val="20"/>
          <w:szCs w:val="20"/>
        </w:rPr>
        <w:t>EL PRESIDENTE DE LA REPÚBLICA</w:t>
      </w:r>
    </w:p>
    <w:p w:rsidR="008472FF" w:rsidRPr="00423CE5" w:rsidRDefault="008472FF" w:rsidP="008472FF">
      <w:pPr>
        <w:spacing w:after="0" w:line="240" w:lineRule="auto"/>
        <w:jc w:val="both"/>
        <w:rPr>
          <w:rFonts w:ascii="Arial" w:hAnsi="Arial" w:cs="Arial"/>
          <w:b/>
          <w:sz w:val="20"/>
          <w:szCs w:val="20"/>
        </w:rPr>
      </w:pPr>
      <w:r w:rsidRPr="00423CE5">
        <w:rPr>
          <w:rFonts w:ascii="Arial" w:hAnsi="Arial" w:cs="Arial"/>
          <w:b/>
          <w:sz w:val="20"/>
          <w:szCs w:val="20"/>
        </w:rPr>
        <w:tab/>
      </w:r>
    </w:p>
    <w:p w:rsidR="008472FF" w:rsidRPr="00423CE5" w:rsidRDefault="008472FF" w:rsidP="008472FF">
      <w:pPr>
        <w:spacing w:after="0" w:line="240" w:lineRule="auto"/>
        <w:ind w:firstLine="708"/>
        <w:jc w:val="both"/>
        <w:rPr>
          <w:rFonts w:ascii="Arial" w:hAnsi="Arial" w:cs="Arial"/>
          <w:b/>
          <w:sz w:val="20"/>
          <w:szCs w:val="20"/>
        </w:rPr>
      </w:pPr>
      <w:r w:rsidRPr="00423CE5">
        <w:rPr>
          <w:rFonts w:ascii="Arial" w:hAnsi="Arial" w:cs="Arial"/>
          <w:b/>
          <w:sz w:val="20"/>
          <w:szCs w:val="20"/>
        </w:rPr>
        <w:t>CONSIDERANDO:</w:t>
      </w:r>
    </w:p>
    <w:p w:rsidR="008472FF" w:rsidRPr="00423CE5" w:rsidRDefault="008472FF" w:rsidP="008472FF">
      <w:pPr>
        <w:spacing w:after="0" w:line="240" w:lineRule="auto"/>
        <w:jc w:val="both"/>
        <w:rPr>
          <w:rFonts w:ascii="Arial" w:hAnsi="Arial" w:cs="Arial"/>
          <w:sz w:val="20"/>
          <w:szCs w:val="20"/>
        </w:rPr>
      </w:pPr>
      <w:r w:rsidRPr="00423CE5">
        <w:rPr>
          <w:rFonts w:ascii="Arial" w:hAnsi="Arial" w:cs="Arial"/>
          <w:sz w:val="20"/>
          <w:szCs w:val="20"/>
        </w:rPr>
        <w:tab/>
      </w:r>
    </w:p>
    <w:p w:rsidR="008472FF" w:rsidRPr="00423CE5" w:rsidRDefault="008472FF" w:rsidP="008472FF">
      <w:pPr>
        <w:spacing w:after="0" w:line="240" w:lineRule="auto"/>
        <w:ind w:firstLine="708"/>
        <w:jc w:val="both"/>
        <w:rPr>
          <w:rFonts w:ascii="Arial" w:hAnsi="Arial" w:cs="Arial"/>
          <w:sz w:val="20"/>
          <w:szCs w:val="20"/>
        </w:rPr>
      </w:pPr>
      <w:r>
        <w:rPr>
          <w:rFonts w:ascii="Arial" w:hAnsi="Arial" w:cs="Arial"/>
          <w:sz w:val="20"/>
          <w:szCs w:val="20"/>
        </w:rPr>
        <w:t>Que, mediante</w:t>
      </w:r>
      <w:r w:rsidRPr="00423CE5">
        <w:rPr>
          <w:rFonts w:ascii="Arial" w:hAnsi="Arial" w:cs="Arial"/>
          <w:sz w:val="20"/>
          <w:szCs w:val="20"/>
        </w:rPr>
        <w:t xml:space="preserve"> Decreto Legislativo N° 1293 </w:t>
      </w:r>
      <w:r>
        <w:rPr>
          <w:rFonts w:ascii="Arial" w:hAnsi="Arial" w:cs="Arial"/>
          <w:sz w:val="20"/>
          <w:szCs w:val="20"/>
        </w:rPr>
        <w:t>se</w:t>
      </w:r>
      <w:r w:rsidRPr="00423CE5">
        <w:rPr>
          <w:rFonts w:ascii="Arial" w:hAnsi="Arial" w:cs="Arial"/>
          <w:sz w:val="20"/>
          <w:szCs w:val="20"/>
        </w:rPr>
        <w:t xml:space="preserve"> </w:t>
      </w:r>
      <w:r>
        <w:rPr>
          <w:rFonts w:ascii="Arial" w:hAnsi="Arial" w:cs="Arial"/>
          <w:sz w:val="20"/>
          <w:szCs w:val="20"/>
        </w:rPr>
        <w:t>declara</w:t>
      </w:r>
      <w:r w:rsidRPr="00423CE5">
        <w:rPr>
          <w:rFonts w:ascii="Arial" w:hAnsi="Arial" w:cs="Arial"/>
          <w:sz w:val="20"/>
          <w:szCs w:val="20"/>
        </w:rPr>
        <w:t xml:space="preserve"> de interés nacional la formalización de las actividades </w:t>
      </w:r>
      <w:r w:rsidR="002257FC">
        <w:rPr>
          <w:rFonts w:ascii="Arial" w:hAnsi="Arial" w:cs="Arial"/>
          <w:sz w:val="20"/>
          <w:szCs w:val="20"/>
        </w:rPr>
        <w:t>de</w:t>
      </w:r>
      <w:r w:rsidRPr="00423CE5">
        <w:rPr>
          <w:rFonts w:ascii="Arial" w:hAnsi="Arial" w:cs="Arial"/>
          <w:sz w:val="20"/>
          <w:szCs w:val="20"/>
        </w:rPr>
        <w:t xml:space="preserve"> la pequeña minería y minería artesanal, creando el Proceso de Formalización Minera Integral y estableciendo medidas conducentes a su ejecución;</w:t>
      </w:r>
    </w:p>
    <w:p w:rsidR="008472FF" w:rsidRPr="00423CE5" w:rsidRDefault="008472FF" w:rsidP="00792227">
      <w:pPr>
        <w:spacing w:after="0" w:line="240" w:lineRule="auto"/>
        <w:ind w:left="708"/>
        <w:jc w:val="both"/>
        <w:rPr>
          <w:rFonts w:ascii="Arial" w:hAnsi="Arial" w:cs="Arial"/>
          <w:sz w:val="20"/>
          <w:szCs w:val="20"/>
        </w:rPr>
      </w:pPr>
    </w:p>
    <w:p w:rsidR="008472FF" w:rsidRPr="00423CE5" w:rsidRDefault="008472FF" w:rsidP="008472FF">
      <w:pPr>
        <w:spacing w:after="0" w:line="240" w:lineRule="auto"/>
        <w:ind w:firstLine="708"/>
        <w:jc w:val="both"/>
        <w:rPr>
          <w:rFonts w:ascii="Arial" w:hAnsi="Arial" w:cs="Arial"/>
          <w:sz w:val="20"/>
          <w:szCs w:val="20"/>
        </w:rPr>
      </w:pPr>
      <w:r w:rsidRPr="00423CE5">
        <w:rPr>
          <w:rFonts w:ascii="Arial" w:hAnsi="Arial" w:cs="Arial"/>
          <w:sz w:val="20"/>
          <w:szCs w:val="20"/>
        </w:rPr>
        <w:t xml:space="preserve">Que, </w:t>
      </w:r>
      <w:r>
        <w:rPr>
          <w:rFonts w:ascii="Arial" w:hAnsi="Arial" w:cs="Arial"/>
          <w:sz w:val="20"/>
          <w:szCs w:val="20"/>
        </w:rPr>
        <w:t>a través del</w:t>
      </w:r>
      <w:r w:rsidRPr="00423CE5">
        <w:rPr>
          <w:rFonts w:ascii="Arial" w:hAnsi="Arial" w:cs="Arial"/>
          <w:sz w:val="20"/>
          <w:szCs w:val="20"/>
        </w:rPr>
        <w:t xml:space="preserve"> Decreto Legislativo N° 1336 </w:t>
      </w:r>
      <w:r>
        <w:rPr>
          <w:rFonts w:ascii="Arial" w:hAnsi="Arial" w:cs="Arial"/>
          <w:sz w:val="20"/>
          <w:szCs w:val="20"/>
        </w:rPr>
        <w:t>se</w:t>
      </w:r>
      <w:r w:rsidR="00AA6AF3">
        <w:rPr>
          <w:rFonts w:ascii="Arial" w:hAnsi="Arial" w:cs="Arial"/>
          <w:sz w:val="20"/>
          <w:szCs w:val="20"/>
        </w:rPr>
        <w:t xml:space="preserve"> constituye el Instrumento de Gestión Ambiental para la Formalización de Actividades de Pequeña Minería y Minería Artesanal - IGAFOM,</w:t>
      </w:r>
      <w:r w:rsidRPr="00423CE5">
        <w:rPr>
          <w:rFonts w:ascii="Arial" w:hAnsi="Arial" w:cs="Arial"/>
          <w:sz w:val="20"/>
          <w:szCs w:val="20"/>
        </w:rPr>
        <w:t xml:space="preserve"> </w:t>
      </w:r>
      <w:r>
        <w:rPr>
          <w:rFonts w:ascii="Arial" w:hAnsi="Arial" w:cs="Arial"/>
          <w:sz w:val="20"/>
          <w:szCs w:val="20"/>
        </w:rPr>
        <w:t xml:space="preserve">habiéndose </w:t>
      </w:r>
      <w:r w:rsidR="00AA6AF3">
        <w:rPr>
          <w:rFonts w:ascii="Arial" w:hAnsi="Arial" w:cs="Arial"/>
          <w:sz w:val="20"/>
          <w:szCs w:val="20"/>
        </w:rPr>
        <w:t>dispuesto</w:t>
      </w:r>
      <w:r w:rsidRPr="00423CE5">
        <w:rPr>
          <w:rFonts w:ascii="Arial" w:hAnsi="Arial" w:cs="Arial"/>
          <w:sz w:val="20"/>
          <w:szCs w:val="20"/>
        </w:rPr>
        <w:t xml:space="preserve"> en </w:t>
      </w:r>
      <w:r>
        <w:rPr>
          <w:rFonts w:ascii="Arial" w:hAnsi="Arial" w:cs="Arial"/>
          <w:sz w:val="20"/>
          <w:szCs w:val="20"/>
        </w:rPr>
        <w:t>su</w:t>
      </w:r>
      <w:r w:rsidRPr="00423CE5">
        <w:rPr>
          <w:rFonts w:ascii="Arial" w:hAnsi="Arial" w:cs="Arial"/>
          <w:sz w:val="20"/>
          <w:szCs w:val="20"/>
        </w:rPr>
        <w:t xml:space="preserve"> artículo </w:t>
      </w:r>
      <w:r>
        <w:rPr>
          <w:rFonts w:ascii="Arial" w:hAnsi="Arial" w:cs="Arial"/>
          <w:sz w:val="20"/>
          <w:szCs w:val="20"/>
        </w:rPr>
        <w:t>6</w:t>
      </w:r>
      <w:r w:rsidRPr="00423CE5">
        <w:rPr>
          <w:rFonts w:ascii="Arial" w:hAnsi="Arial" w:cs="Arial"/>
          <w:sz w:val="20"/>
          <w:szCs w:val="20"/>
        </w:rPr>
        <w:t xml:space="preserve"> que </w:t>
      </w:r>
      <w:r>
        <w:rPr>
          <w:rFonts w:ascii="Arial" w:hAnsi="Arial" w:cs="Arial"/>
          <w:sz w:val="20"/>
          <w:szCs w:val="20"/>
        </w:rPr>
        <w:t>mediante Decreto Supremo d</w:t>
      </w:r>
      <w:r w:rsidRPr="00423CE5">
        <w:rPr>
          <w:rFonts w:ascii="Arial" w:hAnsi="Arial" w:cs="Arial"/>
          <w:sz w:val="20"/>
          <w:szCs w:val="20"/>
        </w:rPr>
        <w:t>el Ministerio de Energía y Minas</w:t>
      </w:r>
      <w:r w:rsidR="00144E59">
        <w:rPr>
          <w:rFonts w:ascii="Arial" w:hAnsi="Arial" w:cs="Arial"/>
          <w:sz w:val="20"/>
          <w:szCs w:val="20"/>
        </w:rPr>
        <w:t>,</w:t>
      </w:r>
      <w:r>
        <w:rPr>
          <w:rFonts w:ascii="Arial" w:hAnsi="Arial" w:cs="Arial"/>
          <w:sz w:val="20"/>
          <w:szCs w:val="20"/>
        </w:rPr>
        <w:t xml:space="preserve"> refrendado por el Ministerio del Ambiente,</w:t>
      </w:r>
      <w:r w:rsidRPr="00423CE5">
        <w:rPr>
          <w:rFonts w:ascii="Arial" w:hAnsi="Arial" w:cs="Arial"/>
          <w:sz w:val="20"/>
          <w:szCs w:val="20"/>
        </w:rPr>
        <w:t xml:space="preserve"> </w:t>
      </w:r>
      <w:r>
        <w:rPr>
          <w:rFonts w:ascii="Arial" w:hAnsi="Arial" w:cs="Arial"/>
          <w:sz w:val="20"/>
          <w:szCs w:val="20"/>
        </w:rPr>
        <w:t>se dictan</w:t>
      </w:r>
      <w:r w:rsidRPr="00423CE5">
        <w:rPr>
          <w:rFonts w:ascii="Arial" w:hAnsi="Arial" w:cs="Arial"/>
          <w:sz w:val="20"/>
          <w:szCs w:val="20"/>
        </w:rPr>
        <w:t xml:space="preserve"> medidas </w:t>
      </w:r>
      <w:r>
        <w:rPr>
          <w:rFonts w:ascii="Arial" w:hAnsi="Arial" w:cs="Arial"/>
          <w:sz w:val="20"/>
          <w:szCs w:val="20"/>
        </w:rPr>
        <w:t>reglamentarias</w:t>
      </w:r>
      <w:r w:rsidRPr="00423CE5">
        <w:rPr>
          <w:rFonts w:ascii="Arial" w:hAnsi="Arial" w:cs="Arial"/>
          <w:sz w:val="20"/>
          <w:szCs w:val="20"/>
        </w:rPr>
        <w:t xml:space="preserve"> </w:t>
      </w:r>
      <w:r>
        <w:rPr>
          <w:rFonts w:ascii="Arial" w:hAnsi="Arial" w:cs="Arial"/>
          <w:sz w:val="20"/>
          <w:szCs w:val="20"/>
        </w:rPr>
        <w:t xml:space="preserve">respecto </w:t>
      </w:r>
      <w:r w:rsidR="00AA6AF3">
        <w:rPr>
          <w:rFonts w:ascii="Arial" w:hAnsi="Arial" w:cs="Arial"/>
          <w:sz w:val="20"/>
          <w:szCs w:val="20"/>
        </w:rPr>
        <w:t>al referido Instrumento</w:t>
      </w:r>
      <w:r>
        <w:rPr>
          <w:rFonts w:ascii="Arial" w:hAnsi="Arial" w:cs="Arial"/>
          <w:sz w:val="20"/>
          <w:szCs w:val="20"/>
        </w:rPr>
        <w:t>;</w:t>
      </w:r>
    </w:p>
    <w:p w:rsidR="008472FF" w:rsidRDefault="008472FF" w:rsidP="008472FF">
      <w:pPr>
        <w:spacing w:after="0" w:line="240" w:lineRule="auto"/>
        <w:ind w:firstLine="708"/>
        <w:jc w:val="both"/>
        <w:rPr>
          <w:rFonts w:ascii="Arial" w:hAnsi="Arial" w:cs="Arial"/>
          <w:sz w:val="20"/>
          <w:szCs w:val="20"/>
        </w:rPr>
      </w:pPr>
    </w:p>
    <w:p w:rsidR="008472FF" w:rsidRPr="00423CE5" w:rsidRDefault="008472FF" w:rsidP="008472FF">
      <w:pPr>
        <w:spacing w:after="0" w:line="240" w:lineRule="auto"/>
        <w:ind w:firstLine="708"/>
        <w:jc w:val="both"/>
        <w:rPr>
          <w:rFonts w:ascii="Arial" w:hAnsi="Arial" w:cs="Arial"/>
          <w:sz w:val="20"/>
          <w:szCs w:val="20"/>
        </w:rPr>
      </w:pPr>
      <w:r w:rsidRPr="00423CE5">
        <w:rPr>
          <w:rFonts w:ascii="Arial" w:hAnsi="Arial" w:cs="Arial"/>
          <w:sz w:val="20"/>
          <w:szCs w:val="20"/>
        </w:rPr>
        <w:t>De conformidad con lo dispuesto en el numeral 8 del artículo 118 de la Constitución Política del Perú y el numeral 3 del artículo 11 de la Ley Nº 29158, Ley Orgánica del Poder Ejecutivo;</w:t>
      </w:r>
    </w:p>
    <w:p w:rsidR="008472FF" w:rsidRPr="00423CE5" w:rsidRDefault="008472FF" w:rsidP="008472FF">
      <w:pPr>
        <w:spacing w:after="0" w:line="240" w:lineRule="auto"/>
        <w:jc w:val="both"/>
        <w:rPr>
          <w:rFonts w:ascii="Arial" w:hAnsi="Arial" w:cs="Arial"/>
          <w:sz w:val="20"/>
          <w:szCs w:val="20"/>
        </w:rPr>
      </w:pPr>
    </w:p>
    <w:p w:rsidR="008472FF" w:rsidRPr="00423CE5" w:rsidRDefault="008472FF" w:rsidP="008472FF">
      <w:pPr>
        <w:spacing w:after="0" w:line="240" w:lineRule="auto"/>
        <w:jc w:val="both"/>
        <w:rPr>
          <w:rFonts w:ascii="Arial" w:hAnsi="Arial" w:cs="Arial"/>
          <w:b/>
          <w:sz w:val="20"/>
          <w:szCs w:val="20"/>
        </w:rPr>
      </w:pPr>
      <w:r w:rsidRPr="00423CE5">
        <w:rPr>
          <w:rFonts w:ascii="Arial" w:hAnsi="Arial" w:cs="Arial"/>
          <w:sz w:val="20"/>
          <w:szCs w:val="20"/>
        </w:rPr>
        <w:tab/>
      </w:r>
      <w:r w:rsidRPr="00423CE5">
        <w:rPr>
          <w:rFonts w:ascii="Arial" w:hAnsi="Arial" w:cs="Arial"/>
          <w:b/>
          <w:sz w:val="20"/>
          <w:szCs w:val="20"/>
        </w:rPr>
        <w:t>DECRETA:</w:t>
      </w:r>
    </w:p>
    <w:p w:rsidR="00144E59" w:rsidRDefault="00144E59" w:rsidP="008472FF">
      <w:pPr>
        <w:spacing w:after="0" w:line="240" w:lineRule="auto"/>
        <w:jc w:val="center"/>
        <w:rPr>
          <w:rFonts w:ascii="Arial" w:hAnsi="Arial" w:cs="Arial"/>
          <w:b/>
          <w:sz w:val="20"/>
          <w:szCs w:val="20"/>
        </w:rPr>
      </w:pPr>
    </w:p>
    <w:p w:rsidR="00144E59" w:rsidRPr="00F5305E" w:rsidRDefault="00144E59" w:rsidP="001408AB">
      <w:pPr>
        <w:spacing w:after="0" w:line="240" w:lineRule="auto"/>
        <w:ind w:firstLine="708"/>
        <w:jc w:val="both"/>
        <w:rPr>
          <w:rFonts w:ascii="Arial" w:hAnsi="Arial" w:cs="Arial"/>
          <w:b/>
          <w:sz w:val="20"/>
          <w:szCs w:val="20"/>
        </w:rPr>
      </w:pPr>
      <w:r>
        <w:rPr>
          <w:rFonts w:ascii="Arial" w:hAnsi="Arial" w:cs="Arial"/>
          <w:b/>
          <w:sz w:val="20"/>
          <w:szCs w:val="20"/>
        </w:rPr>
        <w:t xml:space="preserve">Artículo 1.- </w:t>
      </w:r>
      <w:r w:rsidRPr="00F5305E">
        <w:rPr>
          <w:rFonts w:ascii="Arial" w:hAnsi="Arial" w:cs="Arial"/>
          <w:b/>
          <w:sz w:val="20"/>
          <w:szCs w:val="20"/>
        </w:rPr>
        <w:t>Aprobación</w:t>
      </w:r>
    </w:p>
    <w:p w:rsidR="00144E59" w:rsidRPr="00FD0849" w:rsidRDefault="00144E59" w:rsidP="00144E59">
      <w:pPr>
        <w:spacing w:after="0" w:line="240" w:lineRule="auto"/>
        <w:ind w:firstLine="708"/>
        <w:jc w:val="both"/>
        <w:rPr>
          <w:rFonts w:ascii="Arial" w:hAnsi="Arial" w:cs="Arial"/>
          <w:sz w:val="20"/>
          <w:szCs w:val="20"/>
        </w:rPr>
      </w:pPr>
      <w:r w:rsidRPr="00F5305E">
        <w:rPr>
          <w:rFonts w:ascii="Arial" w:hAnsi="Arial" w:cs="Arial"/>
          <w:sz w:val="20"/>
          <w:szCs w:val="20"/>
        </w:rPr>
        <w:t xml:space="preserve">Apruébense las </w:t>
      </w:r>
      <w:r w:rsidRPr="00EA2FC3">
        <w:rPr>
          <w:rFonts w:ascii="Arial" w:hAnsi="Arial" w:cs="Arial"/>
          <w:sz w:val="20"/>
          <w:szCs w:val="20"/>
        </w:rPr>
        <w:t>disposiciones reglamentarias</w:t>
      </w:r>
      <w:r w:rsidRPr="00F5305E">
        <w:rPr>
          <w:rFonts w:ascii="Arial" w:hAnsi="Arial" w:cs="Arial"/>
          <w:sz w:val="20"/>
          <w:szCs w:val="20"/>
        </w:rPr>
        <w:t xml:space="preserve"> para el Instrumento de Gestión Ambiental para la Formalización de Actividades de Pequeña Minería y Minería Artesanal - IGAFOM, las </w:t>
      </w:r>
      <w:r w:rsidR="00ED424A" w:rsidRPr="00F5305E">
        <w:rPr>
          <w:rFonts w:ascii="Arial" w:hAnsi="Arial" w:cs="Arial"/>
          <w:sz w:val="20"/>
          <w:szCs w:val="20"/>
        </w:rPr>
        <w:t xml:space="preserve">que </w:t>
      </w:r>
      <w:r w:rsidRPr="00F5305E">
        <w:rPr>
          <w:rFonts w:ascii="Arial" w:hAnsi="Arial" w:cs="Arial"/>
          <w:sz w:val="20"/>
          <w:szCs w:val="20"/>
        </w:rPr>
        <w:t xml:space="preserve">se encuentran comprendidas en </w:t>
      </w:r>
      <w:r w:rsidR="00C052BC" w:rsidRPr="00F5305E">
        <w:rPr>
          <w:rFonts w:ascii="Arial" w:hAnsi="Arial" w:cs="Arial"/>
          <w:sz w:val="20"/>
          <w:szCs w:val="20"/>
        </w:rPr>
        <w:t xml:space="preserve">tres (3) Títulos, dos (2) Capítulos, </w:t>
      </w:r>
      <w:r w:rsidR="00525792" w:rsidRPr="004932E0">
        <w:rPr>
          <w:rFonts w:ascii="Arial" w:hAnsi="Arial" w:cs="Arial"/>
          <w:sz w:val="20"/>
          <w:szCs w:val="20"/>
        </w:rPr>
        <w:t xml:space="preserve">dieciocho </w:t>
      </w:r>
      <w:r w:rsidR="00C052BC" w:rsidRPr="004932E0">
        <w:rPr>
          <w:rFonts w:ascii="Arial" w:hAnsi="Arial" w:cs="Arial"/>
          <w:sz w:val="20"/>
          <w:szCs w:val="20"/>
        </w:rPr>
        <w:t>(</w:t>
      </w:r>
      <w:r w:rsidR="008917D1" w:rsidRPr="004932E0">
        <w:rPr>
          <w:rFonts w:ascii="Arial" w:hAnsi="Arial" w:cs="Arial"/>
          <w:sz w:val="20"/>
          <w:szCs w:val="20"/>
        </w:rPr>
        <w:t>1</w:t>
      </w:r>
      <w:r w:rsidR="00525792" w:rsidRPr="004932E0">
        <w:rPr>
          <w:rFonts w:ascii="Arial" w:hAnsi="Arial" w:cs="Arial"/>
          <w:sz w:val="20"/>
          <w:szCs w:val="20"/>
        </w:rPr>
        <w:t>8</w:t>
      </w:r>
      <w:r w:rsidRPr="004932E0">
        <w:rPr>
          <w:rFonts w:ascii="Arial" w:hAnsi="Arial" w:cs="Arial"/>
          <w:sz w:val="20"/>
          <w:szCs w:val="20"/>
        </w:rPr>
        <w:t>) artículos</w:t>
      </w:r>
      <w:r w:rsidR="00A61781" w:rsidRPr="004932E0">
        <w:rPr>
          <w:rFonts w:ascii="Arial" w:hAnsi="Arial" w:cs="Arial"/>
          <w:sz w:val="20"/>
          <w:szCs w:val="20"/>
        </w:rPr>
        <w:t>,</w:t>
      </w:r>
      <w:r w:rsidR="00A61781" w:rsidRPr="00F5305E">
        <w:rPr>
          <w:rFonts w:ascii="Arial" w:hAnsi="Arial" w:cs="Arial"/>
          <w:sz w:val="20"/>
          <w:szCs w:val="20"/>
        </w:rPr>
        <w:t xml:space="preserve"> </w:t>
      </w:r>
      <w:r w:rsidR="00C052BC" w:rsidRPr="00F5305E">
        <w:rPr>
          <w:rFonts w:ascii="Arial" w:hAnsi="Arial" w:cs="Arial"/>
          <w:sz w:val="20"/>
          <w:szCs w:val="20"/>
        </w:rPr>
        <w:t>siete (7</w:t>
      </w:r>
      <w:r w:rsidRPr="00F5305E">
        <w:rPr>
          <w:rFonts w:ascii="Arial" w:hAnsi="Arial" w:cs="Arial"/>
          <w:sz w:val="20"/>
          <w:szCs w:val="20"/>
        </w:rPr>
        <w:t>) Disposicio</w:t>
      </w:r>
      <w:r w:rsidR="00C052BC" w:rsidRPr="00F5305E">
        <w:rPr>
          <w:rFonts w:ascii="Arial" w:hAnsi="Arial" w:cs="Arial"/>
          <w:sz w:val="20"/>
          <w:szCs w:val="20"/>
        </w:rPr>
        <w:t>nes Complementarias Finales</w:t>
      </w:r>
      <w:r w:rsidR="00DD6A60" w:rsidRPr="00F5305E">
        <w:rPr>
          <w:rFonts w:ascii="Arial" w:hAnsi="Arial" w:cs="Arial"/>
          <w:sz w:val="20"/>
          <w:szCs w:val="20"/>
        </w:rPr>
        <w:t xml:space="preserve"> y</w:t>
      </w:r>
      <w:r w:rsidR="00C052BC" w:rsidRPr="00F5305E">
        <w:rPr>
          <w:rFonts w:ascii="Arial" w:hAnsi="Arial" w:cs="Arial"/>
          <w:sz w:val="20"/>
          <w:szCs w:val="20"/>
        </w:rPr>
        <w:t xml:space="preserve"> </w:t>
      </w:r>
      <w:r w:rsidR="00525792" w:rsidRPr="00F5305E">
        <w:rPr>
          <w:rFonts w:ascii="Arial" w:hAnsi="Arial" w:cs="Arial"/>
          <w:sz w:val="20"/>
          <w:szCs w:val="20"/>
        </w:rPr>
        <w:t xml:space="preserve">seis </w:t>
      </w:r>
      <w:r w:rsidR="00C052BC" w:rsidRPr="00F5305E">
        <w:rPr>
          <w:rFonts w:ascii="Arial" w:hAnsi="Arial" w:cs="Arial"/>
          <w:sz w:val="20"/>
          <w:szCs w:val="20"/>
        </w:rPr>
        <w:t>(</w:t>
      </w:r>
      <w:r w:rsidR="00525792" w:rsidRPr="00F5305E">
        <w:rPr>
          <w:rFonts w:ascii="Arial" w:hAnsi="Arial" w:cs="Arial"/>
          <w:sz w:val="20"/>
          <w:szCs w:val="20"/>
        </w:rPr>
        <w:t>6</w:t>
      </w:r>
      <w:r w:rsidRPr="00F5305E">
        <w:rPr>
          <w:rFonts w:ascii="Arial" w:hAnsi="Arial" w:cs="Arial"/>
          <w:sz w:val="20"/>
          <w:szCs w:val="20"/>
        </w:rPr>
        <w:t>) Disposiciones C</w:t>
      </w:r>
      <w:r w:rsidR="00C052BC" w:rsidRPr="00F5305E">
        <w:rPr>
          <w:rFonts w:ascii="Arial" w:hAnsi="Arial" w:cs="Arial"/>
          <w:sz w:val="20"/>
          <w:szCs w:val="20"/>
        </w:rPr>
        <w:t>omplementarias Transitorias</w:t>
      </w:r>
      <w:r w:rsidRPr="00F5305E">
        <w:rPr>
          <w:rFonts w:ascii="Arial" w:hAnsi="Arial" w:cs="Arial"/>
          <w:sz w:val="20"/>
          <w:szCs w:val="20"/>
        </w:rPr>
        <w:t>, l</w:t>
      </w:r>
      <w:r w:rsidR="00525792" w:rsidRPr="00F5305E">
        <w:rPr>
          <w:rFonts w:ascii="Arial" w:hAnsi="Arial" w:cs="Arial"/>
          <w:sz w:val="20"/>
          <w:szCs w:val="20"/>
        </w:rPr>
        <w:t>a</w:t>
      </w:r>
      <w:r w:rsidRPr="00F5305E">
        <w:rPr>
          <w:rFonts w:ascii="Arial" w:hAnsi="Arial" w:cs="Arial"/>
          <w:sz w:val="20"/>
          <w:szCs w:val="20"/>
        </w:rPr>
        <w:t>s cuales forman parte integrante del presente Decreto Supremo.</w:t>
      </w:r>
    </w:p>
    <w:p w:rsidR="00144E59" w:rsidRPr="00B3374D" w:rsidRDefault="00144E59" w:rsidP="00144E59">
      <w:pPr>
        <w:spacing w:after="0" w:line="240" w:lineRule="auto"/>
        <w:jc w:val="both"/>
        <w:rPr>
          <w:rFonts w:ascii="Arial" w:hAnsi="Arial" w:cs="Arial"/>
          <w:b/>
          <w:sz w:val="20"/>
          <w:szCs w:val="20"/>
        </w:rPr>
      </w:pPr>
    </w:p>
    <w:p w:rsidR="00144E59" w:rsidRDefault="00144E59" w:rsidP="00144E59">
      <w:pPr>
        <w:spacing w:after="0" w:line="240" w:lineRule="auto"/>
        <w:jc w:val="both"/>
        <w:rPr>
          <w:rFonts w:ascii="Arial" w:hAnsi="Arial" w:cs="Arial"/>
          <w:b/>
          <w:sz w:val="20"/>
          <w:szCs w:val="20"/>
        </w:rPr>
      </w:pPr>
      <w:r w:rsidRPr="00B3374D">
        <w:rPr>
          <w:rFonts w:ascii="Arial" w:hAnsi="Arial" w:cs="Arial"/>
          <w:b/>
          <w:sz w:val="20"/>
          <w:szCs w:val="20"/>
        </w:rPr>
        <w:tab/>
        <w:t>Artículo 2.- Refrendo</w:t>
      </w:r>
    </w:p>
    <w:p w:rsidR="00144E59" w:rsidRDefault="00144E59" w:rsidP="00144E59">
      <w:pPr>
        <w:spacing w:after="0" w:line="240" w:lineRule="auto"/>
        <w:jc w:val="both"/>
        <w:rPr>
          <w:rFonts w:ascii="Arial" w:hAnsi="Arial" w:cs="Arial"/>
          <w:sz w:val="20"/>
          <w:szCs w:val="20"/>
        </w:rPr>
      </w:pPr>
      <w:r w:rsidRPr="00B3374D">
        <w:rPr>
          <w:rFonts w:ascii="Arial" w:hAnsi="Arial" w:cs="Arial"/>
          <w:b/>
          <w:sz w:val="20"/>
          <w:szCs w:val="20"/>
        </w:rPr>
        <w:tab/>
      </w:r>
      <w:r w:rsidRPr="00FD0849">
        <w:rPr>
          <w:rFonts w:ascii="Arial" w:hAnsi="Arial" w:cs="Arial"/>
          <w:sz w:val="20"/>
          <w:szCs w:val="20"/>
        </w:rPr>
        <w:t xml:space="preserve">El presente Decreto Supremo </w:t>
      </w:r>
      <w:r>
        <w:rPr>
          <w:rFonts w:ascii="Arial" w:hAnsi="Arial" w:cs="Arial"/>
          <w:sz w:val="20"/>
          <w:szCs w:val="20"/>
        </w:rPr>
        <w:t>es</w:t>
      </w:r>
      <w:r w:rsidRPr="00FD0849">
        <w:rPr>
          <w:rFonts w:ascii="Arial" w:hAnsi="Arial" w:cs="Arial"/>
          <w:sz w:val="20"/>
          <w:szCs w:val="20"/>
        </w:rPr>
        <w:t xml:space="preserve"> refrendado por el Ministro de Energía y Minas y por </w:t>
      </w:r>
      <w:r>
        <w:rPr>
          <w:rFonts w:ascii="Arial" w:hAnsi="Arial" w:cs="Arial"/>
          <w:sz w:val="20"/>
          <w:szCs w:val="20"/>
        </w:rPr>
        <w:t>la</w:t>
      </w:r>
      <w:r w:rsidRPr="00B3374D">
        <w:rPr>
          <w:rFonts w:ascii="Arial" w:hAnsi="Arial" w:cs="Arial"/>
          <w:sz w:val="20"/>
          <w:szCs w:val="20"/>
        </w:rPr>
        <w:t xml:space="preserve"> Ministr</w:t>
      </w:r>
      <w:r>
        <w:rPr>
          <w:rFonts w:ascii="Arial" w:hAnsi="Arial" w:cs="Arial"/>
          <w:sz w:val="20"/>
          <w:szCs w:val="20"/>
        </w:rPr>
        <w:t>a</w:t>
      </w:r>
      <w:r w:rsidRPr="00FD0849">
        <w:rPr>
          <w:rFonts w:ascii="Arial" w:hAnsi="Arial" w:cs="Arial"/>
          <w:sz w:val="20"/>
          <w:szCs w:val="20"/>
        </w:rPr>
        <w:t xml:space="preserve"> del Ambiente.</w:t>
      </w:r>
    </w:p>
    <w:p w:rsidR="000D0AD6" w:rsidRDefault="000D0AD6" w:rsidP="00144E59">
      <w:pPr>
        <w:spacing w:after="0" w:line="240" w:lineRule="auto"/>
        <w:jc w:val="both"/>
        <w:rPr>
          <w:rFonts w:ascii="Arial" w:hAnsi="Arial" w:cs="Arial"/>
          <w:sz w:val="20"/>
          <w:szCs w:val="20"/>
        </w:rPr>
      </w:pPr>
    </w:p>
    <w:p w:rsidR="000D0AD6" w:rsidRPr="00423CE5" w:rsidRDefault="000D0AD6" w:rsidP="000D0AD6">
      <w:pPr>
        <w:pStyle w:val="NormalWeb"/>
        <w:spacing w:before="0" w:beforeAutospacing="0" w:after="0" w:afterAutospacing="0"/>
        <w:ind w:firstLine="708"/>
        <w:jc w:val="both"/>
        <w:rPr>
          <w:rFonts w:ascii="Arial" w:hAnsi="Arial" w:cs="Arial"/>
          <w:b/>
          <w:color w:val="000000"/>
          <w:sz w:val="20"/>
          <w:szCs w:val="20"/>
        </w:rPr>
      </w:pPr>
      <w:r>
        <w:rPr>
          <w:rFonts w:ascii="Arial" w:hAnsi="Arial" w:cs="Arial"/>
          <w:b/>
          <w:color w:val="000000"/>
          <w:sz w:val="20"/>
          <w:szCs w:val="20"/>
        </w:rPr>
        <w:t>Artículo 3.- Vigencia</w:t>
      </w:r>
    </w:p>
    <w:p w:rsidR="000D0AD6" w:rsidRDefault="000D0AD6" w:rsidP="000D0AD6">
      <w:pPr>
        <w:pStyle w:val="NormalWeb"/>
        <w:spacing w:before="0" w:beforeAutospacing="0" w:after="0" w:afterAutospacing="0"/>
        <w:jc w:val="both"/>
        <w:rPr>
          <w:rFonts w:ascii="Arial" w:hAnsi="Arial" w:cs="Arial"/>
          <w:color w:val="000000"/>
          <w:sz w:val="20"/>
          <w:szCs w:val="20"/>
        </w:rPr>
      </w:pPr>
      <w:r w:rsidRPr="00423CE5">
        <w:rPr>
          <w:rFonts w:ascii="Arial" w:hAnsi="Arial" w:cs="Arial"/>
          <w:color w:val="000000"/>
          <w:sz w:val="20"/>
          <w:szCs w:val="20"/>
        </w:rPr>
        <w:t xml:space="preserve">El presente </w:t>
      </w:r>
      <w:r>
        <w:rPr>
          <w:rFonts w:ascii="Arial" w:hAnsi="Arial" w:cs="Arial"/>
          <w:color w:val="000000"/>
          <w:sz w:val="20"/>
          <w:szCs w:val="20"/>
        </w:rPr>
        <w:t>D</w:t>
      </w:r>
      <w:r w:rsidRPr="00423CE5">
        <w:rPr>
          <w:rFonts w:ascii="Arial" w:hAnsi="Arial" w:cs="Arial"/>
          <w:color w:val="000000"/>
          <w:sz w:val="20"/>
          <w:szCs w:val="20"/>
        </w:rPr>
        <w:t xml:space="preserve">ecreto </w:t>
      </w:r>
      <w:r>
        <w:rPr>
          <w:rFonts w:ascii="Arial" w:hAnsi="Arial" w:cs="Arial"/>
          <w:color w:val="000000"/>
          <w:sz w:val="20"/>
          <w:szCs w:val="20"/>
        </w:rPr>
        <w:t>S</w:t>
      </w:r>
      <w:r w:rsidRPr="00423CE5">
        <w:rPr>
          <w:rFonts w:ascii="Arial" w:hAnsi="Arial" w:cs="Arial"/>
          <w:color w:val="000000"/>
          <w:sz w:val="20"/>
          <w:szCs w:val="20"/>
        </w:rPr>
        <w:t xml:space="preserve">upremo entra en vigencia </w:t>
      </w:r>
      <w:r>
        <w:rPr>
          <w:rFonts w:ascii="Arial" w:hAnsi="Arial" w:cs="Arial"/>
          <w:color w:val="000000"/>
          <w:sz w:val="20"/>
          <w:szCs w:val="20"/>
        </w:rPr>
        <w:t>a partir del día siguiente de su publicación.</w:t>
      </w:r>
    </w:p>
    <w:p w:rsidR="000D0AD6" w:rsidRPr="00FD0849" w:rsidRDefault="000D0AD6" w:rsidP="00144E59">
      <w:pPr>
        <w:spacing w:after="0" w:line="240" w:lineRule="auto"/>
        <w:jc w:val="both"/>
        <w:rPr>
          <w:rFonts w:ascii="Arial" w:hAnsi="Arial" w:cs="Arial"/>
          <w:sz w:val="20"/>
          <w:szCs w:val="20"/>
        </w:rPr>
      </w:pPr>
    </w:p>
    <w:p w:rsidR="00144E59" w:rsidRDefault="00144E59" w:rsidP="000D0AD6">
      <w:pPr>
        <w:spacing w:after="0" w:line="240" w:lineRule="auto"/>
        <w:jc w:val="both"/>
        <w:rPr>
          <w:rFonts w:ascii="Arial" w:hAnsi="Arial" w:cs="Arial"/>
          <w:sz w:val="20"/>
          <w:szCs w:val="20"/>
        </w:rPr>
      </w:pPr>
      <w:r w:rsidRPr="00FD0849">
        <w:rPr>
          <w:rFonts w:ascii="Arial" w:hAnsi="Arial" w:cs="Arial"/>
          <w:sz w:val="20"/>
          <w:szCs w:val="20"/>
        </w:rPr>
        <w:tab/>
        <w:t xml:space="preserve">Dado en la Casa de Gobierno, en Lima, a los </w:t>
      </w:r>
    </w:p>
    <w:p w:rsidR="000D0AD6" w:rsidRDefault="000D0AD6" w:rsidP="000D0AD6">
      <w:pPr>
        <w:spacing w:after="0" w:line="240" w:lineRule="auto"/>
        <w:jc w:val="both"/>
        <w:rPr>
          <w:rFonts w:ascii="Arial" w:hAnsi="Arial" w:cs="Arial"/>
          <w:sz w:val="20"/>
          <w:szCs w:val="20"/>
        </w:rPr>
      </w:pPr>
    </w:p>
    <w:p w:rsidR="000D0AD6" w:rsidRDefault="000D0AD6" w:rsidP="000D0AD6">
      <w:pPr>
        <w:spacing w:after="0" w:line="240" w:lineRule="auto"/>
        <w:jc w:val="both"/>
        <w:rPr>
          <w:rFonts w:ascii="Arial" w:hAnsi="Arial" w:cs="Arial"/>
          <w:b/>
          <w:sz w:val="20"/>
          <w:szCs w:val="20"/>
        </w:rPr>
      </w:pPr>
    </w:p>
    <w:p w:rsidR="00144E59" w:rsidRDefault="00144E59" w:rsidP="008472FF">
      <w:pPr>
        <w:spacing w:after="0" w:line="240" w:lineRule="auto"/>
        <w:jc w:val="center"/>
        <w:rPr>
          <w:rFonts w:ascii="Arial" w:hAnsi="Arial" w:cs="Arial"/>
          <w:b/>
          <w:sz w:val="20"/>
          <w:szCs w:val="20"/>
        </w:rPr>
      </w:pPr>
    </w:p>
    <w:p w:rsidR="00144E59" w:rsidRDefault="00144E59" w:rsidP="008472FF">
      <w:pPr>
        <w:spacing w:after="0" w:line="240" w:lineRule="auto"/>
        <w:jc w:val="center"/>
        <w:rPr>
          <w:rFonts w:ascii="Arial" w:hAnsi="Arial" w:cs="Arial"/>
          <w:b/>
          <w:sz w:val="20"/>
          <w:szCs w:val="20"/>
        </w:rPr>
      </w:pPr>
    </w:p>
    <w:p w:rsidR="00144E59" w:rsidRDefault="00144E59" w:rsidP="008472FF">
      <w:pPr>
        <w:spacing w:after="0" w:line="240" w:lineRule="auto"/>
        <w:jc w:val="center"/>
        <w:rPr>
          <w:rFonts w:ascii="Arial" w:hAnsi="Arial" w:cs="Arial"/>
          <w:b/>
          <w:sz w:val="20"/>
          <w:szCs w:val="20"/>
        </w:rPr>
      </w:pPr>
    </w:p>
    <w:p w:rsidR="00144E59" w:rsidRDefault="00144E59" w:rsidP="008472FF">
      <w:pPr>
        <w:spacing w:after="0" w:line="240" w:lineRule="auto"/>
        <w:jc w:val="center"/>
        <w:rPr>
          <w:rFonts w:ascii="Arial" w:hAnsi="Arial" w:cs="Arial"/>
          <w:b/>
          <w:sz w:val="20"/>
          <w:szCs w:val="20"/>
        </w:rPr>
      </w:pPr>
    </w:p>
    <w:p w:rsidR="00144E59" w:rsidRDefault="00144E59" w:rsidP="008472FF">
      <w:pPr>
        <w:spacing w:after="0" w:line="240" w:lineRule="auto"/>
        <w:jc w:val="center"/>
        <w:rPr>
          <w:rFonts w:ascii="Arial" w:hAnsi="Arial" w:cs="Arial"/>
          <w:b/>
          <w:sz w:val="20"/>
          <w:szCs w:val="20"/>
        </w:rPr>
      </w:pPr>
    </w:p>
    <w:p w:rsidR="00144E59" w:rsidRDefault="00144E59" w:rsidP="008472FF">
      <w:pPr>
        <w:spacing w:after="0" w:line="240" w:lineRule="auto"/>
        <w:jc w:val="center"/>
        <w:rPr>
          <w:rFonts w:ascii="Arial" w:hAnsi="Arial" w:cs="Arial"/>
          <w:b/>
          <w:sz w:val="20"/>
          <w:szCs w:val="20"/>
        </w:rPr>
      </w:pPr>
    </w:p>
    <w:p w:rsidR="00144E59" w:rsidRDefault="00144E59" w:rsidP="008472FF">
      <w:pPr>
        <w:spacing w:after="0" w:line="240" w:lineRule="auto"/>
        <w:jc w:val="center"/>
        <w:rPr>
          <w:rFonts w:ascii="Arial" w:hAnsi="Arial" w:cs="Arial"/>
          <w:b/>
          <w:sz w:val="20"/>
          <w:szCs w:val="20"/>
        </w:rPr>
      </w:pPr>
    </w:p>
    <w:p w:rsidR="00144E59" w:rsidRDefault="00144E59" w:rsidP="008472FF">
      <w:pPr>
        <w:spacing w:after="0" w:line="240" w:lineRule="auto"/>
        <w:jc w:val="center"/>
        <w:rPr>
          <w:rFonts w:ascii="Arial" w:hAnsi="Arial" w:cs="Arial"/>
          <w:b/>
          <w:sz w:val="20"/>
          <w:szCs w:val="20"/>
        </w:rPr>
      </w:pPr>
    </w:p>
    <w:p w:rsidR="00144E59" w:rsidRDefault="00144E59" w:rsidP="008472FF">
      <w:pPr>
        <w:spacing w:after="0" w:line="240" w:lineRule="auto"/>
        <w:jc w:val="center"/>
        <w:rPr>
          <w:rFonts w:ascii="Arial" w:hAnsi="Arial" w:cs="Arial"/>
          <w:b/>
          <w:sz w:val="20"/>
          <w:szCs w:val="20"/>
        </w:rPr>
      </w:pPr>
    </w:p>
    <w:p w:rsidR="00144E59" w:rsidRDefault="00144E59" w:rsidP="008472FF">
      <w:pPr>
        <w:spacing w:after="0" w:line="240" w:lineRule="auto"/>
        <w:jc w:val="center"/>
        <w:rPr>
          <w:rFonts w:ascii="Arial" w:hAnsi="Arial" w:cs="Arial"/>
          <w:b/>
          <w:sz w:val="20"/>
          <w:szCs w:val="20"/>
        </w:rPr>
      </w:pPr>
    </w:p>
    <w:p w:rsidR="00144E59" w:rsidRDefault="00144E59" w:rsidP="008472FF">
      <w:pPr>
        <w:spacing w:after="0" w:line="240" w:lineRule="auto"/>
        <w:jc w:val="center"/>
        <w:rPr>
          <w:rFonts w:ascii="Arial" w:hAnsi="Arial" w:cs="Arial"/>
          <w:b/>
          <w:sz w:val="20"/>
          <w:szCs w:val="20"/>
        </w:rPr>
      </w:pPr>
    </w:p>
    <w:p w:rsidR="00144E59" w:rsidRDefault="00144E59" w:rsidP="008472FF">
      <w:pPr>
        <w:spacing w:after="0" w:line="240" w:lineRule="auto"/>
        <w:jc w:val="center"/>
        <w:rPr>
          <w:rFonts w:ascii="Arial" w:hAnsi="Arial" w:cs="Arial"/>
          <w:b/>
          <w:sz w:val="20"/>
          <w:szCs w:val="20"/>
        </w:rPr>
      </w:pPr>
    </w:p>
    <w:p w:rsidR="00144E59" w:rsidRDefault="00144E59" w:rsidP="008472FF">
      <w:pPr>
        <w:spacing w:after="0" w:line="240" w:lineRule="auto"/>
        <w:jc w:val="center"/>
        <w:rPr>
          <w:rFonts w:ascii="Arial" w:hAnsi="Arial" w:cs="Arial"/>
          <w:b/>
          <w:sz w:val="20"/>
          <w:szCs w:val="20"/>
        </w:rPr>
      </w:pPr>
    </w:p>
    <w:p w:rsidR="00EA2FC3" w:rsidRDefault="00EA2FC3" w:rsidP="008472FF">
      <w:pPr>
        <w:spacing w:after="0" w:line="240" w:lineRule="auto"/>
        <w:jc w:val="center"/>
        <w:rPr>
          <w:rFonts w:ascii="Arial" w:hAnsi="Arial" w:cs="Arial"/>
          <w:b/>
          <w:sz w:val="20"/>
          <w:szCs w:val="20"/>
        </w:rPr>
      </w:pPr>
    </w:p>
    <w:p w:rsidR="00144E59" w:rsidRDefault="00144E59" w:rsidP="00144E59">
      <w:pPr>
        <w:spacing w:after="0" w:line="240" w:lineRule="auto"/>
        <w:jc w:val="center"/>
        <w:rPr>
          <w:rFonts w:ascii="Arial" w:hAnsi="Arial" w:cs="Arial"/>
          <w:b/>
          <w:sz w:val="20"/>
          <w:szCs w:val="20"/>
        </w:rPr>
      </w:pPr>
      <w:r>
        <w:rPr>
          <w:rFonts w:ascii="Arial" w:hAnsi="Arial" w:cs="Arial"/>
          <w:b/>
          <w:sz w:val="20"/>
          <w:szCs w:val="20"/>
        </w:rPr>
        <w:lastRenderedPageBreak/>
        <w:t>DISPOSICIONES REGLA</w:t>
      </w:r>
      <w:r w:rsidRPr="00423CE5">
        <w:rPr>
          <w:rFonts w:ascii="Arial" w:hAnsi="Arial" w:cs="Arial"/>
          <w:b/>
          <w:sz w:val="20"/>
          <w:szCs w:val="20"/>
        </w:rPr>
        <w:t xml:space="preserve">MENTARIAS PARA </w:t>
      </w:r>
      <w:r>
        <w:rPr>
          <w:rFonts w:ascii="Arial" w:hAnsi="Arial" w:cs="Arial"/>
          <w:b/>
          <w:sz w:val="20"/>
          <w:szCs w:val="20"/>
        </w:rPr>
        <w:t>EL INSTRUMENTO DE GESTIÓN AMBIENTAL PARA LA FORMALIZACIÓN DE ACTIVIDADES DE PEQUEÑA MINERÍA Y MINERÍA ARTESANAL – IGAFOM</w:t>
      </w:r>
    </w:p>
    <w:p w:rsidR="00144E59" w:rsidRDefault="00144E59" w:rsidP="008472FF">
      <w:pPr>
        <w:spacing w:after="0" w:line="240" w:lineRule="auto"/>
        <w:jc w:val="center"/>
        <w:rPr>
          <w:rFonts w:ascii="Arial" w:hAnsi="Arial" w:cs="Arial"/>
          <w:b/>
          <w:sz w:val="20"/>
          <w:szCs w:val="20"/>
        </w:rPr>
      </w:pPr>
    </w:p>
    <w:p w:rsidR="008472FF" w:rsidRPr="00423CE5" w:rsidRDefault="008472FF" w:rsidP="008472FF">
      <w:pPr>
        <w:spacing w:after="0" w:line="240" w:lineRule="auto"/>
        <w:jc w:val="center"/>
        <w:rPr>
          <w:rFonts w:ascii="Arial" w:hAnsi="Arial" w:cs="Arial"/>
          <w:b/>
          <w:color w:val="FF0000"/>
          <w:sz w:val="20"/>
          <w:szCs w:val="20"/>
        </w:rPr>
      </w:pPr>
      <w:r w:rsidRPr="00423CE5">
        <w:rPr>
          <w:rFonts w:ascii="Arial" w:hAnsi="Arial" w:cs="Arial"/>
          <w:b/>
          <w:sz w:val="20"/>
          <w:szCs w:val="20"/>
        </w:rPr>
        <w:t>TITULO I</w:t>
      </w:r>
    </w:p>
    <w:p w:rsidR="008472FF" w:rsidRPr="00423CE5" w:rsidRDefault="008472FF" w:rsidP="008472FF">
      <w:pPr>
        <w:spacing w:after="0" w:line="240" w:lineRule="auto"/>
        <w:jc w:val="center"/>
        <w:rPr>
          <w:rFonts w:ascii="Arial" w:hAnsi="Arial" w:cs="Arial"/>
          <w:b/>
          <w:sz w:val="20"/>
          <w:szCs w:val="20"/>
        </w:rPr>
      </w:pPr>
      <w:r w:rsidRPr="00423CE5">
        <w:rPr>
          <w:rFonts w:ascii="Arial" w:hAnsi="Arial" w:cs="Arial"/>
          <w:b/>
          <w:sz w:val="20"/>
          <w:szCs w:val="20"/>
        </w:rPr>
        <w:t>DISPOSICIONES GENERALES</w:t>
      </w:r>
    </w:p>
    <w:p w:rsidR="008472FF" w:rsidRPr="00423CE5" w:rsidRDefault="008472FF" w:rsidP="008472FF">
      <w:pPr>
        <w:spacing w:after="0" w:line="240" w:lineRule="auto"/>
        <w:jc w:val="center"/>
        <w:rPr>
          <w:rFonts w:ascii="Arial" w:hAnsi="Arial" w:cs="Arial"/>
          <w:b/>
          <w:sz w:val="20"/>
          <w:szCs w:val="20"/>
        </w:rPr>
      </w:pPr>
    </w:p>
    <w:p w:rsidR="008472FF" w:rsidRPr="00423CE5" w:rsidRDefault="008472FF" w:rsidP="008472FF">
      <w:pPr>
        <w:spacing w:after="0" w:line="240" w:lineRule="auto"/>
        <w:jc w:val="both"/>
        <w:rPr>
          <w:rFonts w:ascii="Arial" w:hAnsi="Arial" w:cs="Arial"/>
          <w:b/>
          <w:sz w:val="20"/>
          <w:szCs w:val="20"/>
        </w:rPr>
      </w:pPr>
      <w:r w:rsidRPr="00423CE5">
        <w:rPr>
          <w:rFonts w:ascii="Arial" w:hAnsi="Arial" w:cs="Arial"/>
          <w:b/>
          <w:sz w:val="20"/>
          <w:szCs w:val="20"/>
        </w:rPr>
        <w:tab/>
        <w:t>Artículo 1.- Objeto de la norma</w:t>
      </w:r>
    </w:p>
    <w:p w:rsidR="008472FF" w:rsidRPr="00423CE5" w:rsidRDefault="008472FF" w:rsidP="008472FF">
      <w:pPr>
        <w:spacing w:after="0" w:line="240" w:lineRule="auto"/>
        <w:ind w:firstLine="708"/>
        <w:jc w:val="both"/>
        <w:rPr>
          <w:rFonts w:ascii="Arial" w:hAnsi="Arial" w:cs="Arial"/>
          <w:sz w:val="20"/>
          <w:szCs w:val="20"/>
        </w:rPr>
      </w:pPr>
      <w:r>
        <w:rPr>
          <w:rFonts w:ascii="Arial" w:hAnsi="Arial" w:cs="Arial"/>
          <w:sz w:val="20"/>
          <w:szCs w:val="20"/>
        </w:rPr>
        <w:t>La p</w:t>
      </w:r>
      <w:r w:rsidRPr="00423CE5">
        <w:rPr>
          <w:rFonts w:ascii="Arial" w:hAnsi="Arial" w:cs="Arial"/>
          <w:sz w:val="20"/>
          <w:szCs w:val="20"/>
        </w:rPr>
        <w:t>resente norma</w:t>
      </w:r>
      <w:r>
        <w:rPr>
          <w:rFonts w:ascii="Arial" w:hAnsi="Arial" w:cs="Arial"/>
          <w:sz w:val="20"/>
          <w:szCs w:val="20"/>
        </w:rPr>
        <w:t xml:space="preserve"> tiene por objeto</w:t>
      </w:r>
      <w:r w:rsidRPr="00423CE5">
        <w:rPr>
          <w:rFonts w:ascii="Arial" w:hAnsi="Arial" w:cs="Arial"/>
          <w:sz w:val="20"/>
          <w:szCs w:val="20"/>
        </w:rPr>
        <w:t xml:space="preserve"> </w:t>
      </w:r>
      <w:r>
        <w:rPr>
          <w:rFonts w:ascii="Arial" w:hAnsi="Arial" w:cs="Arial"/>
          <w:sz w:val="20"/>
          <w:szCs w:val="20"/>
        </w:rPr>
        <w:t>establecer disposiciones reglamentarias para el</w:t>
      </w:r>
      <w:r w:rsidRPr="00D21A90">
        <w:rPr>
          <w:rFonts w:ascii="Arial" w:hAnsi="Arial" w:cs="Arial"/>
          <w:sz w:val="20"/>
          <w:szCs w:val="20"/>
        </w:rPr>
        <w:t xml:space="preserve"> </w:t>
      </w:r>
      <w:r w:rsidRPr="0071350F">
        <w:rPr>
          <w:rFonts w:ascii="Arial" w:hAnsi="Arial" w:cs="Arial"/>
          <w:sz w:val="20"/>
          <w:szCs w:val="20"/>
        </w:rPr>
        <w:t xml:space="preserve">Instrumento </w:t>
      </w:r>
      <w:r>
        <w:rPr>
          <w:rFonts w:ascii="Arial" w:hAnsi="Arial" w:cs="Arial"/>
          <w:sz w:val="20"/>
          <w:szCs w:val="20"/>
        </w:rPr>
        <w:t>d</w:t>
      </w:r>
      <w:r w:rsidRPr="0071350F">
        <w:rPr>
          <w:rFonts w:ascii="Arial" w:hAnsi="Arial" w:cs="Arial"/>
          <w:sz w:val="20"/>
          <w:szCs w:val="20"/>
        </w:rPr>
        <w:t xml:space="preserve">e Gestión Ambiental </w:t>
      </w:r>
      <w:r>
        <w:rPr>
          <w:rFonts w:ascii="Arial" w:hAnsi="Arial" w:cs="Arial"/>
          <w:sz w:val="20"/>
          <w:szCs w:val="20"/>
        </w:rPr>
        <w:t>p</w:t>
      </w:r>
      <w:r w:rsidRPr="0071350F">
        <w:rPr>
          <w:rFonts w:ascii="Arial" w:hAnsi="Arial" w:cs="Arial"/>
          <w:sz w:val="20"/>
          <w:szCs w:val="20"/>
        </w:rPr>
        <w:t xml:space="preserve">ara </w:t>
      </w:r>
      <w:r>
        <w:rPr>
          <w:rFonts w:ascii="Arial" w:hAnsi="Arial" w:cs="Arial"/>
          <w:sz w:val="20"/>
          <w:szCs w:val="20"/>
        </w:rPr>
        <w:t>l</w:t>
      </w:r>
      <w:r w:rsidRPr="0071350F">
        <w:rPr>
          <w:rFonts w:ascii="Arial" w:hAnsi="Arial" w:cs="Arial"/>
          <w:sz w:val="20"/>
          <w:szCs w:val="20"/>
        </w:rPr>
        <w:t xml:space="preserve">a Formalización </w:t>
      </w:r>
      <w:r>
        <w:rPr>
          <w:rFonts w:ascii="Arial" w:hAnsi="Arial" w:cs="Arial"/>
          <w:sz w:val="20"/>
          <w:szCs w:val="20"/>
        </w:rPr>
        <w:t>d</w:t>
      </w:r>
      <w:r w:rsidRPr="0071350F">
        <w:rPr>
          <w:rFonts w:ascii="Arial" w:hAnsi="Arial" w:cs="Arial"/>
          <w:sz w:val="20"/>
          <w:szCs w:val="20"/>
        </w:rPr>
        <w:t xml:space="preserve">e Actividades </w:t>
      </w:r>
      <w:r>
        <w:rPr>
          <w:rFonts w:ascii="Arial" w:hAnsi="Arial" w:cs="Arial"/>
          <w:sz w:val="20"/>
          <w:szCs w:val="20"/>
        </w:rPr>
        <w:t>d</w:t>
      </w:r>
      <w:r w:rsidRPr="0071350F">
        <w:rPr>
          <w:rFonts w:ascii="Arial" w:hAnsi="Arial" w:cs="Arial"/>
          <w:sz w:val="20"/>
          <w:szCs w:val="20"/>
        </w:rPr>
        <w:t xml:space="preserve">e Pequeña Minería </w:t>
      </w:r>
      <w:r>
        <w:rPr>
          <w:rFonts w:ascii="Arial" w:hAnsi="Arial" w:cs="Arial"/>
          <w:sz w:val="20"/>
          <w:szCs w:val="20"/>
        </w:rPr>
        <w:t>y</w:t>
      </w:r>
      <w:r w:rsidRPr="0071350F">
        <w:rPr>
          <w:rFonts w:ascii="Arial" w:hAnsi="Arial" w:cs="Arial"/>
          <w:sz w:val="20"/>
          <w:szCs w:val="20"/>
        </w:rPr>
        <w:t xml:space="preserve"> Minería Artesanal </w:t>
      </w:r>
      <w:r>
        <w:rPr>
          <w:rFonts w:ascii="Arial" w:hAnsi="Arial" w:cs="Arial"/>
          <w:sz w:val="20"/>
          <w:szCs w:val="20"/>
        </w:rPr>
        <w:t>–</w:t>
      </w:r>
      <w:r w:rsidRPr="0071350F">
        <w:rPr>
          <w:rFonts w:ascii="Arial" w:hAnsi="Arial" w:cs="Arial"/>
          <w:sz w:val="20"/>
          <w:szCs w:val="20"/>
        </w:rPr>
        <w:t xml:space="preserve"> IGAFOM</w:t>
      </w:r>
      <w:r w:rsidRPr="00423CE5">
        <w:rPr>
          <w:rFonts w:ascii="Arial" w:hAnsi="Arial" w:cs="Arial"/>
          <w:sz w:val="20"/>
          <w:szCs w:val="20"/>
        </w:rPr>
        <w:t>,</w:t>
      </w:r>
      <w:r>
        <w:rPr>
          <w:rFonts w:ascii="Arial" w:hAnsi="Arial" w:cs="Arial"/>
          <w:sz w:val="20"/>
          <w:szCs w:val="20"/>
        </w:rPr>
        <w:t xml:space="preserve"> </w:t>
      </w:r>
      <w:r w:rsidRPr="00423CE5">
        <w:rPr>
          <w:rFonts w:ascii="Arial" w:hAnsi="Arial" w:cs="Arial"/>
          <w:sz w:val="20"/>
          <w:szCs w:val="20"/>
        </w:rPr>
        <w:t>en el marco del Proceso de Formalización Minera Integral.</w:t>
      </w:r>
    </w:p>
    <w:p w:rsidR="008472FF" w:rsidRPr="00423CE5" w:rsidRDefault="008472FF" w:rsidP="008472FF">
      <w:pPr>
        <w:spacing w:after="0" w:line="240" w:lineRule="auto"/>
        <w:ind w:firstLine="708"/>
        <w:jc w:val="both"/>
        <w:rPr>
          <w:rFonts w:ascii="Arial" w:hAnsi="Arial" w:cs="Arial"/>
          <w:sz w:val="20"/>
          <w:szCs w:val="20"/>
        </w:rPr>
      </w:pPr>
    </w:p>
    <w:p w:rsidR="008472FF" w:rsidRPr="00423CE5" w:rsidRDefault="008472FF" w:rsidP="008472FF">
      <w:pPr>
        <w:spacing w:after="0" w:line="240" w:lineRule="auto"/>
        <w:ind w:firstLine="708"/>
        <w:jc w:val="both"/>
        <w:rPr>
          <w:rFonts w:ascii="Arial" w:hAnsi="Arial" w:cs="Arial"/>
          <w:b/>
          <w:sz w:val="20"/>
          <w:szCs w:val="20"/>
        </w:rPr>
      </w:pPr>
      <w:r w:rsidRPr="00423CE5">
        <w:rPr>
          <w:rFonts w:ascii="Arial" w:hAnsi="Arial" w:cs="Arial"/>
          <w:b/>
          <w:sz w:val="20"/>
          <w:szCs w:val="20"/>
        </w:rPr>
        <w:t>Artículo 2.- Ámbito de aplicación</w:t>
      </w:r>
    </w:p>
    <w:p w:rsidR="008472FF" w:rsidRDefault="008472FF" w:rsidP="008472FF">
      <w:pPr>
        <w:spacing w:after="0" w:line="240" w:lineRule="auto"/>
        <w:ind w:firstLine="708"/>
        <w:jc w:val="both"/>
        <w:rPr>
          <w:rFonts w:ascii="Arial" w:hAnsi="Arial" w:cs="Arial"/>
          <w:sz w:val="20"/>
          <w:szCs w:val="20"/>
        </w:rPr>
      </w:pPr>
      <w:r>
        <w:rPr>
          <w:rFonts w:ascii="Arial" w:hAnsi="Arial" w:cs="Arial"/>
          <w:sz w:val="20"/>
          <w:szCs w:val="20"/>
        </w:rPr>
        <w:t>El presente dispositivo</w:t>
      </w:r>
      <w:r w:rsidRPr="00423CE5">
        <w:rPr>
          <w:rFonts w:ascii="Arial" w:hAnsi="Arial" w:cs="Arial"/>
          <w:sz w:val="20"/>
          <w:szCs w:val="20"/>
        </w:rPr>
        <w:t xml:space="preserve"> es de aplicación a </w:t>
      </w:r>
      <w:r w:rsidR="00144E59">
        <w:rPr>
          <w:rFonts w:ascii="Arial" w:hAnsi="Arial" w:cs="Arial"/>
          <w:sz w:val="20"/>
          <w:szCs w:val="20"/>
        </w:rPr>
        <w:t>los</w:t>
      </w:r>
      <w:r w:rsidRPr="00423CE5">
        <w:rPr>
          <w:rFonts w:ascii="Arial" w:hAnsi="Arial" w:cs="Arial"/>
          <w:sz w:val="20"/>
          <w:szCs w:val="20"/>
        </w:rPr>
        <w:t xml:space="preserve"> mineros informales </w:t>
      </w:r>
      <w:r>
        <w:rPr>
          <w:rFonts w:ascii="Arial" w:hAnsi="Arial" w:cs="Arial"/>
          <w:sz w:val="20"/>
          <w:szCs w:val="20"/>
        </w:rPr>
        <w:t xml:space="preserve">con inscripción vigente </w:t>
      </w:r>
      <w:r w:rsidRPr="00423CE5">
        <w:rPr>
          <w:rFonts w:ascii="Arial" w:hAnsi="Arial" w:cs="Arial"/>
          <w:sz w:val="20"/>
          <w:szCs w:val="20"/>
        </w:rPr>
        <w:t>en el Registro Integral de Formalización Minera</w:t>
      </w:r>
      <w:r w:rsidR="00144E59">
        <w:rPr>
          <w:rFonts w:ascii="Arial" w:hAnsi="Arial" w:cs="Arial"/>
          <w:sz w:val="20"/>
          <w:szCs w:val="20"/>
        </w:rPr>
        <w:t>,</w:t>
      </w:r>
      <w:r w:rsidRPr="00423CE5">
        <w:rPr>
          <w:rFonts w:ascii="Arial" w:hAnsi="Arial" w:cs="Arial"/>
          <w:sz w:val="20"/>
          <w:szCs w:val="20"/>
        </w:rPr>
        <w:t xml:space="preserve"> a cargo de</w:t>
      </w:r>
      <w:r w:rsidR="004D03E4">
        <w:rPr>
          <w:rFonts w:ascii="Arial" w:hAnsi="Arial" w:cs="Arial"/>
          <w:sz w:val="20"/>
          <w:szCs w:val="20"/>
        </w:rPr>
        <w:t xml:space="preserve"> </w:t>
      </w:r>
      <w:r w:rsidR="004D03E4" w:rsidRPr="00423CE5">
        <w:rPr>
          <w:rFonts w:ascii="Arial" w:hAnsi="Arial" w:cs="Arial"/>
          <w:sz w:val="20"/>
          <w:szCs w:val="20"/>
        </w:rPr>
        <w:t>la Dirección Gene</w:t>
      </w:r>
      <w:r w:rsidR="004D03E4">
        <w:rPr>
          <w:rFonts w:ascii="Arial" w:hAnsi="Arial" w:cs="Arial"/>
          <w:sz w:val="20"/>
          <w:szCs w:val="20"/>
        </w:rPr>
        <w:t>ral de Formalización Minera</w:t>
      </w:r>
      <w:r w:rsidR="004852DB">
        <w:rPr>
          <w:rFonts w:ascii="Arial" w:hAnsi="Arial" w:cs="Arial"/>
          <w:sz w:val="20"/>
          <w:szCs w:val="20"/>
        </w:rPr>
        <w:t xml:space="preserve"> </w:t>
      </w:r>
      <w:r w:rsidR="004D03E4">
        <w:rPr>
          <w:rFonts w:ascii="Arial" w:hAnsi="Arial" w:cs="Arial"/>
          <w:sz w:val="20"/>
          <w:szCs w:val="20"/>
        </w:rPr>
        <w:t xml:space="preserve">del </w:t>
      </w:r>
      <w:r w:rsidRPr="00423CE5">
        <w:rPr>
          <w:rFonts w:ascii="Arial" w:hAnsi="Arial" w:cs="Arial"/>
          <w:sz w:val="20"/>
          <w:szCs w:val="20"/>
        </w:rPr>
        <w:t>Ministerio de Energía y Minas</w:t>
      </w:r>
      <w:r w:rsidR="00144E59">
        <w:rPr>
          <w:rFonts w:ascii="Arial" w:hAnsi="Arial" w:cs="Arial"/>
          <w:sz w:val="20"/>
          <w:szCs w:val="20"/>
        </w:rPr>
        <w:t>, a nivel nacional</w:t>
      </w:r>
      <w:r>
        <w:rPr>
          <w:rFonts w:ascii="Arial" w:hAnsi="Arial" w:cs="Arial"/>
          <w:sz w:val="20"/>
          <w:szCs w:val="20"/>
        </w:rPr>
        <w:t>.</w:t>
      </w:r>
    </w:p>
    <w:p w:rsidR="008472FF" w:rsidRDefault="008472FF" w:rsidP="008472FF">
      <w:pPr>
        <w:spacing w:after="0" w:line="240" w:lineRule="auto"/>
        <w:ind w:firstLine="708"/>
        <w:jc w:val="both"/>
        <w:rPr>
          <w:rFonts w:ascii="Arial" w:hAnsi="Arial" w:cs="Arial"/>
          <w:sz w:val="20"/>
          <w:szCs w:val="20"/>
        </w:rPr>
      </w:pPr>
    </w:p>
    <w:p w:rsidR="008472FF" w:rsidRPr="00223CA3" w:rsidRDefault="008472FF" w:rsidP="008472FF">
      <w:pPr>
        <w:spacing w:after="0" w:line="240" w:lineRule="auto"/>
        <w:ind w:firstLine="708"/>
        <w:jc w:val="both"/>
        <w:rPr>
          <w:rFonts w:ascii="Arial" w:hAnsi="Arial" w:cs="Arial"/>
          <w:b/>
          <w:sz w:val="20"/>
          <w:szCs w:val="20"/>
        </w:rPr>
      </w:pPr>
      <w:r w:rsidRPr="00223CA3">
        <w:rPr>
          <w:rFonts w:ascii="Arial" w:hAnsi="Arial" w:cs="Arial"/>
          <w:b/>
          <w:sz w:val="20"/>
          <w:szCs w:val="20"/>
        </w:rPr>
        <w:t>Artículo 3.- Definiciones</w:t>
      </w:r>
    </w:p>
    <w:p w:rsidR="008472FF" w:rsidRDefault="008472FF" w:rsidP="008472FF">
      <w:pPr>
        <w:spacing w:after="0" w:line="240" w:lineRule="auto"/>
        <w:jc w:val="both"/>
        <w:rPr>
          <w:rFonts w:ascii="Arial" w:hAnsi="Arial" w:cs="Arial"/>
          <w:sz w:val="20"/>
          <w:szCs w:val="20"/>
        </w:rPr>
      </w:pPr>
      <w:r w:rsidRPr="00223CA3">
        <w:rPr>
          <w:rFonts w:ascii="Arial" w:hAnsi="Arial" w:cs="Arial"/>
          <w:sz w:val="20"/>
          <w:szCs w:val="20"/>
        </w:rPr>
        <w:t xml:space="preserve">Para los efectos del presente </w:t>
      </w:r>
      <w:r w:rsidR="00BF57D7">
        <w:rPr>
          <w:rFonts w:ascii="Arial" w:hAnsi="Arial" w:cs="Arial"/>
          <w:sz w:val="20"/>
          <w:szCs w:val="20"/>
        </w:rPr>
        <w:t>Reglamento</w:t>
      </w:r>
      <w:r>
        <w:rPr>
          <w:rFonts w:ascii="Arial" w:hAnsi="Arial" w:cs="Arial"/>
          <w:sz w:val="20"/>
          <w:szCs w:val="20"/>
        </w:rPr>
        <w:t xml:space="preserve"> </w:t>
      </w:r>
      <w:r w:rsidRPr="00223CA3">
        <w:rPr>
          <w:rFonts w:ascii="Arial" w:hAnsi="Arial" w:cs="Arial"/>
          <w:sz w:val="20"/>
          <w:szCs w:val="20"/>
        </w:rPr>
        <w:t xml:space="preserve">se </w:t>
      </w:r>
      <w:r>
        <w:rPr>
          <w:rFonts w:ascii="Arial" w:hAnsi="Arial" w:cs="Arial"/>
          <w:sz w:val="20"/>
          <w:szCs w:val="20"/>
        </w:rPr>
        <w:t>establecen las siguientes definiciones</w:t>
      </w:r>
      <w:r w:rsidRPr="00223CA3">
        <w:rPr>
          <w:rFonts w:ascii="Arial" w:hAnsi="Arial" w:cs="Arial"/>
          <w:sz w:val="20"/>
          <w:szCs w:val="20"/>
        </w:rPr>
        <w:t>:</w:t>
      </w:r>
    </w:p>
    <w:p w:rsidR="008472FF" w:rsidRPr="00223CA3" w:rsidRDefault="008472FF" w:rsidP="008472FF">
      <w:pPr>
        <w:spacing w:after="0" w:line="240" w:lineRule="auto"/>
        <w:jc w:val="both"/>
        <w:rPr>
          <w:rFonts w:ascii="Arial" w:hAnsi="Arial" w:cs="Arial"/>
          <w:sz w:val="20"/>
          <w:szCs w:val="20"/>
        </w:rPr>
      </w:pPr>
    </w:p>
    <w:p w:rsidR="008472FF" w:rsidRPr="001C6C3E" w:rsidRDefault="001C6C3E" w:rsidP="001C6C3E">
      <w:pPr>
        <w:spacing w:after="0" w:line="240" w:lineRule="auto"/>
        <w:ind w:firstLine="708"/>
        <w:jc w:val="both"/>
        <w:rPr>
          <w:rFonts w:ascii="Arial" w:hAnsi="Arial" w:cs="Arial"/>
          <w:sz w:val="20"/>
          <w:szCs w:val="20"/>
        </w:rPr>
      </w:pPr>
      <w:r w:rsidRPr="001C6C3E">
        <w:rPr>
          <w:rFonts w:ascii="Arial" w:hAnsi="Arial" w:cs="Arial"/>
          <w:b/>
          <w:sz w:val="20"/>
          <w:szCs w:val="20"/>
        </w:rPr>
        <w:t xml:space="preserve">3.1 </w:t>
      </w:r>
      <w:r w:rsidR="008472FF" w:rsidRPr="001C6C3E">
        <w:rPr>
          <w:rFonts w:ascii="Arial" w:hAnsi="Arial" w:cs="Arial"/>
          <w:b/>
          <w:sz w:val="20"/>
          <w:szCs w:val="20"/>
        </w:rPr>
        <w:t>Actividades de pequeña minería y minería artesanal</w:t>
      </w:r>
      <w:r w:rsidR="008472FF" w:rsidRPr="001C6C3E">
        <w:rPr>
          <w:rFonts w:ascii="Arial" w:hAnsi="Arial" w:cs="Arial"/>
          <w:sz w:val="20"/>
          <w:szCs w:val="20"/>
        </w:rPr>
        <w:t>.- Son aquellas actividades mineras que se desarrollan de acuerdo a lo establecido en el artículo 91 del Texto Único Ordenado de la Ley General de Minería, aprobado mediante Decreto Supremo Nº 014-92-EM.</w:t>
      </w:r>
    </w:p>
    <w:p w:rsidR="008472FF" w:rsidRDefault="008472FF" w:rsidP="008472FF">
      <w:pPr>
        <w:pStyle w:val="Prrafodelista"/>
        <w:spacing w:after="0" w:line="240" w:lineRule="auto"/>
        <w:ind w:left="1068"/>
        <w:jc w:val="both"/>
        <w:rPr>
          <w:rFonts w:ascii="Arial" w:hAnsi="Arial" w:cs="Arial"/>
          <w:sz w:val="20"/>
          <w:szCs w:val="20"/>
        </w:rPr>
      </w:pPr>
    </w:p>
    <w:p w:rsidR="008472FF" w:rsidRPr="001C6C3E" w:rsidRDefault="001C6C3E" w:rsidP="001C6C3E">
      <w:pPr>
        <w:spacing w:after="0" w:line="240" w:lineRule="auto"/>
        <w:ind w:firstLine="708"/>
        <w:jc w:val="both"/>
        <w:rPr>
          <w:rFonts w:ascii="Arial" w:hAnsi="Arial" w:cs="Arial"/>
          <w:sz w:val="20"/>
          <w:szCs w:val="20"/>
        </w:rPr>
      </w:pPr>
      <w:r w:rsidRPr="001C6C3E">
        <w:rPr>
          <w:rFonts w:ascii="Arial" w:hAnsi="Arial" w:cs="Arial"/>
          <w:b/>
          <w:sz w:val="20"/>
          <w:szCs w:val="20"/>
        </w:rPr>
        <w:t>3.2</w:t>
      </w:r>
      <w:r w:rsidRPr="001C6C3E">
        <w:rPr>
          <w:rFonts w:ascii="Arial" w:hAnsi="Arial" w:cs="Arial"/>
          <w:sz w:val="20"/>
          <w:szCs w:val="20"/>
        </w:rPr>
        <w:t xml:space="preserve"> </w:t>
      </w:r>
      <w:r w:rsidR="008472FF" w:rsidRPr="001C6C3E">
        <w:rPr>
          <w:rFonts w:ascii="Arial" w:hAnsi="Arial" w:cs="Arial"/>
          <w:b/>
          <w:sz w:val="20"/>
          <w:szCs w:val="20"/>
        </w:rPr>
        <w:t>Actividades en curso</w:t>
      </w:r>
      <w:r w:rsidR="008472FF" w:rsidRPr="001C6C3E">
        <w:rPr>
          <w:rFonts w:ascii="Arial" w:hAnsi="Arial" w:cs="Arial"/>
          <w:sz w:val="20"/>
          <w:szCs w:val="20"/>
        </w:rPr>
        <w:t>.- Son aquellas actividades mineras que se encuentran en funcionamiento u operación a la fecha de vigencia del presente Decreto Supremo y en el marco del Proceso de Formalización Minera Integral.</w:t>
      </w:r>
    </w:p>
    <w:p w:rsidR="001C6C3E" w:rsidRDefault="001C6C3E" w:rsidP="001C6C3E">
      <w:pPr>
        <w:spacing w:after="0" w:line="240" w:lineRule="auto"/>
        <w:ind w:firstLine="708"/>
        <w:jc w:val="both"/>
        <w:rPr>
          <w:rFonts w:ascii="Arial" w:hAnsi="Arial" w:cs="Arial"/>
          <w:sz w:val="20"/>
          <w:szCs w:val="20"/>
        </w:rPr>
      </w:pPr>
    </w:p>
    <w:p w:rsidR="008472FF" w:rsidRPr="001C6C3E" w:rsidRDefault="001C6C3E" w:rsidP="001C6C3E">
      <w:pPr>
        <w:spacing w:after="0" w:line="240" w:lineRule="auto"/>
        <w:ind w:firstLine="708"/>
        <w:jc w:val="both"/>
        <w:rPr>
          <w:rFonts w:ascii="Arial" w:hAnsi="Arial" w:cs="Arial"/>
          <w:sz w:val="20"/>
          <w:szCs w:val="20"/>
        </w:rPr>
      </w:pPr>
      <w:r w:rsidRPr="001C6C3E">
        <w:rPr>
          <w:rFonts w:ascii="Arial" w:hAnsi="Arial" w:cs="Arial"/>
          <w:b/>
          <w:sz w:val="20"/>
          <w:szCs w:val="20"/>
        </w:rPr>
        <w:t>3.3</w:t>
      </w:r>
      <w:r w:rsidRPr="001C6C3E">
        <w:rPr>
          <w:rFonts w:ascii="Arial" w:hAnsi="Arial" w:cs="Arial"/>
          <w:sz w:val="20"/>
          <w:szCs w:val="20"/>
        </w:rPr>
        <w:t xml:space="preserve"> </w:t>
      </w:r>
      <w:r w:rsidR="008472FF" w:rsidRPr="001C6C3E">
        <w:rPr>
          <w:rFonts w:ascii="Arial" w:hAnsi="Arial" w:cs="Arial"/>
          <w:b/>
          <w:sz w:val="20"/>
          <w:szCs w:val="20"/>
        </w:rPr>
        <w:t>Instrumento de Gestión Ambiental para la Formalización de Actividades de Pequeña Minería y Minería Artesanal – IGAFOM</w:t>
      </w:r>
      <w:r w:rsidR="008472FF" w:rsidRPr="001C6C3E">
        <w:rPr>
          <w:rFonts w:ascii="Arial" w:hAnsi="Arial" w:cs="Arial"/>
          <w:sz w:val="20"/>
          <w:szCs w:val="20"/>
        </w:rPr>
        <w:t xml:space="preserve">.- Es </w:t>
      </w:r>
      <w:r w:rsidRPr="001C6C3E">
        <w:rPr>
          <w:rFonts w:ascii="Arial" w:hAnsi="Arial" w:cs="Arial"/>
          <w:sz w:val="20"/>
          <w:szCs w:val="20"/>
        </w:rPr>
        <w:t xml:space="preserve">un instrumento de gestión ambiental </w:t>
      </w:r>
      <w:r w:rsidR="008472FF" w:rsidRPr="001C6C3E">
        <w:rPr>
          <w:rFonts w:ascii="Arial" w:hAnsi="Arial" w:cs="Arial"/>
          <w:sz w:val="20"/>
          <w:szCs w:val="20"/>
        </w:rPr>
        <w:t xml:space="preserve">de acción inmediata y de carácter extraordinario conforme al artículo 6 del Decreto Legislativo Nº 1336, </w:t>
      </w:r>
      <w:r w:rsidRPr="001C6C3E">
        <w:rPr>
          <w:rFonts w:ascii="Arial" w:hAnsi="Arial" w:cs="Arial"/>
          <w:sz w:val="20"/>
          <w:szCs w:val="20"/>
        </w:rPr>
        <w:t xml:space="preserve">cuya aprobación constituye un requisito para la culminación del proceso </w:t>
      </w:r>
      <w:r>
        <w:rPr>
          <w:rFonts w:ascii="Arial" w:hAnsi="Arial" w:cs="Arial"/>
          <w:sz w:val="20"/>
          <w:szCs w:val="20"/>
        </w:rPr>
        <w:t>de</w:t>
      </w:r>
      <w:r w:rsidR="008472FF" w:rsidRPr="001C6C3E">
        <w:rPr>
          <w:rFonts w:ascii="Arial" w:hAnsi="Arial" w:cs="Arial"/>
          <w:sz w:val="20"/>
          <w:szCs w:val="20"/>
        </w:rPr>
        <w:t xml:space="preserve"> formalización </w:t>
      </w:r>
      <w:r>
        <w:rPr>
          <w:rFonts w:ascii="Arial" w:hAnsi="Arial" w:cs="Arial"/>
          <w:sz w:val="20"/>
          <w:szCs w:val="20"/>
        </w:rPr>
        <w:t>minera integral</w:t>
      </w:r>
      <w:r w:rsidR="008472FF" w:rsidRPr="001C6C3E">
        <w:rPr>
          <w:rFonts w:ascii="Arial" w:hAnsi="Arial" w:cs="Arial"/>
          <w:sz w:val="20"/>
          <w:szCs w:val="20"/>
        </w:rPr>
        <w:t>.</w:t>
      </w:r>
    </w:p>
    <w:p w:rsidR="008472FF" w:rsidRPr="007E2CF4" w:rsidRDefault="008472FF" w:rsidP="008472FF">
      <w:pPr>
        <w:spacing w:after="0" w:line="240" w:lineRule="auto"/>
        <w:jc w:val="both"/>
        <w:rPr>
          <w:rFonts w:ascii="Arial" w:hAnsi="Arial" w:cs="Arial"/>
          <w:sz w:val="20"/>
          <w:szCs w:val="20"/>
        </w:rPr>
      </w:pPr>
    </w:p>
    <w:p w:rsidR="008472FF" w:rsidRDefault="008472FF" w:rsidP="001408AB">
      <w:pPr>
        <w:spacing w:after="0" w:line="240" w:lineRule="auto"/>
        <w:ind w:firstLine="708"/>
        <w:jc w:val="both"/>
        <w:rPr>
          <w:rFonts w:ascii="Arial" w:hAnsi="Arial" w:cs="Arial"/>
          <w:sz w:val="20"/>
          <w:szCs w:val="20"/>
        </w:rPr>
      </w:pPr>
      <w:r w:rsidRPr="00223CA3">
        <w:rPr>
          <w:rFonts w:ascii="Arial" w:hAnsi="Arial" w:cs="Arial"/>
          <w:sz w:val="20"/>
          <w:szCs w:val="20"/>
        </w:rPr>
        <w:t xml:space="preserve">El </w:t>
      </w:r>
      <w:r>
        <w:rPr>
          <w:rFonts w:ascii="Arial" w:hAnsi="Arial" w:cs="Arial"/>
          <w:sz w:val="20"/>
          <w:szCs w:val="20"/>
        </w:rPr>
        <w:t>IGAFOM</w:t>
      </w:r>
      <w:r w:rsidRPr="00223CA3">
        <w:rPr>
          <w:rFonts w:ascii="Arial" w:hAnsi="Arial" w:cs="Arial"/>
          <w:sz w:val="20"/>
          <w:szCs w:val="20"/>
        </w:rPr>
        <w:t xml:space="preserve"> tiene como objetivo adecuar las</w:t>
      </w:r>
      <w:r>
        <w:rPr>
          <w:rFonts w:ascii="Arial" w:hAnsi="Arial" w:cs="Arial"/>
          <w:sz w:val="20"/>
          <w:szCs w:val="20"/>
        </w:rPr>
        <w:t xml:space="preserve"> </w:t>
      </w:r>
      <w:r w:rsidRPr="00223CA3">
        <w:rPr>
          <w:rFonts w:ascii="Arial" w:hAnsi="Arial" w:cs="Arial"/>
          <w:sz w:val="20"/>
          <w:szCs w:val="20"/>
        </w:rPr>
        <w:t>actividades de la pequeña minería y de la minería</w:t>
      </w:r>
      <w:r>
        <w:rPr>
          <w:rFonts w:ascii="Arial" w:hAnsi="Arial" w:cs="Arial"/>
          <w:sz w:val="20"/>
          <w:szCs w:val="20"/>
        </w:rPr>
        <w:t xml:space="preserve"> </w:t>
      </w:r>
      <w:r w:rsidRPr="00223CA3">
        <w:rPr>
          <w:rFonts w:ascii="Arial" w:hAnsi="Arial" w:cs="Arial"/>
          <w:sz w:val="20"/>
          <w:szCs w:val="20"/>
        </w:rPr>
        <w:t xml:space="preserve">artesanal </w:t>
      </w:r>
      <w:r>
        <w:rPr>
          <w:rFonts w:ascii="Arial" w:hAnsi="Arial" w:cs="Arial"/>
          <w:sz w:val="20"/>
          <w:szCs w:val="20"/>
        </w:rPr>
        <w:t xml:space="preserve">a </w:t>
      </w:r>
      <w:r w:rsidRPr="00223CA3">
        <w:rPr>
          <w:rFonts w:ascii="Arial" w:hAnsi="Arial" w:cs="Arial"/>
          <w:sz w:val="20"/>
          <w:szCs w:val="20"/>
        </w:rPr>
        <w:t>la</w:t>
      </w:r>
      <w:r>
        <w:rPr>
          <w:rFonts w:ascii="Arial" w:hAnsi="Arial" w:cs="Arial"/>
          <w:sz w:val="20"/>
          <w:szCs w:val="20"/>
        </w:rPr>
        <w:t>s normas ambientales vigentes, según corresponda.</w:t>
      </w:r>
    </w:p>
    <w:p w:rsidR="008472FF" w:rsidRPr="00223CA3" w:rsidRDefault="008472FF" w:rsidP="008472FF">
      <w:pPr>
        <w:spacing w:after="0" w:line="240" w:lineRule="auto"/>
        <w:ind w:left="1068"/>
        <w:jc w:val="both"/>
        <w:rPr>
          <w:rFonts w:ascii="Arial" w:hAnsi="Arial" w:cs="Arial"/>
          <w:sz w:val="20"/>
          <w:szCs w:val="20"/>
        </w:rPr>
      </w:pPr>
    </w:p>
    <w:p w:rsidR="008472FF" w:rsidRDefault="008472FF" w:rsidP="001408AB">
      <w:pPr>
        <w:spacing w:after="0" w:line="240" w:lineRule="auto"/>
        <w:ind w:firstLine="708"/>
        <w:jc w:val="both"/>
        <w:rPr>
          <w:rFonts w:ascii="Arial" w:hAnsi="Arial" w:cs="Arial"/>
          <w:sz w:val="20"/>
          <w:szCs w:val="20"/>
        </w:rPr>
      </w:pPr>
      <w:r w:rsidRPr="00223CA3">
        <w:rPr>
          <w:rFonts w:ascii="Arial" w:hAnsi="Arial" w:cs="Arial"/>
          <w:sz w:val="20"/>
          <w:szCs w:val="20"/>
        </w:rPr>
        <w:t xml:space="preserve">Mediante el </w:t>
      </w:r>
      <w:r>
        <w:rPr>
          <w:rFonts w:ascii="Arial" w:hAnsi="Arial" w:cs="Arial"/>
          <w:sz w:val="20"/>
          <w:szCs w:val="20"/>
        </w:rPr>
        <w:t>IGAFOM</w:t>
      </w:r>
      <w:r w:rsidRPr="00223CA3">
        <w:rPr>
          <w:rFonts w:ascii="Arial" w:hAnsi="Arial" w:cs="Arial"/>
          <w:sz w:val="20"/>
          <w:szCs w:val="20"/>
        </w:rPr>
        <w:t xml:space="preserve"> el </w:t>
      </w:r>
      <w:r>
        <w:rPr>
          <w:rFonts w:ascii="Arial" w:hAnsi="Arial" w:cs="Arial"/>
          <w:sz w:val="20"/>
          <w:szCs w:val="20"/>
        </w:rPr>
        <w:t>minero informal</w:t>
      </w:r>
      <w:r w:rsidRPr="00223CA3">
        <w:rPr>
          <w:rFonts w:ascii="Arial" w:hAnsi="Arial" w:cs="Arial"/>
          <w:sz w:val="20"/>
          <w:szCs w:val="20"/>
        </w:rPr>
        <w:t xml:space="preserve"> adopta</w:t>
      </w:r>
      <w:r>
        <w:rPr>
          <w:rFonts w:ascii="Arial" w:hAnsi="Arial" w:cs="Arial"/>
          <w:sz w:val="20"/>
          <w:szCs w:val="20"/>
        </w:rPr>
        <w:t xml:space="preserve"> </w:t>
      </w:r>
      <w:r w:rsidRPr="00223CA3">
        <w:rPr>
          <w:rFonts w:ascii="Arial" w:hAnsi="Arial" w:cs="Arial"/>
          <w:sz w:val="20"/>
          <w:szCs w:val="20"/>
        </w:rPr>
        <w:t>las medidas ambientales para</w:t>
      </w:r>
      <w:r>
        <w:rPr>
          <w:rFonts w:ascii="Arial" w:hAnsi="Arial" w:cs="Arial"/>
          <w:sz w:val="20"/>
          <w:szCs w:val="20"/>
        </w:rPr>
        <w:t xml:space="preserve"> </w:t>
      </w:r>
      <w:r w:rsidR="001C6C3E">
        <w:rPr>
          <w:rFonts w:ascii="Arial" w:hAnsi="Arial" w:cs="Arial"/>
          <w:sz w:val="20"/>
          <w:szCs w:val="20"/>
        </w:rPr>
        <w:t>identificar,</w:t>
      </w:r>
      <w:r w:rsidR="001C6C3E" w:rsidRPr="00223CA3">
        <w:rPr>
          <w:rFonts w:ascii="Arial" w:hAnsi="Arial" w:cs="Arial"/>
          <w:sz w:val="20"/>
          <w:szCs w:val="20"/>
        </w:rPr>
        <w:t xml:space="preserve"> </w:t>
      </w:r>
      <w:r w:rsidRPr="00223CA3">
        <w:rPr>
          <w:rFonts w:ascii="Arial" w:hAnsi="Arial" w:cs="Arial"/>
          <w:sz w:val="20"/>
          <w:szCs w:val="20"/>
        </w:rPr>
        <w:t>controlar, mitigar</w:t>
      </w:r>
      <w:r w:rsidR="00846989">
        <w:rPr>
          <w:rFonts w:ascii="Arial" w:hAnsi="Arial" w:cs="Arial"/>
          <w:sz w:val="20"/>
          <w:szCs w:val="20"/>
        </w:rPr>
        <w:t>,</w:t>
      </w:r>
      <w:r w:rsidR="001C6C3E">
        <w:rPr>
          <w:rFonts w:ascii="Arial" w:hAnsi="Arial" w:cs="Arial"/>
          <w:sz w:val="20"/>
          <w:szCs w:val="20"/>
        </w:rPr>
        <w:t xml:space="preserve"> y/o</w:t>
      </w:r>
      <w:r w:rsidR="00846989">
        <w:rPr>
          <w:rFonts w:ascii="Arial" w:hAnsi="Arial" w:cs="Arial"/>
          <w:sz w:val="20"/>
          <w:szCs w:val="20"/>
        </w:rPr>
        <w:t xml:space="preserve"> </w:t>
      </w:r>
      <w:r>
        <w:rPr>
          <w:rFonts w:ascii="Arial" w:hAnsi="Arial" w:cs="Arial"/>
          <w:sz w:val="20"/>
          <w:szCs w:val="20"/>
        </w:rPr>
        <w:t xml:space="preserve">prevenir </w:t>
      </w:r>
      <w:r w:rsidR="004D03E4" w:rsidRPr="00223CA3">
        <w:rPr>
          <w:rFonts w:ascii="Arial" w:hAnsi="Arial" w:cs="Arial"/>
          <w:sz w:val="20"/>
          <w:szCs w:val="20"/>
        </w:rPr>
        <w:t xml:space="preserve">los impactos ambientales </w:t>
      </w:r>
      <w:r w:rsidR="004D03E4">
        <w:rPr>
          <w:rFonts w:ascii="Arial" w:hAnsi="Arial" w:cs="Arial"/>
          <w:sz w:val="20"/>
          <w:szCs w:val="20"/>
        </w:rPr>
        <w:t xml:space="preserve">negativos </w:t>
      </w:r>
      <w:r w:rsidR="004D03E4" w:rsidRPr="00223CA3">
        <w:rPr>
          <w:rFonts w:ascii="Arial" w:hAnsi="Arial" w:cs="Arial"/>
          <w:sz w:val="20"/>
          <w:szCs w:val="20"/>
        </w:rPr>
        <w:t xml:space="preserve">de </w:t>
      </w:r>
      <w:r w:rsidR="001C6C3E">
        <w:rPr>
          <w:rFonts w:ascii="Arial" w:hAnsi="Arial" w:cs="Arial"/>
          <w:sz w:val="20"/>
          <w:szCs w:val="20"/>
        </w:rPr>
        <w:t>la</w:t>
      </w:r>
      <w:r w:rsidR="004D03E4" w:rsidRPr="00223CA3">
        <w:rPr>
          <w:rFonts w:ascii="Arial" w:hAnsi="Arial" w:cs="Arial"/>
          <w:sz w:val="20"/>
          <w:szCs w:val="20"/>
        </w:rPr>
        <w:t xml:space="preserve"> actividad</w:t>
      </w:r>
      <w:r w:rsidR="001C6C3E">
        <w:rPr>
          <w:rFonts w:ascii="Arial" w:hAnsi="Arial" w:cs="Arial"/>
          <w:sz w:val="20"/>
          <w:szCs w:val="20"/>
        </w:rPr>
        <w:t xml:space="preserve"> minera que desarrolla, así como para</w:t>
      </w:r>
      <w:r>
        <w:rPr>
          <w:rFonts w:ascii="Arial" w:hAnsi="Arial" w:cs="Arial"/>
          <w:sz w:val="20"/>
          <w:szCs w:val="20"/>
        </w:rPr>
        <w:t xml:space="preserve"> establecer </w:t>
      </w:r>
      <w:r w:rsidR="001C6C3E">
        <w:rPr>
          <w:rFonts w:ascii="Arial" w:hAnsi="Arial" w:cs="Arial"/>
          <w:sz w:val="20"/>
          <w:szCs w:val="20"/>
        </w:rPr>
        <w:t xml:space="preserve">las </w:t>
      </w:r>
      <w:r>
        <w:rPr>
          <w:rFonts w:ascii="Arial" w:hAnsi="Arial" w:cs="Arial"/>
          <w:sz w:val="20"/>
          <w:szCs w:val="20"/>
        </w:rPr>
        <w:t>medidas de cierre</w:t>
      </w:r>
      <w:r w:rsidRPr="00223CA3">
        <w:rPr>
          <w:rFonts w:ascii="Arial" w:hAnsi="Arial" w:cs="Arial"/>
          <w:sz w:val="20"/>
          <w:szCs w:val="20"/>
        </w:rPr>
        <w:t>, según</w:t>
      </w:r>
      <w:r>
        <w:rPr>
          <w:rFonts w:ascii="Arial" w:hAnsi="Arial" w:cs="Arial"/>
          <w:sz w:val="20"/>
          <w:szCs w:val="20"/>
        </w:rPr>
        <w:t xml:space="preserve"> corresponda.</w:t>
      </w:r>
    </w:p>
    <w:p w:rsidR="008472FF" w:rsidRDefault="008472FF" w:rsidP="008472FF">
      <w:pPr>
        <w:spacing w:after="0" w:line="240" w:lineRule="auto"/>
        <w:ind w:left="1068"/>
        <w:jc w:val="both"/>
        <w:rPr>
          <w:rFonts w:ascii="Arial" w:hAnsi="Arial" w:cs="Arial"/>
          <w:sz w:val="20"/>
          <w:szCs w:val="20"/>
        </w:rPr>
      </w:pPr>
    </w:p>
    <w:p w:rsidR="001C6C3E" w:rsidRDefault="001C6C3E" w:rsidP="001408AB">
      <w:pPr>
        <w:spacing w:after="0" w:line="240" w:lineRule="auto"/>
        <w:ind w:firstLine="708"/>
        <w:jc w:val="both"/>
        <w:rPr>
          <w:rFonts w:ascii="Arial" w:hAnsi="Arial" w:cs="Arial"/>
          <w:sz w:val="20"/>
          <w:szCs w:val="20"/>
        </w:rPr>
      </w:pPr>
      <w:r>
        <w:rPr>
          <w:rFonts w:ascii="Arial" w:hAnsi="Arial" w:cs="Arial"/>
          <w:sz w:val="20"/>
          <w:szCs w:val="20"/>
        </w:rPr>
        <w:t xml:space="preserve">El IGAFOM se encuentra sujeto a un procedimiento de evaluación previa y contempla los aspectos correctivo y preventivo, los cuales cuentan con formatos de declaración jurada para su presentación. </w:t>
      </w:r>
    </w:p>
    <w:p w:rsidR="001C6C3E" w:rsidRDefault="001C6C3E" w:rsidP="001408AB">
      <w:pPr>
        <w:spacing w:after="0" w:line="240" w:lineRule="auto"/>
        <w:jc w:val="both"/>
        <w:rPr>
          <w:rFonts w:ascii="Arial" w:hAnsi="Arial" w:cs="Arial"/>
          <w:sz w:val="20"/>
          <w:szCs w:val="20"/>
        </w:rPr>
      </w:pPr>
    </w:p>
    <w:p w:rsidR="008472FF" w:rsidRPr="00423CE5" w:rsidRDefault="008472FF" w:rsidP="009F0330">
      <w:pPr>
        <w:spacing w:after="0" w:line="240" w:lineRule="auto"/>
        <w:ind w:firstLine="708"/>
        <w:jc w:val="both"/>
        <w:rPr>
          <w:rFonts w:ascii="Arial" w:hAnsi="Arial" w:cs="Arial"/>
          <w:sz w:val="20"/>
          <w:szCs w:val="20"/>
        </w:rPr>
      </w:pPr>
      <w:r w:rsidRPr="00223CA3">
        <w:rPr>
          <w:rFonts w:ascii="Arial" w:hAnsi="Arial" w:cs="Arial"/>
          <w:sz w:val="20"/>
          <w:szCs w:val="20"/>
        </w:rPr>
        <w:t xml:space="preserve">El </w:t>
      </w:r>
      <w:r>
        <w:rPr>
          <w:rFonts w:ascii="Arial" w:hAnsi="Arial" w:cs="Arial"/>
          <w:sz w:val="20"/>
          <w:szCs w:val="20"/>
        </w:rPr>
        <w:t xml:space="preserve">IGAFOM contiene </w:t>
      </w:r>
      <w:r w:rsidR="001C6C3E">
        <w:rPr>
          <w:rFonts w:ascii="Arial" w:hAnsi="Arial" w:cs="Arial"/>
          <w:sz w:val="20"/>
          <w:szCs w:val="20"/>
        </w:rPr>
        <w:t>un</w:t>
      </w:r>
      <w:r w:rsidRPr="00223CA3">
        <w:rPr>
          <w:rFonts w:ascii="Arial" w:hAnsi="Arial" w:cs="Arial"/>
          <w:sz w:val="20"/>
          <w:szCs w:val="20"/>
        </w:rPr>
        <w:t xml:space="preserve"> cronograma de</w:t>
      </w:r>
      <w:r>
        <w:rPr>
          <w:rFonts w:ascii="Arial" w:hAnsi="Arial" w:cs="Arial"/>
          <w:sz w:val="20"/>
          <w:szCs w:val="20"/>
        </w:rPr>
        <w:t xml:space="preserve"> implementación</w:t>
      </w:r>
      <w:r w:rsidR="00FF3F8F">
        <w:rPr>
          <w:rFonts w:ascii="Arial" w:hAnsi="Arial" w:cs="Arial"/>
          <w:sz w:val="20"/>
          <w:szCs w:val="20"/>
        </w:rPr>
        <w:t xml:space="preserve"> de </w:t>
      </w:r>
      <w:r>
        <w:rPr>
          <w:rFonts w:ascii="Arial" w:hAnsi="Arial" w:cs="Arial"/>
          <w:sz w:val="20"/>
          <w:szCs w:val="20"/>
        </w:rPr>
        <w:t>medidas</w:t>
      </w:r>
      <w:r w:rsidR="00A76688">
        <w:rPr>
          <w:rFonts w:ascii="Arial" w:hAnsi="Arial" w:cs="Arial"/>
          <w:sz w:val="20"/>
          <w:szCs w:val="20"/>
        </w:rPr>
        <w:t xml:space="preserve"> de </w:t>
      </w:r>
      <w:r w:rsidR="00FF3F8F" w:rsidRPr="009F0330">
        <w:rPr>
          <w:rFonts w:ascii="Arial" w:hAnsi="Arial" w:cs="Arial"/>
          <w:sz w:val="20"/>
          <w:szCs w:val="20"/>
        </w:rPr>
        <w:t>remediación</w:t>
      </w:r>
      <w:r w:rsidR="00FF3F8F" w:rsidRPr="001408AB">
        <w:rPr>
          <w:rFonts w:ascii="Arial" w:hAnsi="Arial" w:cs="Arial"/>
          <w:sz w:val="20"/>
          <w:szCs w:val="20"/>
        </w:rPr>
        <w:t xml:space="preserve"> y </w:t>
      </w:r>
      <w:r w:rsidR="00A76688" w:rsidRPr="009F0330">
        <w:rPr>
          <w:rFonts w:ascii="Arial" w:hAnsi="Arial" w:cs="Arial"/>
          <w:sz w:val="20"/>
          <w:szCs w:val="20"/>
        </w:rPr>
        <w:t>manejo ambiental</w:t>
      </w:r>
      <w:r>
        <w:rPr>
          <w:rFonts w:ascii="Arial" w:hAnsi="Arial" w:cs="Arial"/>
          <w:sz w:val="20"/>
          <w:szCs w:val="20"/>
        </w:rPr>
        <w:t>, las cuales son objeto de supervisión y fi</w:t>
      </w:r>
      <w:r w:rsidRPr="00223CA3">
        <w:rPr>
          <w:rFonts w:ascii="Arial" w:hAnsi="Arial" w:cs="Arial"/>
          <w:sz w:val="20"/>
          <w:szCs w:val="20"/>
        </w:rPr>
        <w:t>scalización</w:t>
      </w:r>
      <w:r>
        <w:rPr>
          <w:rFonts w:ascii="Arial" w:hAnsi="Arial" w:cs="Arial"/>
          <w:sz w:val="20"/>
          <w:szCs w:val="20"/>
        </w:rPr>
        <w:t xml:space="preserve"> por la autoridad competente.</w:t>
      </w:r>
    </w:p>
    <w:p w:rsidR="008472FF" w:rsidRDefault="008472FF" w:rsidP="008472FF">
      <w:pPr>
        <w:spacing w:after="0" w:line="240" w:lineRule="auto"/>
        <w:ind w:firstLine="708"/>
        <w:jc w:val="both"/>
        <w:rPr>
          <w:rFonts w:ascii="Arial" w:hAnsi="Arial" w:cs="Arial"/>
          <w:sz w:val="20"/>
          <w:szCs w:val="20"/>
        </w:rPr>
      </w:pPr>
    </w:p>
    <w:p w:rsidR="008472FF" w:rsidRPr="00B81A79" w:rsidRDefault="008472FF" w:rsidP="008472FF">
      <w:pPr>
        <w:spacing w:after="0" w:line="240" w:lineRule="auto"/>
        <w:ind w:firstLine="708"/>
        <w:jc w:val="both"/>
        <w:rPr>
          <w:rFonts w:ascii="Arial" w:hAnsi="Arial" w:cs="Arial"/>
          <w:b/>
          <w:sz w:val="20"/>
          <w:szCs w:val="20"/>
        </w:rPr>
      </w:pPr>
      <w:r w:rsidRPr="00B81A79">
        <w:rPr>
          <w:rFonts w:ascii="Arial" w:hAnsi="Arial" w:cs="Arial"/>
          <w:b/>
          <w:sz w:val="20"/>
          <w:szCs w:val="20"/>
        </w:rPr>
        <w:t xml:space="preserve">Artículo </w:t>
      </w:r>
      <w:r w:rsidR="00CD08E4">
        <w:rPr>
          <w:rFonts w:ascii="Arial" w:hAnsi="Arial" w:cs="Arial"/>
          <w:b/>
          <w:sz w:val="20"/>
          <w:szCs w:val="20"/>
        </w:rPr>
        <w:t>4</w:t>
      </w:r>
      <w:r w:rsidRPr="00B81A79">
        <w:rPr>
          <w:rFonts w:ascii="Arial" w:hAnsi="Arial" w:cs="Arial"/>
          <w:b/>
          <w:sz w:val="20"/>
          <w:szCs w:val="20"/>
        </w:rPr>
        <w:t>.- Autoridad competente</w:t>
      </w:r>
    </w:p>
    <w:p w:rsidR="008472FF" w:rsidRPr="00B81A79" w:rsidRDefault="008472FF" w:rsidP="008472FF">
      <w:pPr>
        <w:spacing w:after="0" w:line="240" w:lineRule="auto"/>
        <w:ind w:firstLine="708"/>
        <w:jc w:val="both"/>
        <w:rPr>
          <w:rFonts w:ascii="Arial" w:hAnsi="Arial" w:cs="Arial"/>
          <w:sz w:val="20"/>
          <w:szCs w:val="20"/>
        </w:rPr>
      </w:pPr>
      <w:r>
        <w:rPr>
          <w:rFonts w:ascii="Arial" w:hAnsi="Arial" w:cs="Arial"/>
          <w:sz w:val="20"/>
          <w:szCs w:val="20"/>
        </w:rPr>
        <w:t xml:space="preserve">El </w:t>
      </w:r>
      <w:r w:rsidR="00E439E4">
        <w:rPr>
          <w:rFonts w:ascii="Arial" w:hAnsi="Arial" w:cs="Arial"/>
          <w:sz w:val="20"/>
          <w:szCs w:val="20"/>
        </w:rPr>
        <w:t>IGAFOM</w:t>
      </w:r>
      <w:r>
        <w:rPr>
          <w:rFonts w:ascii="Arial" w:hAnsi="Arial" w:cs="Arial"/>
          <w:sz w:val="20"/>
          <w:szCs w:val="20"/>
        </w:rPr>
        <w:t xml:space="preserve"> </w:t>
      </w:r>
      <w:r w:rsidR="00E439E4">
        <w:rPr>
          <w:rFonts w:ascii="Arial" w:hAnsi="Arial" w:cs="Arial"/>
          <w:sz w:val="20"/>
          <w:szCs w:val="20"/>
        </w:rPr>
        <w:t>es presentado</w:t>
      </w:r>
      <w:r w:rsidR="00C90B45">
        <w:rPr>
          <w:rFonts w:ascii="Arial" w:hAnsi="Arial" w:cs="Arial"/>
          <w:sz w:val="20"/>
          <w:szCs w:val="20"/>
        </w:rPr>
        <w:t xml:space="preserve"> por el </w:t>
      </w:r>
      <w:r w:rsidR="00F61503">
        <w:rPr>
          <w:rFonts w:ascii="Arial" w:hAnsi="Arial" w:cs="Arial"/>
          <w:sz w:val="20"/>
          <w:szCs w:val="20"/>
        </w:rPr>
        <w:t xml:space="preserve">minero informal </w:t>
      </w:r>
      <w:r w:rsidR="00C90B45">
        <w:rPr>
          <w:rFonts w:ascii="Arial" w:hAnsi="Arial" w:cs="Arial"/>
          <w:sz w:val="20"/>
          <w:szCs w:val="20"/>
        </w:rPr>
        <w:t>para su evaluación y fiscalización por parte de</w:t>
      </w:r>
      <w:r>
        <w:rPr>
          <w:rFonts w:ascii="Arial" w:hAnsi="Arial" w:cs="Arial"/>
          <w:sz w:val="20"/>
          <w:szCs w:val="20"/>
        </w:rPr>
        <w:t xml:space="preserve"> l</w:t>
      </w:r>
      <w:r w:rsidR="00E439E4">
        <w:rPr>
          <w:rFonts w:ascii="Arial" w:hAnsi="Arial" w:cs="Arial"/>
          <w:sz w:val="20"/>
          <w:szCs w:val="20"/>
        </w:rPr>
        <w:t>a Dirección</w:t>
      </w:r>
      <w:r w:rsidRPr="00B81A79">
        <w:rPr>
          <w:rFonts w:ascii="Arial" w:hAnsi="Arial" w:cs="Arial"/>
          <w:sz w:val="20"/>
          <w:szCs w:val="20"/>
        </w:rPr>
        <w:t xml:space="preserve"> </w:t>
      </w:r>
      <w:r w:rsidR="00E439E4">
        <w:rPr>
          <w:rFonts w:ascii="Arial" w:hAnsi="Arial" w:cs="Arial"/>
          <w:sz w:val="20"/>
          <w:szCs w:val="20"/>
        </w:rPr>
        <w:t>Regional</w:t>
      </w:r>
      <w:r w:rsidRPr="00B81A79">
        <w:rPr>
          <w:rFonts w:ascii="Arial" w:hAnsi="Arial" w:cs="Arial"/>
          <w:sz w:val="20"/>
          <w:szCs w:val="20"/>
        </w:rPr>
        <w:t xml:space="preserve"> de Energía y Minas</w:t>
      </w:r>
      <w:r w:rsidR="00E439E4">
        <w:rPr>
          <w:rFonts w:ascii="Arial" w:hAnsi="Arial" w:cs="Arial"/>
          <w:sz w:val="20"/>
          <w:szCs w:val="20"/>
        </w:rPr>
        <w:t xml:space="preserve"> competente o las que haga</w:t>
      </w:r>
      <w:r w:rsidRPr="00B81A79">
        <w:rPr>
          <w:rFonts w:ascii="Arial" w:hAnsi="Arial" w:cs="Arial"/>
          <w:sz w:val="20"/>
          <w:szCs w:val="20"/>
        </w:rPr>
        <w:t xml:space="preserve"> sus veces</w:t>
      </w:r>
      <w:r>
        <w:rPr>
          <w:rFonts w:ascii="Arial" w:hAnsi="Arial" w:cs="Arial"/>
          <w:sz w:val="20"/>
          <w:szCs w:val="20"/>
        </w:rPr>
        <w:t>;</w:t>
      </w:r>
      <w:r w:rsidRPr="00B81A79">
        <w:rPr>
          <w:rFonts w:ascii="Arial" w:hAnsi="Arial" w:cs="Arial"/>
          <w:sz w:val="20"/>
          <w:szCs w:val="20"/>
        </w:rPr>
        <w:t xml:space="preserve"> </w:t>
      </w:r>
      <w:r>
        <w:rPr>
          <w:rFonts w:ascii="Arial" w:hAnsi="Arial" w:cs="Arial"/>
          <w:sz w:val="20"/>
          <w:szCs w:val="20"/>
        </w:rPr>
        <w:t xml:space="preserve">conforme a lo dispuesto </w:t>
      </w:r>
      <w:r w:rsidRPr="00B81A79">
        <w:rPr>
          <w:rFonts w:ascii="Arial" w:hAnsi="Arial" w:cs="Arial"/>
          <w:sz w:val="20"/>
          <w:szCs w:val="20"/>
        </w:rPr>
        <w:t xml:space="preserve">en el Capítulo I del </w:t>
      </w:r>
      <w:r>
        <w:rPr>
          <w:rFonts w:ascii="Arial" w:hAnsi="Arial" w:cs="Arial"/>
          <w:sz w:val="20"/>
          <w:szCs w:val="20"/>
        </w:rPr>
        <w:t xml:space="preserve">Título II del </w:t>
      </w:r>
      <w:r w:rsidRPr="00B81A79">
        <w:rPr>
          <w:rFonts w:ascii="Arial" w:hAnsi="Arial" w:cs="Arial"/>
          <w:sz w:val="20"/>
          <w:szCs w:val="20"/>
        </w:rPr>
        <w:t>Decreto Legislativo N° 1336</w:t>
      </w:r>
      <w:r>
        <w:rPr>
          <w:rFonts w:ascii="Arial" w:hAnsi="Arial" w:cs="Arial"/>
          <w:sz w:val="20"/>
          <w:szCs w:val="20"/>
        </w:rPr>
        <w:t xml:space="preserve">, y las </w:t>
      </w:r>
      <w:r w:rsidR="00657BCB">
        <w:rPr>
          <w:rFonts w:ascii="Arial" w:hAnsi="Arial" w:cs="Arial"/>
          <w:sz w:val="20"/>
          <w:szCs w:val="20"/>
        </w:rPr>
        <w:t>disposiciones</w:t>
      </w:r>
      <w:r>
        <w:rPr>
          <w:rFonts w:ascii="Arial" w:hAnsi="Arial" w:cs="Arial"/>
          <w:sz w:val="20"/>
          <w:szCs w:val="20"/>
        </w:rPr>
        <w:t xml:space="preserve"> reglamentarias </w:t>
      </w:r>
      <w:r w:rsidR="00657BCB">
        <w:rPr>
          <w:rFonts w:ascii="Arial" w:hAnsi="Arial" w:cs="Arial"/>
          <w:sz w:val="20"/>
          <w:szCs w:val="20"/>
        </w:rPr>
        <w:t>correspondientes</w:t>
      </w:r>
      <w:r w:rsidR="00E439E4">
        <w:rPr>
          <w:rFonts w:ascii="Arial" w:hAnsi="Arial" w:cs="Arial"/>
          <w:sz w:val="20"/>
          <w:szCs w:val="20"/>
        </w:rPr>
        <w:t>.</w:t>
      </w:r>
    </w:p>
    <w:p w:rsidR="008472FF" w:rsidRPr="00B81A79" w:rsidRDefault="008472FF" w:rsidP="008472FF">
      <w:pPr>
        <w:spacing w:after="0" w:line="240" w:lineRule="auto"/>
        <w:ind w:firstLine="708"/>
        <w:jc w:val="both"/>
        <w:rPr>
          <w:rFonts w:ascii="Arial" w:hAnsi="Arial" w:cs="Arial"/>
          <w:sz w:val="20"/>
          <w:szCs w:val="20"/>
        </w:rPr>
      </w:pPr>
    </w:p>
    <w:p w:rsidR="0035063D" w:rsidRDefault="005F3C63" w:rsidP="0035063D">
      <w:pPr>
        <w:spacing w:after="0" w:line="240" w:lineRule="auto"/>
        <w:ind w:firstLine="708"/>
        <w:jc w:val="both"/>
        <w:rPr>
          <w:rFonts w:ascii="Arial" w:hAnsi="Arial" w:cs="Arial"/>
          <w:sz w:val="20"/>
          <w:szCs w:val="20"/>
        </w:rPr>
      </w:pPr>
      <w:r>
        <w:rPr>
          <w:rFonts w:ascii="Arial" w:hAnsi="Arial" w:cs="Arial"/>
          <w:sz w:val="20"/>
          <w:szCs w:val="20"/>
        </w:rPr>
        <w:t xml:space="preserve">Para la </w:t>
      </w:r>
      <w:r w:rsidR="008472FF">
        <w:rPr>
          <w:rFonts w:ascii="Arial" w:hAnsi="Arial" w:cs="Arial"/>
          <w:sz w:val="20"/>
          <w:szCs w:val="20"/>
        </w:rPr>
        <w:t xml:space="preserve">evaluación y aprobación del </w:t>
      </w:r>
      <w:r w:rsidR="00C90B45">
        <w:rPr>
          <w:rFonts w:ascii="Arial" w:hAnsi="Arial" w:cs="Arial"/>
          <w:sz w:val="20"/>
          <w:szCs w:val="20"/>
        </w:rPr>
        <w:t>IGAFOM</w:t>
      </w:r>
      <w:r w:rsidR="008472FF">
        <w:rPr>
          <w:rFonts w:ascii="Arial" w:hAnsi="Arial" w:cs="Arial"/>
          <w:sz w:val="20"/>
          <w:szCs w:val="20"/>
        </w:rPr>
        <w:t xml:space="preserve">, </w:t>
      </w:r>
      <w:r>
        <w:rPr>
          <w:rFonts w:ascii="Arial" w:hAnsi="Arial" w:cs="Arial"/>
          <w:sz w:val="20"/>
          <w:szCs w:val="20"/>
        </w:rPr>
        <w:t>es</w:t>
      </w:r>
      <w:r w:rsidRPr="005F3C63">
        <w:rPr>
          <w:rFonts w:ascii="Arial" w:hAnsi="Arial" w:cs="Arial"/>
          <w:sz w:val="20"/>
          <w:szCs w:val="20"/>
        </w:rPr>
        <w:t xml:space="preserve"> aplicable </w:t>
      </w:r>
      <w:r w:rsidR="004932E0">
        <w:rPr>
          <w:rFonts w:ascii="Arial" w:hAnsi="Arial" w:cs="Arial"/>
          <w:sz w:val="20"/>
          <w:szCs w:val="20"/>
        </w:rPr>
        <w:t>lo</w:t>
      </w:r>
      <w:r w:rsidRPr="005F3C63">
        <w:rPr>
          <w:rFonts w:ascii="Arial" w:hAnsi="Arial" w:cs="Arial"/>
          <w:sz w:val="20"/>
          <w:szCs w:val="20"/>
        </w:rPr>
        <w:t xml:space="preserve"> </w:t>
      </w:r>
      <w:r w:rsidR="008472FF" w:rsidRPr="00B81A79">
        <w:rPr>
          <w:rFonts w:ascii="Arial" w:hAnsi="Arial" w:cs="Arial"/>
          <w:sz w:val="20"/>
          <w:szCs w:val="20"/>
        </w:rPr>
        <w:t xml:space="preserve">establecido en el artículo 5 </w:t>
      </w:r>
      <w:r w:rsidR="0035063D">
        <w:rPr>
          <w:rFonts w:ascii="Arial" w:hAnsi="Arial" w:cs="Arial"/>
          <w:sz w:val="20"/>
          <w:szCs w:val="20"/>
        </w:rPr>
        <w:t xml:space="preserve">del Decreto Legislativo N° 1336, referido a la responsabilidad administrativa que incurren los funcionarios y servidores públicos en caso no cumplan con lo dispuesto en el presente </w:t>
      </w:r>
      <w:r w:rsidR="00BF57D7">
        <w:rPr>
          <w:rFonts w:ascii="Arial" w:hAnsi="Arial" w:cs="Arial"/>
          <w:sz w:val="20"/>
          <w:szCs w:val="20"/>
        </w:rPr>
        <w:t>Reglamento</w:t>
      </w:r>
      <w:r w:rsidR="0035063D">
        <w:rPr>
          <w:rFonts w:ascii="Arial" w:hAnsi="Arial" w:cs="Arial"/>
          <w:sz w:val="20"/>
          <w:szCs w:val="20"/>
        </w:rPr>
        <w:t>.</w:t>
      </w:r>
    </w:p>
    <w:p w:rsidR="002C0914" w:rsidRPr="0048676D" w:rsidRDefault="002C0914" w:rsidP="001408AB">
      <w:pPr>
        <w:spacing w:after="0" w:line="240" w:lineRule="auto"/>
        <w:ind w:firstLine="709"/>
        <w:jc w:val="both"/>
        <w:rPr>
          <w:rFonts w:ascii="Arial" w:hAnsi="Arial" w:cs="Arial"/>
          <w:b/>
          <w:sz w:val="20"/>
          <w:szCs w:val="20"/>
        </w:rPr>
      </w:pPr>
      <w:r w:rsidRPr="0048676D">
        <w:rPr>
          <w:rFonts w:ascii="Arial" w:hAnsi="Arial" w:cs="Arial"/>
          <w:b/>
          <w:sz w:val="20"/>
          <w:szCs w:val="20"/>
        </w:rPr>
        <w:lastRenderedPageBreak/>
        <w:t xml:space="preserve">Artículo </w:t>
      </w:r>
      <w:r>
        <w:rPr>
          <w:rFonts w:ascii="Arial" w:hAnsi="Arial" w:cs="Arial"/>
          <w:b/>
          <w:sz w:val="20"/>
          <w:szCs w:val="20"/>
        </w:rPr>
        <w:t>5</w:t>
      </w:r>
      <w:r w:rsidRPr="0048676D">
        <w:rPr>
          <w:rFonts w:ascii="Arial" w:hAnsi="Arial" w:cs="Arial"/>
          <w:b/>
          <w:sz w:val="20"/>
          <w:szCs w:val="20"/>
        </w:rPr>
        <w:t xml:space="preserve">.- </w:t>
      </w:r>
      <w:r w:rsidR="00187B89">
        <w:rPr>
          <w:rFonts w:ascii="Arial" w:hAnsi="Arial" w:cs="Arial"/>
          <w:b/>
          <w:sz w:val="20"/>
          <w:szCs w:val="20"/>
        </w:rPr>
        <w:t xml:space="preserve">Uso del Sistema de </w:t>
      </w:r>
      <w:r w:rsidRPr="0048676D">
        <w:rPr>
          <w:rFonts w:ascii="Arial" w:hAnsi="Arial" w:cs="Arial"/>
          <w:b/>
          <w:sz w:val="20"/>
          <w:szCs w:val="20"/>
        </w:rPr>
        <w:t>Ventanilla Única</w:t>
      </w:r>
      <w:r w:rsidR="00187B89">
        <w:rPr>
          <w:rFonts w:ascii="Arial" w:hAnsi="Arial" w:cs="Arial"/>
          <w:b/>
          <w:sz w:val="20"/>
          <w:szCs w:val="20"/>
        </w:rPr>
        <w:t xml:space="preserve"> para el IGAFOM</w:t>
      </w:r>
    </w:p>
    <w:p w:rsidR="00657BCB" w:rsidRPr="00657BCB" w:rsidRDefault="00657BCB" w:rsidP="00657BCB">
      <w:pPr>
        <w:spacing w:after="0" w:line="240" w:lineRule="auto"/>
        <w:ind w:firstLine="709"/>
        <w:jc w:val="both"/>
        <w:rPr>
          <w:rFonts w:ascii="Arial" w:eastAsia="Times New Roman" w:hAnsi="Arial" w:cs="Arial"/>
          <w:color w:val="000000"/>
          <w:sz w:val="20"/>
          <w:szCs w:val="20"/>
          <w:lang w:eastAsia="es-PE"/>
        </w:rPr>
      </w:pPr>
      <w:r w:rsidRPr="00657BCB">
        <w:rPr>
          <w:rFonts w:ascii="Arial" w:eastAsia="Times New Roman" w:hAnsi="Arial" w:cs="Arial"/>
          <w:color w:val="000000"/>
          <w:sz w:val="20"/>
          <w:szCs w:val="20"/>
          <w:lang w:eastAsia="es-PE"/>
        </w:rPr>
        <w:t xml:space="preserve">La presentación de documentos por parte de los mineros informales y la emisión de  los actos administrativos por parte de las autoridades competentes, para efectos de la evaluación del IGAFOM, se realiza a través del </w:t>
      </w:r>
      <w:r w:rsidR="00384B18">
        <w:rPr>
          <w:rFonts w:ascii="Arial" w:eastAsia="Times New Roman" w:hAnsi="Arial" w:cs="Arial"/>
          <w:color w:val="000000"/>
          <w:sz w:val="20"/>
          <w:szCs w:val="20"/>
          <w:lang w:eastAsia="es-PE"/>
        </w:rPr>
        <w:t>S</w:t>
      </w:r>
      <w:r w:rsidRPr="00657BCB">
        <w:rPr>
          <w:rFonts w:ascii="Arial" w:eastAsia="Times New Roman" w:hAnsi="Arial" w:cs="Arial"/>
          <w:color w:val="000000"/>
          <w:sz w:val="20"/>
          <w:szCs w:val="20"/>
          <w:lang w:eastAsia="es-PE"/>
        </w:rPr>
        <w:t>istema de Ventanilla Única.</w:t>
      </w:r>
    </w:p>
    <w:p w:rsidR="0048676D" w:rsidRDefault="0048676D" w:rsidP="001408AB">
      <w:pPr>
        <w:pStyle w:val="NormalWeb"/>
        <w:spacing w:before="0" w:beforeAutospacing="0" w:after="0" w:afterAutospacing="0"/>
        <w:ind w:firstLine="709"/>
        <w:jc w:val="both"/>
        <w:rPr>
          <w:rFonts w:ascii="Arial" w:hAnsi="Arial" w:cs="Arial"/>
          <w:color w:val="000000"/>
          <w:sz w:val="20"/>
          <w:szCs w:val="20"/>
        </w:rPr>
      </w:pPr>
    </w:p>
    <w:p w:rsidR="008472FF" w:rsidRPr="00423CE5" w:rsidRDefault="008472FF" w:rsidP="00756AC2">
      <w:pPr>
        <w:spacing w:after="0" w:line="240" w:lineRule="auto"/>
        <w:jc w:val="center"/>
        <w:rPr>
          <w:rFonts w:ascii="Arial" w:hAnsi="Arial" w:cs="Arial"/>
          <w:b/>
          <w:color w:val="FF0000"/>
          <w:sz w:val="20"/>
          <w:szCs w:val="20"/>
        </w:rPr>
      </w:pPr>
      <w:r w:rsidRPr="00423CE5">
        <w:rPr>
          <w:rFonts w:ascii="Arial" w:hAnsi="Arial" w:cs="Arial"/>
          <w:b/>
          <w:sz w:val="20"/>
          <w:szCs w:val="20"/>
        </w:rPr>
        <w:t>TITULO I</w:t>
      </w:r>
      <w:r>
        <w:rPr>
          <w:rFonts w:ascii="Arial" w:hAnsi="Arial" w:cs="Arial"/>
          <w:b/>
          <w:sz w:val="20"/>
          <w:szCs w:val="20"/>
        </w:rPr>
        <w:t>I</w:t>
      </w:r>
    </w:p>
    <w:p w:rsidR="008472FF" w:rsidRPr="00423CE5" w:rsidRDefault="000C3484">
      <w:pPr>
        <w:spacing w:after="0" w:line="240" w:lineRule="auto"/>
        <w:jc w:val="center"/>
        <w:rPr>
          <w:rFonts w:ascii="Arial" w:hAnsi="Arial" w:cs="Arial"/>
          <w:b/>
          <w:sz w:val="20"/>
          <w:szCs w:val="20"/>
        </w:rPr>
      </w:pPr>
      <w:r>
        <w:rPr>
          <w:rFonts w:ascii="Arial" w:hAnsi="Arial" w:cs="Arial"/>
          <w:b/>
          <w:sz w:val="20"/>
          <w:szCs w:val="20"/>
        </w:rPr>
        <w:t xml:space="preserve">CONTENIDO Y </w:t>
      </w:r>
      <w:r w:rsidR="007B7A0E">
        <w:rPr>
          <w:rFonts w:ascii="Arial" w:hAnsi="Arial" w:cs="Arial"/>
          <w:b/>
          <w:sz w:val="20"/>
          <w:szCs w:val="20"/>
        </w:rPr>
        <w:t xml:space="preserve">PROCEDIMIENTO PARA LA </w:t>
      </w:r>
      <w:r>
        <w:rPr>
          <w:rFonts w:ascii="Arial" w:hAnsi="Arial" w:cs="Arial"/>
          <w:b/>
          <w:sz w:val="20"/>
          <w:szCs w:val="20"/>
        </w:rPr>
        <w:t>EVALUACIÓN</w:t>
      </w:r>
      <w:r w:rsidR="007B7A0E">
        <w:rPr>
          <w:rFonts w:ascii="Arial" w:hAnsi="Arial" w:cs="Arial"/>
          <w:b/>
          <w:sz w:val="20"/>
          <w:szCs w:val="20"/>
        </w:rPr>
        <w:t xml:space="preserve"> DEL IGAFOM</w:t>
      </w:r>
    </w:p>
    <w:p w:rsidR="007B7A0E" w:rsidRDefault="007B7A0E">
      <w:pPr>
        <w:spacing w:after="0" w:line="240" w:lineRule="auto"/>
        <w:ind w:firstLine="708"/>
        <w:jc w:val="center"/>
        <w:rPr>
          <w:rFonts w:ascii="Arial" w:eastAsia="Times New Roman" w:hAnsi="Arial" w:cs="Arial"/>
          <w:b/>
          <w:color w:val="000000"/>
          <w:sz w:val="20"/>
          <w:szCs w:val="20"/>
          <w:lang w:eastAsia="es-PE"/>
        </w:rPr>
      </w:pPr>
    </w:p>
    <w:p w:rsidR="008472FF" w:rsidRDefault="007B7A0E" w:rsidP="001408AB">
      <w:pPr>
        <w:spacing w:after="0" w:line="240" w:lineRule="auto"/>
        <w:jc w:val="center"/>
        <w:rPr>
          <w:rFonts w:ascii="Arial" w:eastAsia="Times New Roman" w:hAnsi="Arial" w:cs="Arial"/>
          <w:b/>
          <w:color w:val="000000"/>
          <w:sz w:val="20"/>
          <w:szCs w:val="20"/>
          <w:lang w:eastAsia="es-PE"/>
        </w:rPr>
      </w:pPr>
      <w:r>
        <w:rPr>
          <w:rFonts w:ascii="Arial" w:eastAsia="Times New Roman" w:hAnsi="Arial" w:cs="Arial"/>
          <w:b/>
          <w:color w:val="000000"/>
          <w:sz w:val="20"/>
          <w:szCs w:val="20"/>
          <w:lang w:eastAsia="es-PE"/>
        </w:rPr>
        <w:t>CAPÍTULO I</w:t>
      </w:r>
    </w:p>
    <w:p w:rsidR="007B7A0E" w:rsidRDefault="000C3484" w:rsidP="001408AB">
      <w:pPr>
        <w:spacing w:after="0" w:line="240" w:lineRule="auto"/>
        <w:jc w:val="center"/>
        <w:rPr>
          <w:rFonts w:ascii="Arial" w:eastAsia="Times New Roman" w:hAnsi="Arial" w:cs="Arial"/>
          <w:b/>
          <w:color w:val="000000"/>
          <w:sz w:val="20"/>
          <w:szCs w:val="20"/>
          <w:lang w:eastAsia="es-PE"/>
        </w:rPr>
      </w:pPr>
      <w:r>
        <w:rPr>
          <w:rFonts w:ascii="Arial" w:eastAsia="Times New Roman" w:hAnsi="Arial" w:cs="Arial"/>
          <w:b/>
          <w:color w:val="000000"/>
          <w:sz w:val="20"/>
          <w:szCs w:val="20"/>
          <w:lang w:eastAsia="es-PE"/>
        </w:rPr>
        <w:t>CONTENIDO DEL IGAFOM</w:t>
      </w:r>
    </w:p>
    <w:p w:rsidR="007B7A0E" w:rsidRDefault="007B7A0E" w:rsidP="00E44F1C">
      <w:pPr>
        <w:spacing w:after="0" w:line="240" w:lineRule="auto"/>
        <w:ind w:firstLine="708"/>
        <w:jc w:val="center"/>
        <w:rPr>
          <w:rFonts w:ascii="Arial" w:eastAsia="Times New Roman" w:hAnsi="Arial" w:cs="Arial"/>
          <w:b/>
          <w:color w:val="000000"/>
          <w:sz w:val="20"/>
          <w:szCs w:val="20"/>
          <w:lang w:eastAsia="es-PE"/>
        </w:rPr>
      </w:pPr>
    </w:p>
    <w:p w:rsidR="008472FF" w:rsidRDefault="008472FF" w:rsidP="008472FF">
      <w:pPr>
        <w:spacing w:after="0" w:line="240" w:lineRule="auto"/>
        <w:ind w:firstLine="708"/>
        <w:jc w:val="both"/>
        <w:rPr>
          <w:rFonts w:ascii="Arial" w:hAnsi="Arial" w:cs="Arial"/>
          <w:b/>
          <w:sz w:val="20"/>
          <w:szCs w:val="20"/>
        </w:rPr>
      </w:pPr>
      <w:r w:rsidRPr="00423CE5">
        <w:rPr>
          <w:rFonts w:ascii="Arial" w:eastAsia="Times New Roman" w:hAnsi="Arial" w:cs="Arial"/>
          <w:b/>
          <w:color w:val="000000"/>
          <w:sz w:val="20"/>
          <w:szCs w:val="20"/>
          <w:lang w:eastAsia="es-PE"/>
        </w:rPr>
        <w:t xml:space="preserve">Artículo </w:t>
      </w:r>
      <w:r>
        <w:rPr>
          <w:rFonts w:ascii="Arial" w:eastAsia="Times New Roman" w:hAnsi="Arial" w:cs="Arial"/>
          <w:b/>
          <w:color w:val="000000"/>
          <w:sz w:val="20"/>
          <w:szCs w:val="20"/>
          <w:lang w:eastAsia="es-PE"/>
        </w:rPr>
        <w:t>6</w:t>
      </w:r>
      <w:r w:rsidRPr="00423CE5">
        <w:rPr>
          <w:rFonts w:ascii="Arial" w:eastAsia="Times New Roman" w:hAnsi="Arial" w:cs="Arial"/>
          <w:b/>
          <w:color w:val="000000"/>
          <w:sz w:val="20"/>
          <w:szCs w:val="20"/>
          <w:lang w:eastAsia="es-PE"/>
        </w:rPr>
        <w:t xml:space="preserve">.- </w:t>
      </w:r>
      <w:r w:rsidR="00122BFB">
        <w:rPr>
          <w:rFonts w:ascii="Arial" w:eastAsia="Times New Roman" w:hAnsi="Arial" w:cs="Arial"/>
          <w:b/>
          <w:color w:val="000000"/>
          <w:sz w:val="20"/>
          <w:szCs w:val="20"/>
          <w:lang w:eastAsia="es-PE"/>
        </w:rPr>
        <w:t>Aspectos del IGAFOM</w:t>
      </w:r>
    </w:p>
    <w:p w:rsidR="008472FF" w:rsidRDefault="008472FF" w:rsidP="008472FF">
      <w:pPr>
        <w:spacing w:after="0" w:line="240" w:lineRule="auto"/>
        <w:ind w:firstLine="708"/>
        <w:jc w:val="both"/>
        <w:rPr>
          <w:rFonts w:ascii="Arial" w:hAnsi="Arial" w:cs="Arial"/>
          <w:sz w:val="20"/>
          <w:szCs w:val="20"/>
        </w:rPr>
      </w:pPr>
      <w:r>
        <w:rPr>
          <w:rFonts w:ascii="Arial" w:hAnsi="Arial" w:cs="Arial"/>
          <w:sz w:val="20"/>
          <w:szCs w:val="20"/>
        </w:rPr>
        <w:t xml:space="preserve">El </w:t>
      </w:r>
      <w:r w:rsidR="00A918A6">
        <w:rPr>
          <w:rFonts w:ascii="Arial" w:hAnsi="Arial" w:cs="Arial"/>
          <w:sz w:val="20"/>
          <w:szCs w:val="20"/>
        </w:rPr>
        <w:t>IGAFOM</w:t>
      </w:r>
      <w:r w:rsidR="002D45EE">
        <w:rPr>
          <w:rFonts w:ascii="Arial" w:hAnsi="Arial" w:cs="Arial"/>
          <w:sz w:val="20"/>
          <w:szCs w:val="20"/>
        </w:rPr>
        <w:t xml:space="preserve"> </w:t>
      </w:r>
      <w:r w:rsidR="00A918A6">
        <w:rPr>
          <w:rFonts w:ascii="Arial" w:hAnsi="Arial" w:cs="Arial"/>
          <w:sz w:val="20"/>
          <w:szCs w:val="20"/>
        </w:rPr>
        <w:t xml:space="preserve">se encuentra </w:t>
      </w:r>
      <w:r w:rsidR="00E44F1C">
        <w:rPr>
          <w:rFonts w:ascii="Arial" w:hAnsi="Arial" w:cs="Arial"/>
          <w:sz w:val="20"/>
          <w:szCs w:val="20"/>
        </w:rPr>
        <w:t>conformado por</w:t>
      </w:r>
      <w:r w:rsidR="00A918A6">
        <w:rPr>
          <w:rFonts w:ascii="Arial" w:hAnsi="Arial" w:cs="Arial"/>
          <w:sz w:val="20"/>
          <w:szCs w:val="20"/>
        </w:rPr>
        <w:t xml:space="preserve"> </w:t>
      </w:r>
      <w:r>
        <w:rPr>
          <w:rFonts w:ascii="Arial" w:hAnsi="Arial" w:cs="Arial"/>
          <w:sz w:val="20"/>
          <w:szCs w:val="20"/>
        </w:rPr>
        <w:t>dos aspectos:</w:t>
      </w:r>
    </w:p>
    <w:p w:rsidR="008472FF" w:rsidRDefault="008472FF" w:rsidP="008472FF">
      <w:pPr>
        <w:spacing w:after="0" w:line="240" w:lineRule="auto"/>
        <w:ind w:firstLine="708"/>
        <w:jc w:val="both"/>
        <w:rPr>
          <w:rFonts w:ascii="Arial" w:hAnsi="Arial" w:cs="Arial"/>
          <w:sz w:val="20"/>
          <w:szCs w:val="20"/>
        </w:rPr>
      </w:pPr>
    </w:p>
    <w:p w:rsidR="008472FF" w:rsidRDefault="00AC2B5A" w:rsidP="005377FB">
      <w:pPr>
        <w:spacing w:after="0" w:line="240" w:lineRule="auto"/>
        <w:ind w:firstLine="709"/>
        <w:jc w:val="both"/>
        <w:rPr>
          <w:rFonts w:ascii="Arial" w:hAnsi="Arial" w:cs="Arial"/>
          <w:sz w:val="20"/>
          <w:szCs w:val="20"/>
        </w:rPr>
      </w:pPr>
      <w:r w:rsidRPr="001408AB">
        <w:rPr>
          <w:rFonts w:ascii="Arial" w:hAnsi="Arial" w:cs="Arial"/>
          <w:b/>
          <w:sz w:val="20"/>
          <w:szCs w:val="20"/>
        </w:rPr>
        <w:t>6</w:t>
      </w:r>
      <w:r w:rsidR="008472FF" w:rsidRPr="001408AB">
        <w:rPr>
          <w:rFonts w:ascii="Arial" w:hAnsi="Arial" w:cs="Arial"/>
          <w:b/>
          <w:sz w:val="20"/>
          <w:szCs w:val="20"/>
        </w:rPr>
        <w:t>.1  Correctivo</w:t>
      </w:r>
      <w:r w:rsidR="007A12C0" w:rsidRPr="001408AB">
        <w:rPr>
          <w:rFonts w:ascii="Arial" w:hAnsi="Arial" w:cs="Arial"/>
          <w:sz w:val="20"/>
          <w:szCs w:val="20"/>
        </w:rPr>
        <w:t>: C</w:t>
      </w:r>
      <w:r w:rsidR="008472FF" w:rsidRPr="001408AB">
        <w:rPr>
          <w:rFonts w:ascii="Arial" w:hAnsi="Arial" w:cs="Arial"/>
          <w:sz w:val="20"/>
          <w:szCs w:val="20"/>
        </w:rPr>
        <w:t>omprende la corrección</w:t>
      </w:r>
      <w:r w:rsidR="00A87254" w:rsidRPr="001408AB">
        <w:rPr>
          <w:rFonts w:ascii="Arial" w:hAnsi="Arial" w:cs="Arial"/>
          <w:sz w:val="20"/>
          <w:szCs w:val="20"/>
        </w:rPr>
        <w:t>,</w:t>
      </w:r>
      <w:r w:rsidR="0021703E" w:rsidRPr="001408AB">
        <w:rPr>
          <w:rFonts w:ascii="Arial" w:hAnsi="Arial" w:cs="Arial"/>
          <w:sz w:val="20"/>
          <w:szCs w:val="20"/>
        </w:rPr>
        <w:t xml:space="preserve"> mitigación, cierre u otra</w:t>
      </w:r>
      <w:r w:rsidR="008472FF" w:rsidRPr="001408AB">
        <w:rPr>
          <w:rFonts w:ascii="Arial" w:hAnsi="Arial" w:cs="Arial"/>
          <w:sz w:val="20"/>
          <w:szCs w:val="20"/>
        </w:rPr>
        <w:t>s</w:t>
      </w:r>
      <w:r w:rsidR="0021703E" w:rsidRPr="001408AB">
        <w:rPr>
          <w:rFonts w:ascii="Arial" w:hAnsi="Arial" w:cs="Arial"/>
          <w:sz w:val="20"/>
          <w:szCs w:val="20"/>
        </w:rPr>
        <w:t xml:space="preserve"> medidas</w:t>
      </w:r>
      <w:r w:rsidR="008472FF" w:rsidRPr="001408AB">
        <w:rPr>
          <w:rFonts w:ascii="Arial" w:hAnsi="Arial" w:cs="Arial"/>
          <w:sz w:val="20"/>
          <w:szCs w:val="20"/>
        </w:rPr>
        <w:t xml:space="preserve"> que permitan minimizar los impactos ambientales negativos</w:t>
      </w:r>
      <w:r w:rsidR="00A11405" w:rsidRPr="001408AB">
        <w:rPr>
          <w:rFonts w:ascii="Arial" w:hAnsi="Arial" w:cs="Arial"/>
          <w:sz w:val="20"/>
          <w:szCs w:val="20"/>
        </w:rPr>
        <w:t xml:space="preserve"> generados</w:t>
      </w:r>
      <w:r w:rsidR="00FA5ED7" w:rsidRPr="001408AB">
        <w:rPr>
          <w:rFonts w:ascii="Arial" w:hAnsi="Arial" w:cs="Arial"/>
          <w:sz w:val="20"/>
          <w:szCs w:val="20"/>
        </w:rPr>
        <w:t xml:space="preserve"> </w:t>
      </w:r>
      <w:r w:rsidR="00A87254" w:rsidRPr="001408AB">
        <w:rPr>
          <w:rFonts w:ascii="Arial" w:hAnsi="Arial" w:cs="Arial"/>
          <w:sz w:val="20"/>
          <w:szCs w:val="20"/>
        </w:rPr>
        <w:t xml:space="preserve">en el área donde el minero informal declare </w:t>
      </w:r>
      <w:r w:rsidR="00837836" w:rsidRPr="001408AB">
        <w:rPr>
          <w:rFonts w:ascii="Arial" w:hAnsi="Arial" w:cs="Arial"/>
          <w:sz w:val="20"/>
          <w:szCs w:val="20"/>
        </w:rPr>
        <w:t xml:space="preserve">que ha desarrollado y viene desarrollando </w:t>
      </w:r>
      <w:r w:rsidR="00A87254" w:rsidRPr="001408AB">
        <w:rPr>
          <w:rFonts w:ascii="Arial" w:hAnsi="Arial" w:cs="Arial"/>
          <w:sz w:val="20"/>
          <w:szCs w:val="20"/>
        </w:rPr>
        <w:t>actividad minera</w:t>
      </w:r>
      <w:r w:rsidR="00837836" w:rsidRPr="001408AB">
        <w:rPr>
          <w:rFonts w:ascii="Arial" w:hAnsi="Arial" w:cs="Arial"/>
          <w:sz w:val="20"/>
          <w:szCs w:val="20"/>
        </w:rPr>
        <w:t>.</w:t>
      </w:r>
    </w:p>
    <w:p w:rsidR="008472FF" w:rsidRDefault="008472FF" w:rsidP="008472FF">
      <w:pPr>
        <w:spacing w:after="0" w:line="240" w:lineRule="auto"/>
        <w:ind w:left="1134" w:hanging="425"/>
        <w:jc w:val="both"/>
        <w:rPr>
          <w:rFonts w:ascii="Arial" w:hAnsi="Arial" w:cs="Arial"/>
          <w:sz w:val="20"/>
          <w:szCs w:val="20"/>
        </w:rPr>
      </w:pPr>
    </w:p>
    <w:p w:rsidR="008472FF" w:rsidRDefault="00AC2B5A" w:rsidP="005377FB">
      <w:pPr>
        <w:spacing w:after="0" w:line="240" w:lineRule="auto"/>
        <w:ind w:firstLine="709"/>
        <w:jc w:val="both"/>
        <w:rPr>
          <w:rFonts w:ascii="Arial" w:hAnsi="Arial" w:cs="Arial"/>
          <w:sz w:val="20"/>
          <w:szCs w:val="20"/>
        </w:rPr>
      </w:pPr>
      <w:r>
        <w:rPr>
          <w:rFonts w:ascii="Arial" w:hAnsi="Arial" w:cs="Arial"/>
          <w:b/>
          <w:sz w:val="20"/>
          <w:szCs w:val="20"/>
        </w:rPr>
        <w:t>6</w:t>
      </w:r>
      <w:r w:rsidR="008472FF" w:rsidRPr="007302F2">
        <w:rPr>
          <w:rFonts w:ascii="Arial" w:hAnsi="Arial" w:cs="Arial"/>
          <w:b/>
          <w:sz w:val="20"/>
          <w:szCs w:val="20"/>
        </w:rPr>
        <w:t>.2 Preventivo</w:t>
      </w:r>
      <w:r w:rsidR="0098747B" w:rsidRPr="005377FB">
        <w:rPr>
          <w:rFonts w:ascii="Arial" w:hAnsi="Arial" w:cs="Arial"/>
          <w:b/>
          <w:sz w:val="20"/>
          <w:szCs w:val="20"/>
        </w:rPr>
        <w:t xml:space="preserve">: </w:t>
      </w:r>
      <w:r w:rsidR="007A12C0" w:rsidRPr="005377FB">
        <w:rPr>
          <w:rFonts w:ascii="Arial" w:hAnsi="Arial" w:cs="Arial"/>
          <w:sz w:val="20"/>
          <w:szCs w:val="20"/>
        </w:rPr>
        <w:t>C</w:t>
      </w:r>
      <w:r w:rsidR="008472FF" w:rsidRPr="005377FB">
        <w:rPr>
          <w:rFonts w:ascii="Arial" w:hAnsi="Arial" w:cs="Arial"/>
          <w:sz w:val="20"/>
          <w:szCs w:val="20"/>
        </w:rPr>
        <w:t>omprende</w:t>
      </w:r>
      <w:r w:rsidR="0098747B" w:rsidRPr="005377FB">
        <w:rPr>
          <w:rFonts w:ascii="Arial" w:hAnsi="Arial" w:cs="Arial"/>
          <w:sz w:val="20"/>
          <w:szCs w:val="20"/>
        </w:rPr>
        <w:t xml:space="preserve"> la identificación, prevención, </w:t>
      </w:r>
      <w:r w:rsidR="0021703E">
        <w:rPr>
          <w:rFonts w:ascii="Arial" w:hAnsi="Arial" w:cs="Arial"/>
          <w:sz w:val="20"/>
          <w:szCs w:val="20"/>
        </w:rPr>
        <w:t>control, supervisión</w:t>
      </w:r>
      <w:r w:rsidR="00A87254">
        <w:rPr>
          <w:rFonts w:ascii="Arial" w:hAnsi="Arial" w:cs="Arial"/>
          <w:sz w:val="20"/>
          <w:szCs w:val="20"/>
        </w:rPr>
        <w:t xml:space="preserve"> y/o</w:t>
      </w:r>
      <w:r w:rsidR="0021703E">
        <w:rPr>
          <w:rFonts w:ascii="Arial" w:hAnsi="Arial" w:cs="Arial"/>
          <w:sz w:val="20"/>
          <w:szCs w:val="20"/>
        </w:rPr>
        <w:t xml:space="preserve"> </w:t>
      </w:r>
      <w:r w:rsidR="00634A87">
        <w:rPr>
          <w:rFonts w:ascii="Arial" w:hAnsi="Arial" w:cs="Arial"/>
          <w:sz w:val="20"/>
          <w:szCs w:val="20"/>
        </w:rPr>
        <w:t xml:space="preserve">medidas de cierre u otras </w:t>
      </w:r>
      <w:r w:rsidR="00A87254">
        <w:rPr>
          <w:rFonts w:ascii="Arial" w:hAnsi="Arial" w:cs="Arial"/>
          <w:sz w:val="20"/>
          <w:szCs w:val="20"/>
        </w:rPr>
        <w:t xml:space="preserve">medidas </w:t>
      </w:r>
      <w:r w:rsidR="00FA5ED7">
        <w:rPr>
          <w:rFonts w:ascii="Arial" w:hAnsi="Arial" w:cs="Arial"/>
          <w:sz w:val="20"/>
          <w:szCs w:val="20"/>
        </w:rPr>
        <w:t>que permitan minimizar</w:t>
      </w:r>
      <w:r w:rsidR="008472FF" w:rsidRPr="005377FB">
        <w:rPr>
          <w:rFonts w:ascii="Arial" w:hAnsi="Arial" w:cs="Arial"/>
          <w:sz w:val="20"/>
          <w:szCs w:val="20"/>
        </w:rPr>
        <w:t xml:space="preserve"> los impactos ambientales </w:t>
      </w:r>
      <w:r w:rsidRPr="005377FB">
        <w:rPr>
          <w:rFonts w:ascii="Arial" w:hAnsi="Arial" w:cs="Arial"/>
          <w:sz w:val="20"/>
          <w:szCs w:val="20"/>
        </w:rPr>
        <w:t>negativos</w:t>
      </w:r>
      <w:r w:rsidR="00A87254">
        <w:rPr>
          <w:rFonts w:ascii="Arial" w:hAnsi="Arial" w:cs="Arial"/>
          <w:sz w:val="20"/>
          <w:szCs w:val="20"/>
        </w:rPr>
        <w:t xml:space="preserve"> </w:t>
      </w:r>
      <w:r w:rsidR="00C352F9">
        <w:rPr>
          <w:rFonts w:ascii="Arial" w:hAnsi="Arial" w:cs="Arial"/>
          <w:sz w:val="20"/>
          <w:szCs w:val="20"/>
        </w:rPr>
        <w:t xml:space="preserve">a generarse </w:t>
      </w:r>
      <w:r w:rsidR="00A87254">
        <w:rPr>
          <w:rFonts w:ascii="Arial" w:hAnsi="Arial" w:cs="Arial"/>
          <w:sz w:val="20"/>
          <w:szCs w:val="20"/>
        </w:rPr>
        <w:t>en el área donde el minero informal declare que va a desarrollar actividad minera.</w:t>
      </w:r>
    </w:p>
    <w:p w:rsidR="00C352F9" w:rsidRDefault="00C352F9" w:rsidP="005377FB">
      <w:pPr>
        <w:spacing w:after="0" w:line="240" w:lineRule="auto"/>
        <w:ind w:firstLine="709"/>
        <w:jc w:val="both"/>
        <w:rPr>
          <w:rFonts w:ascii="Arial" w:hAnsi="Arial" w:cs="Arial"/>
          <w:sz w:val="20"/>
          <w:szCs w:val="20"/>
        </w:rPr>
      </w:pPr>
    </w:p>
    <w:p w:rsidR="00C352F9" w:rsidRDefault="008472FF" w:rsidP="008472FF">
      <w:pPr>
        <w:spacing w:after="0" w:line="240" w:lineRule="auto"/>
        <w:ind w:firstLine="708"/>
        <w:jc w:val="both"/>
        <w:rPr>
          <w:rFonts w:ascii="Arial" w:hAnsi="Arial" w:cs="Arial"/>
          <w:sz w:val="20"/>
          <w:szCs w:val="20"/>
        </w:rPr>
      </w:pPr>
      <w:r w:rsidRPr="00423CE5">
        <w:rPr>
          <w:rFonts w:ascii="Arial" w:eastAsia="Times New Roman" w:hAnsi="Arial" w:cs="Arial"/>
          <w:b/>
          <w:color w:val="000000"/>
          <w:sz w:val="20"/>
          <w:szCs w:val="20"/>
          <w:lang w:eastAsia="es-PE"/>
        </w:rPr>
        <w:t xml:space="preserve">Artículo </w:t>
      </w:r>
      <w:r>
        <w:rPr>
          <w:rFonts w:ascii="Arial" w:eastAsia="Times New Roman" w:hAnsi="Arial" w:cs="Arial"/>
          <w:b/>
          <w:color w:val="000000"/>
          <w:sz w:val="20"/>
          <w:szCs w:val="20"/>
          <w:lang w:eastAsia="es-PE"/>
        </w:rPr>
        <w:t>7</w:t>
      </w:r>
      <w:r w:rsidRPr="00423CE5">
        <w:rPr>
          <w:rFonts w:ascii="Arial" w:eastAsia="Times New Roman" w:hAnsi="Arial" w:cs="Arial"/>
          <w:b/>
          <w:color w:val="000000"/>
          <w:sz w:val="20"/>
          <w:szCs w:val="20"/>
          <w:lang w:eastAsia="es-PE"/>
        </w:rPr>
        <w:t xml:space="preserve">.- </w:t>
      </w:r>
      <w:r w:rsidR="00674E56" w:rsidRPr="001408AB">
        <w:rPr>
          <w:rFonts w:ascii="Arial" w:eastAsia="Times New Roman" w:hAnsi="Arial" w:cs="Arial"/>
          <w:b/>
          <w:color w:val="000000"/>
          <w:sz w:val="20"/>
          <w:szCs w:val="20"/>
          <w:lang w:eastAsia="es-PE"/>
        </w:rPr>
        <w:t>Contenido</w:t>
      </w:r>
      <w:r>
        <w:rPr>
          <w:rFonts w:ascii="Arial" w:hAnsi="Arial" w:cs="Arial"/>
          <w:b/>
          <w:sz w:val="20"/>
          <w:szCs w:val="20"/>
        </w:rPr>
        <w:t xml:space="preserve"> y especificaciones</w:t>
      </w:r>
    </w:p>
    <w:p w:rsidR="008472FF" w:rsidRDefault="00DE60EC" w:rsidP="008472FF">
      <w:pPr>
        <w:spacing w:after="0" w:line="240" w:lineRule="auto"/>
        <w:ind w:firstLine="708"/>
        <w:jc w:val="both"/>
        <w:rPr>
          <w:rFonts w:ascii="Arial" w:hAnsi="Arial" w:cs="Arial"/>
          <w:sz w:val="20"/>
          <w:szCs w:val="20"/>
        </w:rPr>
      </w:pPr>
      <w:r>
        <w:rPr>
          <w:rFonts w:ascii="Arial" w:hAnsi="Arial" w:cs="Arial"/>
          <w:sz w:val="20"/>
          <w:szCs w:val="20"/>
        </w:rPr>
        <w:t xml:space="preserve">7.1 </w:t>
      </w:r>
      <w:r w:rsidR="00674E56">
        <w:rPr>
          <w:rFonts w:ascii="Arial" w:hAnsi="Arial" w:cs="Arial"/>
          <w:sz w:val="20"/>
          <w:szCs w:val="20"/>
        </w:rPr>
        <w:t>El</w:t>
      </w:r>
      <w:r w:rsidR="008472FF">
        <w:rPr>
          <w:rFonts w:ascii="Arial" w:hAnsi="Arial" w:cs="Arial"/>
          <w:sz w:val="20"/>
          <w:szCs w:val="20"/>
        </w:rPr>
        <w:t xml:space="preserve"> contenido del </w:t>
      </w:r>
      <w:r w:rsidR="00122BFB">
        <w:rPr>
          <w:rFonts w:ascii="Arial" w:hAnsi="Arial" w:cs="Arial"/>
          <w:sz w:val="20"/>
          <w:szCs w:val="20"/>
        </w:rPr>
        <w:t>IGAFOM</w:t>
      </w:r>
      <w:r w:rsidR="008472FF">
        <w:rPr>
          <w:rFonts w:ascii="Arial" w:hAnsi="Arial" w:cs="Arial"/>
          <w:sz w:val="20"/>
          <w:szCs w:val="20"/>
        </w:rPr>
        <w:t xml:space="preserve"> </w:t>
      </w:r>
      <w:r w:rsidR="008472FF" w:rsidRPr="0003359A">
        <w:rPr>
          <w:rFonts w:ascii="Arial" w:hAnsi="Arial" w:cs="Arial"/>
          <w:sz w:val="20"/>
          <w:szCs w:val="20"/>
        </w:rPr>
        <w:t xml:space="preserve">se encuentra estructurado según el tipo </w:t>
      </w:r>
      <w:r w:rsidR="0098350F">
        <w:rPr>
          <w:rFonts w:ascii="Arial" w:hAnsi="Arial" w:cs="Arial"/>
          <w:sz w:val="20"/>
          <w:szCs w:val="20"/>
        </w:rPr>
        <w:t xml:space="preserve">de actividad, método de explotación y tipo </w:t>
      </w:r>
      <w:r w:rsidR="008472FF" w:rsidRPr="0003359A">
        <w:rPr>
          <w:rFonts w:ascii="Arial" w:hAnsi="Arial" w:cs="Arial"/>
          <w:sz w:val="20"/>
          <w:szCs w:val="20"/>
        </w:rPr>
        <w:t>de sustancia (metálica y no metálica)</w:t>
      </w:r>
      <w:r w:rsidR="0098350F">
        <w:rPr>
          <w:rFonts w:ascii="Arial" w:hAnsi="Arial" w:cs="Arial"/>
          <w:sz w:val="20"/>
          <w:szCs w:val="20"/>
        </w:rPr>
        <w:t xml:space="preserve">. </w:t>
      </w:r>
    </w:p>
    <w:p w:rsidR="008472FF" w:rsidRDefault="008472FF" w:rsidP="008472FF">
      <w:pPr>
        <w:spacing w:after="0" w:line="240" w:lineRule="auto"/>
        <w:ind w:firstLine="708"/>
        <w:jc w:val="both"/>
        <w:rPr>
          <w:rFonts w:ascii="Arial" w:hAnsi="Arial" w:cs="Arial"/>
          <w:sz w:val="20"/>
          <w:szCs w:val="20"/>
        </w:rPr>
      </w:pPr>
    </w:p>
    <w:p w:rsidR="00DE60EC" w:rsidRPr="00DE60EC" w:rsidRDefault="00DE60EC" w:rsidP="00DE60EC">
      <w:pPr>
        <w:spacing w:after="0" w:line="240" w:lineRule="auto"/>
        <w:ind w:firstLine="705"/>
        <w:jc w:val="both"/>
        <w:rPr>
          <w:rFonts w:ascii="Arial" w:hAnsi="Arial" w:cs="Arial"/>
          <w:sz w:val="20"/>
          <w:szCs w:val="20"/>
        </w:rPr>
      </w:pPr>
      <w:r w:rsidRPr="009B6D66">
        <w:rPr>
          <w:rFonts w:ascii="Arial" w:hAnsi="Arial" w:cs="Arial"/>
          <w:sz w:val="20"/>
          <w:szCs w:val="20"/>
        </w:rPr>
        <w:t>7.</w:t>
      </w:r>
      <w:r w:rsidR="00EA2FC3">
        <w:rPr>
          <w:rFonts w:ascii="Arial" w:hAnsi="Arial" w:cs="Arial"/>
          <w:sz w:val="20"/>
          <w:szCs w:val="20"/>
        </w:rPr>
        <w:t>2</w:t>
      </w:r>
      <w:r w:rsidR="00EA2FC3" w:rsidRPr="009B6D66">
        <w:rPr>
          <w:rFonts w:ascii="Arial" w:hAnsi="Arial" w:cs="Arial"/>
          <w:sz w:val="20"/>
          <w:szCs w:val="20"/>
        </w:rPr>
        <w:t xml:space="preserve"> </w:t>
      </w:r>
      <w:r w:rsidRPr="009B6D66">
        <w:rPr>
          <w:rFonts w:ascii="Arial" w:hAnsi="Arial" w:cs="Arial"/>
          <w:sz w:val="20"/>
          <w:szCs w:val="20"/>
        </w:rPr>
        <w:t xml:space="preserve">La información consignada por los mineros informales en los formatos del IGAFOM tienen carácter de Declaración Jurada y </w:t>
      </w:r>
      <w:r w:rsidR="00384B18">
        <w:rPr>
          <w:rFonts w:ascii="Arial" w:hAnsi="Arial" w:cs="Arial"/>
          <w:sz w:val="20"/>
          <w:szCs w:val="20"/>
        </w:rPr>
        <w:t xml:space="preserve">debe ser consignada </w:t>
      </w:r>
      <w:r w:rsidRPr="009B6D66">
        <w:rPr>
          <w:rFonts w:ascii="Arial" w:hAnsi="Arial" w:cs="Arial"/>
          <w:sz w:val="20"/>
          <w:szCs w:val="20"/>
        </w:rPr>
        <w:t>de acuerdo a las especificaciones indicadas en estos.</w:t>
      </w:r>
    </w:p>
    <w:p w:rsidR="007B7A0E" w:rsidRDefault="007B7A0E" w:rsidP="007B7A0E">
      <w:pPr>
        <w:spacing w:after="0" w:line="240" w:lineRule="auto"/>
        <w:ind w:firstLine="705"/>
        <w:jc w:val="both"/>
        <w:rPr>
          <w:rFonts w:ascii="Arial" w:hAnsi="Arial" w:cs="Arial"/>
          <w:sz w:val="20"/>
          <w:szCs w:val="20"/>
        </w:rPr>
      </w:pPr>
    </w:p>
    <w:p w:rsidR="007B7A0E" w:rsidRPr="00393756" w:rsidRDefault="00393756" w:rsidP="007B7A0E">
      <w:pPr>
        <w:spacing w:after="0" w:line="240" w:lineRule="auto"/>
        <w:ind w:firstLine="705"/>
        <w:jc w:val="both"/>
        <w:rPr>
          <w:rFonts w:ascii="Arial" w:hAnsi="Arial" w:cs="Arial"/>
          <w:sz w:val="20"/>
          <w:szCs w:val="20"/>
        </w:rPr>
      </w:pPr>
      <w:r w:rsidRPr="00393756">
        <w:rPr>
          <w:rFonts w:ascii="Arial" w:hAnsi="Arial" w:cs="Arial"/>
          <w:sz w:val="20"/>
          <w:szCs w:val="20"/>
        </w:rPr>
        <w:t>7.</w:t>
      </w:r>
      <w:r w:rsidR="00EA2FC3">
        <w:rPr>
          <w:rFonts w:ascii="Arial" w:hAnsi="Arial" w:cs="Arial"/>
          <w:sz w:val="20"/>
          <w:szCs w:val="20"/>
        </w:rPr>
        <w:t>3</w:t>
      </w:r>
      <w:r w:rsidR="00EA2FC3" w:rsidRPr="00393756">
        <w:rPr>
          <w:rFonts w:ascii="Arial" w:hAnsi="Arial" w:cs="Arial"/>
          <w:sz w:val="20"/>
          <w:szCs w:val="20"/>
        </w:rPr>
        <w:t xml:space="preserve"> </w:t>
      </w:r>
      <w:r w:rsidRPr="00393756">
        <w:rPr>
          <w:rFonts w:ascii="Arial" w:hAnsi="Arial" w:cs="Arial"/>
          <w:sz w:val="20"/>
          <w:szCs w:val="20"/>
        </w:rPr>
        <w:t xml:space="preserve">El </w:t>
      </w:r>
      <w:r w:rsidR="00B71BEF">
        <w:rPr>
          <w:rFonts w:ascii="Arial" w:hAnsi="Arial" w:cs="Arial"/>
          <w:sz w:val="20"/>
          <w:szCs w:val="20"/>
        </w:rPr>
        <w:t>Aspecto C</w:t>
      </w:r>
      <w:r w:rsidR="007B7A0E" w:rsidRPr="00393756">
        <w:rPr>
          <w:rFonts w:ascii="Arial" w:hAnsi="Arial" w:cs="Arial"/>
          <w:sz w:val="20"/>
          <w:szCs w:val="20"/>
        </w:rPr>
        <w:t>orrectivo</w:t>
      </w:r>
      <w:r w:rsidRPr="00393756">
        <w:rPr>
          <w:rFonts w:ascii="Arial" w:hAnsi="Arial" w:cs="Arial"/>
          <w:sz w:val="20"/>
          <w:szCs w:val="20"/>
        </w:rPr>
        <w:t xml:space="preserve"> contiene como mínimo lo siguiente:</w:t>
      </w:r>
    </w:p>
    <w:p w:rsidR="007B7A0E" w:rsidRDefault="007B7A0E" w:rsidP="007B7A0E">
      <w:pPr>
        <w:spacing w:after="0" w:line="240" w:lineRule="auto"/>
        <w:ind w:firstLine="705"/>
        <w:jc w:val="both"/>
        <w:rPr>
          <w:rFonts w:ascii="Arial" w:hAnsi="Arial" w:cs="Arial"/>
          <w:sz w:val="20"/>
          <w:szCs w:val="20"/>
        </w:rPr>
      </w:pPr>
    </w:p>
    <w:p w:rsidR="007B7A0E" w:rsidRPr="003E743C" w:rsidRDefault="007B7A0E" w:rsidP="007B7A0E">
      <w:pPr>
        <w:numPr>
          <w:ilvl w:val="0"/>
          <w:numId w:val="12"/>
        </w:numPr>
        <w:spacing w:after="0" w:line="240" w:lineRule="auto"/>
        <w:ind w:left="993" w:hanging="284"/>
        <w:jc w:val="both"/>
        <w:rPr>
          <w:rFonts w:ascii="Arial" w:hAnsi="Arial" w:cs="Arial"/>
          <w:sz w:val="20"/>
          <w:szCs w:val="20"/>
        </w:rPr>
      </w:pPr>
      <w:r w:rsidRPr="003E743C">
        <w:rPr>
          <w:rFonts w:ascii="Arial" w:hAnsi="Arial" w:cs="Arial"/>
          <w:sz w:val="20"/>
          <w:szCs w:val="20"/>
        </w:rPr>
        <w:t>Información General de la actividad de explotación y/o beneficio desarrollado o en desarrollo.</w:t>
      </w:r>
    </w:p>
    <w:p w:rsidR="007B7A0E" w:rsidRPr="003E743C" w:rsidRDefault="007B7A0E" w:rsidP="007B7A0E">
      <w:pPr>
        <w:numPr>
          <w:ilvl w:val="0"/>
          <w:numId w:val="12"/>
        </w:numPr>
        <w:spacing w:after="0" w:line="240" w:lineRule="auto"/>
        <w:ind w:left="993" w:hanging="284"/>
        <w:jc w:val="both"/>
        <w:rPr>
          <w:rFonts w:ascii="Arial" w:hAnsi="Arial" w:cs="Arial"/>
          <w:sz w:val="20"/>
          <w:szCs w:val="20"/>
        </w:rPr>
      </w:pPr>
      <w:r w:rsidRPr="003E743C">
        <w:rPr>
          <w:rFonts w:ascii="Arial" w:hAnsi="Arial" w:cs="Arial"/>
          <w:sz w:val="20"/>
          <w:szCs w:val="20"/>
        </w:rPr>
        <w:t>Actividad minera según el método de explotación y beneficio.</w:t>
      </w:r>
    </w:p>
    <w:p w:rsidR="007B7A0E" w:rsidRPr="009B6D66" w:rsidRDefault="000237BF" w:rsidP="007B7A0E">
      <w:pPr>
        <w:numPr>
          <w:ilvl w:val="0"/>
          <w:numId w:val="12"/>
        </w:numPr>
        <w:spacing w:after="0" w:line="240" w:lineRule="auto"/>
        <w:ind w:left="993" w:hanging="284"/>
        <w:jc w:val="both"/>
        <w:rPr>
          <w:rFonts w:ascii="Arial" w:hAnsi="Arial" w:cs="Arial"/>
          <w:sz w:val="20"/>
          <w:szCs w:val="20"/>
        </w:rPr>
      </w:pPr>
      <w:r w:rsidRPr="009B6D66">
        <w:rPr>
          <w:rFonts w:ascii="Arial" w:hAnsi="Arial" w:cs="Arial"/>
          <w:sz w:val="20"/>
          <w:szCs w:val="20"/>
        </w:rPr>
        <w:t>Descripción de la s</w:t>
      </w:r>
      <w:r w:rsidR="007B7A0E" w:rsidRPr="009B6D66">
        <w:rPr>
          <w:rFonts w:ascii="Arial" w:hAnsi="Arial" w:cs="Arial"/>
          <w:sz w:val="20"/>
          <w:szCs w:val="20"/>
        </w:rPr>
        <w:t>ituación actual de</w:t>
      </w:r>
      <w:r w:rsidRPr="009B6D66">
        <w:rPr>
          <w:rFonts w:ascii="Arial" w:hAnsi="Arial" w:cs="Arial"/>
          <w:sz w:val="20"/>
          <w:szCs w:val="20"/>
        </w:rPr>
        <w:t xml:space="preserve"> </w:t>
      </w:r>
      <w:r w:rsidR="007B7A0E" w:rsidRPr="009B6D66">
        <w:rPr>
          <w:rFonts w:ascii="Arial" w:hAnsi="Arial" w:cs="Arial"/>
          <w:sz w:val="20"/>
          <w:szCs w:val="20"/>
        </w:rPr>
        <w:t>l</w:t>
      </w:r>
      <w:r w:rsidRPr="009B6D66">
        <w:rPr>
          <w:rFonts w:ascii="Arial" w:hAnsi="Arial" w:cs="Arial"/>
          <w:sz w:val="20"/>
          <w:szCs w:val="20"/>
        </w:rPr>
        <w:t>as</w:t>
      </w:r>
      <w:r w:rsidR="007B7A0E" w:rsidRPr="009B6D66">
        <w:rPr>
          <w:rFonts w:ascii="Arial" w:hAnsi="Arial" w:cs="Arial"/>
          <w:sz w:val="20"/>
          <w:szCs w:val="20"/>
        </w:rPr>
        <w:t xml:space="preserve"> área</w:t>
      </w:r>
      <w:r w:rsidRPr="009B6D66">
        <w:rPr>
          <w:rFonts w:ascii="Arial" w:hAnsi="Arial" w:cs="Arial"/>
          <w:sz w:val="20"/>
          <w:szCs w:val="20"/>
        </w:rPr>
        <w:t>s donde se hubiera desarrollado</w:t>
      </w:r>
      <w:r w:rsidR="007B7A0E" w:rsidRPr="009B6D66">
        <w:rPr>
          <w:rFonts w:ascii="Arial" w:hAnsi="Arial" w:cs="Arial"/>
          <w:sz w:val="20"/>
          <w:szCs w:val="20"/>
        </w:rPr>
        <w:t xml:space="preserve">  la actividad minera</w:t>
      </w:r>
      <w:r w:rsidRPr="009B6D66">
        <w:rPr>
          <w:rFonts w:ascii="Arial" w:hAnsi="Arial" w:cs="Arial"/>
          <w:sz w:val="20"/>
          <w:szCs w:val="20"/>
        </w:rPr>
        <w:t>.</w:t>
      </w:r>
    </w:p>
    <w:p w:rsidR="007B7A0E" w:rsidRPr="009B6D66" w:rsidRDefault="000237BF" w:rsidP="007B7A0E">
      <w:pPr>
        <w:numPr>
          <w:ilvl w:val="0"/>
          <w:numId w:val="12"/>
        </w:numPr>
        <w:spacing w:after="0" w:line="240" w:lineRule="auto"/>
        <w:ind w:left="993" w:hanging="284"/>
        <w:jc w:val="both"/>
        <w:rPr>
          <w:rFonts w:ascii="Arial" w:hAnsi="Arial" w:cs="Arial"/>
          <w:sz w:val="20"/>
          <w:szCs w:val="20"/>
        </w:rPr>
      </w:pPr>
      <w:r w:rsidRPr="009B6D66">
        <w:rPr>
          <w:rFonts w:ascii="Arial" w:hAnsi="Arial" w:cs="Arial"/>
          <w:sz w:val="20"/>
          <w:szCs w:val="20"/>
        </w:rPr>
        <w:t xml:space="preserve">Plan </w:t>
      </w:r>
      <w:r w:rsidR="004C030F" w:rsidRPr="009B6D66">
        <w:rPr>
          <w:rFonts w:ascii="Arial" w:hAnsi="Arial" w:cs="Arial"/>
          <w:sz w:val="20"/>
          <w:szCs w:val="20"/>
        </w:rPr>
        <w:t>de manejo ambiental</w:t>
      </w:r>
      <w:r w:rsidR="00383C9B" w:rsidRPr="009B6D66">
        <w:rPr>
          <w:rFonts w:ascii="Arial" w:hAnsi="Arial" w:cs="Arial"/>
          <w:sz w:val="20"/>
          <w:szCs w:val="20"/>
        </w:rPr>
        <w:t>.</w:t>
      </w:r>
    </w:p>
    <w:p w:rsidR="000237BF" w:rsidRPr="009B6D66" w:rsidRDefault="000237BF" w:rsidP="00383C9B">
      <w:pPr>
        <w:numPr>
          <w:ilvl w:val="0"/>
          <w:numId w:val="12"/>
        </w:numPr>
        <w:spacing w:after="0" w:line="240" w:lineRule="auto"/>
        <w:ind w:left="993" w:hanging="284"/>
        <w:jc w:val="both"/>
        <w:rPr>
          <w:rFonts w:ascii="Arial" w:hAnsi="Arial" w:cs="Arial"/>
          <w:sz w:val="20"/>
          <w:szCs w:val="20"/>
        </w:rPr>
      </w:pPr>
      <w:r w:rsidRPr="009B6D66">
        <w:rPr>
          <w:rFonts w:ascii="Arial" w:hAnsi="Arial" w:cs="Arial"/>
          <w:sz w:val="20"/>
          <w:szCs w:val="20"/>
        </w:rPr>
        <w:t xml:space="preserve">Medidas de </w:t>
      </w:r>
      <w:r w:rsidR="00AD1CD9" w:rsidRPr="009B6D66">
        <w:rPr>
          <w:rFonts w:ascii="Arial" w:hAnsi="Arial" w:cs="Arial"/>
          <w:sz w:val="20"/>
          <w:szCs w:val="20"/>
        </w:rPr>
        <w:t>c</w:t>
      </w:r>
      <w:r w:rsidRPr="009B6D66">
        <w:rPr>
          <w:rFonts w:ascii="Arial" w:hAnsi="Arial" w:cs="Arial"/>
          <w:sz w:val="20"/>
          <w:szCs w:val="20"/>
        </w:rPr>
        <w:t>ierre y post cierre</w:t>
      </w:r>
      <w:r w:rsidR="004C030F" w:rsidRPr="009B6D66">
        <w:rPr>
          <w:rFonts w:ascii="Arial" w:hAnsi="Arial" w:cs="Arial"/>
          <w:sz w:val="20"/>
          <w:szCs w:val="20"/>
        </w:rPr>
        <w:t>.</w:t>
      </w:r>
    </w:p>
    <w:p w:rsidR="00FA5BBC" w:rsidRPr="00FA5BBC" w:rsidRDefault="007B7A0E" w:rsidP="00FA5BBC">
      <w:pPr>
        <w:numPr>
          <w:ilvl w:val="0"/>
          <w:numId w:val="12"/>
        </w:numPr>
        <w:spacing w:after="0" w:line="240" w:lineRule="auto"/>
        <w:ind w:left="993" w:hanging="284"/>
        <w:jc w:val="both"/>
        <w:rPr>
          <w:rFonts w:ascii="Arial" w:hAnsi="Arial" w:cs="Arial"/>
          <w:sz w:val="20"/>
          <w:szCs w:val="20"/>
        </w:rPr>
      </w:pPr>
      <w:r w:rsidRPr="003E743C">
        <w:rPr>
          <w:rFonts w:ascii="Arial" w:hAnsi="Arial" w:cs="Arial"/>
          <w:sz w:val="20"/>
          <w:szCs w:val="20"/>
        </w:rPr>
        <w:t>Cronograma de implementación de las medidas de manejo ambiental.</w:t>
      </w:r>
    </w:p>
    <w:p w:rsidR="007B7A0E" w:rsidRPr="003E743C" w:rsidRDefault="007B7A0E" w:rsidP="007B7A0E">
      <w:pPr>
        <w:numPr>
          <w:ilvl w:val="0"/>
          <w:numId w:val="12"/>
        </w:numPr>
        <w:spacing w:after="0" w:line="240" w:lineRule="auto"/>
        <w:ind w:left="993" w:hanging="284"/>
        <w:jc w:val="both"/>
        <w:rPr>
          <w:rFonts w:ascii="Arial" w:hAnsi="Arial" w:cs="Arial"/>
          <w:sz w:val="20"/>
          <w:szCs w:val="20"/>
        </w:rPr>
      </w:pPr>
      <w:r w:rsidRPr="003E743C">
        <w:rPr>
          <w:rFonts w:ascii="Arial" w:hAnsi="Arial" w:cs="Arial"/>
          <w:sz w:val="20"/>
          <w:szCs w:val="20"/>
        </w:rPr>
        <w:t>Seguimiento y control.</w:t>
      </w:r>
    </w:p>
    <w:p w:rsidR="007B7A0E" w:rsidRDefault="007B7A0E" w:rsidP="007B7A0E">
      <w:pPr>
        <w:spacing w:after="0" w:line="240" w:lineRule="auto"/>
        <w:ind w:firstLine="705"/>
        <w:jc w:val="both"/>
        <w:rPr>
          <w:rFonts w:ascii="Arial" w:hAnsi="Arial" w:cs="Arial"/>
          <w:sz w:val="20"/>
          <w:szCs w:val="20"/>
        </w:rPr>
      </w:pPr>
    </w:p>
    <w:p w:rsidR="00B71BEF" w:rsidRPr="00B71BEF" w:rsidRDefault="00B71BEF" w:rsidP="00B71BEF">
      <w:pPr>
        <w:spacing w:after="0" w:line="240" w:lineRule="auto"/>
        <w:ind w:firstLine="705"/>
        <w:jc w:val="both"/>
        <w:rPr>
          <w:rFonts w:ascii="Arial" w:hAnsi="Arial" w:cs="Arial"/>
          <w:sz w:val="20"/>
          <w:szCs w:val="20"/>
        </w:rPr>
      </w:pPr>
      <w:r w:rsidRPr="00B71BEF">
        <w:rPr>
          <w:rFonts w:ascii="Arial" w:hAnsi="Arial" w:cs="Arial"/>
          <w:sz w:val="20"/>
          <w:szCs w:val="20"/>
        </w:rPr>
        <w:t>7.</w:t>
      </w:r>
      <w:r w:rsidR="00EA2FC3">
        <w:rPr>
          <w:rFonts w:ascii="Arial" w:hAnsi="Arial" w:cs="Arial"/>
          <w:sz w:val="20"/>
          <w:szCs w:val="20"/>
        </w:rPr>
        <w:t>4</w:t>
      </w:r>
      <w:r w:rsidR="00EA2FC3" w:rsidRPr="00B71BEF">
        <w:rPr>
          <w:rFonts w:ascii="Arial" w:hAnsi="Arial" w:cs="Arial"/>
          <w:sz w:val="20"/>
          <w:szCs w:val="20"/>
        </w:rPr>
        <w:t xml:space="preserve"> </w:t>
      </w:r>
      <w:r w:rsidRPr="00B71BEF">
        <w:rPr>
          <w:rFonts w:ascii="Arial" w:hAnsi="Arial" w:cs="Arial"/>
          <w:sz w:val="20"/>
          <w:szCs w:val="20"/>
        </w:rPr>
        <w:t>El Aspecto Preventivo contiene como mínimo lo siguiente:</w:t>
      </w:r>
    </w:p>
    <w:p w:rsidR="007B7A0E" w:rsidRPr="001408AB" w:rsidRDefault="007B7A0E" w:rsidP="007B7A0E">
      <w:pPr>
        <w:spacing w:after="0" w:line="240" w:lineRule="auto"/>
        <w:ind w:firstLine="705"/>
        <w:jc w:val="both"/>
        <w:rPr>
          <w:rFonts w:ascii="Arial" w:hAnsi="Arial" w:cs="Arial"/>
          <w:sz w:val="20"/>
          <w:szCs w:val="20"/>
          <w:u w:val="single"/>
        </w:rPr>
      </w:pPr>
    </w:p>
    <w:p w:rsidR="007B7A0E" w:rsidRPr="000A14A3" w:rsidRDefault="007B7A0E" w:rsidP="007B7A0E">
      <w:pPr>
        <w:numPr>
          <w:ilvl w:val="0"/>
          <w:numId w:val="10"/>
        </w:numPr>
        <w:spacing w:after="0" w:line="240" w:lineRule="auto"/>
        <w:jc w:val="both"/>
        <w:rPr>
          <w:rFonts w:ascii="Arial" w:hAnsi="Arial" w:cs="Arial"/>
          <w:sz w:val="20"/>
          <w:szCs w:val="20"/>
        </w:rPr>
      </w:pPr>
      <w:r w:rsidRPr="000A14A3">
        <w:rPr>
          <w:rFonts w:ascii="Arial" w:hAnsi="Arial" w:cs="Arial"/>
          <w:sz w:val="20"/>
          <w:szCs w:val="20"/>
        </w:rPr>
        <w:t>Actividad minera según el método de explotación y beneficio.</w:t>
      </w:r>
    </w:p>
    <w:p w:rsidR="007B7A0E" w:rsidRPr="000A14A3" w:rsidRDefault="007B7A0E" w:rsidP="007B7A0E">
      <w:pPr>
        <w:numPr>
          <w:ilvl w:val="0"/>
          <w:numId w:val="10"/>
        </w:numPr>
        <w:spacing w:after="0" w:line="240" w:lineRule="auto"/>
        <w:jc w:val="both"/>
        <w:rPr>
          <w:rFonts w:ascii="Arial" w:hAnsi="Arial" w:cs="Arial"/>
          <w:sz w:val="20"/>
          <w:szCs w:val="20"/>
        </w:rPr>
      </w:pPr>
      <w:r w:rsidRPr="000A14A3">
        <w:rPr>
          <w:rFonts w:ascii="Arial" w:hAnsi="Arial" w:cs="Arial"/>
          <w:sz w:val="20"/>
          <w:szCs w:val="20"/>
        </w:rPr>
        <w:t>Línea base.</w:t>
      </w:r>
    </w:p>
    <w:p w:rsidR="007B7A0E" w:rsidRPr="000A14A3" w:rsidRDefault="007B7A0E" w:rsidP="007B7A0E">
      <w:pPr>
        <w:numPr>
          <w:ilvl w:val="0"/>
          <w:numId w:val="10"/>
        </w:numPr>
        <w:spacing w:after="0" w:line="240" w:lineRule="auto"/>
        <w:jc w:val="both"/>
        <w:rPr>
          <w:rFonts w:ascii="Arial" w:hAnsi="Arial" w:cs="Arial"/>
          <w:sz w:val="20"/>
          <w:szCs w:val="20"/>
        </w:rPr>
      </w:pPr>
      <w:r w:rsidRPr="000A14A3">
        <w:rPr>
          <w:rFonts w:ascii="Arial" w:hAnsi="Arial" w:cs="Arial"/>
          <w:sz w:val="20"/>
          <w:szCs w:val="20"/>
        </w:rPr>
        <w:t>Identificación y evaluación de impactos ambientales.</w:t>
      </w:r>
    </w:p>
    <w:p w:rsidR="007B7A0E" w:rsidRPr="000A14A3" w:rsidRDefault="007B7A0E" w:rsidP="007B7A0E">
      <w:pPr>
        <w:numPr>
          <w:ilvl w:val="0"/>
          <w:numId w:val="10"/>
        </w:numPr>
        <w:spacing w:after="0" w:line="240" w:lineRule="auto"/>
        <w:jc w:val="both"/>
        <w:rPr>
          <w:rFonts w:ascii="Arial" w:hAnsi="Arial" w:cs="Arial"/>
          <w:sz w:val="20"/>
          <w:szCs w:val="20"/>
        </w:rPr>
      </w:pPr>
      <w:r w:rsidRPr="000A14A3">
        <w:rPr>
          <w:rFonts w:ascii="Arial" w:hAnsi="Arial" w:cs="Arial"/>
          <w:sz w:val="20"/>
          <w:szCs w:val="20"/>
        </w:rPr>
        <w:t xml:space="preserve">Plan de manejo ambiental. </w:t>
      </w:r>
    </w:p>
    <w:p w:rsidR="007B7A0E" w:rsidRPr="000A14A3" w:rsidRDefault="007B7A0E" w:rsidP="007B7A0E">
      <w:pPr>
        <w:numPr>
          <w:ilvl w:val="0"/>
          <w:numId w:val="10"/>
        </w:numPr>
        <w:spacing w:after="0" w:line="240" w:lineRule="auto"/>
        <w:jc w:val="both"/>
        <w:rPr>
          <w:rFonts w:ascii="Arial" w:hAnsi="Arial" w:cs="Arial"/>
          <w:sz w:val="20"/>
          <w:szCs w:val="20"/>
        </w:rPr>
      </w:pPr>
      <w:r w:rsidRPr="000A14A3">
        <w:rPr>
          <w:rFonts w:ascii="Arial" w:hAnsi="Arial" w:cs="Arial"/>
          <w:sz w:val="20"/>
          <w:szCs w:val="20"/>
        </w:rPr>
        <w:t>Plan de monitoreo y control.</w:t>
      </w:r>
    </w:p>
    <w:p w:rsidR="007B7A0E" w:rsidRPr="000A14A3" w:rsidRDefault="000237BF" w:rsidP="007B7A0E">
      <w:pPr>
        <w:numPr>
          <w:ilvl w:val="0"/>
          <w:numId w:val="10"/>
        </w:numPr>
        <w:spacing w:after="0" w:line="240" w:lineRule="auto"/>
        <w:jc w:val="both"/>
        <w:rPr>
          <w:rFonts w:ascii="Arial" w:hAnsi="Arial" w:cs="Arial"/>
          <w:sz w:val="20"/>
          <w:szCs w:val="20"/>
        </w:rPr>
      </w:pPr>
      <w:r>
        <w:rPr>
          <w:rFonts w:ascii="Arial" w:hAnsi="Arial" w:cs="Arial"/>
          <w:sz w:val="20"/>
          <w:szCs w:val="20"/>
        </w:rPr>
        <w:t xml:space="preserve">Medidas de </w:t>
      </w:r>
      <w:r w:rsidR="003D3E21">
        <w:rPr>
          <w:rFonts w:ascii="Arial" w:hAnsi="Arial" w:cs="Arial"/>
          <w:sz w:val="20"/>
          <w:szCs w:val="20"/>
        </w:rPr>
        <w:t>c</w:t>
      </w:r>
      <w:r w:rsidR="007B7A0E" w:rsidRPr="000A14A3">
        <w:rPr>
          <w:rFonts w:ascii="Arial" w:hAnsi="Arial" w:cs="Arial"/>
          <w:sz w:val="20"/>
          <w:szCs w:val="20"/>
        </w:rPr>
        <w:t>ierre y post cierre.</w:t>
      </w:r>
    </w:p>
    <w:p w:rsidR="007B7A0E" w:rsidRPr="000A14A3" w:rsidRDefault="007B7A0E" w:rsidP="007B7A0E">
      <w:pPr>
        <w:numPr>
          <w:ilvl w:val="0"/>
          <w:numId w:val="10"/>
        </w:numPr>
        <w:spacing w:after="0" w:line="240" w:lineRule="auto"/>
        <w:jc w:val="both"/>
        <w:rPr>
          <w:rFonts w:ascii="Arial" w:hAnsi="Arial" w:cs="Arial"/>
          <w:sz w:val="20"/>
          <w:szCs w:val="20"/>
        </w:rPr>
      </w:pPr>
      <w:r w:rsidRPr="000A14A3">
        <w:rPr>
          <w:rFonts w:ascii="Arial" w:hAnsi="Arial" w:cs="Arial"/>
          <w:sz w:val="20"/>
          <w:szCs w:val="20"/>
        </w:rPr>
        <w:t>Cronograma de implementación de las medidas de manejo ambiental.</w:t>
      </w:r>
    </w:p>
    <w:p w:rsidR="007B7A0E" w:rsidRDefault="007B7A0E" w:rsidP="007B7A0E">
      <w:pPr>
        <w:numPr>
          <w:ilvl w:val="0"/>
          <w:numId w:val="10"/>
        </w:numPr>
        <w:spacing w:after="0" w:line="240" w:lineRule="auto"/>
        <w:jc w:val="both"/>
        <w:rPr>
          <w:rFonts w:ascii="Arial" w:hAnsi="Arial" w:cs="Arial"/>
          <w:sz w:val="20"/>
          <w:szCs w:val="20"/>
        </w:rPr>
      </w:pPr>
      <w:r w:rsidRPr="000A14A3">
        <w:rPr>
          <w:rFonts w:ascii="Arial" w:hAnsi="Arial" w:cs="Arial"/>
          <w:sz w:val="20"/>
          <w:szCs w:val="20"/>
        </w:rPr>
        <w:t>Anexos.</w:t>
      </w:r>
    </w:p>
    <w:p w:rsidR="006F2138" w:rsidRDefault="006F2138" w:rsidP="006F2138">
      <w:pPr>
        <w:spacing w:after="0" w:line="240" w:lineRule="auto"/>
        <w:jc w:val="both"/>
        <w:rPr>
          <w:rFonts w:ascii="Arial" w:hAnsi="Arial" w:cs="Arial"/>
          <w:sz w:val="20"/>
          <w:szCs w:val="20"/>
        </w:rPr>
      </w:pPr>
    </w:p>
    <w:p w:rsidR="006F2138" w:rsidRDefault="006F2138" w:rsidP="006F2138">
      <w:pPr>
        <w:spacing w:after="0" w:line="240" w:lineRule="auto"/>
        <w:jc w:val="both"/>
        <w:rPr>
          <w:rFonts w:ascii="Arial" w:hAnsi="Arial" w:cs="Arial"/>
          <w:sz w:val="20"/>
          <w:szCs w:val="20"/>
        </w:rPr>
      </w:pPr>
    </w:p>
    <w:p w:rsidR="008917D1" w:rsidRDefault="008917D1" w:rsidP="006F2138">
      <w:pPr>
        <w:spacing w:after="0" w:line="240" w:lineRule="auto"/>
        <w:jc w:val="both"/>
        <w:rPr>
          <w:rFonts w:ascii="Arial" w:hAnsi="Arial" w:cs="Arial"/>
          <w:sz w:val="20"/>
          <w:szCs w:val="20"/>
        </w:rPr>
      </w:pPr>
    </w:p>
    <w:p w:rsidR="008472FF" w:rsidRDefault="008472FF" w:rsidP="008472FF">
      <w:pPr>
        <w:spacing w:after="0" w:line="240" w:lineRule="auto"/>
        <w:ind w:firstLine="705"/>
        <w:jc w:val="both"/>
        <w:rPr>
          <w:rFonts w:ascii="Arial" w:eastAsia="Times New Roman" w:hAnsi="Arial" w:cs="Arial"/>
          <w:color w:val="000000"/>
          <w:sz w:val="20"/>
          <w:szCs w:val="20"/>
          <w:lang w:eastAsia="es-PE"/>
        </w:rPr>
      </w:pPr>
    </w:p>
    <w:p w:rsidR="00625B9B" w:rsidRDefault="00625B9B" w:rsidP="008472FF">
      <w:pPr>
        <w:spacing w:after="0" w:line="240" w:lineRule="auto"/>
        <w:ind w:firstLine="705"/>
        <w:jc w:val="both"/>
        <w:rPr>
          <w:rFonts w:ascii="Arial" w:eastAsia="Times New Roman" w:hAnsi="Arial" w:cs="Arial"/>
          <w:color w:val="000000"/>
          <w:sz w:val="20"/>
          <w:szCs w:val="20"/>
          <w:lang w:eastAsia="es-PE"/>
        </w:rPr>
      </w:pPr>
    </w:p>
    <w:p w:rsidR="00EA2FC3" w:rsidRDefault="00EA2FC3" w:rsidP="008472FF">
      <w:pPr>
        <w:spacing w:after="0" w:line="240" w:lineRule="auto"/>
        <w:ind w:firstLine="705"/>
        <w:jc w:val="both"/>
        <w:rPr>
          <w:rFonts w:ascii="Arial" w:eastAsia="Times New Roman" w:hAnsi="Arial" w:cs="Arial"/>
          <w:color w:val="000000"/>
          <w:sz w:val="20"/>
          <w:szCs w:val="20"/>
          <w:lang w:eastAsia="es-PE"/>
        </w:rPr>
      </w:pPr>
    </w:p>
    <w:p w:rsidR="00EA2FC3" w:rsidRPr="001408AB" w:rsidRDefault="00EA2FC3" w:rsidP="008472FF">
      <w:pPr>
        <w:spacing w:after="0" w:line="240" w:lineRule="auto"/>
        <w:ind w:firstLine="705"/>
        <w:jc w:val="both"/>
        <w:rPr>
          <w:rFonts w:ascii="Arial" w:eastAsia="Times New Roman" w:hAnsi="Arial" w:cs="Arial"/>
          <w:color w:val="000000"/>
          <w:sz w:val="20"/>
          <w:szCs w:val="20"/>
          <w:lang w:eastAsia="es-PE"/>
        </w:rPr>
      </w:pPr>
    </w:p>
    <w:p w:rsidR="007B7A0E" w:rsidRPr="001408AB" w:rsidRDefault="007B7A0E" w:rsidP="008917D1">
      <w:pPr>
        <w:spacing w:after="0" w:line="240" w:lineRule="auto"/>
        <w:jc w:val="center"/>
        <w:rPr>
          <w:rFonts w:ascii="Arial" w:eastAsia="Times New Roman" w:hAnsi="Arial" w:cs="Arial"/>
          <w:b/>
          <w:color w:val="000000"/>
          <w:sz w:val="20"/>
          <w:szCs w:val="20"/>
          <w:lang w:eastAsia="es-PE"/>
        </w:rPr>
      </w:pPr>
      <w:r w:rsidRPr="001408AB">
        <w:rPr>
          <w:rFonts w:ascii="Arial" w:eastAsia="Times New Roman" w:hAnsi="Arial" w:cs="Arial"/>
          <w:b/>
          <w:color w:val="000000"/>
          <w:sz w:val="20"/>
          <w:szCs w:val="20"/>
          <w:lang w:eastAsia="es-PE"/>
        </w:rPr>
        <w:lastRenderedPageBreak/>
        <w:t>CAPÍTULO II</w:t>
      </w:r>
    </w:p>
    <w:p w:rsidR="007B7A0E" w:rsidRPr="001408AB" w:rsidRDefault="007B7A0E" w:rsidP="008917D1">
      <w:pPr>
        <w:spacing w:after="0" w:line="240" w:lineRule="auto"/>
        <w:jc w:val="center"/>
        <w:rPr>
          <w:rFonts w:ascii="Arial" w:eastAsia="Times New Roman" w:hAnsi="Arial" w:cs="Arial"/>
          <w:b/>
          <w:color w:val="000000"/>
          <w:sz w:val="20"/>
          <w:szCs w:val="20"/>
          <w:lang w:eastAsia="es-PE"/>
        </w:rPr>
      </w:pPr>
      <w:r w:rsidRPr="001408AB">
        <w:rPr>
          <w:rFonts w:ascii="Arial" w:eastAsia="Times New Roman" w:hAnsi="Arial" w:cs="Arial"/>
          <w:b/>
          <w:color w:val="000000"/>
          <w:sz w:val="20"/>
          <w:szCs w:val="20"/>
          <w:lang w:eastAsia="es-PE"/>
        </w:rPr>
        <w:t xml:space="preserve">PROCEDIMIENTO </w:t>
      </w:r>
      <w:r w:rsidR="006F2138">
        <w:rPr>
          <w:rFonts w:ascii="Arial" w:eastAsia="Times New Roman" w:hAnsi="Arial" w:cs="Arial"/>
          <w:b/>
          <w:color w:val="000000"/>
          <w:sz w:val="20"/>
          <w:szCs w:val="20"/>
          <w:lang w:eastAsia="es-PE"/>
        </w:rPr>
        <w:t>DE</w:t>
      </w:r>
      <w:r w:rsidRPr="001408AB">
        <w:rPr>
          <w:rFonts w:ascii="Arial" w:eastAsia="Times New Roman" w:hAnsi="Arial" w:cs="Arial"/>
          <w:b/>
          <w:color w:val="000000"/>
          <w:sz w:val="20"/>
          <w:szCs w:val="20"/>
          <w:lang w:eastAsia="es-PE"/>
        </w:rPr>
        <w:t xml:space="preserve"> LA </w:t>
      </w:r>
      <w:r w:rsidR="002C4988" w:rsidRPr="001408AB">
        <w:rPr>
          <w:rFonts w:ascii="Arial" w:eastAsia="Times New Roman" w:hAnsi="Arial" w:cs="Arial"/>
          <w:b/>
          <w:color w:val="000000"/>
          <w:sz w:val="20"/>
          <w:szCs w:val="20"/>
          <w:lang w:eastAsia="es-PE"/>
        </w:rPr>
        <w:t>EVALUACION</w:t>
      </w:r>
      <w:r w:rsidRPr="001408AB">
        <w:rPr>
          <w:rFonts w:ascii="Arial" w:eastAsia="Times New Roman" w:hAnsi="Arial" w:cs="Arial"/>
          <w:b/>
          <w:color w:val="000000"/>
          <w:sz w:val="20"/>
          <w:szCs w:val="20"/>
          <w:lang w:eastAsia="es-PE"/>
        </w:rPr>
        <w:t xml:space="preserve"> DEL IGAFOM</w:t>
      </w:r>
    </w:p>
    <w:p w:rsidR="007B7A0E" w:rsidRDefault="007B7A0E" w:rsidP="008472FF">
      <w:pPr>
        <w:spacing w:after="0" w:line="240" w:lineRule="auto"/>
        <w:ind w:firstLine="705"/>
        <w:jc w:val="both"/>
        <w:rPr>
          <w:rFonts w:ascii="Arial" w:eastAsia="Times New Roman" w:hAnsi="Arial" w:cs="Arial"/>
          <w:color w:val="000000"/>
          <w:sz w:val="20"/>
          <w:szCs w:val="20"/>
          <w:highlight w:val="yellow"/>
          <w:lang w:eastAsia="es-PE"/>
        </w:rPr>
      </w:pPr>
    </w:p>
    <w:p w:rsidR="000F558E" w:rsidRPr="003B25FE" w:rsidRDefault="000F558E" w:rsidP="000F558E">
      <w:pPr>
        <w:spacing w:after="0" w:line="240" w:lineRule="auto"/>
        <w:ind w:firstLine="705"/>
        <w:jc w:val="both"/>
        <w:rPr>
          <w:rFonts w:ascii="Arial" w:eastAsia="Times New Roman" w:hAnsi="Arial" w:cs="Arial"/>
          <w:b/>
          <w:color w:val="000000"/>
          <w:sz w:val="20"/>
          <w:szCs w:val="20"/>
          <w:lang w:eastAsia="es-PE"/>
        </w:rPr>
      </w:pPr>
      <w:r w:rsidRPr="003B25FE">
        <w:rPr>
          <w:rFonts w:ascii="Arial" w:eastAsia="Times New Roman" w:hAnsi="Arial" w:cs="Arial"/>
          <w:b/>
          <w:color w:val="000000"/>
          <w:sz w:val="20"/>
          <w:szCs w:val="20"/>
          <w:lang w:eastAsia="es-PE"/>
        </w:rPr>
        <w:t xml:space="preserve">Artículo 8.- Etapas del procedimiento de </w:t>
      </w:r>
      <w:r w:rsidR="00B6781A" w:rsidRPr="003B25FE">
        <w:rPr>
          <w:rFonts w:ascii="Arial" w:eastAsia="Times New Roman" w:hAnsi="Arial" w:cs="Arial"/>
          <w:b/>
          <w:color w:val="000000"/>
          <w:sz w:val="20"/>
          <w:szCs w:val="20"/>
          <w:lang w:eastAsia="es-PE"/>
        </w:rPr>
        <w:t>evaluaci</w:t>
      </w:r>
      <w:r w:rsidR="00050BC2" w:rsidRPr="003B25FE">
        <w:rPr>
          <w:rFonts w:ascii="Arial" w:eastAsia="Times New Roman" w:hAnsi="Arial" w:cs="Arial"/>
          <w:b/>
          <w:color w:val="000000"/>
          <w:sz w:val="20"/>
          <w:szCs w:val="20"/>
          <w:lang w:eastAsia="es-PE"/>
        </w:rPr>
        <w:t>ó</w:t>
      </w:r>
      <w:r w:rsidR="00B6781A" w:rsidRPr="003B25FE">
        <w:rPr>
          <w:rFonts w:ascii="Arial" w:eastAsia="Times New Roman" w:hAnsi="Arial" w:cs="Arial"/>
          <w:b/>
          <w:color w:val="000000"/>
          <w:sz w:val="20"/>
          <w:szCs w:val="20"/>
          <w:lang w:eastAsia="es-PE"/>
        </w:rPr>
        <w:t>n</w:t>
      </w:r>
      <w:r w:rsidR="00050BC2" w:rsidRPr="003B25FE">
        <w:rPr>
          <w:rFonts w:ascii="Arial" w:eastAsia="Times New Roman" w:hAnsi="Arial" w:cs="Arial"/>
          <w:b/>
          <w:color w:val="000000"/>
          <w:sz w:val="20"/>
          <w:szCs w:val="20"/>
          <w:lang w:eastAsia="es-PE"/>
        </w:rPr>
        <w:t xml:space="preserve"> </w:t>
      </w:r>
      <w:r w:rsidRPr="003B25FE">
        <w:rPr>
          <w:rFonts w:ascii="Arial" w:eastAsia="Times New Roman" w:hAnsi="Arial" w:cs="Arial"/>
          <w:b/>
          <w:color w:val="000000"/>
          <w:sz w:val="20"/>
          <w:szCs w:val="20"/>
          <w:lang w:eastAsia="es-PE"/>
        </w:rPr>
        <w:t>del IGAFOM</w:t>
      </w:r>
    </w:p>
    <w:p w:rsidR="000F558E" w:rsidRDefault="000F558E" w:rsidP="000F558E">
      <w:pPr>
        <w:spacing w:after="0" w:line="240" w:lineRule="auto"/>
        <w:ind w:firstLine="705"/>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Las etapas del procedimiento de </w:t>
      </w:r>
      <w:r w:rsidR="00050BC2">
        <w:rPr>
          <w:rFonts w:ascii="Arial" w:eastAsia="Times New Roman" w:hAnsi="Arial" w:cs="Arial"/>
          <w:color w:val="000000"/>
          <w:sz w:val="20"/>
          <w:szCs w:val="20"/>
          <w:lang w:eastAsia="es-PE"/>
        </w:rPr>
        <w:t xml:space="preserve">evaluación </w:t>
      </w:r>
      <w:r>
        <w:rPr>
          <w:rFonts w:ascii="Arial" w:eastAsia="Times New Roman" w:hAnsi="Arial" w:cs="Arial"/>
          <w:color w:val="000000"/>
          <w:sz w:val="20"/>
          <w:szCs w:val="20"/>
          <w:lang w:eastAsia="es-PE"/>
        </w:rPr>
        <w:t>del IGAFOM son las siguientes:</w:t>
      </w:r>
    </w:p>
    <w:p w:rsidR="000F558E" w:rsidRDefault="000F558E" w:rsidP="000F558E">
      <w:pPr>
        <w:spacing w:after="0" w:line="240" w:lineRule="auto"/>
        <w:ind w:firstLine="705"/>
        <w:jc w:val="both"/>
        <w:rPr>
          <w:rFonts w:ascii="Arial" w:eastAsia="Times New Roman" w:hAnsi="Arial" w:cs="Arial"/>
          <w:color w:val="000000"/>
          <w:sz w:val="20"/>
          <w:szCs w:val="20"/>
          <w:lang w:eastAsia="es-PE"/>
        </w:rPr>
      </w:pPr>
    </w:p>
    <w:p w:rsidR="000F558E" w:rsidRDefault="000F558E" w:rsidP="001408AB">
      <w:pPr>
        <w:pStyle w:val="Prrafodelista"/>
        <w:numPr>
          <w:ilvl w:val="0"/>
          <w:numId w:val="19"/>
        </w:numPr>
        <w:spacing w:after="0" w:line="240" w:lineRule="auto"/>
        <w:ind w:left="993" w:hanging="284"/>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Presentación del </w:t>
      </w:r>
      <w:r w:rsidR="00677962">
        <w:rPr>
          <w:rFonts w:ascii="Arial" w:eastAsia="Times New Roman" w:hAnsi="Arial" w:cs="Arial"/>
          <w:color w:val="000000"/>
          <w:sz w:val="20"/>
          <w:szCs w:val="20"/>
          <w:lang w:eastAsia="es-PE"/>
        </w:rPr>
        <w:t>A</w:t>
      </w:r>
      <w:r w:rsidR="00DB4E18">
        <w:rPr>
          <w:rFonts w:ascii="Arial" w:eastAsia="Times New Roman" w:hAnsi="Arial" w:cs="Arial"/>
          <w:color w:val="000000"/>
          <w:sz w:val="20"/>
          <w:szCs w:val="20"/>
          <w:lang w:eastAsia="es-PE"/>
        </w:rPr>
        <w:t xml:space="preserve">specto </w:t>
      </w:r>
      <w:r w:rsidR="00677962">
        <w:rPr>
          <w:rFonts w:ascii="Arial" w:eastAsia="Times New Roman" w:hAnsi="Arial" w:cs="Arial"/>
          <w:color w:val="000000"/>
          <w:sz w:val="20"/>
          <w:szCs w:val="20"/>
          <w:lang w:eastAsia="es-PE"/>
        </w:rPr>
        <w:t>C</w:t>
      </w:r>
      <w:r w:rsidR="00DB4E18">
        <w:rPr>
          <w:rFonts w:ascii="Arial" w:eastAsia="Times New Roman" w:hAnsi="Arial" w:cs="Arial"/>
          <w:color w:val="000000"/>
          <w:sz w:val="20"/>
          <w:szCs w:val="20"/>
          <w:lang w:eastAsia="es-PE"/>
        </w:rPr>
        <w:t>orrectivo.</w:t>
      </w:r>
    </w:p>
    <w:p w:rsidR="000F558E" w:rsidRPr="001408AB" w:rsidRDefault="000F558E" w:rsidP="001408AB">
      <w:pPr>
        <w:pStyle w:val="Prrafodelista"/>
        <w:numPr>
          <w:ilvl w:val="0"/>
          <w:numId w:val="19"/>
        </w:numPr>
        <w:spacing w:after="0" w:line="240" w:lineRule="auto"/>
        <w:ind w:left="993" w:hanging="284"/>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Presentación del </w:t>
      </w:r>
      <w:r w:rsidR="00677962">
        <w:rPr>
          <w:rFonts w:ascii="Arial" w:eastAsia="Times New Roman" w:hAnsi="Arial" w:cs="Arial"/>
          <w:color w:val="000000"/>
          <w:sz w:val="20"/>
          <w:szCs w:val="20"/>
          <w:lang w:eastAsia="es-PE"/>
        </w:rPr>
        <w:t>A</w:t>
      </w:r>
      <w:r w:rsidR="00DB4E18">
        <w:rPr>
          <w:rFonts w:ascii="Arial" w:eastAsia="Times New Roman" w:hAnsi="Arial" w:cs="Arial"/>
          <w:color w:val="000000"/>
          <w:sz w:val="20"/>
          <w:szCs w:val="20"/>
          <w:lang w:eastAsia="es-PE"/>
        </w:rPr>
        <w:t xml:space="preserve">specto </w:t>
      </w:r>
      <w:r w:rsidR="00677962">
        <w:rPr>
          <w:rFonts w:ascii="Arial" w:eastAsia="Times New Roman" w:hAnsi="Arial" w:cs="Arial"/>
          <w:color w:val="000000"/>
          <w:sz w:val="20"/>
          <w:szCs w:val="20"/>
          <w:lang w:eastAsia="es-PE"/>
        </w:rPr>
        <w:t>P</w:t>
      </w:r>
      <w:r w:rsidR="00DB4E18">
        <w:rPr>
          <w:rFonts w:ascii="Arial" w:eastAsia="Times New Roman" w:hAnsi="Arial" w:cs="Arial"/>
          <w:color w:val="000000"/>
          <w:sz w:val="20"/>
          <w:szCs w:val="20"/>
          <w:lang w:eastAsia="es-PE"/>
        </w:rPr>
        <w:t>reventivo</w:t>
      </w:r>
      <w:r w:rsidR="00B53A50">
        <w:rPr>
          <w:rFonts w:ascii="Arial" w:eastAsia="Times New Roman" w:hAnsi="Arial" w:cs="Arial"/>
          <w:color w:val="000000"/>
          <w:sz w:val="20"/>
          <w:szCs w:val="20"/>
          <w:lang w:eastAsia="es-PE"/>
        </w:rPr>
        <w:t>.</w:t>
      </w:r>
    </w:p>
    <w:p w:rsidR="000F558E" w:rsidRDefault="0062040E" w:rsidP="001408AB">
      <w:pPr>
        <w:pStyle w:val="Prrafodelista"/>
        <w:numPr>
          <w:ilvl w:val="0"/>
          <w:numId w:val="19"/>
        </w:numPr>
        <w:spacing w:after="0" w:line="240" w:lineRule="auto"/>
        <w:ind w:left="993" w:hanging="284"/>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Evaluación</w:t>
      </w:r>
      <w:r w:rsidR="00DB4E18">
        <w:rPr>
          <w:rFonts w:ascii="Arial" w:eastAsia="Times New Roman" w:hAnsi="Arial" w:cs="Arial"/>
          <w:color w:val="000000"/>
          <w:sz w:val="20"/>
          <w:szCs w:val="20"/>
          <w:lang w:eastAsia="es-PE"/>
        </w:rPr>
        <w:t>.</w:t>
      </w:r>
    </w:p>
    <w:p w:rsidR="000F558E" w:rsidRDefault="00B6781A" w:rsidP="001408AB">
      <w:pPr>
        <w:pStyle w:val="Prrafodelista"/>
        <w:numPr>
          <w:ilvl w:val="0"/>
          <w:numId w:val="19"/>
        </w:numPr>
        <w:spacing w:after="0" w:line="240" w:lineRule="auto"/>
        <w:ind w:left="993" w:hanging="284"/>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Pronunciamiento de la autoridad</w:t>
      </w:r>
      <w:r w:rsidR="00DB4E18">
        <w:rPr>
          <w:rFonts w:ascii="Arial" w:eastAsia="Times New Roman" w:hAnsi="Arial" w:cs="Arial"/>
          <w:color w:val="000000"/>
          <w:sz w:val="20"/>
          <w:szCs w:val="20"/>
          <w:lang w:eastAsia="es-PE"/>
        </w:rPr>
        <w:t>.</w:t>
      </w:r>
    </w:p>
    <w:p w:rsidR="000F558E" w:rsidRPr="00885617" w:rsidRDefault="000F558E" w:rsidP="001408AB">
      <w:pPr>
        <w:pStyle w:val="Prrafodelista"/>
        <w:spacing w:after="0" w:line="240" w:lineRule="auto"/>
        <w:ind w:left="1770"/>
        <w:jc w:val="both"/>
        <w:rPr>
          <w:rFonts w:ascii="Arial" w:eastAsia="Times New Roman" w:hAnsi="Arial" w:cs="Arial"/>
          <w:color w:val="000000"/>
          <w:sz w:val="20"/>
          <w:szCs w:val="20"/>
          <w:lang w:eastAsia="es-PE"/>
        </w:rPr>
      </w:pPr>
    </w:p>
    <w:p w:rsidR="00E2319F" w:rsidRDefault="00E2319F" w:rsidP="00E2319F">
      <w:pPr>
        <w:spacing w:after="0" w:line="240" w:lineRule="auto"/>
        <w:ind w:firstLine="705"/>
        <w:jc w:val="both"/>
        <w:rPr>
          <w:rFonts w:ascii="Arial" w:eastAsia="Times New Roman" w:hAnsi="Arial" w:cs="Arial"/>
          <w:b/>
          <w:color w:val="000000"/>
          <w:sz w:val="20"/>
          <w:szCs w:val="20"/>
          <w:lang w:eastAsia="es-PE"/>
        </w:rPr>
      </w:pPr>
      <w:r w:rsidRPr="00423CE5">
        <w:rPr>
          <w:rFonts w:ascii="Arial" w:eastAsia="Times New Roman" w:hAnsi="Arial" w:cs="Arial"/>
          <w:b/>
          <w:color w:val="000000"/>
          <w:sz w:val="20"/>
          <w:szCs w:val="20"/>
          <w:lang w:eastAsia="es-PE"/>
        </w:rPr>
        <w:t xml:space="preserve">Artículo </w:t>
      </w:r>
      <w:r w:rsidR="00616523">
        <w:rPr>
          <w:rFonts w:ascii="Arial" w:eastAsia="Times New Roman" w:hAnsi="Arial" w:cs="Arial"/>
          <w:b/>
          <w:color w:val="000000"/>
          <w:sz w:val="20"/>
          <w:szCs w:val="20"/>
          <w:lang w:eastAsia="es-PE"/>
        </w:rPr>
        <w:t>9</w:t>
      </w:r>
      <w:r w:rsidRPr="00423CE5">
        <w:rPr>
          <w:rFonts w:ascii="Arial" w:eastAsia="Times New Roman" w:hAnsi="Arial" w:cs="Arial"/>
          <w:b/>
          <w:color w:val="000000"/>
          <w:sz w:val="20"/>
          <w:szCs w:val="20"/>
          <w:lang w:eastAsia="es-PE"/>
        </w:rPr>
        <w:t xml:space="preserve">.- </w:t>
      </w:r>
      <w:r w:rsidR="00674E56">
        <w:rPr>
          <w:rFonts w:ascii="Arial" w:eastAsia="Times New Roman" w:hAnsi="Arial" w:cs="Arial"/>
          <w:b/>
          <w:color w:val="000000"/>
          <w:sz w:val="20"/>
          <w:szCs w:val="20"/>
          <w:lang w:eastAsia="es-PE"/>
        </w:rPr>
        <w:t>Presentación</w:t>
      </w:r>
      <w:r w:rsidR="006E76B8">
        <w:rPr>
          <w:rFonts w:ascii="Arial" w:eastAsia="Times New Roman" w:hAnsi="Arial" w:cs="Arial"/>
          <w:b/>
          <w:color w:val="000000"/>
          <w:sz w:val="20"/>
          <w:szCs w:val="20"/>
          <w:lang w:eastAsia="es-PE"/>
        </w:rPr>
        <w:t xml:space="preserve"> </w:t>
      </w:r>
      <w:r w:rsidR="00616523" w:rsidRPr="00616523">
        <w:rPr>
          <w:rFonts w:ascii="Arial" w:eastAsia="Times New Roman" w:hAnsi="Arial" w:cs="Arial"/>
          <w:b/>
          <w:color w:val="000000"/>
          <w:sz w:val="20"/>
          <w:szCs w:val="20"/>
          <w:lang w:eastAsia="es-PE"/>
        </w:rPr>
        <w:t xml:space="preserve">del </w:t>
      </w:r>
      <w:r w:rsidR="00677962">
        <w:rPr>
          <w:rFonts w:ascii="Arial" w:eastAsia="Times New Roman" w:hAnsi="Arial" w:cs="Arial"/>
          <w:b/>
          <w:color w:val="000000"/>
          <w:sz w:val="20"/>
          <w:szCs w:val="20"/>
          <w:lang w:eastAsia="es-PE"/>
        </w:rPr>
        <w:t>A</w:t>
      </w:r>
      <w:r w:rsidR="00616523" w:rsidRPr="00616523">
        <w:rPr>
          <w:rFonts w:ascii="Arial" w:eastAsia="Times New Roman" w:hAnsi="Arial" w:cs="Arial"/>
          <w:b/>
          <w:color w:val="000000"/>
          <w:sz w:val="20"/>
          <w:szCs w:val="20"/>
          <w:lang w:eastAsia="es-PE"/>
        </w:rPr>
        <w:t xml:space="preserve">specto </w:t>
      </w:r>
      <w:r w:rsidR="00677962">
        <w:rPr>
          <w:rFonts w:ascii="Arial" w:eastAsia="Times New Roman" w:hAnsi="Arial" w:cs="Arial"/>
          <w:b/>
          <w:color w:val="000000"/>
          <w:sz w:val="20"/>
          <w:szCs w:val="20"/>
          <w:lang w:eastAsia="es-PE"/>
        </w:rPr>
        <w:t>C</w:t>
      </w:r>
      <w:r w:rsidR="00616523" w:rsidRPr="00616523">
        <w:rPr>
          <w:rFonts w:ascii="Arial" w:eastAsia="Times New Roman" w:hAnsi="Arial" w:cs="Arial"/>
          <w:b/>
          <w:color w:val="000000"/>
          <w:sz w:val="20"/>
          <w:szCs w:val="20"/>
          <w:lang w:eastAsia="es-PE"/>
        </w:rPr>
        <w:t>orrectivo</w:t>
      </w:r>
      <w:r w:rsidR="00B6781A">
        <w:rPr>
          <w:rFonts w:ascii="Arial" w:eastAsia="Times New Roman" w:hAnsi="Arial" w:cs="Arial"/>
          <w:b/>
          <w:color w:val="000000"/>
          <w:sz w:val="20"/>
          <w:szCs w:val="20"/>
          <w:lang w:eastAsia="es-PE"/>
        </w:rPr>
        <w:t>.</w:t>
      </w:r>
      <w:r w:rsidR="00DB4E18">
        <w:rPr>
          <w:rFonts w:ascii="Arial" w:eastAsia="Times New Roman" w:hAnsi="Arial" w:cs="Arial"/>
          <w:b/>
          <w:color w:val="000000"/>
          <w:sz w:val="20"/>
          <w:szCs w:val="20"/>
          <w:lang w:eastAsia="es-PE"/>
        </w:rPr>
        <w:t xml:space="preserve"> </w:t>
      </w:r>
    </w:p>
    <w:p w:rsidR="00677962" w:rsidRDefault="006F2138" w:rsidP="00E2319F">
      <w:pPr>
        <w:spacing w:after="0" w:line="240" w:lineRule="auto"/>
        <w:ind w:firstLine="705"/>
        <w:jc w:val="both"/>
        <w:rPr>
          <w:rFonts w:ascii="Arial" w:hAnsi="Arial" w:cs="Arial"/>
          <w:sz w:val="20"/>
          <w:szCs w:val="20"/>
        </w:rPr>
      </w:pPr>
      <w:r>
        <w:rPr>
          <w:rFonts w:ascii="Arial" w:hAnsi="Arial" w:cs="Arial"/>
          <w:sz w:val="20"/>
          <w:szCs w:val="20"/>
        </w:rPr>
        <w:t xml:space="preserve">9.1 </w:t>
      </w:r>
      <w:r w:rsidR="00FA2CD2">
        <w:rPr>
          <w:rFonts w:ascii="Arial" w:hAnsi="Arial" w:cs="Arial"/>
          <w:sz w:val="20"/>
          <w:szCs w:val="20"/>
        </w:rPr>
        <w:t>El</w:t>
      </w:r>
      <w:r w:rsidR="00E2319F">
        <w:rPr>
          <w:rFonts w:ascii="Arial" w:hAnsi="Arial" w:cs="Arial"/>
          <w:sz w:val="20"/>
          <w:szCs w:val="20"/>
        </w:rPr>
        <w:t xml:space="preserve"> </w:t>
      </w:r>
      <w:r w:rsidR="00384B18">
        <w:rPr>
          <w:rFonts w:ascii="Arial" w:hAnsi="Arial" w:cs="Arial"/>
          <w:sz w:val="20"/>
          <w:szCs w:val="20"/>
        </w:rPr>
        <w:t xml:space="preserve">Formato correspondiente al </w:t>
      </w:r>
      <w:r w:rsidR="008143A6">
        <w:rPr>
          <w:rFonts w:ascii="Arial" w:hAnsi="Arial" w:cs="Arial"/>
          <w:sz w:val="20"/>
          <w:szCs w:val="20"/>
        </w:rPr>
        <w:t>A</w:t>
      </w:r>
      <w:r w:rsidR="00687007">
        <w:rPr>
          <w:rFonts w:ascii="Arial" w:hAnsi="Arial" w:cs="Arial"/>
          <w:sz w:val="20"/>
          <w:szCs w:val="20"/>
        </w:rPr>
        <w:t xml:space="preserve">specto </w:t>
      </w:r>
      <w:r w:rsidR="008143A6">
        <w:rPr>
          <w:rFonts w:ascii="Arial" w:hAnsi="Arial" w:cs="Arial"/>
          <w:sz w:val="20"/>
          <w:szCs w:val="20"/>
        </w:rPr>
        <w:t>C</w:t>
      </w:r>
      <w:r w:rsidR="00687007">
        <w:rPr>
          <w:rFonts w:ascii="Arial" w:hAnsi="Arial" w:cs="Arial"/>
          <w:sz w:val="20"/>
          <w:szCs w:val="20"/>
        </w:rPr>
        <w:t xml:space="preserve">orrectivo </w:t>
      </w:r>
      <w:r w:rsidR="00434891">
        <w:rPr>
          <w:rFonts w:ascii="Arial" w:hAnsi="Arial" w:cs="Arial"/>
          <w:sz w:val="20"/>
          <w:szCs w:val="20"/>
        </w:rPr>
        <w:t>es presentado por el minero informal</w:t>
      </w:r>
      <w:r w:rsidR="00C01AE9">
        <w:rPr>
          <w:rFonts w:ascii="Arial" w:hAnsi="Arial" w:cs="Arial"/>
          <w:sz w:val="20"/>
          <w:szCs w:val="20"/>
        </w:rPr>
        <w:t xml:space="preserve"> </w:t>
      </w:r>
      <w:r w:rsidR="00434891">
        <w:rPr>
          <w:rFonts w:ascii="Arial" w:hAnsi="Arial" w:cs="Arial"/>
          <w:sz w:val="20"/>
          <w:szCs w:val="20"/>
        </w:rPr>
        <w:t>ante la autoridad competente</w:t>
      </w:r>
      <w:r w:rsidR="00C01AE9">
        <w:rPr>
          <w:rFonts w:ascii="Arial" w:hAnsi="Arial" w:cs="Arial"/>
          <w:sz w:val="20"/>
          <w:szCs w:val="20"/>
        </w:rPr>
        <w:t>,</w:t>
      </w:r>
      <w:r w:rsidR="006A2B53">
        <w:rPr>
          <w:rFonts w:ascii="Arial" w:hAnsi="Arial" w:cs="Arial"/>
          <w:sz w:val="20"/>
          <w:szCs w:val="20"/>
        </w:rPr>
        <w:t xml:space="preserve"> </w:t>
      </w:r>
      <w:r w:rsidR="00BA1436">
        <w:rPr>
          <w:rFonts w:ascii="Arial" w:hAnsi="Arial" w:cs="Arial"/>
          <w:sz w:val="20"/>
          <w:szCs w:val="20"/>
        </w:rPr>
        <w:t>a través del</w:t>
      </w:r>
      <w:r w:rsidR="006A2B53">
        <w:rPr>
          <w:rFonts w:ascii="Arial" w:hAnsi="Arial" w:cs="Arial"/>
          <w:sz w:val="20"/>
          <w:szCs w:val="20"/>
        </w:rPr>
        <w:t xml:space="preserve"> formato </w:t>
      </w:r>
      <w:r w:rsidR="00747251">
        <w:rPr>
          <w:rFonts w:ascii="Arial" w:hAnsi="Arial" w:cs="Arial"/>
          <w:sz w:val="20"/>
          <w:szCs w:val="20"/>
        </w:rPr>
        <w:t>respectivo</w:t>
      </w:r>
      <w:r w:rsidR="00677962">
        <w:rPr>
          <w:rFonts w:ascii="Arial" w:hAnsi="Arial" w:cs="Arial"/>
          <w:sz w:val="20"/>
          <w:szCs w:val="20"/>
        </w:rPr>
        <w:t>.</w:t>
      </w:r>
    </w:p>
    <w:p w:rsidR="005E6CB2" w:rsidRDefault="005E6CB2" w:rsidP="00E2319F">
      <w:pPr>
        <w:spacing w:after="0" w:line="240" w:lineRule="auto"/>
        <w:ind w:firstLine="705"/>
        <w:jc w:val="both"/>
        <w:rPr>
          <w:rFonts w:ascii="Arial" w:hAnsi="Arial" w:cs="Arial"/>
          <w:sz w:val="20"/>
          <w:szCs w:val="20"/>
        </w:rPr>
      </w:pPr>
    </w:p>
    <w:p w:rsidR="005E6CB2" w:rsidRPr="005E6CB2" w:rsidRDefault="006F2138" w:rsidP="005E6CB2">
      <w:pPr>
        <w:spacing w:after="0" w:line="240" w:lineRule="auto"/>
        <w:ind w:firstLine="705"/>
        <w:jc w:val="both"/>
        <w:rPr>
          <w:rFonts w:ascii="Arial" w:hAnsi="Arial" w:cs="Arial"/>
          <w:sz w:val="20"/>
          <w:szCs w:val="20"/>
        </w:rPr>
      </w:pPr>
      <w:r>
        <w:rPr>
          <w:rFonts w:ascii="Arial" w:hAnsi="Arial" w:cs="Arial"/>
          <w:sz w:val="20"/>
          <w:szCs w:val="20"/>
        </w:rPr>
        <w:t xml:space="preserve">9.2 </w:t>
      </w:r>
      <w:r w:rsidR="005E6CB2" w:rsidRPr="005E6CB2">
        <w:rPr>
          <w:rFonts w:ascii="Arial" w:hAnsi="Arial" w:cs="Arial"/>
          <w:sz w:val="20"/>
          <w:szCs w:val="20"/>
        </w:rPr>
        <w:t xml:space="preserve">La Unidad de Recepción Documental de la autoridad competente deja constancia de la presentación del aspecto correctivo, con el sello oficial de recepción en la copia del formato presentado. </w:t>
      </w:r>
      <w:r w:rsidR="00747251">
        <w:rPr>
          <w:rFonts w:ascii="Arial" w:hAnsi="Arial" w:cs="Arial"/>
          <w:sz w:val="20"/>
          <w:szCs w:val="20"/>
        </w:rPr>
        <w:t>Luego</w:t>
      </w:r>
      <w:r w:rsidR="005E6CB2" w:rsidRPr="005E6CB2">
        <w:rPr>
          <w:rFonts w:ascii="Arial" w:hAnsi="Arial" w:cs="Arial"/>
          <w:sz w:val="20"/>
          <w:szCs w:val="20"/>
        </w:rPr>
        <w:t xml:space="preserve">, el referido </w:t>
      </w:r>
      <w:r w:rsidR="00D17CD7">
        <w:rPr>
          <w:rFonts w:ascii="Arial" w:hAnsi="Arial" w:cs="Arial"/>
          <w:sz w:val="20"/>
          <w:szCs w:val="20"/>
        </w:rPr>
        <w:t>formato</w:t>
      </w:r>
      <w:r w:rsidR="005E6CB2" w:rsidRPr="005E6CB2">
        <w:rPr>
          <w:rFonts w:ascii="Arial" w:hAnsi="Arial" w:cs="Arial"/>
          <w:sz w:val="20"/>
          <w:szCs w:val="20"/>
        </w:rPr>
        <w:t xml:space="preserve"> es remitido a la Oficina de Ventanilla Única de la citada autoridad para su ingreso al Sistema de Ventanilla Única.</w:t>
      </w:r>
    </w:p>
    <w:p w:rsidR="006E76B8" w:rsidRDefault="006E76B8" w:rsidP="00E2319F">
      <w:pPr>
        <w:spacing w:after="0" w:line="240" w:lineRule="auto"/>
        <w:ind w:firstLine="705"/>
        <w:jc w:val="both"/>
        <w:rPr>
          <w:rFonts w:ascii="Arial" w:hAnsi="Arial" w:cs="Arial"/>
          <w:sz w:val="20"/>
          <w:szCs w:val="20"/>
        </w:rPr>
      </w:pPr>
    </w:p>
    <w:p w:rsidR="00D76C78" w:rsidRDefault="00747251" w:rsidP="00674E56">
      <w:pPr>
        <w:spacing w:after="0" w:line="240" w:lineRule="auto"/>
        <w:ind w:firstLine="705"/>
        <w:jc w:val="both"/>
        <w:rPr>
          <w:rFonts w:ascii="Arial" w:hAnsi="Arial" w:cs="Arial"/>
          <w:sz w:val="20"/>
          <w:szCs w:val="20"/>
        </w:rPr>
      </w:pPr>
      <w:r w:rsidRPr="00747251">
        <w:rPr>
          <w:rFonts w:ascii="Arial" w:hAnsi="Arial" w:cs="Arial"/>
          <w:b/>
          <w:sz w:val="20"/>
          <w:szCs w:val="20"/>
        </w:rPr>
        <w:t xml:space="preserve">Artículo 10.- </w:t>
      </w:r>
      <w:r w:rsidR="006E76B8" w:rsidRPr="00747251">
        <w:rPr>
          <w:rFonts w:ascii="Arial" w:hAnsi="Arial" w:cs="Arial"/>
          <w:b/>
          <w:sz w:val="20"/>
          <w:szCs w:val="20"/>
        </w:rPr>
        <w:t>Presentación</w:t>
      </w:r>
      <w:r w:rsidR="00D32E84" w:rsidRPr="00747251">
        <w:rPr>
          <w:b/>
        </w:rPr>
        <w:t xml:space="preserve"> </w:t>
      </w:r>
      <w:r w:rsidR="00D32E84" w:rsidRPr="00747251">
        <w:rPr>
          <w:rFonts w:ascii="Arial" w:hAnsi="Arial" w:cs="Arial"/>
          <w:b/>
          <w:sz w:val="20"/>
          <w:szCs w:val="20"/>
        </w:rPr>
        <w:t xml:space="preserve">del </w:t>
      </w:r>
      <w:r w:rsidR="008143A6">
        <w:rPr>
          <w:rFonts w:ascii="Arial" w:hAnsi="Arial" w:cs="Arial"/>
          <w:b/>
          <w:sz w:val="20"/>
          <w:szCs w:val="20"/>
        </w:rPr>
        <w:t>A</w:t>
      </w:r>
      <w:r w:rsidR="00D32E84" w:rsidRPr="00747251">
        <w:rPr>
          <w:rFonts w:ascii="Arial" w:hAnsi="Arial" w:cs="Arial"/>
          <w:b/>
          <w:sz w:val="20"/>
          <w:szCs w:val="20"/>
        </w:rPr>
        <w:t xml:space="preserve">specto </w:t>
      </w:r>
      <w:r w:rsidR="008143A6">
        <w:rPr>
          <w:rFonts w:ascii="Arial" w:hAnsi="Arial" w:cs="Arial"/>
          <w:b/>
          <w:sz w:val="20"/>
          <w:szCs w:val="20"/>
        </w:rPr>
        <w:t>P</w:t>
      </w:r>
      <w:r w:rsidR="00D32E84" w:rsidRPr="00747251">
        <w:rPr>
          <w:rFonts w:ascii="Arial" w:hAnsi="Arial" w:cs="Arial"/>
          <w:b/>
          <w:sz w:val="20"/>
          <w:szCs w:val="20"/>
        </w:rPr>
        <w:t>reventivo</w:t>
      </w:r>
      <w:r w:rsidR="00DB4E18" w:rsidRPr="00DB4E18">
        <w:rPr>
          <w:rFonts w:ascii="Arial" w:hAnsi="Arial" w:cs="Arial"/>
          <w:b/>
          <w:sz w:val="20"/>
          <w:szCs w:val="20"/>
        </w:rPr>
        <w:t xml:space="preserve"> </w:t>
      </w:r>
    </w:p>
    <w:p w:rsidR="00674E56" w:rsidRPr="00674E56" w:rsidRDefault="00C74213" w:rsidP="00674E56">
      <w:pPr>
        <w:spacing w:after="0" w:line="240" w:lineRule="auto"/>
        <w:ind w:firstLine="705"/>
        <w:jc w:val="both"/>
        <w:rPr>
          <w:rFonts w:ascii="Arial" w:hAnsi="Arial" w:cs="Arial"/>
          <w:sz w:val="20"/>
          <w:szCs w:val="20"/>
        </w:rPr>
      </w:pPr>
      <w:r>
        <w:rPr>
          <w:rFonts w:ascii="Arial" w:hAnsi="Arial" w:cs="Arial"/>
          <w:sz w:val="20"/>
          <w:szCs w:val="20"/>
        </w:rPr>
        <w:t xml:space="preserve">10.1 </w:t>
      </w:r>
      <w:r w:rsidR="00674E56" w:rsidRPr="00674E56">
        <w:rPr>
          <w:rFonts w:ascii="Arial" w:hAnsi="Arial" w:cs="Arial"/>
          <w:sz w:val="20"/>
          <w:szCs w:val="20"/>
        </w:rPr>
        <w:t xml:space="preserve">El </w:t>
      </w:r>
      <w:r w:rsidR="00384B18">
        <w:rPr>
          <w:rFonts w:ascii="Arial" w:hAnsi="Arial" w:cs="Arial"/>
          <w:sz w:val="20"/>
          <w:szCs w:val="20"/>
        </w:rPr>
        <w:t xml:space="preserve">Formato correspondiente al </w:t>
      </w:r>
      <w:r w:rsidR="00444291">
        <w:rPr>
          <w:rFonts w:ascii="Arial" w:hAnsi="Arial" w:cs="Arial"/>
          <w:sz w:val="20"/>
          <w:szCs w:val="20"/>
        </w:rPr>
        <w:t>A</w:t>
      </w:r>
      <w:r w:rsidR="00674E56" w:rsidRPr="00674E56">
        <w:rPr>
          <w:rFonts w:ascii="Arial" w:hAnsi="Arial" w:cs="Arial"/>
          <w:sz w:val="20"/>
          <w:szCs w:val="20"/>
        </w:rPr>
        <w:t xml:space="preserve">specto </w:t>
      </w:r>
      <w:r w:rsidR="00444291">
        <w:rPr>
          <w:rFonts w:ascii="Arial" w:hAnsi="Arial" w:cs="Arial"/>
          <w:sz w:val="20"/>
          <w:szCs w:val="20"/>
        </w:rPr>
        <w:t>P</w:t>
      </w:r>
      <w:r w:rsidR="00747251">
        <w:rPr>
          <w:rFonts w:ascii="Arial" w:hAnsi="Arial" w:cs="Arial"/>
          <w:sz w:val="20"/>
          <w:szCs w:val="20"/>
        </w:rPr>
        <w:t xml:space="preserve">reventivo es presentado por </w:t>
      </w:r>
      <w:r w:rsidR="00747251" w:rsidRPr="00674E56">
        <w:rPr>
          <w:rFonts w:ascii="Arial" w:hAnsi="Arial" w:cs="Arial"/>
          <w:sz w:val="20"/>
          <w:szCs w:val="20"/>
        </w:rPr>
        <w:t>el minero informal</w:t>
      </w:r>
      <w:r w:rsidR="00747251">
        <w:rPr>
          <w:rFonts w:ascii="Arial" w:hAnsi="Arial" w:cs="Arial"/>
          <w:sz w:val="20"/>
          <w:szCs w:val="20"/>
        </w:rPr>
        <w:t>,</w:t>
      </w:r>
      <w:r w:rsidR="00747251" w:rsidDel="00747251">
        <w:rPr>
          <w:rFonts w:ascii="Arial" w:hAnsi="Arial" w:cs="Arial"/>
          <w:sz w:val="20"/>
          <w:szCs w:val="20"/>
        </w:rPr>
        <w:t xml:space="preserve"> </w:t>
      </w:r>
      <w:r w:rsidR="00747251" w:rsidRPr="00674E56">
        <w:rPr>
          <w:rFonts w:ascii="Arial" w:hAnsi="Arial" w:cs="Arial"/>
          <w:sz w:val="20"/>
          <w:szCs w:val="20"/>
        </w:rPr>
        <w:t>ante la autoridad competente</w:t>
      </w:r>
      <w:r w:rsidR="00747251">
        <w:rPr>
          <w:rFonts w:ascii="Arial" w:hAnsi="Arial" w:cs="Arial"/>
          <w:sz w:val="20"/>
          <w:szCs w:val="20"/>
        </w:rPr>
        <w:t>,</w:t>
      </w:r>
      <w:r w:rsidR="00D76C78">
        <w:rPr>
          <w:rFonts w:ascii="Arial" w:hAnsi="Arial" w:cs="Arial"/>
          <w:sz w:val="20"/>
          <w:szCs w:val="20"/>
        </w:rPr>
        <w:t xml:space="preserve"> dentro de los tres meses posteriores a </w:t>
      </w:r>
      <w:r w:rsidR="00747251">
        <w:rPr>
          <w:rFonts w:ascii="Arial" w:hAnsi="Arial" w:cs="Arial"/>
          <w:sz w:val="20"/>
          <w:szCs w:val="20"/>
        </w:rPr>
        <w:t>la</w:t>
      </w:r>
      <w:r w:rsidR="00D76C78">
        <w:rPr>
          <w:rFonts w:ascii="Arial" w:hAnsi="Arial" w:cs="Arial"/>
          <w:sz w:val="20"/>
          <w:szCs w:val="20"/>
        </w:rPr>
        <w:t xml:space="preserve"> presentación</w:t>
      </w:r>
      <w:r w:rsidR="00747251">
        <w:rPr>
          <w:rFonts w:ascii="Arial" w:hAnsi="Arial" w:cs="Arial"/>
          <w:sz w:val="20"/>
          <w:szCs w:val="20"/>
        </w:rPr>
        <w:t xml:space="preserve"> del </w:t>
      </w:r>
      <w:r>
        <w:rPr>
          <w:rFonts w:ascii="Arial" w:hAnsi="Arial" w:cs="Arial"/>
          <w:sz w:val="20"/>
          <w:szCs w:val="20"/>
        </w:rPr>
        <w:t>A</w:t>
      </w:r>
      <w:r w:rsidR="00747251">
        <w:rPr>
          <w:rFonts w:ascii="Arial" w:hAnsi="Arial" w:cs="Arial"/>
          <w:sz w:val="20"/>
          <w:szCs w:val="20"/>
        </w:rPr>
        <w:t xml:space="preserve">specto </w:t>
      </w:r>
      <w:r>
        <w:rPr>
          <w:rFonts w:ascii="Arial" w:hAnsi="Arial" w:cs="Arial"/>
          <w:sz w:val="20"/>
          <w:szCs w:val="20"/>
        </w:rPr>
        <w:t>C</w:t>
      </w:r>
      <w:r w:rsidR="00747251">
        <w:rPr>
          <w:rFonts w:ascii="Arial" w:hAnsi="Arial" w:cs="Arial"/>
          <w:sz w:val="20"/>
          <w:szCs w:val="20"/>
        </w:rPr>
        <w:t>orrectivo</w:t>
      </w:r>
      <w:r w:rsidR="00D76C78">
        <w:rPr>
          <w:rFonts w:ascii="Arial" w:hAnsi="Arial" w:cs="Arial"/>
          <w:sz w:val="20"/>
          <w:szCs w:val="20"/>
        </w:rPr>
        <w:t xml:space="preserve">, </w:t>
      </w:r>
      <w:r w:rsidR="00674E56" w:rsidRPr="00674E56">
        <w:rPr>
          <w:rFonts w:ascii="Arial" w:hAnsi="Arial" w:cs="Arial"/>
          <w:sz w:val="20"/>
          <w:szCs w:val="20"/>
        </w:rPr>
        <w:t xml:space="preserve">a través del formato </w:t>
      </w:r>
      <w:r w:rsidR="006F2138">
        <w:rPr>
          <w:rFonts w:ascii="Arial" w:hAnsi="Arial" w:cs="Arial"/>
          <w:sz w:val="20"/>
          <w:szCs w:val="20"/>
        </w:rPr>
        <w:t>respectivo</w:t>
      </w:r>
      <w:r w:rsidR="00383C9B">
        <w:rPr>
          <w:rFonts w:ascii="Arial" w:hAnsi="Arial" w:cs="Arial"/>
          <w:sz w:val="20"/>
          <w:szCs w:val="20"/>
        </w:rPr>
        <w:t xml:space="preserve">, </w:t>
      </w:r>
      <w:r w:rsidR="00383C9B" w:rsidRPr="009B6D66">
        <w:rPr>
          <w:rFonts w:ascii="Arial" w:hAnsi="Arial" w:cs="Arial"/>
          <w:sz w:val="20"/>
          <w:szCs w:val="20"/>
        </w:rPr>
        <w:t xml:space="preserve">dicho plazo se sujeta a lo establecido en el artículo 14 </w:t>
      </w:r>
      <w:r w:rsidR="00EA2FC3" w:rsidRPr="009B6D66">
        <w:rPr>
          <w:rFonts w:ascii="Arial" w:hAnsi="Arial" w:cs="Arial"/>
          <w:sz w:val="20"/>
          <w:szCs w:val="20"/>
        </w:rPr>
        <w:t>de</w:t>
      </w:r>
      <w:r w:rsidR="00B04817">
        <w:rPr>
          <w:rFonts w:ascii="Arial" w:hAnsi="Arial" w:cs="Arial"/>
          <w:sz w:val="20"/>
          <w:szCs w:val="20"/>
        </w:rPr>
        <w:t xml:space="preserve"> </w:t>
      </w:r>
      <w:r w:rsidR="00383C9B" w:rsidRPr="009B6D66">
        <w:rPr>
          <w:rFonts w:ascii="Arial" w:hAnsi="Arial" w:cs="Arial"/>
          <w:sz w:val="20"/>
          <w:szCs w:val="20"/>
        </w:rPr>
        <w:t>presente</w:t>
      </w:r>
      <w:r w:rsidR="00B04817">
        <w:rPr>
          <w:rFonts w:ascii="Arial" w:hAnsi="Arial" w:cs="Arial"/>
          <w:sz w:val="20"/>
          <w:szCs w:val="20"/>
        </w:rPr>
        <w:t xml:space="preserve"> Reglamento.</w:t>
      </w:r>
    </w:p>
    <w:p w:rsidR="00B76B56" w:rsidRDefault="00B76B56" w:rsidP="00971993">
      <w:pPr>
        <w:spacing w:after="0" w:line="240" w:lineRule="auto"/>
        <w:ind w:firstLine="705"/>
        <w:jc w:val="both"/>
        <w:rPr>
          <w:rFonts w:ascii="Arial" w:hAnsi="Arial" w:cs="Arial"/>
          <w:sz w:val="20"/>
          <w:szCs w:val="20"/>
        </w:rPr>
      </w:pPr>
    </w:p>
    <w:p w:rsidR="0099453F" w:rsidRPr="0099453F" w:rsidRDefault="00C74213" w:rsidP="0099453F">
      <w:pPr>
        <w:spacing w:after="0" w:line="240" w:lineRule="auto"/>
        <w:ind w:firstLine="705"/>
        <w:jc w:val="both"/>
        <w:rPr>
          <w:rFonts w:ascii="Arial" w:hAnsi="Arial" w:cs="Arial"/>
          <w:sz w:val="20"/>
          <w:szCs w:val="20"/>
        </w:rPr>
      </w:pPr>
      <w:r>
        <w:rPr>
          <w:rFonts w:ascii="Arial" w:hAnsi="Arial" w:cs="Arial"/>
          <w:sz w:val="20"/>
          <w:szCs w:val="20"/>
        </w:rPr>
        <w:t xml:space="preserve">10.2 </w:t>
      </w:r>
      <w:r w:rsidR="0099453F" w:rsidRPr="0099453F">
        <w:rPr>
          <w:rFonts w:ascii="Arial" w:hAnsi="Arial" w:cs="Arial"/>
          <w:sz w:val="20"/>
          <w:szCs w:val="20"/>
        </w:rPr>
        <w:t xml:space="preserve">La Unidad de Recepción Documental de la autoridad competente deja constancia de la presentación del </w:t>
      </w:r>
      <w:r>
        <w:rPr>
          <w:rFonts w:ascii="Arial" w:hAnsi="Arial" w:cs="Arial"/>
          <w:sz w:val="20"/>
          <w:szCs w:val="20"/>
        </w:rPr>
        <w:t>A</w:t>
      </w:r>
      <w:r w:rsidR="0099453F" w:rsidRPr="0099453F">
        <w:rPr>
          <w:rFonts w:ascii="Arial" w:hAnsi="Arial" w:cs="Arial"/>
          <w:sz w:val="20"/>
          <w:szCs w:val="20"/>
        </w:rPr>
        <w:t xml:space="preserve">specto </w:t>
      </w:r>
      <w:r>
        <w:rPr>
          <w:rFonts w:ascii="Arial" w:hAnsi="Arial" w:cs="Arial"/>
          <w:sz w:val="20"/>
          <w:szCs w:val="20"/>
        </w:rPr>
        <w:t>P</w:t>
      </w:r>
      <w:r w:rsidR="0099453F">
        <w:rPr>
          <w:rFonts w:ascii="Arial" w:hAnsi="Arial" w:cs="Arial"/>
          <w:sz w:val="20"/>
          <w:szCs w:val="20"/>
        </w:rPr>
        <w:t>reventivo</w:t>
      </w:r>
      <w:r w:rsidR="0099453F" w:rsidRPr="0099453F">
        <w:rPr>
          <w:rFonts w:ascii="Arial" w:hAnsi="Arial" w:cs="Arial"/>
          <w:sz w:val="20"/>
          <w:szCs w:val="20"/>
        </w:rPr>
        <w:t xml:space="preserve">, con el sello oficial de recepción en la copia del formato presentado. </w:t>
      </w:r>
      <w:r w:rsidR="00747251">
        <w:rPr>
          <w:rFonts w:ascii="Arial" w:hAnsi="Arial" w:cs="Arial"/>
          <w:sz w:val="20"/>
          <w:szCs w:val="20"/>
        </w:rPr>
        <w:t>Luego</w:t>
      </w:r>
      <w:r w:rsidR="0099453F" w:rsidRPr="0099453F">
        <w:rPr>
          <w:rFonts w:ascii="Arial" w:hAnsi="Arial" w:cs="Arial"/>
          <w:sz w:val="20"/>
          <w:szCs w:val="20"/>
        </w:rPr>
        <w:t xml:space="preserve">, el referido </w:t>
      </w:r>
      <w:r w:rsidR="00D17CD7">
        <w:rPr>
          <w:rFonts w:ascii="Arial" w:hAnsi="Arial" w:cs="Arial"/>
          <w:sz w:val="20"/>
          <w:szCs w:val="20"/>
        </w:rPr>
        <w:t>formato</w:t>
      </w:r>
      <w:r w:rsidR="0099453F" w:rsidRPr="0099453F">
        <w:rPr>
          <w:rFonts w:ascii="Arial" w:hAnsi="Arial" w:cs="Arial"/>
          <w:sz w:val="20"/>
          <w:szCs w:val="20"/>
        </w:rPr>
        <w:t xml:space="preserve"> es remitido a la Oficina de Ventanilla Única de la citada autoridad para su ingreso al Sistema de Ventanilla Única.</w:t>
      </w:r>
    </w:p>
    <w:p w:rsidR="00B76B56" w:rsidRPr="00B76B56" w:rsidRDefault="00B76B56" w:rsidP="00B76B56">
      <w:pPr>
        <w:spacing w:after="0" w:line="240" w:lineRule="auto"/>
        <w:ind w:firstLine="705"/>
        <w:jc w:val="both"/>
        <w:rPr>
          <w:rFonts w:ascii="Arial" w:hAnsi="Arial" w:cs="Arial"/>
          <w:sz w:val="20"/>
          <w:szCs w:val="20"/>
        </w:rPr>
      </w:pPr>
    </w:p>
    <w:p w:rsidR="000237BF" w:rsidRDefault="00E97D2C" w:rsidP="00367EB9">
      <w:pPr>
        <w:spacing w:after="0" w:line="240" w:lineRule="auto"/>
        <w:ind w:firstLine="705"/>
        <w:jc w:val="both"/>
        <w:rPr>
          <w:rFonts w:ascii="Arial" w:hAnsi="Arial" w:cs="Arial"/>
          <w:sz w:val="20"/>
          <w:szCs w:val="20"/>
        </w:rPr>
      </w:pPr>
      <w:r>
        <w:rPr>
          <w:rFonts w:ascii="Arial" w:hAnsi="Arial" w:cs="Arial"/>
          <w:sz w:val="20"/>
          <w:szCs w:val="20"/>
        </w:rPr>
        <w:t>10.3 En caso no se hubiera</w:t>
      </w:r>
      <w:r w:rsidR="000237BF">
        <w:rPr>
          <w:rFonts w:ascii="Arial" w:hAnsi="Arial" w:cs="Arial"/>
          <w:sz w:val="20"/>
          <w:szCs w:val="20"/>
        </w:rPr>
        <w:t xml:space="preserve"> </w:t>
      </w:r>
      <w:r w:rsidR="000237BF" w:rsidRPr="009B6D66">
        <w:rPr>
          <w:rFonts w:ascii="Arial" w:hAnsi="Arial" w:cs="Arial"/>
          <w:sz w:val="20"/>
          <w:szCs w:val="20"/>
        </w:rPr>
        <w:t>culminado</w:t>
      </w:r>
      <w:r w:rsidR="000237BF">
        <w:rPr>
          <w:rFonts w:ascii="Arial" w:hAnsi="Arial" w:cs="Arial"/>
          <w:sz w:val="20"/>
          <w:szCs w:val="20"/>
        </w:rPr>
        <w:t xml:space="preserve"> la implementación de las medidas a</w:t>
      </w:r>
      <w:r w:rsidR="00B65AB7">
        <w:rPr>
          <w:rFonts w:ascii="Arial" w:hAnsi="Arial" w:cs="Arial"/>
          <w:sz w:val="20"/>
          <w:szCs w:val="20"/>
        </w:rPr>
        <w:t>mbientales, consideradas en el Aspecto C</w:t>
      </w:r>
      <w:r w:rsidR="000237BF">
        <w:rPr>
          <w:rFonts w:ascii="Arial" w:hAnsi="Arial" w:cs="Arial"/>
          <w:sz w:val="20"/>
          <w:szCs w:val="20"/>
        </w:rPr>
        <w:t>orrectivo, dichas medida</w:t>
      </w:r>
      <w:r w:rsidR="00B65AB7">
        <w:rPr>
          <w:rFonts w:ascii="Arial" w:hAnsi="Arial" w:cs="Arial"/>
          <w:sz w:val="20"/>
          <w:szCs w:val="20"/>
        </w:rPr>
        <w:t>s deben ser incorporadas en el Aspecto P</w:t>
      </w:r>
      <w:r w:rsidR="000237BF">
        <w:rPr>
          <w:rFonts w:ascii="Arial" w:hAnsi="Arial" w:cs="Arial"/>
          <w:sz w:val="20"/>
          <w:szCs w:val="20"/>
        </w:rPr>
        <w:t xml:space="preserve">reventivo </w:t>
      </w:r>
      <w:r w:rsidR="00B65AB7">
        <w:rPr>
          <w:rFonts w:ascii="Arial" w:hAnsi="Arial" w:cs="Arial"/>
          <w:sz w:val="20"/>
          <w:szCs w:val="20"/>
        </w:rPr>
        <w:t>y consignarse en el respectivo formato para su evaluación</w:t>
      </w:r>
      <w:r w:rsidR="000237BF">
        <w:rPr>
          <w:rFonts w:ascii="Arial" w:hAnsi="Arial" w:cs="Arial"/>
          <w:sz w:val="20"/>
          <w:szCs w:val="20"/>
        </w:rPr>
        <w:t>.</w:t>
      </w:r>
    </w:p>
    <w:p w:rsidR="00C74213" w:rsidRDefault="00C74213" w:rsidP="00B76B56">
      <w:pPr>
        <w:spacing w:after="0" w:line="240" w:lineRule="auto"/>
        <w:ind w:firstLine="705"/>
        <w:jc w:val="both"/>
        <w:rPr>
          <w:rFonts w:ascii="Arial" w:hAnsi="Arial" w:cs="Arial"/>
          <w:sz w:val="20"/>
          <w:szCs w:val="20"/>
        </w:rPr>
      </w:pPr>
    </w:p>
    <w:p w:rsidR="00B53A50" w:rsidRDefault="00C74213" w:rsidP="00C74213">
      <w:pPr>
        <w:spacing w:after="0" w:line="240" w:lineRule="auto"/>
        <w:ind w:firstLine="705"/>
        <w:jc w:val="both"/>
        <w:rPr>
          <w:rFonts w:ascii="Arial" w:hAnsi="Arial" w:cs="Arial"/>
          <w:sz w:val="20"/>
          <w:szCs w:val="20"/>
        </w:rPr>
      </w:pPr>
      <w:r>
        <w:rPr>
          <w:rFonts w:ascii="Arial" w:hAnsi="Arial" w:cs="Arial"/>
          <w:sz w:val="20"/>
          <w:szCs w:val="20"/>
        </w:rPr>
        <w:t xml:space="preserve">10.4 </w:t>
      </w:r>
      <w:r w:rsidR="00C84A7A">
        <w:rPr>
          <w:rFonts w:ascii="Arial" w:hAnsi="Arial" w:cs="Arial"/>
          <w:sz w:val="20"/>
          <w:szCs w:val="20"/>
        </w:rPr>
        <w:t xml:space="preserve">La admisión a trámite del Aspecto Preventivo se sujeta </w:t>
      </w:r>
      <w:r w:rsidR="00C02232" w:rsidRPr="00C84A7A">
        <w:rPr>
          <w:rFonts w:ascii="Arial" w:hAnsi="Arial" w:cs="Arial"/>
          <w:sz w:val="20"/>
          <w:szCs w:val="20"/>
        </w:rPr>
        <w:t xml:space="preserve">a </w:t>
      </w:r>
      <w:r w:rsidR="00A61781">
        <w:rPr>
          <w:rFonts w:ascii="Arial" w:hAnsi="Arial" w:cs="Arial"/>
          <w:sz w:val="20"/>
          <w:szCs w:val="20"/>
        </w:rPr>
        <w:t xml:space="preserve">lo dispuesto en el artículo </w:t>
      </w:r>
      <w:r w:rsidR="00792227">
        <w:rPr>
          <w:rFonts w:ascii="Arial" w:hAnsi="Arial" w:cs="Arial"/>
          <w:sz w:val="20"/>
          <w:szCs w:val="20"/>
        </w:rPr>
        <w:t>134</w:t>
      </w:r>
      <w:r w:rsidR="00C02232" w:rsidRPr="00C84A7A">
        <w:rPr>
          <w:rFonts w:ascii="Arial" w:hAnsi="Arial" w:cs="Arial"/>
          <w:sz w:val="20"/>
          <w:szCs w:val="20"/>
        </w:rPr>
        <w:t xml:space="preserve"> </w:t>
      </w:r>
      <w:r w:rsidR="00792227" w:rsidRPr="00792227">
        <w:rPr>
          <w:rFonts w:ascii="Arial" w:hAnsi="Arial" w:cs="Arial"/>
          <w:sz w:val="20"/>
          <w:szCs w:val="20"/>
        </w:rPr>
        <w:t>del Texto Único Ordenado de la Ley N° 27444 – Ley del Procedimiento Administrativo General</w:t>
      </w:r>
      <w:r w:rsidR="00C02232">
        <w:rPr>
          <w:rFonts w:ascii="Arial" w:hAnsi="Arial" w:cs="Arial"/>
          <w:sz w:val="20"/>
          <w:szCs w:val="20"/>
        </w:rPr>
        <w:t xml:space="preserve">, y </w:t>
      </w:r>
      <w:r w:rsidR="00C84A7A">
        <w:rPr>
          <w:rFonts w:ascii="Arial" w:hAnsi="Arial" w:cs="Arial"/>
          <w:sz w:val="20"/>
          <w:szCs w:val="20"/>
        </w:rPr>
        <w:t>a la presentación de los siguientes requisitos:</w:t>
      </w:r>
    </w:p>
    <w:p w:rsidR="00C02232" w:rsidRDefault="00C02232" w:rsidP="00C74213">
      <w:pPr>
        <w:spacing w:after="0" w:line="240" w:lineRule="auto"/>
        <w:ind w:firstLine="705"/>
        <w:jc w:val="both"/>
        <w:rPr>
          <w:rFonts w:ascii="Arial" w:hAnsi="Arial" w:cs="Arial"/>
          <w:sz w:val="20"/>
          <w:szCs w:val="20"/>
        </w:rPr>
      </w:pPr>
    </w:p>
    <w:p w:rsidR="00C02232" w:rsidRPr="001408AB" w:rsidRDefault="00C02232" w:rsidP="001408AB">
      <w:pPr>
        <w:pStyle w:val="Prrafodelista"/>
        <w:numPr>
          <w:ilvl w:val="0"/>
          <w:numId w:val="21"/>
        </w:numPr>
        <w:spacing w:after="0" w:line="240" w:lineRule="auto"/>
        <w:jc w:val="both"/>
        <w:rPr>
          <w:rFonts w:ascii="Arial" w:hAnsi="Arial" w:cs="Arial"/>
          <w:sz w:val="20"/>
          <w:szCs w:val="20"/>
        </w:rPr>
      </w:pPr>
      <w:r w:rsidRPr="001408AB">
        <w:rPr>
          <w:rFonts w:ascii="Arial" w:hAnsi="Arial" w:cs="Arial"/>
          <w:sz w:val="20"/>
          <w:szCs w:val="20"/>
        </w:rPr>
        <w:t>Indicar el número de registro de recepción y/o la fecha de presentación del formato del Aspecto Correctivo.</w:t>
      </w:r>
    </w:p>
    <w:p w:rsidR="00C02232" w:rsidRPr="001408AB" w:rsidRDefault="00C02232" w:rsidP="001408AB">
      <w:pPr>
        <w:pStyle w:val="Prrafodelista"/>
        <w:numPr>
          <w:ilvl w:val="0"/>
          <w:numId w:val="21"/>
        </w:numPr>
        <w:spacing w:after="0" w:line="240" w:lineRule="auto"/>
        <w:jc w:val="both"/>
        <w:rPr>
          <w:rFonts w:ascii="Arial" w:hAnsi="Arial" w:cs="Arial"/>
          <w:sz w:val="20"/>
          <w:szCs w:val="20"/>
        </w:rPr>
      </w:pPr>
      <w:r w:rsidRPr="001408AB">
        <w:rPr>
          <w:rFonts w:ascii="Arial" w:hAnsi="Arial" w:cs="Arial"/>
          <w:sz w:val="20"/>
          <w:szCs w:val="20"/>
        </w:rPr>
        <w:t xml:space="preserve">Indicar el número de recibo por derecho de trámite </w:t>
      </w:r>
    </w:p>
    <w:p w:rsidR="00C02232" w:rsidRPr="001408AB" w:rsidRDefault="00C02232" w:rsidP="001408AB">
      <w:pPr>
        <w:pStyle w:val="Prrafodelista"/>
        <w:numPr>
          <w:ilvl w:val="0"/>
          <w:numId w:val="21"/>
        </w:numPr>
        <w:spacing w:after="0" w:line="240" w:lineRule="auto"/>
        <w:jc w:val="both"/>
        <w:rPr>
          <w:rFonts w:ascii="Arial" w:hAnsi="Arial" w:cs="Arial"/>
          <w:sz w:val="20"/>
          <w:szCs w:val="20"/>
        </w:rPr>
      </w:pPr>
      <w:r w:rsidRPr="001408AB">
        <w:rPr>
          <w:rFonts w:ascii="Arial" w:hAnsi="Arial" w:cs="Arial"/>
          <w:sz w:val="20"/>
          <w:szCs w:val="20"/>
        </w:rPr>
        <w:t>Formato de IGAFOM en su aspecto preventivo debidamente llenado.</w:t>
      </w:r>
    </w:p>
    <w:p w:rsidR="00C84A7A" w:rsidRDefault="00C84A7A" w:rsidP="00C74213">
      <w:pPr>
        <w:spacing w:after="0" w:line="240" w:lineRule="auto"/>
        <w:ind w:firstLine="705"/>
        <w:jc w:val="both"/>
        <w:rPr>
          <w:rFonts w:ascii="Arial" w:hAnsi="Arial" w:cs="Arial"/>
          <w:sz w:val="20"/>
          <w:szCs w:val="20"/>
        </w:rPr>
      </w:pPr>
    </w:p>
    <w:p w:rsidR="00C74213" w:rsidRDefault="00B53A50" w:rsidP="00C74213">
      <w:pPr>
        <w:spacing w:after="0" w:line="240" w:lineRule="auto"/>
        <w:ind w:firstLine="705"/>
        <w:jc w:val="both"/>
        <w:rPr>
          <w:rFonts w:ascii="Arial" w:hAnsi="Arial" w:cs="Arial"/>
          <w:sz w:val="20"/>
          <w:szCs w:val="20"/>
        </w:rPr>
      </w:pPr>
      <w:r>
        <w:rPr>
          <w:rFonts w:ascii="Arial" w:hAnsi="Arial" w:cs="Arial"/>
          <w:sz w:val="20"/>
          <w:szCs w:val="20"/>
        </w:rPr>
        <w:t xml:space="preserve">10.5 </w:t>
      </w:r>
      <w:r w:rsidR="00F37F2F">
        <w:rPr>
          <w:rFonts w:ascii="Arial" w:hAnsi="Arial" w:cs="Arial"/>
          <w:sz w:val="20"/>
          <w:szCs w:val="20"/>
        </w:rPr>
        <w:t>De incumplir con la presentación del Aspecto Preventivo dentro del plazo establecido en el párrafo 10.1 del presente artículo, la autoridad competente declara el abandono del procedimiento para la evaluación del IGAFOM.</w:t>
      </w:r>
    </w:p>
    <w:p w:rsidR="00C74213" w:rsidRDefault="00C74213" w:rsidP="00971993">
      <w:pPr>
        <w:spacing w:after="0" w:line="240" w:lineRule="auto"/>
        <w:ind w:firstLine="705"/>
        <w:jc w:val="both"/>
        <w:rPr>
          <w:rFonts w:ascii="Arial" w:hAnsi="Arial" w:cs="Arial"/>
          <w:sz w:val="20"/>
          <w:szCs w:val="20"/>
        </w:rPr>
      </w:pPr>
    </w:p>
    <w:p w:rsidR="00451EEC" w:rsidRPr="00451EEC" w:rsidRDefault="00451EEC" w:rsidP="00451EEC">
      <w:pPr>
        <w:spacing w:after="0" w:line="240" w:lineRule="auto"/>
        <w:ind w:firstLine="705"/>
        <w:jc w:val="both"/>
        <w:rPr>
          <w:rFonts w:ascii="Arial" w:hAnsi="Arial" w:cs="Arial"/>
          <w:b/>
          <w:sz w:val="20"/>
          <w:szCs w:val="20"/>
        </w:rPr>
      </w:pPr>
      <w:r w:rsidRPr="00451EEC">
        <w:rPr>
          <w:rFonts w:ascii="Arial" w:hAnsi="Arial" w:cs="Arial"/>
          <w:b/>
          <w:sz w:val="20"/>
          <w:szCs w:val="20"/>
        </w:rPr>
        <w:t xml:space="preserve">Artículo </w:t>
      </w:r>
      <w:r w:rsidR="0062040E">
        <w:rPr>
          <w:rFonts w:ascii="Arial" w:hAnsi="Arial" w:cs="Arial"/>
          <w:b/>
          <w:sz w:val="20"/>
          <w:szCs w:val="20"/>
        </w:rPr>
        <w:t>11</w:t>
      </w:r>
      <w:r w:rsidRPr="00451EEC">
        <w:rPr>
          <w:rFonts w:ascii="Arial" w:hAnsi="Arial" w:cs="Arial"/>
          <w:b/>
          <w:sz w:val="20"/>
          <w:szCs w:val="20"/>
        </w:rPr>
        <w:t xml:space="preserve">.- </w:t>
      </w:r>
      <w:r w:rsidR="00B76B56">
        <w:rPr>
          <w:rFonts w:ascii="Arial" w:hAnsi="Arial" w:cs="Arial"/>
          <w:b/>
          <w:sz w:val="20"/>
          <w:szCs w:val="20"/>
        </w:rPr>
        <w:t>Evaluación</w:t>
      </w:r>
      <w:r w:rsidRPr="00451EEC">
        <w:rPr>
          <w:rFonts w:ascii="Arial" w:hAnsi="Arial" w:cs="Arial"/>
          <w:b/>
          <w:sz w:val="20"/>
          <w:szCs w:val="20"/>
        </w:rPr>
        <w:t xml:space="preserve"> </w:t>
      </w:r>
    </w:p>
    <w:p w:rsidR="0022658C" w:rsidRDefault="0022658C" w:rsidP="0022658C">
      <w:pPr>
        <w:spacing w:after="0" w:line="240" w:lineRule="auto"/>
        <w:ind w:firstLine="705"/>
        <w:jc w:val="both"/>
        <w:rPr>
          <w:rFonts w:ascii="Arial" w:hAnsi="Arial" w:cs="Arial"/>
          <w:sz w:val="20"/>
          <w:szCs w:val="20"/>
        </w:rPr>
      </w:pPr>
      <w:r w:rsidRPr="0022658C">
        <w:rPr>
          <w:rFonts w:ascii="Arial" w:hAnsi="Arial" w:cs="Arial"/>
          <w:sz w:val="20"/>
          <w:szCs w:val="20"/>
        </w:rPr>
        <w:t xml:space="preserve">11.1 El IGAFOM está sujeto a un procedimiento de evaluación previa </w:t>
      </w:r>
      <w:r w:rsidR="00E97D2C">
        <w:rPr>
          <w:rFonts w:ascii="Arial" w:hAnsi="Arial" w:cs="Arial"/>
          <w:sz w:val="20"/>
          <w:szCs w:val="20"/>
        </w:rPr>
        <w:t>que</w:t>
      </w:r>
      <w:r w:rsidRPr="0022658C">
        <w:rPr>
          <w:rFonts w:ascii="Arial" w:hAnsi="Arial" w:cs="Arial"/>
          <w:sz w:val="20"/>
          <w:szCs w:val="20"/>
        </w:rPr>
        <w:t xml:space="preserve"> se realiza en un plazo máximo de treinta</w:t>
      </w:r>
      <w:r w:rsidR="000237BF">
        <w:rPr>
          <w:rFonts w:ascii="Arial" w:hAnsi="Arial" w:cs="Arial"/>
          <w:sz w:val="20"/>
          <w:szCs w:val="20"/>
        </w:rPr>
        <w:t xml:space="preserve"> (30)</w:t>
      </w:r>
      <w:r w:rsidRPr="0022658C">
        <w:rPr>
          <w:rFonts w:ascii="Arial" w:hAnsi="Arial" w:cs="Arial"/>
          <w:sz w:val="20"/>
          <w:szCs w:val="20"/>
        </w:rPr>
        <w:t xml:space="preserve"> días hábiles contado</w:t>
      </w:r>
      <w:r w:rsidR="007052E3">
        <w:rPr>
          <w:rFonts w:ascii="Arial" w:hAnsi="Arial" w:cs="Arial"/>
          <w:sz w:val="20"/>
          <w:szCs w:val="20"/>
        </w:rPr>
        <w:t>s</w:t>
      </w:r>
      <w:r w:rsidRPr="0022658C">
        <w:rPr>
          <w:rFonts w:ascii="Arial" w:hAnsi="Arial" w:cs="Arial"/>
          <w:sz w:val="20"/>
          <w:szCs w:val="20"/>
        </w:rPr>
        <w:t xml:space="preserve"> a partir de</w:t>
      </w:r>
      <w:r w:rsidR="000237BF">
        <w:rPr>
          <w:rFonts w:ascii="Arial" w:hAnsi="Arial" w:cs="Arial"/>
          <w:sz w:val="20"/>
          <w:szCs w:val="20"/>
        </w:rPr>
        <w:t>l día siguiente de</w:t>
      </w:r>
      <w:r w:rsidRPr="0022658C">
        <w:rPr>
          <w:rFonts w:ascii="Arial" w:hAnsi="Arial" w:cs="Arial"/>
          <w:sz w:val="20"/>
          <w:szCs w:val="20"/>
        </w:rPr>
        <w:t xml:space="preserve"> la r</w:t>
      </w:r>
      <w:r w:rsidR="00953690">
        <w:rPr>
          <w:rFonts w:ascii="Arial" w:hAnsi="Arial" w:cs="Arial"/>
          <w:sz w:val="20"/>
          <w:szCs w:val="20"/>
        </w:rPr>
        <w:t>ecepción del Aspecto Preventivo.</w:t>
      </w:r>
    </w:p>
    <w:p w:rsidR="00953690" w:rsidRPr="0022658C" w:rsidRDefault="00953690" w:rsidP="0022658C">
      <w:pPr>
        <w:spacing w:after="0" w:line="240" w:lineRule="auto"/>
        <w:ind w:firstLine="705"/>
        <w:jc w:val="both"/>
        <w:rPr>
          <w:rFonts w:ascii="Arial" w:hAnsi="Arial" w:cs="Arial"/>
          <w:sz w:val="20"/>
          <w:szCs w:val="20"/>
        </w:rPr>
      </w:pPr>
    </w:p>
    <w:p w:rsidR="0022658C" w:rsidRDefault="0022658C" w:rsidP="0022658C">
      <w:pPr>
        <w:spacing w:after="0" w:line="240" w:lineRule="auto"/>
        <w:ind w:firstLine="705"/>
        <w:jc w:val="both"/>
        <w:rPr>
          <w:rFonts w:ascii="Arial" w:hAnsi="Arial" w:cs="Arial"/>
          <w:sz w:val="20"/>
          <w:szCs w:val="20"/>
        </w:rPr>
      </w:pPr>
      <w:r w:rsidRPr="0022658C">
        <w:rPr>
          <w:rFonts w:ascii="Arial" w:hAnsi="Arial" w:cs="Arial"/>
          <w:sz w:val="20"/>
          <w:szCs w:val="20"/>
        </w:rPr>
        <w:t xml:space="preserve">11.2 </w:t>
      </w:r>
      <w:r w:rsidR="000237BF">
        <w:rPr>
          <w:rFonts w:ascii="Arial" w:hAnsi="Arial" w:cs="Arial"/>
          <w:sz w:val="20"/>
          <w:szCs w:val="20"/>
        </w:rPr>
        <w:t xml:space="preserve">La autoridad ambiental competente tiene un plazo de </w:t>
      </w:r>
      <w:r w:rsidR="000237BF" w:rsidRPr="0022658C">
        <w:rPr>
          <w:rFonts w:ascii="Arial" w:hAnsi="Arial" w:cs="Arial"/>
          <w:sz w:val="20"/>
          <w:szCs w:val="20"/>
        </w:rPr>
        <w:t>quince</w:t>
      </w:r>
      <w:r w:rsidR="000237BF">
        <w:rPr>
          <w:rFonts w:ascii="Arial" w:hAnsi="Arial" w:cs="Arial"/>
          <w:sz w:val="20"/>
          <w:szCs w:val="20"/>
        </w:rPr>
        <w:t xml:space="preserve"> (15)</w:t>
      </w:r>
      <w:r w:rsidR="000237BF" w:rsidRPr="0022658C">
        <w:rPr>
          <w:rFonts w:ascii="Arial" w:hAnsi="Arial" w:cs="Arial"/>
          <w:sz w:val="20"/>
          <w:szCs w:val="20"/>
        </w:rPr>
        <w:t xml:space="preserve"> días hábiles</w:t>
      </w:r>
      <w:r w:rsidR="000237BF">
        <w:rPr>
          <w:rFonts w:ascii="Arial" w:hAnsi="Arial" w:cs="Arial"/>
          <w:sz w:val="20"/>
          <w:szCs w:val="20"/>
        </w:rPr>
        <w:t xml:space="preserve"> para evaluar el IGAFOM, y de ser el caso formular la</w:t>
      </w:r>
      <w:r w:rsidR="00FB7E73">
        <w:rPr>
          <w:rFonts w:ascii="Arial" w:hAnsi="Arial" w:cs="Arial"/>
          <w:sz w:val="20"/>
          <w:szCs w:val="20"/>
        </w:rPr>
        <w:t xml:space="preserve">s observaciones, otorgando </w:t>
      </w:r>
      <w:r w:rsidR="00AD1CD9">
        <w:rPr>
          <w:rFonts w:ascii="Arial" w:hAnsi="Arial" w:cs="Arial"/>
          <w:sz w:val="20"/>
          <w:szCs w:val="20"/>
        </w:rPr>
        <w:t xml:space="preserve">al </w:t>
      </w:r>
      <w:r w:rsidR="00031DFC">
        <w:rPr>
          <w:rFonts w:ascii="Arial" w:hAnsi="Arial" w:cs="Arial"/>
          <w:sz w:val="20"/>
          <w:szCs w:val="20"/>
        </w:rPr>
        <w:t xml:space="preserve">minero informal </w:t>
      </w:r>
      <w:r w:rsidR="000237BF">
        <w:rPr>
          <w:rFonts w:ascii="Arial" w:hAnsi="Arial" w:cs="Arial"/>
          <w:sz w:val="20"/>
          <w:szCs w:val="20"/>
        </w:rPr>
        <w:t xml:space="preserve">un plazo de </w:t>
      </w:r>
      <w:r w:rsidR="000237BF" w:rsidRPr="0022658C">
        <w:rPr>
          <w:rFonts w:ascii="Arial" w:hAnsi="Arial" w:cs="Arial"/>
          <w:sz w:val="20"/>
          <w:szCs w:val="20"/>
        </w:rPr>
        <w:t xml:space="preserve">diez </w:t>
      </w:r>
      <w:r w:rsidR="000237BF">
        <w:rPr>
          <w:rFonts w:ascii="Arial" w:hAnsi="Arial" w:cs="Arial"/>
          <w:sz w:val="20"/>
          <w:szCs w:val="20"/>
        </w:rPr>
        <w:t xml:space="preserve">(10) </w:t>
      </w:r>
      <w:r w:rsidR="000237BF" w:rsidRPr="0022658C">
        <w:rPr>
          <w:rFonts w:ascii="Arial" w:hAnsi="Arial" w:cs="Arial"/>
          <w:sz w:val="20"/>
          <w:szCs w:val="20"/>
        </w:rPr>
        <w:t>días hábiles</w:t>
      </w:r>
      <w:r w:rsidR="000237BF">
        <w:rPr>
          <w:rFonts w:ascii="Arial" w:hAnsi="Arial" w:cs="Arial"/>
          <w:sz w:val="20"/>
          <w:szCs w:val="20"/>
        </w:rPr>
        <w:t xml:space="preserve"> para la subsanación.</w:t>
      </w:r>
      <w:r w:rsidR="000237BF" w:rsidRPr="0022658C" w:rsidDel="000237BF">
        <w:rPr>
          <w:rFonts w:ascii="Arial" w:hAnsi="Arial" w:cs="Arial"/>
          <w:sz w:val="20"/>
          <w:szCs w:val="20"/>
        </w:rPr>
        <w:t xml:space="preserve"> </w:t>
      </w:r>
    </w:p>
    <w:p w:rsidR="0026338B" w:rsidRPr="0022658C" w:rsidRDefault="0026338B" w:rsidP="0022658C">
      <w:pPr>
        <w:spacing w:after="0" w:line="240" w:lineRule="auto"/>
        <w:ind w:firstLine="705"/>
        <w:jc w:val="both"/>
        <w:rPr>
          <w:rFonts w:ascii="Arial" w:hAnsi="Arial" w:cs="Arial"/>
          <w:sz w:val="20"/>
          <w:szCs w:val="20"/>
        </w:rPr>
      </w:pPr>
    </w:p>
    <w:p w:rsidR="0022658C" w:rsidRPr="0022658C" w:rsidRDefault="0022658C" w:rsidP="0022658C">
      <w:pPr>
        <w:spacing w:after="0" w:line="240" w:lineRule="auto"/>
        <w:ind w:firstLine="705"/>
        <w:jc w:val="both"/>
        <w:rPr>
          <w:rFonts w:ascii="Arial" w:hAnsi="Arial" w:cs="Arial"/>
          <w:sz w:val="20"/>
          <w:szCs w:val="20"/>
        </w:rPr>
      </w:pPr>
      <w:r w:rsidRPr="0022658C">
        <w:rPr>
          <w:rFonts w:ascii="Arial" w:hAnsi="Arial" w:cs="Arial"/>
          <w:sz w:val="20"/>
          <w:szCs w:val="20"/>
        </w:rPr>
        <w:lastRenderedPageBreak/>
        <w:t>11.</w:t>
      </w:r>
      <w:r w:rsidR="00525792">
        <w:rPr>
          <w:rFonts w:ascii="Arial" w:hAnsi="Arial" w:cs="Arial"/>
          <w:sz w:val="20"/>
          <w:szCs w:val="20"/>
        </w:rPr>
        <w:t>3</w:t>
      </w:r>
      <w:r w:rsidRPr="0022658C">
        <w:rPr>
          <w:rFonts w:ascii="Arial" w:hAnsi="Arial" w:cs="Arial"/>
          <w:sz w:val="20"/>
          <w:szCs w:val="20"/>
        </w:rPr>
        <w:t xml:space="preserve"> </w:t>
      </w:r>
      <w:r w:rsidR="00144F05">
        <w:rPr>
          <w:rFonts w:ascii="Arial" w:hAnsi="Arial" w:cs="Arial"/>
          <w:sz w:val="20"/>
          <w:szCs w:val="20"/>
        </w:rPr>
        <w:t>Transcurrido el plazo de diez (10) días hábiles señalado en el párrafo 11.2 del presente artículo</w:t>
      </w:r>
      <w:r w:rsidRPr="0022658C">
        <w:rPr>
          <w:rFonts w:ascii="Arial" w:hAnsi="Arial" w:cs="Arial"/>
          <w:sz w:val="20"/>
          <w:szCs w:val="20"/>
        </w:rPr>
        <w:t>, la autoridad competente emite el pronunciamiento que aprueba o desaprueba el IGAFOM</w:t>
      </w:r>
      <w:r w:rsidRPr="0022658C" w:rsidDel="00D06AF1">
        <w:rPr>
          <w:rFonts w:ascii="Arial" w:hAnsi="Arial" w:cs="Arial"/>
          <w:sz w:val="20"/>
          <w:szCs w:val="20"/>
        </w:rPr>
        <w:t xml:space="preserve"> </w:t>
      </w:r>
      <w:r w:rsidRPr="0022658C">
        <w:rPr>
          <w:rFonts w:ascii="Arial" w:hAnsi="Arial" w:cs="Arial"/>
          <w:sz w:val="20"/>
          <w:szCs w:val="20"/>
        </w:rPr>
        <w:t xml:space="preserve">en el plazo máximo de cinco </w:t>
      </w:r>
      <w:r w:rsidR="000237BF">
        <w:rPr>
          <w:rFonts w:ascii="Arial" w:hAnsi="Arial" w:cs="Arial"/>
          <w:sz w:val="20"/>
          <w:szCs w:val="20"/>
        </w:rPr>
        <w:t xml:space="preserve">(05) </w:t>
      </w:r>
      <w:r w:rsidRPr="0022658C">
        <w:rPr>
          <w:rFonts w:ascii="Arial" w:hAnsi="Arial" w:cs="Arial"/>
          <w:sz w:val="20"/>
          <w:szCs w:val="20"/>
        </w:rPr>
        <w:t>días hábiles.</w:t>
      </w:r>
    </w:p>
    <w:p w:rsidR="00A65895" w:rsidRDefault="00A65895" w:rsidP="000D4016">
      <w:pPr>
        <w:spacing w:after="0" w:line="240" w:lineRule="auto"/>
        <w:ind w:firstLine="705"/>
        <w:jc w:val="both"/>
        <w:rPr>
          <w:rFonts w:ascii="Arial" w:hAnsi="Arial" w:cs="Arial"/>
          <w:sz w:val="20"/>
          <w:szCs w:val="20"/>
        </w:rPr>
      </w:pPr>
    </w:p>
    <w:p w:rsidR="00B728EA" w:rsidRPr="004B4847" w:rsidRDefault="004B4847" w:rsidP="004B4847">
      <w:pPr>
        <w:spacing w:after="0" w:line="240" w:lineRule="auto"/>
        <w:ind w:firstLine="705"/>
        <w:jc w:val="both"/>
        <w:rPr>
          <w:rFonts w:ascii="Arial" w:hAnsi="Arial" w:cs="Arial"/>
          <w:sz w:val="20"/>
          <w:szCs w:val="20"/>
        </w:rPr>
      </w:pPr>
      <w:r w:rsidRPr="004B4847">
        <w:rPr>
          <w:rFonts w:ascii="Arial" w:hAnsi="Arial" w:cs="Arial"/>
          <w:b/>
          <w:sz w:val="20"/>
          <w:szCs w:val="20"/>
        </w:rPr>
        <w:t>Artículo 12</w:t>
      </w:r>
      <w:r w:rsidRPr="004B4847">
        <w:rPr>
          <w:rFonts w:ascii="Arial" w:hAnsi="Arial" w:cs="Arial"/>
          <w:sz w:val="20"/>
          <w:szCs w:val="20"/>
        </w:rPr>
        <w:t xml:space="preserve">.- </w:t>
      </w:r>
      <w:r w:rsidRPr="004B4847">
        <w:rPr>
          <w:rFonts w:ascii="Arial" w:hAnsi="Arial" w:cs="Arial"/>
          <w:b/>
          <w:sz w:val="20"/>
          <w:szCs w:val="20"/>
        </w:rPr>
        <w:t>Opiniones favorables vinculantes</w:t>
      </w:r>
    </w:p>
    <w:p w:rsidR="00975410" w:rsidRDefault="004B4847" w:rsidP="004B4847">
      <w:pPr>
        <w:spacing w:after="0" w:line="240" w:lineRule="auto"/>
        <w:ind w:firstLine="705"/>
        <w:jc w:val="both"/>
        <w:rPr>
          <w:rFonts w:ascii="Arial" w:hAnsi="Arial" w:cs="Arial"/>
          <w:sz w:val="20"/>
          <w:szCs w:val="20"/>
        </w:rPr>
      </w:pPr>
      <w:r w:rsidRPr="00EA2FC3">
        <w:rPr>
          <w:rFonts w:ascii="Arial" w:hAnsi="Arial" w:cs="Arial"/>
          <w:sz w:val="20"/>
          <w:szCs w:val="20"/>
        </w:rPr>
        <w:t xml:space="preserve">12.1 La aprobación del IGAFOM debe contar con la opinión favorable del </w:t>
      </w:r>
      <w:r w:rsidR="00E97D2C">
        <w:rPr>
          <w:rFonts w:ascii="Arial" w:hAnsi="Arial" w:cs="Arial"/>
          <w:sz w:val="20"/>
          <w:szCs w:val="20"/>
        </w:rPr>
        <w:t xml:space="preserve">Servicio Nacional de Áreas Naturales Protegidas por el Estado - </w:t>
      </w:r>
      <w:r w:rsidRPr="00EA2FC3">
        <w:rPr>
          <w:rFonts w:ascii="Arial" w:hAnsi="Arial" w:cs="Arial"/>
          <w:sz w:val="20"/>
          <w:szCs w:val="20"/>
        </w:rPr>
        <w:t>SERNANP respecto de las actividades mineras desarrolladas en zonas de amorti</w:t>
      </w:r>
      <w:r w:rsidR="00B728EA" w:rsidRPr="00625B9B">
        <w:rPr>
          <w:rFonts w:ascii="Arial" w:hAnsi="Arial" w:cs="Arial"/>
          <w:sz w:val="20"/>
          <w:szCs w:val="20"/>
        </w:rPr>
        <w:t>guamiento</w:t>
      </w:r>
      <w:r w:rsidR="005066EA" w:rsidRPr="00625B9B">
        <w:rPr>
          <w:rFonts w:ascii="Arial" w:hAnsi="Arial" w:cs="Arial"/>
          <w:sz w:val="20"/>
          <w:szCs w:val="20"/>
        </w:rPr>
        <w:t xml:space="preserve"> de Áreas Naturales Protegidas</w:t>
      </w:r>
      <w:r w:rsidR="00975410" w:rsidRPr="00625B9B">
        <w:rPr>
          <w:rFonts w:ascii="Arial" w:hAnsi="Arial" w:cs="Arial"/>
          <w:sz w:val="20"/>
          <w:szCs w:val="20"/>
        </w:rPr>
        <w:t xml:space="preserve"> </w:t>
      </w:r>
      <w:r w:rsidR="00975410" w:rsidRPr="00EA2FC3">
        <w:rPr>
          <w:rFonts w:ascii="Arial" w:hAnsi="Arial" w:cs="Arial"/>
          <w:sz w:val="20"/>
          <w:szCs w:val="20"/>
        </w:rPr>
        <w:t>y de la Autoridad Nacional del Agua – ANA, en relación a la gestión del recurso hídrico</w:t>
      </w:r>
      <w:r w:rsidR="00B728EA" w:rsidRPr="00EA2FC3">
        <w:rPr>
          <w:rFonts w:ascii="Arial" w:hAnsi="Arial" w:cs="Arial"/>
          <w:sz w:val="20"/>
          <w:szCs w:val="20"/>
        </w:rPr>
        <w:t>, en caso corresponda.</w:t>
      </w:r>
      <w:r w:rsidR="00B728EA">
        <w:rPr>
          <w:rFonts w:ascii="Arial" w:hAnsi="Arial" w:cs="Arial"/>
          <w:sz w:val="20"/>
          <w:szCs w:val="20"/>
        </w:rPr>
        <w:t xml:space="preserve"> </w:t>
      </w:r>
    </w:p>
    <w:p w:rsidR="00975410" w:rsidRDefault="00975410" w:rsidP="004B4847">
      <w:pPr>
        <w:spacing w:after="0" w:line="240" w:lineRule="auto"/>
        <w:ind w:firstLine="705"/>
        <w:jc w:val="both"/>
        <w:rPr>
          <w:rFonts w:ascii="Arial" w:hAnsi="Arial" w:cs="Arial"/>
          <w:sz w:val="20"/>
          <w:szCs w:val="20"/>
        </w:rPr>
      </w:pPr>
    </w:p>
    <w:p w:rsidR="004B4847" w:rsidRDefault="00975410" w:rsidP="00C019FC">
      <w:pPr>
        <w:spacing w:after="0" w:line="240" w:lineRule="auto"/>
        <w:ind w:firstLine="705"/>
        <w:jc w:val="both"/>
        <w:rPr>
          <w:rFonts w:ascii="Arial" w:hAnsi="Arial" w:cs="Arial"/>
          <w:sz w:val="20"/>
          <w:szCs w:val="20"/>
        </w:rPr>
      </w:pPr>
      <w:r w:rsidRPr="00EA2FC3">
        <w:rPr>
          <w:rFonts w:ascii="Arial" w:hAnsi="Arial" w:cs="Arial"/>
          <w:sz w:val="20"/>
          <w:szCs w:val="20"/>
        </w:rPr>
        <w:t xml:space="preserve">12.2 </w:t>
      </w:r>
      <w:r w:rsidR="00B728EA" w:rsidRPr="00EA2FC3">
        <w:rPr>
          <w:rFonts w:ascii="Arial" w:hAnsi="Arial" w:cs="Arial"/>
          <w:sz w:val="20"/>
          <w:szCs w:val="20"/>
        </w:rPr>
        <w:t xml:space="preserve">Para </w:t>
      </w:r>
      <w:r w:rsidRPr="00625B9B">
        <w:rPr>
          <w:rFonts w:ascii="Arial" w:hAnsi="Arial" w:cs="Arial"/>
          <w:sz w:val="20"/>
          <w:szCs w:val="20"/>
        </w:rPr>
        <w:t xml:space="preserve">la opinión favorable por parte del SERNANP, </w:t>
      </w:r>
      <w:r w:rsidR="00F343E8">
        <w:rPr>
          <w:rFonts w:ascii="Arial" w:hAnsi="Arial" w:cs="Arial"/>
          <w:sz w:val="20"/>
          <w:szCs w:val="20"/>
        </w:rPr>
        <w:t>los Aspectos C</w:t>
      </w:r>
      <w:r w:rsidR="00C019FC" w:rsidRPr="00625B9B">
        <w:rPr>
          <w:rFonts w:ascii="Arial" w:hAnsi="Arial" w:cs="Arial"/>
          <w:sz w:val="20"/>
          <w:szCs w:val="20"/>
        </w:rPr>
        <w:t xml:space="preserve">orrectivo y </w:t>
      </w:r>
      <w:r w:rsidR="00F343E8">
        <w:rPr>
          <w:rFonts w:ascii="Arial" w:hAnsi="Arial" w:cs="Arial"/>
          <w:sz w:val="20"/>
          <w:szCs w:val="20"/>
        </w:rPr>
        <w:t>P</w:t>
      </w:r>
      <w:r w:rsidR="00C019FC" w:rsidRPr="00625B9B">
        <w:rPr>
          <w:rFonts w:ascii="Arial" w:hAnsi="Arial" w:cs="Arial"/>
          <w:sz w:val="20"/>
          <w:szCs w:val="20"/>
        </w:rPr>
        <w:t>reventivo d</w:t>
      </w:r>
      <w:r w:rsidRPr="00EA2FC3">
        <w:rPr>
          <w:rFonts w:ascii="Arial" w:hAnsi="Arial" w:cs="Arial"/>
          <w:sz w:val="20"/>
          <w:szCs w:val="20"/>
        </w:rPr>
        <w:t>el IGAFOM</w:t>
      </w:r>
      <w:r w:rsidR="00C019FC" w:rsidRPr="00EA2FC3">
        <w:rPr>
          <w:rFonts w:ascii="Arial" w:hAnsi="Arial" w:cs="Arial"/>
          <w:sz w:val="20"/>
          <w:szCs w:val="20"/>
        </w:rPr>
        <w:t xml:space="preserve"> </w:t>
      </w:r>
      <w:r w:rsidR="00B728EA" w:rsidRPr="00EA2FC3">
        <w:rPr>
          <w:rFonts w:ascii="Arial" w:hAnsi="Arial" w:cs="Arial"/>
          <w:sz w:val="20"/>
          <w:szCs w:val="20"/>
        </w:rPr>
        <w:t>debe</w:t>
      </w:r>
      <w:r w:rsidR="00EA2FC3" w:rsidRPr="00EA2FC3">
        <w:rPr>
          <w:rFonts w:ascii="Arial" w:hAnsi="Arial" w:cs="Arial"/>
          <w:sz w:val="20"/>
          <w:szCs w:val="20"/>
        </w:rPr>
        <w:t>n</w:t>
      </w:r>
      <w:r w:rsidR="00B728EA" w:rsidRPr="00EA2FC3">
        <w:rPr>
          <w:rFonts w:ascii="Arial" w:hAnsi="Arial" w:cs="Arial"/>
          <w:sz w:val="20"/>
          <w:szCs w:val="20"/>
        </w:rPr>
        <w:t xml:space="preserve"> </w:t>
      </w:r>
      <w:r w:rsidR="00C019FC" w:rsidRPr="00EA2FC3">
        <w:rPr>
          <w:rFonts w:ascii="Arial" w:hAnsi="Arial" w:cs="Arial"/>
          <w:sz w:val="20"/>
          <w:szCs w:val="20"/>
        </w:rPr>
        <w:t xml:space="preserve">ser </w:t>
      </w:r>
      <w:r w:rsidR="00B728EA" w:rsidRPr="00EA2FC3">
        <w:rPr>
          <w:rFonts w:ascii="Arial" w:hAnsi="Arial" w:cs="Arial"/>
          <w:sz w:val="20"/>
          <w:szCs w:val="20"/>
        </w:rPr>
        <w:t>presentado</w:t>
      </w:r>
      <w:r w:rsidR="00EA2FC3" w:rsidRPr="00EA2FC3">
        <w:rPr>
          <w:rFonts w:ascii="Arial" w:hAnsi="Arial" w:cs="Arial"/>
          <w:sz w:val="20"/>
          <w:szCs w:val="20"/>
        </w:rPr>
        <w:t>s</w:t>
      </w:r>
      <w:r w:rsidR="00B728EA" w:rsidRPr="00EA2FC3">
        <w:rPr>
          <w:rFonts w:ascii="Arial" w:hAnsi="Arial" w:cs="Arial"/>
          <w:sz w:val="20"/>
          <w:szCs w:val="20"/>
        </w:rPr>
        <w:t xml:space="preserve"> por el minero informal </w:t>
      </w:r>
      <w:r w:rsidR="00C019FC" w:rsidRPr="00EA2FC3">
        <w:rPr>
          <w:rFonts w:ascii="Arial" w:hAnsi="Arial" w:cs="Arial"/>
          <w:sz w:val="20"/>
          <w:szCs w:val="20"/>
        </w:rPr>
        <w:t>ante la autoridad competente en una misma oportunidad, si</w:t>
      </w:r>
      <w:r w:rsidR="00EA2FC3" w:rsidRPr="00EA2FC3">
        <w:rPr>
          <w:rFonts w:ascii="Arial" w:hAnsi="Arial" w:cs="Arial"/>
          <w:sz w:val="20"/>
          <w:szCs w:val="20"/>
        </w:rPr>
        <w:t>n</w:t>
      </w:r>
      <w:r w:rsidR="00C019FC" w:rsidRPr="00EA2FC3">
        <w:rPr>
          <w:rFonts w:ascii="Arial" w:hAnsi="Arial" w:cs="Arial"/>
          <w:sz w:val="20"/>
          <w:szCs w:val="20"/>
        </w:rPr>
        <w:t xml:space="preserve"> sujetarse al plazo establecido en el numeral 10.1 del artículo 10 del presente Reglamento.</w:t>
      </w:r>
    </w:p>
    <w:p w:rsidR="00B728EA" w:rsidRPr="004B4847" w:rsidRDefault="00B728EA" w:rsidP="004B4847">
      <w:pPr>
        <w:spacing w:after="0" w:line="240" w:lineRule="auto"/>
        <w:ind w:firstLine="705"/>
        <w:jc w:val="both"/>
        <w:rPr>
          <w:rFonts w:ascii="Arial" w:hAnsi="Arial" w:cs="Arial"/>
          <w:sz w:val="20"/>
          <w:szCs w:val="20"/>
        </w:rPr>
      </w:pPr>
    </w:p>
    <w:p w:rsidR="004B4847" w:rsidRPr="004B4847" w:rsidRDefault="000F1797" w:rsidP="004B4847">
      <w:pPr>
        <w:spacing w:after="0" w:line="240" w:lineRule="auto"/>
        <w:ind w:firstLine="705"/>
        <w:jc w:val="both"/>
        <w:rPr>
          <w:rFonts w:ascii="Arial" w:hAnsi="Arial" w:cs="Arial"/>
          <w:sz w:val="20"/>
          <w:szCs w:val="20"/>
        </w:rPr>
      </w:pPr>
      <w:r>
        <w:rPr>
          <w:rFonts w:ascii="Arial" w:hAnsi="Arial" w:cs="Arial"/>
          <w:sz w:val="20"/>
          <w:szCs w:val="20"/>
        </w:rPr>
        <w:t>12.</w:t>
      </w:r>
      <w:r w:rsidR="00975410">
        <w:rPr>
          <w:rFonts w:ascii="Arial" w:hAnsi="Arial" w:cs="Arial"/>
          <w:sz w:val="20"/>
          <w:szCs w:val="20"/>
        </w:rPr>
        <w:t>3</w:t>
      </w:r>
      <w:r w:rsidR="004B4847" w:rsidRPr="004B4847">
        <w:rPr>
          <w:rFonts w:ascii="Arial" w:hAnsi="Arial" w:cs="Arial"/>
          <w:sz w:val="20"/>
          <w:szCs w:val="20"/>
        </w:rPr>
        <w:t xml:space="preserve"> En caso </w:t>
      </w:r>
      <w:r w:rsidR="004B4847">
        <w:rPr>
          <w:rFonts w:ascii="Arial" w:hAnsi="Arial" w:cs="Arial"/>
          <w:sz w:val="20"/>
          <w:szCs w:val="20"/>
        </w:rPr>
        <w:t xml:space="preserve">el </w:t>
      </w:r>
      <w:r w:rsidR="004B4847" w:rsidRPr="004B4847">
        <w:rPr>
          <w:rFonts w:ascii="Arial" w:hAnsi="Arial" w:cs="Arial"/>
          <w:sz w:val="20"/>
          <w:szCs w:val="20"/>
        </w:rPr>
        <w:t xml:space="preserve">SERNANP advierta observaciones, </w:t>
      </w:r>
      <w:r w:rsidR="00F343E8">
        <w:rPr>
          <w:rFonts w:ascii="Arial" w:hAnsi="Arial" w:cs="Arial"/>
          <w:sz w:val="20"/>
          <w:szCs w:val="20"/>
        </w:rPr>
        <w:t>éstas</w:t>
      </w:r>
      <w:r w:rsidR="004B4847" w:rsidRPr="004B4847">
        <w:rPr>
          <w:rFonts w:ascii="Arial" w:hAnsi="Arial" w:cs="Arial"/>
          <w:sz w:val="20"/>
          <w:szCs w:val="20"/>
        </w:rPr>
        <w:t xml:space="preserve"> son trasladadas </w:t>
      </w:r>
      <w:r w:rsidR="0064337C">
        <w:rPr>
          <w:rFonts w:ascii="Arial" w:hAnsi="Arial" w:cs="Arial"/>
          <w:sz w:val="20"/>
          <w:szCs w:val="20"/>
        </w:rPr>
        <w:t>a la Dirección R</w:t>
      </w:r>
      <w:r w:rsidR="00F343E8">
        <w:rPr>
          <w:rFonts w:ascii="Arial" w:hAnsi="Arial" w:cs="Arial"/>
          <w:sz w:val="20"/>
          <w:szCs w:val="20"/>
        </w:rPr>
        <w:t>egional de Energía y Minas o la que haga</w:t>
      </w:r>
      <w:r w:rsidR="0064337C">
        <w:rPr>
          <w:rFonts w:ascii="Arial" w:hAnsi="Arial" w:cs="Arial"/>
          <w:sz w:val="20"/>
          <w:szCs w:val="20"/>
        </w:rPr>
        <w:t xml:space="preserve"> sus veces, a través del Sistema de Ventanilla Única, para su notificación y subsanación por parte del minero informal, </w:t>
      </w:r>
      <w:r w:rsidR="00497221">
        <w:rPr>
          <w:rFonts w:ascii="Arial" w:hAnsi="Arial" w:cs="Arial"/>
          <w:sz w:val="20"/>
          <w:szCs w:val="20"/>
        </w:rPr>
        <w:t>en la mis</w:t>
      </w:r>
      <w:r>
        <w:rPr>
          <w:rFonts w:ascii="Arial" w:hAnsi="Arial" w:cs="Arial"/>
          <w:sz w:val="20"/>
          <w:szCs w:val="20"/>
        </w:rPr>
        <w:t xml:space="preserve">ma oportunidad a que se </w:t>
      </w:r>
      <w:r w:rsidRPr="00625B9B">
        <w:rPr>
          <w:rFonts w:ascii="Arial" w:hAnsi="Arial" w:cs="Arial"/>
          <w:sz w:val="20"/>
          <w:szCs w:val="20"/>
        </w:rPr>
        <w:t>refiere</w:t>
      </w:r>
      <w:r w:rsidR="00497221" w:rsidRPr="00625B9B">
        <w:rPr>
          <w:rFonts w:ascii="Arial" w:hAnsi="Arial" w:cs="Arial"/>
          <w:sz w:val="20"/>
          <w:szCs w:val="20"/>
        </w:rPr>
        <w:t xml:space="preserve"> </w:t>
      </w:r>
      <w:r w:rsidRPr="00625B9B">
        <w:rPr>
          <w:rFonts w:ascii="Arial" w:hAnsi="Arial" w:cs="Arial"/>
          <w:sz w:val="20"/>
          <w:szCs w:val="20"/>
        </w:rPr>
        <w:t>el párrafo 11.2</w:t>
      </w:r>
      <w:r w:rsidR="0064337C" w:rsidRPr="00625B9B">
        <w:rPr>
          <w:rFonts w:ascii="Arial" w:hAnsi="Arial" w:cs="Arial"/>
          <w:sz w:val="20"/>
          <w:szCs w:val="20"/>
        </w:rPr>
        <w:t xml:space="preserve"> del </w:t>
      </w:r>
      <w:r w:rsidR="004B4847" w:rsidRPr="00625B9B">
        <w:rPr>
          <w:rFonts w:ascii="Arial" w:hAnsi="Arial" w:cs="Arial"/>
          <w:sz w:val="20"/>
          <w:szCs w:val="20"/>
        </w:rPr>
        <w:t>artículo 11 de la presente norma</w:t>
      </w:r>
      <w:r w:rsidR="00F343E8">
        <w:rPr>
          <w:rFonts w:ascii="Arial" w:hAnsi="Arial" w:cs="Arial"/>
          <w:sz w:val="20"/>
          <w:szCs w:val="20"/>
        </w:rPr>
        <w:t xml:space="preserve">. </w:t>
      </w:r>
      <w:r w:rsidR="00497221" w:rsidRPr="00625B9B">
        <w:rPr>
          <w:rFonts w:ascii="Arial" w:hAnsi="Arial" w:cs="Arial"/>
          <w:sz w:val="20"/>
          <w:szCs w:val="20"/>
        </w:rPr>
        <w:t xml:space="preserve">El </w:t>
      </w:r>
      <w:r w:rsidR="004B4847" w:rsidRPr="00625B9B">
        <w:rPr>
          <w:rFonts w:ascii="Arial" w:hAnsi="Arial" w:cs="Arial"/>
          <w:sz w:val="20"/>
          <w:szCs w:val="20"/>
        </w:rPr>
        <w:t xml:space="preserve">SERNANP emite la opinión vinculante en el plazo de </w:t>
      </w:r>
      <w:r w:rsidR="000237BF" w:rsidRPr="00625B9B">
        <w:rPr>
          <w:rFonts w:ascii="Arial" w:hAnsi="Arial" w:cs="Arial"/>
          <w:sz w:val="20"/>
          <w:szCs w:val="20"/>
        </w:rPr>
        <w:t>diez (10)</w:t>
      </w:r>
      <w:r w:rsidR="00441603" w:rsidRPr="00625B9B">
        <w:rPr>
          <w:rFonts w:ascii="Arial" w:hAnsi="Arial" w:cs="Arial"/>
          <w:sz w:val="20"/>
          <w:szCs w:val="20"/>
        </w:rPr>
        <w:t xml:space="preserve"> </w:t>
      </w:r>
      <w:r w:rsidR="004B4847" w:rsidRPr="00625B9B">
        <w:rPr>
          <w:rFonts w:ascii="Arial" w:hAnsi="Arial" w:cs="Arial"/>
          <w:sz w:val="20"/>
          <w:szCs w:val="20"/>
        </w:rPr>
        <w:t>días hábiles de recibida la subsanación efectuada</w:t>
      </w:r>
      <w:r w:rsidR="004B4847" w:rsidRPr="004B4847">
        <w:rPr>
          <w:rFonts w:ascii="Arial" w:hAnsi="Arial" w:cs="Arial"/>
          <w:sz w:val="20"/>
          <w:szCs w:val="20"/>
        </w:rPr>
        <w:t xml:space="preserve"> por el minero informal.</w:t>
      </w:r>
    </w:p>
    <w:p w:rsidR="004B4847" w:rsidRPr="004B4847" w:rsidRDefault="004B4847" w:rsidP="004B4847">
      <w:pPr>
        <w:spacing w:after="0" w:line="240" w:lineRule="auto"/>
        <w:ind w:firstLine="705"/>
        <w:jc w:val="both"/>
        <w:rPr>
          <w:rFonts w:ascii="Arial" w:hAnsi="Arial" w:cs="Arial"/>
          <w:sz w:val="20"/>
          <w:szCs w:val="20"/>
        </w:rPr>
      </w:pPr>
    </w:p>
    <w:p w:rsidR="004B4847" w:rsidRPr="004B4847" w:rsidRDefault="000D1436" w:rsidP="004B4847">
      <w:pPr>
        <w:spacing w:after="0" w:line="240" w:lineRule="auto"/>
        <w:ind w:firstLine="705"/>
        <w:jc w:val="both"/>
        <w:rPr>
          <w:rFonts w:ascii="Arial" w:hAnsi="Arial" w:cs="Arial"/>
          <w:sz w:val="20"/>
          <w:szCs w:val="20"/>
        </w:rPr>
      </w:pPr>
      <w:r>
        <w:rPr>
          <w:rFonts w:ascii="Arial" w:hAnsi="Arial" w:cs="Arial"/>
          <w:sz w:val="20"/>
          <w:szCs w:val="20"/>
        </w:rPr>
        <w:t>12.</w:t>
      </w:r>
      <w:r w:rsidR="00975410">
        <w:rPr>
          <w:rFonts w:ascii="Arial" w:hAnsi="Arial" w:cs="Arial"/>
          <w:sz w:val="20"/>
          <w:szCs w:val="20"/>
        </w:rPr>
        <w:t>4</w:t>
      </w:r>
      <w:r>
        <w:rPr>
          <w:rFonts w:ascii="Arial" w:hAnsi="Arial" w:cs="Arial"/>
          <w:sz w:val="20"/>
          <w:szCs w:val="20"/>
        </w:rPr>
        <w:t xml:space="preserve"> </w:t>
      </w:r>
      <w:r w:rsidR="00505E6C">
        <w:rPr>
          <w:rFonts w:ascii="Arial" w:hAnsi="Arial" w:cs="Arial"/>
          <w:sz w:val="20"/>
          <w:szCs w:val="20"/>
        </w:rPr>
        <w:t xml:space="preserve">La opinión favorable por parte de la </w:t>
      </w:r>
      <w:r w:rsidR="00505E6C" w:rsidRPr="004B4847">
        <w:rPr>
          <w:rFonts w:ascii="Arial" w:hAnsi="Arial" w:cs="Arial"/>
          <w:sz w:val="20"/>
          <w:szCs w:val="20"/>
        </w:rPr>
        <w:t>Au</w:t>
      </w:r>
      <w:r w:rsidR="00505E6C">
        <w:rPr>
          <w:rFonts w:ascii="Arial" w:hAnsi="Arial" w:cs="Arial"/>
          <w:sz w:val="20"/>
          <w:szCs w:val="20"/>
        </w:rPr>
        <w:t xml:space="preserve">toridad Nacional del Agua – ANA, </w:t>
      </w:r>
      <w:r w:rsidR="00505E6C" w:rsidRPr="004B4847">
        <w:rPr>
          <w:rFonts w:ascii="Arial" w:hAnsi="Arial" w:cs="Arial"/>
          <w:sz w:val="20"/>
          <w:szCs w:val="20"/>
        </w:rPr>
        <w:t>en relación a la gestión del recurso hídrico</w:t>
      </w:r>
      <w:r w:rsidR="00505E6C">
        <w:rPr>
          <w:rFonts w:ascii="Arial" w:hAnsi="Arial" w:cs="Arial"/>
          <w:sz w:val="20"/>
          <w:szCs w:val="20"/>
        </w:rPr>
        <w:t>,</w:t>
      </w:r>
      <w:r w:rsidR="004B4847" w:rsidRPr="004B4847">
        <w:rPr>
          <w:rFonts w:ascii="Arial" w:hAnsi="Arial" w:cs="Arial"/>
          <w:sz w:val="20"/>
          <w:szCs w:val="20"/>
        </w:rPr>
        <w:t xml:space="preserve"> se entiende otorgada con la presentación de los formatos de disponibilidad hídrica o de no uso de recurso hídrico en la actividad minera no metálica.</w:t>
      </w:r>
    </w:p>
    <w:p w:rsidR="007F26CA" w:rsidRDefault="007F26CA" w:rsidP="004B7CE9">
      <w:pPr>
        <w:spacing w:after="0" w:line="240" w:lineRule="auto"/>
        <w:ind w:firstLine="705"/>
        <w:jc w:val="both"/>
        <w:rPr>
          <w:rFonts w:ascii="Arial" w:hAnsi="Arial" w:cs="Arial"/>
          <w:sz w:val="20"/>
          <w:szCs w:val="20"/>
        </w:rPr>
      </w:pPr>
    </w:p>
    <w:p w:rsidR="004B4847" w:rsidRPr="004B4847" w:rsidRDefault="004B4847" w:rsidP="004B4847">
      <w:pPr>
        <w:spacing w:after="0" w:line="240" w:lineRule="auto"/>
        <w:ind w:firstLine="705"/>
        <w:jc w:val="both"/>
        <w:rPr>
          <w:rFonts w:ascii="Arial" w:hAnsi="Arial" w:cs="Arial"/>
          <w:sz w:val="20"/>
          <w:szCs w:val="20"/>
        </w:rPr>
      </w:pPr>
      <w:r w:rsidRPr="004B4847">
        <w:rPr>
          <w:rFonts w:ascii="Arial" w:hAnsi="Arial" w:cs="Arial"/>
          <w:b/>
          <w:sz w:val="20"/>
          <w:szCs w:val="20"/>
        </w:rPr>
        <w:t xml:space="preserve">Artículo </w:t>
      </w:r>
      <w:r w:rsidRPr="009E449D">
        <w:rPr>
          <w:rFonts w:ascii="Arial" w:hAnsi="Arial" w:cs="Arial"/>
          <w:b/>
          <w:sz w:val="20"/>
          <w:szCs w:val="20"/>
        </w:rPr>
        <w:t>13</w:t>
      </w:r>
      <w:r w:rsidRPr="004B4847">
        <w:rPr>
          <w:rFonts w:ascii="Arial" w:hAnsi="Arial" w:cs="Arial"/>
          <w:b/>
          <w:sz w:val="20"/>
          <w:szCs w:val="20"/>
        </w:rPr>
        <w:t xml:space="preserve">.- </w:t>
      </w:r>
      <w:r w:rsidRPr="004B4847">
        <w:rPr>
          <w:rFonts w:ascii="Arial" w:eastAsia="Times New Roman" w:hAnsi="Arial" w:cs="Arial"/>
          <w:b/>
          <w:color w:val="000000"/>
          <w:sz w:val="20"/>
          <w:szCs w:val="20"/>
          <w:lang w:eastAsia="es-PE"/>
        </w:rPr>
        <w:t>Pronunciamiento de la autoridad</w:t>
      </w:r>
    </w:p>
    <w:p w:rsidR="004B4847" w:rsidRPr="004B4847" w:rsidRDefault="004B4847" w:rsidP="004B4847">
      <w:pPr>
        <w:spacing w:after="0" w:line="240" w:lineRule="auto"/>
        <w:ind w:firstLine="705"/>
        <w:jc w:val="both"/>
        <w:rPr>
          <w:rFonts w:ascii="Arial" w:hAnsi="Arial" w:cs="Arial"/>
          <w:sz w:val="20"/>
          <w:szCs w:val="20"/>
        </w:rPr>
      </w:pPr>
      <w:r w:rsidRPr="004B4847">
        <w:rPr>
          <w:rFonts w:ascii="Arial" w:hAnsi="Arial" w:cs="Arial"/>
          <w:sz w:val="20"/>
          <w:szCs w:val="20"/>
        </w:rPr>
        <w:t>Luego de evaluado el IGAFOM, la autoridad competente emite el acto administrativo que aprueba o desaprueba dicho instrumento, el</w:t>
      </w:r>
      <w:r w:rsidR="00315257">
        <w:rPr>
          <w:rFonts w:ascii="Arial" w:hAnsi="Arial" w:cs="Arial"/>
          <w:sz w:val="20"/>
          <w:szCs w:val="20"/>
        </w:rPr>
        <w:t xml:space="preserve"> cual debe contener como mínimo</w:t>
      </w:r>
      <w:r w:rsidRPr="004B4847">
        <w:rPr>
          <w:rFonts w:ascii="Arial" w:hAnsi="Arial" w:cs="Arial"/>
          <w:sz w:val="20"/>
          <w:szCs w:val="20"/>
        </w:rPr>
        <w:t xml:space="preserve"> la siguiente información:</w:t>
      </w:r>
    </w:p>
    <w:p w:rsidR="004B4847" w:rsidRPr="004B4847" w:rsidRDefault="004B4847" w:rsidP="004B4847">
      <w:pPr>
        <w:spacing w:after="0" w:line="240" w:lineRule="auto"/>
        <w:ind w:firstLine="705"/>
        <w:jc w:val="both"/>
        <w:rPr>
          <w:rFonts w:ascii="Arial" w:hAnsi="Arial" w:cs="Arial"/>
          <w:sz w:val="20"/>
          <w:szCs w:val="20"/>
        </w:rPr>
      </w:pPr>
    </w:p>
    <w:p w:rsidR="004B4847" w:rsidRPr="004B4847" w:rsidRDefault="004B4847" w:rsidP="004B4847">
      <w:pPr>
        <w:numPr>
          <w:ilvl w:val="0"/>
          <w:numId w:val="1"/>
        </w:numPr>
        <w:spacing w:after="0" w:line="240" w:lineRule="auto"/>
        <w:ind w:left="993" w:hanging="284"/>
        <w:jc w:val="both"/>
        <w:rPr>
          <w:rFonts w:ascii="Arial" w:hAnsi="Arial" w:cs="Arial"/>
          <w:sz w:val="20"/>
          <w:szCs w:val="20"/>
        </w:rPr>
      </w:pPr>
      <w:r w:rsidRPr="004B4847">
        <w:rPr>
          <w:rFonts w:ascii="Arial" w:hAnsi="Arial" w:cs="Arial"/>
          <w:sz w:val="20"/>
          <w:szCs w:val="20"/>
        </w:rPr>
        <w:t>Nombre completo de la persona natural o jurídica inscrita en el Registro Integral de Formalización Minera.</w:t>
      </w:r>
    </w:p>
    <w:p w:rsidR="004B4847" w:rsidRPr="004B4847" w:rsidRDefault="004B4847" w:rsidP="004B4847">
      <w:pPr>
        <w:numPr>
          <w:ilvl w:val="0"/>
          <w:numId w:val="1"/>
        </w:numPr>
        <w:spacing w:after="0" w:line="240" w:lineRule="auto"/>
        <w:ind w:left="993" w:hanging="284"/>
        <w:jc w:val="both"/>
        <w:rPr>
          <w:rFonts w:ascii="Arial" w:hAnsi="Arial" w:cs="Arial"/>
          <w:sz w:val="20"/>
          <w:szCs w:val="20"/>
        </w:rPr>
      </w:pPr>
      <w:r w:rsidRPr="004B4847">
        <w:rPr>
          <w:rFonts w:ascii="Arial" w:hAnsi="Arial" w:cs="Arial"/>
          <w:sz w:val="20"/>
          <w:szCs w:val="20"/>
        </w:rPr>
        <w:t>Número de RUC con el que se encuentra inscrito en el Registro Integral de Formalización Minera.</w:t>
      </w:r>
    </w:p>
    <w:p w:rsidR="004B4847" w:rsidRPr="004B4847" w:rsidRDefault="004B4847" w:rsidP="004B4847">
      <w:pPr>
        <w:numPr>
          <w:ilvl w:val="0"/>
          <w:numId w:val="1"/>
        </w:numPr>
        <w:spacing w:after="0" w:line="240" w:lineRule="auto"/>
        <w:ind w:left="993" w:hanging="284"/>
        <w:jc w:val="both"/>
        <w:rPr>
          <w:rFonts w:ascii="Arial" w:hAnsi="Arial" w:cs="Arial"/>
          <w:sz w:val="20"/>
          <w:szCs w:val="20"/>
        </w:rPr>
      </w:pPr>
      <w:r w:rsidRPr="004B4847">
        <w:rPr>
          <w:rFonts w:ascii="Arial" w:hAnsi="Arial" w:cs="Arial"/>
          <w:sz w:val="20"/>
          <w:szCs w:val="20"/>
        </w:rPr>
        <w:t>Descripción de la actividad minera.</w:t>
      </w:r>
    </w:p>
    <w:p w:rsidR="004B4847" w:rsidRPr="004B4847" w:rsidRDefault="004B4847" w:rsidP="004B4847">
      <w:pPr>
        <w:numPr>
          <w:ilvl w:val="0"/>
          <w:numId w:val="1"/>
        </w:numPr>
        <w:spacing w:after="0" w:line="240" w:lineRule="auto"/>
        <w:ind w:left="993" w:hanging="284"/>
        <w:jc w:val="both"/>
        <w:rPr>
          <w:rFonts w:ascii="Arial" w:hAnsi="Arial" w:cs="Arial"/>
          <w:sz w:val="20"/>
          <w:szCs w:val="20"/>
        </w:rPr>
      </w:pPr>
      <w:r w:rsidRPr="004B4847">
        <w:rPr>
          <w:rFonts w:ascii="Arial" w:hAnsi="Arial" w:cs="Arial"/>
          <w:sz w:val="20"/>
          <w:szCs w:val="20"/>
        </w:rPr>
        <w:t>Polígono del (las) área (s) precisada en el IGAFOM, en sistema de coordenadas UTM, DATUM WGS-84 y zona, incluyendo el nombre y código del derecho minero.</w:t>
      </w:r>
    </w:p>
    <w:p w:rsidR="000237BF" w:rsidRPr="00C8474B" w:rsidRDefault="004B4847" w:rsidP="003D3E21">
      <w:pPr>
        <w:numPr>
          <w:ilvl w:val="0"/>
          <w:numId w:val="1"/>
        </w:numPr>
        <w:spacing w:after="0" w:line="240" w:lineRule="auto"/>
        <w:ind w:left="993" w:hanging="284"/>
        <w:jc w:val="both"/>
        <w:rPr>
          <w:rFonts w:ascii="Arial" w:hAnsi="Arial" w:cs="Arial"/>
          <w:sz w:val="20"/>
          <w:szCs w:val="20"/>
        </w:rPr>
      </w:pPr>
      <w:r w:rsidRPr="004B4847">
        <w:rPr>
          <w:rFonts w:ascii="Arial" w:hAnsi="Arial" w:cs="Arial"/>
          <w:sz w:val="20"/>
          <w:szCs w:val="20"/>
        </w:rPr>
        <w:t>Precisar que el acto administrativo se expide en el marco del Proceso de Formalización Minera Integral.</w:t>
      </w:r>
    </w:p>
    <w:p w:rsidR="000237BF" w:rsidRPr="000237BF" w:rsidRDefault="000237BF" w:rsidP="003D3E21">
      <w:pPr>
        <w:numPr>
          <w:ilvl w:val="0"/>
          <w:numId w:val="1"/>
        </w:numPr>
        <w:spacing w:after="0" w:line="240" w:lineRule="auto"/>
        <w:ind w:left="993" w:hanging="284"/>
        <w:jc w:val="both"/>
        <w:rPr>
          <w:rFonts w:ascii="Arial" w:hAnsi="Arial" w:cs="Arial"/>
          <w:sz w:val="20"/>
          <w:szCs w:val="20"/>
        </w:rPr>
      </w:pPr>
      <w:r>
        <w:rPr>
          <w:rFonts w:ascii="Arial" w:hAnsi="Arial" w:cs="Arial"/>
          <w:sz w:val="20"/>
          <w:szCs w:val="20"/>
        </w:rPr>
        <w:t xml:space="preserve">El acto administrativo debe estar debidamente motivado por un informe técnico legal. </w:t>
      </w:r>
    </w:p>
    <w:p w:rsidR="004B4847" w:rsidRPr="004B4847" w:rsidRDefault="004B4847" w:rsidP="004B4847">
      <w:pPr>
        <w:spacing w:after="0" w:line="240" w:lineRule="auto"/>
        <w:jc w:val="both"/>
        <w:rPr>
          <w:rFonts w:ascii="Arial" w:hAnsi="Arial" w:cs="Arial"/>
          <w:sz w:val="20"/>
          <w:szCs w:val="20"/>
        </w:rPr>
      </w:pPr>
    </w:p>
    <w:p w:rsidR="004B4847" w:rsidRPr="004B4847" w:rsidRDefault="004B4847" w:rsidP="00625B9B">
      <w:pPr>
        <w:spacing w:after="0" w:line="240" w:lineRule="auto"/>
        <w:ind w:firstLine="708"/>
        <w:jc w:val="both"/>
        <w:rPr>
          <w:rFonts w:ascii="Arial" w:hAnsi="Arial" w:cs="Arial"/>
          <w:sz w:val="20"/>
          <w:szCs w:val="20"/>
        </w:rPr>
      </w:pPr>
      <w:r w:rsidRPr="004B4847">
        <w:rPr>
          <w:rFonts w:ascii="Arial" w:hAnsi="Arial" w:cs="Arial"/>
          <w:b/>
          <w:sz w:val="20"/>
          <w:szCs w:val="20"/>
        </w:rPr>
        <w:t>Artículo 14.- Abandono</w:t>
      </w:r>
      <w:r w:rsidR="000237BF">
        <w:rPr>
          <w:rFonts w:ascii="Arial" w:hAnsi="Arial" w:cs="Arial"/>
          <w:b/>
          <w:sz w:val="20"/>
          <w:szCs w:val="20"/>
        </w:rPr>
        <w:t xml:space="preserve"> del procedimiento</w:t>
      </w:r>
    </w:p>
    <w:p w:rsidR="004B4847" w:rsidRPr="004B4847" w:rsidRDefault="004B4847" w:rsidP="004B4847">
      <w:pPr>
        <w:spacing w:after="0" w:line="240" w:lineRule="auto"/>
        <w:ind w:firstLine="708"/>
        <w:jc w:val="both"/>
        <w:rPr>
          <w:rFonts w:ascii="Arial" w:hAnsi="Arial" w:cs="Arial"/>
          <w:sz w:val="20"/>
          <w:szCs w:val="20"/>
        </w:rPr>
      </w:pPr>
      <w:r w:rsidRPr="004B4847">
        <w:rPr>
          <w:rFonts w:ascii="Arial" w:hAnsi="Arial" w:cs="Arial"/>
          <w:sz w:val="20"/>
          <w:szCs w:val="20"/>
        </w:rPr>
        <w:t>Es causal de abandono del procedimiento para la evaluación del IGAFOM, el incumplimiento por parte del minero informal de</w:t>
      </w:r>
      <w:r w:rsidR="000237BF">
        <w:rPr>
          <w:rFonts w:ascii="Arial" w:hAnsi="Arial" w:cs="Arial"/>
          <w:sz w:val="20"/>
          <w:szCs w:val="20"/>
        </w:rPr>
        <w:t xml:space="preserve"> los actos procedimentales en</w:t>
      </w:r>
      <w:r w:rsidRPr="004B4847">
        <w:rPr>
          <w:rFonts w:ascii="Arial" w:hAnsi="Arial" w:cs="Arial"/>
          <w:sz w:val="20"/>
          <w:szCs w:val="20"/>
        </w:rPr>
        <w:t xml:space="preserve"> los plazos establecidos en el presente </w:t>
      </w:r>
      <w:r w:rsidR="00B04817">
        <w:rPr>
          <w:rFonts w:ascii="Arial" w:hAnsi="Arial" w:cs="Arial"/>
          <w:sz w:val="20"/>
          <w:szCs w:val="20"/>
        </w:rPr>
        <w:t>Reglamento</w:t>
      </w:r>
      <w:r w:rsidRPr="004B4847">
        <w:rPr>
          <w:rFonts w:ascii="Arial" w:hAnsi="Arial" w:cs="Arial"/>
          <w:sz w:val="20"/>
          <w:szCs w:val="20"/>
        </w:rPr>
        <w:t xml:space="preserve">. </w:t>
      </w:r>
    </w:p>
    <w:p w:rsidR="004B4847" w:rsidRPr="004B4847" w:rsidRDefault="004B4847" w:rsidP="004B4847">
      <w:pPr>
        <w:spacing w:after="0" w:line="240" w:lineRule="auto"/>
        <w:ind w:firstLine="705"/>
        <w:jc w:val="both"/>
        <w:rPr>
          <w:rFonts w:ascii="Arial" w:hAnsi="Arial" w:cs="Arial"/>
          <w:sz w:val="20"/>
          <w:szCs w:val="20"/>
        </w:rPr>
      </w:pPr>
    </w:p>
    <w:p w:rsidR="004B4847" w:rsidRPr="004B4847" w:rsidRDefault="004B4847" w:rsidP="004B4847">
      <w:pPr>
        <w:spacing w:after="0" w:line="240" w:lineRule="auto"/>
        <w:ind w:firstLine="705"/>
        <w:jc w:val="both"/>
        <w:rPr>
          <w:rFonts w:ascii="Arial" w:hAnsi="Arial" w:cs="Arial"/>
          <w:b/>
          <w:sz w:val="20"/>
          <w:szCs w:val="20"/>
        </w:rPr>
      </w:pPr>
      <w:r w:rsidRPr="004B4847">
        <w:rPr>
          <w:rFonts w:ascii="Arial" w:hAnsi="Arial" w:cs="Arial"/>
          <w:b/>
          <w:sz w:val="20"/>
          <w:szCs w:val="20"/>
        </w:rPr>
        <w:t>Artículo 15.- Excepcionalidad en la evaluación del IGAFOM</w:t>
      </w:r>
    </w:p>
    <w:p w:rsidR="00315257" w:rsidRPr="00315257" w:rsidRDefault="00315257" w:rsidP="00315257">
      <w:pPr>
        <w:spacing w:after="0" w:line="240" w:lineRule="auto"/>
        <w:ind w:firstLine="705"/>
        <w:jc w:val="both"/>
        <w:rPr>
          <w:rFonts w:ascii="Arial" w:hAnsi="Arial" w:cs="Arial"/>
          <w:sz w:val="20"/>
          <w:szCs w:val="20"/>
        </w:rPr>
      </w:pPr>
      <w:r w:rsidRPr="00315257">
        <w:rPr>
          <w:rFonts w:ascii="Arial" w:hAnsi="Arial" w:cs="Arial"/>
          <w:sz w:val="20"/>
          <w:szCs w:val="20"/>
        </w:rPr>
        <w:t>Si el minero informal tiene previsto realizar actividad minera en un solo derecho minero por un plazo máximo de un (1) año</w:t>
      </w:r>
      <w:r w:rsidR="00A100C4">
        <w:rPr>
          <w:rFonts w:ascii="Arial" w:hAnsi="Arial" w:cs="Arial"/>
          <w:sz w:val="20"/>
          <w:szCs w:val="20"/>
        </w:rPr>
        <w:t>, le corresponde presentar los Aspectos Correctivo y P</w:t>
      </w:r>
      <w:r w:rsidRPr="00315257">
        <w:rPr>
          <w:rFonts w:ascii="Arial" w:hAnsi="Arial" w:cs="Arial"/>
          <w:sz w:val="20"/>
          <w:szCs w:val="20"/>
        </w:rPr>
        <w:t>reventivo del IGAFOM en una misma oportunidad</w:t>
      </w:r>
      <w:r>
        <w:rPr>
          <w:rFonts w:ascii="Arial" w:hAnsi="Arial" w:cs="Arial"/>
          <w:sz w:val="20"/>
          <w:szCs w:val="20"/>
        </w:rPr>
        <w:t xml:space="preserve">, </w:t>
      </w:r>
      <w:r w:rsidRPr="00315257">
        <w:rPr>
          <w:rFonts w:ascii="Arial" w:hAnsi="Arial" w:cs="Arial"/>
          <w:sz w:val="20"/>
          <w:szCs w:val="20"/>
        </w:rPr>
        <w:t xml:space="preserve">sin sujetarse al plazo establecido en el numeral 10.1 del artículo 10 del presente Reglamento y siguiendo el procedimiento de evaluación previa descrito en el artículo 11 del presente Reglamento; debiendo precisar en el Aspecto Preventivo que no cuenta con actividad minera proyectada. </w:t>
      </w:r>
    </w:p>
    <w:p w:rsidR="00315257" w:rsidRPr="00315257" w:rsidRDefault="00315257" w:rsidP="00315257">
      <w:pPr>
        <w:spacing w:after="0" w:line="240" w:lineRule="auto"/>
        <w:ind w:firstLine="705"/>
        <w:jc w:val="both"/>
        <w:rPr>
          <w:rFonts w:ascii="Arial" w:hAnsi="Arial" w:cs="Arial"/>
          <w:sz w:val="20"/>
          <w:szCs w:val="20"/>
        </w:rPr>
      </w:pPr>
    </w:p>
    <w:p w:rsidR="00315257" w:rsidRDefault="00315257" w:rsidP="00315257">
      <w:pPr>
        <w:spacing w:after="0" w:line="240" w:lineRule="auto"/>
        <w:ind w:firstLine="705"/>
        <w:jc w:val="both"/>
        <w:rPr>
          <w:rFonts w:ascii="Arial" w:hAnsi="Arial" w:cs="Arial"/>
          <w:sz w:val="20"/>
          <w:szCs w:val="20"/>
        </w:rPr>
      </w:pPr>
      <w:r w:rsidRPr="00315257">
        <w:rPr>
          <w:rFonts w:ascii="Arial" w:hAnsi="Arial" w:cs="Arial"/>
          <w:sz w:val="20"/>
          <w:szCs w:val="20"/>
        </w:rPr>
        <w:lastRenderedPageBreak/>
        <w:t xml:space="preserve">El plazo </w:t>
      </w:r>
      <w:r w:rsidR="00A100C4">
        <w:rPr>
          <w:rFonts w:ascii="Arial" w:hAnsi="Arial" w:cs="Arial"/>
          <w:sz w:val="20"/>
          <w:szCs w:val="20"/>
        </w:rPr>
        <w:t>máximo de un (1) año referido</w:t>
      </w:r>
      <w:r w:rsidRPr="00315257">
        <w:rPr>
          <w:rFonts w:ascii="Arial" w:hAnsi="Arial" w:cs="Arial"/>
          <w:sz w:val="20"/>
          <w:szCs w:val="20"/>
        </w:rPr>
        <w:t xml:space="preserve"> en el párrafo precedente es contado a partir de la presentación del IGAFOM.</w:t>
      </w:r>
    </w:p>
    <w:p w:rsidR="00795CB5" w:rsidRPr="00315257" w:rsidRDefault="00795CB5" w:rsidP="00315257">
      <w:pPr>
        <w:spacing w:after="0" w:line="240" w:lineRule="auto"/>
        <w:ind w:firstLine="705"/>
        <w:jc w:val="both"/>
        <w:rPr>
          <w:rFonts w:ascii="Arial" w:hAnsi="Arial" w:cs="Arial"/>
          <w:sz w:val="20"/>
          <w:szCs w:val="20"/>
        </w:rPr>
      </w:pPr>
    </w:p>
    <w:p w:rsidR="004B4847" w:rsidRPr="004B4847" w:rsidRDefault="004B4847" w:rsidP="004B4847">
      <w:pPr>
        <w:spacing w:after="0" w:line="240" w:lineRule="auto"/>
        <w:ind w:firstLine="705"/>
        <w:jc w:val="both"/>
        <w:rPr>
          <w:rFonts w:ascii="Arial" w:hAnsi="Arial" w:cs="Arial"/>
          <w:b/>
          <w:sz w:val="20"/>
          <w:szCs w:val="20"/>
        </w:rPr>
      </w:pPr>
      <w:r w:rsidRPr="004B4847">
        <w:rPr>
          <w:rFonts w:ascii="Arial" w:hAnsi="Arial" w:cs="Arial"/>
          <w:b/>
          <w:sz w:val="20"/>
          <w:szCs w:val="20"/>
        </w:rPr>
        <w:t xml:space="preserve">Articulo 16.- Medidas de Cierre  </w:t>
      </w:r>
    </w:p>
    <w:p w:rsidR="004B4847" w:rsidRPr="004B4847" w:rsidRDefault="004B4847" w:rsidP="004B4847">
      <w:pPr>
        <w:spacing w:after="0" w:line="240" w:lineRule="auto"/>
        <w:ind w:firstLine="705"/>
        <w:jc w:val="both"/>
        <w:rPr>
          <w:rFonts w:ascii="Arial" w:hAnsi="Arial" w:cs="Arial"/>
          <w:sz w:val="20"/>
          <w:szCs w:val="20"/>
        </w:rPr>
      </w:pPr>
      <w:r w:rsidRPr="004B4847">
        <w:rPr>
          <w:rFonts w:ascii="Arial" w:hAnsi="Arial" w:cs="Arial"/>
          <w:sz w:val="20"/>
          <w:szCs w:val="20"/>
        </w:rPr>
        <w:t>Las medidas de cierre comprenden un conjunto de actividades implementadas por el minero informal a lo largo de la vida útil de su actividad minera. La aplicación de las referidas medidas tiene por objeto que el impacto generado por la actividad minera no constituya un riesgo posterior de contaminación ambiental o de afectación a la salud de las personas.</w:t>
      </w:r>
    </w:p>
    <w:p w:rsidR="004B4847" w:rsidRPr="004B4847" w:rsidRDefault="004B4847" w:rsidP="004B4847">
      <w:pPr>
        <w:spacing w:after="0" w:line="240" w:lineRule="auto"/>
        <w:ind w:firstLine="705"/>
        <w:jc w:val="both"/>
        <w:rPr>
          <w:rFonts w:ascii="Arial" w:hAnsi="Arial" w:cs="Arial"/>
          <w:sz w:val="20"/>
          <w:szCs w:val="20"/>
        </w:rPr>
      </w:pPr>
    </w:p>
    <w:p w:rsidR="000237BF" w:rsidRDefault="004B4847" w:rsidP="00955454">
      <w:pPr>
        <w:spacing w:after="0" w:line="240" w:lineRule="auto"/>
        <w:ind w:firstLine="705"/>
        <w:jc w:val="both"/>
        <w:rPr>
          <w:rFonts w:ascii="Arial" w:hAnsi="Arial" w:cs="Arial"/>
          <w:sz w:val="20"/>
          <w:szCs w:val="20"/>
        </w:rPr>
      </w:pPr>
      <w:r w:rsidRPr="004B4847">
        <w:rPr>
          <w:rFonts w:ascii="Arial" w:hAnsi="Arial" w:cs="Arial"/>
          <w:sz w:val="20"/>
          <w:szCs w:val="20"/>
        </w:rPr>
        <w:t>Las medidas de cierre se encuentran establecidas en los dos aspectos del IGAFOM:</w:t>
      </w:r>
    </w:p>
    <w:p w:rsidR="000237BF" w:rsidRPr="004B4847" w:rsidRDefault="000237BF" w:rsidP="00CE29D5">
      <w:pPr>
        <w:spacing w:after="0" w:line="240" w:lineRule="auto"/>
        <w:jc w:val="both"/>
        <w:rPr>
          <w:rFonts w:ascii="Arial" w:hAnsi="Arial" w:cs="Arial"/>
          <w:sz w:val="20"/>
          <w:szCs w:val="20"/>
        </w:rPr>
      </w:pPr>
    </w:p>
    <w:p w:rsidR="007617FE" w:rsidRPr="007617FE" w:rsidRDefault="004B4847" w:rsidP="007617FE">
      <w:pPr>
        <w:spacing w:after="0" w:line="240" w:lineRule="auto"/>
        <w:ind w:firstLine="705"/>
        <w:jc w:val="both"/>
        <w:rPr>
          <w:rFonts w:ascii="Arial" w:hAnsi="Arial" w:cs="Arial"/>
          <w:sz w:val="20"/>
          <w:szCs w:val="20"/>
        </w:rPr>
      </w:pPr>
      <w:r w:rsidRPr="004B4847">
        <w:rPr>
          <w:rFonts w:ascii="Arial" w:hAnsi="Arial" w:cs="Arial"/>
          <w:sz w:val="20"/>
          <w:szCs w:val="20"/>
        </w:rPr>
        <w:t xml:space="preserve">16.1  </w:t>
      </w:r>
      <w:r w:rsidR="000237BF">
        <w:rPr>
          <w:rFonts w:ascii="Arial" w:hAnsi="Arial" w:cs="Arial"/>
          <w:sz w:val="20"/>
          <w:szCs w:val="20"/>
        </w:rPr>
        <w:t xml:space="preserve">Aspecto </w:t>
      </w:r>
      <w:r w:rsidRPr="004B4847">
        <w:rPr>
          <w:rFonts w:ascii="Arial" w:hAnsi="Arial" w:cs="Arial"/>
          <w:sz w:val="20"/>
          <w:szCs w:val="20"/>
        </w:rPr>
        <w:t xml:space="preserve">Correctivo.- </w:t>
      </w:r>
      <w:r w:rsidR="007617FE" w:rsidRPr="007617FE">
        <w:rPr>
          <w:rFonts w:ascii="Arial" w:hAnsi="Arial" w:cs="Arial"/>
          <w:sz w:val="20"/>
          <w:szCs w:val="20"/>
        </w:rPr>
        <w:t xml:space="preserve">Las actividades de cierre de mina, así como el plazo de implementación se encuentran determinados de acuerdo al método de explotación y según su respectivo cronograma, los cuales se encuentran desarrollados en las medidas de cierre y post cierre señalados en el párrafo 7.3 del artículo 7 del presente Reglamento. La obligación del cumplimiento para su ejecución es de responsabilidad del minero informal, el cual informa a la autoridad competente el avance de su implementación de manera trimestral. </w:t>
      </w:r>
    </w:p>
    <w:p w:rsidR="004B4847" w:rsidRPr="004B4847" w:rsidRDefault="004B4847" w:rsidP="004B4847">
      <w:pPr>
        <w:spacing w:after="0" w:line="240" w:lineRule="auto"/>
        <w:ind w:firstLine="705"/>
        <w:jc w:val="both"/>
        <w:rPr>
          <w:rFonts w:ascii="Arial" w:hAnsi="Arial" w:cs="Arial"/>
          <w:sz w:val="20"/>
          <w:szCs w:val="20"/>
        </w:rPr>
      </w:pPr>
    </w:p>
    <w:p w:rsidR="004B4847" w:rsidRPr="004B4847" w:rsidRDefault="004B4847" w:rsidP="004B4847">
      <w:pPr>
        <w:spacing w:after="0" w:line="240" w:lineRule="auto"/>
        <w:ind w:firstLine="705"/>
        <w:jc w:val="both"/>
        <w:rPr>
          <w:rFonts w:ascii="Arial" w:hAnsi="Arial" w:cs="Arial"/>
          <w:sz w:val="20"/>
          <w:szCs w:val="20"/>
        </w:rPr>
      </w:pPr>
      <w:r w:rsidRPr="004B4847">
        <w:rPr>
          <w:rFonts w:ascii="Arial" w:hAnsi="Arial" w:cs="Arial"/>
          <w:sz w:val="20"/>
          <w:szCs w:val="20"/>
        </w:rPr>
        <w:t xml:space="preserve">16.2 </w:t>
      </w:r>
      <w:r w:rsidR="000237BF">
        <w:rPr>
          <w:rFonts w:ascii="Arial" w:hAnsi="Arial" w:cs="Arial"/>
          <w:sz w:val="20"/>
          <w:szCs w:val="20"/>
        </w:rPr>
        <w:t xml:space="preserve">Aspecto </w:t>
      </w:r>
      <w:r w:rsidRPr="004B4847">
        <w:rPr>
          <w:rFonts w:ascii="Arial" w:hAnsi="Arial" w:cs="Arial"/>
          <w:sz w:val="20"/>
          <w:szCs w:val="20"/>
        </w:rPr>
        <w:t>Preventivo.- Las actividades de cierre y post cierre detallan acciones específicas a nivel descriptivo, las cuales están reflejadas en un cronograma que debe ser implementado a lo largo de la vida útil de la actividad minera.</w:t>
      </w:r>
    </w:p>
    <w:p w:rsidR="00C052BC" w:rsidRDefault="00C052BC" w:rsidP="00C052BC">
      <w:pPr>
        <w:spacing w:after="0" w:line="240" w:lineRule="auto"/>
        <w:jc w:val="both"/>
        <w:rPr>
          <w:rFonts w:ascii="Arial" w:hAnsi="Arial" w:cs="Arial"/>
          <w:sz w:val="20"/>
          <w:szCs w:val="20"/>
        </w:rPr>
      </w:pPr>
    </w:p>
    <w:p w:rsidR="008472FF" w:rsidRPr="00423CE5" w:rsidRDefault="008472FF" w:rsidP="008472FF">
      <w:pPr>
        <w:spacing w:after="0" w:line="240" w:lineRule="auto"/>
        <w:jc w:val="center"/>
        <w:rPr>
          <w:rFonts w:ascii="Arial" w:hAnsi="Arial" w:cs="Arial"/>
          <w:b/>
          <w:sz w:val="20"/>
          <w:szCs w:val="20"/>
        </w:rPr>
      </w:pPr>
      <w:r w:rsidRPr="00423CE5">
        <w:rPr>
          <w:rFonts w:ascii="Arial" w:hAnsi="Arial" w:cs="Arial"/>
          <w:b/>
          <w:sz w:val="20"/>
          <w:szCs w:val="20"/>
        </w:rPr>
        <w:t>TITULO I</w:t>
      </w:r>
      <w:r>
        <w:rPr>
          <w:rFonts w:ascii="Arial" w:hAnsi="Arial" w:cs="Arial"/>
          <w:b/>
          <w:sz w:val="20"/>
          <w:szCs w:val="20"/>
        </w:rPr>
        <w:t>II</w:t>
      </w:r>
    </w:p>
    <w:p w:rsidR="008472FF" w:rsidRPr="00423CE5" w:rsidRDefault="008472FF" w:rsidP="008472FF">
      <w:pPr>
        <w:spacing w:after="0" w:line="240" w:lineRule="auto"/>
        <w:jc w:val="center"/>
        <w:rPr>
          <w:rFonts w:ascii="Arial" w:hAnsi="Arial" w:cs="Arial"/>
          <w:b/>
          <w:sz w:val="20"/>
          <w:szCs w:val="20"/>
        </w:rPr>
      </w:pPr>
      <w:r>
        <w:rPr>
          <w:rFonts w:ascii="Arial" w:hAnsi="Arial" w:cs="Arial"/>
          <w:b/>
          <w:color w:val="000000"/>
          <w:sz w:val="20"/>
          <w:szCs w:val="20"/>
        </w:rPr>
        <w:t xml:space="preserve">FISCALIZACION DEL </w:t>
      </w:r>
      <w:r w:rsidRPr="00F12CCA">
        <w:rPr>
          <w:rFonts w:ascii="Arial" w:hAnsi="Arial" w:cs="Arial"/>
          <w:b/>
          <w:sz w:val="20"/>
          <w:szCs w:val="20"/>
        </w:rPr>
        <w:t>IGAFOM</w:t>
      </w:r>
    </w:p>
    <w:p w:rsidR="008472FF" w:rsidRDefault="008472FF" w:rsidP="008472FF">
      <w:pPr>
        <w:pStyle w:val="NormalWeb"/>
        <w:spacing w:before="0" w:beforeAutospacing="0" w:after="0" w:afterAutospacing="0"/>
        <w:ind w:firstLine="708"/>
        <w:jc w:val="both"/>
        <w:rPr>
          <w:rFonts w:ascii="Arial" w:hAnsi="Arial" w:cs="Arial"/>
          <w:b/>
          <w:color w:val="000000"/>
          <w:sz w:val="20"/>
          <w:szCs w:val="20"/>
        </w:rPr>
      </w:pPr>
    </w:p>
    <w:p w:rsidR="008472FF" w:rsidRDefault="008472FF" w:rsidP="008472FF">
      <w:pPr>
        <w:spacing w:after="0" w:line="240" w:lineRule="auto"/>
        <w:ind w:firstLine="705"/>
        <w:jc w:val="both"/>
        <w:rPr>
          <w:rFonts w:ascii="Arial" w:eastAsia="Times New Roman" w:hAnsi="Arial" w:cs="Arial"/>
          <w:color w:val="000000"/>
          <w:sz w:val="20"/>
          <w:szCs w:val="20"/>
          <w:lang w:eastAsia="es-PE"/>
        </w:rPr>
      </w:pPr>
      <w:r w:rsidRPr="00423CE5">
        <w:rPr>
          <w:rFonts w:ascii="Arial" w:eastAsia="Times New Roman" w:hAnsi="Arial" w:cs="Arial"/>
          <w:b/>
          <w:color w:val="000000"/>
          <w:sz w:val="20"/>
          <w:szCs w:val="20"/>
          <w:lang w:eastAsia="es-PE"/>
        </w:rPr>
        <w:t xml:space="preserve">Artículo </w:t>
      </w:r>
      <w:r w:rsidR="009E449D">
        <w:rPr>
          <w:rFonts w:ascii="Arial" w:eastAsia="Times New Roman" w:hAnsi="Arial" w:cs="Arial"/>
          <w:b/>
          <w:color w:val="000000"/>
          <w:sz w:val="20"/>
          <w:szCs w:val="20"/>
          <w:lang w:eastAsia="es-PE"/>
        </w:rPr>
        <w:t>17</w:t>
      </w:r>
      <w:r w:rsidRPr="00423CE5">
        <w:rPr>
          <w:rFonts w:ascii="Arial" w:eastAsia="Times New Roman" w:hAnsi="Arial" w:cs="Arial"/>
          <w:b/>
          <w:color w:val="000000"/>
          <w:sz w:val="20"/>
          <w:szCs w:val="20"/>
          <w:lang w:eastAsia="es-PE"/>
        </w:rPr>
        <w:t xml:space="preserve">.- </w:t>
      </w:r>
      <w:r>
        <w:rPr>
          <w:rFonts w:ascii="Arial" w:eastAsia="Times New Roman" w:hAnsi="Arial" w:cs="Arial"/>
          <w:b/>
          <w:color w:val="000000"/>
          <w:sz w:val="20"/>
          <w:szCs w:val="20"/>
          <w:lang w:eastAsia="es-PE"/>
        </w:rPr>
        <w:t>Fiscalización del IGAFOM</w:t>
      </w:r>
    </w:p>
    <w:p w:rsidR="008472FF" w:rsidRDefault="00F72E1F" w:rsidP="008472FF">
      <w:pPr>
        <w:spacing w:after="0" w:line="240" w:lineRule="auto"/>
        <w:ind w:firstLine="705"/>
        <w:jc w:val="both"/>
        <w:rPr>
          <w:rFonts w:ascii="Arial" w:hAnsi="Arial" w:cs="Arial"/>
          <w:sz w:val="20"/>
          <w:szCs w:val="20"/>
        </w:rPr>
      </w:pPr>
      <w:r>
        <w:rPr>
          <w:rFonts w:ascii="Arial" w:hAnsi="Arial" w:cs="Arial"/>
          <w:sz w:val="20"/>
          <w:szCs w:val="20"/>
        </w:rPr>
        <w:t>L</w:t>
      </w:r>
      <w:r w:rsidR="00E56A75" w:rsidRPr="00B81A79">
        <w:rPr>
          <w:rFonts w:ascii="Arial" w:hAnsi="Arial" w:cs="Arial"/>
          <w:sz w:val="20"/>
          <w:szCs w:val="20"/>
        </w:rPr>
        <w:t xml:space="preserve">as </w:t>
      </w:r>
      <w:r w:rsidR="00E56A75">
        <w:rPr>
          <w:rFonts w:ascii="Arial" w:hAnsi="Arial" w:cs="Arial"/>
          <w:sz w:val="20"/>
          <w:szCs w:val="20"/>
        </w:rPr>
        <w:t xml:space="preserve">Entidades de Fiscalización Ambiental - EFA en el ámbito de sus competencias </w:t>
      </w:r>
      <w:r w:rsidR="008472FF">
        <w:rPr>
          <w:rFonts w:ascii="Arial" w:hAnsi="Arial" w:cs="Arial"/>
          <w:sz w:val="20"/>
          <w:szCs w:val="20"/>
        </w:rPr>
        <w:t>fiscaliza</w:t>
      </w:r>
      <w:r w:rsidR="00E56A75">
        <w:rPr>
          <w:rFonts w:ascii="Arial" w:hAnsi="Arial" w:cs="Arial"/>
          <w:sz w:val="20"/>
          <w:szCs w:val="20"/>
        </w:rPr>
        <w:t>n</w:t>
      </w:r>
      <w:r w:rsidR="002D339D">
        <w:rPr>
          <w:rFonts w:ascii="Arial" w:hAnsi="Arial" w:cs="Arial"/>
          <w:sz w:val="20"/>
          <w:szCs w:val="20"/>
        </w:rPr>
        <w:t xml:space="preserve"> el cumplimiento de </w:t>
      </w:r>
      <w:r w:rsidR="00BB6818">
        <w:rPr>
          <w:rFonts w:ascii="Arial" w:hAnsi="Arial" w:cs="Arial"/>
          <w:sz w:val="20"/>
          <w:szCs w:val="20"/>
        </w:rPr>
        <w:t>los</w:t>
      </w:r>
      <w:r w:rsidR="002D339D">
        <w:rPr>
          <w:rFonts w:ascii="Arial" w:hAnsi="Arial" w:cs="Arial"/>
          <w:sz w:val="20"/>
          <w:szCs w:val="20"/>
        </w:rPr>
        <w:t xml:space="preserve"> </w:t>
      </w:r>
      <w:r w:rsidR="008472FF" w:rsidRPr="00A3308C">
        <w:rPr>
          <w:rFonts w:ascii="Arial" w:hAnsi="Arial" w:cs="Arial"/>
          <w:sz w:val="20"/>
          <w:szCs w:val="20"/>
        </w:rPr>
        <w:t>compromisos</w:t>
      </w:r>
      <w:r w:rsidR="008472FF">
        <w:rPr>
          <w:rFonts w:ascii="Arial" w:hAnsi="Arial" w:cs="Arial"/>
          <w:sz w:val="20"/>
          <w:szCs w:val="20"/>
        </w:rPr>
        <w:t xml:space="preserve"> ambientales</w:t>
      </w:r>
      <w:r w:rsidR="008472FF" w:rsidRPr="00A3308C">
        <w:rPr>
          <w:rFonts w:ascii="Arial" w:hAnsi="Arial" w:cs="Arial"/>
          <w:sz w:val="20"/>
          <w:szCs w:val="20"/>
        </w:rPr>
        <w:t xml:space="preserve"> </w:t>
      </w:r>
      <w:r w:rsidR="008472FF">
        <w:rPr>
          <w:rFonts w:ascii="Arial" w:hAnsi="Arial" w:cs="Arial"/>
          <w:sz w:val="20"/>
          <w:szCs w:val="20"/>
        </w:rPr>
        <w:t>asumidos</w:t>
      </w:r>
      <w:r w:rsidR="008472FF" w:rsidRPr="00A3308C">
        <w:rPr>
          <w:rFonts w:ascii="Arial" w:hAnsi="Arial" w:cs="Arial"/>
          <w:sz w:val="20"/>
          <w:szCs w:val="20"/>
        </w:rPr>
        <w:t xml:space="preserve"> por el minero informal</w:t>
      </w:r>
      <w:r w:rsidR="008472FF">
        <w:rPr>
          <w:rFonts w:ascii="Arial" w:hAnsi="Arial" w:cs="Arial"/>
          <w:sz w:val="20"/>
          <w:szCs w:val="20"/>
        </w:rPr>
        <w:t xml:space="preserve">, conforme a lo dispuesto </w:t>
      </w:r>
      <w:r w:rsidR="000608A7">
        <w:rPr>
          <w:rFonts w:ascii="Arial" w:hAnsi="Arial" w:cs="Arial"/>
          <w:sz w:val="20"/>
          <w:szCs w:val="20"/>
        </w:rPr>
        <w:t>en</w:t>
      </w:r>
      <w:r w:rsidR="008472FF">
        <w:rPr>
          <w:rFonts w:ascii="Arial" w:hAnsi="Arial" w:cs="Arial"/>
          <w:sz w:val="20"/>
          <w:szCs w:val="20"/>
        </w:rPr>
        <w:t xml:space="preserve"> el artículo 7 del Decreto Legislativo N° 1336</w:t>
      </w:r>
      <w:r w:rsidR="000237BF">
        <w:rPr>
          <w:rFonts w:ascii="Arial" w:hAnsi="Arial" w:cs="Arial"/>
          <w:sz w:val="20"/>
          <w:szCs w:val="20"/>
        </w:rPr>
        <w:t xml:space="preserve">, </w:t>
      </w:r>
      <w:r w:rsidR="00ED7DEE">
        <w:rPr>
          <w:rFonts w:ascii="Arial" w:hAnsi="Arial" w:cs="Arial"/>
          <w:sz w:val="20"/>
          <w:szCs w:val="20"/>
        </w:rPr>
        <w:t xml:space="preserve">así como </w:t>
      </w:r>
      <w:r w:rsidR="000608A7">
        <w:rPr>
          <w:rFonts w:ascii="Arial" w:hAnsi="Arial" w:cs="Arial"/>
          <w:sz w:val="20"/>
          <w:szCs w:val="20"/>
        </w:rPr>
        <w:t xml:space="preserve">en la normativa </w:t>
      </w:r>
      <w:r w:rsidR="000237BF">
        <w:rPr>
          <w:rFonts w:ascii="Arial" w:hAnsi="Arial" w:cs="Arial"/>
          <w:sz w:val="20"/>
          <w:szCs w:val="20"/>
        </w:rPr>
        <w:t xml:space="preserve">ambiental y </w:t>
      </w:r>
      <w:r w:rsidR="000608A7">
        <w:rPr>
          <w:rFonts w:ascii="Arial" w:hAnsi="Arial" w:cs="Arial"/>
          <w:sz w:val="20"/>
          <w:szCs w:val="20"/>
        </w:rPr>
        <w:t xml:space="preserve">por </w:t>
      </w:r>
      <w:r w:rsidR="000237BF">
        <w:rPr>
          <w:rFonts w:ascii="Arial" w:hAnsi="Arial" w:cs="Arial"/>
          <w:sz w:val="20"/>
          <w:szCs w:val="20"/>
        </w:rPr>
        <w:t>l</w:t>
      </w:r>
      <w:r w:rsidR="004175CD">
        <w:rPr>
          <w:rFonts w:ascii="Arial" w:hAnsi="Arial" w:cs="Arial"/>
          <w:sz w:val="20"/>
          <w:szCs w:val="20"/>
        </w:rPr>
        <w:t>a</w:t>
      </w:r>
      <w:r w:rsidR="000237BF">
        <w:rPr>
          <w:rFonts w:ascii="Arial" w:hAnsi="Arial" w:cs="Arial"/>
          <w:sz w:val="20"/>
          <w:szCs w:val="20"/>
        </w:rPr>
        <w:t xml:space="preserve">s </w:t>
      </w:r>
      <w:r w:rsidR="004175CD">
        <w:rPr>
          <w:rFonts w:ascii="Arial" w:hAnsi="Arial" w:cs="Arial"/>
          <w:sz w:val="20"/>
          <w:szCs w:val="20"/>
        </w:rPr>
        <w:t>medidas administrativas</w:t>
      </w:r>
      <w:r w:rsidR="000237BF">
        <w:rPr>
          <w:rFonts w:ascii="Arial" w:hAnsi="Arial" w:cs="Arial"/>
          <w:sz w:val="20"/>
          <w:szCs w:val="20"/>
        </w:rPr>
        <w:t xml:space="preserve"> emitid</w:t>
      </w:r>
      <w:r w:rsidR="004175CD">
        <w:rPr>
          <w:rFonts w:ascii="Arial" w:hAnsi="Arial" w:cs="Arial"/>
          <w:sz w:val="20"/>
          <w:szCs w:val="20"/>
        </w:rPr>
        <w:t>a</w:t>
      </w:r>
      <w:r w:rsidR="000237BF">
        <w:rPr>
          <w:rFonts w:ascii="Arial" w:hAnsi="Arial" w:cs="Arial"/>
          <w:sz w:val="20"/>
          <w:szCs w:val="20"/>
        </w:rPr>
        <w:t>s por la EFA.</w:t>
      </w:r>
    </w:p>
    <w:p w:rsidR="004175CD" w:rsidRDefault="004175CD" w:rsidP="008472FF">
      <w:pPr>
        <w:spacing w:after="0" w:line="240" w:lineRule="auto"/>
        <w:ind w:firstLine="705"/>
        <w:jc w:val="both"/>
        <w:rPr>
          <w:rFonts w:ascii="Arial" w:hAnsi="Arial" w:cs="Arial"/>
          <w:sz w:val="20"/>
          <w:szCs w:val="20"/>
        </w:rPr>
      </w:pPr>
    </w:p>
    <w:p w:rsidR="008472FF" w:rsidRDefault="008472FF" w:rsidP="008472FF">
      <w:pPr>
        <w:spacing w:after="0" w:line="240" w:lineRule="auto"/>
        <w:ind w:firstLine="705"/>
        <w:jc w:val="both"/>
        <w:rPr>
          <w:rFonts w:ascii="Arial" w:eastAsia="Times New Roman" w:hAnsi="Arial" w:cs="Arial"/>
          <w:color w:val="000000"/>
          <w:sz w:val="20"/>
          <w:szCs w:val="20"/>
          <w:lang w:eastAsia="es-PE"/>
        </w:rPr>
      </w:pPr>
      <w:r w:rsidRPr="00423CE5">
        <w:rPr>
          <w:rFonts w:ascii="Arial" w:eastAsia="Times New Roman" w:hAnsi="Arial" w:cs="Arial"/>
          <w:b/>
          <w:color w:val="000000"/>
          <w:sz w:val="20"/>
          <w:szCs w:val="20"/>
          <w:lang w:eastAsia="es-PE"/>
        </w:rPr>
        <w:t xml:space="preserve">Artículo </w:t>
      </w:r>
      <w:r w:rsidR="009E449D">
        <w:rPr>
          <w:rFonts w:ascii="Arial" w:eastAsia="Times New Roman" w:hAnsi="Arial" w:cs="Arial"/>
          <w:b/>
          <w:color w:val="000000"/>
          <w:sz w:val="20"/>
          <w:szCs w:val="20"/>
          <w:lang w:eastAsia="es-PE"/>
        </w:rPr>
        <w:t>18</w:t>
      </w:r>
      <w:r w:rsidRPr="00423CE5">
        <w:rPr>
          <w:rFonts w:ascii="Arial" w:eastAsia="Times New Roman" w:hAnsi="Arial" w:cs="Arial"/>
          <w:b/>
          <w:color w:val="000000"/>
          <w:sz w:val="20"/>
          <w:szCs w:val="20"/>
          <w:lang w:eastAsia="es-PE"/>
        </w:rPr>
        <w:t xml:space="preserve">.- </w:t>
      </w:r>
      <w:r>
        <w:rPr>
          <w:rFonts w:ascii="Arial" w:eastAsia="Times New Roman" w:hAnsi="Arial" w:cs="Arial"/>
          <w:b/>
          <w:color w:val="000000"/>
          <w:sz w:val="20"/>
          <w:szCs w:val="20"/>
          <w:lang w:eastAsia="es-PE"/>
        </w:rPr>
        <w:t>Del acompañamiento del OEFA</w:t>
      </w:r>
    </w:p>
    <w:p w:rsidR="002E7D1F" w:rsidRPr="002E7D1F" w:rsidRDefault="002E7D1F" w:rsidP="002E7D1F">
      <w:pPr>
        <w:spacing w:after="0" w:line="240" w:lineRule="auto"/>
        <w:ind w:firstLine="705"/>
        <w:jc w:val="both"/>
        <w:rPr>
          <w:rFonts w:ascii="Arial" w:eastAsia="Times New Roman" w:hAnsi="Arial" w:cs="Arial"/>
          <w:color w:val="000000"/>
          <w:sz w:val="20"/>
          <w:szCs w:val="20"/>
          <w:lang w:eastAsia="es-PE"/>
        </w:rPr>
      </w:pPr>
      <w:r w:rsidRPr="002E7D1F">
        <w:rPr>
          <w:rFonts w:ascii="Arial" w:eastAsia="Times New Roman" w:hAnsi="Arial" w:cs="Arial"/>
          <w:color w:val="000000"/>
          <w:sz w:val="20"/>
          <w:szCs w:val="20"/>
          <w:lang w:eastAsia="es-PE"/>
        </w:rPr>
        <w:t>El Organismo de Evaluación y Fiscalización Ambiental – OEFA, conjuntamente con la EFA competente, puede realizar el acompañamiento a las supervisiones aleatorias a los IGAFOM aprobados.</w:t>
      </w:r>
    </w:p>
    <w:p w:rsidR="004175CD" w:rsidRDefault="004175CD" w:rsidP="008472FF">
      <w:pPr>
        <w:spacing w:after="0" w:line="240" w:lineRule="auto"/>
        <w:ind w:firstLine="705"/>
        <w:jc w:val="both"/>
        <w:rPr>
          <w:rFonts w:ascii="Arial" w:eastAsia="Times New Roman" w:hAnsi="Arial" w:cs="Arial"/>
          <w:color w:val="000000"/>
          <w:sz w:val="20"/>
          <w:szCs w:val="20"/>
          <w:lang w:eastAsia="es-PE"/>
        </w:rPr>
      </w:pPr>
    </w:p>
    <w:p w:rsidR="004175CD" w:rsidRPr="008472FF" w:rsidRDefault="00C32459" w:rsidP="008472FF">
      <w:pPr>
        <w:spacing w:after="0" w:line="240" w:lineRule="auto"/>
        <w:ind w:firstLine="705"/>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Las EFA pueden realizar</w:t>
      </w:r>
      <w:r w:rsidR="004175CD">
        <w:rPr>
          <w:rFonts w:ascii="Arial" w:eastAsia="Times New Roman" w:hAnsi="Arial" w:cs="Arial"/>
          <w:color w:val="000000"/>
          <w:sz w:val="20"/>
          <w:szCs w:val="20"/>
          <w:lang w:eastAsia="es-PE"/>
        </w:rPr>
        <w:t xml:space="preserve"> el seguimiento de las medidas </w:t>
      </w:r>
      <w:r>
        <w:rPr>
          <w:rFonts w:ascii="Arial" w:eastAsia="Times New Roman" w:hAnsi="Arial" w:cs="Arial"/>
          <w:color w:val="000000"/>
          <w:sz w:val="20"/>
          <w:szCs w:val="20"/>
          <w:lang w:eastAsia="es-PE"/>
        </w:rPr>
        <w:t>que declar</w:t>
      </w:r>
      <w:r w:rsidR="00ED7DEE">
        <w:rPr>
          <w:rFonts w:ascii="Arial" w:eastAsia="Times New Roman" w:hAnsi="Arial" w:cs="Arial"/>
          <w:color w:val="000000"/>
          <w:sz w:val="20"/>
          <w:szCs w:val="20"/>
          <w:lang w:eastAsia="es-PE"/>
        </w:rPr>
        <w:t>e</w:t>
      </w:r>
      <w:r>
        <w:rPr>
          <w:rFonts w:ascii="Arial" w:eastAsia="Times New Roman" w:hAnsi="Arial" w:cs="Arial"/>
          <w:color w:val="000000"/>
          <w:sz w:val="20"/>
          <w:szCs w:val="20"/>
          <w:lang w:eastAsia="es-PE"/>
        </w:rPr>
        <w:t xml:space="preserve"> el minero en su Aspecto Correctivo.</w:t>
      </w:r>
      <w:r w:rsidR="004175CD">
        <w:rPr>
          <w:rFonts w:ascii="Arial" w:eastAsia="Times New Roman" w:hAnsi="Arial" w:cs="Arial"/>
          <w:color w:val="000000"/>
          <w:sz w:val="20"/>
          <w:szCs w:val="20"/>
          <w:lang w:eastAsia="es-PE"/>
        </w:rPr>
        <w:t xml:space="preserve"> </w:t>
      </w:r>
    </w:p>
    <w:p w:rsidR="008472FF" w:rsidRPr="008472FF" w:rsidRDefault="008472FF" w:rsidP="008472FF">
      <w:pPr>
        <w:spacing w:after="0" w:line="240" w:lineRule="auto"/>
        <w:ind w:firstLine="705"/>
        <w:jc w:val="both"/>
        <w:rPr>
          <w:rFonts w:ascii="Arial" w:eastAsia="Times New Roman" w:hAnsi="Arial" w:cs="Arial"/>
          <w:color w:val="000000"/>
          <w:sz w:val="20"/>
          <w:szCs w:val="20"/>
          <w:lang w:eastAsia="es-PE"/>
        </w:rPr>
      </w:pPr>
    </w:p>
    <w:p w:rsidR="008472FF" w:rsidRPr="008472FF" w:rsidRDefault="008472FF" w:rsidP="008472FF">
      <w:pPr>
        <w:spacing w:after="0" w:line="240" w:lineRule="auto"/>
        <w:ind w:firstLine="705"/>
        <w:jc w:val="both"/>
        <w:rPr>
          <w:rFonts w:ascii="Arial" w:eastAsia="Times New Roman" w:hAnsi="Arial" w:cs="Arial"/>
          <w:color w:val="000000"/>
          <w:sz w:val="20"/>
          <w:szCs w:val="20"/>
          <w:lang w:eastAsia="es-PE"/>
        </w:rPr>
      </w:pPr>
      <w:r w:rsidRPr="008472FF">
        <w:rPr>
          <w:rFonts w:ascii="Arial" w:eastAsia="Times New Roman" w:hAnsi="Arial" w:cs="Arial"/>
          <w:color w:val="000000"/>
          <w:sz w:val="20"/>
          <w:szCs w:val="20"/>
          <w:lang w:eastAsia="es-PE"/>
        </w:rPr>
        <w:t xml:space="preserve">Cuando la </w:t>
      </w:r>
      <w:r w:rsidR="006E0B57">
        <w:rPr>
          <w:rFonts w:ascii="Arial" w:eastAsia="Times New Roman" w:hAnsi="Arial" w:cs="Arial"/>
          <w:color w:val="000000"/>
          <w:sz w:val="20"/>
          <w:szCs w:val="20"/>
          <w:lang w:eastAsia="es-PE"/>
        </w:rPr>
        <w:t>EFA</w:t>
      </w:r>
      <w:r w:rsidRPr="008472FF">
        <w:rPr>
          <w:rFonts w:ascii="Arial" w:eastAsia="Times New Roman" w:hAnsi="Arial" w:cs="Arial"/>
          <w:color w:val="000000"/>
          <w:sz w:val="20"/>
          <w:szCs w:val="20"/>
          <w:lang w:eastAsia="es-PE"/>
        </w:rPr>
        <w:t xml:space="preserve"> toma conocimiento del desarrollo de actividades que causen graves daños a la flora</w:t>
      </w:r>
      <w:r>
        <w:rPr>
          <w:rFonts w:ascii="Arial" w:eastAsia="Times New Roman" w:hAnsi="Arial" w:cs="Arial"/>
          <w:color w:val="000000"/>
          <w:sz w:val="20"/>
          <w:szCs w:val="20"/>
          <w:lang w:eastAsia="es-PE"/>
        </w:rPr>
        <w:t xml:space="preserve"> y</w:t>
      </w:r>
      <w:r w:rsidRPr="008472FF">
        <w:rPr>
          <w:rFonts w:ascii="Arial" w:eastAsia="Times New Roman" w:hAnsi="Arial" w:cs="Arial"/>
          <w:color w:val="000000"/>
          <w:sz w:val="20"/>
          <w:szCs w:val="20"/>
          <w:lang w:eastAsia="es-PE"/>
        </w:rPr>
        <w:t xml:space="preserve"> fauna</w:t>
      </w:r>
      <w:r>
        <w:rPr>
          <w:rFonts w:ascii="Arial" w:eastAsia="Times New Roman" w:hAnsi="Arial" w:cs="Arial"/>
          <w:color w:val="000000"/>
          <w:sz w:val="20"/>
          <w:szCs w:val="20"/>
          <w:lang w:eastAsia="es-PE"/>
        </w:rPr>
        <w:t xml:space="preserve"> silvestre</w:t>
      </w:r>
      <w:r w:rsidRPr="008472FF">
        <w:rPr>
          <w:rFonts w:ascii="Arial" w:eastAsia="Times New Roman" w:hAnsi="Arial" w:cs="Arial"/>
          <w:color w:val="000000"/>
          <w:sz w:val="20"/>
          <w:szCs w:val="20"/>
          <w:lang w:eastAsia="es-PE"/>
        </w:rPr>
        <w:t xml:space="preserve"> o a la vida y salud de las person</w:t>
      </w:r>
      <w:r w:rsidR="002E7D1F">
        <w:rPr>
          <w:rFonts w:ascii="Arial" w:eastAsia="Times New Roman" w:hAnsi="Arial" w:cs="Arial"/>
          <w:color w:val="000000"/>
          <w:sz w:val="20"/>
          <w:szCs w:val="20"/>
          <w:lang w:eastAsia="es-PE"/>
        </w:rPr>
        <w:t>as, puede coordinar con el OEFA</w:t>
      </w:r>
      <w:r w:rsidRPr="008472FF">
        <w:rPr>
          <w:rFonts w:ascii="Arial" w:eastAsia="Times New Roman" w:hAnsi="Arial" w:cs="Arial"/>
          <w:color w:val="000000"/>
          <w:sz w:val="20"/>
          <w:szCs w:val="20"/>
          <w:lang w:eastAsia="es-PE"/>
        </w:rPr>
        <w:t xml:space="preserve"> una intervención conjunta par</w:t>
      </w:r>
      <w:r>
        <w:rPr>
          <w:rFonts w:ascii="Arial" w:eastAsia="Times New Roman" w:hAnsi="Arial" w:cs="Arial"/>
          <w:color w:val="000000"/>
          <w:sz w:val="20"/>
          <w:szCs w:val="20"/>
          <w:lang w:eastAsia="es-PE"/>
        </w:rPr>
        <w:t>a</w:t>
      </w:r>
      <w:r w:rsidRPr="008472FF">
        <w:rPr>
          <w:rFonts w:ascii="Arial" w:eastAsia="Times New Roman" w:hAnsi="Arial" w:cs="Arial"/>
          <w:color w:val="000000"/>
          <w:sz w:val="20"/>
          <w:szCs w:val="20"/>
          <w:lang w:eastAsia="es-PE"/>
        </w:rPr>
        <w:t xml:space="preserve"> realizar </w:t>
      </w:r>
      <w:r w:rsidR="00B94194">
        <w:rPr>
          <w:rFonts w:ascii="Arial" w:eastAsia="Times New Roman" w:hAnsi="Arial" w:cs="Arial"/>
          <w:color w:val="000000"/>
          <w:sz w:val="20"/>
          <w:szCs w:val="20"/>
          <w:lang w:eastAsia="es-PE"/>
        </w:rPr>
        <w:t xml:space="preserve">las acciones </w:t>
      </w:r>
      <w:r w:rsidR="002E7D1F">
        <w:rPr>
          <w:rFonts w:ascii="Arial" w:eastAsia="Times New Roman" w:hAnsi="Arial" w:cs="Arial"/>
          <w:color w:val="000000"/>
          <w:sz w:val="20"/>
          <w:szCs w:val="20"/>
          <w:lang w:eastAsia="es-PE"/>
        </w:rPr>
        <w:t xml:space="preserve">a </w:t>
      </w:r>
      <w:r w:rsidR="00B94194">
        <w:rPr>
          <w:rFonts w:ascii="Arial" w:eastAsia="Times New Roman" w:hAnsi="Arial" w:cs="Arial"/>
          <w:color w:val="000000"/>
          <w:sz w:val="20"/>
          <w:szCs w:val="20"/>
          <w:lang w:eastAsia="es-PE"/>
        </w:rPr>
        <w:t>que hubiere lugar.</w:t>
      </w:r>
    </w:p>
    <w:p w:rsidR="008472FF" w:rsidRPr="008472FF" w:rsidRDefault="008472FF" w:rsidP="008472FF">
      <w:pPr>
        <w:spacing w:after="0" w:line="240" w:lineRule="auto"/>
        <w:ind w:firstLine="705"/>
        <w:jc w:val="both"/>
        <w:rPr>
          <w:rFonts w:ascii="Arial" w:eastAsia="Times New Roman" w:hAnsi="Arial" w:cs="Arial"/>
          <w:color w:val="000000"/>
          <w:sz w:val="20"/>
          <w:szCs w:val="20"/>
          <w:lang w:eastAsia="es-PE"/>
        </w:rPr>
      </w:pPr>
    </w:p>
    <w:p w:rsidR="008472FF" w:rsidRPr="008472FF" w:rsidRDefault="008472FF" w:rsidP="008472FF">
      <w:pPr>
        <w:spacing w:after="0" w:line="240" w:lineRule="auto"/>
        <w:ind w:firstLine="705"/>
        <w:jc w:val="both"/>
        <w:rPr>
          <w:rFonts w:ascii="Arial" w:eastAsia="Times New Roman" w:hAnsi="Arial" w:cs="Arial"/>
          <w:color w:val="000000"/>
          <w:sz w:val="20"/>
          <w:szCs w:val="20"/>
          <w:lang w:eastAsia="es-PE"/>
        </w:rPr>
      </w:pPr>
      <w:r w:rsidRPr="008472FF">
        <w:rPr>
          <w:rFonts w:ascii="Arial" w:eastAsia="Times New Roman" w:hAnsi="Arial" w:cs="Arial"/>
          <w:color w:val="000000"/>
          <w:sz w:val="20"/>
          <w:szCs w:val="20"/>
          <w:lang w:eastAsia="es-PE"/>
        </w:rPr>
        <w:tab/>
        <w:t xml:space="preserve">Como resultado de la intervención conjunta, el OEFA emite un informe de seguimiento que </w:t>
      </w:r>
      <w:r w:rsidR="00DE5F36">
        <w:rPr>
          <w:rFonts w:ascii="Arial" w:eastAsia="Times New Roman" w:hAnsi="Arial" w:cs="Arial"/>
          <w:color w:val="000000"/>
          <w:sz w:val="20"/>
          <w:szCs w:val="20"/>
          <w:lang w:eastAsia="es-PE"/>
        </w:rPr>
        <w:t>debe</w:t>
      </w:r>
      <w:r w:rsidR="00DE5F36" w:rsidRPr="008472FF">
        <w:rPr>
          <w:rFonts w:ascii="Arial" w:eastAsia="Times New Roman" w:hAnsi="Arial" w:cs="Arial"/>
          <w:color w:val="000000"/>
          <w:sz w:val="20"/>
          <w:szCs w:val="20"/>
          <w:lang w:eastAsia="es-PE"/>
        </w:rPr>
        <w:t xml:space="preserve"> </w:t>
      </w:r>
      <w:r w:rsidRPr="008472FF">
        <w:rPr>
          <w:rFonts w:ascii="Arial" w:eastAsia="Times New Roman" w:hAnsi="Arial" w:cs="Arial"/>
          <w:color w:val="000000"/>
          <w:sz w:val="20"/>
          <w:szCs w:val="20"/>
          <w:lang w:eastAsia="es-PE"/>
        </w:rPr>
        <w:t xml:space="preserve">contener </w:t>
      </w:r>
      <w:r w:rsidR="006E0B57">
        <w:rPr>
          <w:rFonts w:ascii="Arial" w:eastAsia="Times New Roman" w:hAnsi="Arial" w:cs="Arial"/>
          <w:color w:val="000000"/>
          <w:sz w:val="20"/>
          <w:szCs w:val="20"/>
          <w:lang w:eastAsia="es-PE"/>
        </w:rPr>
        <w:t xml:space="preserve">conclusiones respecto de </w:t>
      </w:r>
      <w:r w:rsidRPr="008472FF">
        <w:rPr>
          <w:rFonts w:ascii="Arial" w:eastAsia="Times New Roman" w:hAnsi="Arial" w:cs="Arial"/>
          <w:color w:val="000000"/>
          <w:sz w:val="20"/>
          <w:szCs w:val="20"/>
          <w:lang w:eastAsia="es-PE"/>
        </w:rPr>
        <w:t>acciones de supervisión y fiscalización, a ser consideradas por la EFA co</w:t>
      </w:r>
      <w:r>
        <w:rPr>
          <w:rFonts w:ascii="Arial" w:eastAsia="Times New Roman" w:hAnsi="Arial" w:cs="Arial"/>
          <w:color w:val="000000"/>
          <w:sz w:val="20"/>
          <w:szCs w:val="20"/>
          <w:lang w:eastAsia="es-PE"/>
        </w:rPr>
        <w:t>rrespondiente</w:t>
      </w:r>
      <w:r w:rsidRPr="008472FF">
        <w:rPr>
          <w:rFonts w:ascii="Arial" w:eastAsia="Times New Roman" w:hAnsi="Arial" w:cs="Arial"/>
          <w:color w:val="000000"/>
          <w:sz w:val="20"/>
          <w:szCs w:val="20"/>
          <w:lang w:eastAsia="es-PE"/>
        </w:rPr>
        <w:t xml:space="preserve">. </w:t>
      </w:r>
    </w:p>
    <w:p w:rsidR="008472FF" w:rsidRPr="008472FF" w:rsidRDefault="008472FF" w:rsidP="008472FF">
      <w:pPr>
        <w:spacing w:after="0" w:line="240" w:lineRule="auto"/>
        <w:ind w:firstLine="705"/>
        <w:jc w:val="both"/>
        <w:rPr>
          <w:rFonts w:ascii="Arial" w:eastAsia="Times New Roman" w:hAnsi="Arial" w:cs="Arial"/>
          <w:color w:val="000000"/>
          <w:sz w:val="20"/>
          <w:szCs w:val="20"/>
          <w:lang w:eastAsia="es-PE"/>
        </w:rPr>
      </w:pPr>
    </w:p>
    <w:p w:rsidR="008472FF" w:rsidRPr="008472FF" w:rsidRDefault="008472FF" w:rsidP="008472FF">
      <w:pPr>
        <w:spacing w:after="0" w:line="240" w:lineRule="auto"/>
        <w:ind w:firstLine="705"/>
        <w:jc w:val="both"/>
        <w:rPr>
          <w:rFonts w:ascii="Arial" w:eastAsia="Times New Roman" w:hAnsi="Arial" w:cs="Arial"/>
          <w:color w:val="000000"/>
          <w:sz w:val="20"/>
          <w:szCs w:val="20"/>
          <w:lang w:eastAsia="es-PE"/>
        </w:rPr>
      </w:pPr>
      <w:r w:rsidRPr="008472FF">
        <w:rPr>
          <w:rFonts w:ascii="Arial" w:eastAsia="Times New Roman" w:hAnsi="Arial" w:cs="Arial"/>
          <w:color w:val="000000"/>
          <w:sz w:val="20"/>
          <w:szCs w:val="20"/>
          <w:lang w:eastAsia="es-PE"/>
        </w:rPr>
        <w:t>La información recabada como consecuencia de la supervisión realizada en el marco de la intervención conjunta, tiene valor probatorio ante la autoridad competente para el ejercicio de sus funciones.</w:t>
      </w:r>
    </w:p>
    <w:p w:rsidR="008472FF" w:rsidRPr="008472FF" w:rsidRDefault="008472FF" w:rsidP="008472FF">
      <w:pPr>
        <w:spacing w:after="0" w:line="240" w:lineRule="auto"/>
        <w:ind w:firstLine="705"/>
        <w:jc w:val="both"/>
        <w:rPr>
          <w:rFonts w:ascii="Arial" w:eastAsia="Times New Roman" w:hAnsi="Arial" w:cs="Arial"/>
          <w:color w:val="000000"/>
          <w:sz w:val="20"/>
          <w:szCs w:val="20"/>
          <w:lang w:eastAsia="es-PE"/>
        </w:rPr>
      </w:pPr>
    </w:p>
    <w:p w:rsidR="008472FF" w:rsidRPr="008472FF" w:rsidRDefault="008472FF" w:rsidP="008472FF">
      <w:pPr>
        <w:spacing w:after="0" w:line="240" w:lineRule="auto"/>
        <w:ind w:firstLine="705"/>
        <w:jc w:val="both"/>
        <w:rPr>
          <w:rFonts w:ascii="Arial" w:eastAsia="Times New Roman" w:hAnsi="Arial" w:cs="Arial"/>
          <w:color w:val="000000"/>
          <w:sz w:val="20"/>
          <w:szCs w:val="20"/>
          <w:lang w:eastAsia="es-PE"/>
        </w:rPr>
      </w:pPr>
      <w:r w:rsidRPr="008472FF">
        <w:rPr>
          <w:rFonts w:ascii="Arial" w:eastAsia="Times New Roman" w:hAnsi="Arial" w:cs="Arial"/>
          <w:color w:val="000000"/>
          <w:sz w:val="20"/>
          <w:szCs w:val="20"/>
          <w:lang w:eastAsia="es-PE"/>
        </w:rPr>
        <w:t xml:space="preserve">En caso de incumplimiento por parte de la EFA de las disposiciones de obligatorio cumplimiento contenidas en el Informe Técnico de Seguimiento, el OEFA </w:t>
      </w:r>
      <w:r w:rsidR="00FB4F52">
        <w:rPr>
          <w:rFonts w:ascii="Arial" w:eastAsia="Times New Roman" w:hAnsi="Arial" w:cs="Arial"/>
          <w:color w:val="000000"/>
          <w:sz w:val="20"/>
          <w:szCs w:val="20"/>
          <w:lang w:eastAsia="es-PE"/>
        </w:rPr>
        <w:t>puede</w:t>
      </w:r>
      <w:r w:rsidR="00FB4F52" w:rsidRPr="008472FF">
        <w:rPr>
          <w:rFonts w:ascii="Arial" w:eastAsia="Times New Roman" w:hAnsi="Arial" w:cs="Arial"/>
          <w:color w:val="000000"/>
          <w:sz w:val="20"/>
          <w:szCs w:val="20"/>
          <w:lang w:eastAsia="es-PE"/>
        </w:rPr>
        <w:t xml:space="preserve"> </w:t>
      </w:r>
      <w:r w:rsidRPr="008472FF">
        <w:rPr>
          <w:rFonts w:ascii="Arial" w:eastAsia="Times New Roman" w:hAnsi="Arial" w:cs="Arial"/>
          <w:color w:val="000000"/>
          <w:sz w:val="20"/>
          <w:szCs w:val="20"/>
          <w:lang w:eastAsia="es-PE"/>
        </w:rPr>
        <w:t>formular las acciones respectivas ante el Órgano de Control Interno, el Ministerio Público, el Poder Judicial, y otras autoridades competentes, según corresponda.</w:t>
      </w:r>
    </w:p>
    <w:p w:rsidR="008472FF" w:rsidRPr="008472FF" w:rsidRDefault="008472FF" w:rsidP="008472FF">
      <w:pPr>
        <w:spacing w:after="0" w:line="240" w:lineRule="auto"/>
        <w:ind w:firstLine="705"/>
        <w:jc w:val="both"/>
        <w:rPr>
          <w:rFonts w:ascii="Arial" w:eastAsia="Times New Roman" w:hAnsi="Arial" w:cs="Arial"/>
          <w:color w:val="000000"/>
          <w:sz w:val="20"/>
          <w:szCs w:val="20"/>
          <w:lang w:eastAsia="es-PE"/>
        </w:rPr>
      </w:pPr>
    </w:p>
    <w:p w:rsidR="008472FF" w:rsidRDefault="000237BF" w:rsidP="008472FF">
      <w:pPr>
        <w:spacing w:after="0" w:line="240" w:lineRule="auto"/>
        <w:ind w:firstLine="705"/>
        <w:jc w:val="both"/>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Sobre la base del </w:t>
      </w:r>
      <w:r w:rsidR="00052933">
        <w:rPr>
          <w:rFonts w:ascii="Arial" w:eastAsia="Times New Roman" w:hAnsi="Arial" w:cs="Arial"/>
          <w:color w:val="000000"/>
          <w:sz w:val="20"/>
          <w:szCs w:val="20"/>
          <w:lang w:eastAsia="es-PE"/>
        </w:rPr>
        <w:t xml:space="preserve">Plan Anual de Evaluación y Fiscalización Ambiental - </w:t>
      </w:r>
      <w:r>
        <w:rPr>
          <w:rFonts w:ascii="Arial" w:eastAsia="Times New Roman" w:hAnsi="Arial" w:cs="Arial"/>
          <w:color w:val="000000"/>
          <w:sz w:val="20"/>
          <w:szCs w:val="20"/>
          <w:lang w:eastAsia="es-PE"/>
        </w:rPr>
        <w:t>PLANEFA, l</w:t>
      </w:r>
      <w:r w:rsidR="008472FF" w:rsidRPr="008472FF">
        <w:rPr>
          <w:rFonts w:ascii="Arial" w:eastAsia="Times New Roman" w:hAnsi="Arial" w:cs="Arial"/>
          <w:color w:val="000000"/>
          <w:sz w:val="20"/>
          <w:szCs w:val="20"/>
          <w:lang w:eastAsia="es-PE"/>
        </w:rPr>
        <w:t xml:space="preserve">as </w:t>
      </w:r>
      <w:r w:rsidR="006E0B57">
        <w:rPr>
          <w:rFonts w:ascii="Arial" w:eastAsia="Times New Roman" w:hAnsi="Arial" w:cs="Arial"/>
          <w:color w:val="000000"/>
          <w:sz w:val="20"/>
          <w:szCs w:val="20"/>
          <w:lang w:eastAsia="es-PE"/>
        </w:rPr>
        <w:t>EFA</w:t>
      </w:r>
      <w:r w:rsidR="008472FF" w:rsidRPr="008472FF">
        <w:rPr>
          <w:rFonts w:ascii="Arial" w:eastAsia="Times New Roman" w:hAnsi="Arial" w:cs="Arial"/>
          <w:color w:val="000000"/>
          <w:sz w:val="20"/>
          <w:szCs w:val="20"/>
          <w:lang w:eastAsia="es-PE"/>
        </w:rPr>
        <w:t xml:space="preserve"> deben reportar </w:t>
      </w:r>
      <w:r w:rsidR="00FB4F52">
        <w:rPr>
          <w:rFonts w:ascii="Arial" w:eastAsia="Times New Roman" w:hAnsi="Arial" w:cs="Arial"/>
          <w:color w:val="000000"/>
          <w:sz w:val="20"/>
          <w:szCs w:val="20"/>
          <w:lang w:eastAsia="es-PE"/>
        </w:rPr>
        <w:t>trimestralmente</w:t>
      </w:r>
      <w:r w:rsidR="00FB4F52" w:rsidRPr="008472FF">
        <w:rPr>
          <w:rFonts w:ascii="Arial" w:eastAsia="Times New Roman" w:hAnsi="Arial" w:cs="Arial"/>
          <w:color w:val="000000"/>
          <w:sz w:val="20"/>
          <w:szCs w:val="20"/>
          <w:lang w:eastAsia="es-PE"/>
        </w:rPr>
        <w:t xml:space="preserve"> </w:t>
      </w:r>
      <w:r w:rsidR="008472FF" w:rsidRPr="008472FF">
        <w:rPr>
          <w:rFonts w:ascii="Arial" w:eastAsia="Times New Roman" w:hAnsi="Arial" w:cs="Arial"/>
          <w:color w:val="000000"/>
          <w:sz w:val="20"/>
          <w:szCs w:val="20"/>
          <w:lang w:eastAsia="es-PE"/>
        </w:rPr>
        <w:t xml:space="preserve">al OEFA las acciones de supervisión y fiscalización </w:t>
      </w:r>
      <w:r w:rsidR="008472FF" w:rsidRPr="008472FF">
        <w:rPr>
          <w:rFonts w:ascii="Arial" w:eastAsia="Times New Roman" w:hAnsi="Arial" w:cs="Arial"/>
          <w:color w:val="000000"/>
          <w:sz w:val="20"/>
          <w:szCs w:val="20"/>
          <w:lang w:eastAsia="es-PE"/>
        </w:rPr>
        <w:lastRenderedPageBreak/>
        <w:t>ambiental desarrolladas sobre las actividades de peque</w:t>
      </w:r>
      <w:r w:rsidR="006E0B57">
        <w:rPr>
          <w:rFonts w:ascii="Arial" w:eastAsia="Times New Roman" w:hAnsi="Arial" w:cs="Arial"/>
          <w:color w:val="000000"/>
          <w:sz w:val="20"/>
          <w:szCs w:val="20"/>
          <w:lang w:eastAsia="es-PE"/>
        </w:rPr>
        <w:t>ña minería y minería artesanal,</w:t>
      </w:r>
      <w:r w:rsidR="008472FF" w:rsidRPr="008472FF">
        <w:rPr>
          <w:rFonts w:ascii="Arial" w:eastAsia="Times New Roman" w:hAnsi="Arial" w:cs="Arial"/>
          <w:color w:val="000000"/>
          <w:sz w:val="20"/>
          <w:szCs w:val="20"/>
          <w:lang w:eastAsia="es-PE"/>
        </w:rPr>
        <w:t xml:space="preserve"> en la forma </w:t>
      </w:r>
      <w:r w:rsidR="006E0B57">
        <w:rPr>
          <w:rFonts w:ascii="Arial" w:eastAsia="Times New Roman" w:hAnsi="Arial" w:cs="Arial"/>
          <w:color w:val="000000"/>
          <w:sz w:val="20"/>
          <w:szCs w:val="20"/>
          <w:lang w:eastAsia="es-PE"/>
        </w:rPr>
        <w:t>señalad</w:t>
      </w:r>
      <w:r w:rsidR="00FB4F52">
        <w:rPr>
          <w:rFonts w:ascii="Arial" w:eastAsia="Times New Roman" w:hAnsi="Arial" w:cs="Arial"/>
          <w:color w:val="000000"/>
          <w:sz w:val="20"/>
          <w:szCs w:val="20"/>
          <w:lang w:eastAsia="es-PE"/>
        </w:rPr>
        <w:t>a</w:t>
      </w:r>
      <w:r w:rsidR="006E0B57">
        <w:rPr>
          <w:rFonts w:ascii="Arial" w:eastAsia="Times New Roman" w:hAnsi="Arial" w:cs="Arial"/>
          <w:color w:val="000000"/>
          <w:sz w:val="20"/>
          <w:szCs w:val="20"/>
          <w:lang w:eastAsia="es-PE"/>
        </w:rPr>
        <w:t xml:space="preserve"> por dich</w:t>
      </w:r>
      <w:r w:rsidR="00FB4F52">
        <w:rPr>
          <w:rFonts w:ascii="Arial" w:eastAsia="Times New Roman" w:hAnsi="Arial" w:cs="Arial"/>
          <w:color w:val="000000"/>
          <w:sz w:val="20"/>
          <w:szCs w:val="20"/>
          <w:lang w:eastAsia="es-PE"/>
        </w:rPr>
        <w:t>a entidad.</w:t>
      </w:r>
    </w:p>
    <w:p w:rsidR="00625B9B" w:rsidRDefault="00625B9B" w:rsidP="008472FF">
      <w:pPr>
        <w:spacing w:after="0" w:line="240" w:lineRule="auto"/>
        <w:ind w:firstLine="705"/>
        <w:jc w:val="both"/>
        <w:rPr>
          <w:rFonts w:ascii="Arial" w:eastAsia="Times New Roman" w:hAnsi="Arial" w:cs="Arial"/>
          <w:color w:val="000000"/>
          <w:sz w:val="20"/>
          <w:szCs w:val="20"/>
          <w:lang w:eastAsia="es-PE"/>
        </w:rPr>
      </w:pPr>
    </w:p>
    <w:p w:rsidR="008472FF" w:rsidRPr="00423CE5" w:rsidRDefault="008472FF" w:rsidP="008472FF">
      <w:pPr>
        <w:pStyle w:val="NormalWeb"/>
        <w:spacing w:before="0" w:beforeAutospacing="0" w:after="0" w:afterAutospacing="0"/>
        <w:ind w:firstLine="708"/>
        <w:jc w:val="center"/>
        <w:rPr>
          <w:rFonts w:ascii="Arial" w:hAnsi="Arial" w:cs="Arial"/>
          <w:b/>
          <w:color w:val="000000"/>
          <w:sz w:val="20"/>
          <w:szCs w:val="20"/>
        </w:rPr>
      </w:pPr>
      <w:r w:rsidRPr="00423CE5">
        <w:rPr>
          <w:rFonts w:ascii="Arial" w:hAnsi="Arial" w:cs="Arial"/>
          <w:b/>
          <w:color w:val="000000"/>
          <w:sz w:val="20"/>
          <w:szCs w:val="20"/>
        </w:rPr>
        <w:t>DISPOSICION</w:t>
      </w:r>
      <w:r>
        <w:rPr>
          <w:rFonts w:ascii="Arial" w:hAnsi="Arial" w:cs="Arial"/>
          <w:b/>
          <w:color w:val="000000"/>
          <w:sz w:val="20"/>
          <w:szCs w:val="20"/>
        </w:rPr>
        <w:t>ES</w:t>
      </w:r>
      <w:r w:rsidRPr="00423CE5">
        <w:rPr>
          <w:rFonts w:ascii="Arial" w:hAnsi="Arial" w:cs="Arial"/>
          <w:b/>
          <w:color w:val="000000"/>
          <w:sz w:val="20"/>
          <w:szCs w:val="20"/>
        </w:rPr>
        <w:t xml:space="preserve"> COMPLEMENTARIA</w:t>
      </w:r>
      <w:r>
        <w:rPr>
          <w:rFonts w:ascii="Arial" w:hAnsi="Arial" w:cs="Arial"/>
          <w:b/>
          <w:color w:val="000000"/>
          <w:sz w:val="20"/>
          <w:szCs w:val="20"/>
        </w:rPr>
        <w:t>S</w:t>
      </w:r>
      <w:r w:rsidRPr="00423CE5">
        <w:rPr>
          <w:rFonts w:ascii="Arial" w:hAnsi="Arial" w:cs="Arial"/>
          <w:b/>
          <w:color w:val="000000"/>
          <w:sz w:val="20"/>
          <w:szCs w:val="20"/>
        </w:rPr>
        <w:t xml:space="preserve"> FINAL</w:t>
      </w:r>
      <w:r>
        <w:rPr>
          <w:rFonts w:ascii="Arial" w:hAnsi="Arial" w:cs="Arial"/>
          <w:b/>
          <w:color w:val="000000"/>
          <w:sz w:val="20"/>
          <w:szCs w:val="20"/>
        </w:rPr>
        <w:t>ES</w:t>
      </w:r>
    </w:p>
    <w:p w:rsidR="000237BF" w:rsidRDefault="000237BF" w:rsidP="008472FF">
      <w:pPr>
        <w:spacing w:after="0" w:line="240" w:lineRule="auto"/>
        <w:ind w:firstLine="708"/>
        <w:jc w:val="both"/>
        <w:rPr>
          <w:rFonts w:ascii="Arial" w:hAnsi="Arial" w:cs="Arial"/>
          <w:b/>
          <w:color w:val="000000"/>
          <w:sz w:val="20"/>
          <w:szCs w:val="20"/>
        </w:rPr>
      </w:pPr>
    </w:p>
    <w:p w:rsidR="008472FF" w:rsidRDefault="008472FF" w:rsidP="008472FF">
      <w:pPr>
        <w:spacing w:after="0" w:line="240" w:lineRule="auto"/>
        <w:ind w:firstLine="708"/>
        <w:jc w:val="both"/>
        <w:rPr>
          <w:rFonts w:ascii="Arial" w:hAnsi="Arial" w:cs="Arial"/>
          <w:b/>
          <w:color w:val="000000"/>
          <w:sz w:val="20"/>
          <w:szCs w:val="20"/>
        </w:rPr>
      </w:pPr>
      <w:r w:rsidRPr="004C7CEE">
        <w:rPr>
          <w:rFonts w:ascii="Arial" w:hAnsi="Arial" w:cs="Arial"/>
          <w:b/>
          <w:color w:val="000000"/>
          <w:sz w:val="20"/>
          <w:szCs w:val="20"/>
        </w:rPr>
        <w:t>PRIMERA.</w:t>
      </w:r>
      <w:r>
        <w:rPr>
          <w:rFonts w:ascii="Arial" w:hAnsi="Arial" w:cs="Arial"/>
          <w:b/>
          <w:color w:val="000000"/>
          <w:sz w:val="20"/>
          <w:szCs w:val="20"/>
        </w:rPr>
        <w:t xml:space="preserve">- </w:t>
      </w:r>
      <w:r w:rsidR="004D7A79">
        <w:rPr>
          <w:rFonts w:ascii="Arial" w:hAnsi="Arial" w:cs="Arial"/>
          <w:b/>
          <w:color w:val="000000"/>
          <w:sz w:val="20"/>
          <w:szCs w:val="20"/>
        </w:rPr>
        <w:t>Normas complementarias</w:t>
      </w:r>
    </w:p>
    <w:p w:rsidR="008472FF" w:rsidRPr="00A4030B" w:rsidRDefault="008472FF" w:rsidP="008472FF">
      <w:pPr>
        <w:spacing w:after="0" w:line="240" w:lineRule="auto"/>
        <w:ind w:firstLine="708"/>
        <w:jc w:val="both"/>
        <w:rPr>
          <w:rFonts w:ascii="Arial" w:hAnsi="Arial" w:cs="Arial"/>
          <w:color w:val="000000"/>
          <w:sz w:val="20"/>
          <w:szCs w:val="20"/>
        </w:rPr>
      </w:pPr>
      <w:r w:rsidRPr="00A4030B">
        <w:rPr>
          <w:rFonts w:ascii="Arial" w:hAnsi="Arial" w:cs="Arial"/>
          <w:color w:val="000000"/>
          <w:sz w:val="20"/>
          <w:szCs w:val="20"/>
        </w:rPr>
        <w:t xml:space="preserve">El Ministerio de Energía y Minas </w:t>
      </w:r>
      <w:r w:rsidR="00A93CCE">
        <w:rPr>
          <w:rFonts w:ascii="Arial" w:hAnsi="Arial" w:cs="Arial"/>
          <w:color w:val="000000"/>
          <w:sz w:val="20"/>
          <w:szCs w:val="20"/>
        </w:rPr>
        <w:t xml:space="preserve">en coordinación con el Ministerio del Ambiente </w:t>
      </w:r>
      <w:r w:rsidRPr="00A4030B">
        <w:rPr>
          <w:rFonts w:ascii="Arial" w:hAnsi="Arial" w:cs="Arial"/>
          <w:color w:val="000000"/>
          <w:sz w:val="20"/>
          <w:szCs w:val="20"/>
        </w:rPr>
        <w:t xml:space="preserve">queda facultado a adoptar las medidas necesarias para la mejor </w:t>
      </w:r>
      <w:r>
        <w:rPr>
          <w:rFonts w:ascii="Arial" w:hAnsi="Arial" w:cs="Arial"/>
          <w:color w:val="000000"/>
          <w:sz w:val="20"/>
          <w:szCs w:val="20"/>
        </w:rPr>
        <w:t>aplicación</w:t>
      </w:r>
      <w:r w:rsidRPr="00A4030B">
        <w:rPr>
          <w:rFonts w:ascii="Arial" w:hAnsi="Arial" w:cs="Arial"/>
          <w:color w:val="000000"/>
          <w:sz w:val="20"/>
          <w:szCs w:val="20"/>
        </w:rPr>
        <w:t xml:space="preserve"> del presente </w:t>
      </w:r>
      <w:r w:rsidR="00BF57D7">
        <w:rPr>
          <w:rFonts w:ascii="Arial" w:hAnsi="Arial" w:cs="Arial"/>
          <w:color w:val="000000"/>
          <w:sz w:val="20"/>
          <w:szCs w:val="20"/>
        </w:rPr>
        <w:t>Reglamento</w:t>
      </w:r>
      <w:r w:rsidRPr="00A4030B">
        <w:rPr>
          <w:rFonts w:ascii="Arial" w:hAnsi="Arial" w:cs="Arial"/>
          <w:color w:val="000000"/>
          <w:sz w:val="20"/>
          <w:szCs w:val="20"/>
        </w:rPr>
        <w:t>.</w:t>
      </w:r>
    </w:p>
    <w:p w:rsidR="00A61781" w:rsidRDefault="00A61781" w:rsidP="008472FF">
      <w:pPr>
        <w:spacing w:after="0" w:line="240" w:lineRule="auto"/>
        <w:ind w:firstLine="708"/>
        <w:jc w:val="both"/>
        <w:rPr>
          <w:rFonts w:ascii="Arial" w:hAnsi="Arial" w:cs="Arial"/>
          <w:b/>
          <w:color w:val="000000"/>
          <w:sz w:val="20"/>
          <w:szCs w:val="20"/>
        </w:rPr>
      </w:pPr>
    </w:p>
    <w:p w:rsidR="008472FF" w:rsidRDefault="008472FF" w:rsidP="008472FF">
      <w:pPr>
        <w:spacing w:after="0" w:line="240" w:lineRule="auto"/>
        <w:ind w:firstLine="708"/>
        <w:jc w:val="both"/>
        <w:rPr>
          <w:rFonts w:ascii="Arial" w:hAnsi="Arial" w:cs="Arial"/>
          <w:b/>
          <w:color w:val="000000"/>
          <w:sz w:val="20"/>
          <w:szCs w:val="20"/>
        </w:rPr>
      </w:pPr>
      <w:r>
        <w:rPr>
          <w:rFonts w:ascii="Arial" w:hAnsi="Arial" w:cs="Arial"/>
          <w:b/>
          <w:color w:val="000000"/>
          <w:sz w:val="20"/>
          <w:szCs w:val="20"/>
        </w:rPr>
        <w:t>SEGUNDA.- Compromisos ambientales colectivos</w:t>
      </w:r>
    </w:p>
    <w:p w:rsidR="008472FF" w:rsidRDefault="008472FF" w:rsidP="00CD20A2">
      <w:pPr>
        <w:spacing w:after="0" w:line="240" w:lineRule="auto"/>
        <w:ind w:firstLine="708"/>
        <w:jc w:val="both"/>
        <w:rPr>
          <w:rFonts w:ascii="Arial" w:hAnsi="Arial" w:cs="Arial"/>
          <w:color w:val="000000"/>
          <w:sz w:val="20"/>
          <w:szCs w:val="20"/>
        </w:rPr>
      </w:pPr>
      <w:r>
        <w:rPr>
          <w:rFonts w:ascii="Arial" w:hAnsi="Arial" w:cs="Arial"/>
          <w:sz w:val="20"/>
          <w:szCs w:val="20"/>
        </w:rPr>
        <w:t xml:space="preserve">La persona jurídica </w:t>
      </w:r>
      <w:r w:rsidR="00CD20A2">
        <w:rPr>
          <w:rFonts w:ascii="Arial" w:hAnsi="Arial" w:cs="Arial"/>
          <w:sz w:val="20"/>
          <w:szCs w:val="20"/>
        </w:rPr>
        <w:t xml:space="preserve">que agrupe personas naturales inscritas en el </w:t>
      </w:r>
      <w:r w:rsidR="00CD20A2" w:rsidRPr="00E154EE">
        <w:rPr>
          <w:rFonts w:ascii="Arial" w:hAnsi="Arial" w:cs="Arial"/>
          <w:sz w:val="20"/>
          <w:szCs w:val="20"/>
        </w:rPr>
        <w:t>Registro Integral de Formalización</w:t>
      </w:r>
      <w:r w:rsidR="00CD20A2">
        <w:rPr>
          <w:rFonts w:ascii="Arial" w:hAnsi="Arial" w:cs="Arial"/>
          <w:sz w:val="20"/>
          <w:szCs w:val="20"/>
        </w:rPr>
        <w:t xml:space="preserve"> Minera - REINFO, respecto de un mismo derecho minero, </w:t>
      </w:r>
      <w:r w:rsidR="00052933">
        <w:rPr>
          <w:rFonts w:ascii="Arial" w:hAnsi="Arial" w:cs="Arial"/>
          <w:sz w:val="20"/>
          <w:szCs w:val="20"/>
        </w:rPr>
        <w:t>que se encuentre</w:t>
      </w:r>
      <w:r w:rsidR="00CD20A2">
        <w:rPr>
          <w:rFonts w:ascii="Arial" w:hAnsi="Arial" w:cs="Arial"/>
          <w:sz w:val="20"/>
          <w:szCs w:val="20"/>
        </w:rPr>
        <w:t xml:space="preserve"> dentro de los alcances del artículo 91 del </w:t>
      </w:r>
      <w:r w:rsidR="00CD1493">
        <w:rPr>
          <w:rFonts w:ascii="Arial" w:hAnsi="Arial" w:cs="Arial"/>
          <w:sz w:val="20"/>
          <w:szCs w:val="20"/>
        </w:rPr>
        <w:t>Texto Único Ordenado</w:t>
      </w:r>
      <w:r w:rsidR="00CD20A2">
        <w:rPr>
          <w:rFonts w:ascii="Arial" w:hAnsi="Arial" w:cs="Arial"/>
          <w:sz w:val="20"/>
          <w:szCs w:val="20"/>
        </w:rPr>
        <w:t xml:space="preserve"> de la Ley General de Minería, que a su vez se constituya </w:t>
      </w:r>
      <w:r>
        <w:rPr>
          <w:rFonts w:ascii="Arial" w:hAnsi="Arial" w:cs="Arial"/>
          <w:color w:val="000000"/>
          <w:sz w:val="20"/>
          <w:szCs w:val="20"/>
        </w:rPr>
        <w:t>dentro del Proceso de Formalización Minera Integral, asume las obligaciones y compromisos ambi</w:t>
      </w:r>
      <w:r w:rsidR="00E16DC9">
        <w:rPr>
          <w:rFonts w:ascii="Arial" w:hAnsi="Arial" w:cs="Arial"/>
          <w:color w:val="000000"/>
          <w:sz w:val="20"/>
          <w:szCs w:val="20"/>
        </w:rPr>
        <w:t>entales declarados en el IGAFOM</w:t>
      </w:r>
      <w:r w:rsidR="00052933">
        <w:rPr>
          <w:rFonts w:ascii="Arial" w:hAnsi="Arial" w:cs="Arial"/>
          <w:color w:val="000000"/>
          <w:sz w:val="20"/>
          <w:szCs w:val="20"/>
        </w:rPr>
        <w:t xml:space="preserve"> por cada una de las personas naturales que los agrupa.</w:t>
      </w:r>
    </w:p>
    <w:p w:rsidR="000237BF" w:rsidRDefault="000237BF" w:rsidP="00CD20A2">
      <w:pPr>
        <w:spacing w:after="0" w:line="240" w:lineRule="auto"/>
        <w:ind w:firstLine="708"/>
        <w:jc w:val="both"/>
        <w:rPr>
          <w:rFonts w:ascii="Arial" w:hAnsi="Arial" w:cs="Arial"/>
          <w:color w:val="000000"/>
          <w:sz w:val="20"/>
          <w:szCs w:val="20"/>
        </w:rPr>
      </w:pPr>
    </w:p>
    <w:p w:rsidR="00FE30FA" w:rsidRDefault="000237BF" w:rsidP="00CD20A2">
      <w:pPr>
        <w:spacing w:after="0" w:line="240" w:lineRule="auto"/>
        <w:ind w:firstLine="708"/>
        <w:jc w:val="both"/>
        <w:rPr>
          <w:rFonts w:ascii="Arial" w:hAnsi="Arial" w:cs="Arial"/>
          <w:color w:val="000000"/>
          <w:sz w:val="20"/>
          <w:szCs w:val="20"/>
        </w:rPr>
      </w:pPr>
      <w:r>
        <w:rPr>
          <w:rFonts w:ascii="Arial" w:hAnsi="Arial" w:cs="Arial"/>
          <w:color w:val="000000"/>
          <w:sz w:val="20"/>
          <w:szCs w:val="20"/>
        </w:rPr>
        <w:t>El acto administrativo que aprueba el IGAFOM se expide a nombre de la persona jurídica constituida.</w:t>
      </w:r>
    </w:p>
    <w:p w:rsidR="008472FF" w:rsidRDefault="008472FF" w:rsidP="008472FF">
      <w:pPr>
        <w:spacing w:after="0" w:line="240" w:lineRule="auto"/>
        <w:ind w:firstLine="708"/>
        <w:jc w:val="both"/>
        <w:rPr>
          <w:rFonts w:ascii="Arial" w:hAnsi="Arial" w:cs="Arial"/>
          <w:b/>
          <w:color w:val="000000"/>
          <w:sz w:val="20"/>
          <w:szCs w:val="20"/>
        </w:rPr>
      </w:pPr>
    </w:p>
    <w:p w:rsidR="008472FF" w:rsidRDefault="00C25D5E" w:rsidP="008472FF">
      <w:pPr>
        <w:spacing w:after="0" w:line="240" w:lineRule="auto"/>
        <w:ind w:firstLine="708"/>
        <w:jc w:val="both"/>
        <w:rPr>
          <w:rFonts w:ascii="Arial" w:hAnsi="Arial" w:cs="Arial"/>
          <w:b/>
          <w:color w:val="000000"/>
          <w:sz w:val="20"/>
          <w:szCs w:val="20"/>
        </w:rPr>
      </w:pPr>
      <w:r>
        <w:rPr>
          <w:rFonts w:ascii="Arial" w:hAnsi="Arial" w:cs="Arial"/>
          <w:b/>
          <w:color w:val="000000"/>
          <w:sz w:val="20"/>
          <w:szCs w:val="20"/>
        </w:rPr>
        <w:t>TERCERA</w:t>
      </w:r>
      <w:r w:rsidR="008472FF">
        <w:rPr>
          <w:rFonts w:ascii="Arial" w:hAnsi="Arial" w:cs="Arial"/>
          <w:b/>
          <w:color w:val="000000"/>
          <w:sz w:val="20"/>
          <w:szCs w:val="20"/>
        </w:rPr>
        <w:t xml:space="preserve">.- </w:t>
      </w:r>
      <w:r w:rsidR="00137B19">
        <w:rPr>
          <w:rFonts w:ascii="Arial" w:hAnsi="Arial" w:cs="Arial"/>
          <w:b/>
          <w:color w:val="000000"/>
          <w:sz w:val="20"/>
          <w:szCs w:val="20"/>
        </w:rPr>
        <w:t xml:space="preserve">Elaboración </w:t>
      </w:r>
      <w:r w:rsidR="008472FF">
        <w:rPr>
          <w:rFonts w:ascii="Arial" w:hAnsi="Arial" w:cs="Arial"/>
          <w:b/>
          <w:color w:val="000000"/>
          <w:sz w:val="20"/>
          <w:szCs w:val="20"/>
        </w:rPr>
        <w:t xml:space="preserve">del </w:t>
      </w:r>
      <w:r>
        <w:rPr>
          <w:rFonts w:ascii="Arial" w:hAnsi="Arial" w:cs="Arial"/>
          <w:b/>
          <w:color w:val="000000"/>
          <w:sz w:val="20"/>
          <w:szCs w:val="20"/>
        </w:rPr>
        <w:t>Aspecto Preventivo</w:t>
      </w:r>
      <w:r w:rsidR="00137B19">
        <w:rPr>
          <w:rFonts w:ascii="Arial" w:hAnsi="Arial" w:cs="Arial"/>
          <w:b/>
          <w:color w:val="000000"/>
          <w:sz w:val="20"/>
          <w:szCs w:val="20"/>
        </w:rPr>
        <w:t xml:space="preserve"> </w:t>
      </w:r>
    </w:p>
    <w:p w:rsidR="0041572D" w:rsidRDefault="0041572D" w:rsidP="0041572D">
      <w:pPr>
        <w:spacing w:after="0" w:line="240" w:lineRule="auto"/>
        <w:ind w:firstLine="708"/>
        <w:jc w:val="both"/>
        <w:rPr>
          <w:rFonts w:ascii="Arial" w:hAnsi="Arial" w:cs="Arial"/>
          <w:color w:val="000000"/>
          <w:sz w:val="20"/>
          <w:szCs w:val="20"/>
        </w:rPr>
      </w:pPr>
      <w:r w:rsidRPr="0041572D">
        <w:rPr>
          <w:rFonts w:ascii="Arial" w:hAnsi="Arial" w:cs="Arial"/>
          <w:color w:val="000000"/>
          <w:sz w:val="20"/>
          <w:szCs w:val="20"/>
        </w:rPr>
        <w:t xml:space="preserve">El </w:t>
      </w:r>
      <w:r w:rsidR="001472A5">
        <w:rPr>
          <w:rFonts w:ascii="Arial" w:hAnsi="Arial" w:cs="Arial"/>
          <w:color w:val="000000"/>
          <w:sz w:val="20"/>
          <w:szCs w:val="20"/>
        </w:rPr>
        <w:t>A</w:t>
      </w:r>
      <w:r w:rsidR="00D23E4D">
        <w:rPr>
          <w:rFonts w:ascii="Arial" w:hAnsi="Arial" w:cs="Arial"/>
          <w:color w:val="000000"/>
          <w:sz w:val="20"/>
          <w:szCs w:val="20"/>
        </w:rPr>
        <w:t xml:space="preserve">specto </w:t>
      </w:r>
      <w:r w:rsidR="001472A5">
        <w:rPr>
          <w:rFonts w:ascii="Arial" w:hAnsi="Arial" w:cs="Arial"/>
          <w:color w:val="000000"/>
          <w:sz w:val="20"/>
          <w:szCs w:val="20"/>
        </w:rPr>
        <w:t>P</w:t>
      </w:r>
      <w:r w:rsidR="00D23E4D">
        <w:rPr>
          <w:rFonts w:ascii="Arial" w:hAnsi="Arial" w:cs="Arial"/>
          <w:color w:val="000000"/>
          <w:sz w:val="20"/>
          <w:szCs w:val="20"/>
        </w:rPr>
        <w:t xml:space="preserve">reventivo </w:t>
      </w:r>
      <w:r w:rsidRPr="0041572D">
        <w:rPr>
          <w:rFonts w:ascii="Arial" w:hAnsi="Arial" w:cs="Arial"/>
          <w:color w:val="000000"/>
          <w:sz w:val="20"/>
          <w:szCs w:val="20"/>
        </w:rPr>
        <w:t xml:space="preserve">es </w:t>
      </w:r>
      <w:r w:rsidR="00051BAC">
        <w:rPr>
          <w:rFonts w:ascii="Arial" w:hAnsi="Arial" w:cs="Arial"/>
          <w:color w:val="000000"/>
          <w:sz w:val="20"/>
          <w:szCs w:val="20"/>
        </w:rPr>
        <w:t>elaborado</w:t>
      </w:r>
      <w:r w:rsidR="00137B19" w:rsidRPr="0041572D">
        <w:rPr>
          <w:rFonts w:ascii="Arial" w:hAnsi="Arial" w:cs="Arial"/>
          <w:color w:val="000000"/>
          <w:sz w:val="20"/>
          <w:szCs w:val="20"/>
        </w:rPr>
        <w:t xml:space="preserve"> </w:t>
      </w:r>
      <w:r w:rsidRPr="0041572D">
        <w:rPr>
          <w:rFonts w:ascii="Arial" w:hAnsi="Arial" w:cs="Arial"/>
          <w:color w:val="000000"/>
          <w:sz w:val="20"/>
          <w:szCs w:val="20"/>
        </w:rPr>
        <w:t xml:space="preserve">por un profesional </w:t>
      </w:r>
      <w:r w:rsidR="00D00656">
        <w:rPr>
          <w:rFonts w:ascii="Arial" w:hAnsi="Arial" w:cs="Arial"/>
          <w:color w:val="000000"/>
          <w:sz w:val="20"/>
          <w:szCs w:val="20"/>
        </w:rPr>
        <w:t xml:space="preserve">en ingeniería o ciencias ambientales con habilitación profesional vigente, con experiencia profesional </w:t>
      </w:r>
      <w:r w:rsidR="000237BF">
        <w:rPr>
          <w:rFonts w:ascii="Arial" w:hAnsi="Arial" w:cs="Arial"/>
          <w:color w:val="000000"/>
          <w:sz w:val="20"/>
          <w:szCs w:val="20"/>
        </w:rPr>
        <w:t>no menor de</w:t>
      </w:r>
      <w:r w:rsidR="00D00656">
        <w:rPr>
          <w:rFonts w:ascii="Arial" w:hAnsi="Arial" w:cs="Arial"/>
          <w:color w:val="000000"/>
          <w:sz w:val="20"/>
          <w:szCs w:val="20"/>
        </w:rPr>
        <w:t xml:space="preserve"> </w:t>
      </w:r>
      <w:r w:rsidR="001D1F16">
        <w:rPr>
          <w:rFonts w:ascii="Arial" w:hAnsi="Arial" w:cs="Arial"/>
          <w:color w:val="000000"/>
          <w:sz w:val="20"/>
          <w:szCs w:val="20"/>
        </w:rPr>
        <w:t>tres</w:t>
      </w:r>
      <w:r w:rsidR="00D00656">
        <w:rPr>
          <w:rFonts w:ascii="Arial" w:hAnsi="Arial" w:cs="Arial"/>
          <w:color w:val="000000"/>
          <w:sz w:val="20"/>
          <w:szCs w:val="20"/>
        </w:rPr>
        <w:t xml:space="preserve"> (</w:t>
      </w:r>
      <w:r w:rsidR="001D1F16">
        <w:rPr>
          <w:rFonts w:ascii="Arial" w:hAnsi="Arial" w:cs="Arial"/>
          <w:color w:val="000000"/>
          <w:sz w:val="20"/>
          <w:szCs w:val="20"/>
        </w:rPr>
        <w:t>3</w:t>
      </w:r>
      <w:r w:rsidR="00D00656">
        <w:rPr>
          <w:rFonts w:ascii="Arial" w:hAnsi="Arial" w:cs="Arial"/>
          <w:color w:val="000000"/>
          <w:sz w:val="20"/>
          <w:szCs w:val="20"/>
        </w:rPr>
        <w:t xml:space="preserve">) años </w:t>
      </w:r>
      <w:r w:rsidR="001D1F16">
        <w:rPr>
          <w:rFonts w:ascii="Arial" w:hAnsi="Arial" w:cs="Arial"/>
          <w:color w:val="000000"/>
          <w:sz w:val="20"/>
          <w:szCs w:val="20"/>
        </w:rPr>
        <w:t>en elaboración de instrumentos de gestión ambiental, así como</w:t>
      </w:r>
      <w:r w:rsidRPr="0041572D">
        <w:rPr>
          <w:rFonts w:ascii="Arial" w:hAnsi="Arial" w:cs="Arial"/>
          <w:color w:val="000000"/>
          <w:sz w:val="20"/>
          <w:szCs w:val="20"/>
        </w:rPr>
        <w:t xml:space="preserve"> en aspectos sociales vinculados a dicho instrumento</w:t>
      </w:r>
      <w:r w:rsidR="00137B19">
        <w:rPr>
          <w:rFonts w:ascii="Arial" w:hAnsi="Arial" w:cs="Arial"/>
          <w:color w:val="000000"/>
          <w:sz w:val="20"/>
          <w:szCs w:val="20"/>
        </w:rPr>
        <w:t xml:space="preserve">. </w:t>
      </w:r>
      <w:r w:rsidRPr="0041572D">
        <w:rPr>
          <w:rFonts w:ascii="Arial" w:hAnsi="Arial" w:cs="Arial"/>
          <w:color w:val="000000"/>
          <w:sz w:val="20"/>
          <w:szCs w:val="20"/>
        </w:rPr>
        <w:t xml:space="preserve">El referido </w:t>
      </w:r>
      <w:r w:rsidR="00137B19">
        <w:rPr>
          <w:rFonts w:ascii="Arial" w:hAnsi="Arial" w:cs="Arial"/>
          <w:color w:val="000000"/>
          <w:sz w:val="20"/>
          <w:szCs w:val="20"/>
        </w:rPr>
        <w:t>Aspecto</w:t>
      </w:r>
      <w:r w:rsidR="00137B19" w:rsidRPr="0041572D">
        <w:rPr>
          <w:rFonts w:ascii="Arial" w:hAnsi="Arial" w:cs="Arial"/>
          <w:color w:val="000000"/>
          <w:sz w:val="20"/>
          <w:szCs w:val="20"/>
        </w:rPr>
        <w:t xml:space="preserve"> </w:t>
      </w:r>
      <w:r w:rsidRPr="0041572D">
        <w:rPr>
          <w:rFonts w:ascii="Arial" w:hAnsi="Arial" w:cs="Arial"/>
          <w:color w:val="000000"/>
          <w:sz w:val="20"/>
          <w:szCs w:val="20"/>
        </w:rPr>
        <w:t xml:space="preserve">es suscrito por </w:t>
      </w:r>
      <w:r w:rsidR="00051BAC">
        <w:rPr>
          <w:rFonts w:ascii="Arial" w:hAnsi="Arial" w:cs="Arial"/>
          <w:color w:val="000000"/>
          <w:sz w:val="20"/>
          <w:szCs w:val="20"/>
        </w:rPr>
        <w:t>dicho</w:t>
      </w:r>
      <w:r w:rsidRPr="0041572D">
        <w:rPr>
          <w:rFonts w:ascii="Arial" w:hAnsi="Arial" w:cs="Arial"/>
          <w:color w:val="000000"/>
          <w:sz w:val="20"/>
          <w:szCs w:val="20"/>
        </w:rPr>
        <w:t xml:space="preserve"> profesional </w:t>
      </w:r>
      <w:r w:rsidR="00051BAC">
        <w:rPr>
          <w:rFonts w:ascii="Arial" w:hAnsi="Arial" w:cs="Arial"/>
          <w:color w:val="000000"/>
          <w:sz w:val="20"/>
          <w:szCs w:val="20"/>
        </w:rPr>
        <w:t>y el minero informal.</w:t>
      </w:r>
    </w:p>
    <w:p w:rsidR="001472A5" w:rsidRDefault="001472A5" w:rsidP="0041572D">
      <w:pPr>
        <w:spacing w:after="0" w:line="240" w:lineRule="auto"/>
        <w:ind w:firstLine="708"/>
        <w:jc w:val="both"/>
        <w:rPr>
          <w:rFonts w:ascii="Arial" w:hAnsi="Arial" w:cs="Arial"/>
          <w:color w:val="000000"/>
          <w:sz w:val="20"/>
          <w:szCs w:val="20"/>
        </w:rPr>
      </w:pPr>
    </w:p>
    <w:p w:rsidR="008472FF" w:rsidRDefault="00052933" w:rsidP="008472FF">
      <w:pPr>
        <w:spacing w:after="0" w:line="240" w:lineRule="auto"/>
        <w:ind w:firstLine="708"/>
        <w:jc w:val="both"/>
        <w:rPr>
          <w:rFonts w:ascii="Arial" w:hAnsi="Arial" w:cs="Arial"/>
          <w:b/>
          <w:sz w:val="20"/>
          <w:szCs w:val="20"/>
        </w:rPr>
      </w:pPr>
      <w:r>
        <w:rPr>
          <w:rFonts w:ascii="Arial" w:hAnsi="Arial" w:cs="Arial"/>
          <w:b/>
          <w:sz w:val="20"/>
          <w:szCs w:val="20"/>
        </w:rPr>
        <w:t>CUARTA</w:t>
      </w:r>
      <w:r w:rsidR="008472FF">
        <w:rPr>
          <w:rFonts w:ascii="Arial" w:hAnsi="Arial" w:cs="Arial"/>
          <w:b/>
          <w:sz w:val="20"/>
          <w:szCs w:val="20"/>
        </w:rPr>
        <w:t>.- Alcances de la Tercera Disposición Complementaria Final del Decreto Legislativo N° 1293</w:t>
      </w:r>
    </w:p>
    <w:p w:rsidR="008472FF" w:rsidRPr="00ED4F44" w:rsidRDefault="008472FF" w:rsidP="008472FF">
      <w:pPr>
        <w:spacing w:after="0" w:line="240" w:lineRule="auto"/>
        <w:ind w:firstLine="708"/>
        <w:jc w:val="both"/>
        <w:rPr>
          <w:rFonts w:ascii="Arial" w:hAnsi="Arial" w:cs="Arial"/>
          <w:sz w:val="20"/>
          <w:szCs w:val="20"/>
        </w:rPr>
      </w:pPr>
      <w:r>
        <w:rPr>
          <w:rFonts w:ascii="Arial" w:hAnsi="Arial" w:cs="Arial"/>
          <w:sz w:val="20"/>
          <w:szCs w:val="20"/>
        </w:rPr>
        <w:t xml:space="preserve">Para efectos del Proceso de Formalización Minera Integral, entiéndase que el Instrumento de Gestión Ambiental al que hace referencia el primer párrafo de la </w:t>
      </w:r>
      <w:r w:rsidRPr="008472FF">
        <w:rPr>
          <w:rFonts w:ascii="Arial" w:hAnsi="Arial" w:cs="Arial"/>
          <w:sz w:val="20"/>
          <w:szCs w:val="20"/>
        </w:rPr>
        <w:t>Tercera Disposición Complementaria Final del Decreto Legislativo N° 1293</w:t>
      </w:r>
      <w:r>
        <w:rPr>
          <w:rFonts w:ascii="Arial" w:hAnsi="Arial" w:cs="Arial"/>
          <w:sz w:val="20"/>
          <w:szCs w:val="20"/>
        </w:rPr>
        <w:t xml:space="preserve"> es el regulado en el presente </w:t>
      </w:r>
      <w:r w:rsidR="00525792">
        <w:rPr>
          <w:rFonts w:ascii="Arial" w:hAnsi="Arial" w:cs="Arial"/>
          <w:sz w:val="20"/>
          <w:szCs w:val="20"/>
        </w:rPr>
        <w:t>Reglamento</w:t>
      </w:r>
      <w:r>
        <w:rPr>
          <w:rFonts w:ascii="Arial" w:hAnsi="Arial" w:cs="Arial"/>
          <w:sz w:val="20"/>
          <w:szCs w:val="20"/>
        </w:rPr>
        <w:t xml:space="preserve">. </w:t>
      </w:r>
    </w:p>
    <w:p w:rsidR="008472FF" w:rsidRPr="004720BC" w:rsidRDefault="008472FF" w:rsidP="008472FF">
      <w:pPr>
        <w:spacing w:after="0" w:line="240" w:lineRule="auto"/>
        <w:ind w:firstLine="708"/>
        <w:jc w:val="both"/>
        <w:rPr>
          <w:rFonts w:ascii="Arial" w:hAnsi="Arial" w:cs="Arial"/>
          <w:b/>
          <w:sz w:val="20"/>
          <w:szCs w:val="20"/>
        </w:rPr>
      </w:pPr>
    </w:p>
    <w:p w:rsidR="0052660F" w:rsidRPr="00F5305E" w:rsidRDefault="003D3E21" w:rsidP="0052660F">
      <w:pPr>
        <w:spacing w:after="0" w:line="240" w:lineRule="auto"/>
        <w:ind w:firstLine="708"/>
        <w:jc w:val="both"/>
        <w:rPr>
          <w:rFonts w:ascii="Arial" w:hAnsi="Arial" w:cs="Arial"/>
          <w:b/>
          <w:sz w:val="20"/>
          <w:szCs w:val="20"/>
        </w:rPr>
      </w:pPr>
      <w:r w:rsidRPr="00F5305E">
        <w:rPr>
          <w:rFonts w:ascii="Arial" w:hAnsi="Arial" w:cs="Arial"/>
          <w:b/>
          <w:sz w:val="20"/>
          <w:szCs w:val="20"/>
        </w:rPr>
        <w:t>QUINTA</w:t>
      </w:r>
      <w:r w:rsidR="0052660F" w:rsidRPr="00F5305E">
        <w:rPr>
          <w:rFonts w:ascii="Arial" w:hAnsi="Arial" w:cs="Arial"/>
          <w:b/>
          <w:sz w:val="20"/>
          <w:szCs w:val="20"/>
        </w:rPr>
        <w:t xml:space="preserve">.- Asistencia Técnica </w:t>
      </w:r>
    </w:p>
    <w:p w:rsidR="0052660F" w:rsidRPr="00F5305E" w:rsidRDefault="0052660F" w:rsidP="0052660F">
      <w:pPr>
        <w:spacing w:after="0" w:line="240" w:lineRule="auto"/>
        <w:ind w:firstLine="708"/>
        <w:jc w:val="both"/>
        <w:rPr>
          <w:rFonts w:ascii="Arial" w:hAnsi="Arial" w:cs="Arial"/>
          <w:sz w:val="20"/>
          <w:szCs w:val="20"/>
        </w:rPr>
      </w:pPr>
      <w:r w:rsidRPr="00F5305E">
        <w:rPr>
          <w:rFonts w:ascii="Arial" w:hAnsi="Arial" w:cs="Arial"/>
          <w:color w:val="000000"/>
          <w:sz w:val="20"/>
          <w:szCs w:val="20"/>
        </w:rPr>
        <w:t>El Ministerio de Energía y Minas</w:t>
      </w:r>
      <w:r w:rsidR="00ED7DEE" w:rsidRPr="00F5305E">
        <w:rPr>
          <w:rFonts w:ascii="Arial" w:hAnsi="Arial" w:cs="Arial"/>
          <w:color w:val="000000"/>
          <w:sz w:val="20"/>
          <w:szCs w:val="20"/>
        </w:rPr>
        <w:t>,</w:t>
      </w:r>
      <w:r w:rsidRPr="00F5305E">
        <w:rPr>
          <w:rFonts w:ascii="Arial" w:hAnsi="Arial" w:cs="Arial"/>
          <w:color w:val="000000"/>
          <w:sz w:val="20"/>
          <w:szCs w:val="20"/>
        </w:rPr>
        <w:t xml:space="preserve"> en el marco de sus competencias, brinda asistencia técnica a los mineros informales en la elaboración del IGAFOM y a los Gobiernos Regionales </w:t>
      </w:r>
      <w:r w:rsidRPr="00F5305E">
        <w:rPr>
          <w:rFonts w:ascii="Arial" w:hAnsi="Arial" w:cs="Arial"/>
          <w:sz w:val="20"/>
          <w:szCs w:val="20"/>
        </w:rPr>
        <w:t xml:space="preserve">para el fortalecimiento de capacidades en materia </w:t>
      </w:r>
      <w:r w:rsidR="00F345CF">
        <w:rPr>
          <w:rFonts w:ascii="Arial" w:hAnsi="Arial" w:cs="Arial"/>
          <w:sz w:val="20"/>
          <w:szCs w:val="20"/>
        </w:rPr>
        <w:t>del</w:t>
      </w:r>
      <w:r w:rsidRPr="00F5305E">
        <w:rPr>
          <w:rFonts w:ascii="Arial" w:hAnsi="Arial" w:cs="Arial"/>
          <w:sz w:val="20"/>
          <w:szCs w:val="20"/>
        </w:rPr>
        <w:t xml:space="preserve"> IGAFOM.</w:t>
      </w:r>
    </w:p>
    <w:p w:rsidR="00E60A93" w:rsidRPr="00F5305E" w:rsidRDefault="00E60A93" w:rsidP="0052660F">
      <w:pPr>
        <w:spacing w:after="0" w:line="240" w:lineRule="auto"/>
        <w:ind w:firstLine="708"/>
        <w:jc w:val="both"/>
        <w:rPr>
          <w:rFonts w:ascii="Arial" w:hAnsi="Arial" w:cs="Arial"/>
          <w:sz w:val="20"/>
          <w:szCs w:val="20"/>
        </w:rPr>
      </w:pPr>
    </w:p>
    <w:p w:rsidR="008472FF" w:rsidRDefault="000237BF" w:rsidP="00564FEF">
      <w:pPr>
        <w:spacing w:after="0" w:line="240" w:lineRule="auto"/>
        <w:ind w:firstLine="708"/>
        <w:jc w:val="both"/>
        <w:rPr>
          <w:rFonts w:ascii="Arial" w:hAnsi="Arial" w:cs="Arial"/>
          <w:color w:val="000000"/>
          <w:sz w:val="20"/>
          <w:szCs w:val="20"/>
        </w:rPr>
      </w:pPr>
      <w:r w:rsidRPr="00F5305E">
        <w:rPr>
          <w:rFonts w:ascii="Arial" w:hAnsi="Arial" w:cs="Arial"/>
          <w:sz w:val="20"/>
          <w:szCs w:val="20"/>
        </w:rPr>
        <w:t xml:space="preserve">El Organismo de Evaluación y Fiscalización </w:t>
      </w:r>
      <w:r w:rsidRPr="00F5305E">
        <w:rPr>
          <w:rFonts w:ascii="Arial" w:hAnsi="Arial" w:cs="Arial"/>
          <w:color w:val="000000"/>
          <w:sz w:val="20"/>
          <w:szCs w:val="20"/>
        </w:rPr>
        <w:t>Ambiental</w:t>
      </w:r>
      <w:r w:rsidR="00ED7DEE" w:rsidRPr="00F5305E">
        <w:rPr>
          <w:rFonts w:ascii="Arial" w:hAnsi="Arial" w:cs="Arial"/>
          <w:color w:val="000000"/>
          <w:sz w:val="20"/>
          <w:szCs w:val="20"/>
        </w:rPr>
        <w:t>,</w:t>
      </w:r>
      <w:r w:rsidRPr="00F5305E">
        <w:rPr>
          <w:rFonts w:ascii="Arial" w:hAnsi="Arial" w:cs="Arial"/>
          <w:color w:val="000000"/>
          <w:sz w:val="20"/>
          <w:szCs w:val="20"/>
        </w:rPr>
        <w:t xml:space="preserve"> a través de su Academia de Fiscalización Ambiental, brinda asistencia técnica a las autoridades ambientales regionales competentes en materia de </w:t>
      </w:r>
      <w:r w:rsidR="00AE41AE">
        <w:rPr>
          <w:rFonts w:ascii="Arial" w:hAnsi="Arial" w:cs="Arial"/>
          <w:color w:val="000000"/>
          <w:sz w:val="20"/>
          <w:szCs w:val="20"/>
        </w:rPr>
        <w:t>supervisión</w:t>
      </w:r>
      <w:r w:rsidRPr="00F5305E">
        <w:rPr>
          <w:rFonts w:ascii="Arial" w:hAnsi="Arial" w:cs="Arial"/>
          <w:color w:val="000000"/>
          <w:sz w:val="20"/>
          <w:szCs w:val="20"/>
        </w:rPr>
        <w:t xml:space="preserve"> y </w:t>
      </w:r>
      <w:r w:rsidR="00AE41AE">
        <w:rPr>
          <w:rFonts w:ascii="Arial" w:hAnsi="Arial" w:cs="Arial"/>
          <w:color w:val="000000"/>
          <w:sz w:val="20"/>
          <w:szCs w:val="20"/>
        </w:rPr>
        <w:t>fiscalización</w:t>
      </w:r>
      <w:r w:rsidRPr="00F5305E">
        <w:rPr>
          <w:rFonts w:ascii="Arial" w:hAnsi="Arial" w:cs="Arial"/>
          <w:color w:val="000000"/>
          <w:sz w:val="20"/>
          <w:szCs w:val="20"/>
        </w:rPr>
        <w:t xml:space="preserve"> ambiental aplicable a la pequeña minería y minería artesanal.</w:t>
      </w:r>
    </w:p>
    <w:p w:rsidR="00564FEF" w:rsidRPr="003D3E21" w:rsidRDefault="00564FEF" w:rsidP="008472FF">
      <w:pPr>
        <w:spacing w:after="0" w:line="240" w:lineRule="auto"/>
        <w:jc w:val="both"/>
        <w:rPr>
          <w:rFonts w:ascii="Arial" w:hAnsi="Arial" w:cs="Arial"/>
          <w:color w:val="000000"/>
          <w:sz w:val="20"/>
          <w:szCs w:val="20"/>
        </w:rPr>
      </w:pPr>
    </w:p>
    <w:p w:rsidR="008472FF" w:rsidRDefault="000237BF" w:rsidP="004D7A79">
      <w:pPr>
        <w:spacing w:after="0" w:line="240" w:lineRule="auto"/>
        <w:ind w:firstLine="708"/>
        <w:jc w:val="both"/>
        <w:rPr>
          <w:rFonts w:ascii="Arial" w:hAnsi="Arial" w:cs="Arial"/>
          <w:sz w:val="20"/>
          <w:szCs w:val="20"/>
        </w:rPr>
      </w:pPr>
      <w:r>
        <w:rPr>
          <w:rFonts w:ascii="Arial" w:hAnsi="Arial" w:cs="Arial"/>
          <w:b/>
          <w:sz w:val="20"/>
          <w:szCs w:val="20"/>
        </w:rPr>
        <w:t>SE</w:t>
      </w:r>
      <w:r w:rsidR="003D3E21">
        <w:rPr>
          <w:rFonts w:ascii="Arial" w:hAnsi="Arial" w:cs="Arial"/>
          <w:b/>
          <w:sz w:val="20"/>
          <w:szCs w:val="20"/>
        </w:rPr>
        <w:t>XT</w:t>
      </w:r>
      <w:r>
        <w:rPr>
          <w:rFonts w:ascii="Arial" w:hAnsi="Arial" w:cs="Arial"/>
          <w:b/>
          <w:sz w:val="20"/>
          <w:szCs w:val="20"/>
        </w:rPr>
        <w:t>A</w:t>
      </w:r>
      <w:r w:rsidR="008472FF" w:rsidRPr="008472FF">
        <w:rPr>
          <w:rFonts w:ascii="Arial" w:hAnsi="Arial" w:cs="Arial"/>
          <w:b/>
          <w:sz w:val="20"/>
          <w:szCs w:val="20"/>
        </w:rPr>
        <w:t xml:space="preserve">.- </w:t>
      </w:r>
      <w:r w:rsidR="008472FF">
        <w:rPr>
          <w:rFonts w:ascii="Arial" w:hAnsi="Arial" w:cs="Arial"/>
          <w:b/>
          <w:sz w:val="20"/>
          <w:szCs w:val="20"/>
        </w:rPr>
        <w:t>In</w:t>
      </w:r>
      <w:r w:rsidR="004D7A79">
        <w:rPr>
          <w:rFonts w:ascii="Arial" w:hAnsi="Arial" w:cs="Arial"/>
          <w:b/>
          <w:sz w:val="20"/>
          <w:szCs w:val="20"/>
        </w:rPr>
        <w:t xml:space="preserve">strumento de Gestión Ambiental </w:t>
      </w:r>
      <w:r w:rsidR="008472FF">
        <w:rPr>
          <w:rFonts w:ascii="Arial" w:hAnsi="Arial" w:cs="Arial"/>
          <w:b/>
          <w:sz w:val="20"/>
          <w:szCs w:val="20"/>
        </w:rPr>
        <w:t>respecto de la modificación de derecho</w:t>
      </w:r>
      <w:r w:rsidR="002E77E6">
        <w:rPr>
          <w:rFonts w:ascii="Arial" w:hAnsi="Arial" w:cs="Arial"/>
          <w:b/>
          <w:sz w:val="20"/>
          <w:szCs w:val="20"/>
        </w:rPr>
        <w:t xml:space="preserve"> minero</w:t>
      </w:r>
      <w:r w:rsidR="008472FF">
        <w:rPr>
          <w:rFonts w:ascii="Arial" w:hAnsi="Arial" w:cs="Arial"/>
          <w:b/>
          <w:sz w:val="20"/>
          <w:szCs w:val="20"/>
        </w:rPr>
        <w:t>.</w:t>
      </w:r>
      <w:r w:rsidR="008472FF" w:rsidRPr="00C244CE">
        <w:rPr>
          <w:rFonts w:ascii="Arial" w:hAnsi="Arial" w:cs="Arial"/>
          <w:sz w:val="20"/>
          <w:szCs w:val="20"/>
        </w:rPr>
        <w:tab/>
      </w:r>
    </w:p>
    <w:p w:rsidR="00E60A93" w:rsidRDefault="008472FF" w:rsidP="008472FF">
      <w:pPr>
        <w:spacing w:after="0" w:line="240" w:lineRule="auto"/>
        <w:ind w:firstLine="708"/>
        <w:jc w:val="both"/>
        <w:rPr>
          <w:rFonts w:ascii="Arial" w:hAnsi="Arial" w:cs="Arial"/>
          <w:sz w:val="20"/>
          <w:szCs w:val="20"/>
        </w:rPr>
      </w:pPr>
      <w:r>
        <w:rPr>
          <w:rFonts w:ascii="Arial" w:hAnsi="Arial" w:cs="Arial"/>
          <w:sz w:val="20"/>
          <w:szCs w:val="20"/>
        </w:rPr>
        <w:t>El minero informal con inscripción vigente en el Registro Integral de Formalización Minera que modifique la información declarada conforme a lo dispuesto en el artículo 10 del Decreto Legislativo N° 1336, está</w:t>
      </w:r>
      <w:r w:rsidR="0052777C">
        <w:rPr>
          <w:rFonts w:ascii="Arial" w:hAnsi="Arial" w:cs="Arial"/>
          <w:sz w:val="20"/>
          <w:szCs w:val="20"/>
        </w:rPr>
        <w:t xml:space="preserve"> obligado a presentar </w:t>
      </w:r>
      <w:r w:rsidR="002E77E6">
        <w:rPr>
          <w:rFonts w:ascii="Arial" w:hAnsi="Arial" w:cs="Arial"/>
          <w:sz w:val="20"/>
          <w:szCs w:val="20"/>
        </w:rPr>
        <w:t>el</w:t>
      </w:r>
      <w:r w:rsidR="0052777C">
        <w:rPr>
          <w:rFonts w:ascii="Arial" w:hAnsi="Arial" w:cs="Arial"/>
          <w:sz w:val="20"/>
          <w:szCs w:val="20"/>
        </w:rPr>
        <w:t xml:space="preserve"> </w:t>
      </w:r>
      <w:r w:rsidR="00B249A2">
        <w:rPr>
          <w:rFonts w:ascii="Arial" w:hAnsi="Arial" w:cs="Arial"/>
          <w:sz w:val="20"/>
          <w:szCs w:val="20"/>
        </w:rPr>
        <w:t xml:space="preserve">IGAFOM en su </w:t>
      </w:r>
      <w:r w:rsidR="00E27861">
        <w:rPr>
          <w:rFonts w:ascii="Arial" w:hAnsi="Arial" w:cs="Arial"/>
          <w:sz w:val="20"/>
          <w:szCs w:val="20"/>
        </w:rPr>
        <w:t>A</w:t>
      </w:r>
      <w:r w:rsidR="0052777C">
        <w:rPr>
          <w:rFonts w:ascii="Arial" w:hAnsi="Arial" w:cs="Arial"/>
          <w:sz w:val="20"/>
          <w:szCs w:val="20"/>
        </w:rPr>
        <w:t xml:space="preserve">specto </w:t>
      </w:r>
      <w:r w:rsidR="00E27861">
        <w:rPr>
          <w:rFonts w:ascii="Arial" w:hAnsi="Arial" w:cs="Arial"/>
          <w:sz w:val="20"/>
          <w:szCs w:val="20"/>
        </w:rPr>
        <w:t>C</w:t>
      </w:r>
      <w:r>
        <w:rPr>
          <w:rFonts w:ascii="Arial" w:hAnsi="Arial" w:cs="Arial"/>
          <w:sz w:val="20"/>
          <w:szCs w:val="20"/>
        </w:rPr>
        <w:t>orrectivo</w:t>
      </w:r>
      <w:r w:rsidR="00E60A93">
        <w:rPr>
          <w:rFonts w:ascii="Arial" w:hAnsi="Arial" w:cs="Arial"/>
          <w:sz w:val="20"/>
          <w:szCs w:val="20"/>
        </w:rPr>
        <w:t xml:space="preserve"> </w:t>
      </w:r>
      <w:r>
        <w:rPr>
          <w:rFonts w:ascii="Arial" w:hAnsi="Arial" w:cs="Arial"/>
          <w:sz w:val="20"/>
          <w:szCs w:val="20"/>
        </w:rPr>
        <w:t>que comprenda</w:t>
      </w:r>
      <w:r w:rsidRPr="00ED4F44">
        <w:rPr>
          <w:rFonts w:ascii="Arial" w:hAnsi="Arial" w:cs="Arial"/>
          <w:sz w:val="20"/>
          <w:szCs w:val="20"/>
        </w:rPr>
        <w:t xml:space="preserve"> las actividades mineras </w:t>
      </w:r>
      <w:r>
        <w:rPr>
          <w:rFonts w:ascii="Arial" w:hAnsi="Arial" w:cs="Arial"/>
          <w:sz w:val="20"/>
          <w:szCs w:val="20"/>
        </w:rPr>
        <w:t xml:space="preserve">desarrolladas en el área del derecho minero </w:t>
      </w:r>
      <w:r w:rsidR="00B60650">
        <w:rPr>
          <w:rFonts w:ascii="Arial" w:hAnsi="Arial" w:cs="Arial"/>
          <w:sz w:val="20"/>
          <w:szCs w:val="20"/>
        </w:rPr>
        <w:t>inicialmente declarado</w:t>
      </w:r>
      <w:r w:rsidR="000237BF">
        <w:rPr>
          <w:rFonts w:ascii="Arial" w:hAnsi="Arial" w:cs="Arial"/>
          <w:sz w:val="20"/>
          <w:szCs w:val="20"/>
        </w:rPr>
        <w:t>.</w:t>
      </w:r>
      <w:r w:rsidR="00B60650">
        <w:rPr>
          <w:rFonts w:ascii="Arial" w:hAnsi="Arial" w:cs="Arial"/>
          <w:sz w:val="20"/>
          <w:szCs w:val="20"/>
        </w:rPr>
        <w:t xml:space="preserve"> </w:t>
      </w:r>
    </w:p>
    <w:p w:rsidR="00E60A93" w:rsidRDefault="00E60A93" w:rsidP="008472FF">
      <w:pPr>
        <w:spacing w:after="0" w:line="240" w:lineRule="auto"/>
        <w:ind w:firstLine="708"/>
        <w:jc w:val="both"/>
        <w:rPr>
          <w:rFonts w:ascii="Arial" w:hAnsi="Arial" w:cs="Arial"/>
          <w:sz w:val="20"/>
          <w:szCs w:val="20"/>
        </w:rPr>
      </w:pPr>
    </w:p>
    <w:p w:rsidR="008472FF" w:rsidRDefault="000237BF" w:rsidP="008472FF">
      <w:pPr>
        <w:spacing w:after="0" w:line="240" w:lineRule="auto"/>
        <w:ind w:firstLine="708"/>
        <w:jc w:val="both"/>
        <w:rPr>
          <w:rFonts w:ascii="Arial" w:hAnsi="Arial" w:cs="Arial"/>
          <w:sz w:val="20"/>
          <w:szCs w:val="20"/>
        </w:rPr>
      </w:pPr>
      <w:r w:rsidRPr="00955454">
        <w:rPr>
          <w:rFonts w:ascii="Arial" w:hAnsi="Arial" w:cs="Arial"/>
          <w:sz w:val="20"/>
          <w:szCs w:val="20"/>
        </w:rPr>
        <w:t xml:space="preserve">Para el caso del </w:t>
      </w:r>
      <w:r w:rsidR="00E60A93" w:rsidRPr="00955454">
        <w:rPr>
          <w:rFonts w:ascii="Arial" w:hAnsi="Arial" w:cs="Arial"/>
          <w:sz w:val="20"/>
          <w:szCs w:val="20"/>
        </w:rPr>
        <w:t>derecho minero al cual se traslada el minero informal</w:t>
      </w:r>
      <w:r w:rsidR="00364795" w:rsidRPr="00955454">
        <w:rPr>
          <w:rFonts w:ascii="Arial" w:hAnsi="Arial" w:cs="Arial"/>
          <w:sz w:val="20"/>
          <w:szCs w:val="20"/>
        </w:rPr>
        <w:t xml:space="preserve"> y que es objeto de modificación en el Registro Integral de Formalización Minera</w:t>
      </w:r>
      <w:r w:rsidRPr="00955454">
        <w:rPr>
          <w:rFonts w:ascii="Arial" w:hAnsi="Arial" w:cs="Arial"/>
          <w:sz w:val="20"/>
          <w:szCs w:val="20"/>
        </w:rPr>
        <w:t xml:space="preserve">, corresponde la presentación del IGAFOM en sus </w:t>
      </w:r>
      <w:r w:rsidR="00955454" w:rsidRPr="00955454">
        <w:rPr>
          <w:rFonts w:ascii="Arial" w:hAnsi="Arial" w:cs="Arial"/>
          <w:sz w:val="20"/>
          <w:szCs w:val="20"/>
        </w:rPr>
        <w:t xml:space="preserve">dos </w:t>
      </w:r>
      <w:r w:rsidRPr="00955454">
        <w:rPr>
          <w:rFonts w:ascii="Arial" w:hAnsi="Arial" w:cs="Arial"/>
          <w:sz w:val="20"/>
          <w:szCs w:val="20"/>
        </w:rPr>
        <w:t>aspectos</w:t>
      </w:r>
      <w:r w:rsidR="00955454" w:rsidRPr="00955454">
        <w:rPr>
          <w:rFonts w:ascii="Arial" w:hAnsi="Arial" w:cs="Arial"/>
          <w:sz w:val="20"/>
          <w:szCs w:val="20"/>
        </w:rPr>
        <w:t>,</w:t>
      </w:r>
      <w:r w:rsidR="00364795" w:rsidRPr="00955454">
        <w:rPr>
          <w:rFonts w:ascii="Arial" w:hAnsi="Arial" w:cs="Arial"/>
          <w:sz w:val="20"/>
          <w:szCs w:val="20"/>
        </w:rPr>
        <w:t xml:space="preserve"> conforme a las etapas establecidas en el artículo 8 del presente </w:t>
      </w:r>
      <w:r w:rsidR="0037556F">
        <w:rPr>
          <w:rFonts w:ascii="Arial" w:hAnsi="Arial" w:cs="Arial"/>
          <w:sz w:val="20"/>
          <w:szCs w:val="20"/>
        </w:rPr>
        <w:t>Reglamento</w:t>
      </w:r>
      <w:r w:rsidR="00364795" w:rsidRPr="00955454">
        <w:rPr>
          <w:rFonts w:ascii="Arial" w:hAnsi="Arial" w:cs="Arial"/>
          <w:sz w:val="20"/>
          <w:szCs w:val="20"/>
        </w:rPr>
        <w:t>.</w:t>
      </w:r>
    </w:p>
    <w:p w:rsidR="00CD1493" w:rsidRDefault="00CD1493" w:rsidP="008472FF">
      <w:pPr>
        <w:spacing w:after="0" w:line="240" w:lineRule="auto"/>
        <w:ind w:firstLine="708"/>
        <w:jc w:val="both"/>
        <w:rPr>
          <w:rFonts w:ascii="Arial" w:hAnsi="Arial" w:cs="Arial"/>
          <w:sz w:val="20"/>
          <w:szCs w:val="20"/>
        </w:rPr>
      </w:pPr>
    </w:p>
    <w:p w:rsidR="00CD1493" w:rsidRDefault="00CD1493" w:rsidP="008472FF">
      <w:pPr>
        <w:spacing w:after="0" w:line="240" w:lineRule="auto"/>
        <w:ind w:firstLine="708"/>
        <w:jc w:val="both"/>
        <w:rPr>
          <w:rFonts w:ascii="Arial" w:hAnsi="Arial" w:cs="Arial"/>
          <w:sz w:val="20"/>
          <w:szCs w:val="20"/>
        </w:rPr>
      </w:pPr>
    </w:p>
    <w:p w:rsidR="003753C5" w:rsidRDefault="003753C5" w:rsidP="008472FF">
      <w:pPr>
        <w:pStyle w:val="NormalWeb"/>
        <w:spacing w:before="0" w:beforeAutospacing="0" w:after="0" w:afterAutospacing="0"/>
        <w:jc w:val="center"/>
        <w:rPr>
          <w:rFonts w:ascii="Arial" w:hAnsi="Arial" w:cs="Arial"/>
          <w:b/>
          <w:color w:val="000000"/>
          <w:sz w:val="20"/>
          <w:szCs w:val="20"/>
        </w:rPr>
      </w:pPr>
    </w:p>
    <w:p w:rsidR="00972DB9" w:rsidRPr="00E8760E" w:rsidRDefault="003D3E21" w:rsidP="00E8760E">
      <w:pPr>
        <w:spacing w:after="0" w:line="240" w:lineRule="auto"/>
        <w:ind w:firstLine="709"/>
        <w:rPr>
          <w:rFonts w:ascii="Arial" w:hAnsi="Arial" w:cs="Arial"/>
          <w:b/>
          <w:sz w:val="20"/>
          <w:szCs w:val="20"/>
        </w:rPr>
      </w:pPr>
      <w:r>
        <w:rPr>
          <w:rFonts w:ascii="Arial" w:hAnsi="Arial" w:cs="Arial"/>
          <w:b/>
          <w:sz w:val="20"/>
          <w:szCs w:val="20"/>
        </w:rPr>
        <w:lastRenderedPageBreak/>
        <w:t>SETIMA</w:t>
      </w:r>
      <w:r w:rsidR="00972DB9" w:rsidRPr="00E8760E">
        <w:rPr>
          <w:rFonts w:ascii="Arial" w:hAnsi="Arial" w:cs="Arial"/>
          <w:b/>
          <w:sz w:val="20"/>
          <w:szCs w:val="20"/>
        </w:rPr>
        <w:t xml:space="preserve">.- </w:t>
      </w:r>
      <w:r w:rsidR="00A0227D">
        <w:rPr>
          <w:rFonts w:ascii="Arial" w:hAnsi="Arial" w:cs="Arial"/>
          <w:b/>
          <w:sz w:val="20"/>
          <w:szCs w:val="20"/>
        </w:rPr>
        <w:t>Fiscalización Posterior</w:t>
      </w:r>
      <w:r w:rsidR="00972DB9" w:rsidRPr="00E8760E">
        <w:rPr>
          <w:rFonts w:ascii="Arial" w:hAnsi="Arial" w:cs="Arial"/>
          <w:b/>
          <w:sz w:val="20"/>
          <w:szCs w:val="20"/>
        </w:rPr>
        <w:t xml:space="preserve"> </w:t>
      </w:r>
    </w:p>
    <w:p w:rsidR="00972DB9" w:rsidRDefault="00A0227D" w:rsidP="00E8760E">
      <w:pPr>
        <w:spacing w:after="0" w:line="240" w:lineRule="auto"/>
        <w:ind w:firstLine="709"/>
        <w:jc w:val="both"/>
        <w:rPr>
          <w:rFonts w:ascii="Arial" w:hAnsi="Arial" w:cs="Arial"/>
          <w:sz w:val="20"/>
          <w:szCs w:val="20"/>
        </w:rPr>
      </w:pPr>
      <w:r>
        <w:rPr>
          <w:rFonts w:ascii="Arial" w:hAnsi="Arial" w:cs="Arial"/>
          <w:sz w:val="20"/>
          <w:szCs w:val="20"/>
        </w:rPr>
        <w:t xml:space="preserve">La información contenida en los formatos presentados por los mineros informales con inscripción vigente en el Registro Integral de Formalización Minera, en el marco del instrumento regulado en el presente </w:t>
      </w:r>
      <w:r w:rsidR="00BF57D7">
        <w:rPr>
          <w:rFonts w:ascii="Arial" w:hAnsi="Arial" w:cs="Arial"/>
          <w:sz w:val="20"/>
          <w:szCs w:val="20"/>
        </w:rPr>
        <w:t>Reglamento</w:t>
      </w:r>
      <w:r>
        <w:rPr>
          <w:rFonts w:ascii="Arial" w:hAnsi="Arial" w:cs="Arial"/>
          <w:sz w:val="20"/>
          <w:szCs w:val="20"/>
        </w:rPr>
        <w:t xml:space="preserve">, se sujeta </w:t>
      </w:r>
      <w:r w:rsidR="00972DB9" w:rsidRPr="00E8760E">
        <w:rPr>
          <w:rFonts w:ascii="Arial" w:hAnsi="Arial" w:cs="Arial"/>
          <w:sz w:val="20"/>
          <w:szCs w:val="20"/>
        </w:rPr>
        <w:t xml:space="preserve">al procedimiento establecido en el artículo </w:t>
      </w:r>
      <w:r w:rsidR="00670599">
        <w:rPr>
          <w:rFonts w:ascii="Arial" w:hAnsi="Arial" w:cs="Arial"/>
          <w:sz w:val="20"/>
          <w:szCs w:val="20"/>
        </w:rPr>
        <w:t>33</w:t>
      </w:r>
      <w:r w:rsidR="00972DB9" w:rsidRPr="00E8760E">
        <w:rPr>
          <w:rFonts w:ascii="Arial" w:hAnsi="Arial" w:cs="Arial"/>
          <w:sz w:val="20"/>
          <w:szCs w:val="20"/>
        </w:rPr>
        <w:t xml:space="preserve"> </w:t>
      </w:r>
      <w:r w:rsidR="00670599">
        <w:rPr>
          <w:rFonts w:ascii="Arial" w:hAnsi="Arial" w:cs="Arial"/>
          <w:sz w:val="20"/>
          <w:szCs w:val="20"/>
        </w:rPr>
        <w:t>del Texto Único Ordenado de</w:t>
      </w:r>
      <w:r w:rsidR="00972DB9" w:rsidRPr="00E8760E">
        <w:rPr>
          <w:rFonts w:ascii="Arial" w:hAnsi="Arial" w:cs="Arial"/>
          <w:sz w:val="20"/>
          <w:szCs w:val="20"/>
        </w:rPr>
        <w:t xml:space="preserve"> la Ley</w:t>
      </w:r>
      <w:r w:rsidR="00670599">
        <w:rPr>
          <w:rFonts w:ascii="Arial" w:hAnsi="Arial" w:cs="Arial"/>
          <w:sz w:val="20"/>
          <w:szCs w:val="20"/>
        </w:rPr>
        <w:t xml:space="preserve"> N° 27444 – Ley del </w:t>
      </w:r>
      <w:r w:rsidR="00972DB9" w:rsidRPr="00E8760E">
        <w:rPr>
          <w:rFonts w:ascii="Arial" w:hAnsi="Arial" w:cs="Arial"/>
          <w:sz w:val="20"/>
          <w:szCs w:val="20"/>
        </w:rPr>
        <w:t>Procedimiento Administrativo General; sin perjuicio que de advertirse falsedad o fraude en la información declarada, se determinen las responsabilidades administrativas, civiles y/o penales que correspondan.</w:t>
      </w:r>
    </w:p>
    <w:p w:rsidR="00972DB9" w:rsidRDefault="00972DB9" w:rsidP="008472FF">
      <w:pPr>
        <w:pStyle w:val="NormalWeb"/>
        <w:spacing w:before="0" w:beforeAutospacing="0" w:after="0" w:afterAutospacing="0"/>
        <w:jc w:val="center"/>
        <w:rPr>
          <w:rFonts w:ascii="Arial" w:hAnsi="Arial" w:cs="Arial"/>
          <w:b/>
          <w:color w:val="000000"/>
          <w:sz w:val="20"/>
          <w:szCs w:val="20"/>
        </w:rPr>
      </w:pPr>
    </w:p>
    <w:p w:rsidR="008472FF" w:rsidRPr="00423CE5" w:rsidRDefault="002175F6" w:rsidP="008472FF">
      <w:pPr>
        <w:pStyle w:val="NormalWeb"/>
        <w:spacing w:before="0" w:beforeAutospacing="0" w:after="0" w:afterAutospacing="0"/>
        <w:jc w:val="center"/>
        <w:rPr>
          <w:rFonts w:ascii="Arial" w:hAnsi="Arial" w:cs="Arial"/>
          <w:b/>
          <w:color w:val="000000"/>
          <w:sz w:val="20"/>
          <w:szCs w:val="20"/>
        </w:rPr>
      </w:pPr>
      <w:r>
        <w:rPr>
          <w:rFonts w:ascii="Arial" w:hAnsi="Arial" w:cs="Arial"/>
          <w:b/>
          <w:color w:val="000000"/>
          <w:sz w:val="20"/>
          <w:szCs w:val="20"/>
        </w:rPr>
        <w:t>DISPOSICIONES</w:t>
      </w:r>
      <w:r w:rsidR="008472FF" w:rsidRPr="00423CE5">
        <w:rPr>
          <w:rFonts w:ascii="Arial" w:hAnsi="Arial" w:cs="Arial"/>
          <w:b/>
          <w:color w:val="000000"/>
          <w:sz w:val="20"/>
          <w:szCs w:val="20"/>
        </w:rPr>
        <w:t xml:space="preserve"> COMPLEMENTARIA</w:t>
      </w:r>
      <w:r>
        <w:rPr>
          <w:rFonts w:ascii="Arial" w:hAnsi="Arial" w:cs="Arial"/>
          <w:b/>
          <w:color w:val="000000"/>
          <w:sz w:val="20"/>
          <w:szCs w:val="20"/>
        </w:rPr>
        <w:t>S</w:t>
      </w:r>
      <w:r w:rsidR="008472FF" w:rsidRPr="00423CE5">
        <w:rPr>
          <w:rFonts w:ascii="Arial" w:hAnsi="Arial" w:cs="Arial"/>
          <w:b/>
          <w:color w:val="000000"/>
          <w:sz w:val="20"/>
          <w:szCs w:val="20"/>
        </w:rPr>
        <w:t xml:space="preserve"> TRANSITORIA</w:t>
      </w:r>
      <w:r>
        <w:rPr>
          <w:rFonts w:ascii="Arial" w:hAnsi="Arial" w:cs="Arial"/>
          <w:b/>
          <w:color w:val="000000"/>
          <w:sz w:val="20"/>
          <w:szCs w:val="20"/>
        </w:rPr>
        <w:t>S</w:t>
      </w:r>
    </w:p>
    <w:p w:rsidR="008472FF" w:rsidRPr="00423CE5" w:rsidRDefault="008472FF" w:rsidP="008472FF">
      <w:pPr>
        <w:pStyle w:val="NormalWeb"/>
        <w:spacing w:before="0" w:beforeAutospacing="0" w:after="0" w:afterAutospacing="0"/>
        <w:jc w:val="both"/>
        <w:rPr>
          <w:rFonts w:ascii="Arial" w:hAnsi="Arial" w:cs="Arial"/>
          <w:b/>
          <w:color w:val="000000"/>
          <w:sz w:val="20"/>
          <w:szCs w:val="20"/>
        </w:rPr>
      </w:pPr>
      <w:r w:rsidRPr="00423CE5">
        <w:rPr>
          <w:rFonts w:ascii="Arial" w:hAnsi="Arial" w:cs="Arial"/>
          <w:b/>
          <w:color w:val="000000"/>
          <w:sz w:val="20"/>
          <w:szCs w:val="20"/>
        </w:rPr>
        <w:t xml:space="preserve"> </w:t>
      </w:r>
    </w:p>
    <w:p w:rsidR="008472FF" w:rsidRPr="003751D9" w:rsidRDefault="008472FF" w:rsidP="00A333D3">
      <w:pPr>
        <w:pStyle w:val="NormalWeb"/>
        <w:spacing w:before="0" w:beforeAutospacing="0" w:after="0" w:afterAutospacing="0"/>
        <w:ind w:firstLine="708"/>
        <w:jc w:val="both"/>
        <w:rPr>
          <w:rFonts w:ascii="Arial" w:hAnsi="Arial" w:cs="Arial"/>
          <w:sz w:val="20"/>
          <w:szCs w:val="20"/>
        </w:rPr>
      </w:pPr>
      <w:r>
        <w:rPr>
          <w:rFonts w:ascii="Arial" w:hAnsi="Arial" w:cs="Arial"/>
          <w:b/>
          <w:color w:val="000000"/>
          <w:sz w:val="20"/>
          <w:szCs w:val="20"/>
        </w:rPr>
        <w:t>PRIMERA</w:t>
      </w:r>
      <w:r w:rsidRPr="00497BB0">
        <w:rPr>
          <w:rFonts w:ascii="Arial" w:hAnsi="Arial" w:cs="Arial"/>
          <w:b/>
          <w:color w:val="000000"/>
          <w:sz w:val="20"/>
          <w:szCs w:val="20"/>
        </w:rPr>
        <w:t>.</w:t>
      </w:r>
      <w:r>
        <w:rPr>
          <w:rFonts w:ascii="Arial" w:hAnsi="Arial" w:cs="Arial"/>
          <w:b/>
          <w:color w:val="000000"/>
          <w:sz w:val="20"/>
          <w:szCs w:val="20"/>
        </w:rPr>
        <w:t>-</w:t>
      </w:r>
      <w:r w:rsidRPr="00497BB0">
        <w:rPr>
          <w:rFonts w:ascii="Arial" w:hAnsi="Arial" w:cs="Arial"/>
          <w:b/>
          <w:color w:val="000000"/>
          <w:sz w:val="20"/>
          <w:szCs w:val="20"/>
        </w:rPr>
        <w:t xml:space="preserve"> </w:t>
      </w:r>
      <w:r>
        <w:rPr>
          <w:rFonts w:ascii="Arial" w:hAnsi="Arial" w:cs="Arial"/>
          <w:b/>
          <w:color w:val="000000"/>
          <w:sz w:val="20"/>
          <w:szCs w:val="20"/>
        </w:rPr>
        <w:t xml:space="preserve">Vigencia </w:t>
      </w:r>
      <w:r w:rsidR="00A333D3">
        <w:rPr>
          <w:rFonts w:ascii="Arial" w:hAnsi="Arial" w:cs="Arial"/>
          <w:b/>
          <w:color w:val="000000"/>
          <w:sz w:val="20"/>
          <w:szCs w:val="20"/>
        </w:rPr>
        <w:t>IGAFOM</w:t>
      </w:r>
      <w:r w:rsidRPr="003751D9">
        <w:rPr>
          <w:rFonts w:ascii="Arial" w:hAnsi="Arial" w:cs="Arial"/>
          <w:b/>
          <w:sz w:val="20"/>
          <w:szCs w:val="20"/>
        </w:rPr>
        <w:t xml:space="preserve"> </w:t>
      </w:r>
    </w:p>
    <w:p w:rsidR="008472FF" w:rsidRDefault="008472FF" w:rsidP="008472FF">
      <w:pPr>
        <w:spacing w:after="0" w:line="240" w:lineRule="auto"/>
        <w:ind w:firstLine="708"/>
        <w:jc w:val="both"/>
        <w:rPr>
          <w:rFonts w:ascii="Arial" w:hAnsi="Arial" w:cs="Arial"/>
          <w:strike/>
          <w:sz w:val="20"/>
          <w:szCs w:val="20"/>
        </w:rPr>
      </w:pPr>
      <w:r>
        <w:rPr>
          <w:rFonts w:ascii="Arial" w:hAnsi="Arial" w:cs="Arial"/>
          <w:sz w:val="20"/>
          <w:szCs w:val="20"/>
        </w:rPr>
        <w:t xml:space="preserve">La aplicación del </w:t>
      </w:r>
      <w:r w:rsidR="00A333D3">
        <w:rPr>
          <w:rFonts w:ascii="Arial" w:eastAsia="Times New Roman" w:hAnsi="Arial" w:cs="Arial"/>
          <w:color w:val="000000"/>
          <w:sz w:val="20"/>
          <w:szCs w:val="20"/>
          <w:lang w:eastAsia="es-PE"/>
        </w:rPr>
        <w:t>IGAFOM</w:t>
      </w:r>
      <w:r>
        <w:rPr>
          <w:rFonts w:ascii="Arial" w:eastAsia="Times New Roman" w:hAnsi="Arial" w:cs="Arial"/>
          <w:color w:val="000000"/>
          <w:sz w:val="20"/>
          <w:szCs w:val="20"/>
          <w:lang w:eastAsia="es-PE"/>
        </w:rPr>
        <w:t xml:space="preserve"> rige a partir de la entrada en vigencia del Proceso de Formalización Minera Integral.</w:t>
      </w:r>
      <w:r w:rsidRPr="003751D9">
        <w:rPr>
          <w:rFonts w:ascii="Arial" w:hAnsi="Arial" w:cs="Arial"/>
          <w:strike/>
          <w:sz w:val="20"/>
          <w:szCs w:val="20"/>
        </w:rPr>
        <w:t xml:space="preserve">  </w:t>
      </w:r>
    </w:p>
    <w:p w:rsidR="008472FF" w:rsidRDefault="008472FF" w:rsidP="008472FF">
      <w:pPr>
        <w:spacing w:after="0" w:line="240" w:lineRule="auto"/>
        <w:ind w:firstLine="708"/>
        <w:jc w:val="both"/>
        <w:rPr>
          <w:rFonts w:ascii="Arial" w:hAnsi="Arial" w:cs="Arial"/>
          <w:strike/>
          <w:sz w:val="20"/>
          <w:szCs w:val="20"/>
        </w:rPr>
      </w:pPr>
    </w:p>
    <w:p w:rsidR="008472FF" w:rsidRDefault="008472FF" w:rsidP="008472FF">
      <w:pPr>
        <w:spacing w:after="0" w:line="240" w:lineRule="auto"/>
        <w:ind w:firstLine="708"/>
        <w:jc w:val="both"/>
        <w:rPr>
          <w:rFonts w:ascii="Arial" w:hAnsi="Arial" w:cs="Arial"/>
          <w:b/>
          <w:color w:val="000000"/>
          <w:sz w:val="20"/>
          <w:szCs w:val="20"/>
        </w:rPr>
      </w:pPr>
      <w:r>
        <w:rPr>
          <w:rFonts w:ascii="Arial" w:hAnsi="Arial" w:cs="Arial"/>
          <w:b/>
          <w:color w:val="000000"/>
          <w:sz w:val="20"/>
          <w:szCs w:val="20"/>
        </w:rPr>
        <w:t>SEGUNDA</w:t>
      </w:r>
      <w:r w:rsidRPr="00497BB0">
        <w:rPr>
          <w:rFonts w:ascii="Arial" w:hAnsi="Arial" w:cs="Arial"/>
          <w:b/>
          <w:color w:val="000000"/>
          <w:sz w:val="20"/>
          <w:szCs w:val="20"/>
        </w:rPr>
        <w:t>.</w:t>
      </w:r>
      <w:r>
        <w:rPr>
          <w:rFonts w:ascii="Arial" w:hAnsi="Arial" w:cs="Arial"/>
          <w:b/>
          <w:color w:val="000000"/>
          <w:sz w:val="20"/>
          <w:szCs w:val="20"/>
        </w:rPr>
        <w:t>-</w:t>
      </w:r>
      <w:r w:rsidRPr="00497BB0">
        <w:rPr>
          <w:rFonts w:ascii="Arial" w:hAnsi="Arial" w:cs="Arial"/>
          <w:b/>
          <w:color w:val="000000"/>
          <w:sz w:val="20"/>
          <w:szCs w:val="20"/>
        </w:rPr>
        <w:t xml:space="preserve"> </w:t>
      </w:r>
      <w:r>
        <w:rPr>
          <w:rFonts w:ascii="Arial" w:hAnsi="Arial" w:cs="Arial"/>
          <w:b/>
          <w:color w:val="000000"/>
          <w:sz w:val="20"/>
          <w:szCs w:val="20"/>
        </w:rPr>
        <w:t xml:space="preserve">Vigencia </w:t>
      </w:r>
      <w:r w:rsidR="00A333D3">
        <w:rPr>
          <w:rFonts w:ascii="Arial" w:hAnsi="Arial" w:cs="Arial"/>
          <w:b/>
          <w:color w:val="000000"/>
          <w:sz w:val="20"/>
          <w:szCs w:val="20"/>
        </w:rPr>
        <w:t>del IGAC y DIA</w:t>
      </w:r>
    </w:p>
    <w:p w:rsidR="008472FF" w:rsidRDefault="00C52E65" w:rsidP="00000B15">
      <w:pPr>
        <w:spacing w:after="0" w:line="240" w:lineRule="auto"/>
        <w:ind w:firstLine="708"/>
        <w:jc w:val="both"/>
        <w:rPr>
          <w:rFonts w:ascii="Arial" w:hAnsi="Arial" w:cs="Arial"/>
          <w:sz w:val="20"/>
          <w:szCs w:val="20"/>
        </w:rPr>
      </w:pPr>
      <w:r>
        <w:rPr>
          <w:rFonts w:ascii="Arial" w:hAnsi="Arial" w:cs="Arial"/>
          <w:sz w:val="20"/>
          <w:szCs w:val="20"/>
        </w:rPr>
        <w:t xml:space="preserve">El minero informal </w:t>
      </w:r>
      <w:r w:rsidR="00000B15">
        <w:rPr>
          <w:rFonts w:ascii="Arial" w:hAnsi="Arial" w:cs="Arial"/>
          <w:sz w:val="20"/>
          <w:szCs w:val="20"/>
        </w:rPr>
        <w:t xml:space="preserve">puede sustituir la exigencia de contar con el IGAFOM en el marco del Proceso de Formalización Minera Integral, acreditando la aprobación del </w:t>
      </w:r>
      <w:r w:rsidR="006201E6">
        <w:rPr>
          <w:rFonts w:ascii="Arial" w:hAnsi="Arial" w:cs="Arial"/>
          <w:sz w:val="20"/>
          <w:szCs w:val="20"/>
        </w:rPr>
        <w:t>Instrumento de Gestión Ambiental Correctivo</w:t>
      </w:r>
      <w:r w:rsidR="001D4409">
        <w:rPr>
          <w:rFonts w:ascii="Arial" w:hAnsi="Arial" w:cs="Arial"/>
          <w:sz w:val="20"/>
          <w:szCs w:val="20"/>
        </w:rPr>
        <w:t xml:space="preserve"> </w:t>
      </w:r>
      <w:r>
        <w:rPr>
          <w:rFonts w:ascii="Arial" w:hAnsi="Arial" w:cs="Arial"/>
          <w:sz w:val="20"/>
          <w:szCs w:val="20"/>
        </w:rPr>
        <w:t>–</w:t>
      </w:r>
      <w:r w:rsidR="001D4409">
        <w:rPr>
          <w:rFonts w:ascii="Arial" w:hAnsi="Arial" w:cs="Arial"/>
          <w:sz w:val="20"/>
          <w:szCs w:val="20"/>
        </w:rPr>
        <w:t xml:space="preserve"> IGAC</w:t>
      </w:r>
      <w:r>
        <w:rPr>
          <w:rFonts w:ascii="Arial" w:hAnsi="Arial" w:cs="Arial"/>
          <w:sz w:val="20"/>
          <w:szCs w:val="20"/>
        </w:rPr>
        <w:t xml:space="preserve"> o</w:t>
      </w:r>
      <w:r w:rsidR="00000B15">
        <w:rPr>
          <w:rFonts w:ascii="Arial" w:hAnsi="Arial" w:cs="Arial"/>
          <w:sz w:val="20"/>
          <w:szCs w:val="20"/>
        </w:rPr>
        <w:t xml:space="preserve"> de</w:t>
      </w:r>
      <w:r>
        <w:rPr>
          <w:rFonts w:ascii="Arial" w:hAnsi="Arial" w:cs="Arial"/>
          <w:sz w:val="20"/>
          <w:szCs w:val="20"/>
        </w:rPr>
        <w:t xml:space="preserve"> </w:t>
      </w:r>
      <w:r w:rsidR="00000B15">
        <w:rPr>
          <w:rFonts w:ascii="Arial" w:hAnsi="Arial" w:cs="Arial"/>
          <w:sz w:val="20"/>
          <w:szCs w:val="20"/>
        </w:rPr>
        <w:t xml:space="preserve">la </w:t>
      </w:r>
      <w:r w:rsidR="008472FF">
        <w:rPr>
          <w:rFonts w:ascii="Arial" w:hAnsi="Arial" w:cs="Arial"/>
          <w:sz w:val="20"/>
          <w:szCs w:val="20"/>
        </w:rPr>
        <w:t>D</w:t>
      </w:r>
      <w:r>
        <w:rPr>
          <w:rFonts w:ascii="Arial" w:hAnsi="Arial" w:cs="Arial"/>
          <w:sz w:val="20"/>
          <w:szCs w:val="20"/>
        </w:rPr>
        <w:t>eclaración de Impacto Ambiental – DIA</w:t>
      </w:r>
      <w:r w:rsidR="00000B15">
        <w:rPr>
          <w:rFonts w:ascii="Arial" w:hAnsi="Arial" w:cs="Arial"/>
          <w:sz w:val="20"/>
          <w:szCs w:val="20"/>
        </w:rPr>
        <w:t xml:space="preserve">, los </w:t>
      </w:r>
      <w:r w:rsidR="001A642F">
        <w:rPr>
          <w:rFonts w:ascii="Arial" w:hAnsi="Arial" w:cs="Arial"/>
          <w:sz w:val="20"/>
          <w:szCs w:val="20"/>
        </w:rPr>
        <w:t>cuales</w:t>
      </w:r>
      <w:bookmarkStart w:id="0" w:name="_GoBack"/>
      <w:bookmarkEnd w:id="0"/>
      <w:r w:rsidR="00000B15">
        <w:rPr>
          <w:rFonts w:ascii="Arial" w:hAnsi="Arial" w:cs="Arial"/>
          <w:sz w:val="20"/>
          <w:szCs w:val="20"/>
        </w:rPr>
        <w:t xml:space="preserve"> deben encontrarse vigentes.</w:t>
      </w:r>
    </w:p>
    <w:p w:rsidR="00000B15" w:rsidRDefault="00000B15" w:rsidP="00000B15">
      <w:pPr>
        <w:spacing w:after="0" w:line="240" w:lineRule="auto"/>
        <w:ind w:firstLine="708"/>
        <w:jc w:val="both"/>
        <w:rPr>
          <w:rFonts w:ascii="Arial" w:hAnsi="Arial" w:cs="Arial"/>
          <w:sz w:val="20"/>
          <w:szCs w:val="20"/>
        </w:rPr>
      </w:pPr>
    </w:p>
    <w:p w:rsidR="00E14562" w:rsidRDefault="00E14562" w:rsidP="00E14562">
      <w:pPr>
        <w:spacing w:after="0" w:line="240" w:lineRule="auto"/>
        <w:ind w:firstLine="708"/>
        <w:jc w:val="both"/>
        <w:rPr>
          <w:rFonts w:ascii="Arial" w:hAnsi="Arial" w:cs="Arial"/>
          <w:b/>
          <w:color w:val="000000"/>
          <w:sz w:val="20"/>
          <w:szCs w:val="20"/>
        </w:rPr>
      </w:pPr>
      <w:r>
        <w:rPr>
          <w:rFonts w:ascii="Arial" w:hAnsi="Arial" w:cs="Arial"/>
          <w:b/>
          <w:color w:val="000000"/>
          <w:sz w:val="20"/>
          <w:szCs w:val="20"/>
        </w:rPr>
        <w:t>TERCERA</w:t>
      </w:r>
      <w:r w:rsidRPr="00497BB0">
        <w:rPr>
          <w:rFonts w:ascii="Arial" w:hAnsi="Arial" w:cs="Arial"/>
          <w:b/>
          <w:color w:val="000000"/>
          <w:sz w:val="20"/>
          <w:szCs w:val="20"/>
        </w:rPr>
        <w:t>.</w:t>
      </w:r>
      <w:r>
        <w:rPr>
          <w:rFonts w:ascii="Arial" w:hAnsi="Arial" w:cs="Arial"/>
          <w:b/>
          <w:color w:val="000000"/>
          <w:sz w:val="20"/>
          <w:szCs w:val="20"/>
        </w:rPr>
        <w:t>-</w:t>
      </w:r>
      <w:r w:rsidRPr="00497BB0">
        <w:rPr>
          <w:rFonts w:ascii="Arial" w:hAnsi="Arial" w:cs="Arial"/>
          <w:b/>
          <w:color w:val="000000"/>
          <w:sz w:val="20"/>
          <w:szCs w:val="20"/>
        </w:rPr>
        <w:t xml:space="preserve"> </w:t>
      </w:r>
      <w:r w:rsidR="00972DB9">
        <w:rPr>
          <w:rFonts w:ascii="Arial" w:hAnsi="Arial" w:cs="Arial"/>
          <w:b/>
          <w:color w:val="000000"/>
          <w:sz w:val="20"/>
          <w:szCs w:val="20"/>
        </w:rPr>
        <w:t>Alcances en la evaluación del IGAC</w:t>
      </w:r>
    </w:p>
    <w:p w:rsidR="00E14562" w:rsidRDefault="007D7B94" w:rsidP="00E14562">
      <w:pPr>
        <w:spacing w:after="0" w:line="240" w:lineRule="auto"/>
        <w:ind w:firstLine="708"/>
        <w:jc w:val="both"/>
        <w:rPr>
          <w:rFonts w:ascii="Arial" w:hAnsi="Arial" w:cs="Arial"/>
          <w:sz w:val="20"/>
          <w:szCs w:val="20"/>
        </w:rPr>
      </w:pPr>
      <w:r>
        <w:rPr>
          <w:rFonts w:ascii="Arial" w:hAnsi="Arial" w:cs="Arial"/>
          <w:sz w:val="20"/>
          <w:szCs w:val="20"/>
        </w:rPr>
        <w:t>La presentación, evaluación y aprobación del IGAC</w:t>
      </w:r>
      <w:r w:rsidRPr="00C05C3A">
        <w:rPr>
          <w:rFonts w:ascii="Arial" w:hAnsi="Arial" w:cs="Arial"/>
          <w:sz w:val="20"/>
          <w:szCs w:val="20"/>
        </w:rPr>
        <w:t xml:space="preserve"> no está condicionada a los pasos y requisitos establecidos en el Decreto Legislativo N° 1105</w:t>
      </w:r>
      <w:r w:rsidR="00F953EA">
        <w:rPr>
          <w:rFonts w:ascii="Arial" w:hAnsi="Arial" w:cs="Arial"/>
          <w:sz w:val="20"/>
          <w:szCs w:val="20"/>
        </w:rPr>
        <w:t xml:space="preserve"> para la formalización de </w:t>
      </w:r>
      <w:r w:rsidR="00C05C3A">
        <w:rPr>
          <w:rFonts w:ascii="Arial" w:hAnsi="Arial" w:cs="Arial"/>
          <w:sz w:val="20"/>
          <w:szCs w:val="20"/>
        </w:rPr>
        <w:t xml:space="preserve">la pequeña minería  y minería artesanal </w:t>
      </w:r>
      <w:r>
        <w:rPr>
          <w:rFonts w:ascii="Arial" w:hAnsi="Arial" w:cs="Arial"/>
          <w:sz w:val="20"/>
          <w:szCs w:val="20"/>
        </w:rPr>
        <w:t xml:space="preserve"> y su normativa complementaria.</w:t>
      </w:r>
    </w:p>
    <w:p w:rsidR="00C05C3A" w:rsidRDefault="00C05C3A" w:rsidP="00C05C3A">
      <w:pPr>
        <w:spacing w:after="0" w:line="240" w:lineRule="auto"/>
        <w:ind w:firstLine="709"/>
        <w:jc w:val="both"/>
        <w:rPr>
          <w:rFonts w:ascii="Arial" w:hAnsi="Arial" w:cs="Arial"/>
          <w:sz w:val="20"/>
          <w:szCs w:val="20"/>
        </w:rPr>
      </w:pPr>
    </w:p>
    <w:p w:rsidR="00C05C3A" w:rsidRPr="00C05C3A" w:rsidRDefault="00C05C3A" w:rsidP="00C05C3A">
      <w:pPr>
        <w:spacing w:after="0" w:line="240" w:lineRule="auto"/>
        <w:ind w:firstLine="709"/>
        <w:jc w:val="both"/>
        <w:rPr>
          <w:rFonts w:ascii="Arial" w:hAnsi="Arial" w:cs="Arial"/>
          <w:b/>
          <w:sz w:val="20"/>
          <w:szCs w:val="20"/>
        </w:rPr>
      </w:pPr>
      <w:r w:rsidRPr="00C05C3A">
        <w:rPr>
          <w:rFonts w:ascii="Arial" w:hAnsi="Arial" w:cs="Arial"/>
          <w:b/>
          <w:sz w:val="20"/>
          <w:szCs w:val="20"/>
        </w:rPr>
        <w:t>CUARTA.- IGAC</w:t>
      </w:r>
      <w:r w:rsidR="002F6F10">
        <w:rPr>
          <w:rFonts w:ascii="Arial" w:hAnsi="Arial" w:cs="Arial"/>
          <w:b/>
          <w:sz w:val="20"/>
          <w:szCs w:val="20"/>
        </w:rPr>
        <w:t>´</w:t>
      </w:r>
      <w:r w:rsidRPr="00C05C3A">
        <w:rPr>
          <w:rFonts w:ascii="Arial" w:hAnsi="Arial" w:cs="Arial"/>
          <w:b/>
          <w:sz w:val="20"/>
          <w:szCs w:val="20"/>
        </w:rPr>
        <w:t>s en trámite</w:t>
      </w:r>
      <w:r w:rsidRPr="00C05C3A">
        <w:rPr>
          <w:rFonts w:ascii="Arial" w:hAnsi="Arial" w:cs="Arial"/>
          <w:b/>
          <w:sz w:val="20"/>
          <w:szCs w:val="20"/>
        </w:rPr>
        <w:tab/>
      </w:r>
    </w:p>
    <w:p w:rsidR="00C05C3A" w:rsidRPr="00C05C3A" w:rsidRDefault="00C05C3A" w:rsidP="00C05C3A">
      <w:pPr>
        <w:spacing w:after="0" w:line="240" w:lineRule="auto"/>
        <w:ind w:firstLine="709"/>
        <w:jc w:val="both"/>
        <w:rPr>
          <w:rFonts w:ascii="Arial" w:hAnsi="Arial" w:cs="Arial"/>
          <w:sz w:val="20"/>
          <w:szCs w:val="20"/>
        </w:rPr>
      </w:pPr>
      <w:r w:rsidRPr="00C05C3A">
        <w:rPr>
          <w:rFonts w:ascii="Arial" w:hAnsi="Arial" w:cs="Arial"/>
          <w:sz w:val="20"/>
          <w:szCs w:val="20"/>
        </w:rPr>
        <w:t xml:space="preserve">Los </w:t>
      </w:r>
      <w:r w:rsidR="002F6F10">
        <w:rPr>
          <w:rFonts w:ascii="Arial" w:hAnsi="Arial" w:cs="Arial"/>
          <w:sz w:val="20"/>
          <w:szCs w:val="20"/>
        </w:rPr>
        <w:t>IGAC´s</w:t>
      </w:r>
      <w:r w:rsidRPr="00C05C3A">
        <w:rPr>
          <w:rFonts w:ascii="Arial" w:hAnsi="Arial" w:cs="Arial"/>
          <w:sz w:val="20"/>
          <w:szCs w:val="20"/>
        </w:rPr>
        <w:t xml:space="preserve"> presentados ante la Dirección y/o Gerencia Regional de Energía y Minas o quien haga sus veces, conforme al Decreto Legislativo N° 1105 y su normativa complementaria, pueden adecuarse a lo dispuesto en el presente </w:t>
      </w:r>
      <w:r w:rsidR="00BF57D7">
        <w:rPr>
          <w:rFonts w:ascii="Arial" w:hAnsi="Arial" w:cs="Arial"/>
          <w:sz w:val="20"/>
          <w:szCs w:val="20"/>
        </w:rPr>
        <w:t>Reglamento</w:t>
      </w:r>
      <w:r w:rsidRPr="00C05C3A">
        <w:rPr>
          <w:rFonts w:ascii="Arial" w:hAnsi="Arial" w:cs="Arial"/>
          <w:sz w:val="20"/>
          <w:szCs w:val="20"/>
        </w:rPr>
        <w:t>.</w:t>
      </w:r>
    </w:p>
    <w:p w:rsidR="00C05C3A" w:rsidRPr="00C05C3A" w:rsidRDefault="00C05C3A" w:rsidP="00C05C3A">
      <w:pPr>
        <w:spacing w:after="0" w:line="240" w:lineRule="auto"/>
        <w:ind w:firstLine="709"/>
        <w:jc w:val="both"/>
        <w:rPr>
          <w:rFonts w:ascii="Arial" w:hAnsi="Arial" w:cs="Arial"/>
          <w:sz w:val="20"/>
          <w:szCs w:val="20"/>
        </w:rPr>
      </w:pPr>
    </w:p>
    <w:p w:rsidR="00C05C3A" w:rsidRDefault="00C05C3A" w:rsidP="00C05C3A">
      <w:pPr>
        <w:spacing w:after="0" w:line="240" w:lineRule="auto"/>
        <w:ind w:firstLine="709"/>
        <w:jc w:val="both"/>
        <w:rPr>
          <w:rFonts w:ascii="Arial" w:hAnsi="Arial" w:cs="Arial"/>
          <w:sz w:val="20"/>
          <w:szCs w:val="20"/>
        </w:rPr>
      </w:pPr>
      <w:r w:rsidRPr="00C05C3A">
        <w:rPr>
          <w:rFonts w:ascii="Arial" w:hAnsi="Arial" w:cs="Arial"/>
          <w:sz w:val="20"/>
          <w:szCs w:val="20"/>
        </w:rPr>
        <w:t>Para el cumplimiento de lo dispuesto en el párrafo anterior, el minero informal inscrito en el Registro Integral de Formalización Minera, puede optar por desistirse de la documentación en trámite y presentar el IGAFOM a que se refiere el presente dispositivo, o continuar su evaluación conforme al Decreto Supremo N° 004-2012-MINAM y normas complementarias, en aquello que resulte aplicable.</w:t>
      </w:r>
    </w:p>
    <w:p w:rsidR="002770B6" w:rsidRDefault="002770B6" w:rsidP="00C05C3A">
      <w:pPr>
        <w:spacing w:after="0" w:line="240" w:lineRule="auto"/>
        <w:ind w:firstLine="709"/>
        <w:jc w:val="both"/>
        <w:rPr>
          <w:rFonts w:ascii="Arial" w:hAnsi="Arial" w:cs="Arial"/>
          <w:sz w:val="20"/>
          <w:szCs w:val="20"/>
        </w:rPr>
      </w:pPr>
    </w:p>
    <w:p w:rsidR="002770B6" w:rsidRPr="00DF7D5D" w:rsidRDefault="002770B6" w:rsidP="002770B6">
      <w:pPr>
        <w:spacing w:after="0" w:line="240" w:lineRule="auto"/>
        <w:ind w:firstLine="709"/>
        <w:jc w:val="both"/>
        <w:rPr>
          <w:rFonts w:ascii="Arial" w:hAnsi="Arial" w:cs="Arial"/>
          <w:b/>
          <w:sz w:val="20"/>
          <w:szCs w:val="20"/>
        </w:rPr>
      </w:pPr>
      <w:r w:rsidRPr="00DF7D5D">
        <w:rPr>
          <w:rFonts w:ascii="Arial" w:hAnsi="Arial" w:cs="Arial"/>
          <w:b/>
          <w:sz w:val="20"/>
          <w:szCs w:val="20"/>
        </w:rPr>
        <w:t xml:space="preserve">QUINTA.- Emisión de formatos </w:t>
      </w:r>
      <w:r>
        <w:rPr>
          <w:rFonts w:ascii="Arial" w:hAnsi="Arial" w:cs="Arial"/>
          <w:b/>
          <w:sz w:val="20"/>
          <w:szCs w:val="20"/>
        </w:rPr>
        <w:t xml:space="preserve">del IGAFOM </w:t>
      </w:r>
      <w:r w:rsidR="00441484">
        <w:rPr>
          <w:rFonts w:ascii="Arial" w:hAnsi="Arial" w:cs="Arial"/>
          <w:b/>
          <w:sz w:val="20"/>
          <w:szCs w:val="20"/>
        </w:rPr>
        <w:t>y Catálogo de Medidas Ambientales</w:t>
      </w:r>
    </w:p>
    <w:p w:rsidR="00441484" w:rsidRDefault="002770B6" w:rsidP="00C05C3A">
      <w:pPr>
        <w:spacing w:after="0" w:line="240" w:lineRule="auto"/>
        <w:ind w:firstLine="709"/>
        <w:jc w:val="both"/>
        <w:rPr>
          <w:rFonts w:ascii="Arial" w:hAnsi="Arial" w:cs="Arial"/>
          <w:sz w:val="20"/>
          <w:szCs w:val="20"/>
        </w:rPr>
      </w:pPr>
      <w:r>
        <w:rPr>
          <w:rFonts w:ascii="Arial" w:hAnsi="Arial" w:cs="Arial"/>
          <w:sz w:val="20"/>
          <w:szCs w:val="20"/>
        </w:rPr>
        <w:t xml:space="preserve">El </w:t>
      </w:r>
      <w:r w:rsidR="00CD1493">
        <w:rPr>
          <w:rFonts w:ascii="Arial" w:hAnsi="Arial" w:cs="Arial"/>
          <w:sz w:val="20"/>
          <w:szCs w:val="20"/>
        </w:rPr>
        <w:t>Ministerio de Energía y Minas</w:t>
      </w:r>
      <w:r w:rsidR="00BF57D7">
        <w:rPr>
          <w:rFonts w:ascii="Arial" w:hAnsi="Arial" w:cs="Arial"/>
          <w:sz w:val="20"/>
          <w:szCs w:val="20"/>
        </w:rPr>
        <w:t>,</w:t>
      </w:r>
      <w:r>
        <w:rPr>
          <w:rFonts w:ascii="Arial" w:hAnsi="Arial" w:cs="Arial"/>
          <w:sz w:val="20"/>
          <w:szCs w:val="20"/>
        </w:rPr>
        <w:t xml:space="preserve"> </w:t>
      </w:r>
      <w:r w:rsidR="00441484">
        <w:rPr>
          <w:rFonts w:ascii="Arial" w:hAnsi="Arial" w:cs="Arial"/>
          <w:sz w:val="20"/>
          <w:szCs w:val="20"/>
        </w:rPr>
        <w:t>mediante Resolución Ministerial</w:t>
      </w:r>
      <w:r w:rsidR="00BF57D7">
        <w:rPr>
          <w:rFonts w:ascii="Arial" w:hAnsi="Arial" w:cs="Arial"/>
          <w:sz w:val="20"/>
          <w:szCs w:val="20"/>
        </w:rPr>
        <w:t>,</w:t>
      </w:r>
      <w:r w:rsidR="00441484">
        <w:rPr>
          <w:rFonts w:ascii="Arial" w:hAnsi="Arial" w:cs="Arial"/>
          <w:sz w:val="20"/>
          <w:szCs w:val="20"/>
        </w:rPr>
        <w:t xml:space="preserve"> </w:t>
      </w:r>
      <w:r>
        <w:rPr>
          <w:rFonts w:ascii="Arial" w:hAnsi="Arial" w:cs="Arial"/>
          <w:sz w:val="20"/>
          <w:szCs w:val="20"/>
        </w:rPr>
        <w:t xml:space="preserve">en un plazo </w:t>
      </w:r>
      <w:r w:rsidR="00441484">
        <w:rPr>
          <w:rFonts w:ascii="Arial" w:hAnsi="Arial" w:cs="Arial"/>
          <w:sz w:val="20"/>
          <w:szCs w:val="20"/>
        </w:rPr>
        <w:t xml:space="preserve">máximo </w:t>
      </w:r>
      <w:r>
        <w:rPr>
          <w:rFonts w:ascii="Arial" w:hAnsi="Arial" w:cs="Arial"/>
          <w:sz w:val="20"/>
          <w:szCs w:val="20"/>
        </w:rPr>
        <w:t xml:space="preserve">de </w:t>
      </w:r>
      <w:r w:rsidR="00BF57D7">
        <w:rPr>
          <w:rFonts w:ascii="Arial" w:hAnsi="Arial" w:cs="Arial"/>
          <w:sz w:val="20"/>
          <w:szCs w:val="20"/>
        </w:rPr>
        <w:t>diez (</w:t>
      </w:r>
      <w:r w:rsidR="00441484">
        <w:rPr>
          <w:rFonts w:ascii="Arial" w:hAnsi="Arial" w:cs="Arial"/>
          <w:sz w:val="20"/>
          <w:szCs w:val="20"/>
        </w:rPr>
        <w:t>10</w:t>
      </w:r>
      <w:r w:rsidR="00BF57D7">
        <w:rPr>
          <w:rFonts w:ascii="Arial" w:hAnsi="Arial" w:cs="Arial"/>
          <w:sz w:val="20"/>
          <w:szCs w:val="20"/>
        </w:rPr>
        <w:t>)</w:t>
      </w:r>
      <w:r>
        <w:rPr>
          <w:rFonts w:ascii="Arial" w:hAnsi="Arial" w:cs="Arial"/>
          <w:sz w:val="20"/>
          <w:szCs w:val="20"/>
        </w:rPr>
        <w:t xml:space="preserve"> días calendario, </w:t>
      </w:r>
      <w:r w:rsidRPr="00DF7D5D">
        <w:rPr>
          <w:rFonts w:ascii="Arial" w:hAnsi="Arial" w:cs="Arial"/>
          <w:sz w:val="20"/>
          <w:szCs w:val="20"/>
        </w:rPr>
        <w:t>contados a partir del día siguiente de la publicación del presente Reglamento</w:t>
      </w:r>
      <w:r>
        <w:rPr>
          <w:rFonts w:ascii="Arial" w:hAnsi="Arial" w:cs="Arial"/>
          <w:sz w:val="20"/>
          <w:szCs w:val="20"/>
        </w:rPr>
        <w:t>, aprueba</w:t>
      </w:r>
      <w:r w:rsidR="00BF57D7">
        <w:rPr>
          <w:rFonts w:ascii="Arial" w:hAnsi="Arial" w:cs="Arial"/>
          <w:sz w:val="20"/>
          <w:szCs w:val="20"/>
        </w:rPr>
        <w:t>,</w:t>
      </w:r>
      <w:r>
        <w:rPr>
          <w:rFonts w:ascii="Arial" w:hAnsi="Arial" w:cs="Arial"/>
          <w:sz w:val="20"/>
          <w:szCs w:val="20"/>
        </w:rPr>
        <w:t xml:space="preserve"> con opinión favorable del </w:t>
      </w:r>
      <w:r w:rsidR="00CD1493">
        <w:rPr>
          <w:rFonts w:ascii="Arial" w:hAnsi="Arial" w:cs="Arial"/>
          <w:sz w:val="20"/>
          <w:szCs w:val="20"/>
        </w:rPr>
        <w:t>Ministerio del Ambiente</w:t>
      </w:r>
      <w:r w:rsidR="00BF57D7">
        <w:rPr>
          <w:rFonts w:ascii="Arial" w:hAnsi="Arial" w:cs="Arial"/>
          <w:sz w:val="20"/>
          <w:szCs w:val="20"/>
        </w:rPr>
        <w:t>,</w:t>
      </w:r>
      <w:r>
        <w:rPr>
          <w:rFonts w:ascii="Arial" w:hAnsi="Arial" w:cs="Arial"/>
          <w:sz w:val="20"/>
          <w:szCs w:val="20"/>
        </w:rPr>
        <w:t xml:space="preserve"> los formatos</w:t>
      </w:r>
      <w:r w:rsidR="00432415">
        <w:rPr>
          <w:rFonts w:ascii="Arial" w:hAnsi="Arial" w:cs="Arial"/>
          <w:sz w:val="20"/>
          <w:szCs w:val="20"/>
        </w:rPr>
        <w:t xml:space="preserve"> </w:t>
      </w:r>
      <w:r w:rsidR="002F6F10">
        <w:rPr>
          <w:rFonts w:ascii="Arial" w:hAnsi="Arial" w:cs="Arial"/>
          <w:sz w:val="20"/>
          <w:szCs w:val="20"/>
        </w:rPr>
        <w:t>con el contenido detallado del Aspecto Correctivo y P</w:t>
      </w:r>
      <w:r w:rsidR="00432415">
        <w:rPr>
          <w:rFonts w:ascii="Arial" w:hAnsi="Arial" w:cs="Arial"/>
          <w:sz w:val="20"/>
          <w:szCs w:val="20"/>
        </w:rPr>
        <w:t>reventivo del IGAFOM.</w:t>
      </w:r>
    </w:p>
    <w:p w:rsidR="00441484" w:rsidRDefault="00441484" w:rsidP="00C05C3A">
      <w:pPr>
        <w:spacing w:after="0" w:line="240" w:lineRule="auto"/>
        <w:ind w:firstLine="709"/>
        <w:jc w:val="both"/>
        <w:rPr>
          <w:rFonts w:ascii="Arial" w:hAnsi="Arial" w:cs="Arial"/>
          <w:sz w:val="20"/>
          <w:szCs w:val="20"/>
        </w:rPr>
      </w:pPr>
    </w:p>
    <w:p w:rsidR="00441484" w:rsidRDefault="00441484" w:rsidP="00441484">
      <w:pPr>
        <w:spacing w:after="0" w:line="240" w:lineRule="auto"/>
        <w:ind w:firstLine="709"/>
        <w:jc w:val="both"/>
        <w:rPr>
          <w:rFonts w:ascii="Arial" w:hAnsi="Arial" w:cs="Arial"/>
          <w:sz w:val="20"/>
          <w:szCs w:val="20"/>
        </w:rPr>
      </w:pPr>
      <w:r>
        <w:rPr>
          <w:rFonts w:ascii="Arial" w:hAnsi="Arial" w:cs="Arial"/>
          <w:sz w:val="20"/>
          <w:szCs w:val="20"/>
        </w:rPr>
        <w:t>El</w:t>
      </w:r>
      <w:r w:rsidR="00CD1493" w:rsidRPr="00CD1493">
        <w:rPr>
          <w:rFonts w:ascii="Arial" w:hAnsi="Arial" w:cs="Arial"/>
          <w:sz w:val="20"/>
          <w:szCs w:val="20"/>
        </w:rPr>
        <w:t xml:space="preserve"> Ministerio de Energía y Minas</w:t>
      </w:r>
      <w:r w:rsidR="00BF57D7">
        <w:rPr>
          <w:rFonts w:ascii="Arial" w:hAnsi="Arial" w:cs="Arial"/>
          <w:sz w:val="20"/>
          <w:szCs w:val="20"/>
        </w:rPr>
        <w:t>,</w:t>
      </w:r>
      <w:r>
        <w:rPr>
          <w:rFonts w:ascii="Arial" w:hAnsi="Arial" w:cs="Arial"/>
          <w:sz w:val="20"/>
          <w:szCs w:val="20"/>
        </w:rPr>
        <w:t xml:space="preserve"> mediante Resolución Ministerial</w:t>
      </w:r>
      <w:r w:rsidR="00BF57D7">
        <w:rPr>
          <w:rFonts w:ascii="Arial" w:hAnsi="Arial" w:cs="Arial"/>
          <w:sz w:val="20"/>
          <w:szCs w:val="20"/>
        </w:rPr>
        <w:t>,</w:t>
      </w:r>
      <w:r>
        <w:rPr>
          <w:rFonts w:ascii="Arial" w:hAnsi="Arial" w:cs="Arial"/>
          <w:sz w:val="20"/>
          <w:szCs w:val="20"/>
        </w:rPr>
        <w:t xml:space="preserve"> en un plazo máximo de </w:t>
      </w:r>
      <w:r w:rsidR="00BF57D7">
        <w:rPr>
          <w:rFonts w:ascii="Arial" w:hAnsi="Arial" w:cs="Arial"/>
          <w:sz w:val="20"/>
          <w:szCs w:val="20"/>
        </w:rPr>
        <w:t>treinta (</w:t>
      </w:r>
      <w:r>
        <w:rPr>
          <w:rFonts w:ascii="Arial" w:hAnsi="Arial" w:cs="Arial"/>
          <w:sz w:val="20"/>
          <w:szCs w:val="20"/>
        </w:rPr>
        <w:t>30</w:t>
      </w:r>
      <w:r w:rsidR="00BF57D7">
        <w:rPr>
          <w:rFonts w:ascii="Arial" w:hAnsi="Arial" w:cs="Arial"/>
          <w:sz w:val="20"/>
          <w:szCs w:val="20"/>
        </w:rPr>
        <w:t>)</w:t>
      </w:r>
      <w:r>
        <w:rPr>
          <w:rFonts w:ascii="Arial" w:hAnsi="Arial" w:cs="Arial"/>
          <w:sz w:val="20"/>
          <w:szCs w:val="20"/>
        </w:rPr>
        <w:t xml:space="preserve"> días calendario, </w:t>
      </w:r>
      <w:r w:rsidRPr="00DF7D5D">
        <w:rPr>
          <w:rFonts w:ascii="Arial" w:hAnsi="Arial" w:cs="Arial"/>
          <w:sz w:val="20"/>
          <w:szCs w:val="20"/>
        </w:rPr>
        <w:t>contados a partir del día siguiente de la publicación del presente Reglamento</w:t>
      </w:r>
      <w:r>
        <w:rPr>
          <w:rFonts w:ascii="Arial" w:hAnsi="Arial" w:cs="Arial"/>
          <w:sz w:val="20"/>
          <w:szCs w:val="20"/>
        </w:rPr>
        <w:t>, aprueba</w:t>
      </w:r>
      <w:r w:rsidR="00BF57D7">
        <w:rPr>
          <w:rFonts w:ascii="Arial" w:hAnsi="Arial" w:cs="Arial"/>
          <w:sz w:val="20"/>
          <w:szCs w:val="20"/>
        </w:rPr>
        <w:t>,</w:t>
      </w:r>
      <w:r>
        <w:rPr>
          <w:rFonts w:ascii="Arial" w:hAnsi="Arial" w:cs="Arial"/>
          <w:sz w:val="20"/>
          <w:szCs w:val="20"/>
        </w:rPr>
        <w:t xml:space="preserve"> con opinión favorable del</w:t>
      </w:r>
      <w:r w:rsidR="00CD1493" w:rsidRPr="00CD1493">
        <w:rPr>
          <w:rFonts w:ascii="Arial" w:hAnsi="Arial" w:cs="Arial"/>
          <w:sz w:val="20"/>
          <w:szCs w:val="20"/>
        </w:rPr>
        <w:t xml:space="preserve"> Ministerio del Ambiente</w:t>
      </w:r>
      <w:r w:rsidR="00BF57D7">
        <w:rPr>
          <w:rFonts w:ascii="Arial" w:hAnsi="Arial" w:cs="Arial"/>
          <w:sz w:val="20"/>
          <w:szCs w:val="20"/>
        </w:rPr>
        <w:t xml:space="preserve">, </w:t>
      </w:r>
      <w:r>
        <w:rPr>
          <w:rFonts w:ascii="Arial" w:hAnsi="Arial" w:cs="Arial"/>
          <w:sz w:val="20"/>
          <w:szCs w:val="20"/>
        </w:rPr>
        <w:t>el Catálogo de Medidas Ambientales como parte de la implementación del IGAFOM.</w:t>
      </w:r>
    </w:p>
    <w:p w:rsidR="002770B6" w:rsidRDefault="002770B6" w:rsidP="00C05C3A">
      <w:pPr>
        <w:spacing w:after="0" w:line="240" w:lineRule="auto"/>
        <w:ind w:firstLine="709"/>
        <w:jc w:val="both"/>
        <w:rPr>
          <w:rFonts w:ascii="Arial" w:hAnsi="Arial" w:cs="Arial"/>
          <w:sz w:val="20"/>
          <w:szCs w:val="20"/>
        </w:rPr>
      </w:pPr>
      <w:r>
        <w:rPr>
          <w:rFonts w:ascii="Arial" w:hAnsi="Arial" w:cs="Arial"/>
          <w:sz w:val="20"/>
          <w:szCs w:val="20"/>
        </w:rPr>
        <w:t xml:space="preserve"> </w:t>
      </w:r>
    </w:p>
    <w:p w:rsidR="00C052BC" w:rsidRPr="00DF7D5D" w:rsidRDefault="002770B6" w:rsidP="00C052BC">
      <w:pPr>
        <w:spacing w:after="0" w:line="240" w:lineRule="auto"/>
        <w:ind w:firstLine="709"/>
        <w:jc w:val="both"/>
        <w:rPr>
          <w:rFonts w:ascii="Arial" w:hAnsi="Arial" w:cs="Arial"/>
          <w:b/>
          <w:sz w:val="20"/>
          <w:szCs w:val="20"/>
        </w:rPr>
      </w:pPr>
      <w:r>
        <w:rPr>
          <w:rFonts w:ascii="Arial" w:hAnsi="Arial" w:cs="Arial"/>
          <w:b/>
          <w:sz w:val="20"/>
          <w:szCs w:val="20"/>
        </w:rPr>
        <w:t>SEXTA</w:t>
      </w:r>
      <w:r w:rsidR="00C052BC" w:rsidRPr="00DF7D5D">
        <w:rPr>
          <w:rFonts w:ascii="Arial" w:hAnsi="Arial" w:cs="Arial"/>
          <w:b/>
          <w:sz w:val="20"/>
          <w:szCs w:val="20"/>
        </w:rPr>
        <w:t xml:space="preserve">.- </w:t>
      </w:r>
      <w:r w:rsidR="00333085" w:rsidRPr="00DF7D5D">
        <w:rPr>
          <w:rFonts w:ascii="Arial" w:hAnsi="Arial" w:cs="Arial"/>
          <w:b/>
          <w:sz w:val="20"/>
          <w:szCs w:val="20"/>
        </w:rPr>
        <w:t xml:space="preserve">Emisión de </w:t>
      </w:r>
      <w:r w:rsidR="00DF7D5D" w:rsidRPr="00DF7D5D">
        <w:rPr>
          <w:rFonts w:ascii="Arial" w:hAnsi="Arial" w:cs="Arial"/>
          <w:b/>
          <w:sz w:val="20"/>
          <w:szCs w:val="20"/>
        </w:rPr>
        <w:t>formatos</w:t>
      </w:r>
      <w:r w:rsidR="00333085" w:rsidRPr="00DF7D5D">
        <w:rPr>
          <w:rFonts w:ascii="Arial" w:hAnsi="Arial" w:cs="Arial"/>
          <w:b/>
          <w:sz w:val="20"/>
          <w:szCs w:val="20"/>
        </w:rPr>
        <w:t xml:space="preserve"> por parte del ANA</w:t>
      </w:r>
    </w:p>
    <w:p w:rsidR="00C052BC" w:rsidRPr="001472A5" w:rsidRDefault="00C052BC" w:rsidP="00C05C3A">
      <w:pPr>
        <w:spacing w:after="0" w:line="240" w:lineRule="auto"/>
        <w:ind w:firstLine="709"/>
        <w:jc w:val="both"/>
        <w:rPr>
          <w:rFonts w:ascii="Arial" w:hAnsi="Arial" w:cs="Arial"/>
          <w:sz w:val="20"/>
          <w:szCs w:val="20"/>
        </w:rPr>
      </w:pPr>
      <w:r w:rsidRPr="00DF7D5D">
        <w:rPr>
          <w:rFonts w:ascii="Arial" w:hAnsi="Arial" w:cs="Arial"/>
          <w:sz w:val="20"/>
          <w:szCs w:val="20"/>
        </w:rPr>
        <w:t>La ANA en un plazo de treinta</w:t>
      </w:r>
      <w:r w:rsidR="00BF57D7">
        <w:rPr>
          <w:rFonts w:ascii="Arial" w:hAnsi="Arial" w:cs="Arial"/>
          <w:sz w:val="20"/>
          <w:szCs w:val="20"/>
        </w:rPr>
        <w:t xml:space="preserve"> (30)</w:t>
      </w:r>
      <w:r w:rsidRPr="00DF7D5D">
        <w:rPr>
          <w:rFonts w:ascii="Arial" w:hAnsi="Arial" w:cs="Arial"/>
          <w:sz w:val="20"/>
          <w:szCs w:val="20"/>
        </w:rPr>
        <w:t xml:space="preserve"> días calendario, contados a partir del día siguiente de la publicación del presente Reglamento, aprueba los </w:t>
      </w:r>
      <w:r w:rsidR="00DF7D5D" w:rsidRPr="00DF7D5D">
        <w:rPr>
          <w:rFonts w:ascii="Arial" w:hAnsi="Arial" w:cs="Arial"/>
          <w:sz w:val="20"/>
          <w:szCs w:val="20"/>
        </w:rPr>
        <w:t>formatos</w:t>
      </w:r>
      <w:r w:rsidRPr="00DF7D5D">
        <w:rPr>
          <w:rFonts w:ascii="Arial" w:hAnsi="Arial" w:cs="Arial"/>
          <w:sz w:val="20"/>
          <w:szCs w:val="20"/>
        </w:rPr>
        <w:t xml:space="preserve"> necesarios para la  aplicación de las disposiciones del presente Reglamento, en el marco de sus competencias.</w:t>
      </w:r>
    </w:p>
    <w:p w:rsidR="00C05C3A" w:rsidRPr="00A4030B" w:rsidRDefault="00C05C3A" w:rsidP="00E14562">
      <w:pPr>
        <w:spacing w:after="0" w:line="240" w:lineRule="auto"/>
        <w:ind w:firstLine="708"/>
        <w:jc w:val="both"/>
        <w:rPr>
          <w:rFonts w:ascii="Arial" w:hAnsi="Arial" w:cs="Arial"/>
          <w:sz w:val="20"/>
          <w:szCs w:val="20"/>
        </w:rPr>
      </w:pPr>
    </w:p>
    <w:p w:rsidR="008472FF" w:rsidRDefault="008472FF" w:rsidP="008472FF">
      <w:pPr>
        <w:pStyle w:val="NormalWeb"/>
        <w:spacing w:before="0" w:beforeAutospacing="0" w:after="0" w:afterAutospacing="0"/>
        <w:ind w:firstLine="708"/>
        <w:jc w:val="both"/>
        <w:rPr>
          <w:rFonts w:ascii="Arial" w:hAnsi="Arial" w:cs="Arial"/>
          <w:color w:val="000000"/>
          <w:sz w:val="20"/>
          <w:szCs w:val="20"/>
        </w:rPr>
      </w:pPr>
    </w:p>
    <w:p w:rsidR="008472FF" w:rsidRDefault="008472FF" w:rsidP="008472FF">
      <w:pPr>
        <w:spacing w:after="0" w:line="240" w:lineRule="auto"/>
        <w:jc w:val="both"/>
        <w:rPr>
          <w:rFonts w:ascii="Arial" w:hAnsi="Arial" w:cs="Arial"/>
          <w:sz w:val="20"/>
          <w:szCs w:val="20"/>
        </w:rPr>
      </w:pPr>
    </w:p>
    <w:p w:rsidR="008472FF" w:rsidRDefault="008472FF" w:rsidP="008472FF">
      <w:pPr>
        <w:spacing w:after="0" w:line="240" w:lineRule="auto"/>
        <w:jc w:val="both"/>
        <w:rPr>
          <w:rFonts w:ascii="Arial" w:hAnsi="Arial" w:cs="Arial"/>
          <w:sz w:val="20"/>
          <w:szCs w:val="20"/>
        </w:rPr>
      </w:pPr>
    </w:p>
    <w:p w:rsidR="008472FF" w:rsidRDefault="008472FF" w:rsidP="008472FF">
      <w:pPr>
        <w:pStyle w:val="NormalWeb"/>
        <w:spacing w:before="0" w:beforeAutospacing="0" w:after="0" w:afterAutospacing="0"/>
        <w:ind w:firstLine="708"/>
        <w:jc w:val="both"/>
        <w:rPr>
          <w:rFonts w:ascii="Arial" w:hAnsi="Arial" w:cs="Arial"/>
          <w:sz w:val="20"/>
          <w:szCs w:val="20"/>
        </w:rPr>
      </w:pPr>
    </w:p>
    <w:p w:rsidR="008472FF" w:rsidRPr="00056519" w:rsidRDefault="008472FF" w:rsidP="008472FF">
      <w:pPr>
        <w:pStyle w:val="NormalWeb"/>
        <w:spacing w:before="0" w:beforeAutospacing="0" w:after="0" w:afterAutospacing="0"/>
        <w:ind w:firstLine="708"/>
        <w:jc w:val="both"/>
        <w:rPr>
          <w:rFonts w:ascii="Arial" w:hAnsi="Arial" w:cs="Arial"/>
          <w:color w:val="000000"/>
          <w:sz w:val="20"/>
          <w:szCs w:val="20"/>
        </w:rPr>
      </w:pPr>
    </w:p>
    <w:p w:rsidR="00024336" w:rsidRPr="008472FF" w:rsidRDefault="00180D63" w:rsidP="008472FF"/>
    <w:sectPr w:rsidR="00024336" w:rsidRPr="008472FF" w:rsidSect="009F0330">
      <w:pgSz w:w="11907" w:h="16840" w:code="9"/>
      <w:pgMar w:top="1417" w:right="1701" w:bottom="1701"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E2FC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D63" w:rsidRDefault="00180D63" w:rsidP="00887CC2">
      <w:pPr>
        <w:spacing w:after="0" w:line="240" w:lineRule="auto"/>
      </w:pPr>
      <w:r>
        <w:separator/>
      </w:r>
    </w:p>
  </w:endnote>
  <w:endnote w:type="continuationSeparator" w:id="0">
    <w:p w:rsidR="00180D63" w:rsidRDefault="00180D63" w:rsidP="0088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D63" w:rsidRDefault="00180D63" w:rsidP="00887CC2">
      <w:pPr>
        <w:spacing w:after="0" w:line="240" w:lineRule="auto"/>
      </w:pPr>
      <w:r>
        <w:separator/>
      </w:r>
    </w:p>
  </w:footnote>
  <w:footnote w:type="continuationSeparator" w:id="0">
    <w:p w:rsidR="00180D63" w:rsidRDefault="00180D63" w:rsidP="00887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938"/>
    <w:multiLevelType w:val="multilevel"/>
    <w:tmpl w:val="35A4435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175195"/>
    <w:multiLevelType w:val="multilevel"/>
    <w:tmpl w:val="2FB22B1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7747661"/>
    <w:multiLevelType w:val="hybridMultilevel"/>
    <w:tmpl w:val="15C8D790"/>
    <w:lvl w:ilvl="0" w:tplc="7BBC5F58">
      <w:start w:val="1"/>
      <w:numFmt w:val="decimal"/>
      <w:lvlText w:val="%1."/>
      <w:lvlJc w:val="left"/>
      <w:pPr>
        <w:ind w:left="1770" w:hanging="360"/>
      </w:pPr>
      <w:rPr>
        <w:rFonts w:hint="default"/>
      </w:rPr>
    </w:lvl>
    <w:lvl w:ilvl="1" w:tplc="280A0019" w:tentative="1">
      <w:start w:val="1"/>
      <w:numFmt w:val="lowerLetter"/>
      <w:lvlText w:val="%2."/>
      <w:lvlJc w:val="left"/>
      <w:pPr>
        <w:ind w:left="2490" w:hanging="360"/>
      </w:pPr>
    </w:lvl>
    <w:lvl w:ilvl="2" w:tplc="280A001B" w:tentative="1">
      <w:start w:val="1"/>
      <w:numFmt w:val="lowerRoman"/>
      <w:lvlText w:val="%3."/>
      <w:lvlJc w:val="right"/>
      <w:pPr>
        <w:ind w:left="3210" w:hanging="180"/>
      </w:pPr>
    </w:lvl>
    <w:lvl w:ilvl="3" w:tplc="280A000F" w:tentative="1">
      <w:start w:val="1"/>
      <w:numFmt w:val="decimal"/>
      <w:lvlText w:val="%4."/>
      <w:lvlJc w:val="left"/>
      <w:pPr>
        <w:ind w:left="3930" w:hanging="360"/>
      </w:pPr>
    </w:lvl>
    <w:lvl w:ilvl="4" w:tplc="280A0019" w:tentative="1">
      <w:start w:val="1"/>
      <w:numFmt w:val="lowerLetter"/>
      <w:lvlText w:val="%5."/>
      <w:lvlJc w:val="left"/>
      <w:pPr>
        <w:ind w:left="4650" w:hanging="360"/>
      </w:pPr>
    </w:lvl>
    <w:lvl w:ilvl="5" w:tplc="280A001B" w:tentative="1">
      <w:start w:val="1"/>
      <w:numFmt w:val="lowerRoman"/>
      <w:lvlText w:val="%6."/>
      <w:lvlJc w:val="right"/>
      <w:pPr>
        <w:ind w:left="5370" w:hanging="180"/>
      </w:pPr>
    </w:lvl>
    <w:lvl w:ilvl="6" w:tplc="280A000F" w:tentative="1">
      <w:start w:val="1"/>
      <w:numFmt w:val="decimal"/>
      <w:lvlText w:val="%7."/>
      <w:lvlJc w:val="left"/>
      <w:pPr>
        <w:ind w:left="6090" w:hanging="360"/>
      </w:pPr>
    </w:lvl>
    <w:lvl w:ilvl="7" w:tplc="280A0019" w:tentative="1">
      <w:start w:val="1"/>
      <w:numFmt w:val="lowerLetter"/>
      <w:lvlText w:val="%8."/>
      <w:lvlJc w:val="left"/>
      <w:pPr>
        <w:ind w:left="6810" w:hanging="360"/>
      </w:pPr>
    </w:lvl>
    <w:lvl w:ilvl="8" w:tplc="280A001B" w:tentative="1">
      <w:start w:val="1"/>
      <w:numFmt w:val="lowerRoman"/>
      <w:lvlText w:val="%9."/>
      <w:lvlJc w:val="right"/>
      <w:pPr>
        <w:ind w:left="7530" w:hanging="180"/>
      </w:pPr>
    </w:lvl>
  </w:abstractNum>
  <w:abstractNum w:abstractNumId="3">
    <w:nsid w:val="1AB71486"/>
    <w:multiLevelType w:val="hybridMultilevel"/>
    <w:tmpl w:val="2BFA6146"/>
    <w:lvl w:ilvl="0" w:tplc="B1A6B256">
      <w:start w:val="1"/>
      <w:numFmt w:val="lowerLetter"/>
      <w:lvlText w:val="%1)"/>
      <w:lvlJc w:val="left"/>
      <w:pPr>
        <w:ind w:left="1698" w:hanging="99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nsid w:val="1BA8362B"/>
    <w:multiLevelType w:val="hybridMultilevel"/>
    <w:tmpl w:val="D862B314"/>
    <w:lvl w:ilvl="0" w:tplc="88AC9BCC">
      <w:start w:val="1"/>
      <w:numFmt w:val="decimal"/>
      <w:lvlText w:val="%1."/>
      <w:lvlJc w:val="left"/>
      <w:pPr>
        <w:ind w:left="1428" w:hanging="360"/>
      </w:pPr>
      <w:rPr>
        <w:color w:val="auto"/>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5">
    <w:nsid w:val="1C4A7A58"/>
    <w:multiLevelType w:val="hybridMultilevel"/>
    <w:tmpl w:val="86087616"/>
    <w:lvl w:ilvl="0" w:tplc="329607C6">
      <w:start w:val="18"/>
      <w:numFmt w:val="bullet"/>
      <w:lvlText w:val="-"/>
      <w:lvlJc w:val="left"/>
      <w:pPr>
        <w:ind w:left="1425" w:hanging="360"/>
      </w:pPr>
      <w:rPr>
        <w:rFonts w:ascii="Arial" w:eastAsiaTheme="minorHAns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6">
    <w:nsid w:val="1DA04750"/>
    <w:multiLevelType w:val="hybridMultilevel"/>
    <w:tmpl w:val="7680AEC8"/>
    <w:lvl w:ilvl="0" w:tplc="FFAAE1B4">
      <w:start w:val="1"/>
      <w:numFmt w:val="lowerLetter"/>
      <w:lvlText w:val="%1."/>
      <w:lvlJc w:val="left"/>
      <w:pPr>
        <w:ind w:left="1365" w:hanging="6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7">
    <w:nsid w:val="2B286A13"/>
    <w:multiLevelType w:val="multilevel"/>
    <w:tmpl w:val="3F5CFF46"/>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C672946"/>
    <w:multiLevelType w:val="hybridMultilevel"/>
    <w:tmpl w:val="01FA1A08"/>
    <w:lvl w:ilvl="0" w:tplc="396E79EE">
      <w:numFmt w:val="bullet"/>
      <w:lvlText w:val="-"/>
      <w:lvlJc w:val="left"/>
      <w:pPr>
        <w:ind w:left="1065" w:hanging="360"/>
      </w:pPr>
      <w:rPr>
        <w:rFonts w:ascii="Arial" w:eastAsia="Times New Roman" w:hAnsi="Arial" w:cs="Arial"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9">
    <w:nsid w:val="2EE36883"/>
    <w:multiLevelType w:val="hybridMultilevel"/>
    <w:tmpl w:val="7B5E255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F673501"/>
    <w:multiLevelType w:val="hybridMultilevel"/>
    <w:tmpl w:val="B226EA4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7376E19"/>
    <w:multiLevelType w:val="hybridMultilevel"/>
    <w:tmpl w:val="42B0AB20"/>
    <w:lvl w:ilvl="0" w:tplc="2BB2AC16">
      <w:start w:val="1"/>
      <w:numFmt w:val="bullet"/>
      <w:lvlText w:val="-"/>
      <w:lvlJc w:val="left"/>
      <w:pPr>
        <w:ind w:left="1065" w:hanging="360"/>
      </w:pPr>
      <w:rPr>
        <w:rFonts w:ascii="Arial" w:eastAsiaTheme="minorHAnsi" w:hAnsi="Arial" w:cs="Arial"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12">
    <w:nsid w:val="3761388A"/>
    <w:multiLevelType w:val="hybridMultilevel"/>
    <w:tmpl w:val="68304F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3E057D45"/>
    <w:multiLevelType w:val="multilevel"/>
    <w:tmpl w:val="ECF2B18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53A350FC"/>
    <w:multiLevelType w:val="hybridMultilevel"/>
    <w:tmpl w:val="77184FC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571D3715"/>
    <w:multiLevelType w:val="hybridMultilevel"/>
    <w:tmpl w:val="8C424136"/>
    <w:lvl w:ilvl="0" w:tplc="329607C6">
      <w:start w:val="18"/>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97C3264"/>
    <w:multiLevelType w:val="multilevel"/>
    <w:tmpl w:val="48FA15B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B9F3EB6"/>
    <w:multiLevelType w:val="hybridMultilevel"/>
    <w:tmpl w:val="2C0E8060"/>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nsid w:val="5E192639"/>
    <w:multiLevelType w:val="hybridMultilevel"/>
    <w:tmpl w:val="8F8A24AC"/>
    <w:lvl w:ilvl="0" w:tplc="2FD8B70A">
      <w:start w:val="1"/>
      <w:numFmt w:val="decimal"/>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9">
    <w:nsid w:val="70566490"/>
    <w:multiLevelType w:val="hybridMultilevel"/>
    <w:tmpl w:val="FC004784"/>
    <w:lvl w:ilvl="0" w:tplc="8AEAD026">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20">
    <w:nsid w:val="780B1022"/>
    <w:multiLevelType w:val="hybridMultilevel"/>
    <w:tmpl w:val="CD5268B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4"/>
  </w:num>
  <w:num w:numId="2">
    <w:abstractNumId w:val="16"/>
  </w:num>
  <w:num w:numId="3">
    <w:abstractNumId w:val="4"/>
  </w:num>
  <w:num w:numId="4">
    <w:abstractNumId w:val="10"/>
  </w:num>
  <w:num w:numId="5">
    <w:abstractNumId w:val="9"/>
  </w:num>
  <w:num w:numId="6">
    <w:abstractNumId w:val="6"/>
  </w:num>
  <w:num w:numId="7">
    <w:abstractNumId w:val="15"/>
  </w:num>
  <w:num w:numId="8">
    <w:abstractNumId w:val="8"/>
  </w:num>
  <w:num w:numId="9">
    <w:abstractNumId w:val="18"/>
  </w:num>
  <w:num w:numId="10">
    <w:abstractNumId w:val="11"/>
  </w:num>
  <w:num w:numId="11">
    <w:abstractNumId w:val="17"/>
  </w:num>
  <w:num w:numId="12">
    <w:abstractNumId w:val="5"/>
  </w:num>
  <w:num w:numId="13">
    <w:abstractNumId w:val="3"/>
  </w:num>
  <w:num w:numId="14">
    <w:abstractNumId w:val="13"/>
  </w:num>
  <w:num w:numId="15">
    <w:abstractNumId w:val="1"/>
  </w:num>
  <w:num w:numId="16">
    <w:abstractNumId w:val="12"/>
  </w:num>
  <w:num w:numId="17">
    <w:abstractNumId w:val="7"/>
  </w:num>
  <w:num w:numId="18">
    <w:abstractNumId w:val="0"/>
  </w:num>
  <w:num w:numId="19">
    <w:abstractNumId w:val="2"/>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FF"/>
    <w:rsid w:val="00000B15"/>
    <w:rsid w:val="00002F40"/>
    <w:rsid w:val="000053FC"/>
    <w:rsid w:val="000117D2"/>
    <w:rsid w:val="000161FA"/>
    <w:rsid w:val="00021AC1"/>
    <w:rsid w:val="000237BF"/>
    <w:rsid w:val="00031DFC"/>
    <w:rsid w:val="00036EA9"/>
    <w:rsid w:val="00046BC4"/>
    <w:rsid w:val="00047C50"/>
    <w:rsid w:val="00050BC2"/>
    <w:rsid w:val="00051BAC"/>
    <w:rsid w:val="00052933"/>
    <w:rsid w:val="0005461F"/>
    <w:rsid w:val="00056224"/>
    <w:rsid w:val="0006079F"/>
    <w:rsid w:val="000608A7"/>
    <w:rsid w:val="00063867"/>
    <w:rsid w:val="00075D56"/>
    <w:rsid w:val="00081934"/>
    <w:rsid w:val="00081A7D"/>
    <w:rsid w:val="000919C7"/>
    <w:rsid w:val="000A0425"/>
    <w:rsid w:val="000A0AEB"/>
    <w:rsid w:val="000A14A3"/>
    <w:rsid w:val="000A1FCE"/>
    <w:rsid w:val="000A5FBA"/>
    <w:rsid w:val="000B6DBA"/>
    <w:rsid w:val="000C3484"/>
    <w:rsid w:val="000C4B11"/>
    <w:rsid w:val="000C6245"/>
    <w:rsid w:val="000D009F"/>
    <w:rsid w:val="000D0AD6"/>
    <w:rsid w:val="000D1436"/>
    <w:rsid w:val="000D2D80"/>
    <w:rsid w:val="000D4016"/>
    <w:rsid w:val="000D5F4B"/>
    <w:rsid w:val="000D7A25"/>
    <w:rsid w:val="000E4365"/>
    <w:rsid w:val="000E7252"/>
    <w:rsid w:val="000F1797"/>
    <w:rsid w:val="000F558E"/>
    <w:rsid w:val="00110C2C"/>
    <w:rsid w:val="00111F3A"/>
    <w:rsid w:val="00122BFB"/>
    <w:rsid w:val="001241BD"/>
    <w:rsid w:val="00130EE3"/>
    <w:rsid w:val="00134346"/>
    <w:rsid w:val="00137B19"/>
    <w:rsid w:val="001408AB"/>
    <w:rsid w:val="00144E59"/>
    <w:rsid w:val="00144F05"/>
    <w:rsid w:val="001457BE"/>
    <w:rsid w:val="001472A5"/>
    <w:rsid w:val="00147947"/>
    <w:rsid w:val="00147ADA"/>
    <w:rsid w:val="00165AD2"/>
    <w:rsid w:val="00165E96"/>
    <w:rsid w:val="00174437"/>
    <w:rsid w:val="00180012"/>
    <w:rsid w:val="00180D63"/>
    <w:rsid w:val="00185FB0"/>
    <w:rsid w:val="00187B89"/>
    <w:rsid w:val="00190CA7"/>
    <w:rsid w:val="00194B16"/>
    <w:rsid w:val="001A35ED"/>
    <w:rsid w:val="001A52C1"/>
    <w:rsid w:val="001A642F"/>
    <w:rsid w:val="001A7E0D"/>
    <w:rsid w:val="001B17E4"/>
    <w:rsid w:val="001B6415"/>
    <w:rsid w:val="001B7036"/>
    <w:rsid w:val="001C2E2B"/>
    <w:rsid w:val="001C3E56"/>
    <w:rsid w:val="001C40FE"/>
    <w:rsid w:val="001C6C3E"/>
    <w:rsid w:val="001D1F16"/>
    <w:rsid w:val="001D2E04"/>
    <w:rsid w:val="001D4409"/>
    <w:rsid w:val="001D5C7A"/>
    <w:rsid w:val="001E1141"/>
    <w:rsid w:val="002002EA"/>
    <w:rsid w:val="00206CC5"/>
    <w:rsid w:val="00206F7F"/>
    <w:rsid w:val="00214519"/>
    <w:rsid w:val="0021703E"/>
    <w:rsid w:val="002175F6"/>
    <w:rsid w:val="0022124C"/>
    <w:rsid w:val="00224A94"/>
    <w:rsid w:val="002257FC"/>
    <w:rsid w:val="0022658C"/>
    <w:rsid w:val="00230526"/>
    <w:rsid w:val="002355CA"/>
    <w:rsid w:val="002466F8"/>
    <w:rsid w:val="00254ABB"/>
    <w:rsid w:val="00262600"/>
    <w:rsid w:val="0026338B"/>
    <w:rsid w:val="00264F87"/>
    <w:rsid w:val="002652CC"/>
    <w:rsid w:val="00266EA1"/>
    <w:rsid w:val="00270095"/>
    <w:rsid w:val="002770B6"/>
    <w:rsid w:val="00281E1A"/>
    <w:rsid w:val="00287139"/>
    <w:rsid w:val="002876C9"/>
    <w:rsid w:val="002A56C5"/>
    <w:rsid w:val="002A78CB"/>
    <w:rsid w:val="002B0E72"/>
    <w:rsid w:val="002C0914"/>
    <w:rsid w:val="002C4988"/>
    <w:rsid w:val="002D30C4"/>
    <w:rsid w:val="002D339D"/>
    <w:rsid w:val="002D45EE"/>
    <w:rsid w:val="002D74DC"/>
    <w:rsid w:val="002E2DDB"/>
    <w:rsid w:val="002E3DE7"/>
    <w:rsid w:val="002E77E6"/>
    <w:rsid w:val="002E7D1F"/>
    <w:rsid w:val="002F1FC5"/>
    <w:rsid w:val="002F6F10"/>
    <w:rsid w:val="00303B15"/>
    <w:rsid w:val="00311941"/>
    <w:rsid w:val="00315257"/>
    <w:rsid w:val="00316D64"/>
    <w:rsid w:val="00321018"/>
    <w:rsid w:val="003224FD"/>
    <w:rsid w:val="0032439C"/>
    <w:rsid w:val="00326DB5"/>
    <w:rsid w:val="00332FA4"/>
    <w:rsid w:val="00333085"/>
    <w:rsid w:val="0035063D"/>
    <w:rsid w:val="00360D6A"/>
    <w:rsid w:val="00364795"/>
    <w:rsid w:val="00367D45"/>
    <w:rsid w:val="00367EB9"/>
    <w:rsid w:val="00370FAE"/>
    <w:rsid w:val="00374266"/>
    <w:rsid w:val="00374C1A"/>
    <w:rsid w:val="003753C5"/>
    <w:rsid w:val="0037556F"/>
    <w:rsid w:val="00382644"/>
    <w:rsid w:val="00383C9B"/>
    <w:rsid w:val="00384A35"/>
    <w:rsid w:val="00384B18"/>
    <w:rsid w:val="00384EA4"/>
    <w:rsid w:val="00393756"/>
    <w:rsid w:val="00397716"/>
    <w:rsid w:val="003B25FE"/>
    <w:rsid w:val="003B35E5"/>
    <w:rsid w:val="003C162A"/>
    <w:rsid w:val="003C2429"/>
    <w:rsid w:val="003C3835"/>
    <w:rsid w:val="003C4FE4"/>
    <w:rsid w:val="003C6D29"/>
    <w:rsid w:val="003D3E21"/>
    <w:rsid w:val="003D5CEE"/>
    <w:rsid w:val="003E743C"/>
    <w:rsid w:val="0040140C"/>
    <w:rsid w:val="00406667"/>
    <w:rsid w:val="004100D9"/>
    <w:rsid w:val="0041163C"/>
    <w:rsid w:val="004130F2"/>
    <w:rsid w:val="0041572D"/>
    <w:rsid w:val="004175CD"/>
    <w:rsid w:val="00417BD3"/>
    <w:rsid w:val="00420E2B"/>
    <w:rsid w:val="00432415"/>
    <w:rsid w:val="00432F0B"/>
    <w:rsid w:val="00434891"/>
    <w:rsid w:val="00434D2E"/>
    <w:rsid w:val="00441484"/>
    <w:rsid w:val="00441603"/>
    <w:rsid w:val="0044350C"/>
    <w:rsid w:val="00444291"/>
    <w:rsid w:val="00445C1B"/>
    <w:rsid w:val="00451EEC"/>
    <w:rsid w:val="00480304"/>
    <w:rsid w:val="004852DB"/>
    <w:rsid w:val="0048676D"/>
    <w:rsid w:val="004932E0"/>
    <w:rsid w:val="00497221"/>
    <w:rsid w:val="004A2A54"/>
    <w:rsid w:val="004B4847"/>
    <w:rsid w:val="004B7CE9"/>
    <w:rsid w:val="004C030F"/>
    <w:rsid w:val="004C34E6"/>
    <w:rsid w:val="004C7002"/>
    <w:rsid w:val="004D03E4"/>
    <w:rsid w:val="004D7A79"/>
    <w:rsid w:val="004E6917"/>
    <w:rsid w:val="004E711B"/>
    <w:rsid w:val="004F01C2"/>
    <w:rsid w:val="004F2200"/>
    <w:rsid w:val="00505E6C"/>
    <w:rsid w:val="005066EA"/>
    <w:rsid w:val="005110E1"/>
    <w:rsid w:val="005203B6"/>
    <w:rsid w:val="005210C8"/>
    <w:rsid w:val="005247AB"/>
    <w:rsid w:val="00525792"/>
    <w:rsid w:val="0052660F"/>
    <w:rsid w:val="0052777C"/>
    <w:rsid w:val="00530759"/>
    <w:rsid w:val="005377FB"/>
    <w:rsid w:val="00541CAC"/>
    <w:rsid w:val="005473F8"/>
    <w:rsid w:val="00547438"/>
    <w:rsid w:val="00554C7E"/>
    <w:rsid w:val="00557644"/>
    <w:rsid w:val="00561358"/>
    <w:rsid w:val="00564FEF"/>
    <w:rsid w:val="00565357"/>
    <w:rsid w:val="00575E11"/>
    <w:rsid w:val="00580A7C"/>
    <w:rsid w:val="00586BA8"/>
    <w:rsid w:val="00594334"/>
    <w:rsid w:val="00595FD1"/>
    <w:rsid w:val="005A6050"/>
    <w:rsid w:val="005B5034"/>
    <w:rsid w:val="005C75BB"/>
    <w:rsid w:val="005E29D2"/>
    <w:rsid w:val="005E6CB2"/>
    <w:rsid w:val="005F3038"/>
    <w:rsid w:val="005F3C63"/>
    <w:rsid w:val="00600AD0"/>
    <w:rsid w:val="00602CAE"/>
    <w:rsid w:val="00604C2E"/>
    <w:rsid w:val="00615AE9"/>
    <w:rsid w:val="00616523"/>
    <w:rsid w:val="006201E6"/>
    <w:rsid w:val="0062040E"/>
    <w:rsid w:val="00625B9B"/>
    <w:rsid w:val="00633A3E"/>
    <w:rsid w:val="00634A87"/>
    <w:rsid w:val="00640652"/>
    <w:rsid w:val="00642C3A"/>
    <w:rsid w:val="0064337C"/>
    <w:rsid w:val="0064549D"/>
    <w:rsid w:val="006568EC"/>
    <w:rsid w:val="00657BCB"/>
    <w:rsid w:val="0066192A"/>
    <w:rsid w:val="00664DED"/>
    <w:rsid w:val="00670599"/>
    <w:rsid w:val="00673BDB"/>
    <w:rsid w:val="00674E56"/>
    <w:rsid w:val="00677962"/>
    <w:rsid w:val="00687007"/>
    <w:rsid w:val="006970E3"/>
    <w:rsid w:val="006A2B53"/>
    <w:rsid w:val="006A6A10"/>
    <w:rsid w:val="006B2914"/>
    <w:rsid w:val="006C010E"/>
    <w:rsid w:val="006C21F7"/>
    <w:rsid w:val="006D3055"/>
    <w:rsid w:val="006E0B57"/>
    <w:rsid w:val="006E5C0E"/>
    <w:rsid w:val="006E76B8"/>
    <w:rsid w:val="006F2138"/>
    <w:rsid w:val="006F5232"/>
    <w:rsid w:val="0070214A"/>
    <w:rsid w:val="007036D5"/>
    <w:rsid w:val="007052E3"/>
    <w:rsid w:val="00714C19"/>
    <w:rsid w:val="00722F58"/>
    <w:rsid w:val="007337F6"/>
    <w:rsid w:val="007357AE"/>
    <w:rsid w:val="007375A7"/>
    <w:rsid w:val="00742576"/>
    <w:rsid w:val="00744CD9"/>
    <w:rsid w:val="00747251"/>
    <w:rsid w:val="00756AC2"/>
    <w:rsid w:val="007576EF"/>
    <w:rsid w:val="007617FE"/>
    <w:rsid w:val="00780157"/>
    <w:rsid w:val="007804EA"/>
    <w:rsid w:val="00787B54"/>
    <w:rsid w:val="00792227"/>
    <w:rsid w:val="00792364"/>
    <w:rsid w:val="00793257"/>
    <w:rsid w:val="00795CB5"/>
    <w:rsid w:val="007A12C0"/>
    <w:rsid w:val="007B191D"/>
    <w:rsid w:val="007B7A0E"/>
    <w:rsid w:val="007C039D"/>
    <w:rsid w:val="007C1776"/>
    <w:rsid w:val="007C478D"/>
    <w:rsid w:val="007C51CD"/>
    <w:rsid w:val="007D10BE"/>
    <w:rsid w:val="007D629D"/>
    <w:rsid w:val="007D7B94"/>
    <w:rsid w:val="007E1BD9"/>
    <w:rsid w:val="007E5987"/>
    <w:rsid w:val="007F1F73"/>
    <w:rsid w:val="007F26CA"/>
    <w:rsid w:val="007F2CB3"/>
    <w:rsid w:val="007F3210"/>
    <w:rsid w:val="00801D31"/>
    <w:rsid w:val="008143A6"/>
    <w:rsid w:val="00823A53"/>
    <w:rsid w:val="008369A4"/>
    <w:rsid w:val="00837836"/>
    <w:rsid w:val="008421F0"/>
    <w:rsid w:val="00845D06"/>
    <w:rsid w:val="008460A2"/>
    <w:rsid w:val="00846989"/>
    <w:rsid w:val="008472FF"/>
    <w:rsid w:val="008512A0"/>
    <w:rsid w:val="00852488"/>
    <w:rsid w:val="0085324A"/>
    <w:rsid w:val="00853AA7"/>
    <w:rsid w:val="00853C6F"/>
    <w:rsid w:val="00855030"/>
    <w:rsid w:val="008771A6"/>
    <w:rsid w:val="0088762A"/>
    <w:rsid w:val="0088780F"/>
    <w:rsid w:val="00887CC2"/>
    <w:rsid w:val="008917D1"/>
    <w:rsid w:val="00891E13"/>
    <w:rsid w:val="008B0784"/>
    <w:rsid w:val="008B124E"/>
    <w:rsid w:val="008B25A7"/>
    <w:rsid w:val="008B7ED1"/>
    <w:rsid w:val="008F067E"/>
    <w:rsid w:val="008F1A8A"/>
    <w:rsid w:val="00901038"/>
    <w:rsid w:val="00902A73"/>
    <w:rsid w:val="00906A4E"/>
    <w:rsid w:val="0091478F"/>
    <w:rsid w:val="00923E3E"/>
    <w:rsid w:val="00950540"/>
    <w:rsid w:val="00952661"/>
    <w:rsid w:val="00953690"/>
    <w:rsid w:val="00955454"/>
    <w:rsid w:val="009574CE"/>
    <w:rsid w:val="00971993"/>
    <w:rsid w:val="00972DB9"/>
    <w:rsid w:val="00975410"/>
    <w:rsid w:val="00976367"/>
    <w:rsid w:val="009833A6"/>
    <w:rsid w:val="0098350F"/>
    <w:rsid w:val="00986FC4"/>
    <w:rsid w:val="0098747B"/>
    <w:rsid w:val="00987604"/>
    <w:rsid w:val="0099127D"/>
    <w:rsid w:val="0099453F"/>
    <w:rsid w:val="00994A24"/>
    <w:rsid w:val="00997E7B"/>
    <w:rsid w:val="009B0EC6"/>
    <w:rsid w:val="009B5D6A"/>
    <w:rsid w:val="009B6D66"/>
    <w:rsid w:val="009C0734"/>
    <w:rsid w:val="009C4BB5"/>
    <w:rsid w:val="009C7060"/>
    <w:rsid w:val="009C7345"/>
    <w:rsid w:val="009D2F16"/>
    <w:rsid w:val="009D3114"/>
    <w:rsid w:val="009D40A3"/>
    <w:rsid w:val="009D7DBC"/>
    <w:rsid w:val="009E019A"/>
    <w:rsid w:val="009E3B40"/>
    <w:rsid w:val="009E449D"/>
    <w:rsid w:val="009F0330"/>
    <w:rsid w:val="009F5DC8"/>
    <w:rsid w:val="009F7070"/>
    <w:rsid w:val="00A009C4"/>
    <w:rsid w:val="00A0227D"/>
    <w:rsid w:val="00A07A13"/>
    <w:rsid w:val="00A10039"/>
    <w:rsid w:val="00A100C4"/>
    <w:rsid w:val="00A11405"/>
    <w:rsid w:val="00A131F0"/>
    <w:rsid w:val="00A16417"/>
    <w:rsid w:val="00A26BBE"/>
    <w:rsid w:val="00A26C3F"/>
    <w:rsid w:val="00A333D3"/>
    <w:rsid w:val="00A40C0A"/>
    <w:rsid w:val="00A51D8C"/>
    <w:rsid w:val="00A61781"/>
    <w:rsid w:val="00A6366A"/>
    <w:rsid w:val="00A65895"/>
    <w:rsid w:val="00A66E4C"/>
    <w:rsid w:val="00A701DB"/>
    <w:rsid w:val="00A76688"/>
    <w:rsid w:val="00A8220A"/>
    <w:rsid w:val="00A8335C"/>
    <w:rsid w:val="00A86E64"/>
    <w:rsid w:val="00A87254"/>
    <w:rsid w:val="00A918A6"/>
    <w:rsid w:val="00A93CCE"/>
    <w:rsid w:val="00AA34C3"/>
    <w:rsid w:val="00AA38B8"/>
    <w:rsid w:val="00AA6AF3"/>
    <w:rsid w:val="00AB2FE7"/>
    <w:rsid w:val="00AB3F07"/>
    <w:rsid w:val="00AC2B5A"/>
    <w:rsid w:val="00AD0C18"/>
    <w:rsid w:val="00AD1CD9"/>
    <w:rsid w:val="00AD394E"/>
    <w:rsid w:val="00AE1AAF"/>
    <w:rsid w:val="00AE41AE"/>
    <w:rsid w:val="00AE4486"/>
    <w:rsid w:val="00AE78B5"/>
    <w:rsid w:val="00AF42C7"/>
    <w:rsid w:val="00AF4D22"/>
    <w:rsid w:val="00B0454A"/>
    <w:rsid w:val="00B04817"/>
    <w:rsid w:val="00B05646"/>
    <w:rsid w:val="00B077D2"/>
    <w:rsid w:val="00B1207B"/>
    <w:rsid w:val="00B23915"/>
    <w:rsid w:val="00B23E91"/>
    <w:rsid w:val="00B249A2"/>
    <w:rsid w:val="00B24AA7"/>
    <w:rsid w:val="00B25C0B"/>
    <w:rsid w:val="00B30B1A"/>
    <w:rsid w:val="00B42B9C"/>
    <w:rsid w:val="00B43471"/>
    <w:rsid w:val="00B5147C"/>
    <w:rsid w:val="00B5205E"/>
    <w:rsid w:val="00B53A50"/>
    <w:rsid w:val="00B55BE7"/>
    <w:rsid w:val="00B60650"/>
    <w:rsid w:val="00B63D83"/>
    <w:rsid w:val="00B64BB5"/>
    <w:rsid w:val="00B64CC2"/>
    <w:rsid w:val="00B65AB7"/>
    <w:rsid w:val="00B6781A"/>
    <w:rsid w:val="00B71BEF"/>
    <w:rsid w:val="00B726EE"/>
    <w:rsid w:val="00B728EA"/>
    <w:rsid w:val="00B73FC7"/>
    <w:rsid w:val="00B76B56"/>
    <w:rsid w:val="00B834BA"/>
    <w:rsid w:val="00B8533D"/>
    <w:rsid w:val="00B9156C"/>
    <w:rsid w:val="00B94194"/>
    <w:rsid w:val="00BA1436"/>
    <w:rsid w:val="00BA4AEA"/>
    <w:rsid w:val="00BB081B"/>
    <w:rsid w:val="00BB23F0"/>
    <w:rsid w:val="00BB6818"/>
    <w:rsid w:val="00BC48DD"/>
    <w:rsid w:val="00BD0AB5"/>
    <w:rsid w:val="00BD4959"/>
    <w:rsid w:val="00BF13E8"/>
    <w:rsid w:val="00BF57D7"/>
    <w:rsid w:val="00C019FC"/>
    <w:rsid w:val="00C01AE9"/>
    <w:rsid w:val="00C02232"/>
    <w:rsid w:val="00C052BC"/>
    <w:rsid w:val="00C05C3A"/>
    <w:rsid w:val="00C108C4"/>
    <w:rsid w:val="00C13BE4"/>
    <w:rsid w:val="00C2256F"/>
    <w:rsid w:val="00C25B59"/>
    <w:rsid w:val="00C25D5E"/>
    <w:rsid w:val="00C26A77"/>
    <w:rsid w:val="00C30222"/>
    <w:rsid w:val="00C32459"/>
    <w:rsid w:val="00C352F9"/>
    <w:rsid w:val="00C35D02"/>
    <w:rsid w:val="00C43197"/>
    <w:rsid w:val="00C52E65"/>
    <w:rsid w:val="00C559F4"/>
    <w:rsid w:val="00C56E57"/>
    <w:rsid w:val="00C61460"/>
    <w:rsid w:val="00C65A5A"/>
    <w:rsid w:val="00C74213"/>
    <w:rsid w:val="00C8474B"/>
    <w:rsid w:val="00C84A7A"/>
    <w:rsid w:val="00C87CF9"/>
    <w:rsid w:val="00C90B45"/>
    <w:rsid w:val="00C91ED5"/>
    <w:rsid w:val="00CA0DF1"/>
    <w:rsid w:val="00CA245A"/>
    <w:rsid w:val="00CA639F"/>
    <w:rsid w:val="00CB4D4C"/>
    <w:rsid w:val="00CC24DD"/>
    <w:rsid w:val="00CD08E4"/>
    <w:rsid w:val="00CD1493"/>
    <w:rsid w:val="00CD20A2"/>
    <w:rsid w:val="00CE29D5"/>
    <w:rsid w:val="00CF0DAC"/>
    <w:rsid w:val="00CF1F03"/>
    <w:rsid w:val="00CF2546"/>
    <w:rsid w:val="00CF3B26"/>
    <w:rsid w:val="00CF5127"/>
    <w:rsid w:val="00CF6AAB"/>
    <w:rsid w:val="00D00656"/>
    <w:rsid w:val="00D04C52"/>
    <w:rsid w:val="00D0602B"/>
    <w:rsid w:val="00D17CD7"/>
    <w:rsid w:val="00D17F17"/>
    <w:rsid w:val="00D23E4D"/>
    <w:rsid w:val="00D27910"/>
    <w:rsid w:val="00D32E84"/>
    <w:rsid w:val="00D43252"/>
    <w:rsid w:val="00D76BCD"/>
    <w:rsid w:val="00D76C78"/>
    <w:rsid w:val="00D94351"/>
    <w:rsid w:val="00D9503F"/>
    <w:rsid w:val="00DA5B62"/>
    <w:rsid w:val="00DA603A"/>
    <w:rsid w:val="00DB4B18"/>
    <w:rsid w:val="00DB4E18"/>
    <w:rsid w:val="00DC17AA"/>
    <w:rsid w:val="00DC20B0"/>
    <w:rsid w:val="00DC6517"/>
    <w:rsid w:val="00DD4145"/>
    <w:rsid w:val="00DD4AE8"/>
    <w:rsid w:val="00DD6A60"/>
    <w:rsid w:val="00DD6E99"/>
    <w:rsid w:val="00DE5825"/>
    <w:rsid w:val="00DE5F36"/>
    <w:rsid w:val="00DE60EC"/>
    <w:rsid w:val="00DF33B3"/>
    <w:rsid w:val="00DF7D5D"/>
    <w:rsid w:val="00E11962"/>
    <w:rsid w:val="00E14562"/>
    <w:rsid w:val="00E16DC9"/>
    <w:rsid w:val="00E2319F"/>
    <w:rsid w:val="00E23355"/>
    <w:rsid w:val="00E26ED6"/>
    <w:rsid w:val="00E27861"/>
    <w:rsid w:val="00E32559"/>
    <w:rsid w:val="00E32FFD"/>
    <w:rsid w:val="00E34B8A"/>
    <w:rsid w:val="00E3567A"/>
    <w:rsid w:val="00E37E1F"/>
    <w:rsid w:val="00E439E4"/>
    <w:rsid w:val="00E44F1C"/>
    <w:rsid w:val="00E477AA"/>
    <w:rsid w:val="00E56A75"/>
    <w:rsid w:val="00E5717F"/>
    <w:rsid w:val="00E60A93"/>
    <w:rsid w:val="00E61680"/>
    <w:rsid w:val="00E6301D"/>
    <w:rsid w:val="00E72BFE"/>
    <w:rsid w:val="00E7534C"/>
    <w:rsid w:val="00E77501"/>
    <w:rsid w:val="00E8760E"/>
    <w:rsid w:val="00E97D2C"/>
    <w:rsid w:val="00EA2FC3"/>
    <w:rsid w:val="00EB2DA9"/>
    <w:rsid w:val="00EB3DC7"/>
    <w:rsid w:val="00EC6A6A"/>
    <w:rsid w:val="00ED0284"/>
    <w:rsid w:val="00ED424A"/>
    <w:rsid w:val="00ED4D8F"/>
    <w:rsid w:val="00ED69B6"/>
    <w:rsid w:val="00ED7DEE"/>
    <w:rsid w:val="00EE38FA"/>
    <w:rsid w:val="00EE3BAA"/>
    <w:rsid w:val="00EF2C2C"/>
    <w:rsid w:val="00F00F10"/>
    <w:rsid w:val="00F03488"/>
    <w:rsid w:val="00F03DBF"/>
    <w:rsid w:val="00F04584"/>
    <w:rsid w:val="00F0527C"/>
    <w:rsid w:val="00F05FFB"/>
    <w:rsid w:val="00F24D9B"/>
    <w:rsid w:val="00F27CD1"/>
    <w:rsid w:val="00F342E3"/>
    <w:rsid w:val="00F343E8"/>
    <w:rsid w:val="00F345CF"/>
    <w:rsid w:val="00F37F2F"/>
    <w:rsid w:val="00F43E67"/>
    <w:rsid w:val="00F52DCF"/>
    <w:rsid w:val="00F5305E"/>
    <w:rsid w:val="00F57ACD"/>
    <w:rsid w:val="00F57DF7"/>
    <w:rsid w:val="00F61503"/>
    <w:rsid w:val="00F61E5E"/>
    <w:rsid w:val="00F62D63"/>
    <w:rsid w:val="00F71863"/>
    <w:rsid w:val="00F72415"/>
    <w:rsid w:val="00F72E1F"/>
    <w:rsid w:val="00F7491F"/>
    <w:rsid w:val="00F76289"/>
    <w:rsid w:val="00F81205"/>
    <w:rsid w:val="00F81F02"/>
    <w:rsid w:val="00F824F3"/>
    <w:rsid w:val="00F84A14"/>
    <w:rsid w:val="00F953EA"/>
    <w:rsid w:val="00FA0C13"/>
    <w:rsid w:val="00FA1331"/>
    <w:rsid w:val="00FA2CD2"/>
    <w:rsid w:val="00FA5BBC"/>
    <w:rsid w:val="00FA5ED7"/>
    <w:rsid w:val="00FB3695"/>
    <w:rsid w:val="00FB4F52"/>
    <w:rsid w:val="00FB7E73"/>
    <w:rsid w:val="00FC3FB9"/>
    <w:rsid w:val="00FC4B9F"/>
    <w:rsid w:val="00FC50E7"/>
    <w:rsid w:val="00FE30FA"/>
    <w:rsid w:val="00FE5131"/>
    <w:rsid w:val="00FE7CA4"/>
    <w:rsid w:val="00FF3F8F"/>
    <w:rsid w:val="00FF5637"/>
    <w:rsid w:val="00FF7C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72FF"/>
    <w:pPr>
      <w:ind w:left="720"/>
      <w:contextualSpacing/>
    </w:pPr>
  </w:style>
  <w:style w:type="paragraph" w:styleId="NormalWeb">
    <w:name w:val="Normal (Web)"/>
    <w:basedOn w:val="Normal"/>
    <w:uiPriority w:val="99"/>
    <w:unhideWhenUsed/>
    <w:rsid w:val="008472F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8472FF"/>
  </w:style>
  <w:style w:type="character" w:styleId="Hipervnculo">
    <w:name w:val="Hyperlink"/>
    <w:basedOn w:val="Fuentedeprrafopredeter"/>
    <w:uiPriority w:val="99"/>
    <w:semiHidden/>
    <w:unhideWhenUsed/>
    <w:rsid w:val="008472FF"/>
    <w:rPr>
      <w:color w:val="0000FF"/>
      <w:u w:val="single"/>
    </w:rPr>
  </w:style>
  <w:style w:type="character" w:customStyle="1" w:styleId="derartculofechatcita">
    <w:name w:val="derartculofechatcita"/>
    <w:basedOn w:val="Fuentedeprrafopredeter"/>
    <w:rsid w:val="008472FF"/>
  </w:style>
  <w:style w:type="paragraph" w:styleId="Textodeglobo">
    <w:name w:val="Balloon Text"/>
    <w:basedOn w:val="Normal"/>
    <w:link w:val="TextodegloboCar"/>
    <w:uiPriority w:val="99"/>
    <w:semiHidden/>
    <w:unhideWhenUsed/>
    <w:rsid w:val="008472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2FF"/>
    <w:rPr>
      <w:rFonts w:ascii="Tahoma" w:hAnsi="Tahoma" w:cs="Tahoma"/>
      <w:sz w:val="16"/>
      <w:szCs w:val="16"/>
    </w:rPr>
  </w:style>
  <w:style w:type="character" w:styleId="Refdecomentario">
    <w:name w:val="annotation reference"/>
    <w:basedOn w:val="Fuentedeprrafopredeter"/>
    <w:uiPriority w:val="99"/>
    <w:semiHidden/>
    <w:unhideWhenUsed/>
    <w:rsid w:val="008472FF"/>
    <w:rPr>
      <w:sz w:val="16"/>
      <w:szCs w:val="16"/>
    </w:rPr>
  </w:style>
  <w:style w:type="paragraph" w:styleId="Textocomentario">
    <w:name w:val="annotation text"/>
    <w:basedOn w:val="Normal"/>
    <w:link w:val="TextocomentarioCar"/>
    <w:uiPriority w:val="99"/>
    <w:semiHidden/>
    <w:unhideWhenUsed/>
    <w:rsid w:val="008472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72FF"/>
    <w:rPr>
      <w:sz w:val="20"/>
      <w:szCs w:val="20"/>
    </w:rPr>
  </w:style>
  <w:style w:type="paragraph" w:styleId="Asuntodelcomentario">
    <w:name w:val="annotation subject"/>
    <w:basedOn w:val="Textocomentario"/>
    <w:next w:val="Textocomentario"/>
    <w:link w:val="AsuntodelcomentarioCar"/>
    <w:uiPriority w:val="99"/>
    <w:semiHidden/>
    <w:unhideWhenUsed/>
    <w:rsid w:val="008472FF"/>
    <w:rPr>
      <w:b/>
      <w:bCs/>
    </w:rPr>
  </w:style>
  <w:style w:type="character" w:customStyle="1" w:styleId="AsuntodelcomentarioCar">
    <w:name w:val="Asunto del comentario Car"/>
    <w:basedOn w:val="TextocomentarioCar"/>
    <w:link w:val="Asuntodelcomentario"/>
    <w:uiPriority w:val="99"/>
    <w:semiHidden/>
    <w:rsid w:val="008472FF"/>
    <w:rPr>
      <w:b/>
      <w:bCs/>
      <w:sz w:val="20"/>
      <w:szCs w:val="20"/>
    </w:rPr>
  </w:style>
  <w:style w:type="paragraph" w:styleId="Encabezado">
    <w:name w:val="header"/>
    <w:basedOn w:val="Normal"/>
    <w:link w:val="EncabezadoCar"/>
    <w:uiPriority w:val="99"/>
    <w:unhideWhenUsed/>
    <w:rsid w:val="008472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72FF"/>
  </w:style>
  <w:style w:type="paragraph" w:styleId="Piedepgina">
    <w:name w:val="footer"/>
    <w:basedOn w:val="Normal"/>
    <w:link w:val="PiedepginaCar"/>
    <w:uiPriority w:val="99"/>
    <w:unhideWhenUsed/>
    <w:rsid w:val="008472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72FF"/>
  </w:style>
  <w:style w:type="paragraph" w:styleId="Revisin">
    <w:name w:val="Revision"/>
    <w:hidden/>
    <w:uiPriority w:val="99"/>
    <w:semiHidden/>
    <w:rsid w:val="00CB4D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72FF"/>
    <w:pPr>
      <w:ind w:left="720"/>
      <w:contextualSpacing/>
    </w:pPr>
  </w:style>
  <w:style w:type="paragraph" w:styleId="NormalWeb">
    <w:name w:val="Normal (Web)"/>
    <w:basedOn w:val="Normal"/>
    <w:uiPriority w:val="99"/>
    <w:unhideWhenUsed/>
    <w:rsid w:val="008472F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8472FF"/>
  </w:style>
  <w:style w:type="character" w:styleId="Hipervnculo">
    <w:name w:val="Hyperlink"/>
    <w:basedOn w:val="Fuentedeprrafopredeter"/>
    <w:uiPriority w:val="99"/>
    <w:semiHidden/>
    <w:unhideWhenUsed/>
    <w:rsid w:val="008472FF"/>
    <w:rPr>
      <w:color w:val="0000FF"/>
      <w:u w:val="single"/>
    </w:rPr>
  </w:style>
  <w:style w:type="character" w:customStyle="1" w:styleId="derartculofechatcita">
    <w:name w:val="derartculofechatcita"/>
    <w:basedOn w:val="Fuentedeprrafopredeter"/>
    <w:rsid w:val="008472FF"/>
  </w:style>
  <w:style w:type="paragraph" w:styleId="Textodeglobo">
    <w:name w:val="Balloon Text"/>
    <w:basedOn w:val="Normal"/>
    <w:link w:val="TextodegloboCar"/>
    <w:uiPriority w:val="99"/>
    <w:semiHidden/>
    <w:unhideWhenUsed/>
    <w:rsid w:val="008472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2FF"/>
    <w:rPr>
      <w:rFonts w:ascii="Tahoma" w:hAnsi="Tahoma" w:cs="Tahoma"/>
      <w:sz w:val="16"/>
      <w:szCs w:val="16"/>
    </w:rPr>
  </w:style>
  <w:style w:type="character" w:styleId="Refdecomentario">
    <w:name w:val="annotation reference"/>
    <w:basedOn w:val="Fuentedeprrafopredeter"/>
    <w:uiPriority w:val="99"/>
    <w:semiHidden/>
    <w:unhideWhenUsed/>
    <w:rsid w:val="008472FF"/>
    <w:rPr>
      <w:sz w:val="16"/>
      <w:szCs w:val="16"/>
    </w:rPr>
  </w:style>
  <w:style w:type="paragraph" w:styleId="Textocomentario">
    <w:name w:val="annotation text"/>
    <w:basedOn w:val="Normal"/>
    <w:link w:val="TextocomentarioCar"/>
    <w:uiPriority w:val="99"/>
    <w:semiHidden/>
    <w:unhideWhenUsed/>
    <w:rsid w:val="008472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72FF"/>
    <w:rPr>
      <w:sz w:val="20"/>
      <w:szCs w:val="20"/>
    </w:rPr>
  </w:style>
  <w:style w:type="paragraph" w:styleId="Asuntodelcomentario">
    <w:name w:val="annotation subject"/>
    <w:basedOn w:val="Textocomentario"/>
    <w:next w:val="Textocomentario"/>
    <w:link w:val="AsuntodelcomentarioCar"/>
    <w:uiPriority w:val="99"/>
    <w:semiHidden/>
    <w:unhideWhenUsed/>
    <w:rsid w:val="008472FF"/>
    <w:rPr>
      <w:b/>
      <w:bCs/>
    </w:rPr>
  </w:style>
  <w:style w:type="character" w:customStyle="1" w:styleId="AsuntodelcomentarioCar">
    <w:name w:val="Asunto del comentario Car"/>
    <w:basedOn w:val="TextocomentarioCar"/>
    <w:link w:val="Asuntodelcomentario"/>
    <w:uiPriority w:val="99"/>
    <w:semiHidden/>
    <w:rsid w:val="008472FF"/>
    <w:rPr>
      <w:b/>
      <w:bCs/>
      <w:sz w:val="20"/>
      <w:szCs w:val="20"/>
    </w:rPr>
  </w:style>
  <w:style w:type="paragraph" w:styleId="Encabezado">
    <w:name w:val="header"/>
    <w:basedOn w:val="Normal"/>
    <w:link w:val="EncabezadoCar"/>
    <w:uiPriority w:val="99"/>
    <w:unhideWhenUsed/>
    <w:rsid w:val="008472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72FF"/>
  </w:style>
  <w:style w:type="paragraph" w:styleId="Piedepgina">
    <w:name w:val="footer"/>
    <w:basedOn w:val="Normal"/>
    <w:link w:val="PiedepginaCar"/>
    <w:uiPriority w:val="99"/>
    <w:unhideWhenUsed/>
    <w:rsid w:val="008472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72FF"/>
  </w:style>
  <w:style w:type="paragraph" w:styleId="Revisin">
    <w:name w:val="Revision"/>
    <w:hidden/>
    <w:uiPriority w:val="99"/>
    <w:semiHidden/>
    <w:rsid w:val="00CB4D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6977">
      <w:bodyDiv w:val="1"/>
      <w:marLeft w:val="0"/>
      <w:marRight w:val="0"/>
      <w:marTop w:val="0"/>
      <w:marBottom w:val="0"/>
      <w:divBdr>
        <w:top w:val="none" w:sz="0" w:space="0" w:color="auto"/>
        <w:left w:val="none" w:sz="0" w:space="0" w:color="auto"/>
        <w:bottom w:val="none" w:sz="0" w:space="0" w:color="auto"/>
        <w:right w:val="none" w:sz="0" w:space="0" w:color="auto"/>
      </w:divBdr>
    </w:div>
    <w:div w:id="1259213996">
      <w:bodyDiv w:val="1"/>
      <w:marLeft w:val="0"/>
      <w:marRight w:val="0"/>
      <w:marTop w:val="0"/>
      <w:marBottom w:val="0"/>
      <w:divBdr>
        <w:top w:val="none" w:sz="0" w:space="0" w:color="auto"/>
        <w:left w:val="none" w:sz="0" w:space="0" w:color="auto"/>
        <w:bottom w:val="none" w:sz="0" w:space="0" w:color="auto"/>
        <w:right w:val="none" w:sz="0" w:space="0" w:color="auto"/>
      </w:divBdr>
    </w:div>
    <w:div w:id="1395851469">
      <w:bodyDiv w:val="1"/>
      <w:marLeft w:val="0"/>
      <w:marRight w:val="0"/>
      <w:marTop w:val="0"/>
      <w:marBottom w:val="0"/>
      <w:divBdr>
        <w:top w:val="none" w:sz="0" w:space="0" w:color="auto"/>
        <w:left w:val="none" w:sz="0" w:space="0" w:color="auto"/>
        <w:bottom w:val="none" w:sz="0" w:space="0" w:color="auto"/>
        <w:right w:val="none" w:sz="0" w:space="0" w:color="auto"/>
      </w:divBdr>
    </w:div>
    <w:div w:id="19337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F5FEA-C6C7-456E-871D-EFB0EFB9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3546</Words>
  <Characters>19503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DGFM 2</dc:creator>
  <cp:lastModifiedBy>DGFM</cp:lastModifiedBy>
  <cp:revision>17</cp:revision>
  <cp:lastPrinted>2017-04-27T16:42:00Z</cp:lastPrinted>
  <dcterms:created xsi:type="dcterms:W3CDTF">2017-05-16T15:53:00Z</dcterms:created>
  <dcterms:modified xsi:type="dcterms:W3CDTF">2017-05-16T17:38:00Z</dcterms:modified>
</cp:coreProperties>
</file>