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0909" w14:textId="3E8280B2" w:rsidR="001C3119" w:rsidRPr="00F55039" w:rsidRDefault="00F55039">
      <w:pPr>
        <w:rPr>
          <w:rFonts w:cstheme="minorHAnsi"/>
          <w:b/>
          <w:bCs/>
          <w:sz w:val="32"/>
          <w:szCs w:val="32"/>
          <w:lang w:val="es-ES"/>
        </w:rPr>
      </w:pPr>
      <w:r w:rsidRPr="00F55039">
        <w:rPr>
          <w:rFonts w:cstheme="minorHAnsi"/>
          <w:b/>
          <w:bCs/>
          <w:sz w:val="32"/>
          <w:szCs w:val="32"/>
          <w:lang w:val="es-ES"/>
        </w:rPr>
        <w:t xml:space="preserve">             </w:t>
      </w:r>
      <w:r w:rsidR="00144A8A" w:rsidRPr="00F55039">
        <w:rPr>
          <w:rFonts w:cstheme="minorHAnsi"/>
          <w:b/>
          <w:bCs/>
          <w:sz w:val="32"/>
          <w:szCs w:val="32"/>
          <w:lang w:val="es-ES"/>
        </w:rPr>
        <w:t>Coordinadoras de Redes de Salud- Gerencia Regional de Salud Lambayeque</w:t>
      </w:r>
    </w:p>
    <w:p w14:paraId="6271BF3C" w14:textId="40C23D09" w:rsidR="00144A8A" w:rsidRPr="00F55039" w:rsidRDefault="00144A8A">
      <w:pPr>
        <w:rPr>
          <w:rFonts w:cstheme="minorHAnsi"/>
          <w:b/>
          <w:bCs/>
          <w:sz w:val="32"/>
          <w:szCs w:val="32"/>
          <w:lang w:val="es-ES"/>
        </w:rPr>
      </w:pPr>
    </w:p>
    <w:p w14:paraId="39AABF59" w14:textId="135269E3" w:rsidR="00144A8A" w:rsidRPr="00F55039" w:rsidRDefault="00144A8A">
      <w:pPr>
        <w:rPr>
          <w:rFonts w:cstheme="minorHAnsi"/>
          <w:sz w:val="36"/>
          <w:szCs w:val="36"/>
          <w:lang w:val="es-ES"/>
        </w:rPr>
      </w:pPr>
      <w:r w:rsidRPr="00F55039">
        <w:rPr>
          <w:rFonts w:cstheme="minorHAnsi"/>
          <w:sz w:val="36"/>
          <w:szCs w:val="36"/>
          <w:lang w:val="es-ES"/>
        </w:rPr>
        <w:t>Coordinadora Red Chiclayo – C.D. Estefany Celis.</w:t>
      </w:r>
    </w:p>
    <w:p w14:paraId="1D1CE9D9" w14:textId="787E1ADC" w:rsidR="00144A8A" w:rsidRPr="00F55039" w:rsidRDefault="00144A8A">
      <w:pPr>
        <w:rPr>
          <w:rFonts w:cstheme="minorHAnsi"/>
          <w:sz w:val="36"/>
          <w:szCs w:val="36"/>
          <w:lang w:val="es-ES"/>
        </w:rPr>
      </w:pPr>
      <w:r w:rsidRPr="00F55039">
        <w:rPr>
          <w:rFonts w:cstheme="minorHAnsi"/>
          <w:sz w:val="36"/>
          <w:szCs w:val="36"/>
          <w:lang w:val="es-ES"/>
        </w:rPr>
        <w:t>Celular: 912600778</w:t>
      </w:r>
    </w:p>
    <w:p w14:paraId="18D955BF" w14:textId="07D50CA2" w:rsidR="00144A8A" w:rsidRPr="00F55039" w:rsidRDefault="00144A8A">
      <w:pPr>
        <w:rPr>
          <w:rFonts w:cstheme="minorHAnsi"/>
          <w:sz w:val="36"/>
          <w:szCs w:val="36"/>
          <w:lang w:val="es-ES"/>
        </w:rPr>
      </w:pPr>
      <w:r w:rsidRPr="00F55039">
        <w:rPr>
          <w:rFonts w:cstheme="minorHAnsi"/>
          <w:sz w:val="36"/>
          <w:szCs w:val="36"/>
          <w:lang w:val="es-ES"/>
        </w:rPr>
        <w:t>Coordinadora Red Lambayeque – Lic. Vanessa Jaramillo.</w:t>
      </w:r>
    </w:p>
    <w:p w14:paraId="28DD2D11" w14:textId="7534B8CB" w:rsidR="00144A8A" w:rsidRPr="00F55039" w:rsidRDefault="00144A8A">
      <w:pPr>
        <w:rPr>
          <w:rFonts w:cstheme="minorHAnsi"/>
          <w:sz w:val="36"/>
          <w:szCs w:val="36"/>
          <w:lang w:val="es-ES"/>
        </w:rPr>
      </w:pPr>
      <w:r w:rsidRPr="00F55039">
        <w:rPr>
          <w:rFonts w:cstheme="minorHAnsi"/>
          <w:sz w:val="36"/>
          <w:szCs w:val="36"/>
          <w:lang w:val="es-ES"/>
        </w:rPr>
        <w:t>Celular: 966534051</w:t>
      </w:r>
    </w:p>
    <w:p w14:paraId="02A2339E" w14:textId="5BB4E46F" w:rsidR="00144A8A" w:rsidRPr="00F55039" w:rsidRDefault="00144A8A">
      <w:pPr>
        <w:rPr>
          <w:rFonts w:cstheme="minorHAnsi"/>
          <w:sz w:val="36"/>
          <w:szCs w:val="36"/>
          <w:lang w:val="es-ES"/>
        </w:rPr>
      </w:pPr>
      <w:r w:rsidRPr="00F55039">
        <w:rPr>
          <w:rFonts w:cstheme="minorHAnsi"/>
          <w:sz w:val="36"/>
          <w:szCs w:val="36"/>
          <w:lang w:val="es-ES"/>
        </w:rPr>
        <w:t xml:space="preserve">Coordinadora Red Ferreñafe </w:t>
      </w:r>
      <w:r w:rsidRPr="00F55039">
        <w:rPr>
          <w:rFonts w:cstheme="minorHAnsi"/>
          <w:sz w:val="36"/>
          <w:szCs w:val="36"/>
          <w:lang w:val="es-ES"/>
        </w:rPr>
        <w:softHyphen/>
        <w:t>– C.D Ana Plaza.</w:t>
      </w:r>
    </w:p>
    <w:p w14:paraId="45AC4E4A" w14:textId="2F8FF2CD" w:rsidR="00144A8A" w:rsidRDefault="00144A8A">
      <w:pPr>
        <w:rPr>
          <w:rFonts w:cstheme="minorHAnsi"/>
          <w:sz w:val="36"/>
          <w:szCs w:val="36"/>
          <w:lang w:val="es-ES"/>
        </w:rPr>
      </w:pPr>
      <w:r w:rsidRPr="00F55039">
        <w:rPr>
          <w:rFonts w:cstheme="minorHAnsi"/>
          <w:sz w:val="36"/>
          <w:szCs w:val="36"/>
          <w:lang w:val="es-ES"/>
        </w:rPr>
        <w:t>Celular: 913866838</w:t>
      </w:r>
    </w:p>
    <w:p w14:paraId="40626203" w14:textId="1956E821" w:rsidR="00F55039" w:rsidRDefault="00F55039">
      <w:pPr>
        <w:rPr>
          <w:rFonts w:cstheme="minorHAnsi"/>
          <w:sz w:val="36"/>
          <w:szCs w:val="36"/>
          <w:lang w:val="es-ES"/>
        </w:rPr>
      </w:pPr>
    </w:p>
    <w:p w14:paraId="36140811" w14:textId="398631FE" w:rsidR="00F55039" w:rsidRDefault="00F55039">
      <w:pPr>
        <w:rPr>
          <w:rFonts w:cstheme="minorHAnsi"/>
          <w:sz w:val="36"/>
          <w:szCs w:val="36"/>
          <w:lang w:val="es-ES"/>
        </w:rPr>
      </w:pPr>
    </w:p>
    <w:p w14:paraId="6C38B17E" w14:textId="55FE0EE8" w:rsidR="00F55039" w:rsidRDefault="00F55039">
      <w:pPr>
        <w:rPr>
          <w:rFonts w:cstheme="minorHAnsi"/>
          <w:sz w:val="36"/>
          <w:szCs w:val="36"/>
          <w:lang w:val="es-ES"/>
        </w:rPr>
      </w:pPr>
    </w:p>
    <w:p w14:paraId="0E8EB5EC" w14:textId="13E5D7D5" w:rsidR="00F55039" w:rsidRDefault="00F55039">
      <w:pPr>
        <w:rPr>
          <w:rFonts w:cstheme="minorHAnsi"/>
          <w:sz w:val="36"/>
          <w:szCs w:val="36"/>
          <w:lang w:val="es-ES"/>
        </w:rPr>
      </w:pPr>
    </w:p>
    <w:p w14:paraId="7395C996" w14:textId="7CF1D29F" w:rsidR="00F55039" w:rsidRPr="00F55039" w:rsidRDefault="00F55039">
      <w:pPr>
        <w:rPr>
          <w:rFonts w:cstheme="minorHAnsi"/>
          <w:sz w:val="36"/>
          <w:szCs w:val="36"/>
          <w:lang w:val="es-ES"/>
        </w:rPr>
      </w:pPr>
      <w:r>
        <w:rPr>
          <w:rFonts w:cstheme="minorHAnsi"/>
          <w:sz w:val="36"/>
          <w:szCs w:val="36"/>
          <w:lang w:val="es-ES"/>
        </w:rPr>
        <w:t xml:space="preserve">                                                                                   Coordinadora Regional De Salud Lambayeque</w:t>
      </w:r>
    </w:p>
    <w:p w14:paraId="14A3AE83" w14:textId="77777777" w:rsidR="00144A8A" w:rsidRPr="00144A8A" w:rsidRDefault="00144A8A">
      <w:pPr>
        <w:rPr>
          <w:rFonts w:cstheme="minorHAnsi"/>
          <w:sz w:val="28"/>
          <w:szCs w:val="28"/>
          <w:lang w:val="es-ES"/>
        </w:rPr>
      </w:pPr>
    </w:p>
    <w:sectPr w:rsidR="00144A8A" w:rsidRPr="00144A8A" w:rsidSect="00F5503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8A"/>
    <w:rsid w:val="00144A8A"/>
    <w:rsid w:val="001C3119"/>
    <w:rsid w:val="00F5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DA3648"/>
  <w15:chartTrackingRefBased/>
  <w15:docId w15:val="{DCD82DC7-5372-407D-B6AC-DF1B2EEF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7A876-E921-4873-8E85-49AF8DA2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2023-09-18T14:08:00Z</dcterms:created>
  <dcterms:modified xsi:type="dcterms:W3CDTF">2023-09-18T14:21:00Z</dcterms:modified>
</cp:coreProperties>
</file>