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5A" w:rsidRDefault="001F7B5A" w:rsidP="006B2053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1F7B5A" w:rsidRDefault="001F7B5A" w:rsidP="006B2053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1F7B5A" w:rsidRDefault="001F7B5A" w:rsidP="001F6D4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1F6D4D" w:rsidRPr="001F6D4D" w:rsidRDefault="001F6D4D" w:rsidP="001F6D4D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1F6D4D">
        <w:rPr>
          <w:b/>
          <w:sz w:val="32"/>
          <w:szCs w:val="32"/>
        </w:rPr>
        <w:t>REQUISITOS PARA ACCEDER AL NOMBRAMIENTO</w:t>
      </w:r>
    </w:p>
    <w:p w:rsidR="001F6D4D" w:rsidRDefault="001F6D4D" w:rsidP="001F6D4D">
      <w:pPr>
        <w:spacing w:after="0" w:line="240" w:lineRule="auto"/>
        <w:ind w:firstLine="708"/>
        <w:contextualSpacing/>
        <w:jc w:val="both"/>
      </w:pPr>
    </w:p>
    <w:p w:rsidR="001F6D4D" w:rsidRPr="001F6D4D" w:rsidRDefault="001F6D4D" w:rsidP="00186091">
      <w:pPr>
        <w:spacing w:after="0" w:line="240" w:lineRule="auto"/>
        <w:contextualSpacing/>
        <w:jc w:val="both"/>
        <w:rPr>
          <w:sz w:val="26"/>
          <w:szCs w:val="26"/>
        </w:rPr>
      </w:pPr>
      <w:r w:rsidRPr="001F6D4D">
        <w:rPr>
          <w:sz w:val="26"/>
          <w:szCs w:val="26"/>
        </w:rPr>
        <w:t>Para acceder al nombramiento, el postulante debe encontrase contratado para realizar funciones asistenciales en salud individual o salud pública, en concordancia con lo dispuesto en los numerales 5.1 y 5.2 del artículo 5 del Decreto Legislativo N° 1153 y acreditar los siguientes requisitos:</w:t>
      </w:r>
    </w:p>
    <w:p w:rsidR="001F6D4D" w:rsidRPr="001F6D4D" w:rsidRDefault="001F6D4D" w:rsidP="001F6D4D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</w:p>
    <w:p w:rsidR="001F6D4D" w:rsidRPr="001F6D4D" w:rsidRDefault="001F6D4D" w:rsidP="001F6D4D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F6D4D">
        <w:rPr>
          <w:b/>
          <w:sz w:val="26"/>
          <w:szCs w:val="26"/>
        </w:rPr>
        <w:t>1. Profesionales de la salud:</w:t>
      </w:r>
    </w:p>
    <w:p w:rsidR="001F6D4D" w:rsidRPr="001F6D4D" w:rsidRDefault="001F6D4D" w:rsidP="001F6D4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F6D4D">
        <w:rPr>
          <w:sz w:val="26"/>
          <w:szCs w:val="26"/>
        </w:rPr>
        <w:t>Título profesional en alguna de las profesiones de la salud a las que hace referencia el literal a) del numeral 3.2 del Decreto Legislativo N° 1153 y sus modificatorias, otorgado por una universidad y registrado en la Superintendencia Nacional de Educación Superior Universitaria (SUNEDU);</w:t>
      </w:r>
    </w:p>
    <w:p w:rsidR="001F6D4D" w:rsidRPr="001F6D4D" w:rsidRDefault="001F6D4D" w:rsidP="001F6D4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F6D4D">
        <w:rPr>
          <w:sz w:val="26"/>
          <w:szCs w:val="26"/>
        </w:rPr>
        <w:t>Habilitación profesional otorgada por el Colegio Profesional correspondiente; y,</w:t>
      </w:r>
    </w:p>
    <w:p w:rsidR="001F6D4D" w:rsidRPr="001F6D4D" w:rsidRDefault="001F6D4D" w:rsidP="001F6D4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1F6D4D">
        <w:rPr>
          <w:sz w:val="26"/>
          <w:szCs w:val="26"/>
        </w:rPr>
        <w:t xml:space="preserve">Resolución de término del SERUMS emitida con anterioridad al 31 de julio 2022. </w:t>
      </w:r>
    </w:p>
    <w:p w:rsidR="001F6D4D" w:rsidRPr="001F6D4D" w:rsidRDefault="001F6D4D" w:rsidP="001F6D4D">
      <w:pPr>
        <w:spacing w:after="0" w:line="240" w:lineRule="auto"/>
        <w:ind w:right="-1" w:firstLine="708"/>
        <w:contextualSpacing/>
        <w:jc w:val="both"/>
        <w:rPr>
          <w:sz w:val="26"/>
          <w:szCs w:val="26"/>
        </w:rPr>
      </w:pPr>
    </w:p>
    <w:p w:rsidR="001F6D4D" w:rsidRPr="001F6D4D" w:rsidRDefault="001F6D4D" w:rsidP="001F6D4D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F6D4D">
        <w:rPr>
          <w:b/>
          <w:sz w:val="26"/>
          <w:szCs w:val="26"/>
        </w:rPr>
        <w:t>2. Técnicos asistenciales:</w:t>
      </w:r>
    </w:p>
    <w:p w:rsidR="001F6D4D" w:rsidRPr="001F6D4D" w:rsidRDefault="001F6D4D" w:rsidP="0065502D">
      <w:pPr>
        <w:spacing w:after="0" w:line="240" w:lineRule="auto"/>
        <w:ind w:left="708"/>
        <w:contextualSpacing/>
        <w:jc w:val="both"/>
        <w:rPr>
          <w:sz w:val="26"/>
          <w:szCs w:val="26"/>
        </w:rPr>
      </w:pPr>
      <w:r w:rsidRPr="001F6D4D">
        <w:rPr>
          <w:sz w:val="26"/>
          <w:szCs w:val="26"/>
          <w:u w:val="single"/>
        </w:rPr>
        <w:t>Título profesional técnico de Instituto Superior Tecnológico</w:t>
      </w:r>
      <w:r w:rsidRPr="001F6D4D">
        <w:rPr>
          <w:sz w:val="26"/>
          <w:szCs w:val="26"/>
        </w:rPr>
        <w:t xml:space="preserve"> en alguna de las profesiones técnicas a las que hace referencia el numeral 1.1 del artículo 1 del Decreto Supremo N° 012-2011-SA, previa verificación del cumplimiento de los requisitos establecidos en el Manual de Clasificador de Cargos aprobado por el Ministerio de Salud conforme a las reglas contenidas en la Directiva N° 006-2021-SERVIRGDSRH, elaboración del Manual de Clasificador de Cargos y del Cuadro para Asignación de Personal Provisional, aprobada por la Resolución Nº 150-2021-SERVIR-PE.</w:t>
      </w:r>
    </w:p>
    <w:p w:rsidR="001F6D4D" w:rsidRPr="001F6D4D" w:rsidRDefault="001F6D4D" w:rsidP="001F6D4D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</w:p>
    <w:p w:rsidR="001F6D4D" w:rsidRPr="001F6D4D" w:rsidRDefault="001F6D4D" w:rsidP="001F6D4D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F6D4D">
        <w:rPr>
          <w:b/>
          <w:sz w:val="26"/>
          <w:szCs w:val="26"/>
        </w:rPr>
        <w:t>3. Auxiliares asistenciales:</w:t>
      </w:r>
    </w:p>
    <w:p w:rsidR="00D41866" w:rsidRDefault="001F6D4D" w:rsidP="0065502D">
      <w:pPr>
        <w:spacing w:after="0" w:line="240" w:lineRule="auto"/>
        <w:ind w:left="708"/>
        <w:contextualSpacing/>
        <w:jc w:val="both"/>
        <w:rPr>
          <w:sz w:val="26"/>
          <w:szCs w:val="26"/>
        </w:rPr>
      </w:pPr>
      <w:r w:rsidRPr="001F6D4D">
        <w:rPr>
          <w:sz w:val="26"/>
          <w:szCs w:val="26"/>
        </w:rPr>
        <w:t xml:space="preserve">Formación académica pertinente y suficiente </w:t>
      </w:r>
      <w:r w:rsidRPr="001F6D4D">
        <w:rPr>
          <w:sz w:val="26"/>
          <w:szCs w:val="26"/>
          <w:u w:val="single"/>
        </w:rPr>
        <w:t>para desempeñar funciones en los servicios de Enfermería, Obstetricia, Laboratorio, Farmacia, Rayos X, Medicina Física y Rehabilitación, Nutrición, Odontología</w:t>
      </w:r>
      <w:r w:rsidRPr="001F6D4D">
        <w:rPr>
          <w:sz w:val="26"/>
          <w:szCs w:val="26"/>
        </w:rPr>
        <w:t xml:space="preserve"> según lo señalado por el numeral 1.1 del artículo 1 del Decreto Supremo N° 012-2011-SA, previa verificación del cumplimiento de los requisitos establecidos en el Manual de Clasificador de Cargos aprobado por el Ministerio de Salud conforme a las reglas contenidas en la Directiva N° 006-2021-SERVIRGDSRH, elaboración del Manual de Clasificador de Cargos y del Cuadro para Asignación de Personal Provisional, aprobada por la Resolución </w:t>
      </w:r>
      <w:proofErr w:type="spellStart"/>
      <w:r w:rsidRPr="001F6D4D">
        <w:rPr>
          <w:sz w:val="26"/>
          <w:szCs w:val="26"/>
        </w:rPr>
        <w:t>Nº</w:t>
      </w:r>
      <w:proofErr w:type="spellEnd"/>
      <w:r w:rsidRPr="001F6D4D">
        <w:rPr>
          <w:sz w:val="26"/>
          <w:szCs w:val="26"/>
        </w:rPr>
        <w:t xml:space="preserve"> 150-2021-SERVIR-</w:t>
      </w:r>
      <w:bookmarkStart w:id="0" w:name="_GoBack"/>
      <w:bookmarkEnd w:id="0"/>
      <w:r w:rsidRPr="001F6D4D">
        <w:rPr>
          <w:sz w:val="26"/>
          <w:szCs w:val="26"/>
        </w:rPr>
        <w:t>PE.</w:t>
      </w:r>
    </w:p>
    <w:p w:rsidR="00291108" w:rsidRDefault="00291108" w:rsidP="0065502D">
      <w:pPr>
        <w:spacing w:after="0" w:line="240" w:lineRule="auto"/>
        <w:ind w:left="708"/>
        <w:contextualSpacing/>
        <w:jc w:val="both"/>
        <w:rPr>
          <w:sz w:val="26"/>
          <w:szCs w:val="26"/>
        </w:rPr>
      </w:pPr>
    </w:p>
    <w:p w:rsidR="00291108" w:rsidRPr="00291108" w:rsidRDefault="00291108" w:rsidP="00291108">
      <w:pPr>
        <w:spacing w:after="0" w:line="240" w:lineRule="auto"/>
        <w:ind w:left="708"/>
        <w:contextualSpacing/>
        <w:jc w:val="right"/>
        <w:rPr>
          <w:b/>
          <w:sz w:val="26"/>
          <w:szCs w:val="26"/>
        </w:rPr>
      </w:pPr>
      <w:r w:rsidRPr="00291108">
        <w:rPr>
          <w:b/>
          <w:sz w:val="26"/>
          <w:szCs w:val="26"/>
        </w:rPr>
        <w:t>OFICINA DE RECURSOS HUMANOS</w:t>
      </w:r>
    </w:p>
    <w:sectPr w:rsidR="00291108" w:rsidRPr="00291108" w:rsidSect="001F6D4D">
      <w:headerReference w:type="default" r:id="rId8"/>
      <w:footerReference w:type="default" r:id="rId9"/>
      <w:pgSz w:w="11906" w:h="16838" w:code="9"/>
      <w:pgMar w:top="1418" w:right="164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185" w:rsidRDefault="001F4185" w:rsidP="0099095B">
      <w:pPr>
        <w:spacing w:after="0" w:line="240" w:lineRule="auto"/>
      </w:pPr>
      <w:r>
        <w:separator/>
      </w:r>
    </w:p>
  </w:endnote>
  <w:endnote w:type="continuationSeparator" w:id="0">
    <w:p w:rsidR="001F4185" w:rsidRDefault="001F4185" w:rsidP="009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66" w:rsidRDefault="00D41866">
    <w:pPr>
      <w:pStyle w:val="Piedepgina"/>
    </w:pPr>
  </w:p>
  <w:p w:rsidR="00D41866" w:rsidRDefault="00D41866">
    <w:pPr>
      <w:pStyle w:val="Piedepgina"/>
    </w:pPr>
  </w:p>
  <w:p w:rsidR="00D41866" w:rsidRDefault="00D41866">
    <w:pPr>
      <w:pStyle w:val="Piedepgina"/>
    </w:pPr>
  </w:p>
  <w:p w:rsidR="000B5B69" w:rsidRDefault="0051403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5170805</wp:posOffset>
          </wp:positionH>
          <wp:positionV relativeFrom="paragraph">
            <wp:posOffset>-373380</wp:posOffset>
          </wp:positionV>
          <wp:extent cx="2235200" cy="6877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78" b="22639"/>
                  <a:stretch/>
                </pic:blipFill>
                <pic:spPr bwMode="auto">
                  <a:xfrm>
                    <a:off x="0" y="0"/>
                    <a:ext cx="2235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-936314</wp:posOffset>
          </wp:positionH>
          <wp:positionV relativeFrom="paragraph">
            <wp:posOffset>-361950</wp:posOffset>
          </wp:positionV>
          <wp:extent cx="2294309" cy="69232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5" b="22993"/>
                  <a:stretch/>
                </pic:blipFill>
                <pic:spPr bwMode="auto">
                  <a:xfrm>
                    <a:off x="0" y="0"/>
                    <a:ext cx="2294309" cy="692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185" w:rsidRDefault="001F4185" w:rsidP="0099095B">
      <w:pPr>
        <w:spacing w:after="0" w:line="240" w:lineRule="auto"/>
      </w:pPr>
      <w:r>
        <w:separator/>
      </w:r>
    </w:p>
  </w:footnote>
  <w:footnote w:type="continuationSeparator" w:id="0">
    <w:p w:rsidR="001F4185" w:rsidRDefault="001F4185" w:rsidP="0099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95B" w:rsidRDefault="00274BAC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C3B777B" wp14:editId="70639C06">
              <wp:simplePos x="0" y="0"/>
              <wp:positionH relativeFrom="margin">
                <wp:posOffset>-118110</wp:posOffset>
              </wp:positionH>
              <wp:positionV relativeFrom="paragraph">
                <wp:posOffset>369570</wp:posOffset>
              </wp:positionV>
              <wp:extent cx="3512820" cy="390525"/>
              <wp:effectExtent l="0" t="0" r="0" b="9525"/>
              <wp:wrapTight wrapText="bothSides">
                <wp:wrapPolygon edited="0">
                  <wp:start x="0" y="0"/>
                  <wp:lineTo x="0" y="21073"/>
                  <wp:lineTo x="21436" y="21073"/>
                  <wp:lineTo x="21436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E3B" w:rsidRPr="005C0E3B" w:rsidRDefault="005C0E3B" w:rsidP="005C0E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:rsidR="0099095B" w:rsidRPr="005C0E3B" w:rsidRDefault="005C0E3B" w:rsidP="005C0E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B77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9.3pt;margin-top:29.1pt;width:276.6pt;height:30.7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" stroked="f">
              <v:textbox>
                <w:txbxContent>
                  <w:p w:rsidR="005C0E3B" w:rsidRPr="005C0E3B" w:rsidRDefault="005C0E3B" w:rsidP="005C0E3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:rsidR="0099095B" w:rsidRPr="005C0E3B" w:rsidRDefault="005C0E3B" w:rsidP="005C0E3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3E69D8">
      <w:rPr>
        <w:noProof/>
        <w:lang w:val="es-ES" w:eastAsia="es-ES"/>
      </w:rPr>
      <w:drawing>
        <wp:anchor distT="0" distB="0" distL="114300" distR="114300" simplePos="0" relativeHeight="251653631" behindDoc="0" locked="0" layoutInCell="1" allowOverlap="1">
          <wp:simplePos x="0" y="0"/>
          <wp:positionH relativeFrom="column">
            <wp:posOffset>-632455</wp:posOffset>
          </wp:positionH>
          <wp:positionV relativeFrom="paragraph">
            <wp:posOffset>-144780</wp:posOffset>
          </wp:positionV>
          <wp:extent cx="4571978" cy="457198"/>
          <wp:effectExtent l="0" t="0" r="635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978" cy="45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BAA"/>
    <w:multiLevelType w:val="hybridMultilevel"/>
    <w:tmpl w:val="EDFE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675E"/>
    <w:multiLevelType w:val="hybridMultilevel"/>
    <w:tmpl w:val="8FFC254E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DE1C18"/>
    <w:multiLevelType w:val="hybridMultilevel"/>
    <w:tmpl w:val="E1E6D0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6F6F"/>
    <w:multiLevelType w:val="hybridMultilevel"/>
    <w:tmpl w:val="C9B016A0"/>
    <w:lvl w:ilvl="0" w:tplc="342CCA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56BEA"/>
    <w:multiLevelType w:val="hybridMultilevel"/>
    <w:tmpl w:val="711CA0D4"/>
    <w:lvl w:ilvl="0" w:tplc="2F3429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DC715E"/>
    <w:multiLevelType w:val="hybridMultilevel"/>
    <w:tmpl w:val="06380F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0A1443"/>
    <w:multiLevelType w:val="hybridMultilevel"/>
    <w:tmpl w:val="C2FE04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C017F"/>
    <w:multiLevelType w:val="hybridMultilevel"/>
    <w:tmpl w:val="05B40F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F7844"/>
    <w:multiLevelType w:val="hybridMultilevel"/>
    <w:tmpl w:val="111014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643AF"/>
    <w:multiLevelType w:val="hybridMultilevel"/>
    <w:tmpl w:val="830841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014F3"/>
    <w:multiLevelType w:val="hybridMultilevel"/>
    <w:tmpl w:val="B65ED462"/>
    <w:lvl w:ilvl="0" w:tplc="04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5B"/>
    <w:rsid w:val="000114F7"/>
    <w:rsid w:val="00032CB7"/>
    <w:rsid w:val="0009597F"/>
    <w:rsid w:val="000A31C4"/>
    <w:rsid w:val="000B5B69"/>
    <w:rsid w:val="000C6E42"/>
    <w:rsid w:val="000F1C66"/>
    <w:rsid w:val="00120540"/>
    <w:rsid w:val="0015134A"/>
    <w:rsid w:val="00180DD5"/>
    <w:rsid w:val="00186091"/>
    <w:rsid w:val="001A1937"/>
    <w:rsid w:val="001B4D16"/>
    <w:rsid w:val="001D31B9"/>
    <w:rsid w:val="001F4185"/>
    <w:rsid w:val="001F6D4D"/>
    <w:rsid w:val="001F7B5A"/>
    <w:rsid w:val="002001CD"/>
    <w:rsid w:val="00206B0B"/>
    <w:rsid w:val="00220004"/>
    <w:rsid w:val="00253D2B"/>
    <w:rsid w:val="00274BAC"/>
    <w:rsid w:val="00291108"/>
    <w:rsid w:val="002A77D6"/>
    <w:rsid w:val="002D4208"/>
    <w:rsid w:val="002F0100"/>
    <w:rsid w:val="00306D0A"/>
    <w:rsid w:val="003356CA"/>
    <w:rsid w:val="00336F6F"/>
    <w:rsid w:val="0033711A"/>
    <w:rsid w:val="00340E3D"/>
    <w:rsid w:val="003B51B5"/>
    <w:rsid w:val="003E69D8"/>
    <w:rsid w:val="00417B93"/>
    <w:rsid w:val="004227E3"/>
    <w:rsid w:val="004325C8"/>
    <w:rsid w:val="0045449A"/>
    <w:rsid w:val="004808AF"/>
    <w:rsid w:val="004A08A1"/>
    <w:rsid w:val="004A19F6"/>
    <w:rsid w:val="004D4007"/>
    <w:rsid w:val="00510C0F"/>
    <w:rsid w:val="0051403D"/>
    <w:rsid w:val="00547588"/>
    <w:rsid w:val="00547B82"/>
    <w:rsid w:val="005A06AE"/>
    <w:rsid w:val="005C0E3B"/>
    <w:rsid w:val="0061636A"/>
    <w:rsid w:val="00621ABB"/>
    <w:rsid w:val="006249BA"/>
    <w:rsid w:val="00642689"/>
    <w:rsid w:val="0065502D"/>
    <w:rsid w:val="00694A59"/>
    <w:rsid w:val="006A77B7"/>
    <w:rsid w:val="006B2053"/>
    <w:rsid w:val="006E4290"/>
    <w:rsid w:val="006E6A3D"/>
    <w:rsid w:val="006F49C0"/>
    <w:rsid w:val="007819B9"/>
    <w:rsid w:val="00797185"/>
    <w:rsid w:val="00846DEF"/>
    <w:rsid w:val="00870193"/>
    <w:rsid w:val="00872900"/>
    <w:rsid w:val="008A136A"/>
    <w:rsid w:val="008A516A"/>
    <w:rsid w:val="0093550E"/>
    <w:rsid w:val="00973EE6"/>
    <w:rsid w:val="0099095B"/>
    <w:rsid w:val="009A21D8"/>
    <w:rsid w:val="00A00397"/>
    <w:rsid w:val="00A373C6"/>
    <w:rsid w:val="00A8715C"/>
    <w:rsid w:val="00AA02B3"/>
    <w:rsid w:val="00AA2ABA"/>
    <w:rsid w:val="00AB6515"/>
    <w:rsid w:val="00AC154D"/>
    <w:rsid w:val="00AD4653"/>
    <w:rsid w:val="00AD548F"/>
    <w:rsid w:val="00B2013C"/>
    <w:rsid w:val="00B3004D"/>
    <w:rsid w:val="00B50EBF"/>
    <w:rsid w:val="00B82DC2"/>
    <w:rsid w:val="00BD4122"/>
    <w:rsid w:val="00BF7B8F"/>
    <w:rsid w:val="00C076B3"/>
    <w:rsid w:val="00C21DB2"/>
    <w:rsid w:val="00D00A20"/>
    <w:rsid w:val="00D07CA6"/>
    <w:rsid w:val="00D107D2"/>
    <w:rsid w:val="00D10C45"/>
    <w:rsid w:val="00D41866"/>
    <w:rsid w:val="00D43DFC"/>
    <w:rsid w:val="00DC3611"/>
    <w:rsid w:val="00E351C0"/>
    <w:rsid w:val="00E36828"/>
    <w:rsid w:val="00EB3E74"/>
    <w:rsid w:val="00EE352C"/>
    <w:rsid w:val="00F01379"/>
    <w:rsid w:val="00F03676"/>
    <w:rsid w:val="00F45DA0"/>
    <w:rsid w:val="00F50AE4"/>
    <w:rsid w:val="00F55694"/>
    <w:rsid w:val="00F85E82"/>
    <w:rsid w:val="00F97900"/>
    <w:rsid w:val="00FA52A8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6E3F0"/>
  <w15:chartTrackingRefBased/>
  <w15:docId w15:val="{18D2D5C4-844E-43D6-B613-FCF069E4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semiHidden/>
    <w:unhideWhenUsed/>
    <w:rsid w:val="0099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95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C0E3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F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06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418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8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1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F042-6323-4519-A1EB-AFDFEC3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RUSSO ROMERO</dc:creator>
  <cp:keywords/>
  <dc:description/>
  <cp:lastModifiedBy>LUCIA PIZARRO PEREZ</cp:lastModifiedBy>
  <cp:revision>2</cp:revision>
  <cp:lastPrinted>2023-06-09T16:40:00Z</cp:lastPrinted>
  <dcterms:created xsi:type="dcterms:W3CDTF">2023-06-09T16:42:00Z</dcterms:created>
  <dcterms:modified xsi:type="dcterms:W3CDTF">2023-06-09T16:42:00Z</dcterms:modified>
</cp:coreProperties>
</file>