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8F8D18" w14:textId="07AECD23" w:rsidR="003F715A" w:rsidRDefault="001209A0" w:rsidP="000C077A">
      <w:pPr>
        <w:spacing w:line="360" w:lineRule="auto"/>
        <w:jc w:val="center"/>
        <w:rPr>
          <w:rFonts w:cs="Arial"/>
        </w:rPr>
      </w:pPr>
      <w:r>
        <w:rPr>
          <w:rFonts w:cs="Arial"/>
          <w:b/>
          <w:bCs/>
          <w:noProof/>
          <w:sz w:val="24"/>
          <w:szCs w:val="24"/>
          <w:lang w:val="en-US"/>
        </w:rPr>
        <mc:AlternateContent>
          <mc:Choice Requires="wps">
            <w:drawing>
              <wp:anchor distT="0" distB="0" distL="114300" distR="114300" simplePos="0" relativeHeight="251659264" behindDoc="0" locked="0" layoutInCell="1" allowOverlap="1" wp14:anchorId="3715451D" wp14:editId="0D75DE56">
                <wp:simplePos x="0" y="0"/>
                <wp:positionH relativeFrom="column">
                  <wp:posOffset>-285750</wp:posOffset>
                </wp:positionH>
                <wp:positionV relativeFrom="paragraph">
                  <wp:posOffset>0</wp:posOffset>
                </wp:positionV>
                <wp:extent cx="6315075" cy="2943225"/>
                <wp:effectExtent l="19050" t="19050" r="28575" b="28575"/>
                <wp:wrapNone/>
                <wp:docPr id="6" name="Rectángulo 6"/>
                <wp:cNvGraphicFramePr/>
                <a:graphic xmlns:a="http://schemas.openxmlformats.org/drawingml/2006/main">
                  <a:graphicData uri="http://schemas.microsoft.com/office/word/2010/wordprocessingShape">
                    <wps:wsp>
                      <wps:cNvSpPr/>
                      <wps:spPr>
                        <a:xfrm>
                          <a:off x="0" y="0"/>
                          <a:ext cx="6315075" cy="2943225"/>
                        </a:xfrm>
                        <a:prstGeom prst="rect">
                          <a:avLst/>
                        </a:prstGeom>
                        <a:noFill/>
                        <a:ln w="38100" cmpd="dbl">
                          <a:solidFill>
                            <a:srgbClr val="00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49A19FD" id="Rectángulo 6" o:spid="_x0000_s1026" style="position:absolute;margin-left:-22.5pt;margin-top:0;width:497.25pt;height:231.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0tOrgIAAJ0FAAAOAAAAZHJzL2Uyb0RvYy54bWysVNtO3DAQfa/Uf7D8XnLZC7Aii1YgqkoI&#10;EFDx7HWcTSTH49rezW7/pt/SH2NsJ2FFUR+q5sGxPWfOXDwzF5f7VpKdMLYBVdDsJKVEKA5lozYF&#10;/f588+WMEuuYKpkEJQp6EJZeLj9/uuj0QuRQgyyFIUii7KLTBa2d04sksbwWLbMnoIVCYQWmZQ6P&#10;ZpOUhnXI3sokT9N50oEptQEurMXb6yiky8BfVYK7+6qywhFZUPTNhdWEde3XZHnBFhvDdN3w3g32&#10;D160rFFodKS6Zo6RrWn+oGobbsBC5U44tAlUVcNFiAGjydJ30TzVTIsQCybH6jFN9v/R8rvdgyFN&#10;WdA5JYq1+ESPmLTfv9RmK4HMfYI6bReIe9IPpj9Z3Ppo95Vp/R/jIPuQ1MOYVLF3hOPlfJLN0tMZ&#10;JRxl+fl0kuczz5q8qWtj3VcBLfGbghp0ICST7W6ti9AB4q0puGmkxHu2kIp0BZ2cZSk+Lm81xlGu&#10;ZVC2IJvSAz3Oms36ShqyY74O0skE8ZH4CIYeSYWO+XhjhGHnDlJEW4+iwlRhTHm04ItUjLSMc6Fc&#10;FkU1K0W0NkvxG4wNGiF8qZDQM1fo5cjdEwzISDJwR597vFcVocZH5fRvjkXlUSNYBuVG5bZRYD4i&#10;kBhVbznihyTF1PgsraE8YCEZiB1mNb9p8DFvmXUPzGBL4fvgmHD3uFQS8NGg31FSg/n50b3HY6Wj&#10;lJIOW7Sg9seWGUGJ/KawB86z6dT3dDhMZ6c5HsyxZH0sUdv2CvD1MxxImoetxzs5bCsD7QtOk5W3&#10;iiKmONouKHdmOFy5ODpwHnGxWgUY9rFm7lY9ae7JfVZ9sT7vX5jRfUU7bIY7GNqZLd4VdsR6TQWr&#10;rYOqCVX/ltc+3zgDQuH088oPmeNzQL1N1eUrAAAA//8DAFBLAwQUAAYACAAAACEAa7VVpeAAAAAI&#10;AQAADwAAAGRycy9kb3ducmV2LnhtbEyPwU7DMBBE70j8g7VI3FoHSCqaZlNRJA6IE6VI7W0bu3Eg&#10;tqPYacLfs5zKZaTVrGbeFOvJtuKs+9B4h3A3T0BoV3nVuBph9/EyewQRIjlFrXca4UcHWJfXVwXl&#10;yo/uXZ+3sRYc4kJOCCbGLpcyVEZbCnPfacfeyfeWIp99LVVPI4fbVt4nyUJaahw3GOr0s9HV93aw&#10;COPuYIc6bt7M16upNvvPw4nGDvH2ZnpagYh6ipdn+MNndCiZ6egHp4JoEWZpxlsiAivby3SZgTgi&#10;pIuHDGRZyP8Dyl8AAAD//wMAUEsBAi0AFAAGAAgAAAAhALaDOJL+AAAA4QEAABMAAAAAAAAAAAAA&#10;AAAAAAAAAFtDb250ZW50X1R5cGVzXS54bWxQSwECLQAUAAYACAAAACEAOP0h/9YAAACUAQAACwAA&#10;AAAAAAAAAAAAAAAvAQAAX3JlbHMvLnJlbHNQSwECLQAUAAYACAAAACEASmdLTq4CAACdBQAADgAA&#10;AAAAAAAAAAAAAAAuAgAAZHJzL2Uyb0RvYy54bWxQSwECLQAUAAYACAAAACEAa7VVpeAAAAAIAQAA&#10;DwAAAAAAAAAAAAAAAAAIBQAAZHJzL2Rvd25yZXYueG1sUEsFBgAAAAAEAAQA8wAAABUGAAAAAA==&#10;" filled="f" strokecolor="#030" strokeweight="3pt">
                <v:stroke linestyle="thinThin"/>
              </v:rect>
            </w:pict>
          </mc:Fallback>
        </mc:AlternateContent>
      </w:r>
      <w:r w:rsidR="008B5770">
        <w:rPr>
          <w:noProof/>
        </w:rPr>
        <mc:AlternateContent>
          <mc:Choice Requires="wps">
            <w:drawing>
              <wp:anchor distT="0" distB="0" distL="114300" distR="114300" simplePos="0" relativeHeight="251661312" behindDoc="0" locked="0" layoutInCell="1" allowOverlap="1" wp14:anchorId="703539DD" wp14:editId="3EC31920">
                <wp:simplePos x="0" y="0"/>
                <wp:positionH relativeFrom="column">
                  <wp:posOffset>0</wp:posOffset>
                </wp:positionH>
                <wp:positionV relativeFrom="paragraph">
                  <wp:posOffset>0</wp:posOffset>
                </wp:positionV>
                <wp:extent cx="1828800" cy="1828800"/>
                <wp:effectExtent l="0" t="0" r="0" b="0"/>
                <wp:wrapSquare wrapText="bothSides"/>
                <wp:docPr id="1" name="Cuadro de texto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28D2B70" w14:textId="77777777" w:rsidR="00C3331B" w:rsidRPr="008B5770" w:rsidRDefault="00C3331B" w:rsidP="008B5770">
                            <w:pPr>
                              <w:spacing w:line="276" w:lineRule="auto"/>
                              <w:jc w:val="center"/>
                              <w:rPr>
                                <w:rFonts w:ascii="Cooper Black" w:hAnsi="Cooper Black" w:cs="Arial"/>
                                <w:b/>
                                <w:color w:val="324D1F"/>
                                <w:sz w:val="64"/>
                                <w:szCs w:val="6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8B5770">
                              <w:rPr>
                                <w:rFonts w:ascii="Cooper Black" w:hAnsi="Cooper Black" w:cs="Arial"/>
                                <w:b/>
                                <w:color w:val="324D1F"/>
                                <w:sz w:val="64"/>
                                <w:szCs w:val="6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PLAN DIRIGIDO A LA REMEDIACIÓN DEL LOTE XV, DE LA EMPRESA PETROLERA MONTERRICO SA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03539DD" id="_x0000_t202" coordsize="21600,21600" o:spt="202" path="m,l,21600r21600,l21600,xe">
                <v:stroke joinstyle="miter"/>
                <v:path gradientshapeok="t" o:connecttype="rect"/>
              </v:shapetype>
              <v:shape id="Cuadro de texto 1" o:spid="_x0000_s1026" type="#_x0000_t202" style="position:absolute;left:0;text-align:left;margin-left:0;margin-top:0;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WY/IwIAAE4EAAAOAAAAZHJzL2Uyb0RvYy54bWysVMuO2jAU3VfqP1jelwCiLY0II8qIqhKa&#10;GYmpZm0ch0SKfS3bkNCv73ESGDrtqurGuS/fx7nHWdy1umYn5XxFJuOT0ZgzZSTllTlk/Mfz5sOc&#10;Mx+EyUVNRmX8rDy/W75/t2hsqqZUUp0rx5DE+LSxGS9DsGmSeFkqLfyIrDJwFuS0CFDdIcmdaJBd&#10;18l0PP6UNORy60gq72G975182eUvCiXDY1F4FVidcfQWutN15z6eyXIh0oMTtqzk0Ib4hy60qAyK&#10;XlPdiyDY0VV/pNKVdOSpCCNJOqGiqKTqZsA0k/GbaXalsKqbBeB4e4XJ/7+08uH05FiVY3ecGaGx&#10;ovVR5I5YrlhQbSA2iSA11qeI3VlEh/YrtfHCYPcwxtnbwun4xVQMfsB9vkKMTEzGS/PpfD6GS8J3&#10;UZAneb1unQ/fFGkWhYw77LCDVpy2PvShl5BYzdCmqmvYRVqb3wzIGS1J7L3vMUqh3bdD43vKz5jH&#10;UU8Lb+WmQs2t8OFJOPAAfYLb4RFHUVOTcRokzkpyP/9mj/FYD7ycNeBVxg2Iz1n93WBtXyazWaRh&#10;p8w+fp5Ccbee/a3HHPWaQFysBr11YowP9UUsHOkXPIBVrAmXMBKVMx4u4jr0XMcDkmq16oJAPCvC&#10;1uysjKkjZBHP5/ZFODuAHjf/QBf+ifQN9n1svOnt6hiwgW4xEd4e0wF1kLZb7fDA4qu41buo19/A&#10;8hcAAAD//wMAUEsDBBQABgAIAAAAIQBLiSbN1gAAAAUBAAAPAAAAZHJzL2Rvd25yZXYueG1sTI/R&#10;TsMwDEXfkfiHyEi8sXQVoFKaTmjAMzD4AK8xTWnjVE22Fb4eg5DGi+Wra12fW61mP6g9TbELbGC5&#10;yEARN8F23Bp4e328KEDFhGxxCEwGPinCqj49qbC04cAvtN+kVkkIxxINuJTGUuvYOPIYF2EkFu89&#10;TB6TyKnVdsKDhPtB51l2rT12LB8cjrR21PSbnTdQZP6p72/y5+gvv5ZXbn0fHsYPY87P5rtbUInm&#10;dDyGH3xBh1qYtmHHNqrBgBRJv1O8vChEbv8WXVf6P339DQAA//8DAFBLAQItABQABgAIAAAAIQC2&#10;gziS/gAAAOEBAAATAAAAAAAAAAAAAAAAAAAAAABbQ29udGVudF9UeXBlc10ueG1sUEsBAi0AFAAG&#10;AAgAAAAhADj9If/WAAAAlAEAAAsAAAAAAAAAAAAAAAAALwEAAF9yZWxzLy5yZWxzUEsBAi0AFAAG&#10;AAgAAAAhAGdtZj8jAgAATgQAAA4AAAAAAAAAAAAAAAAALgIAAGRycy9lMm9Eb2MueG1sUEsBAi0A&#10;FAAGAAgAAAAhAEuJJs3WAAAABQEAAA8AAAAAAAAAAAAAAAAAfQQAAGRycy9kb3ducmV2LnhtbFBL&#10;BQYAAAAABAAEAPMAAACABQAAAAA=&#10;" filled="f" stroked="f">
                <v:textbox style="mso-fit-shape-to-text:t">
                  <w:txbxContent>
                    <w:p w14:paraId="028D2B70" w14:textId="77777777" w:rsidR="00C3331B" w:rsidRPr="008B5770" w:rsidRDefault="00C3331B" w:rsidP="008B5770">
                      <w:pPr>
                        <w:spacing w:line="276" w:lineRule="auto"/>
                        <w:jc w:val="center"/>
                        <w:rPr>
                          <w:rFonts w:ascii="Cooper Black" w:hAnsi="Cooper Black" w:cs="Arial"/>
                          <w:b/>
                          <w:color w:val="324D1F"/>
                          <w:sz w:val="64"/>
                          <w:szCs w:val="6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8B5770">
                        <w:rPr>
                          <w:rFonts w:ascii="Cooper Black" w:hAnsi="Cooper Black" w:cs="Arial"/>
                          <w:b/>
                          <w:color w:val="324D1F"/>
                          <w:sz w:val="64"/>
                          <w:szCs w:val="6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PLAN DIRIGIDO A LA REMEDIACIÓN DEL LOTE XV, DE LA EMPRESA PETROLERA MONTERRICO SA</w:t>
                      </w:r>
                    </w:p>
                  </w:txbxContent>
                </v:textbox>
                <w10:wrap type="square"/>
              </v:shape>
            </w:pict>
          </mc:Fallback>
        </mc:AlternateContent>
      </w:r>
    </w:p>
    <w:p w14:paraId="0AF8D1E0" w14:textId="696E2854" w:rsidR="003F715A" w:rsidRPr="00867CE6" w:rsidRDefault="003F715A" w:rsidP="00867CE6">
      <w:pPr>
        <w:spacing w:line="480" w:lineRule="auto"/>
        <w:jc w:val="center"/>
        <w:rPr>
          <w:rFonts w:cs="Arial"/>
          <w:b/>
          <w:szCs w:val="14"/>
        </w:rPr>
      </w:pPr>
      <w:r w:rsidRPr="00867CE6">
        <w:rPr>
          <w:rFonts w:cs="Arial"/>
          <w:b/>
          <w:szCs w:val="14"/>
        </w:rPr>
        <w:t xml:space="preserve">ESPECIALISTAS QUE SUSCRIBEN EL PLAN </w:t>
      </w:r>
      <w:r w:rsidR="00867CE6" w:rsidRPr="00867CE6">
        <w:rPr>
          <w:rFonts w:cs="Arial"/>
          <w:b/>
          <w:bCs/>
        </w:rPr>
        <w:t>DIRIGIDO A LA REMEDIACIÓN</w:t>
      </w:r>
    </w:p>
    <w:tbl>
      <w:tblPr>
        <w:tblStyle w:val="Tablaconcuadrcula"/>
        <w:tblW w:w="0" w:type="auto"/>
        <w:jc w:val="center"/>
        <w:tblBorders>
          <w:top w:val="single" w:sz="12" w:space="0" w:color="002200"/>
          <w:left w:val="single" w:sz="12" w:space="0" w:color="002200"/>
          <w:bottom w:val="single" w:sz="12" w:space="0" w:color="002200"/>
          <w:right w:val="single" w:sz="12" w:space="0" w:color="002200"/>
          <w:insideH w:val="single" w:sz="12" w:space="0" w:color="002200"/>
          <w:insideV w:val="single" w:sz="12" w:space="0" w:color="002200"/>
        </w:tblBorders>
        <w:tblLook w:val="04A0" w:firstRow="1" w:lastRow="0" w:firstColumn="1" w:lastColumn="0" w:noHBand="0" w:noVBand="1"/>
      </w:tblPr>
      <w:tblGrid>
        <w:gridCol w:w="1897"/>
        <w:gridCol w:w="1955"/>
        <w:gridCol w:w="1823"/>
        <w:gridCol w:w="3321"/>
      </w:tblGrid>
      <w:tr w:rsidR="003F715A" w:rsidRPr="005D6092" w14:paraId="19557781" w14:textId="77777777" w:rsidTr="00867CE6">
        <w:trPr>
          <w:jc w:val="center"/>
        </w:trPr>
        <w:tc>
          <w:tcPr>
            <w:tcW w:w="9016" w:type="dxa"/>
            <w:gridSpan w:val="4"/>
            <w:shd w:val="clear" w:color="auto" w:fill="E2EFD9" w:themeFill="accent6" w:themeFillTint="33"/>
            <w:vAlign w:val="center"/>
          </w:tcPr>
          <w:p w14:paraId="06983C7F" w14:textId="77777777" w:rsidR="003F715A" w:rsidRPr="005D6092" w:rsidRDefault="003F715A" w:rsidP="00867CE6">
            <w:pPr>
              <w:jc w:val="center"/>
              <w:rPr>
                <w:b/>
                <w:bCs/>
                <w:sz w:val="24"/>
                <w:szCs w:val="24"/>
              </w:rPr>
            </w:pPr>
            <w:r w:rsidRPr="005D6092">
              <w:rPr>
                <w:b/>
                <w:bCs/>
                <w:sz w:val="24"/>
                <w:szCs w:val="24"/>
              </w:rPr>
              <w:t>Profesionales</w:t>
            </w:r>
          </w:p>
        </w:tc>
      </w:tr>
      <w:tr w:rsidR="003F715A" w:rsidRPr="005D6092" w14:paraId="39827BBF" w14:textId="77777777" w:rsidTr="00867CE6">
        <w:trPr>
          <w:jc w:val="center"/>
        </w:trPr>
        <w:tc>
          <w:tcPr>
            <w:tcW w:w="1908" w:type="dxa"/>
            <w:shd w:val="clear" w:color="auto" w:fill="E2EFD9" w:themeFill="accent6" w:themeFillTint="33"/>
            <w:vAlign w:val="center"/>
          </w:tcPr>
          <w:p w14:paraId="7ED65F82" w14:textId="77777777" w:rsidR="003F715A" w:rsidRPr="005D6092" w:rsidRDefault="003F715A" w:rsidP="00867CE6">
            <w:pPr>
              <w:jc w:val="center"/>
              <w:rPr>
                <w:b/>
                <w:bCs/>
                <w:sz w:val="24"/>
                <w:szCs w:val="24"/>
              </w:rPr>
            </w:pPr>
            <w:r w:rsidRPr="005D6092">
              <w:rPr>
                <w:b/>
                <w:bCs/>
                <w:sz w:val="24"/>
                <w:szCs w:val="24"/>
              </w:rPr>
              <w:t>Nombre Completo</w:t>
            </w:r>
          </w:p>
        </w:tc>
        <w:tc>
          <w:tcPr>
            <w:tcW w:w="1959" w:type="dxa"/>
            <w:shd w:val="clear" w:color="auto" w:fill="E2EFD9" w:themeFill="accent6" w:themeFillTint="33"/>
            <w:vAlign w:val="center"/>
          </w:tcPr>
          <w:p w14:paraId="011B01A8" w14:textId="77777777" w:rsidR="003F715A" w:rsidRPr="005D6092" w:rsidRDefault="003F715A" w:rsidP="00867CE6">
            <w:pPr>
              <w:jc w:val="center"/>
              <w:rPr>
                <w:b/>
                <w:bCs/>
                <w:sz w:val="24"/>
                <w:szCs w:val="24"/>
              </w:rPr>
            </w:pPr>
            <w:r w:rsidRPr="005D6092">
              <w:rPr>
                <w:b/>
                <w:bCs/>
                <w:sz w:val="24"/>
                <w:szCs w:val="24"/>
              </w:rPr>
              <w:t>Profesión</w:t>
            </w:r>
          </w:p>
        </w:tc>
        <w:tc>
          <w:tcPr>
            <w:tcW w:w="1828" w:type="dxa"/>
            <w:shd w:val="clear" w:color="auto" w:fill="E2EFD9" w:themeFill="accent6" w:themeFillTint="33"/>
            <w:vAlign w:val="center"/>
          </w:tcPr>
          <w:p w14:paraId="041B2E3A" w14:textId="77777777" w:rsidR="003F715A" w:rsidRPr="005D6092" w:rsidRDefault="003F715A" w:rsidP="00867CE6">
            <w:pPr>
              <w:jc w:val="center"/>
              <w:rPr>
                <w:b/>
                <w:bCs/>
                <w:sz w:val="24"/>
                <w:szCs w:val="24"/>
              </w:rPr>
            </w:pPr>
            <w:proofErr w:type="spellStart"/>
            <w:r w:rsidRPr="005D6092">
              <w:rPr>
                <w:b/>
                <w:bCs/>
                <w:sz w:val="24"/>
                <w:szCs w:val="24"/>
              </w:rPr>
              <w:t>N°</w:t>
            </w:r>
            <w:proofErr w:type="spellEnd"/>
            <w:r w:rsidRPr="005D6092">
              <w:rPr>
                <w:b/>
                <w:bCs/>
                <w:sz w:val="24"/>
                <w:szCs w:val="24"/>
              </w:rPr>
              <w:t xml:space="preserve"> de Colegiatura</w:t>
            </w:r>
          </w:p>
        </w:tc>
        <w:tc>
          <w:tcPr>
            <w:tcW w:w="3321" w:type="dxa"/>
            <w:shd w:val="clear" w:color="auto" w:fill="E2EFD9" w:themeFill="accent6" w:themeFillTint="33"/>
            <w:vAlign w:val="center"/>
          </w:tcPr>
          <w:p w14:paraId="21C91049" w14:textId="499B16A4" w:rsidR="003F715A" w:rsidRPr="005D6092" w:rsidRDefault="003F715A" w:rsidP="00867CE6">
            <w:pPr>
              <w:jc w:val="center"/>
              <w:rPr>
                <w:b/>
                <w:bCs/>
                <w:sz w:val="24"/>
                <w:szCs w:val="24"/>
              </w:rPr>
            </w:pPr>
            <w:r>
              <w:rPr>
                <w:b/>
                <w:bCs/>
                <w:sz w:val="24"/>
                <w:szCs w:val="24"/>
              </w:rPr>
              <w:t>Firma</w:t>
            </w:r>
          </w:p>
        </w:tc>
      </w:tr>
      <w:tr w:rsidR="003F715A" w:rsidRPr="005D6092" w14:paraId="1C8FF43C" w14:textId="77777777" w:rsidTr="00867CE6">
        <w:trPr>
          <w:trHeight w:val="1070"/>
          <w:jc w:val="center"/>
        </w:trPr>
        <w:tc>
          <w:tcPr>
            <w:tcW w:w="1908" w:type="dxa"/>
            <w:vAlign w:val="center"/>
          </w:tcPr>
          <w:p w14:paraId="5DD223EA" w14:textId="77777777" w:rsidR="003F715A" w:rsidRPr="005D6092" w:rsidRDefault="003F715A" w:rsidP="0085064D">
            <w:pPr>
              <w:jc w:val="center"/>
              <w:rPr>
                <w:sz w:val="24"/>
                <w:szCs w:val="24"/>
              </w:rPr>
            </w:pPr>
            <w:r w:rsidRPr="005D6092">
              <w:rPr>
                <w:sz w:val="24"/>
                <w:szCs w:val="24"/>
              </w:rPr>
              <w:t>Segundo Alberto Ríos Sánchez</w:t>
            </w:r>
          </w:p>
        </w:tc>
        <w:tc>
          <w:tcPr>
            <w:tcW w:w="1959" w:type="dxa"/>
            <w:vAlign w:val="center"/>
          </w:tcPr>
          <w:p w14:paraId="61B8C224" w14:textId="77777777" w:rsidR="003F715A" w:rsidRPr="005D6092" w:rsidRDefault="003F715A" w:rsidP="0085064D">
            <w:pPr>
              <w:jc w:val="center"/>
              <w:rPr>
                <w:sz w:val="24"/>
                <w:szCs w:val="24"/>
              </w:rPr>
            </w:pPr>
            <w:r w:rsidRPr="005D6092">
              <w:rPr>
                <w:sz w:val="24"/>
                <w:szCs w:val="24"/>
              </w:rPr>
              <w:t>Ingeniero Químico</w:t>
            </w:r>
          </w:p>
        </w:tc>
        <w:tc>
          <w:tcPr>
            <w:tcW w:w="1828" w:type="dxa"/>
            <w:vAlign w:val="center"/>
          </w:tcPr>
          <w:p w14:paraId="07FCBBC5" w14:textId="77777777" w:rsidR="003F715A" w:rsidRPr="005D6092" w:rsidRDefault="003F715A" w:rsidP="0085064D">
            <w:pPr>
              <w:jc w:val="center"/>
              <w:rPr>
                <w:sz w:val="24"/>
                <w:szCs w:val="24"/>
              </w:rPr>
            </w:pPr>
            <w:r w:rsidRPr="005D6092">
              <w:rPr>
                <w:sz w:val="24"/>
                <w:szCs w:val="24"/>
              </w:rPr>
              <w:t>CIP:181539</w:t>
            </w:r>
          </w:p>
        </w:tc>
        <w:tc>
          <w:tcPr>
            <w:tcW w:w="3321" w:type="dxa"/>
          </w:tcPr>
          <w:p w14:paraId="05BC1C22" w14:textId="77777777" w:rsidR="003F715A" w:rsidRPr="005D6092" w:rsidRDefault="003F715A" w:rsidP="0085064D">
            <w:pPr>
              <w:jc w:val="center"/>
              <w:rPr>
                <w:sz w:val="24"/>
                <w:szCs w:val="24"/>
              </w:rPr>
            </w:pPr>
            <w:r>
              <w:rPr>
                <w:noProof/>
                <w:sz w:val="24"/>
                <w:szCs w:val="24"/>
                <w:lang w:val="en-US"/>
              </w:rPr>
              <w:drawing>
                <wp:inline distT="0" distB="0" distL="0" distR="0" wp14:anchorId="180DD400" wp14:editId="658ACF87">
                  <wp:extent cx="1485900" cy="908479"/>
                  <wp:effectExtent l="0" t="0" r="0"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IRMA ING. SEGUNDO.png"/>
                          <pic:cNvPicPr/>
                        </pic:nvPicPr>
                        <pic:blipFill rotWithShape="1">
                          <a:blip r:embed="rId8" cstate="print">
                            <a:extLst>
                              <a:ext uri="{28A0092B-C50C-407E-A947-70E740481C1C}">
                                <a14:useLocalDpi xmlns:a14="http://schemas.microsoft.com/office/drawing/2010/main" val="0"/>
                              </a:ext>
                            </a:extLst>
                          </a:blip>
                          <a:srcRect l="24345" t="14414" r="15418" b="20165"/>
                          <a:stretch/>
                        </pic:blipFill>
                        <pic:spPr bwMode="auto">
                          <a:xfrm>
                            <a:off x="0" y="0"/>
                            <a:ext cx="1495537" cy="914371"/>
                          </a:xfrm>
                          <a:prstGeom prst="rect">
                            <a:avLst/>
                          </a:prstGeom>
                          <a:ln>
                            <a:noFill/>
                          </a:ln>
                          <a:extLst>
                            <a:ext uri="{53640926-AAD7-44D8-BBD7-CCE9431645EC}">
                              <a14:shadowObscured xmlns:a14="http://schemas.microsoft.com/office/drawing/2010/main"/>
                            </a:ext>
                          </a:extLst>
                        </pic:spPr>
                      </pic:pic>
                    </a:graphicData>
                  </a:graphic>
                </wp:inline>
              </w:drawing>
            </w:r>
          </w:p>
        </w:tc>
      </w:tr>
      <w:tr w:rsidR="003F715A" w:rsidRPr="005D6092" w14:paraId="3B8F88D6" w14:textId="77777777" w:rsidTr="00867CE6">
        <w:trPr>
          <w:trHeight w:val="1127"/>
          <w:jc w:val="center"/>
        </w:trPr>
        <w:tc>
          <w:tcPr>
            <w:tcW w:w="1908" w:type="dxa"/>
            <w:vAlign w:val="center"/>
          </w:tcPr>
          <w:p w14:paraId="599957E5" w14:textId="77777777" w:rsidR="003F715A" w:rsidRPr="005D6092" w:rsidRDefault="003F715A" w:rsidP="0085064D">
            <w:pPr>
              <w:jc w:val="center"/>
              <w:rPr>
                <w:sz w:val="24"/>
                <w:szCs w:val="24"/>
              </w:rPr>
            </w:pPr>
            <w:r w:rsidRPr="005D6092">
              <w:rPr>
                <w:sz w:val="24"/>
                <w:szCs w:val="24"/>
              </w:rPr>
              <w:t>Olga Liliana Perales Navarro</w:t>
            </w:r>
          </w:p>
        </w:tc>
        <w:tc>
          <w:tcPr>
            <w:tcW w:w="1959" w:type="dxa"/>
            <w:vAlign w:val="center"/>
          </w:tcPr>
          <w:p w14:paraId="6ACDCB93" w14:textId="77777777" w:rsidR="003F715A" w:rsidRPr="005D6092" w:rsidRDefault="003F715A" w:rsidP="0085064D">
            <w:pPr>
              <w:jc w:val="center"/>
              <w:rPr>
                <w:sz w:val="24"/>
                <w:szCs w:val="24"/>
              </w:rPr>
            </w:pPr>
            <w:r w:rsidRPr="005D6092">
              <w:rPr>
                <w:sz w:val="24"/>
                <w:szCs w:val="24"/>
              </w:rPr>
              <w:t>Ingeniera Química</w:t>
            </w:r>
          </w:p>
        </w:tc>
        <w:tc>
          <w:tcPr>
            <w:tcW w:w="1828" w:type="dxa"/>
            <w:vAlign w:val="center"/>
          </w:tcPr>
          <w:p w14:paraId="7407A901" w14:textId="77777777" w:rsidR="003F715A" w:rsidRPr="005D6092" w:rsidRDefault="003F715A" w:rsidP="0085064D">
            <w:pPr>
              <w:jc w:val="center"/>
              <w:rPr>
                <w:sz w:val="24"/>
                <w:szCs w:val="24"/>
              </w:rPr>
            </w:pPr>
            <w:r w:rsidRPr="005D6092">
              <w:rPr>
                <w:sz w:val="24"/>
                <w:szCs w:val="24"/>
              </w:rPr>
              <w:t>CIP: 177854</w:t>
            </w:r>
          </w:p>
        </w:tc>
        <w:tc>
          <w:tcPr>
            <w:tcW w:w="3321" w:type="dxa"/>
          </w:tcPr>
          <w:p w14:paraId="64EB8D10" w14:textId="77777777" w:rsidR="003F715A" w:rsidRPr="005D6092" w:rsidRDefault="003F715A" w:rsidP="0085064D">
            <w:pPr>
              <w:jc w:val="center"/>
              <w:rPr>
                <w:sz w:val="24"/>
                <w:szCs w:val="24"/>
              </w:rPr>
            </w:pPr>
            <w:r>
              <w:rPr>
                <w:noProof/>
                <w:sz w:val="24"/>
                <w:szCs w:val="24"/>
                <w:lang w:val="en-US"/>
              </w:rPr>
              <w:drawing>
                <wp:inline distT="0" distB="0" distL="0" distR="0" wp14:anchorId="19484B7B" wp14:editId="05847492">
                  <wp:extent cx="1223010" cy="1137321"/>
                  <wp:effectExtent l="0" t="0" r="0" b="5715"/>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OLGA_PERALES_NAVARRO-removebg-preview.png"/>
                          <pic:cNvPicPr/>
                        </pic:nvPicPr>
                        <pic:blipFill rotWithShape="1">
                          <a:blip r:embed="rId9">
                            <a:extLst>
                              <a:ext uri="{28A0092B-C50C-407E-A947-70E740481C1C}">
                                <a14:useLocalDpi xmlns:a14="http://schemas.microsoft.com/office/drawing/2010/main" val="0"/>
                              </a:ext>
                            </a:extLst>
                          </a:blip>
                          <a:srcRect l="10443" t="30133" r="23976" b="30933"/>
                          <a:stretch/>
                        </pic:blipFill>
                        <pic:spPr bwMode="auto">
                          <a:xfrm>
                            <a:off x="0" y="0"/>
                            <a:ext cx="1227146" cy="1141167"/>
                          </a:xfrm>
                          <a:prstGeom prst="rect">
                            <a:avLst/>
                          </a:prstGeom>
                          <a:ln>
                            <a:noFill/>
                          </a:ln>
                          <a:extLst>
                            <a:ext uri="{53640926-AAD7-44D8-BBD7-CCE9431645EC}">
                              <a14:shadowObscured xmlns:a14="http://schemas.microsoft.com/office/drawing/2010/main"/>
                            </a:ext>
                          </a:extLst>
                        </pic:spPr>
                      </pic:pic>
                    </a:graphicData>
                  </a:graphic>
                </wp:inline>
              </w:drawing>
            </w:r>
          </w:p>
        </w:tc>
      </w:tr>
      <w:tr w:rsidR="003F715A" w:rsidRPr="005D6092" w14:paraId="5C93BF66" w14:textId="77777777" w:rsidTr="00867CE6">
        <w:trPr>
          <w:jc w:val="center"/>
        </w:trPr>
        <w:tc>
          <w:tcPr>
            <w:tcW w:w="1908" w:type="dxa"/>
            <w:vAlign w:val="center"/>
          </w:tcPr>
          <w:p w14:paraId="0C815469" w14:textId="77777777" w:rsidR="003F715A" w:rsidRPr="005D6092" w:rsidRDefault="003F715A" w:rsidP="0085064D">
            <w:pPr>
              <w:jc w:val="center"/>
              <w:rPr>
                <w:sz w:val="24"/>
                <w:szCs w:val="24"/>
              </w:rPr>
            </w:pPr>
            <w:r w:rsidRPr="005D6092">
              <w:rPr>
                <w:sz w:val="24"/>
                <w:szCs w:val="24"/>
              </w:rPr>
              <w:t>Franklin Javier Martínez Ortiz</w:t>
            </w:r>
          </w:p>
        </w:tc>
        <w:tc>
          <w:tcPr>
            <w:tcW w:w="1959" w:type="dxa"/>
            <w:vAlign w:val="center"/>
          </w:tcPr>
          <w:p w14:paraId="588FEB61" w14:textId="77777777" w:rsidR="003F715A" w:rsidRPr="005D6092" w:rsidRDefault="003F715A" w:rsidP="0085064D">
            <w:pPr>
              <w:jc w:val="center"/>
              <w:rPr>
                <w:sz w:val="24"/>
                <w:szCs w:val="24"/>
              </w:rPr>
            </w:pPr>
            <w:r w:rsidRPr="005D6092">
              <w:rPr>
                <w:sz w:val="24"/>
                <w:szCs w:val="24"/>
              </w:rPr>
              <w:t>Ingeniero Ambiental y de Recursos Naturales</w:t>
            </w:r>
          </w:p>
        </w:tc>
        <w:tc>
          <w:tcPr>
            <w:tcW w:w="1828" w:type="dxa"/>
            <w:vAlign w:val="center"/>
          </w:tcPr>
          <w:p w14:paraId="2445BAA9" w14:textId="77777777" w:rsidR="003F715A" w:rsidRPr="005D6092" w:rsidRDefault="003F715A" w:rsidP="0085064D">
            <w:pPr>
              <w:jc w:val="center"/>
              <w:rPr>
                <w:sz w:val="24"/>
                <w:szCs w:val="24"/>
              </w:rPr>
            </w:pPr>
            <w:r w:rsidRPr="005D6092">
              <w:rPr>
                <w:sz w:val="24"/>
                <w:szCs w:val="24"/>
              </w:rPr>
              <w:t>CIP: 127805</w:t>
            </w:r>
          </w:p>
        </w:tc>
        <w:tc>
          <w:tcPr>
            <w:tcW w:w="3321" w:type="dxa"/>
          </w:tcPr>
          <w:p w14:paraId="2216B7BE" w14:textId="77777777" w:rsidR="003F715A" w:rsidRPr="005D6092" w:rsidRDefault="003F715A" w:rsidP="0085064D">
            <w:pPr>
              <w:jc w:val="center"/>
              <w:rPr>
                <w:sz w:val="24"/>
                <w:szCs w:val="24"/>
              </w:rPr>
            </w:pPr>
            <w:r>
              <w:rPr>
                <w:noProof/>
                <w:sz w:val="24"/>
                <w:szCs w:val="24"/>
                <w:lang w:val="en-US"/>
              </w:rPr>
              <w:drawing>
                <wp:inline distT="0" distB="0" distL="0" distR="0" wp14:anchorId="4578B212" wp14:editId="42543CBF">
                  <wp:extent cx="1971675" cy="954601"/>
                  <wp:effectExtent l="0" t="0" r="0" b="0"/>
                  <wp:docPr id="685682951" name="Imagen 685682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682951" name="FRANKLIN.png"/>
                          <pic:cNvPicPr/>
                        </pic:nvPicPr>
                        <pic:blipFill rotWithShape="1">
                          <a:blip r:embed="rId10">
                            <a:extLst>
                              <a:ext uri="{28A0092B-C50C-407E-A947-70E740481C1C}">
                                <a14:useLocalDpi xmlns:a14="http://schemas.microsoft.com/office/drawing/2010/main" val="0"/>
                              </a:ext>
                            </a:extLst>
                          </a:blip>
                          <a:srcRect l="4788" t="41168" r="14580" b="29536"/>
                          <a:stretch/>
                        </pic:blipFill>
                        <pic:spPr bwMode="auto">
                          <a:xfrm>
                            <a:off x="0" y="0"/>
                            <a:ext cx="1975627" cy="956514"/>
                          </a:xfrm>
                          <a:prstGeom prst="rect">
                            <a:avLst/>
                          </a:prstGeom>
                          <a:ln>
                            <a:noFill/>
                          </a:ln>
                          <a:extLst>
                            <a:ext uri="{53640926-AAD7-44D8-BBD7-CCE9431645EC}">
                              <a14:shadowObscured xmlns:a14="http://schemas.microsoft.com/office/drawing/2010/main"/>
                            </a:ext>
                          </a:extLst>
                        </pic:spPr>
                      </pic:pic>
                    </a:graphicData>
                  </a:graphic>
                </wp:inline>
              </w:drawing>
            </w:r>
          </w:p>
        </w:tc>
      </w:tr>
      <w:tr w:rsidR="003F715A" w:rsidRPr="005D6092" w14:paraId="45E4397F" w14:textId="77777777" w:rsidTr="00867CE6">
        <w:trPr>
          <w:trHeight w:val="1135"/>
          <w:jc w:val="center"/>
        </w:trPr>
        <w:tc>
          <w:tcPr>
            <w:tcW w:w="1908" w:type="dxa"/>
            <w:vAlign w:val="center"/>
          </w:tcPr>
          <w:p w14:paraId="4AE09D0F" w14:textId="77777777" w:rsidR="003F715A" w:rsidRPr="005D6092" w:rsidRDefault="003F715A" w:rsidP="0085064D">
            <w:pPr>
              <w:jc w:val="center"/>
              <w:rPr>
                <w:sz w:val="24"/>
                <w:szCs w:val="24"/>
              </w:rPr>
            </w:pPr>
            <w:r w:rsidRPr="005D6092">
              <w:rPr>
                <w:sz w:val="24"/>
                <w:szCs w:val="24"/>
              </w:rPr>
              <w:t>Inés Elena Roa García</w:t>
            </w:r>
          </w:p>
        </w:tc>
        <w:tc>
          <w:tcPr>
            <w:tcW w:w="1959" w:type="dxa"/>
            <w:vAlign w:val="center"/>
          </w:tcPr>
          <w:p w14:paraId="25F6291C" w14:textId="090C1839" w:rsidR="003F715A" w:rsidRPr="005D6092" w:rsidRDefault="003F715A" w:rsidP="0085064D">
            <w:pPr>
              <w:jc w:val="center"/>
              <w:rPr>
                <w:sz w:val="24"/>
                <w:szCs w:val="24"/>
              </w:rPr>
            </w:pPr>
            <w:r w:rsidRPr="005D6092">
              <w:rPr>
                <w:sz w:val="24"/>
                <w:szCs w:val="24"/>
              </w:rPr>
              <w:t>Licenciada en C</w:t>
            </w:r>
            <w:r w:rsidR="0058768A">
              <w:rPr>
                <w:sz w:val="24"/>
                <w:szCs w:val="24"/>
              </w:rPr>
              <w:t xml:space="preserve">iencias de la Comunicación </w:t>
            </w:r>
          </w:p>
        </w:tc>
        <w:tc>
          <w:tcPr>
            <w:tcW w:w="1828" w:type="dxa"/>
            <w:vAlign w:val="center"/>
          </w:tcPr>
          <w:p w14:paraId="6F93D6C9" w14:textId="77777777" w:rsidR="003F715A" w:rsidRPr="005D6092" w:rsidRDefault="003F715A" w:rsidP="0085064D">
            <w:pPr>
              <w:jc w:val="center"/>
              <w:rPr>
                <w:sz w:val="24"/>
                <w:szCs w:val="24"/>
              </w:rPr>
            </w:pPr>
            <w:r w:rsidRPr="005D6092">
              <w:rPr>
                <w:sz w:val="24"/>
                <w:szCs w:val="24"/>
              </w:rPr>
              <w:t>CPP: 518</w:t>
            </w:r>
          </w:p>
        </w:tc>
        <w:tc>
          <w:tcPr>
            <w:tcW w:w="3321" w:type="dxa"/>
          </w:tcPr>
          <w:p w14:paraId="15A3BF07" w14:textId="77777777" w:rsidR="003F715A" w:rsidRPr="005D6092" w:rsidRDefault="003F715A" w:rsidP="0085064D">
            <w:pPr>
              <w:jc w:val="center"/>
              <w:rPr>
                <w:sz w:val="24"/>
                <w:szCs w:val="24"/>
              </w:rPr>
            </w:pPr>
            <w:r>
              <w:rPr>
                <w:noProof/>
                <w:sz w:val="24"/>
                <w:szCs w:val="24"/>
                <w:lang w:val="en-US"/>
              </w:rPr>
              <w:drawing>
                <wp:inline distT="0" distB="0" distL="0" distR="0" wp14:anchorId="3E23BFDA" wp14:editId="7C83F4EB">
                  <wp:extent cx="1259655" cy="590550"/>
                  <wp:effectExtent l="0" t="0" r="0" b="0"/>
                  <wp:docPr id="685682950" name="Imagen 685682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682950" name="INES ROA.png"/>
                          <pic:cNvPicPr/>
                        </pic:nvPicPr>
                        <pic:blipFill rotWithShape="1">
                          <a:blip r:embed="rId11">
                            <a:extLst>
                              <a:ext uri="{28A0092B-C50C-407E-A947-70E740481C1C}">
                                <a14:useLocalDpi xmlns:a14="http://schemas.microsoft.com/office/drawing/2010/main" val="0"/>
                              </a:ext>
                            </a:extLst>
                          </a:blip>
                          <a:srcRect r="11890"/>
                          <a:stretch/>
                        </pic:blipFill>
                        <pic:spPr bwMode="auto">
                          <a:xfrm>
                            <a:off x="0" y="0"/>
                            <a:ext cx="1266580" cy="593797"/>
                          </a:xfrm>
                          <a:prstGeom prst="rect">
                            <a:avLst/>
                          </a:prstGeom>
                          <a:ln>
                            <a:noFill/>
                          </a:ln>
                          <a:extLst>
                            <a:ext uri="{53640926-AAD7-44D8-BBD7-CCE9431645EC}">
                              <a14:shadowObscured xmlns:a14="http://schemas.microsoft.com/office/drawing/2010/main"/>
                            </a:ext>
                          </a:extLst>
                        </pic:spPr>
                      </pic:pic>
                    </a:graphicData>
                  </a:graphic>
                </wp:inline>
              </w:drawing>
            </w:r>
          </w:p>
        </w:tc>
      </w:tr>
    </w:tbl>
    <w:p w14:paraId="5F7EA1B0" w14:textId="77777777" w:rsidR="003F715A" w:rsidRDefault="003F715A" w:rsidP="003F715A">
      <w:pPr>
        <w:jc w:val="center"/>
        <w:rPr>
          <w:rFonts w:cs="Arial"/>
          <w:b/>
          <w:sz w:val="28"/>
          <w:szCs w:val="18"/>
        </w:rPr>
      </w:pPr>
    </w:p>
    <w:bookmarkStart w:id="0" w:name="_Toc94545474" w:displacedByCustomXml="next"/>
    <w:bookmarkStart w:id="1" w:name="_Toc103205788" w:displacedByCustomXml="next"/>
    <w:bookmarkStart w:id="2" w:name="_Toc108014573" w:displacedByCustomXml="next"/>
    <w:bookmarkStart w:id="3" w:name="_Toc108790654" w:displacedByCustomXml="next"/>
    <w:sdt>
      <w:sdtPr>
        <w:rPr>
          <w:rFonts w:ascii="Arial" w:eastAsiaTheme="minorHAnsi" w:hAnsi="Arial" w:cstheme="minorBidi"/>
          <w:color w:val="auto"/>
          <w:sz w:val="22"/>
          <w:szCs w:val="22"/>
          <w:lang w:val="es-ES" w:eastAsia="en-US"/>
        </w:rPr>
        <w:id w:val="1513412432"/>
        <w:docPartObj>
          <w:docPartGallery w:val="Table of Contents"/>
          <w:docPartUnique/>
        </w:docPartObj>
      </w:sdtPr>
      <w:sdtEndPr>
        <w:rPr>
          <w:b/>
          <w:bCs/>
        </w:rPr>
      </w:sdtEndPr>
      <w:sdtContent>
        <w:p w14:paraId="612C5181" w14:textId="277198F0" w:rsidR="00EA7B17" w:rsidRPr="00704067" w:rsidRDefault="00704067" w:rsidP="00704067">
          <w:pPr>
            <w:pStyle w:val="TtuloTDC"/>
            <w:jc w:val="center"/>
            <w:rPr>
              <w:rFonts w:ascii="Arial" w:hAnsi="Arial" w:cs="Arial"/>
              <w:b/>
              <w:bCs/>
              <w:color w:val="000000" w:themeColor="text1"/>
              <w:sz w:val="24"/>
              <w:szCs w:val="24"/>
              <w:u w:val="single"/>
            </w:rPr>
          </w:pPr>
          <w:r w:rsidRPr="00704067">
            <w:rPr>
              <w:rFonts w:ascii="Arial" w:hAnsi="Arial" w:cs="Arial"/>
              <w:b/>
              <w:bCs/>
              <w:color w:val="000000" w:themeColor="text1"/>
              <w:sz w:val="24"/>
              <w:szCs w:val="24"/>
              <w:u w:val="single"/>
              <w:lang w:val="es-ES"/>
            </w:rPr>
            <w:t>CONTENIDO GENERAL</w:t>
          </w:r>
        </w:p>
        <w:p w14:paraId="4F279378" w14:textId="51CD2258" w:rsidR="00C94B7E" w:rsidRDefault="00EA7B17">
          <w:pPr>
            <w:pStyle w:val="TDC1"/>
            <w:tabs>
              <w:tab w:val="left" w:pos="440"/>
              <w:tab w:val="right" w:leader="dot" w:pos="9016"/>
            </w:tabs>
            <w:rPr>
              <w:rFonts w:asciiTheme="minorHAnsi" w:eastAsiaTheme="minorEastAsia" w:hAnsiTheme="minorHAnsi"/>
              <w:noProof/>
              <w:lang w:val="es-PE" w:eastAsia="es-PE"/>
            </w:rPr>
          </w:pPr>
          <w:r>
            <w:fldChar w:fldCharType="begin"/>
          </w:r>
          <w:r>
            <w:instrText xml:space="preserve"> TOC \o "1-3" \h \z \u </w:instrText>
          </w:r>
          <w:r>
            <w:fldChar w:fldCharType="separate"/>
          </w:r>
          <w:hyperlink w:anchor="_Toc150160414" w:history="1">
            <w:r w:rsidR="00C94B7E" w:rsidRPr="00BF70F9">
              <w:rPr>
                <w:rStyle w:val="Hipervnculo"/>
                <w:noProof/>
              </w:rPr>
              <w:t>1.</w:t>
            </w:r>
            <w:r w:rsidR="00C94B7E">
              <w:rPr>
                <w:rFonts w:asciiTheme="minorHAnsi" w:eastAsiaTheme="minorEastAsia" w:hAnsiTheme="minorHAnsi"/>
                <w:noProof/>
                <w:lang w:val="es-PE" w:eastAsia="es-PE"/>
              </w:rPr>
              <w:tab/>
            </w:r>
            <w:r w:rsidR="00C94B7E" w:rsidRPr="00BF70F9">
              <w:rPr>
                <w:rStyle w:val="Hipervnculo"/>
                <w:noProof/>
              </w:rPr>
              <w:t>DATOS GENERALES</w:t>
            </w:r>
            <w:r w:rsidR="00C94B7E">
              <w:rPr>
                <w:noProof/>
                <w:webHidden/>
              </w:rPr>
              <w:tab/>
            </w:r>
            <w:r w:rsidR="00C94B7E">
              <w:rPr>
                <w:noProof/>
                <w:webHidden/>
              </w:rPr>
              <w:fldChar w:fldCharType="begin"/>
            </w:r>
            <w:r w:rsidR="00C94B7E">
              <w:rPr>
                <w:noProof/>
                <w:webHidden/>
              </w:rPr>
              <w:instrText xml:space="preserve"> PAGEREF _Toc150160414 \h </w:instrText>
            </w:r>
            <w:r w:rsidR="00C94B7E">
              <w:rPr>
                <w:noProof/>
                <w:webHidden/>
              </w:rPr>
            </w:r>
            <w:r w:rsidR="00C94B7E">
              <w:rPr>
                <w:noProof/>
                <w:webHidden/>
              </w:rPr>
              <w:fldChar w:fldCharType="separate"/>
            </w:r>
            <w:r w:rsidR="00EF4CA2">
              <w:rPr>
                <w:noProof/>
                <w:webHidden/>
              </w:rPr>
              <w:t>3</w:t>
            </w:r>
            <w:r w:rsidR="00C94B7E">
              <w:rPr>
                <w:noProof/>
                <w:webHidden/>
              </w:rPr>
              <w:fldChar w:fldCharType="end"/>
            </w:r>
          </w:hyperlink>
        </w:p>
        <w:p w14:paraId="3C51528A" w14:textId="50C6CDF8" w:rsidR="00C94B7E" w:rsidRDefault="00364C13">
          <w:pPr>
            <w:pStyle w:val="TDC2"/>
            <w:tabs>
              <w:tab w:val="left" w:pos="880"/>
              <w:tab w:val="right" w:leader="dot" w:pos="9016"/>
            </w:tabs>
            <w:rPr>
              <w:rFonts w:asciiTheme="minorHAnsi" w:eastAsiaTheme="minorEastAsia" w:hAnsiTheme="minorHAnsi"/>
              <w:noProof/>
              <w:lang w:val="es-PE" w:eastAsia="es-PE"/>
            </w:rPr>
          </w:pPr>
          <w:hyperlink w:anchor="_Toc150160415" w:history="1">
            <w:r w:rsidR="00C94B7E" w:rsidRPr="00BF70F9">
              <w:rPr>
                <w:rStyle w:val="Hipervnculo"/>
                <w:noProof/>
              </w:rPr>
              <w:t>1.1.</w:t>
            </w:r>
            <w:r w:rsidR="00C94B7E">
              <w:rPr>
                <w:rFonts w:asciiTheme="minorHAnsi" w:eastAsiaTheme="minorEastAsia" w:hAnsiTheme="minorHAnsi"/>
                <w:noProof/>
                <w:lang w:val="es-PE" w:eastAsia="es-PE"/>
              </w:rPr>
              <w:tab/>
            </w:r>
            <w:r w:rsidR="00C94B7E" w:rsidRPr="00BF70F9">
              <w:rPr>
                <w:rStyle w:val="Hipervnculo"/>
                <w:noProof/>
              </w:rPr>
              <w:t>Nombre y/o Razón social</w:t>
            </w:r>
            <w:r w:rsidR="00C94B7E">
              <w:rPr>
                <w:noProof/>
                <w:webHidden/>
              </w:rPr>
              <w:tab/>
            </w:r>
            <w:r w:rsidR="00C94B7E">
              <w:rPr>
                <w:noProof/>
                <w:webHidden/>
              </w:rPr>
              <w:fldChar w:fldCharType="begin"/>
            </w:r>
            <w:r w:rsidR="00C94B7E">
              <w:rPr>
                <w:noProof/>
                <w:webHidden/>
              </w:rPr>
              <w:instrText xml:space="preserve"> PAGEREF _Toc150160415 \h </w:instrText>
            </w:r>
            <w:r w:rsidR="00C94B7E">
              <w:rPr>
                <w:noProof/>
                <w:webHidden/>
              </w:rPr>
            </w:r>
            <w:r w:rsidR="00C94B7E">
              <w:rPr>
                <w:noProof/>
                <w:webHidden/>
              </w:rPr>
              <w:fldChar w:fldCharType="separate"/>
            </w:r>
            <w:r w:rsidR="00EF4CA2">
              <w:rPr>
                <w:noProof/>
                <w:webHidden/>
              </w:rPr>
              <w:t>4</w:t>
            </w:r>
            <w:r w:rsidR="00C94B7E">
              <w:rPr>
                <w:noProof/>
                <w:webHidden/>
              </w:rPr>
              <w:fldChar w:fldCharType="end"/>
            </w:r>
          </w:hyperlink>
        </w:p>
        <w:p w14:paraId="16D839D9" w14:textId="0E51A216" w:rsidR="00C94B7E" w:rsidRDefault="00364C13">
          <w:pPr>
            <w:pStyle w:val="TDC2"/>
            <w:tabs>
              <w:tab w:val="left" w:pos="880"/>
              <w:tab w:val="right" w:leader="dot" w:pos="9016"/>
            </w:tabs>
            <w:rPr>
              <w:rFonts w:asciiTheme="minorHAnsi" w:eastAsiaTheme="minorEastAsia" w:hAnsiTheme="minorHAnsi"/>
              <w:noProof/>
              <w:lang w:val="es-PE" w:eastAsia="es-PE"/>
            </w:rPr>
          </w:pPr>
          <w:hyperlink w:anchor="_Toc150160416" w:history="1">
            <w:r w:rsidR="00C94B7E" w:rsidRPr="00BF70F9">
              <w:rPr>
                <w:rStyle w:val="Hipervnculo"/>
                <w:noProof/>
              </w:rPr>
              <w:t>1.2.</w:t>
            </w:r>
            <w:r w:rsidR="00C94B7E">
              <w:rPr>
                <w:rFonts w:asciiTheme="minorHAnsi" w:eastAsiaTheme="minorEastAsia" w:hAnsiTheme="minorHAnsi"/>
                <w:noProof/>
                <w:lang w:val="es-PE" w:eastAsia="es-PE"/>
              </w:rPr>
              <w:tab/>
            </w:r>
            <w:r w:rsidR="00C94B7E" w:rsidRPr="00BF70F9">
              <w:rPr>
                <w:rStyle w:val="Hipervnculo"/>
                <w:noProof/>
              </w:rPr>
              <w:t>Nombre y firma del representante legal</w:t>
            </w:r>
            <w:r w:rsidR="00C94B7E">
              <w:rPr>
                <w:noProof/>
                <w:webHidden/>
              </w:rPr>
              <w:tab/>
            </w:r>
            <w:r w:rsidR="00C94B7E">
              <w:rPr>
                <w:noProof/>
                <w:webHidden/>
              </w:rPr>
              <w:fldChar w:fldCharType="begin"/>
            </w:r>
            <w:r w:rsidR="00C94B7E">
              <w:rPr>
                <w:noProof/>
                <w:webHidden/>
              </w:rPr>
              <w:instrText xml:space="preserve"> PAGEREF _Toc150160416 \h </w:instrText>
            </w:r>
            <w:r w:rsidR="00C94B7E">
              <w:rPr>
                <w:noProof/>
                <w:webHidden/>
              </w:rPr>
            </w:r>
            <w:r w:rsidR="00C94B7E">
              <w:rPr>
                <w:noProof/>
                <w:webHidden/>
              </w:rPr>
              <w:fldChar w:fldCharType="separate"/>
            </w:r>
            <w:r w:rsidR="00EF4CA2">
              <w:rPr>
                <w:noProof/>
                <w:webHidden/>
              </w:rPr>
              <w:t>4</w:t>
            </w:r>
            <w:r w:rsidR="00C94B7E">
              <w:rPr>
                <w:noProof/>
                <w:webHidden/>
              </w:rPr>
              <w:fldChar w:fldCharType="end"/>
            </w:r>
          </w:hyperlink>
        </w:p>
        <w:p w14:paraId="002FF8C7" w14:textId="2EA3377A" w:rsidR="00C94B7E" w:rsidRDefault="00364C13">
          <w:pPr>
            <w:pStyle w:val="TDC2"/>
            <w:tabs>
              <w:tab w:val="left" w:pos="880"/>
              <w:tab w:val="right" w:leader="dot" w:pos="9016"/>
            </w:tabs>
            <w:rPr>
              <w:rFonts w:asciiTheme="minorHAnsi" w:eastAsiaTheme="minorEastAsia" w:hAnsiTheme="minorHAnsi"/>
              <w:noProof/>
              <w:lang w:val="es-PE" w:eastAsia="es-PE"/>
            </w:rPr>
          </w:pPr>
          <w:hyperlink w:anchor="_Toc150160417" w:history="1">
            <w:r w:rsidR="00C94B7E" w:rsidRPr="00BF70F9">
              <w:rPr>
                <w:rStyle w:val="Hipervnculo"/>
                <w:noProof/>
              </w:rPr>
              <w:t>1.3.</w:t>
            </w:r>
            <w:r w:rsidR="00C94B7E">
              <w:rPr>
                <w:rFonts w:asciiTheme="minorHAnsi" w:eastAsiaTheme="minorEastAsia" w:hAnsiTheme="minorHAnsi"/>
                <w:noProof/>
                <w:lang w:val="es-PE" w:eastAsia="es-PE"/>
              </w:rPr>
              <w:tab/>
            </w:r>
            <w:r w:rsidR="00C94B7E" w:rsidRPr="00BF70F9">
              <w:rPr>
                <w:rStyle w:val="Hipervnculo"/>
                <w:noProof/>
              </w:rPr>
              <w:t>Domicilio para recibir notificaciones</w:t>
            </w:r>
            <w:r w:rsidR="00C94B7E">
              <w:rPr>
                <w:noProof/>
                <w:webHidden/>
              </w:rPr>
              <w:tab/>
            </w:r>
            <w:r w:rsidR="00C94B7E">
              <w:rPr>
                <w:noProof/>
                <w:webHidden/>
              </w:rPr>
              <w:fldChar w:fldCharType="begin"/>
            </w:r>
            <w:r w:rsidR="00C94B7E">
              <w:rPr>
                <w:noProof/>
                <w:webHidden/>
              </w:rPr>
              <w:instrText xml:space="preserve"> PAGEREF _Toc150160417 \h </w:instrText>
            </w:r>
            <w:r w:rsidR="00C94B7E">
              <w:rPr>
                <w:noProof/>
                <w:webHidden/>
              </w:rPr>
            </w:r>
            <w:r w:rsidR="00C94B7E">
              <w:rPr>
                <w:noProof/>
                <w:webHidden/>
              </w:rPr>
              <w:fldChar w:fldCharType="separate"/>
            </w:r>
            <w:r w:rsidR="00EF4CA2">
              <w:rPr>
                <w:noProof/>
                <w:webHidden/>
              </w:rPr>
              <w:t>4</w:t>
            </w:r>
            <w:r w:rsidR="00C94B7E">
              <w:rPr>
                <w:noProof/>
                <w:webHidden/>
              </w:rPr>
              <w:fldChar w:fldCharType="end"/>
            </w:r>
          </w:hyperlink>
        </w:p>
        <w:p w14:paraId="4B678D95" w14:textId="38F0996F" w:rsidR="00C94B7E" w:rsidRDefault="00364C13">
          <w:pPr>
            <w:pStyle w:val="TDC1"/>
            <w:tabs>
              <w:tab w:val="left" w:pos="440"/>
              <w:tab w:val="right" w:leader="dot" w:pos="9016"/>
            </w:tabs>
            <w:rPr>
              <w:rFonts w:asciiTheme="minorHAnsi" w:eastAsiaTheme="minorEastAsia" w:hAnsiTheme="minorHAnsi"/>
              <w:noProof/>
              <w:lang w:val="es-PE" w:eastAsia="es-PE"/>
            </w:rPr>
          </w:pPr>
          <w:hyperlink w:anchor="_Toc150160418" w:history="1">
            <w:r w:rsidR="00C94B7E" w:rsidRPr="00BF70F9">
              <w:rPr>
                <w:rStyle w:val="Hipervnculo"/>
                <w:noProof/>
              </w:rPr>
              <w:t>2.</w:t>
            </w:r>
            <w:r w:rsidR="00C94B7E">
              <w:rPr>
                <w:rFonts w:asciiTheme="minorHAnsi" w:eastAsiaTheme="minorEastAsia" w:hAnsiTheme="minorHAnsi"/>
                <w:noProof/>
                <w:lang w:val="es-PE" w:eastAsia="es-PE"/>
              </w:rPr>
              <w:tab/>
            </w:r>
            <w:r w:rsidR="00C94B7E" w:rsidRPr="00BF70F9">
              <w:rPr>
                <w:rStyle w:val="Hipervnculo"/>
                <w:noProof/>
              </w:rPr>
              <w:t>OBJETIVO DE LA REMEDIACIÓN</w:t>
            </w:r>
            <w:r w:rsidR="00C94B7E">
              <w:rPr>
                <w:noProof/>
                <w:webHidden/>
              </w:rPr>
              <w:tab/>
            </w:r>
            <w:r w:rsidR="00C94B7E">
              <w:rPr>
                <w:noProof/>
                <w:webHidden/>
              </w:rPr>
              <w:fldChar w:fldCharType="begin"/>
            </w:r>
            <w:r w:rsidR="00C94B7E">
              <w:rPr>
                <w:noProof/>
                <w:webHidden/>
              </w:rPr>
              <w:instrText xml:space="preserve"> PAGEREF _Toc150160418 \h </w:instrText>
            </w:r>
            <w:r w:rsidR="00C94B7E">
              <w:rPr>
                <w:noProof/>
                <w:webHidden/>
              </w:rPr>
            </w:r>
            <w:r w:rsidR="00C94B7E">
              <w:rPr>
                <w:noProof/>
                <w:webHidden/>
              </w:rPr>
              <w:fldChar w:fldCharType="separate"/>
            </w:r>
            <w:r w:rsidR="00EF4CA2">
              <w:rPr>
                <w:noProof/>
                <w:webHidden/>
              </w:rPr>
              <w:t>5</w:t>
            </w:r>
            <w:r w:rsidR="00C94B7E">
              <w:rPr>
                <w:noProof/>
                <w:webHidden/>
              </w:rPr>
              <w:fldChar w:fldCharType="end"/>
            </w:r>
          </w:hyperlink>
        </w:p>
        <w:p w14:paraId="5EAF7C2C" w14:textId="4F062CD9" w:rsidR="00C94B7E" w:rsidRDefault="00364C13">
          <w:pPr>
            <w:pStyle w:val="TDC2"/>
            <w:tabs>
              <w:tab w:val="left" w:pos="880"/>
              <w:tab w:val="right" w:leader="dot" w:pos="9016"/>
            </w:tabs>
            <w:rPr>
              <w:rFonts w:asciiTheme="minorHAnsi" w:eastAsiaTheme="minorEastAsia" w:hAnsiTheme="minorHAnsi"/>
              <w:noProof/>
              <w:lang w:val="es-PE" w:eastAsia="es-PE"/>
            </w:rPr>
          </w:pPr>
          <w:hyperlink w:anchor="_Toc150160419" w:history="1">
            <w:r w:rsidR="00C94B7E" w:rsidRPr="00BF70F9">
              <w:rPr>
                <w:rStyle w:val="Hipervnculo"/>
                <w:noProof/>
              </w:rPr>
              <w:t>2.1.</w:t>
            </w:r>
            <w:r w:rsidR="00C94B7E">
              <w:rPr>
                <w:rFonts w:asciiTheme="minorHAnsi" w:eastAsiaTheme="minorEastAsia" w:hAnsiTheme="minorHAnsi"/>
                <w:noProof/>
                <w:lang w:val="es-PE" w:eastAsia="es-PE"/>
              </w:rPr>
              <w:tab/>
            </w:r>
            <w:r w:rsidR="00C94B7E" w:rsidRPr="00BF70F9">
              <w:rPr>
                <w:rStyle w:val="Hipervnculo"/>
                <w:noProof/>
              </w:rPr>
              <w:t>Objetivo general</w:t>
            </w:r>
            <w:r w:rsidR="00C94B7E">
              <w:rPr>
                <w:noProof/>
                <w:webHidden/>
              </w:rPr>
              <w:tab/>
            </w:r>
            <w:r w:rsidR="00C94B7E">
              <w:rPr>
                <w:noProof/>
                <w:webHidden/>
              </w:rPr>
              <w:fldChar w:fldCharType="begin"/>
            </w:r>
            <w:r w:rsidR="00C94B7E">
              <w:rPr>
                <w:noProof/>
                <w:webHidden/>
              </w:rPr>
              <w:instrText xml:space="preserve"> PAGEREF _Toc150160419 \h </w:instrText>
            </w:r>
            <w:r w:rsidR="00C94B7E">
              <w:rPr>
                <w:noProof/>
                <w:webHidden/>
              </w:rPr>
            </w:r>
            <w:r w:rsidR="00C94B7E">
              <w:rPr>
                <w:noProof/>
                <w:webHidden/>
              </w:rPr>
              <w:fldChar w:fldCharType="separate"/>
            </w:r>
            <w:r w:rsidR="00EF4CA2">
              <w:rPr>
                <w:noProof/>
                <w:webHidden/>
              </w:rPr>
              <w:t>5</w:t>
            </w:r>
            <w:r w:rsidR="00C94B7E">
              <w:rPr>
                <w:noProof/>
                <w:webHidden/>
              </w:rPr>
              <w:fldChar w:fldCharType="end"/>
            </w:r>
          </w:hyperlink>
        </w:p>
        <w:p w14:paraId="0D3B938E" w14:textId="24DED624" w:rsidR="00C94B7E" w:rsidRDefault="00364C13">
          <w:pPr>
            <w:pStyle w:val="TDC2"/>
            <w:tabs>
              <w:tab w:val="left" w:pos="880"/>
              <w:tab w:val="right" w:leader="dot" w:pos="9016"/>
            </w:tabs>
            <w:rPr>
              <w:rFonts w:asciiTheme="minorHAnsi" w:eastAsiaTheme="minorEastAsia" w:hAnsiTheme="minorHAnsi"/>
              <w:noProof/>
              <w:lang w:val="es-PE" w:eastAsia="es-PE"/>
            </w:rPr>
          </w:pPr>
          <w:hyperlink w:anchor="_Toc150160420" w:history="1">
            <w:r w:rsidR="00C94B7E" w:rsidRPr="00BF70F9">
              <w:rPr>
                <w:rStyle w:val="Hipervnculo"/>
                <w:noProof/>
              </w:rPr>
              <w:t>2.2.</w:t>
            </w:r>
            <w:r w:rsidR="00C94B7E">
              <w:rPr>
                <w:rFonts w:asciiTheme="minorHAnsi" w:eastAsiaTheme="minorEastAsia" w:hAnsiTheme="minorHAnsi"/>
                <w:noProof/>
                <w:lang w:val="es-PE" w:eastAsia="es-PE"/>
              </w:rPr>
              <w:tab/>
            </w:r>
            <w:r w:rsidR="00C94B7E" w:rsidRPr="00BF70F9">
              <w:rPr>
                <w:rStyle w:val="Hipervnculo"/>
                <w:noProof/>
              </w:rPr>
              <w:t>Objetivos específicos</w:t>
            </w:r>
            <w:r w:rsidR="00C94B7E">
              <w:rPr>
                <w:noProof/>
                <w:webHidden/>
              </w:rPr>
              <w:tab/>
            </w:r>
            <w:r w:rsidR="00C94B7E">
              <w:rPr>
                <w:noProof/>
                <w:webHidden/>
              </w:rPr>
              <w:fldChar w:fldCharType="begin"/>
            </w:r>
            <w:r w:rsidR="00C94B7E">
              <w:rPr>
                <w:noProof/>
                <w:webHidden/>
              </w:rPr>
              <w:instrText xml:space="preserve"> PAGEREF _Toc150160420 \h </w:instrText>
            </w:r>
            <w:r w:rsidR="00C94B7E">
              <w:rPr>
                <w:noProof/>
                <w:webHidden/>
              </w:rPr>
            </w:r>
            <w:r w:rsidR="00C94B7E">
              <w:rPr>
                <w:noProof/>
                <w:webHidden/>
              </w:rPr>
              <w:fldChar w:fldCharType="separate"/>
            </w:r>
            <w:r w:rsidR="00EF4CA2">
              <w:rPr>
                <w:noProof/>
                <w:webHidden/>
              </w:rPr>
              <w:t>5</w:t>
            </w:r>
            <w:r w:rsidR="00C94B7E">
              <w:rPr>
                <w:noProof/>
                <w:webHidden/>
              </w:rPr>
              <w:fldChar w:fldCharType="end"/>
            </w:r>
          </w:hyperlink>
        </w:p>
        <w:p w14:paraId="419873D2" w14:textId="426C696C" w:rsidR="00C94B7E" w:rsidRDefault="00364C13">
          <w:pPr>
            <w:pStyle w:val="TDC1"/>
            <w:tabs>
              <w:tab w:val="left" w:pos="440"/>
              <w:tab w:val="right" w:leader="dot" w:pos="9016"/>
            </w:tabs>
            <w:rPr>
              <w:rFonts w:asciiTheme="minorHAnsi" w:eastAsiaTheme="minorEastAsia" w:hAnsiTheme="minorHAnsi"/>
              <w:noProof/>
              <w:lang w:val="es-PE" w:eastAsia="es-PE"/>
            </w:rPr>
          </w:pPr>
          <w:hyperlink w:anchor="_Toc150160421" w:history="1">
            <w:r w:rsidR="00C94B7E" w:rsidRPr="00BF70F9">
              <w:rPr>
                <w:rStyle w:val="Hipervnculo"/>
                <w:noProof/>
              </w:rPr>
              <w:t>3.</w:t>
            </w:r>
            <w:r w:rsidR="00C94B7E">
              <w:rPr>
                <w:rFonts w:asciiTheme="minorHAnsi" w:eastAsiaTheme="minorEastAsia" w:hAnsiTheme="minorHAnsi"/>
                <w:noProof/>
                <w:lang w:val="es-PE" w:eastAsia="es-PE"/>
              </w:rPr>
              <w:tab/>
            </w:r>
            <w:r w:rsidR="00C94B7E" w:rsidRPr="00BF70F9">
              <w:rPr>
                <w:rStyle w:val="Hipervnculo"/>
                <w:noProof/>
              </w:rPr>
              <w:t>ALCANCE DE LA REMEDIACIÓN</w:t>
            </w:r>
            <w:r w:rsidR="00C94B7E">
              <w:rPr>
                <w:noProof/>
                <w:webHidden/>
              </w:rPr>
              <w:tab/>
            </w:r>
            <w:r w:rsidR="00C94B7E">
              <w:rPr>
                <w:noProof/>
                <w:webHidden/>
              </w:rPr>
              <w:fldChar w:fldCharType="begin"/>
            </w:r>
            <w:r w:rsidR="00C94B7E">
              <w:rPr>
                <w:noProof/>
                <w:webHidden/>
              </w:rPr>
              <w:instrText xml:space="preserve"> PAGEREF _Toc150160421 \h </w:instrText>
            </w:r>
            <w:r w:rsidR="00C94B7E">
              <w:rPr>
                <w:noProof/>
                <w:webHidden/>
              </w:rPr>
            </w:r>
            <w:r w:rsidR="00C94B7E">
              <w:rPr>
                <w:noProof/>
                <w:webHidden/>
              </w:rPr>
              <w:fldChar w:fldCharType="separate"/>
            </w:r>
            <w:r w:rsidR="00EF4CA2">
              <w:rPr>
                <w:noProof/>
                <w:webHidden/>
              </w:rPr>
              <w:t>6</w:t>
            </w:r>
            <w:r w:rsidR="00C94B7E">
              <w:rPr>
                <w:noProof/>
                <w:webHidden/>
              </w:rPr>
              <w:fldChar w:fldCharType="end"/>
            </w:r>
          </w:hyperlink>
        </w:p>
        <w:p w14:paraId="10A012D6" w14:textId="48ACE212" w:rsidR="00C94B7E" w:rsidRDefault="00364C13">
          <w:pPr>
            <w:pStyle w:val="TDC1"/>
            <w:tabs>
              <w:tab w:val="left" w:pos="440"/>
              <w:tab w:val="right" w:leader="dot" w:pos="9016"/>
            </w:tabs>
            <w:rPr>
              <w:rFonts w:asciiTheme="minorHAnsi" w:eastAsiaTheme="minorEastAsia" w:hAnsiTheme="minorHAnsi"/>
              <w:noProof/>
              <w:lang w:val="es-PE" w:eastAsia="es-PE"/>
            </w:rPr>
          </w:pPr>
          <w:hyperlink w:anchor="_Toc150160422" w:history="1">
            <w:r w:rsidR="00C94B7E" w:rsidRPr="00BF70F9">
              <w:rPr>
                <w:rStyle w:val="Hipervnculo"/>
                <w:noProof/>
              </w:rPr>
              <w:t>4.</w:t>
            </w:r>
            <w:r w:rsidR="00C94B7E">
              <w:rPr>
                <w:rFonts w:asciiTheme="minorHAnsi" w:eastAsiaTheme="minorEastAsia" w:hAnsiTheme="minorHAnsi"/>
                <w:noProof/>
                <w:lang w:val="es-PE" w:eastAsia="es-PE"/>
              </w:rPr>
              <w:tab/>
            </w:r>
            <w:r w:rsidR="00C94B7E" w:rsidRPr="00BF70F9">
              <w:rPr>
                <w:rStyle w:val="Hipervnculo"/>
                <w:noProof/>
              </w:rPr>
              <w:t>ANÁLISIS DE VIABILIDAD DE LAS PROPUESTAS DE ACCIONES DE REMEDIACIÓN</w:t>
            </w:r>
            <w:r w:rsidR="00C94B7E">
              <w:rPr>
                <w:noProof/>
                <w:webHidden/>
              </w:rPr>
              <w:tab/>
            </w:r>
            <w:r w:rsidR="00C94B7E">
              <w:rPr>
                <w:noProof/>
                <w:webHidden/>
              </w:rPr>
              <w:fldChar w:fldCharType="begin"/>
            </w:r>
            <w:r w:rsidR="00C94B7E">
              <w:rPr>
                <w:noProof/>
                <w:webHidden/>
              </w:rPr>
              <w:instrText xml:space="preserve"> PAGEREF _Toc150160422 \h </w:instrText>
            </w:r>
            <w:r w:rsidR="00C94B7E">
              <w:rPr>
                <w:noProof/>
                <w:webHidden/>
              </w:rPr>
            </w:r>
            <w:r w:rsidR="00C94B7E">
              <w:rPr>
                <w:noProof/>
                <w:webHidden/>
              </w:rPr>
              <w:fldChar w:fldCharType="separate"/>
            </w:r>
            <w:r w:rsidR="00EF4CA2">
              <w:rPr>
                <w:noProof/>
                <w:webHidden/>
              </w:rPr>
              <w:t>6</w:t>
            </w:r>
            <w:r w:rsidR="00C94B7E">
              <w:rPr>
                <w:noProof/>
                <w:webHidden/>
              </w:rPr>
              <w:fldChar w:fldCharType="end"/>
            </w:r>
          </w:hyperlink>
        </w:p>
        <w:p w14:paraId="67FF6385" w14:textId="0E09D575" w:rsidR="00C94B7E" w:rsidRDefault="00364C13">
          <w:pPr>
            <w:pStyle w:val="TDC2"/>
            <w:tabs>
              <w:tab w:val="left" w:pos="880"/>
              <w:tab w:val="right" w:leader="dot" w:pos="9016"/>
            </w:tabs>
            <w:rPr>
              <w:rFonts w:asciiTheme="minorHAnsi" w:eastAsiaTheme="minorEastAsia" w:hAnsiTheme="minorHAnsi"/>
              <w:noProof/>
              <w:lang w:val="es-PE" w:eastAsia="es-PE"/>
            </w:rPr>
          </w:pPr>
          <w:hyperlink w:anchor="_Toc150160423" w:history="1">
            <w:r w:rsidR="00C94B7E" w:rsidRPr="00BF70F9">
              <w:rPr>
                <w:rStyle w:val="Hipervnculo"/>
                <w:noProof/>
              </w:rPr>
              <w:t>4.1.</w:t>
            </w:r>
            <w:r w:rsidR="00C94B7E">
              <w:rPr>
                <w:rFonts w:asciiTheme="minorHAnsi" w:eastAsiaTheme="minorEastAsia" w:hAnsiTheme="minorHAnsi"/>
                <w:noProof/>
                <w:lang w:val="es-PE" w:eastAsia="es-PE"/>
              </w:rPr>
              <w:tab/>
            </w:r>
            <w:r w:rsidR="00C94B7E" w:rsidRPr="00BF70F9">
              <w:rPr>
                <w:rStyle w:val="Hipervnculo"/>
                <w:noProof/>
              </w:rPr>
              <w:t>Análisis de Mejores Técnicas Disponibles</w:t>
            </w:r>
            <w:r w:rsidR="00C94B7E">
              <w:rPr>
                <w:noProof/>
                <w:webHidden/>
              </w:rPr>
              <w:tab/>
            </w:r>
            <w:r w:rsidR="00C94B7E">
              <w:rPr>
                <w:noProof/>
                <w:webHidden/>
              </w:rPr>
              <w:fldChar w:fldCharType="begin"/>
            </w:r>
            <w:r w:rsidR="00C94B7E">
              <w:rPr>
                <w:noProof/>
                <w:webHidden/>
              </w:rPr>
              <w:instrText xml:space="preserve"> PAGEREF _Toc150160423 \h </w:instrText>
            </w:r>
            <w:r w:rsidR="00C94B7E">
              <w:rPr>
                <w:noProof/>
                <w:webHidden/>
              </w:rPr>
            </w:r>
            <w:r w:rsidR="00C94B7E">
              <w:rPr>
                <w:noProof/>
                <w:webHidden/>
              </w:rPr>
              <w:fldChar w:fldCharType="separate"/>
            </w:r>
            <w:r w:rsidR="00EF4CA2">
              <w:rPr>
                <w:noProof/>
                <w:webHidden/>
              </w:rPr>
              <w:t>6</w:t>
            </w:r>
            <w:r w:rsidR="00C94B7E">
              <w:rPr>
                <w:noProof/>
                <w:webHidden/>
              </w:rPr>
              <w:fldChar w:fldCharType="end"/>
            </w:r>
          </w:hyperlink>
        </w:p>
        <w:p w14:paraId="4B99E5F8" w14:textId="2741DFD4" w:rsidR="00C94B7E" w:rsidRDefault="00364C13">
          <w:pPr>
            <w:pStyle w:val="TDC3"/>
            <w:tabs>
              <w:tab w:val="left" w:pos="1320"/>
              <w:tab w:val="right" w:leader="dot" w:pos="9016"/>
            </w:tabs>
            <w:rPr>
              <w:rFonts w:asciiTheme="minorHAnsi" w:eastAsiaTheme="minorEastAsia" w:hAnsiTheme="minorHAnsi"/>
              <w:noProof/>
              <w:lang w:val="es-PE" w:eastAsia="es-PE"/>
            </w:rPr>
          </w:pPr>
          <w:hyperlink w:anchor="_Toc150160424" w:history="1">
            <w:r w:rsidR="00C94B7E" w:rsidRPr="00BF70F9">
              <w:rPr>
                <w:rStyle w:val="Hipervnculo"/>
                <w:noProof/>
              </w:rPr>
              <w:t>4.1.1.</w:t>
            </w:r>
            <w:r w:rsidR="00C94B7E">
              <w:rPr>
                <w:rFonts w:asciiTheme="minorHAnsi" w:eastAsiaTheme="minorEastAsia" w:hAnsiTheme="minorHAnsi"/>
                <w:noProof/>
                <w:lang w:val="es-PE" w:eastAsia="es-PE"/>
              </w:rPr>
              <w:tab/>
            </w:r>
            <w:r w:rsidR="00C94B7E" w:rsidRPr="00BF70F9">
              <w:rPr>
                <w:rStyle w:val="Hipervnculo"/>
                <w:noProof/>
              </w:rPr>
              <w:t>Landfarming</w:t>
            </w:r>
            <w:r w:rsidR="00C94B7E">
              <w:rPr>
                <w:noProof/>
                <w:webHidden/>
              </w:rPr>
              <w:tab/>
            </w:r>
            <w:r w:rsidR="00C94B7E">
              <w:rPr>
                <w:noProof/>
                <w:webHidden/>
              </w:rPr>
              <w:fldChar w:fldCharType="begin"/>
            </w:r>
            <w:r w:rsidR="00C94B7E">
              <w:rPr>
                <w:noProof/>
                <w:webHidden/>
              </w:rPr>
              <w:instrText xml:space="preserve"> PAGEREF _Toc150160424 \h </w:instrText>
            </w:r>
            <w:r w:rsidR="00C94B7E">
              <w:rPr>
                <w:noProof/>
                <w:webHidden/>
              </w:rPr>
            </w:r>
            <w:r w:rsidR="00C94B7E">
              <w:rPr>
                <w:noProof/>
                <w:webHidden/>
              </w:rPr>
              <w:fldChar w:fldCharType="separate"/>
            </w:r>
            <w:r w:rsidR="00EF4CA2">
              <w:rPr>
                <w:noProof/>
                <w:webHidden/>
              </w:rPr>
              <w:t>7</w:t>
            </w:r>
            <w:r w:rsidR="00C94B7E">
              <w:rPr>
                <w:noProof/>
                <w:webHidden/>
              </w:rPr>
              <w:fldChar w:fldCharType="end"/>
            </w:r>
          </w:hyperlink>
        </w:p>
        <w:p w14:paraId="6A183036" w14:textId="6C88DEE1" w:rsidR="00C94B7E" w:rsidRDefault="00364C13">
          <w:pPr>
            <w:pStyle w:val="TDC3"/>
            <w:tabs>
              <w:tab w:val="left" w:pos="1320"/>
              <w:tab w:val="right" w:leader="dot" w:pos="9016"/>
            </w:tabs>
            <w:rPr>
              <w:rFonts w:asciiTheme="minorHAnsi" w:eastAsiaTheme="minorEastAsia" w:hAnsiTheme="minorHAnsi"/>
              <w:noProof/>
              <w:lang w:val="es-PE" w:eastAsia="es-PE"/>
            </w:rPr>
          </w:pPr>
          <w:hyperlink w:anchor="_Toc150160425" w:history="1">
            <w:r w:rsidR="00C94B7E" w:rsidRPr="00BF70F9">
              <w:rPr>
                <w:rStyle w:val="Hipervnculo"/>
                <w:noProof/>
              </w:rPr>
              <w:t>4.1.2.</w:t>
            </w:r>
            <w:r w:rsidR="00C94B7E">
              <w:rPr>
                <w:rFonts w:asciiTheme="minorHAnsi" w:eastAsiaTheme="minorEastAsia" w:hAnsiTheme="minorHAnsi"/>
                <w:noProof/>
                <w:lang w:val="es-PE" w:eastAsia="es-PE"/>
              </w:rPr>
              <w:tab/>
            </w:r>
            <w:r w:rsidR="00C94B7E" w:rsidRPr="00BF70F9">
              <w:rPr>
                <w:rStyle w:val="Hipervnculo"/>
                <w:noProof/>
              </w:rPr>
              <w:t>Alternativa 2: Biopilas</w:t>
            </w:r>
            <w:r w:rsidR="00C94B7E">
              <w:rPr>
                <w:noProof/>
                <w:webHidden/>
              </w:rPr>
              <w:tab/>
            </w:r>
            <w:r w:rsidR="00C94B7E">
              <w:rPr>
                <w:noProof/>
                <w:webHidden/>
              </w:rPr>
              <w:fldChar w:fldCharType="begin"/>
            </w:r>
            <w:r w:rsidR="00C94B7E">
              <w:rPr>
                <w:noProof/>
                <w:webHidden/>
              </w:rPr>
              <w:instrText xml:space="preserve"> PAGEREF _Toc150160425 \h </w:instrText>
            </w:r>
            <w:r w:rsidR="00C94B7E">
              <w:rPr>
                <w:noProof/>
                <w:webHidden/>
              </w:rPr>
            </w:r>
            <w:r w:rsidR="00C94B7E">
              <w:rPr>
                <w:noProof/>
                <w:webHidden/>
              </w:rPr>
              <w:fldChar w:fldCharType="separate"/>
            </w:r>
            <w:r w:rsidR="00EF4CA2">
              <w:rPr>
                <w:noProof/>
                <w:webHidden/>
              </w:rPr>
              <w:t>7</w:t>
            </w:r>
            <w:r w:rsidR="00C94B7E">
              <w:rPr>
                <w:noProof/>
                <w:webHidden/>
              </w:rPr>
              <w:fldChar w:fldCharType="end"/>
            </w:r>
          </w:hyperlink>
        </w:p>
        <w:p w14:paraId="3CFE6EA5" w14:textId="4C823CD2" w:rsidR="00C94B7E" w:rsidRDefault="00364C13">
          <w:pPr>
            <w:pStyle w:val="TDC3"/>
            <w:tabs>
              <w:tab w:val="left" w:pos="1320"/>
              <w:tab w:val="right" w:leader="dot" w:pos="9016"/>
            </w:tabs>
            <w:rPr>
              <w:rFonts w:asciiTheme="minorHAnsi" w:eastAsiaTheme="minorEastAsia" w:hAnsiTheme="minorHAnsi"/>
              <w:noProof/>
              <w:lang w:val="es-PE" w:eastAsia="es-PE"/>
            </w:rPr>
          </w:pPr>
          <w:hyperlink w:anchor="_Toc150160426" w:history="1">
            <w:r w:rsidR="00C94B7E" w:rsidRPr="00BF70F9">
              <w:rPr>
                <w:rStyle w:val="Hipervnculo"/>
                <w:noProof/>
              </w:rPr>
              <w:t>4.1.3.</w:t>
            </w:r>
            <w:r w:rsidR="00C94B7E">
              <w:rPr>
                <w:rFonts w:asciiTheme="minorHAnsi" w:eastAsiaTheme="minorEastAsia" w:hAnsiTheme="minorHAnsi"/>
                <w:noProof/>
                <w:lang w:val="es-PE" w:eastAsia="es-PE"/>
              </w:rPr>
              <w:tab/>
            </w:r>
            <w:r w:rsidR="00C94B7E" w:rsidRPr="00BF70F9">
              <w:rPr>
                <w:rStyle w:val="Hipervnculo"/>
                <w:noProof/>
              </w:rPr>
              <w:t>Alternativa 3: Gestión en Relleno de Seguridad</w:t>
            </w:r>
            <w:r w:rsidR="00C94B7E">
              <w:rPr>
                <w:noProof/>
                <w:webHidden/>
              </w:rPr>
              <w:tab/>
            </w:r>
            <w:r w:rsidR="00C94B7E">
              <w:rPr>
                <w:noProof/>
                <w:webHidden/>
              </w:rPr>
              <w:fldChar w:fldCharType="begin"/>
            </w:r>
            <w:r w:rsidR="00C94B7E">
              <w:rPr>
                <w:noProof/>
                <w:webHidden/>
              </w:rPr>
              <w:instrText xml:space="preserve"> PAGEREF _Toc150160426 \h </w:instrText>
            </w:r>
            <w:r w:rsidR="00C94B7E">
              <w:rPr>
                <w:noProof/>
                <w:webHidden/>
              </w:rPr>
            </w:r>
            <w:r w:rsidR="00C94B7E">
              <w:rPr>
                <w:noProof/>
                <w:webHidden/>
              </w:rPr>
              <w:fldChar w:fldCharType="separate"/>
            </w:r>
            <w:r w:rsidR="00EF4CA2">
              <w:rPr>
                <w:noProof/>
                <w:webHidden/>
              </w:rPr>
              <w:t>8</w:t>
            </w:r>
            <w:r w:rsidR="00C94B7E">
              <w:rPr>
                <w:noProof/>
                <w:webHidden/>
              </w:rPr>
              <w:fldChar w:fldCharType="end"/>
            </w:r>
          </w:hyperlink>
        </w:p>
        <w:p w14:paraId="07E7806B" w14:textId="0D20AFED" w:rsidR="00C94B7E" w:rsidRDefault="00364C13">
          <w:pPr>
            <w:pStyle w:val="TDC2"/>
            <w:tabs>
              <w:tab w:val="left" w:pos="880"/>
              <w:tab w:val="right" w:leader="dot" w:pos="9016"/>
            </w:tabs>
            <w:rPr>
              <w:rFonts w:asciiTheme="minorHAnsi" w:eastAsiaTheme="minorEastAsia" w:hAnsiTheme="minorHAnsi"/>
              <w:noProof/>
              <w:lang w:val="es-PE" w:eastAsia="es-PE"/>
            </w:rPr>
          </w:pPr>
          <w:hyperlink w:anchor="_Toc150160427" w:history="1">
            <w:r w:rsidR="00C94B7E" w:rsidRPr="00BF70F9">
              <w:rPr>
                <w:rStyle w:val="Hipervnculo"/>
                <w:noProof/>
              </w:rPr>
              <w:t>4.2.</w:t>
            </w:r>
            <w:r w:rsidR="00C94B7E">
              <w:rPr>
                <w:rFonts w:asciiTheme="minorHAnsi" w:eastAsiaTheme="minorEastAsia" w:hAnsiTheme="minorHAnsi"/>
                <w:noProof/>
                <w:lang w:val="es-PE" w:eastAsia="es-PE"/>
              </w:rPr>
              <w:tab/>
            </w:r>
            <w:r w:rsidR="00C94B7E" w:rsidRPr="00BF70F9">
              <w:rPr>
                <w:rStyle w:val="Hipervnculo"/>
                <w:noProof/>
              </w:rPr>
              <w:t>Análisis de la sostenibilidad de las alternativas.</w:t>
            </w:r>
            <w:r w:rsidR="00C94B7E">
              <w:rPr>
                <w:noProof/>
                <w:webHidden/>
              </w:rPr>
              <w:tab/>
            </w:r>
            <w:r w:rsidR="00C94B7E">
              <w:rPr>
                <w:noProof/>
                <w:webHidden/>
              </w:rPr>
              <w:fldChar w:fldCharType="begin"/>
            </w:r>
            <w:r w:rsidR="00C94B7E">
              <w:rPr>
                <w:noProof/>
                <w:webHidden/>
              </w:rPr>
              <w:instrText xml:space="preserve"> PAGEREF _Toc150160427 \h </w:instrText>
            </w:r>
            <w:r w:rsidR="00C94B7E">
              <w:rPr>
                <w:noProof/>
                <w:webHidden/>
              </w:rPr>
            </w:r>
            <w:r w:rsidR="00C94B7E">
              <w:rPr>
                <w:noProof/>
                <w:webHidden/>
              </w:rPr>
              <w:fldChar w:fldCharType="separate"/>
            </w:r>
            <w:r w:rsidR="00EF4CA2">
              <w:rPr>
                <w:noProof/>
                <w:webHidden/>
              </w:rPr>
              <w:t>8</w:t>
            </w:r>
            <w:r w:rsidR="00C94B7E">
              <w:rPr>
                <w:noProof/>
                <w:webHidden/>
              </w:rPr>
              <w:fldChar w:fldCharType="end"/>
            </w:r>
          </w:hyperlink>
        </w:p>
        <w:p w14:paraId="57363F7E" w14:textId="2830F299" w:rsidR="00C94B7E" w:rsidRDefault="00364C13">
          <w:pPr>
            <w:pStyle w:val="TDC3"/>
            <w:tabs>
              <w:tab w:val="left" w:pos="1320"/>
              <w:tab w:val="right" w:leader="dot" w:pos="9016"/>
            </w:tabs>
            <w:rPr>
              <w:rFonts w:asciiTheme="minorHAnsi" w:eastAsiaTheme="minorEastAsia" w:hAnsiTheme="minorHAnsi"/>
              <w:noProof/>
              <w:lang w:val="es-PE" w:eastAsia="es-PE"/>
            </w:rPr>
          </w:pPr>
          <w:hyperlink w:anchor="_Toc150160428" w:history="1">
            <w:r w:rsidR="00C94B7E" w:rsidRPr="00BF70F9">
              <w:rPr>
                <w:rStyle w:val="Hipervnculo"/>
                <w:noProof/>
              </w:rPr>
              <w:t>4.2.1.</w:t>
            </w:r>
            <w:r w:rsidR="00C94B7E">
              <w:rPr>
                <w:rFonts w:asciiTheme="minorHAnsi" w:eastAsiaTheme="minorEastAsia" w:hAnsiTheme="minorHAnsi"/>
                <w:noProof/>
                <w:lang w:val="es-PE" w:eastAsia="es-PE"/>
              </w:rPr>
              <w:tab/>
            </w:r>
            <w:r w:rsidR="00C94B7E" w:rsidRPr="00BF70F9">
              <w:rPr>
                <w:rStyle w:val="Hipervnculo"/>
                <w:noProof/>
              </w:rPr>
              <w:t>Alternativa 1: Landfarming</w:t>
            </w:r>
            <w:r w:rsidR="00C94B7E">
              <w:rPr>
                <w:noProof/>
                <w:webHidden/>
              </w:rPr>
              <w:tab/>
            </w:r>
            <w:r w:rsidR="00C94B7E">
              <w:rPr>
                <w:noProof/>
                <w:webHidden/>
              </w:rPr>
              <w:fldChar w:fldCharType="begin"/>
            </w:r>
            <w:r w:rsidR="00C94B7E">
              <w:rPr>
                <w:noProof/>
                <w:webHidden/>
              </w:rPr>
              <w:instrText xml:space="preserve"> PAGEREF _Toc150160428 \h </w:instrText>
            </w:r>
            <w:r w:rsidR="00C94B7E">
              <w:rPr>
                <w:noProof/>
                <w:webHidden/>
              </w:rPr>
            </w:r>
            <w:r w:rsidR="00C94B7E">
              <w:rPr>
                <w:noProof/>
                <w:webHidden/>
              </w:rPr>
              <w:fldChar w:fldCharType="separate"/>
            </w:r>
            <w:r w:rsidR="00EF4CA2">
              <w:rPr>
                <w:noProof/>
                <w:webHidden/>
              </w:rPr>
              <w:t>8</w:t>
            </w:r>
            <w:r w:rsidR="00C94B7E">
              <w:rPr>
                <w:noProof/>
                <w:webHidden/>
              </w:rPr>
              <w:fldChar w:fldCharType="end"/>
            </w:r>
          </w:hyperlink>
        </w:p>
        <w:p w14:paraId="572EAE92" w14:textId="021817F1" w:rsidR="00C94B7E" w:rsidRDefault="00364C13">
          <w:pPr>
            <w:pStyle w:val="TDC3"/>
            <w:tabs>
              <w:tab w:val="left" w:pos="1320"/>
              <w:tab w:val="right" w:leader="dot" w:pos="9016"/>
            </w:tabs>
            <w:rPr>
              <w:rFonts w:asciiTheme="minorHAnsi" w:eastAsiaTheme="minorEastAsia" w:hAnsiTheme="minorHAnsi"/>
              <w:noProof/>
              <w:lang w:val="es-PE" w:eastAsia="es-PE"/>
            </w:rPr>
          </w:pPr>
          <w:hyperlink w:anchor="_Toc150160429" w:history="1">
            <w:r w:rsidR="00C94B7E" w:rsidRPr="00BF70F9">
              <w:rPr>
                <w:rStyle w:val="Hipervnculo"/>
                <w:noProof/>
              </w:rPr>
              <w:t>4.2.2.</w:t>
            </w:r>
            <w:r w:rsidR="00C94B7E">
              <w:rPr>
                <w:rFonts w:asciiTheme="minorHAnsi" w:eastAsiaTheme="minorEastAsia" w:hAnsiTheme="minorHAnsi"/>
                <w:noProof/>
                <w:lang w:val="es-PE" w:eastAsia="es-PE"/>
              </w:rPr>
              <w:tab/>
            </w:r>
            <w:r w:rsidR="00C94B7E" w:rsidRPr="00BF70F9">
              <w:rPr>
                <w:rStyle w:val="Hipervnculo"/>
                <w:noProof/>
              </w:rPr>
              <w:t>Alternativa 2: Biopilas.</w:t>
            </w:r>
            <w:r w:rsidR="00C94B7E">
              <w:rPr>
                <w:noProof/>
                <w:webHidden/>
              </w:rPr>
              <w:tab/>
            </w:r>
            <w:r w:rsidR="00C94B7E">
              <w:rPr>
                <w:noProof/>
                <w:webHidden/>
              </w:rPr>
              <w:fldChar w:fldCharType="begin"/>
            </w:r>
            <w:r w:rsidR="00C94B7E">
              <w:rPr>
                <w:noProof/>
                <w:webHidden/>
              </w:rPr>
              <w:instrText xml:space="preserve"> PAGEREF _Toc150160429 \h </w:instrText>
            </w:r>
            <w:r w:rsidR="00C94B7E">
              <w:rPr>
                <w:noProof/>
                <w:webHidden/>
              </w:rPr>
            </w:r>
            <w:r w:rsidR="00C94B7E">
              <w:rPr>
                <w:noProof/>
                <w:webHidden/>
              </w:rPr>
              <w:fldChar w:fldCharType="separate"/>
            </w:r>
            <w:r w:rsidR="00EF4CA2">
              <w:rPr>
                <w:noProof/>
                <w:webHidden/>
              </w:rPr>
              <w:t>9</w:t>
            </w:r>
            <w:r w:rsidR="00C94B7E">
              <w:rPr>
                <w:noProof/>
                <w:webHidden/>
              </w:rPr>
              <w:fldChar w:fldCharType="end"/>
            </w:r>
          </w:hyperlink>
        </w:p>
        <w:p w14:paraId="34EC0329" w14:textId="512520AF" w:rsidR="00C94B7E" w:rsidRDefault="00364C13">
          <w:pPr>
            <w:pStyle w:val="TDC3"/>
            <w:tabs>
              <w:tab w:val="left" w:pos="1320"/>
              <w:tab w:val="right" w:leader="dot" w:pos="9016"/>
            </w:tabs>
            <w:rPr>
              <w:rFonts w:asciiTheme="minorHAnsi" w:eastAsiaTheme="minorEastAsia" w:hAnsiTheme="minorHAnsi"/>
              <w:noProof/>
              <w:lang w:val="es-PE" w:eastAsia="es-PE"/>
            </w:rPr>
          </w:pPr>
          <w:hyperlink w:anchor="_Toc150160430" w:history="1">
            <w:r w:rsidR="00C94B7E" w:rsidRPr="00BF70F9">
              <w:rPr>
                <w:rStyle w:val="Hipervnculo"/>
                <w:noProof/>
              </w:rPr>
              <w:t>4.2.3.</w:t>
            </w:r>
            <w:r w:rsidR="00C94B7E">
              <w:rPr>
                <w:rFonts w:asciiTheme="minorHAnsi" w:eastAsiaTheme="minorEastAsia" w:hAnsiTheme="minorHAnsi"/>
                <w:noProof/>
                <w:lang w:val="es-PE" w:eastAsia="es-PE"/>
              </w:rPr>
              <w:tab/>
            </w:r>
            <w:r w:rsidR="00C94B7E" w:rsidRPr="00BF70F9">
              <w:rPr>
                <w:rStyle w:val="Hipervnculo"/>
                <w:noProof/>
              </w:rPr>
              <w:t>Alternativa 3: Gestión en Relleno de Seguridad</w:t>
            </w:r>
            <w:r w:rsidR="00C94B7E">
              <w:rPr>
                <w:noProof/>
                <w:webHidden/>
              </w:rPr>
              <w:tab/>
            </w:r>
            <w:r w:rsidR="00C94B7E">
              <w:rPr>
                <w:noProof/>
                <w:webHidden/>
              </w:rPr>
              <w:fldChar w:fldCharType="begin"/>
            </w:r>
            <w:r w:rsidR="00C94B7E">
              <w:rPr>
                <w:noProof/>
                <w:webHidden/>
              </w:rPr>
              <w:instrText xml:space="preserve"> PAGEREF _Toc150160430 \h </w:instrText>
            </w:r>
            <w:r w:rsidR="00C94B7E">
              <w:rPr>
                <w:noProof/>
                <w:webHidden/>
              </w:rPr>
            </w:r>
            <w:r w:rsidR="00C94B7E">
              <w:rPr>
                <w:noProof/>
                <w:webHidden/>
              </w:rPr>
              <w:fldChar w:fldCharType="separate"/>
            </w:r>
            <w:r w:rsidR="00EF4CA2">
              <w:rPr>
                <w:noProof/>
                <w:webHidden/>
              </w:rPr>
              <w:t>9</w:t>
            </w:r>
            <w:r w:rsidR="00C94B7E">
              <w:rPr>
                <w:noProof/>
                <w:webHidden/>
              </w:rPr>
              <w:fldChar w:fldCharType="end"/>
            </w:r>
          </w:hyperlink>
        </w:p>
        <w:p w14:paraId="5D4219DA" w14:textId="43AD3DC4" w:rsidR="00C94B7E" w:rsidRDefault="00364C13">
          <w:pPr>
            <w:pStyle w:val="TDC2"/>
            <w:tabs>
              <w:tab w:val="left" w:pos="880"/>
              <w:tab w:val="right" w:leader="dot" w:pos="9016"/>
            </w:tabs>
            <w:rPr>
              <w:rFonts w:asciiTheme="minorHAnsi" w:eastAsiaTheme="minorEastAsia" w:hAnsiTheme="minorHAnsi"/>
              <w:noProof/>
              <w:lang w:val="es-PE" w:eastAsia="es-PE"/>
            </w:rPr>
          </w:pPr>
          <w:hyperlink w:anchor="_Toc150160431" w:history="1">
            <w:r w:rsidR="00C94B7E" w:rsidRPr="00BF70F9">
              <w:rPr>
                <w:rStyle w:val="Hipervnculo"/>
                <w:noProof/>
              </w:rPr>
              <w:t>4.3.</w:t>
            </w:r>
            <w:r w:rsidR="00C94B7E">
              <w:rPr>
                <w:rFonts w:asciiTheme="minorHAnsi" w:eastAsiaTheme="minorEastAsia" w:hAnsiTheme="minorHAnsi"/>
                <w:noProof/>
                <w:lang w:val="es-PE" w:eastAsia="es-PE"/>
              </w:rPr>
              <w:tab/>
            </w:r>
            <w:r w:rsidR="00C94B7E" w:rsidRPr="00BF70F9">
              <w:rPr>
                <w:rStyle w:val="Hipervnculo"/>
                <w:noProof/>
              </w:rPr>
              <w:t>Análisis de la Ecoeficiencia de las Propuestas.</w:t>
            </w:r>
            <w:r w:rsidR="00C94B7E">
              <w:rPr>
                <w:noProof/>
                <w:webHidden/>
              </w:rPr>
              <w:tab/>
            </w:r>
            <w:r w:rsidR="00C94B7E">
              <w:rPr>
                <w:noProof/>
                <w:webHidden/>
              </w:rPr>
              <w:fldChar w:fldCharType="begin"/>
            </w:r>
            <w:r w:rsidR="00C94B7E">
              <w:rPr>
                <w:noProof/>
                <w:webHidden/>
              </w:rPr>
              <w:instrText xml:space="preserve"> PAGEREF _Toc150160431 \h </w:instrText>
            </w:r>
            <w:r w:rsidR="00C94B7E">
              <w:rPr>
                <w:noProof/>
                <w:webHidden/>
              </w:rPr>
            </w:r>
            <w:r w:rsidR="00C94B7E">
              <w:rPr>
                <w:noProof/>
                <w:webHidden/>
              </w:rPr>
              <w:fldChar w:fldCharType="separate"/>
            </w:r>
            <w:r w:rsidR="00EF4CA2">
              <w:rPr>
                <w:noProof/>
                <w:webHidden/>
              </w:rPr>
              <w:t>9</w:t>
            </w:r>
            <w:r w:rsidR="00C94B7E">
              <w:rPr>
                <w:noProof/>
                <w:webHidden/>
              </w:rPr>
              <w:fldChar w:fldCharType="end"/>
            </w:r>
          </w:hyperlink>
        </w:p>
        <w:p w14:paraId="4BE6B7DB" w14:textId="4AB2489D" w:rsidR="00C94B7E" w:rsidRDefault="00364C13">
          <w:pPr>
            <w:pStyle w:val="TDC3"/>
            <w:tabs>
              <w:tab w:val="left" w:pos="1320"/>
              <w:tab w:val="right" w:leader="dot" w:pos="9016"/>
            </w:tabs>
            <w:rPr>
              <w:rFonts w:asciiTheme="minorHAnsi" w:eastAsiaTheme="minorEastAsia" w:hAnsiTheme="minorHAnsi"/>
              <w:noProof/>
              <w:lang w:val="es-PE" w:eastAsia="es-PE"/>
            </w:rPr>
          </w:pPr>
          <w:hyperlink w:anchor="_Toc150160432" w:history="1">
            <w:r w:rsidR="00C94B7E" w:rsidRPr="00BF70F9">
              <w:rPr>
                <w:rStyle w:val="Hipervnculo"/>
                <w:noProof/>
              </w:rPr>
              <w:t>4.3.1.</w:t>
            </w:r>
            <w:r w:rsidR="00C94B7E">
              <w:rPr>
                <w:rFonts w:asciiTheme="minorHAnsi" w:eastAsiaTheme="minorEastAsia" w:hAnsiTheme="minorHAnsi"/>
                <w:noProof/>
                <w:lang w:val="es-PE" w:eastAsia="es-PE"/>
              </w:rPr>
              <w:tab/>
            </w:r>
            <w:r w:rsidR="00C94B7E" w:rsidRPr="00BF70F9">
              <w:rPr>
                <w:rStyle w:val="Hipervnculo"/>
                <w:noProof/>
              </w:rPr>
              <w:t>Alternativa 1: Landfarming.</w:t>
            </w:r>
            <w:r w:rsidR="00C94B7E">
              <w:rPr>
                <w:noProof/>
                <w:webHidden/>
              </w:rPr>
              <w:tab/>
            </w:r>
            <w:r w:rsidR="00C94B7E">
              <w:rPr>
                <w:noProof/>
                <w:webHidden/>
              </w:rPr>
              <w:fldChar w:fldCharType="begin"/>
            </w:r>
            <w:r w:rsidR="00C94B7E">
              <w:rPr>
                <w:noProof/>
                <w:webHidden/>
              </w:rPr>
              <w:instrText xml:space="preserve"> PAGEREF _Toc150160432 \h </w:instrText>
            </w:r>
            <w:r w:rsidR="00C94B7E">
              <w:rPr>
                <w:noProof/>
                <w:webHidden/>
              </w:rPr>
            </w:r>
            <w:r w:rsidR="00C94B7E">
              <w:rPr>
                <w:noProof/>
                <w:webHidden/>
              </w:rPr>
              <w:fldChar w:fldCharType="separate"/>
            </w:r>
            <w:r w:rsidR="00EF4CA2">
              <w:rPr>
                <w:noProof/>
                <w:webHidden/>
              </w:rPr>
              <w:t>10</w:t>
            </w:r>
            <w:r w:rsidR="00C94B7E">
              <w:rPr>
                <w:noProof/>
                <w:webHidden/>
              </w:rPr>
              <w:fldChar w:fldCharType="end"/>
            </w:r>
          </w:hyperlink>
        </w:p>
        <w:p w14:paraId="6D282978" w14:textId="5D79AC02" w:rsidR="00C94B7E" w:rsidRDefault="00364C13">
          <w:pPr>
            <w:pStyle w:val="TDC3"/>
            <w:tabs>
              <w:tab w:val="left" w:pos="1320"/>
              <w:tab w:val="right" w:leader="dot" w:pos="9016"/>
            </w:tabs>
            <w:rPr>
              <w:rFonts w:asciiTheme="minorHAnsi" w:eastAsiaTheme="minorEastAsia" w:hAnsiTheme="minorHAnsi"/>
              <w:noProof/>
              <w:lang w:val="es-PE" w:eastAsia="es-PE"/>
            </w:rPr>
          </w:pPr>
          <w:hyperlink w:anchor="_Toc150160433" w:history="1">
            <w:r w:rsidR="00C94B7E" w:rsidRPr="00BF70F9">
              <w:rPr>
                <w:rStyle w:val="Hipervnculo"/>
                <w:noProof/>
              </w:rPr>
              <w:t>4.3.2.</w:t>
            </w:r>
            <w:r w:rsidR="00C94B7E">
              <w:rPr>
                <w:rFonts w:asciiTheme="minorHAnsi" w:eastAsiaTheme="minorEastAsia" w:hAnsiTheme="minorHAnsi"/>
                <w:noProof/>
                <w:lang w:val="es-PE" w:eastAsia="es-PE"/>
              </w:rPr>
              <w:tab/>
            </w:r>
            <w:r w:rsidR="00C94B7E" w:rsidRPr="00BF70F9">
              <w:rPr>
                <w:rStyle w:val="Hipervnculo"/>
                <w:noProof/>
              </w:rPr>
              <w:t>Alternativa 2: Biopilas</w:t>
            </w:r>
            <w:r w:rsidR="00C94B7E">
              <w:rPr>
                <w:noProof/>
                <w:webHidden/>
              </w:rPr>
              <w:tab/>
            </w:r>
            <w:r w:rsidR="00C94B7E">
              <w:rPr>
                <w:noProof/>
                <w:webHidden/>
              </w:rPr>
              <w:fldChar w:fldCharType="begin"/>
            </w:r>
            <w:r w:rsidR="00C94B7E">
              <w:rPr>
                <w:noProof/>
                <w:webHidden/>
              </w:rPr>
              <w:instrText xml:space="preserve"> PAGEREF _Toc150160433 \h </w:instrText>
            </w:r>
            <w:r w:rsidR="00C94B7E">
              <w:rPr>
                <w:noProof/>
                <w:webHidden/>
              </w:rPr>
            </w:r>
            <w:r w:rsidR="00C94B7E">
              <w:rPr>
                <w:noProof/>
                <w:webHidden/>
              </w:rPr>
              <w:fldChar w:fldCharType="separate"/>
            </w:r>
            <w:r w:rsidR="00EF4CA2">
              <w:rPr>
                <w:noProof/>
                <w:webHidden/>
              </w:rPr>
              <w:t>10</w:t>
            </w:r>
            <w:r w:rsidR="00C94B7E">
              <w:rPr>
                <w:noProof/>
                <w:webHidden/>
              </w:rPr>
              <w:fldChar w:fldCharType="end"/>
            </w:r>
          </w:hyperlink>
        </w:p>
        <w:p w14:paraId="38CBC36D" w14:textId="704218A3" w:rsidR="00C94B7E" w:rsidRDefault="00364C13">
          <w:pPr>
            <w:pStyle w:val="TDC3"/>
            <w:tabs>
              <w:tab w:val="left" w:pos="1320"/>
              <w:tab w:val="right" w:leader="dot" w:pos="9016"/>
            </w:tabs>
            <w:rPr>
              <w:rFonts w:asciiTheme="minorHAnsi" w:eastAsiaTheme="minorEastAsia" w:hAnsiTheme="minorHAnsi"/>
              <w:noProof/>
              <w:lang w:val="es-PE" w:eastAsia="es-PE"/>
            </w:rPr>
          </w:pPr>
          <w:hyperlink w:anchor="_Toc150160434" w:history="1">
            <w:r w:rsidR="00C94B7E" w:rsidRPr="00BF70F9">
              <w:rPr>
                <w:rStyle w:val="Hipervnculo"/>
                <w:noProof/>
              </w:rPr>
              <w:t>4.3.3.</w:t>
            </w:r>
            <w:r w:rsidR="00C94B7E">
              <w:rPr>
                <w:rFonts w:asciiTheme="minorHAnsi" w:eastAsiaTheme="minorEastAsia" w:hAnsiTheme="minorHAnsi"/>
                <w:noProof/>
                <w:lang w:val="es-PE" w:eastAsia="es-PE"/>
              </w:rPr>
              <w:tab/>
            </w:r>
            <w:r w:rsidR="00C94B7E" w:rsidRPr="00BF70F9">
              <w:rPr>
                <w:rStyle w:val="Hipervnculo"/>
                <w:noProof/>
              </w:rPr>
              <w:t>Alternativa 3: Gestión en Relleno de Seguridad</w:t>
            </w:r>
            <w:r w:rsidR="00C94B7E">
              <w:rPr>
                <w:noProof/>
                <w:webHidden/>
              </w:rPr>
              <w:tab/>
            </w:r>
            <w:r w:rsidR="00C94B7E">
              <w:rPr>
                <w:noProof/>
                <w:webHidden/>
              </w:rPr>
              <w:fldChar w:fldCharType="begin"/>
            </w:r>
            <w:r w:rsidR="00C94B7E">
              <w:rPr>
                <w:noProof/>
                <w:webHidden/>
              </w:rPr>
              <w:instrText xml:space="preserve"> PAGEREF _Toc150160434 \h </w:instrText>
            </w:r>
            <w:r w:rsidR="00C94B7E">
              <w:rPr>
                <w:noProof/>
                <w:webHidden/>
              </w:rPr>
            </w:r>
            <w:r w:rsidR="00C94B7E">
              <w:rPr>
                <w:noProof/>
                <w:webHidden/>
              </w:rPr>
              <w:fldChar w:fldCharType="separate"/>
            </w:r>
            <w:r w:rsidR="00EF4CA2">
              <w:rPr>
                <w:noProof/>
                <w:webHidden/>
              </w:rPr>
              <w:t>10</w:t>
            </w:r>
            <w:r w:rsidR="00C94B7E">
              <w:rPr>
                <w:noProof/>
                <w:webHidden/>
              </w:rPr>
              <w:fldChar w:fldCharType="end"/>
            </w:r>
          </w:hyperlink>
        </w:p>
        <w:p w14:paraId="7C14F68C" w14:textId="5B35E600" w:rsidR="00C94B7E" w:rsidRDefault="00364C13">
          <w:pPr>
            <w:pStyle w:val="TDC2"/>
            <w:tabs>
              <w:tab w:val="left" w:pos="880"/>
              <w:tab w:val="right" w:leader="dot" w:pos="9016"/>
            </w:tabs>
            <w:rPr>
              <w:rFonts w:asciiTheme="minorHAnsi" w:eastAsiaTheme="minorEastAsia" w:hAnsiTheme="minorHAnsi"/>
              <w:noProof/>
              <w:lang w:val="es-PE" w:eastAsia="es-PE"/>
            </w:rPr>
          </w:pPr>
          <w:hyperlink w:anchor="_Toc150160435" w:history="1">
            <w:r w:rsidR="00C94B7E" w:rsidRPr="00BF70F9">
              <w:rPr>
                <w:rStyle w:val="Hipervnculo"/>
                <w:noProof/>
              </w:rPr>
              <w:t>4.4.</w:t>
            </w:r>
            <w:r w:rsidR="00C94B7E">
              <w:rPr>
                <w:rFonts w:asciiTheme="minorHAnsi" w:eastAsiaTheme="minorEastAsia" w:hAnsiTheme="minorHAnsi"/>
                <w:noProof/>
                <w:lang w:val="es-PE" w:eastAsia="es-PE"/>
              </w:rPr>
              <w:tab/>
            </w:r>
            <w:r w:rsidR="00C94B7E" w:rsidRPr="00BF70F9">
              <w:rPr>
                <w:rStyle w:val="Hipervnculo"/>
                <w:noProof/>
              </w:rPr>
              <w:t>Propuesta Seleccionada de Acciones de Remediación</w:t>
            </w:r>
            <w:r w:rsidR="00C94B7E">
              <w:rPr>
                <w:noProof/>
                <w:webHidden/>
              </w:rPr>
              <w:tab/>
            </w:r>
            <w:r w:rsidR="00C94B7E">
              <w:rPr>
                <w:noProof/>
                <w:webHidden/>
              </w:rPr>
              <w:fldChar w:fldCharType="begin"/>
            </w:r>
            <w:r w:rsidR="00C94B7E">
              <w:rPr>
                <w:noProof/>
                <w:webHidden/>
              </w:rPr>
              <w:instrText xml:space="preserve"> PAGEREF _Toc150160435 \h </w:instrText>
            </w:r>
            <w:r w:rsidR="00C94B7E">
              <w:rPr>
                <w:noProof/>
                <w:webHidden/>
              </w:rPr>
            </w:r>
            <w:r w:rsidR="00C94B7E">
              <w:rPr>
                <w:noProof/>
                <w:webHidden/>
              </w:rPr>
              <w:fldChar w:fldCharType="separate"/>
            </w:r>
            <w:r w:rsidR="00EF4CA2">
              <w:rPr>
                <w:noProof/>
                <w:webHidden/>
              </w:rPr>
              <w:t>10</w:t>
            </w:r>
            <w:r w:rsidR="00C94B7E">
              <w:rPr>
                <w:noProof/>
                <w:webHidden/>
              </w:rPr>
              <w:fldChar w:fldCharType="end"/>
            </w:r>
          </w:hyperlink>
        </w:p>
        <w:p w14:paraId="4B4363C7" w14:textId="59A90F37" w:rsidR="00C94B7E" w:rsidRDefault="00364C13">
          <w:pPr>
            <w:pStyle w:val="TDC1"/>
            <w:tabs>
              <w:tab w:val="left" w:pos="440"/>
              <w:tab w:val="right" w:leader="dot" w:pos="9016"/>
            </w:tabs>
            <w:rPr>
              <w:rFonts w:asciiTheme="minorHAnsi" w:eastAsiaTheme="minorEastAsia" w:hAnsiTheme="minorHAnsi"/>
              <w:noProof/>
              <w:lang w:val="es-PE" w:eastAsia="es-PE"/>
            </w:rPr>
          </w:pPr>
          <w:hyperlink w:anchor="_Toc150160436" w:history="1">
            <w:r w:rsidR="00C94B7E" w:rsidRPr="00BF70F9">
              <w:rPr>
                <w:rStyle w:val="Hipervnculo"/>
                <w:noProof/>
              </w:rPr>
              <w:t>5.</w:t>
            </w:r>
            <w:r w:rsidR="00C94B7E">
              <w:rPr>
                <w:rFonts w:asciiTheme="minorHAnsi" w:eastAsiaTheme="minorEastAsia" w:hAnsiTheme="minorHAnsi"/>
                <w:noProof/>
                <w:lang w:val="es-PE" w:eastAsia="es-PE"/>
              </w:rPr>
              <w:tab/>
            </w:r>
            <w:r w:rsidR="00C94B7E" w:rsidRPr="00BF70F9">
              <w:rPr>
                <w:rStyle w:val="Hipervnculo"/>
                <w:noProof/>
              </w:rPr>
              <w:t>Planificación detallada de la propuesta seleccionada</w:t>
            </w:r>
            <w:r w:rsidR="00C94B7E">
              <w:rPr>
                <w:noProof/>
                <w:webHidden/>
              </w:rPr>
              <w:tab/>
            </w:r>
            <w:r w:rsidR="00C94B7E">
              <w:rPr>
                <w:noProof/>
                <w:webHidden/>
              </w:rPr>
              <w:fldChar w:fldCharType="begin"/>
            </w:r>
            <w:r w:rsidR="00C94B7E">
              <w:rPr>
                <w:noProof/>
                <w:webHidden/>
              </w:rPr>
              <w:instrText xml:space="preserve"> PAGEREF _Toc150160436 \h </w:instrText>
            </w:r>
            <w:r w:rsidR="00C94B7E">
              <w:rPr>
                <w:noProof/>
                <w:webHidden/>
              </w:rPr>
            </w:r>
            <w:r w:rsidR="00C94B7E">
              <w:rPr>
                <w:noProof/>
                <w:webHidden/>
              </w:rPr>
              <w:fldChar w:fldCharType="separate"/>
            </w:r>
            <w:r w:rsidR="00EF4CA2">
              <w:rPr>
                <w:noProof/>
                <w:webHidden/>
              </w:rPr>
              <w:t>14</w:t>
            </w:r>
            <w:r w:rsidR="00C94B7E">
              <w:rPr>
                <w:noProof/>
                <w:webHidden/>
              </w:rPr>
              <w:fldChar w:fldCharType="end"/>
            </w:r>
          </w:hyperlink>
        </w:p>
        <w:p w14:paraId="73579A23" w14:textId="7C2EB384" w:rsidR="00C94B7E" w:rsidRDefault="00364C13">
          <w:pPr>
            <w:pStyle w:val="TDC2"/>
            <w:tabs>
              <w:tab w:val="left" w:pos="880"/>
              <w:tab w:val="right" w:leader="dot" w:pos="9016"/>
            </w:tabs>
            <w:rPr>
              <w:rFonts w:asciiTheme="minorHAnsi" w:eastAsiaTheme="minorEastAsia" w:hAnsiTheme="minorHAnsi"/>
              <w:noProof/>
              <w:lang w:val="es-PE" w:eastAsia="es-PE"/>
            </w:rPr>
          </w:pPr>
          <w:hyperlink w:anchor="_Toc150160437" w:history="1">
            <w:r w:rsidR="00C94B7E" w:rsidRPr="00BF70F9">
              <w:rPr>
                <w:rStyle w:val="Hipervnculo"/>
                <w:noProof/>
              </w:rPr>
              <w:t>5.1.</w:t>
            </w:r>
            <w:r w:rsidR="00C94B7E">
              <w:rPr>
                <w:rFonts w:asciiTheme="minorHAnsi" w:eastAsiaTheme="minorEastAsia" w:hAnsiTheme="minorHAnsi"/>
                <w:noProof/>
                <w:lang w:val="es-PE" w:eastAsia="es-PE"/>
              </w:rPr>
              <w:tab/>
            </w:r>
            <w:r w:rsidR="00C94B7E" w:rsidRPr="00BF70F9">
              <w:rPr>
                <w:rStyle w:val="Hipervnculo"/>
                <w:noProof/>
              </w:rPr>
              <w:t>Descripción de las Acciones de Remediación</w:t>
            </w:r>
            <w:r w:rsidR="00C94B7E">
              <w:rPr>
                <w:noProof/>
                <w:webHidden/>
              </w:rPr>
              <w:tab/>
            </w:r>
            <w:r w:rsidR="00C94B7E">
              <w:rPr>
                <w:noProof/>
                <w:webHidden/>
              </w:rPr>
              <w:fldChar w:fldCharType="begin"/>
            </w:r>
            <w:r w:rsidR="00C94B7E">
              <w:rPr>
                <w:noProof/>
                <w:webHidden/>
              </w:rPr>
              <w:instrText xml:space="preserve"> PAGEREF _Toc150160437 \h </w:instrText>
            </w:r>
            <w:r w:rsidR="00C94B7E">
              <w:rPr>
                <w:noProof/>
                <w:webHidden/>
              </w:rPr>
            </w:r>
            <w:r w:rsidR="00C94B7E">
              <w:rPr>
                <w:noProof/>
                <w:webHidden/>
              </w:rPr>
              <w:fldChar w:fldCharType="separate"/>
            </w:r>
            <w:r w:rsidR="00EF4CA2">
              <w:rPr>
                <w:noProof/>
                <w:webHidden/>
              </w:rPr>
              <w:t>14</w:t>
            </w:r>
            <w:r w:rsidR="00C94B7E">
              <w:rPr>
                <w:noProof/>
                <w:webHidden/>
              </w:rPr>
              <w:fldChar w:fldCharType="end"/>
            </w:r>
          </w:hyperlink>
        </w:p>
        <w:p w14:paraId="02C1308C" w14:textId="59AE382C" w:rsidR="00C94B7E" w:rsidRDefault="00364C13">
          <w:pPr>
            <w:pStyle w:val="TDC2"/>
            <w:tabs>
              <w:tab w:val="left" w:pos="880"/>
              <w:tab w:val="right" w:leader="dot" w:pos="9016"/>
            </w:tabs>
            <w:rPr>
              <w:rFonts w:asciiTheme="minorHAnsi" w:eastAsiaTheme="minorEastAsia" w:hAnsiTheme="minorHAnsi"/>
              <w:noProof/>
              <w:lang w:val="es-PE" w:eastAsia="es-PE"/>
            </w:rPr>
          </w:pPr>
          <w:hyperlink w:anchor="_Toc150160438" w:history="1">
            <w:r w:rsidR="00C94B7E" w:rsidRPr="00BF70F9">
              <w:rPr>
                <w:rStyle w:val="Hipervnculo"/>
                <w:noProof/>
              </w:rPr>
              <w:t>5.2.</w:t>
            </w:r>
            <w:r w:rsidR="00C94B7E">
              <w:rPr>
                <w:rFonts w:asciiTheme="minorHAnsi" w:eastAsiaTheme="minorEastAsia" w:hAnsiTheme="minorHAnsi"/>
                <w:noProof/>
                <w:lang w:val="es-PE" w:eastAsia="es-PE"/>
              </w:rPr>
              <w:tab/>
            </w:r>
            <w:r w:rsidR="00C94B7E" w:rsidRPr="00BF70F9">
              <w:rPr>
                <w:rStyle w:val="Hipervnculo"/>
                <w:noProof/>
              </w:rPr>
              <w:t>Plan de Muestreo de Comprobación</w:t>
            </w:r>
            <w:r w:rsidR="00C94B7E">
              <w:rPr>
                <w:noProof/>
                <w:webHidden/>
              </w:rPr>
              <w:tab/>
            </w:r>
            <w:r w:rsidR="00C94B7E">
              <w:rPr>
                <w:noProof/>
                <w:webHidden/>
              </w:rPr>
              <w:fldChar w:fldCharType="begin"/>
            </w:r>
            <w:r w:rsidR="00C94B7E">
              <w:rPr>
                <w:noProof/>
                <w:webHidden/>
              </w:rPr>
              <w:instrText xml:space="preserve"> PAGEREF _Toc150160438 \h </w:instrText>
            </w:r>
            <w:r w:rsidR="00C94B7E">
              <w:rPr>
                <w:noProof/>
                <w:webHidden/>
              </w:rPr>
            </w:r>
            <w:r w:rsidR="00C94B7E">
              <w:rPr>
                <w:noProof/>
                <w:webHidden/>
              </w:rPr>
              <w:fldChar w:fldCharType="separate"/>
            </w:r>
            <w:r w:rsidR="00EF4CA2">
              <w:rPr>
                <w:noProof/>
                <w:webHidden/>
              </w:rPr>
              <w:t>20</w:t>
            </w:r>
            <w:r w:rsidR="00C94B7E">
              <w:rPr>
                <w:noProof/>
                <w:webHidden/>
              </w:rPr>
              <w:fldChar w:fldCharType="end"/>
            </w:r>
          </w:hyperlink>
        </w:p>
        <w:p w14:paraId="487019D7" w14:textId="28DBEA85" w:rsidR="00C94B7E" w:rsidRDefault="00364C13">
          <w:pPr>
            <w:pStyle w:val="TDC3"/>
            <w:tabs>
              <w:tab w:val="left" w:pos="1320"/>
              <w:tab w:val="right" w:leader="dot" w:pos="9016"/>
            </w:tabs>
            <w:rPr>
              <w:rFonts w:asciiTheme="minorHAnsi" w:eastAsiaTheme="minorEastAsia" w:hAnsiTheme="minorHAnsi"/>
              <w:noProof/>
              <w:lang w:val="es-PE" w:eastAsia="es-PE"/>
            </w:rPr>
          </w:pPr>
          <w:hyperlink w:anchor="_Toc150160439" w:history="1">
            <w:r w:rsidR="00C94B7E" w:rsidRPr="00BF70F9">
              <w:rPr>
                <w:rStyle w:val="Hipervnculo"/>
                <w:noProof/>
              </w:rPr>
              <w:t>5.2.1.</w:t>
            </w:r>
            <w:r w:rsidR="00C94B7E">
              <w:rPr>
                <w:rFonts w:asciiTheme="minorHAnsi" w:eastAsiaTheme="minorEastAsia" w:hAnsiTheme="minorHAnsi"/>
                <w:noProof/>
                <w:lang w:val="es-PE" w:eastAsia="es-PE"/>
              </w:rPr>
              <w:tab/>
            </w:r>
            <w:r w:rsidR="00C94B7E" w:rsidRPr="00BF70F9">
              <w:rPr>
                <w:rStyle w:val="Hipervnculo"/>
                <w:noProof/>
              </w:rPr>
              <w:t>Alcance del muestreo de comprobación</w:t>
            </w:r>
            <w:r w:rsidR="00C94B7E">
              <w:rPr>
                <w:noProof/>
                <w:webHidden/>
              </w:rPr>
              <w:tab/>
            </w:r>
            <w:r w:rsidR="00C94B7E">
              <w:rPr>
                <w:noProof/>
                <w:webHidden/>
              </w:rPr>
              <w:fldChar w:fldCharType="begin"/>
            </w:r>
            <w:r w:rsidR="00C94B7E">
              <w:rPr>
                <w:noProof/>
                <w:webHidden/>
              </w:rPr>
              <w:instrText xml:space="preserve"> PAGEREF _Toc150160439 \h </w:instrText>
            </w:r>
            <w:r w:rsidR="00C94B7E">
              <w:rPr>
                <w:noProof/>
                <w:webHidden/>
              </w:rPr>
            </w:r>
            <w:r w:rsidR="00C94B7E">
              <w:rPr>
                <w:noProof/>
                <w:webHidden/>
              </w:rPr>
              <w:fldChar w:fldCharType="separate"/>
            </w:r>
            <w:r w:rsidR="00EF4CA2">
              <w:rPr>
                <w:noProof/>
                <w:webHidden/>
              </w:rPr>
              <w:t>22</w:t>
            </w:r>
            <w:r w:rsidR="00C94B7E">
              <w:rPr>
                <w:noProof/>
                <w:webHidden/>
              </w:rPr>
              <w:fldChar w:fldCharType="end"/>
            </w:r>
          </w:hyperlink>
        </w:p>
        <w:p w14:paraId="0F9C22AE" w14:textId="56D3B7D6" w:rsidR="00C94B7E" w:rsidRDefault="00364C13">
          <w:pPr>
            <w:pStyle w:val="TDC3"/>
            <w:tabs>
              <w:tab w:val="left" w:pos="1320"/>
              <w:tab w:val="right" w:leader="dot" w:pos="9016"/>
            </w:tabs>
            <w:rPr>
              <w:rFonts w:asciiTheme="minorHAnsi" w:eastAsiaTheme="minorEastAsia" w:hAnsiTheme="minorHAnsi"/>
              <w:noProof/>
              <w:lang w:val="es-PE" w:eastAsia="es-PE"/>
            </w:rPr>
          </w:pPr>
          <w:hyperlink w:anchor="_Toc150160440" w:history="1">
            <w:r w:rsidR="00C94B7E" w:rsidRPr="00BF70F9">
              <w:rPr>
                <w:rStyle w:val="Hipervnculo"/>
                <w:noProof/>
              </w:rPr>
              <w:t>5.2.2.</w:t>
            </w:r>
            <w:r w:rsidR="00C94B7E">
              <w:rPr>
                <w:rFonts w:asciiTheme="minorHAnsi" w:eastAsiaTheme="minorEastAsia" w:hAnsiTheme="minorHAnsi"/>
                <w:noProof/>
                <w:lang w:val="es-PE" w:eastAsia="es-PE"/>
              </w:rPr>
              <w:tab/>
            </w:r>
            <w:r w:rsidR="00C94B7E" w:rsidRPr="00BF70F9">
              <w:rPr>
                <w:rStyle w:val="Hipervnculo"/>
                <w:noProof/>
              </w:rPr>
              <w:t>Contenido de informe del Muestreo de comprobación</w:t>
            </w:r>
            <w:r w:rsidR="00C94B7E">
              <w:rPr>
                <w:noProof/>
                <w:webHidden/>
              </w:rPr>
              <w:tab/>
            </w:r>
            <w:r w:rsidR="00C94B7E">
              <w:rPr>
                <w:noProof/>
                <w:webHidden/>
              </w:rPr>
              <w:fldChar w:fldCharType="begin"/>
            </w:r>
            <w:r w:rsidR="00C94B7E">
              <w:rPr>
                <w:noProof/>
                <w:webHidden/>
              </w:rPr>
              <w:instrText xml:space="preserve"> PAGEREF _Toc150160440 \h </w:instrText>
            </w:r>
            <w:r w:rsidR="00C94B7E">
              <w:rPr>
                <w:noProof/>
                <w:webHidden/>
              </w:rPr>
            </w:r>
            <w:r w:rsidR="00C94B7E">
              <w:rPr>
                <w:noProof/>
                <w:webHidden/>
              </w:rPr>
              <w:fldChar w:fldCharType="separate"/>
            </w:r>
            <w:r w:rsidR="00EF4CA2">
              <w:rPr>
                <w:noProof/>
                <w:webHidden/>
              </w:rPr>
              <w:t>22</w:t>
            </w:r>
            <w:r w:rsidR="00C94B7E">
              <w:rPr>
                <w:noProof/>
                <w:webHidden/>
              </w:rPr>
              <w:fldChar w:fldCharType="end"/>
            </w:r>
          </w:hyperlink>
        </w:p>
        <w:p w14:paraId="73EB21F5" w14:textId="2A194361" w:rsidR="00C94B7E" w:rsidRDefault="00364C13">
          <w:pPr>
            <w:pStyle w:val="TDC3"/>
            <w:tabs>
              <w:tab w:val="left" w:pos="1320"/>
              <w:tab w:val="right" w:leader="dot" w:pos="9016"/>
            </w:tabs>
            <w:rPr>
              <w:rFonts w:asciiTheme="minorHAnsi" w:eastAsiaTheme="minorEastAsia" w:hAnsiTheme="minorHAnsi"/>
              <w:noProof/>
              <w:lang w:val="es-PE" w:eastAsia="es-PE"/>
            </w:rPr>
          </w:pPr>
          <w:hyperlink w:anchor="_Toc150160441" w:history="1">
            <w:r w:rsidR="00C94B7E" w:rsidRPr="00BF70F9">
              <w:rPr>
                <w:rStyle w:val="Hipervnculo"/>
                <w:noProof/>
              </w:rPr>
              <w:t>5.2.3.</w:t>
            </w:r>
            <w:r w:rsidR="00C94B7E">
              <w:rPr>
                <w:rFonts w:asciiTheme="minorHAnsi" w:eastAsiaTheme="minorEastAsia" w:hAnsiTheme="minorHAnsi"/>
                <w:noProof/>
                <w:lang w:val="es-PE" w:eastAsia="es-PE"/>
              </w:rPr>
              <w:tab/>
            </w:r>
            <w:r w:rsidR="00C94B7E" w:rsidRPr="00BF70F9">
              <w:rPr>
                <w:rStyle w:val="Hipervnculo"/>
                <w:noProof/>
              </w:rPr>
              <w:t>Volumen de suelo afectado (Factor de esponjamiento)</w:t>
            </w:r>
            <w:r w:rsidR="00C94B7E">
              <w:rPr>
                <w:noProof/>
                <w:webHidden/>
              </w:rPr>
              <w:tab/>
            </w:r>
            <w:r w:rsidR="00C94B7E">
              <w:rPr>
                <w:noProof/>
                <w:webHidden/>
              </w:rPr>
              <w:fldChar w:fldCharType="begin"/>
            </w:r>
            <w:r w:rsidR="00C94B7E">
              <w:rPr>
                <w:noProof/>
                <w:webHidden/>
              </w:rPr>
              <w:instrText xml:space="preserve"> PAGEREF _Toc150160441 \h </w:instrText>
            </w:r>
            <w:r w:rsidR="00C94B7E">
              <w:rPr>
                <w:noProof/>
                <w:webHidden/>
              </w:rPr>
            </w:r>
            <w:r w:rsidR="00C94B7E">
              <w:rPr>
                <w:noProof/>
                <w:webHidden/>
              </w:rPr>
              <w:fldChar w:fldCharType="separate"/>
            </w:r>
            <w:r w:rsidR="00EF4CA2">
              <w:rPr>
                <w:noProof/>
                <w:webHidden/>
              </w:rPr>
              <w:t>23</w:t>
            </w:r>
            <w:r w:rsidR="00C94B7E">
              <w:rPr>
                <w:noProof/>
                <w:webHidden/>
              </w:rPr>
              <w:fldChar w:fldCharType="end"/>
            </w:r>
          </w:hyperlink>
        </w:p>
        <w:p w14:paraId="1E82AF6A" w14:textId="323E6E43" w:rsidR="00C94B7E" w:rsidRDefault="00364C13">
          <w:pPr>
            <w:pStyle w:val="TDC2"/>
            <w:tabs>
              <w:tab w:val="left" w:pos="880"/>
              <w:tab w:val="right" w:leader="dot" w:pos="9016"/>
            </w:tabs>
            <w:rPr>
              <w:rFonts w:asciiTheme="minorHAnsi" w:eastAsiaTheme="minorEastAsia" w:hAnsiTheme="minorHAnsi"/>
              <w:noProof/>
              <w:lang w:val="es-PE" w:eastAsia="es-PE"/>
            </w:rPr>
          </w:pPr>
          <w:hyperlink w:anchor="_Toc150160442" w:history="1">
            <w:r w:rsidR="00C94B7E" w:rsidRPr="00BF70F9">
              <w:rPr>
                <w:rStyle w:val="Hipervnculo"/>
                <w:noProof/>
              </w:rPr>
              <w:t>5.3.</w:t>
            </w:r>
            <w:r w:rsidR="00C94B7E">
              <w:rPr>
                <w:rFonts w:asciiTheme="minorHAnsi" w:eastAsiaTheme="minorEastAsia" w:hAnsiTheme="minorHAnsi"/>
                <w:noProof/>
                <w:lang w:val="es-PE" w:eastAsia="es-PE"/>
              </w:rPr>
              <w:tab/>
            </w:r>
            <w:r w:rsidR="00C94B7E" w:rsidRPr="00BF70F9">
              <w:rPr>
                <w:rStyle w:val="Hipervnculo"/>
                <w:noProof/>
              </w:rPr>
              <w:t>Programas aplicables al PDR</w:t>
            </w:r>
            <w:r w:rsidR="00C94B7E">
              <w:rPr>
                <w:noProof/>
                <w:webHidden/>
              </w:rPr>
              <w:tab/>
            </w:r>
            <w:r w:rsidR="00C94B7E">
              <w:rPr>
                <w:noProof/>
                <w:webHidden/>
              </w:rPr>
              <w:fldChar w:fldCharType="begin"/>
            </w:r>
            <w:r w:rsidR="00C94B7E">
              <w:rPr>
                <w:noProof/>
                <w:webHidden/>
              </w:rPr>
              <w:instrText xml:space="preserve"> PAGEREF _Toc150160442 \h </w:instrText>
            </w:r>
            <w:r w:rsidR="00C94B7E">
              <w:rPr>
                <w:noProof/>
                <w:webHidden/>
              </w:rPr>
            </w:r>
            <w:r w:rsidR="00C94B7E">
              <w:rPr>
                <w:noProof/>
                <w:webHidden/>
              </w:rPr>
              <w:fldChar w:fldCharType="separate"/>
            </w:r>
            <w:r w:rsidR="00EF4CA2">
              <w:rPr>
                <w:noProof/>
                <w:webHidden/>
              </w:rPr>
              <w:t>25</w:t>
            </w:r>
            <w:r w:rsidR="00C94B7E">
              <w:rPr>
                <w:noProof/>
                <w:webHidden/>
              </w:rPr>
              <w:fldChar w:fldCharType="end"/>
            </w:r>
          </w:hyperlink>
        </w:p>
        <w:p w14:paraId="16902F48" w14:textId="74518A10" w:rsidR="00C94B7E" w:rsidRDefault="00364C13">
          <w:pPr>
            <w:pStyle w:val="TDC3"/>
            <w:tabs>
              <w:tab w:val="left" w:pos="1320"/>
              <w:tab w:val="right" w:leader="dot" w:pos="9016"/>
            </w:tabs>
            <w:rPr>
              <w:rFonts w:asciiTheme="minorHAnsi" w:eastAsiaTheme="minorEastAsia" w:hAnsiTheme="minorHAnsi"/>
              <w:noProof/>
              <w:lang w:val="es-PE" w:eastAsia="es-PE"/>
            </w:rPr>
          </w:pPr>
          <w:hyperlink w:anchor="_Toc150160443" w:history="1">
            <w:r w:rsidR="00C94B7E" w:rsidRPr="00BF70F9">
              <w:rPr>
                <w:rStyle w:val="Hipervnculo"/>
                <w:noProof/>
              </w:rPr>
              <w:t>5.3.1.</w:t>
            </w:r>
            <w:r w:rsidR="00C94B7E">
              <w:rPr>
                <w:rFonts w:asciiTheme="minorHAnsi" w:eastAsiaTheme="minorEastAsia" w:hAnsiTheme="minorHAnsi"/>
                <w:noProof/>
                <w:lang w:val="es-PE" w:eastAsia="es-PE"/>
              </w:rPr>
              <w:tab/>
            </w:r>
            <w:r w:rsidR="00C94B7E" w:rsidRPr="00BF70F9">
              <w:rPr>
                <w:rStyle w:val="Hipervnculo"/>
                <w:noProof/>
              </w:rPr>
              <w:t>Programa de Manejo de Residuos</w:t>
            </w:r>
            <w:r w:rsidR="00C94B7E">
              <w:rPr>
                <w:noProof/>
                <w:webHidden/>
              </w:rPr>
              <w:tab/>
            </w:r>
            <w:r w:rsidR="00C94B7E">
              <w:rPr>
                <w:noProof/>
                <w:webHidden/>
              </w:rPr>
              <w:fldChar w:fldCharType="begin"/>
            </w:r>
            <w:r w:rsidR="00C94B7E">
              <w:rPr>
                <w:noProof/>
                <w:webHidden/>
              </w:rPr>
              <w:instrText xml:space="preserve"> PAGEREF _Toc150160443 \h </w:instrText>
            </w:r>
            <w:r w:rsidR="00C94B7E">
              <w:rPr>
                <w:noProof/>
                <w:webHidden/>
              </w:rPr>
            </w:r>
            <w:r w:rsidR="00C94B7E">
              <w:rPr>
                <w:noProof/>
                <w:webHidden/>
              </w:rPr>
              <w:fldChar w:fldCharType="separate"/>
            </w:r>
            <w:r w:rsidR="00EF4CA2">
              <w:rPr>
                <w:noProof/>
                <w:webHidden/>
              </w:rPr>
              <w:t>25</w:t>
            </w:r>
            <w:r w:rsidR="00C94B7E">
              <w:rPr>
                <w:noProof/>
                <w:webHidden/>
              </w:rPr>
              <w:fldChar w:fldCharType="end"/>
            </w:r>
          </w:hyperlink>
        </w:p>
        <w:p w14:paraId="3472925B" w14:textId="32275BDD" w:rsidR="00C94B7E" w:rsidRDefault="00364C13">
          <w:pPr>
            <w:pStyle w:val="TDC3"/>
            <w:tabs>
              <w:tab w:val="left" w:pos="1320"/>
              <w:tab w:val="right" w:leader="dot" w:pos="9016"/>
            </w:tabs>
            <w:rPr>
              <w:rFonts w:asciiTheme="minorHAnsi" w:eastAsiaTheme="minorEastAsia" w:hAnsiTheme="minorHAnsi"/>
              <w:noProof/>
              <w:lang w:val="es-PE" w:eastAsia="es-PE"/>
            </w:rPr>
          </w:pPr>
          <w:hyperlink w:anchor="_Toc150160444" w:history="1">
            <w:r w:rsidR="00C94B7E" w:rsidRPr="00BF70F9">
              <w:rPr>
                <w:rStyle w:val="Hipervnculo"/>
                <w:noProof/>
              </w:rPr>
              <w:t>5.3.2.</w:t>
            </w:r>
            <w:r w:rsidR="00C94B7E">
              <w:rPr>
                <w:rFonts w:asciiTheme="minorHAnsi" w:eastAsiaTheme="minorEastAsia" w:hAnsiTheme="minorHAnsi"/>
                <w:noProof/>
                <w:lang w:val="es-PE" w:eastAsia="es-PE"/>
              </w:rPr>
              <w:tab/>
            </w:r>
            <w:r w:rsidR="00C94B7E" w:rsidRPr="00BF70F9">
              <w:rPr>
                <w:rStyle w:val="Hipervnculo"/>
                <w:noProof/>
              </w:rPr>
              <w:t>Programa de comunicación e información ciudadana</w:t>
            </w:r>
            <w:r w:rsidR="00C94B7E">
              <w:rPr>
                <w:noProof/>
                <w:webHidden/>
              </w:rPr>
              <w:tab/>
            </w:r>
            <w:r w:rsidR="00C94B7E">
              <w:rPr>
                <w:noProof/>
                <w:webHidden/>
              </w:rPr>
              <w:fldChar w:fldCharType="begin"/>
            </w:r>
            <w:r w:rsidR="00C94B7E">
              <w:rPr>
                <w:noProof/>
                <w:webHidden/>
              </w:rPr>
              <w:instrText xml:space="preserve"> PAGEREF _Toc150160444 \h </w:instrText>
            </w:r>
            <w:r w:rsidR="00C94B7E">
              <w:rPr>
                <w:noProof/>
                <w:webHidden/>
              </w:rPr>
            </w:r>
            <w:r w:rsidR="00C94B7E">
              <w:rPr>
                <w:noProof/>
                <w:webHidden/>
              </w:rPr>
              <w:fldChar w:fldCharType="separate"/>
            </w:r>
            <w:r w:rsidR="00EF4CA2">
              <w:rPr>
                <w:noProof/>
                <w:webHidden/>
              </w:rPr>
              <w:t>26</w:t>
            </w:r>
            <w:r w:rsidR="00C94B7E">
              <w:rPr>
                <w:noProof/>
                <w:webHidden/>
              </w:rPr>
              <w:fldChar w:fldCharType="end"/>
            </w:r>
          </w:hyperlink>
        </w:p>
        <w:p w14:paraId="2A65858D" w14:textId="20AD33AE" w:rsidR="00C94B7E" w:rsidRDefault="00364C13">
          <w:pPr>
            <w:pStyle w:val="TDC3"/>
            <w:tabs>
              <w:tab w:val="left" w:pos="1320"/>
              <w:tab w:val="right" w:leader="dot" w:pos="9016"/>
            </w:tabs>
            <w:rPr>
              <w:rFonts w:asciiTheme="minorHAnsi" w:eastAsiaTheme="minorEastAsia" w:hAnsiTheme="minorHAnsi"/>
              <w:noProof/>
              <w:lang w:val="es-PE" w:eastAsia="es-PE"/>
            </w:rPr>
          </w:pPr>
          <w:hyperlink w:anchor="_Toc150160445" w:history="1">
            <w:r w:rsidR="00C94B7E" w:rsidRPr="00BF70F9">
              <w:rPr>
                <w:rStyle w:val="Hipervnculo"/>
                <w:noProof/>
              </w:rPr>
              <w:t>5.3.3.</w:t>
            </w:r>
            <w:r w:rsidR="00C94B7E">
              <w:rPr>
                <w:rFonts w:asciiTheme="minorHAnsi" w:eastAsiaTheme="minorEastAsia" w:hAnsiTheme="minorHAnsi"/>
                <w:noProof/>
                <w:lang w:val="es-PE" w:eastAsia="es-PE"/>
              </w:rPr>
              <w:tab/>
            </w:r>
            <w:r w:rsidR="00C94B7E" w:rsidRPr="00BF70F9">
              <w:rPr>
                <w:rStyle w:val="Hipervnculo"/>
                <w:noProof/>
              </w:rPr>
              <w:t>Programa de quejas, reclamos y sugerencias</w:t>
            </w:r>
            <w:r w:rsidR="00C94B7E">
              <w:rPr>
                <w:noProof/>
                <w:webHidden/>
              </w:rPr>
              <w:tab/>
            </w:r>
            <w:r w:rsidR="00C94B7E">
              <w:rPr>
                <w:noProof/>
                <w:webHidden/>
              </w:rPr>
              <w:fldChar w:fldCharType="begin"/>
            </w:r>
            <w:r w:rsidR="00C94B7E">
              <w:rPr>
                <w:noProof/>
                <w:webHidden/>
              </w:rPr>
              <w:instrText xml:space="preserve"> PAGEREF _Toc150160445 \h </w:instrText>
            </w:r>
            <w:r w:rsidR="00C94B7E">
              <w:rPr>
                <w:noProof/>
                <w:webHidden/>
              </w:rPr>
            </w:r>
            <w:r w:rsidR="00C94B7E">
              <w:rPr>
                <w:noProof/>
                <w:webHidden/>
              </w:rPr>
              <w:fldChar w:fldCharType="separate"/>
            </w:r>
            <w:r w:rsidR="00EF4CA2">
              <w:rPr>
                <w:noProof/>
                <w:webHidden/>
              </w:rPr>
              <w:t>26</w:t>
            </w:r>
            <w:r w:rsidR="00C94B7E">
              <w:rPr>
                <w:noProof/>
                <w:webHidden/>
              </w:rPr>
              <w:fldChar w:fldCharType="end"/>
            </w:r>
          </w:hyperlink>
        </w:p>
        <w:p w14:paraId="13C1398F" w14:textId="4FCECD62" w:rsidR="00C94B7E" w:rsidRDefault="00364C13">
          <w:pPr>
            <w:pStyle w:val="TDC3"/>
            <w:tabs>
              <w:tab w:val="left" w:pos="1320"/>
              <w:tab w:val="right" w:leader="dot" w:pos="9016"/>
            </w:tabs>
            <w:rPr>
              <w:rFonts w:asciiTheme="minorHAnsi" w:eastAsiaTheme="minorEastAsia" w:hAnsiTheme="minorHAnsi"/>
              <w:noProof/>
              <w:lang w:val="es-PE" w:eastAsia="es-PE"/>
            </w:rPr>
          </w:pPr>
          <w:hyperlink w:anchor="_Toc150160446" w:history="1">
            <w:r w:rsidR="00C94B7E" w:rsidRPr="00BF70F9">
              <w:rPr>
                <w:rStyle w:val="Hipervnculo"/>
                <w:noProof/>
              </w:rPr>
              <w:t>5.3.4.</w:t>
            </w:r>
            <w:r w:rsidR="00C94B7E">
              <w:rPr>
                <w:rFonts w:asciiTheme="minorHAnsi" w:eastAsiaTheme="minorEastAsia" w:hAnsiTheme="minorHAnsi"/>
                <w:noProof/>
                <w:lang w:val="es-PE" w:eastAsia="es-PE"/>
              </w:rPr>
              <w:tab/>
            </w:r>
            <w:r w:rsidR="00C94B7E" w:rsidRPr="00BF70F9">
              <w:rPr>
                <w:rStyle w:val="Hipervnculo"/>
                <w:noProof/>
              </w:rPr>
              <w:t>Política de Petromont</w:t>
            </w:r>
            <w:r w:rsidR="00C94B7E">
              <w:rPr>
                <w:noProof/>
                <w:webHidden/>
              </w:rPr>
              <w:tab/>
            </w:r>
            <w:r w:rsidR="00C94B7E">
              <w:rPr>
                <w:noProof/>
                <w:webHidden/>
              </w:rPr>
              <w:fldChar w:fldCharType="begin"/>
            </w:r>
            <w:r w:rsidR="00C94B7E">
              <w:rPr>
                <w:noProof/>
                <w:webHidden/>
              </w:rPr>
              <w:instrText xml:space="preserve"> PAGEREF _Toc150160446 \h </w:instrText>
            </w:r>
            <w:r w:rsidR="00C94B7E">
              <w:rPr>
                <w:noProof/>
                <w:webHidden/>
              </w:rPr>
            </w:r>
            <w:r w:rsidR="00C94B7E">
              <w:rPr>
                <w:noProof/>
                <w:webHidden/>
              </w:rPr>
              <w:fldChar w:fldCharType="separate"/>
            </w:r>
            <w:r w:rsidR="00EF4CA2">
              <w:rPr>
                <w:noProof/>
                <w:webHidden/>
              </w:rPr>
              <w:t>26</w:t>
            </w:r>
            <w:r w:rsidR="00C94B7E">
              <w:rPr>
                <w:noProof/>
                <w:webHidden/>
              </w:rPr>
              <w:fldChar w:fldCharType="end"/>
            </w:r>
          </w:hyperlink>
        </w:p>
        <w:p w14:paraId="76C9D36D" w14:textId="52830DDD" w:rsidR="00C94B7E" w:rsidRDefault="00364C13">
          <w:pPr>
            <w:pStyle w:val="TDC3"/>
            <w:tabs>
              <w:tab w:val="left" w:pos="1320"/>
              <w:tab w:val="right" w:leader="dot" w:pos="9016"/>
            </w:tabs>
            <w:rPr>
              <w:rFonts w:asciiTheme="minorHAnsi" w:eastAsiaTheme="minorEastAsia" w:hAnsiTheme="minorHAnsi"/>
              <w:noProof/>
              <w:lang w:val="es-PE" w:eastAsia="es-PE"/>
            </w:rPr>
          </w:pPr>
          <w:hyperlink w:anchor="_Toc150160447" w:history="1">
            <w:r w:rsidR="00C94B7E" w:rsidRPr="00BF70F9">
              <w:rPr>
                <w:rStyle w:val="Hipervnculo"/>
                <w:noProof/>
              </w:rPr>
              <w:t>5.3.5.</w:t>
            </w:r>
            <w:r w:rsidR="00C94B7E">
              <w:rPr>
                <w:rFonts w:asciiTheme="minorHAnsi" w:eastAsiaTheme="minorEastAsia" w:hAnsiTheme="minorHAnsi"/>
                <w:noProof/>
                <w:lang w:val="es-PE" w:eastAsia="es-PE"/>
              </w:rPr>
              <w:tab/>
            </w:r>
            <w:r w:rsidR="00C94B7E" w:rsidRPr="00BF70F9">
              <w:rPr>
                <w:rStyle w:val="Hipervnculo"/>
                <w:noProof/>
              </w:rPr>
              <w:t>Código de conducta de Petromont</w:t>
            </w:r>
            <w:r w:rsidR="00C94B7E">
              <w:rPr>
                <w:noProof/>
                <w:webHidden/>
              </w:rPr>
              <w:tab/>
            </w:r>
            <w:r w:rsidR="00C94B7E">
              <w:rPr>
                <w:noProof/>
                <w:webHidden/>
              </w:rPr>
              <w:fldChar w:fldCharType="begin"/>
            </w:r>
            <w:r w:rsidR="00C94B7E">
              <w:rPr>
                <w:noProof/>
                <w:webHidden/>
              </w:rPr>
              <w:instrText xml:space="preserve"> PAGEREF _Toc150160447 \h </w:instrText>
            </w:r>
            <w:r w:rsidR="00C94B7E">
              <w:rPr>
                <w:noProof/>
                <w:webHidden/>
              </w:rPr>
            </w:r>
            <w:r w:rsidR="00C94B7E">
              <w:rPr>
                <w:noProof/>
                <w:webHidden/>
              </w:rPr>
              <w:fldChar w:fldCharType="separate"/>
            </w:r>
            <w:r w:rsidR="00EF4CA2">
              <w:rPr>
                <w:noProof/>
                <w:webHidden/>
              </w:rPr>
              <w:t>26</w:t>
            </w:r>
            <w:r w:rsidR="00C94B7E">
              <w:rPr>
                <w:noProof/>
                <w:webHidden/>
              </w:rPr>
              <w:fldChar w:fldCharType="end"/>
            </w:r>
          </w:hyperlink>
        </w:p>
        <w:p w14:paraId="37C0EA72" w14:textId="096C31CD" w:rsidR="00C94B7E" w:rsidRDefault="00364C13">
          <w:pPr>
            <w:pStyle w:val="TDC3"/>
            <w:tabs>
              <w:tab w:val="left" w:pos="1320"/>
              <w:tab w:val="right" w:leader="dot" w:pos="9016"/>
            </w:tabs>
            <w:rPr>
              <w:rFonts w:asciiTheme="minorHAnsi" w:eastAsiaTheme="minorEastAsia" w:hAnsiTheme="minorHAnsi"/>
              <w:noProof/>
              <w:lang w:val="es-PE" w:eastAsia="es-PE"/>
            </w:rPr>
          </w:pPr>
          <w:hyperlink w:anchor="_Toc150160448" w:history="1">
            <w:r w:rsidR="00C94B7E" w:rsidRPr="00BF70F9">
              <w:rPr>
                <w:rStyle w:val="Hipervnculo"/>
                <w:noProof/>
              </w:rPr>
              <w:t>5.3.6.</w:t>
            </w:r>
            <w:r w:rsidR="00C94B7E">
              <w:rPr>
                <w:rFonts w:asciiTheme="minorHAnsi" w:eastAsiaTheme="minorEastAsia" w:hAnsiTheme="minorHAnsi"/>
                <w:noProof/>
                <w:lang w:val="es-PE" w:eastAsia="es-PE"/>
              </w:rPr>
              <w:tab/>
            </w:r>
            <w:r w:rsidR="00C94B7E" w:rsidRPr="00BF70F9">
              <w:rPr>
                <w:rStyle w:val="Hipervnculo"/>
                <w:noProof/>
              </w:rPr>
              <w:t>Cronograma de ejecución de los programas</w:t>
            </w:r>
            <w:r w:rsidR="00C94B7E">
              <w:rPr>
                <w:noProof/>
                <w:webHidden/>
              </w:rPr>
              <w:tab/>
            </w:r>
            <w:r w:rsidR="00C94B7E">
              <w:rPr>
                <w:noProof/>
                <w:webHidden/>
              </w:rPr>
              <w:fldChar w:fldCharType="begin"/>
            </w:r>
            <w:r w:rsidR="00C94B7E">
              <w:rPr>
                <w:noProof/>
                <w:webHidden/>
              </w:rPr>
              <w:instrText xml:space="preserve"> PAGEREF _Toc150160448 \h </w:instrText>
            </w:r>
            <w:r w:rsidR="00C94B7E">
              <w:rPr>
                <w:noProof/>
                <w:webHidden/>
              </w:rPr>
            </w:r>
            <w:r w:rsidR="00C94B7E">
              <w:rPr>
                <w:noProof/>
                <w:webHidden/>
              </w:rPr>
              <w:fldChar w:fldCharType="separate"/>
            </w:r>
            <w:r w:rsidR="00EF4CA2">
              <w:rPr>
                <w:noProof/>
                <w:webHidden/>
              </w:rPr>
              <w:t>26</w:t>
            </w:r>
            <w:r w:rsidR="00C94B7E">
              <w:rPr>
                <w:noProof/>
                <w:webHidden/>
              </w:rPr>
              <w:fldChar w:fldCharType="end"/>
            </w:r>
          </w:hyperlink>
        </w:p>
        <w:p w14:paraId="7EEED5FA" w14:textId="423A8577" w:rsidR="00C94B7E" w:rsidRDefault="00364C13">
          <w:pPr>
            <w:pStyle w:val="TDC3"/>
            <w:tabs>
              <w:tab w:val="left" w:pos="1320"/>
              <w:tab w:val="right" w:leader="dot" w:pos="9016"/>
            </w:tabs>
            <w:rPr>
              <w:rFonts w:asciiTheme="minorHAnsi" w:eastAsiaTheme="minorEastAsia" w:hAnsiTheme="minorHAnsi"/>
              <w:noProof/>
              <w:lang w:val="es-PE" w:eastAsia="es-PE"/>
            </w:rPr>
          </w:pPr>
          <w:hyperlink w:anchor="_Toc150160449" w:history="1">
            <w:r w:rsidR="00C94B7E" w:rsidRPr="00BF70F9">
              <w:rPr>
                <w:rStyle w:val="Hipervnculo"/>
                <w:noProof/>
              </w:rPr>
              <w:t>5.3.7.</w:t>
            </w:r>
            <w:r w:rsidR="00C94B7E">
              <w:rPr>
                <w:rFonts w:asciiTheme="minorHAnsi" w:eastAsiaTheme="minorEastAsia" w:hAnsiTheme="minorHAnsi"/>
                <w:noProof/>
                <w:lang w:val="es-PE" w:eastAsia="es-PE"/>
              </w:rPr>
              <w:tab/>
            </w:r>
            <w:r w:rsidR="00C94B7E" w:rsidRPr="00BF70F9">
              <w:rPr>
                <w:rStyle w:val="Hipervnculo"/>
                <w:noProof/>
              </w:rPr>
              <w:t>Presupuesto de los Programas</w:t>
            </w:r>
            <w:r w:rsidR="00C94B7E">
              <w:rPr>
                <w:noProof/>
                <w:webHidden/>
              </w:rPr>
              <w:tab/>
            </w:r>
            <w:r w:rsidR="00C94B7E">
              <w:rPr>
                <w:noProof/>
                <w:webHidden/>
              </w:rPr>
              <w:fldChar w:fldCharType="begin"/>
            </w:r>
            <w:r w:rsidR="00C94B7E">
              <w:rPr>
                <w:noProof/>
                <w:webHidden/>
              </w:rPr>
              <w:instrText xml:space="preserve"> PAGEREF _Toc150160449 \h </w:instrText>
            </w:r>
            <w:r w:rsidR="00C94B7E">
              <w:rPr>
                <w:noProof/>
                <w:webHidden/>
              </w:rPr>
            </w:r>
            <w:r w:rsidR="00C94B7E">
              <w:rPr>
                <w:noProof/>
                <w:webHidden/>
              </w:rPr>
              <w:fldChar w:fldCharType="separate"/>
            </w:r>
            <w:r w:rsidR="00EF4CA2">
              <w:rPr>
                <w:noProof/>
                <w:webHidden/>
              </w:rPr>
              <w:t>27</w:t>
            </w:r>
            <w:r w:rsidR="00C94B7E">
              <w:rPr>
                <w:noProof/>
                <w:webHidden/>
              </w:rPr>
              <w:fldChar w:fldCharType="end"/>
            </w:r>
          </w:hyperlink>
        </w:p>
        <w:p w14:paraId="2B93CB5C" w14:textId="7213470E" w:rsidR="00C94B7E" w:rsidRDefault="00364C13">
          <w:pPr>
            <w:pStyle w:val="TDC2"/>
            <w:tabs>
              <w:tab w:val="left" w:pos="880"/>
              <w:tab w:val="right" w:leader="dot" w:pos="9016"/>
            </w:tabs>
            <w:rPr>
              <w:rFonts w:asciiTheme="minorHAnsi" w:eastAsiaTheme="minorEastAsia" w:hAnsiTheme="minorHAnsi"/>
              <w:noProof/>
              <w:lang w:val="es-PE" w:eastAsia="es-PE"/>
            </w:rPr>
          </w:pPr>
          <w:hyperlink w:anchor="_Toc150160450" w:history="1">
            <w:r w:rsidR="00C94B7E" w:rsidRPr="00BF70F9">
              <w:rPr>
                <w:rStyle w:val="Hipervnculo"/>
                <w:noProof/>
              </w:rPr>
              <w:t>5.4.</w:t>
            </w:r>
            <w:r w:rsidR="00C94B7E">
              <w:rPr>
                <w:rFonts w:asciiTheme="minorHAnsi" w:eastAsiaTheme="minorEastAsia" w:hAnsiTheme="minorHAnsi"/>
                <w:noProof/>
                <w:lang w:val="es-PE" w:eastAsia="es-PE"/>
              </w:rPr>
              <w:tab/>
            </w:r>
            <w:r w:rsidR="00C94B7E" w:rsidRPr="00BF70F9">
              <w:rPr>
                <w:rStyle w:val="Hipervnculo"/>
                <w:noProof/>
              </w:rPr>
              <w:t>Cronograma de Ejecución de Actividades</w:t>
            </w:r>
            <w:r w:rsidR="00C94B7E">
              <w:rPr>
                <w:noProof/>
                <w:webHidden/>
              </w:rPr>
              <w:tab/>
            </w:r>
            <w:r w:rsidR="00C94B7E">
              <w:rPr>
                <w:noProof/>
                <w:webHidden/>
              </w:rPr>
              <w:fldChar w:fldCharType="begin"/>
            </w:r>
            <w:r w:rsidR="00C94B7E">
              <w:rPr>
                <w:noProof/>
                <w:webHidden/>
              </w:rPr>
              <w:instrText xml:space="preserve"> PAGEREF _Toc150160450 \h </w:instrText>
            </w:r>
            <w:r w:rsidR="00C94B7E">
              <w:rPr>
                <w:noProof/>
                <w:webHidden/>
              </w:rPr>
            </w:r>
            <w:r w:rsidR="00C94B7E">
              <w:rPr>
                <w:noProof/>
                <w:webHidden/>
              </w:rPr>
              <w:fldChar w:fldCharType="separate"/>
            </w:r>
            <w:r w:rsidR="00EF4CA2">
              <w:rPr>
                <w:noProof/>
                <w:webHidden/>
              </w:rPr>
              <w:t>28</w:t>
            </w:r>
            <w:r w:rsidR="00C94B7E">
              <w:rPr>
                <w:noProof/>
                <w:webHidden/>
              </w:rPr>
              <w:fldChar w:fldCharType="end"/>
            </w:r>
          </w:hyperlink>
        </w:p>
        <w:p w14:paraId="5FED65DB" w14:textId="6F1D6790" w:rsidR="00C94B7E" w:rsidRDefault="00364C13">
          <w:pPr>
            <w:pStyle w:val="TDC2"/>
            <w:tabs>
              <w:tab w:val="left" w:pos="880"/>
              <w:tab w:val="right" w:leader="dot" w:pos="9016"/>
            </w:tabs>
            <w:rPr>
              <w:rFonts w:asciiTheme="minorHAnsi" w:eastAsiaTheme="minorEastAsia" w:hAnsiTheme="minorHAnsi"/>
              <w:noProof/>
              <w:lang w:val="es-PE" w:eastAsia="es-PE"/>
            </w:rPr>
          </w:pPr>
          <w:hyperlink w:anchor="_Toc150160451" w:history="1">
            <w:r w:rsidR="00C94B7E" w:rsidRPr="00BF70F9">
              <w:rPr>
                <w:rStyle w:val="Hipervnculo"/>
                <w:noProof/>
              </w:rPr>
              <w:t>5.5.</w:t>
            </w:r>
            <w:r w:rsidR="00C94B7E">
              <w:rPr>
                <w:rFonts w:asciiTheme="minorHAnsi" w:eastAsiaTheme="minorEastAsia" w:hAnsiTheme="minorHAnsi"/>
                <w:noProof/>
                <w:lang w:val="es-PE" w:eastAsia="es-PE"/>
              </w:rPr>
              <w:tab/>
            </w:r>
            <w:r w:rsidR="00C94B7E" w:rsidRPr="00BF70F9">
              <w:rPr>
                <w:rStyle w:val="Hipervnculo"/>
                <w:noProof/>
              </w:rPr>
              <w:t>Propuesta de Medidas de seguimiento</w:t>
            </w:r>
            <w:r w:rsidR="00C94B7E">
              <w:rPr>
                <w:noProof/>
                <w:webHidden/>
              </w:rPr>
              <w:tab/>
            </w:r>
            <w:r w:rsidR="00C94B7E">
              <w:rPr>
                <w:noProof/>
                <w:webHidden/>
              </w:rPr>
              <w:fldChar w:fldCharType="begin"/>
            </w:r>
            <w:r w:rsidR="00C94B7E">
              <w:rPr>
                <w:noProof/>
                <w:webHidden/>
              </w:rPr>
              <w:instrText xml:space="preserve"> PAGEREF _Toc150160451 \h </w:instrText>
            </w:r>
            <w:r w:rsidR="00C94B7E">
              <w:rPr>
                <w:noProof/>
                <w:webHidden/>
              </w:rPr>
            </w:r>
            <w:r w:rsidR="00C94B7E">
              <w:rPr>
                <w:noProof/>
                <w:webHidden/>
              </w:rPr>
              <w:fldChar w:fldCharType="separate"/>
            </w:r>
            <w:r w:rsidR="00EF4CA2">
              <w:rPr>
                <w:noProof/>
                <w:webHidden/>
              </w:rPr>
              <w:t>29</w:t>
            </w:r>
            <w:r w:rsidR="00C94B7E">
              <w:rPr>
                <w:noProof/>
                <w:webHidden/>
              </w:rPr>
              <w:fldChar w:fldCharType="end"/>
            </w:r>
          </w:hyperlink>
        </w:p>
        <w:p w14:paraId="31696FCE" w14:textId="63D4E7C4" w:rsidR="00C94B7E" w:rsidRDefault="00364C13">
          <w:pPr>
            <w:pStyle w:val="TDC1"/>
            <w:tabs>
              <w:tab w:val="left" w:pos="440"/>
              <w:tab w:val="right" w:leader="dot" w:pos="9016"/>
            </w:tabs>
            <w:rPr>
              <w:rFonts w:asciiTheme="minorHAnsi" w:eastAsiaTheme="minorEastAsia" w:hAnsiTheme="minorHAnsi"/>
              <w:noProof/>
              <w:lang w:val="es-PE" w:eastAsia="es-PE"/>
            </w:rPr>
          </w:pPr>
          <w:hyperlink w:anchor="_Toc150160452" w:history="1">
            <w:r w:rsidR="00C94B7E" w:rsidRPr="00BF70F9">
              <w:rPr>
                <w:rStyle w:val="Hipervnculo"/>
                <w:noProof/>
              </w:rPr>
              <w:t>6.</w:t>
            </w:r>
            <w:r w:rsidR="00C94B7E">
              <w:rPr>
                <w:rFonts w:asciiTheme="minorHAnsi" w:eastAsiaTheme="minorEastAsia" w:hAnsiTheme="minorHAnsi"/>
                <w:noProof/>
                <w:lang w:val="es-PE" w:eastAsia="es-PE"/>
              </w:rPr>
              <w:tab/>
            </w:r>
            <w:r w:rsidR="00C94B7E" w:rsidRPr="00BF70F9">
              <w:rPr>
                <w:rStyle w:val="Hipervnculo"/>
                <w:noProof/>
              </w:rPr>
              <w:t>Estimación de costos</w:t>
            </w:r>
            <w:r w:rsidR="00C94B7E">
              <w:rPr>
                <w:noProof/>
                <w:webHidden/>
              </w:rPr>
              <w:tab/>
            </w:r>
            <w:r w:rsidR="00C94B7E">
              <w:rPr>
                <w:noProof/>
                <w:webHidden/>
              </w:rPr>
              <w:fldChar w:fldCharType="begin"/>
            </w:r>
            <w:r w:rsidR="00C94B7E">
              <w:rPr>
                <w:noProof/>
                <w:webHidden/>
              </w:rPr>
              <w:instrText xml:space="preserve"> PAGEREF _Toc150160452 \h </w:instrText>
            </w:r>
            <w:r w:rsidR="00C94B7E">
              <w:rPr>
                <w:noProof/>
                <w:webHidden/>
              </w:rPr>
            </w:r>
            <w:r w:rsidR="00C94B7E">
              <w:rPr>
                <w:noProof/>
                <w:webHidden/>
              </w:rPr>
              <w:fldChar w:fldCharType="separate"/>
            </w:r>
            <w:r w:rsidR="00EF4CA2">
              <w:rPr>
                <w:noProof/>
                <w:webHidden/>
              </w:rPr>
              <w:t>29</w:t>
            </w:r>
            <w:r w:rsidR="00C94B7E">
              <w:rPr>
                <w:noProof/>
                <w:webHidden/>
              </w:rPr>
              <w:fldChar w:fldCharType="end"/>
            </w:r>
          </w:hyperlink>
        </w:p>
        <w:p w14:paraId="34F3053B" w14:textId="2A558BBA" w:rsidR="00C94B7E" w:rsidRDefault="00364C13">
          <w:pPr>
            <w:pStyle w:val="TDC1"/>
            <w:tabs>
              <w:tab w:val="left" w:pos="440"/>
              <w:tab w:val="right" w:leader="dot" w:pos="9016"/>
            </w:tabs>
            <w:rPr>
              <w:rFonts w:asciiTheme="minorHAnsi" w:eastAsiaTheme="minorEastAsia" w:hAnsiTheme="minorHAnsi"/>
              <w:noProof/>
              <w:lang w:val="es-PE" w:eastAsia="es-PE"/>
            </w:rPr>
          </w:pPr>
          <w:hyperlink w:anchor="_Toc150160453" w:history="1">
            <w:r w:rsidR="00C94B7E" w:rsidRPr="00BF70F9">
              <w:rPr>
                <w:rStyle w:val="Hipervnculo"/>
                <w:noProof/>
              </w:rPr>
              <w:t>7.</w:t>
            </w:r>
            <w:r w:rsidR="00C94B7E">
              <w:rPr>
                <w:rFonts w:asciiTheme="minorHAnsi" w:eastAsiaTheme="minorEastAsia" w:hAnsiTheme="minorHAnsi"/>
                <w:noProof/>
                <w:lang w:val="es-PE" w:eastAsia="es-PE"/>
              </w:rPr>
              <w:tab/>
            </w:r>
            <w:r w:rsidR="00C94B7E" w:rsidRPr="00BF70F9">
              <w:rPr>
                <w:rStyle w:val="Hipervnculo"/>
                <w:noProof/>
              </w:rPr>
              <w:t>Conclusiones</w:t>
            </w:r>
            <w:r w:rsidR="00C94B7E">
              <w:rPr>
                <w:noProof/>
                <w:webHidden/>
              </w:rPr>
              <w:tab/>
            </w:r>
            <w:r w:rsidR="00C94B7E">
              <w:rPr>
                <w:noProof/>
                <w:webHidden/>
              </w:rPr>
              <w:fldChar w:fldCharType="begin"/>
            </w:r>
            <w:r w:rsidR="00C94B7E">
              <w:rPr>
                <w:noProof/>
                <w:webHidden/>
              </w:rPr>
              <w:instrText xml:space="preserve"> PAGEREF _Toc150160453 \h </w:instrText>
            </w:r>
            <w:r w:rsidR="00C94B7E">
              <w:rPr>
                <w:noProof/>
                <w:webHidden/>
              </w:rPr>
            </w:r>
            <w:r w:rsidR="00C94B7E">
              <w:rPr>
                <w:noProof/>
                <w:webHidden/>
              </w:rPr>
              <w:fldChar w:fldCharType="separate"/>
            </w:r>
            <w:r w:rsidR="00EF4CA2">
              <w:rPr>
                <w:noProof/>
                <w:webHidden/>
              </w:rPr>
              <w:t>30</w:t>
            </w:r>
            <w:r w:rsidR="00C94B7E">
              <w:rPr>
                <w:noProof/>
                <w:webHidden/>
              </w:rPr>
              <w:fldChar w:fldCharType="end"/>
            </w:r>
          </w:hyperlink>
        </w:p>
        <w:p w14:paraId="6A1C88A4" w14:textId="1B07C9C6" w:rsidR="00C94B7E" w:rsidRDefault="00364C13">
          <w:pPr>
            <w:pStyle w:val="TDC1"/>
            <w:tabs>
              <w:tab w:val="left" w:pos="440"/>
              <w:tab w:val="right" w:leader="dot" w:pos="9016"/>
            </w:tabs>
            <w:rPr>
              <w:rFonts w:asciiTheme="minorHAnsi" w:eastAsiaTheme="minorEastAsia" w:hAnsiTheme="minorHAnsi"/>
              <w:noProof/>
              <w:lang w:val="es-PE" w:eastAsia="es-PE"/>
            </w:rPr>
          </w:pPr>
          <w:hyperlink w:anchor="_Toc150160454" w:history="1">
            <w:r w:rsidR="00C94B7E" w:rsidRPr="00BF70F9">
              <w:rPr>
                <w:rStyle w:val="Hipervnculo"/>
                <w:noProof/>
              </w:rPr>
              <w:t>8.</w:t>
            </w:r>
            <w:r w:rsidR="00C94B7E">
              <w:rPr>
                <w:rFonts w:asciiTheme="minorHAnsi" w:eastAsiaTheme="minorEastAsia" w:hAnsiTheme="minorHAnsi"/>
                <w:noProof/>
                <w:lang w:val="es-PE" w:eastAsia="es-PE"/>
              </w:rPr>
              <w:tab/>
            </w:r>
            <w:r w:rsidR="00C94B7E" w:rsidRPr="00BF70F9">
              <w:rPr>
                <w:rStyle w:val="Hipervnculo"/>
                <w:noProof/>
              </w:rPr>
              <w:t>Anexos</w:t>
            </w:r>
            <w:r w:rsidR="00C94B7E">
              <w:rPr>
                <w:noProof/>
                <w:webHidden/>
              </w:rPr>
              <w:tab/>
            </w:r>
            <w:r w:rsidR="00C94B7E">
              <w:rPr>
                <w:noProof/>
                <w:webHidden/>
              </w:rPr>
              <w:fldChar w:fldCharType="begin"/>
            </w:r>
            <w:r w:rsidR="00C94B7E">
              <w:rPr>
                <w:noProof/>
                <w:webHidden/>
              </w:rPr>
              <w:instrText xml:space="preserve"> PAGEREF _Toc150160454 \h </w:instrText>
            </w:r>
            <w:r w:rsidR="00C94B7E">
              <w:rPr>
                <w:noProof/>
                <w:webHidden/>
              </w:rPr>
            </w:r>
            <w:r w:rsidR="00C94B7E">
              <w:rPr>
                <w:noProof/>
                <w:webHidden/>
              </w:rPr>
              <w:fldChar w:fldCharType="separate"/>
            </w:r>
            <w:r w:rsidR="00EF4CA2">
              <w:rPr>
                <w:noProof/>
                <w:webHidden/>
              </w:rPr>
              <w:t>31</w:t>
            </w:r>
            <w:r w:rsidR="00C94B7E">
              <w:rPr>
                <w:noProof/>
                <w:webHidden/>
              </w:rPr>
              <w:fldChar w:fldCharType="end"/>
            </w:r>
          </w:hyperlink>
        </w:p>
        <w:p w14:paraId="01D3E4F9" w14:textId="63B2DE1B" w:rsidR="00EA7B17" w:rsidRDefault="00EA7B17" w:rsidP="00EA7B17">
          <w:r>
            <w:rPr>
              <w:b/>
              <w:bCs/>
            </w:rPr>
            <w:fldChar w:fldCharType="end"/>
          </w:r>
        </w:p>
      </w:sdtContent>
    </w:sdt>
    <w:p w14:paraId="60ABB0D0" w14:textId="227EA7C9" w:rsidR="00C94B7E" w:rsidRDefault="00C94B7E" w:rsidP="00C94B7E">
      <w:pPr>
        <w:jc w:val="center"/>
        <w:rPr>
          <w:b/>
          <w:bCs/>
        </w:rPr>
      </w:pPr>
      <w:bookmarkStart w:id="4" w:name="_Toc150160414"/>
      <w:r w:rsidRPr="00C94B7E">
        <w:rPr>
          <w:b/>
          <w:bCs/>
        </w:rPr>
        <w:t>CONTENIDO DE TABLAS</w:t>
      </w:r>
    </w:p>
    <w:p w14:paraId="6FF7A102" w14:textId="77777777" w:rsidR="00C94B7E" w:rsidRDefault="00C94B7E" w:rsidP="00C94B7E">
      <w:pPr>
        <w:jc w:val="center"/>
        <w:rPr>
          <w:b/>
          <w:bCs/>
        </w:rPr>
      </w:pPr>
    </w:p>
    <w:p w14:paraId="0182C602" w14:textId="480D6C65" w:rsidR="00C94B7E" w:rsidRPr="00C94B7E" w:rsidRDefault="00C94B7E" w:rsidP="00C94B7E">
      <w:pPr>
        <w:pStyle w:val="Tabladeilustraciones"/>
        <w:tabs>
          <w:tab w:val="right" w:leader="dot" w:pos="9016"/>
        </w:tabs>
        <w:spacing w:line="480" w:lineRule="auto"/>
        <w:rPr>
          <w:noProof/>
        </w:rPr>
      </w:pPr>
      <w:r>
        <w:rPr>
          <w:b/>
          <w:bCs/>
        </w:rPr>
        <w:fldChar w:fldCharType="begin"/>
      </w:r>
      <w:r>
        <w:rPr>
          <w:b/>
          <w:bCs/>
        </w:rPr>
        <w:instrText xml:space="preserve"> TOC \h \z \c "Tabla" </w:instrText>
      </w:r>
      <w:r>
        <w:rPr>
          <w:b/>
          <w:bCs/>
        </w:rPr>
        <w:fldChar w:fldCharType="separate"/>
      </w:r>
      <w:hyperlink w:anchor="_Toc150160455" w:history="1">
        <w:r w:rsidRPr="00C94B7E">
          <w:rPr>
            <w:rStyle w:val="Hipervnculo"/>
            <w:noProof/>
          </w:rPr>
          <w:t>Tabla 1: Parámetros analíticos y valor objetivo de la remediación</w:t>
        </w:r>
        <w:r w:rsidRPr="00C94B7E">
          <w:rPr>
            <w:noProof/>
            <w:webHidden/>
          </w:rPr>
          <w:tab/>
        </w:r>
        <w:r w:rsidRPr="00C94B7E">
          <w:rPr>
            <w:noProof/>
            <w:webHidden/>
          </w:rPr>
          <w:fldChar w:fldCharType="begin"/>
        </w:r>
        <w:r w:rsidRPr="00C94B7E">
          <w:rPr>
            <w:noProof/>
            <w:webHidden/>
          </w:rPr>
          <w:instrText xml:space="preserve"> PAGEREF _Toc150160455 \h </w:instrText>
        </w:r>
        <w:r w:rsidRPr="00C94B7E">
          <w:rPr>
            <w:noProof/>
            <w:webHidden/>
          </w:rPr>
        </w:r>
        <w:r w:rsidRPr="00C94B7E">
          <w:rPr>
            <w:noProof/>
            <w:webHidden/>
          </w:rPr>
          <w:fldChar w:fldCharType="separate"/>
        </w:r>
        <w:r w:rsidR="00EF4CA2">
          <w:rPr>
            <w:noProof/>
            <w:webHidden/>
          </w:rPr>
          <w:t>6</w:t>
        </w:r>
        <w:r w:rsidRPr="00C94B7E">
          <w:rPr>
            <w:noProof/>
            <w:webHidden/>
          </w:rPr>
          <w:fldChar w:fldCharType="end"/>
        </w:r>
      </w:hyperlink>
    </w:p>
    <w:p w14:paraId="10F2DA6D" w14:textId="2DB12BC8" w:rsidR="00C94B7E" w:rsidRPr="00C94B7E" w:rsidRDefault="00364C13" w:rsidP="00C94B7E">
      <w:pPr>
        <w:pStyle w:val="Tabladeilustraciones"/>
        <w:tabs>
          <w:tab w:val="right" w:leader="dot" w:pos="9016"/>
        </w:tabs>
        <w:spacing w:line="480" w:lineRule="auto"/>
        <w:rPr>
          <w:noProof/>
        </w:rPr>
      </w:pPr>
      <w:hyperlink w:anchor="_Toc150160456" w:history="1">
        <w:r w:rsidR="00C94B7E" w:rsidRPr="00C94B7E">
          <w:rPr>
            <w:rStyle w:val="Hipervnculo"/>
            <w:noProof/>
          </w:rPr>
          <w:t>Tabla 2: Matriz de determinación para el análisis de alternativas de remediación</w:t>
        </w:r>
        <w:r w:rsidR="00C94B7E" w:rsidRPr="00C94B7E">
          <w:rPr>
            <w:noProof/>
            <w:webHidden/>
          </w:rPr>
          <w:tab/>
        </w:r>
        <w:r w:rsidR="00C94B7E" w:rsidRPr="00C94B7E">
          <w:rPr>
            <w:noProof/>
            <w:webHidden/>
          </w:rPr>
          <w:fldChar w:fldCharType="begin"/>
        </w:r>
        <w:r w:rsidR="00C94B7E" w:rsidRPr="00C94B7E">
          <w:rPr>
            <w:noProof/>
            <w:webHidden/>
          </w:rPr>
          <w:instrText xml:space="preserve"> PAGEREF _Toc150160456 \h </w:instrText>
        </w:r>
        <w:r w:rsidR="00C94B7E" w:rsidRPr="00C94B7E">
          <w:rPr>
            <w:noProof/>
            <w:webHidden/>
          </w:rPr>
        </w:r>
        <w:r w:rsidR="00C94B7E" w:rsidRPr="00C94B7E">
          <w:rPr>
            <w:noProof/>
            <w:webHidden/>
          </w:rPr>
          <w:fldChar w:fldCharType="separate"/>
        </w:r>
        <w:r w:rsidR="00EF4CA2">
          <w:rPr>
            <w:noProof/>
            <w:webHidden/>
          </w:rPr>
          <w:t>11</w:t>
        </w:r>
        <w:r w:rsidR="00C94B7E" w:rsidRPr="00C94B7E">
          <w:rPr>
            <w:noProof/>
            <w:webHidden/>
          </w:rPr>
          <w:fldChar w:fldCharType="end"/>
        </w:r>
      </w:hyperlink>
    </w:p>
    <w:p w14:paraId="4FB234B4" w14:textId="16A86754" w:rsidR="00C94B7E" w:rsidRPr="00C94B7E" w:rsidRDefault="00364C13" w:rsidP="00C94B7E">
      <w:pPr>
        <w:pStyle w:val="Tabladeilustraciones"/>
        <w:tabs>
          <w:tab w:val="right" w:leader="dot" w:pos="9016"/>
        </w:tabs>
        <w:spacing w:line="480" w:lineRule="auto"/>
        <w:rPr>
          <w:noProof/>
        </w:rPr>
      </w:pPr>
      <w:hyperlink w:anchor="_Toc150160457" w:history="1">
        <w:r w:rsidR="00C94B7E" w:rsidRPr="00C94B7E">
          <w:rPr>
            <w:rStyle w:val="Hipervnculo"/>
            <w:noProof/>
          </w:rPr>
          <w:t>Tabla 3: Matriz de Determinación para el Análisis de Alternativas de Remediación</w:t>
        </w:r>
        <w:r w:rsidR="00C94B7E" w:rsidRPr="00C94B7E">
          <w:rPr>
            <w:noProof/>
            <w:webHidden/>
          </w:rPr>
          <w:tab/>
        </w:r>
        <w:r w:rsidR="00C94B7E" w:rsidRPr="00C94B7E">
          <w:rPr>
            <w:noProof/>
            <w:webHidden/>
          </w:rPr>
          <w:fldChar w:fldCharType="begin"/>
        </w:r>
        <w:r w:rsidR="00C94B7E" w:rsidRPr="00C94B7E">
          <w:rPr>
            <w:noProof/>
            <w:webHidden/>
          </w:rPr>
          <w:instrText xml:space="preserve"> PAGEREF _Toc150160457 \h </w:instrText>
        </w:r>
        <w:r w:rsidR="00C94B7E" w:rsidRPr="00C94B7E">
          <w:rPr>
            <w:noProof/>
            <w:webHidden/>
          </w:rPr>
        </w:r>
        <w:r w:rsidR="00C94B7E" w:rsidRPr="00C94B7E">
          <w:rPr>
            <w:noProof/>
            <w:webHidden/>
          </w:rPr>
          <w:fldChar w:fldCharType="separate"/>
        </w:r>
        <w:r w:rsidR="00EF4CA2">
          <w:rPr>
            <w:noProof/>
            <w:webHidden/>
          </w:rPr>
          <w:t>13</w:t>
        </w:r>
        <w:r w:rsidR="00C94B7E" w:rsidRPr="00C94B7E">
          <w:rPr>
            <w:noProof/>
            <w:webHidden/>
          </w:rPr>
          <w:fldChar w:fldCharType="end"/>
        </w:r>
      </w:hyperlink>
    </w:p>
    <w:p w14:paraId="029CD013" w14:textId="2DE375C6" w:rsidR="00C94B7E" w:rsidRPr="00C94B7E" w:rsidRDefault="00364C13" w:rsidP="00C94B7E">
      <w:pPr>
        <w:pStyle w:val="Tabladeilustraciones"/>
        <w:tabs>
          <w:tab w:val="right" w:leader="dot" w:pos="9016"/>
        </w:tabs>
        <w:spacing w:line="480" w:lineRule="auto"/>
        <w:rPr>
          <w:noProof/>
        </w:rPr>
      </w:pPr>
      <w:hyperlink w:anchor="_Toc150160458" w:history="1">
        <w:r w:rsidR="00C94B7E" w:rsidRPr="00C94B7E">
          <w:rPr>
            <w:rStyle w:val="Hipervnculo"/>
            <w:noProof/>
          </w:rPr>
          <w:t>Tabla 4: Ubicación de la procedencia del material de préstamo</w:t>
        </w:r>
        <w:r w:rsidR="00C94B7E" w:rsidRPr="00C94B7E">
          <w:rPr>
            <w:noProof/>
            <w:webHidden/>
          </w:rPr>
          <w:tab/>
        </w:r>
        <w:r w:rsidR="00C94B7E" w:rsidRPr="00C94B7E">
          <w:rPr>
            <w:noProof/>
            <w:webHidden/>
          </w:rPr>
          <w:fldChar w:fldCharType="begin"/>
        </w:r>
        <w:r w:rsidR="00C94B7E" w:rsidRPr="00C94B7E">
          <w:rPr>
            <w:noProof/>
            <w:webHidden/>
          </w:rPr>
          <w:instrText xml:space="preserve"> PAGEREF _Toc150160458 \h </w:instrText>
        </w:r>
        <w:r w:rsidR="00C94B7E" w:rsidRPr="00C94B7E">
          <w:rPr>
            <w:noProof/>
            <w:webHidden/>
          </w:rPr>
        </w:r>
        <w:r w:rsidR="00C94B7E" w:rsidRPr="00C94B7E">
          <w:rPr>
            <w:noProof/>
            <w:webHidden/>
          </w:rPr>
          <w:fldChar w:fldCharType="separate"/>
        </w:r>
        <w:r w:rsidR="00EF4CA2">
          <w:rPr>
            <w:noProof/>
            <w:webHidden/>
          </w:rPr>
          <w:t>18</w:t>
        </w:r>
        <w:r w:rsidR="00C94B7E" w:rsidRPr="00C94B7E">
          <w:rPr>
            <w:noProof/>
            <w:webHidden/>
          </w:rPr>
          <w:fldChar w:fldCharType="end"/>
        </w:r>
      </w:hyperlink>
    </w:p>
    <w:p w14:paraId="54E70945" w14:textId="05C34E3D" w:rsidR="00C94B7E" w:rsidRPr="00C94B7E" w:rsidRDefault="00364C13" w:rsidP="00C94B7E">
      <w:pPr>
        <w:pStyle w:val="Tabladeilustraciones"/>
        <w:tabs>
          <w:tab w:val="right" w:leader="dot" w:pos="9016"/>
        </w:tabs>
        <w:spacing w:line="480" w:lineRule="auto"/>
        <w:rPr>
          <w:noProof/>
        </w:rPr>
      </w:pPr>
      <w:hyperlink w:anchor="_Toc150160459" w:history="1">
        <w:r w:rsidR="00C94B7E" w:rsidRPr="00C94B7E">
          <w:rPr>
            <w:rStyle w:val="Hipervnculo"/>
            <w:noProof/>
          </w:rPr>
          <w:t>Tabla 5: Parámetros a evaluar</w:t>
        </w:r>
        <w:r w:rsidR="00C94B7E" w:rsidRPr="00C94B7E">
          <w:rPr>
            <w:noProof/>
            <w:webHidden/>
          </w:rPr>
          <w:tab/>
        </w:r>
        <w:r w:rsidR="00C94B7E" w:rsidRPr="00C94B7E">
          <w:rPr>
            <w:noProof/>
            <w:webHidden/>
          </w:rPr>
          <w:fldChar w:fldCharType="begin"/>
        </w:r>
        <w:r w:rsidR="00C94B7E" w:rsidRPr="00C94B7E">
          <w:rPr>
            <w:noProof/>
            <w:webHidden/>
          </w:rPr>
          <w:instrText xml:space="preserve"> PAGEREF _Toc150160459 \h </w:instrText>
        </w:r>
        <w:r w:rsidR="00C94B7E" w:rsidRPr="00C94B7E">
          <w:rPr>
            <w:noProof/>
            <w:webHidden/>
          </w:rPr>
        </w:r>
        <w:r w:rsidR="00C94B7E" w:rsidRPr="00C94B7E">
          <w:rPr>
            <w:noProof/>
            <w:webHidden/>
          </w:rPr>
          <w:fldChar w:fldCharType="separate"/>
        </w:r>
        <w:r w:rsidR="00EF4CA2">
          <w:rPr>
            <w:noProof/>
            <w:webHidden/>
          </w:rPr>
          <w:t>21</w:t>
        </w:r>
        <w:r w:rsidR="00C94B7E" w:rsidRPr="00C94B7E">
          <w:rPr>
            <w:noProof/>
            <w:webHidden/>
          </w:rPr>
          <w:fldChar w:fldCharType="end"/>
        </w:r>
      </w:hyperlink>
    </w:p>
    <w:p w14:paraId="3E5B87E4" w14:textId="1928F52C" w:rsidR="00C94B7E" w:rsidRPr="00C94B7E" w:rsidRDefault="00364C13" w:rsidP="00C94B7E">
      <w:pPr>
        <w:pStyle w:val="Tabladeilustraciones"/>
        <w:tabs>
          <w:tab w:val="right" w:leader="dot" w:pos="9016"/>
        </w:tabs>
        <w:spacing w:line="480" w:lineRule="auto"/>
        <w:rPr>
          <w:noProof/>
        </w:rPr>
      </w:pPr>
      <w:hyperlink w:anchor="_Toc150160460" w:history="1">
        <w:r w:rsidR="00C94B7E" w:rsidRPr="00C94B7E">
          <w:rPr>
            <w:rStyle w:val="Hipervnculo"/>
            <w:noProof/>
          </w:rPr>
          <w:t>Tabla 6: Predominancia de suelo afectado por cada locación</w:t>
        </w:r>
        <w:r w:rsidR="00C94B7E" w:rsidRPr="00C94B7E">
          <w:rPr>
            <w:noProof/>
            <w:webHidden/>
          </w:rPr>
          <w:tab/>
        </w:r>
        <w:r w:rsidR="00C94B7E" w:rsidRPr="00C94B7E">
          <w:rPr>
            <w:noProof/>
            <w:webHidden/>
          </w:rPr>
          <w:fldChar w:fldCharType="begin"/>
        </w:r>
        <w:r w:rsidR="00C94B7E" w:rsidRPr="00C94B7E">
          <w:rPr>
            <w:noProof/>
            <w:webHidden/>
          </w:rPr>
          <w:instrText xml:space="preserve"> PAGEREF _Toc150160460 \h </w:instrText>
        </w:r>
        <w:r w:rsidR="00C94B7E" w:rsidRPr="00C94B7E">
          <w:rPr>
            <w:noProof/>
            <w:webHidden/>
          </w:rPr>
        </w:r>
        <w:r w:rsidR="00C94B7E" w:rsidRPr="00C94B7E">
          <w:rPr>
            <w:noProof/>
            <w:webHidden/>
          </w:rPr>
          <w:fldChar w:fldCharType="separate"/>
        </w:r>
        <w:r w:rsidR="00EF4CA2">
          <w:rPr>
            <w:noProof/>
            <w:webHidden/>
          </w:rPr>
          <w:t>23</w:t>
        </w:r>
        <w:r w:rsidR="00C94B7E" w:rsidRPr="00C94B7E">
          <w:rPr>
            <w:noProof/>
            <w:webHidden/>
          </w:rPr>
          <w:fldChar w:fldCharType="end"/>
        </w:r>
      </w:hyperlink>
    </w:p>
    <w:p w14:paraId="58790EEB" w14:textId="1B820C0B" w:rsidR="00C94B7E" w:rsidRPr="00C94B7E" w:rsidRDefault="00364C13" w:rsidP="00C94B7E">
      <w:pPr>
        <w:pStyle w:val="Tabladeilustraciones"/>
        <w:tabs>
          <w:tab w:val="right" w:leader="dot" w:pos="9016"/>
        </w:tabs>
        <w:spacing w:line="480" w:lineRule="auto"/>
        <w:rPr>
          <w:noProof/>
        </w:rPr>
      </w:pPr>
      <w:hyperlink w:anchor="_Toc150160461" w:history="1">
        <w:r w:rsidR="00C94B7E" w:rsidRPr="00C94B7E">
          <w:rPr>
            <w:rStyle w:val="Hipervnculo"/>
            <w:noProof/>
          </w:rPr>
          <w:t>Tabla 7: Volumen en banco de los suelos afectados por cada locación</w:t>
        </w:r>
        <w:r w:rsidR="00C94B7E" w:rsidRPr="00C94B7E">
          <w:rPr>
            <w:noProof/>
            <w:webHidden/>
          </w:rPr>
          <w:tab/>
        </w:r>
        <w:r w:rsidR="00C94B7E" w:rsidRPr="00C94B7E">
          <w:rPr>
            <w:noProof/>
            <w:webHidden/>
          </w:rPr>
          <w:fldChar w:fldCharType="begin"/>
        </w:r>
        <w:r w:rsidR="00C94B7E" w:rsidRPr="00C94B7E">
          <w:rPr>
            <w:noProof/>
            <w:webHidden/>
          </w:rPr>
          <w:instrText xml:space="preserve"> PAGEREF _Toc150160461 \h </w:instrText>
        </w:r>
        <w:r w:rsidR="00C94B7E" w:rsidRPr="00C94B7E">
          <w:rPr>
            <w:noProof/>
            <w:webHidden/>
          </w:rPr>
        </w:r>
        <w:r w:rsidR="00C94B7E" w:rsidRPr="00C94B7E">
          <w:rPr>
            <w:noProof/>
            <w:webHidden/>
          </w:rPr>
          <w:fldChar w:fldCharType="separate"/>
        </w:r>
        <w:r w:rsidR="00EF4CA2">
          <w:rPr>
            <w:noProof/>
            <w:webHidden/>
          </w:rPr>
          <w:t>24</w:t>
        </w:r>
        <w:r w:rsidR="00C94B7E" w:rsidRPr="00C94B7E">
          <w:rPr>
            <w:noProof/>
            <w:webHidden/>
          </w:rPr>
          <w:fldChar w:fldCharType="end"/>
        </w:r>
      </w:hyperlink>
    </w:p>
    <w:p w14:paraId="373E2616" w14:textId="249065F2" w:rsidR="00C94B7E" w:rsidRPr="00C94B7E" w:rsidRDefault="00364C13" w:rsidP="00C94B7E">
      <w:pPr>
        <w:pStyle w:val="Tabladeilustraciones"/>
        <w:tabs>
          <w:tab w:val="right" w:leader="dot" w:pos="9016"/>
        </w:tabs>
        <w:spacing w:line="480" w:lineRule="auto"/>
        <w:rPr>
          <w:noProof/>
        </w:rPr>
      </w:pPr>
      <w:hyperlink w:anchor="_Toc150160462" w:history="1">
        <w:r w:rsidR="00C94B7E" w:rsidRPr="00C94B7E">
          <w:rPr>
            <w:rStyle w:val="Hipervnculo"/>
            <w:noProof/>
          </w:rPr>
          <w:t>Tabla 8: Factor de esponjamiento según Raul Escalante (2007)</w:t>
        </w:r>
        <w:r w:rsidR="00C94B7E" w:rsidRPr="00C94B7E">
          <w:rPr>
            <w:noProof/>
            <w:webHidden/>
          </w:rPr>
          <w:tab/>
        </w:r>
        <w:r w:rsidR="00C94B7E" w:rsidRPr="00C94B7E">
          <w:rPr>
            <w:noProof/>
            <w:webHidden/>
          </w:rPr>
          <w:fldChar w:fldCharType="begin"/>
        </w:r>
        <w:r w:rsidR="00C94B7E" w:rsidRPr="00C94B7E">
          <w:rPr>
            <w:noProof/>
            <w:webHidden/>
          </w:rPr>
          <w:instrText xml:space="preserve"> PAGEREF _Toc150160462 \h </w:instrText>
        </w:r>
        <w:r w:rsidR="00C94B7E" w:rsidRPr="00C94B7E">
          <w:rPr>
            <w:noProof/>
            <w:webHidden/>
          </w:rPr>
        </w:r>
        <w:r w:rsidR="00C94B7E" w:rsidRPr="00C94B7E">
          <w:rPr>
            <w:noProof/>
            <w:webHidden/>
          </w:rPr>
          <w:fldChar w:fldCharType="separate"/>
        </w:r>
        <w:r w:rsidR="00EF4CA2">
          <w:rPr>
            <w:noProof/>
            <w:webHidden/>
          </w:rPr>
          <w:t>24</w:t>
        </w:r>
        <w:r w:rsidR="00C94B7E" w:rsidRPr="00C94B7E">
          <w:rPr>
            <w:noProof/>
            <w:webHidden/>
          </w:rPr>
          <w:fldChar w:fldCharType="end"/>
        </w:r>
      </w:hyperlink>
    </w:p>
    <w:p w14:paraId="6647F63A" w14:textId="6CB36829" w:rsidR="00C94B7E" w:rsidRPr="00C94B7E" w:rsidRDefault="00364C13" w:rsidP="00C94B7E">
      <w:pPr>
        <w:pStyle w:val="Tabladeilustraciones"/>
        <w:tabs>
          <w:tab w:val="right" w:leader="dot" w:pos="9016"/>
        </w:tabs>
        <w:spacing w:line="480" w:lineRule="auto"/>
        <w:rPr>
          <w:noProof/>
        </w:rPr>
      </w:pPr>
      <w:hyperlink w:anchor="_Toc150160463" w:history="1">
        <w:r w:rsidR="00C94B7E" w:rsidRPr="00C94B7E">
          <w:rPr>
            <w:rStyle w:val="Hipervnculo"/>
            <w:noProof/>
          </w:rPr>
          <w:t>Tabla 9: Factor de esponjamiento en cada locación</w:t>
        </w:r>
        <w:r w:rsidR="00C94B7E" w:rsidRPr="00C94B7E">
          <w:rPr>
            <w:noProof/>
            <w:webHidden/>
          </w:rPr>
          <w:tab/>
        </w:r>
        <w:r w:rsidR="00C94B7E" w:rsidRPr="00C94B7E">
          <w:rPr>
            <w:noProof/>
            <w:webHidden/>
          </w:rPr>
          <w:fldChar w:fldCharType="begin"/>
        </w:r>
        <w:r w:rsidR="00C94B7E" w:rsidRPr="00C94B7E">
          <w:rPr>
            <w:noProof/>
            <w:webHidden/>
          </w:rPr>
          <w:instrText xml:space="preserve"> PAGEREF _Toc150160463 \h </w:instrText>
        </w:r>
        <w:r w:rsidR="00C94B7E" w:rsidRPr="00C94B7E">
          <w:rPr>
            <w:noProof/>
            <w:webHidden/>
          </w:rPr>
        </w:r>
        <w:r w:rsidR="00C94B7E" w:rsidRPr="00C94B7E">
          <w:rPr>
            <w:noProof/>
            <w:webHidden/>
          </w:rPr>
          <w:fldChar w:fldCharType="separate"/>
        </w:r>
        <w:r w:rsidR="00EF4CA2">
          <w:rPr>
            <w:noProof/>
            <w:webHidden/>
          </w:rPr>
          <w:t>24</w:t>
        </w:r>
        <w:r w:rsidR="00C94B7E" w:rsidRPr="00C94B7E">
          <w:rPr>
            <w:noProof/>
            <w:webHidden/>
          </w:rPr>
          <w:fldChar w:fldCharType="end"/>
        </w:r>
      </w:hyperlink>
    </w:p>
    <w:p w14:paraId="71BDFFE9" w14:textId="2A3F2B40" w:rsidR="00C94B7E" w:rsidRPr="00C94B7E" w:rsidRDefault="00364C13" w:rsidP="00C94B7E">
      <w:pPr>
        <w:pStyle w:val="Tabladeilustraciones"/>
        <w:tabs>
          <w:tab w:val="right" w:leader="dot" w:pos="9016"/>
        </w:tabs>
        <w:spacing w:line="480" w:lineRule="auto"/>
        <w:rPr>
          <w:noProof/>
        </w:rPr>
      </w:pPr>
      <w:hyperlink w:anchor="_Toc150160464" w:history="1">
        <w:r w:rsidR="00C94B7E" w:rsidRPr="00C94B7E">
          <w:rPr>
            <w:rStyle w:val="Hipervnculo"/>
            <w:noProof/>
          </w:rPr>
          <w:t>Tabla 10: Cálculo de volumen fe</w:t>
        </w:r>
        <w:r w:rsidR="00C94B7E" w:rsidRPr="00C94B7E">
          <w:rPr>
            <w:noProof/>
            <w:webHidden/>
          </w:rPr>
          <w:tab/>
        </w:r>
        <w:r w:rsidR="00C94B7E" w:rsidRPr="00C94B7E">
          <w:rPr>
            <w:noProof/>
            <w:webHidden/>
          </w:rPr>
          <w:fldChar w:fldCharType="begin"/>
        </w:r>
        <w:r w:rsidR="00C94B7E" w:rsidRPr="00C94B7E">
          <w:rPr>
            <w:noProof/>
            <w:webHidden/>
          </w:rPr>
          <w:instrText xml:space="preserve"> PAGEREF _Toc150160464 \h </w:instrText>
        </w:r>
        <w:r w:rsidR="00C94B7E" w:rsidRPr="00C94B7E">
          <w:rPr>
            <w:noProof/>
            <w:webHidden/>
          </w:rPr>
        </w:r>
        <w:r w:rsidR="00C94B7E" w:rsidRPr="00C94B7E">
          <w:rPr>
            <w:noProof/>
            <w:webHidden/>
          </w:rPr>
          <w:fldChar w:fldCharType="separate"/>
        </w:r>
        <w:r w:rsidR="00EF4CA2">
          <w:rPr>
            <w:noProof/>
            <w:webHidden/>
          </w:rPr>
          <w:t>25</w:t>
        </w:r>
        <w:r w:rsidR="00C94B7E" w:rsidRPr="00C94B7E">
          <w:rPr>
            <w:noProof/>
            <w:webHidden/>
          </w:rPr>
          <w:fldChar w:fldCharType="end"/>
        </w:r>
      </w:hyperlink>
    </w:p>
    <w:p w14:paraId="210F7C9E" w14:textId="293E4093" w:rsidR="00C94B7E" w:rsidRPr="00C94B7E" w:rsidRDefault="00364C13" w:rsidP="00C94B7E">
      <w:pPr>
        <w:pStyle w:val="Tabladeilustraciones"/>
        <w:tabs>
          <w:tab w:val="right" w:leader="dot" w:pos="9016"/>
        </w:tabs>
        <w:spacing w:line="480" w:lineRule="auto"/>
        <w:rPr>
          <w:noProof/>
        </w:rPr>
      </w:pPr>
      <w:hyperlink w:anchor="_Toc150160465" w:history="1">
        <w:r w:rsidR="00C94B7E" w:rsidRPr="00C94B7E">
          <w:rPr>
            <w:rStyle w:val="Hipervnculo"/>
            <w:noProof/>
          </w:rPr>
          <w:t>Tabla 11: Cronograma de ejecución de los programas</w:t>
        </w:r>
        <w:r w:rsidR="00C94B7E" w:rsidRPr="00C94B7E">
          <w:rPr>
            <w:noProof/>
            <w:webHidden/>
          </w:rPr>
          <w:tab/>
        </w:r>
        <w:r w:rsidR="00C94B7E" w:rsidRPr="00C94B7E">
          <w:rPr>
            <w:noProof/>
            <w:webHidden/>
          </w:rPr>
          <w:fldChar w:fldCharType="begin"/>
        </w:r>
        <w:r w:rsidR="00C94B7E" w:rsidRPr="00C94B7E">
          <w:rPr>
            <w:noProof/>
            <w:webHidden/>
          </w:rPr>
          <w:instrText xml:space="preserve"> PAGEREF _Toc150160465 \h </w:instrText>
        </w:r>
        <w:r w:rsidR="00C94B7E" w:rsidRPr="00C94B7E">
          <w:rPr>
            <w:noProof/>
            <w:webHidden/>
          </w:rPr>
        </w:r>
        <w:r w:rsidR="00C94B7E" w:rsidRPr="00C94B7E">
          <w:rPr>
            <w:noProof/>
            <w:webHidden/>
          </w:rPr>
          <w:fldChar w:fldCharType="separate"/>
        </w:r>
        <w:r w:rsidR="00EF4CA2">
          <w:rPr>
            <w:noProof/>
            <w:webHidden/>
          </w:rPr>
          <w:t>27</w:t>
        </w:r>
        <w:r w:rsidR="00C94B7E" w:rsidRPr="00C94B7E">
          <w:rPr>
            <w:noProof/>
            <w:webHidden/>
          </w:rPr>
          <w:fldChar w:fldCharType="end"/>
        </w:r>
      </w:hyperlink>
    </w:p>
    <w:p w14:paraId="6A2C6D52" w14:textId="37E12062" w:rsidR="00C94B7E" w:rsidRPr="00C94B7E" w:rsidRDefault="00364C13" w:rsidP="00C94B7E">
      <w:pPr>
        <w:pStyle w:val="Tabladeilustraciones"/>
        <w:tabs>
          <w:tab w:val="right" w:leader="dot" w:pos="9016"/>
        </w:tabs>
        <w:spacing w:line="480" w:lineRule="auto"/>
        <w:rPr>
          <w:noProof/>
        </w:rPr>
      </w:pPr>
      <w:hyperlink w:anchor="_Toc150160466" w:history="1">
        <w:r w:rsidR="00C94B7E" w:rsidRPr="00C94B7E">
          <w:rPr>
            <w:rStyle w:val="Hipervnculo"/>
            <w:noProof/>
          </w:rPr>
          <w:t>Tabla 12: Presupuesto para la ejecución de los programas</w:t>
        </w:r>
        <w:r w:rsidR="00C94B7E" w:rsidRPr="00C94B7E">
          <w:rPr>
            <w:noProof/>
            <w:webHidden/>
          </w:rPr>
          <w:tab/>
        </w:r>
        <w:r w:rsidR="00C94B7E" w:rsidRPr="00C94B7E">
          <w:rPr>
            <w:noProof/>
            <w:webHidden/>
          </w:rPr>
          <w:fldChar w:fldCharType="begin"/>
        </w:r>
        <w:r w:rsidR="00C94B7E" w:rsidRPr="00C94B7E">
          <w:rPr>
            <w:noProof/>
            <w:webHidden/>
          </w:rPr>
          <w:instrText xml:space="preserve"> PAGEREF _Toc150160466 \h </w:instrText>
        </w:r>
        <w:r w:rsidR="00C94B7E" w:rsidRPr="00C94B7E">
          <w:rPr>
            <w:noProof/>
            <w:webHidden/>
          </w:rPr>
        </w:r>
        <w:r w:rsidR="00C94B7E" w:rsidRPr="00C94B7E">
          <w:rPr>
            <w:noProof/>
            <w:webHidden/>
          </w:rPr>
          <w:fldChar w:fldCharType="separate"/>
        </w:r>
        <w:r w:rsidR="00EF4CA2">
          <w:rPr>
            <w:noProof/>
            <w:webHidden/>
          </w:rPr>
          <w:t>27</w:t>
        </w:r>
        <w:r w:rsidR="00C94B7E" w:rsidRPr="00C94B7E">
          <w:rPr>
            <w:noProof/>
            <w:webHidden/>
          </w:rPr>
          <w:fldChar w:fldCharType="end"/>
        </w:r>
      </w:hyperlink>
    </w:p>
    <w:p w14:paraId="456ADE45" w14:textId="7C2D645F" w:rsidR="00C94B7E" w:rsidRPr="00C94B7E" w:rsidRDefault="00364C13" w:rsidP="00C94B7E">
      <w:pPr>
        <w:pStyle w:val="Tabladeilustraciones"/>
        <w:tabs>
          <w:tab w:val="right" w:leader="dot" w:pos="9016"/>
        </w:tabs>
        <w:spacing w:line="480" w:lineRule="auto"/>
        <w:rPr>
          <w:noProof/>
        </w:rPr>
      </w:pPr>
      <w:hyperlink w:anchor="_Toc150160467" w:history="1">
        <w:r w:rsidR="00C94B7E" w:rsidRPr="00C94B7E">
          <w:rPr>
            <w:rStyle w:val="Hipervnculo"/>
            <w:noProof/>
          </w:rPr>
          <w:t>Tabla 13: Cronograma de Trabajo Propuesto para el proceso de remediación</w:t>
        </w:r>
        <w:r w:rsidR="00C94B7E" w:rsidRPr="00C94B7E">
          <w:rPr>
            <w:noProof/>
            <w:webHidden/>
          </w:rPr>
          <w:tab/>
        </w:r>
        <w:r w:rsidR="00C94B7E" w:rsidRPr="00C94B7E">
          <w:rPr>
            <w:noProof/>
            <w:webHidden/>
          </w:rPr>
          <w:fldChar w:fldCharType="begin"/>
        </w:r>
        <w:r w:rsidR="00C94B7E" w:rsidRPr="00C94B7E">
          <w:rPr>
            <w:noProof/>
            <w:webHidden/>
          </w:rPr>
          <w:instrText xml:space="preserve"> PAGEREF _Toc150160467 \h </w:instrText>
        </w:r>
        <w:r w:rsidR="00C94B7E" w:rsidRPr="00C94B7E">
          <w:rPr>
            <w:noProof/>
            <w:webHidden/>
          </w:rPr>
        </w:r>
        <w:r w:rsidR="00C94B7E" w:rsidRPr="00C94B7E">
          <w:rPr>
            <w:noProof/>
            <w:webHidden/>
          </w:rPr>
          <w:fldChar w:fldCharType="separate"/>
        </w:r>
        <w:r w:rsidR="00EF4CA2">
          <w:rPr>
            <w:noProof/>
            <w:webHidden/>
          </w:rPr>
          <w:t>28</w:t>
        </w:r>
        <w:r w:rsidR="00C94B7E" w:rsidRPr="00C94B7E">
          <w:rPr>
            <w:noProof/>
            <w:webHidden/>
          </w:rPr>
          <w:fldChar w:fldCharType="end"/>
        </w:r>
      </w:hyperlink>
    </w:p>
    <w:p w14:paraId="2FDDE418" w14:textId="1A3F12C1" w:rsidR="00C94B7E" w:rsidRPr="00C94B7E" w:rsidRDefault="00364C13" w:rsidP="00C94B7E">
      <w:pPr>
        <w:pStyle w:val="Tabladeilustraciones"/>
        <w:tabs>
          <w:tab w:val="right" w:leader="dot" w:pos="9016"/>
        </w:tabs>
        <w:spacing w:line="480" w:lineRule="auto"/>
        <w:rPr>
          <w:noProof/>
        </w:rPr>
      </w:pPr>
      <w:hyperlink w:anchor="_Toc150160468" w:history="1">
        <w:r w:rsidR="00C94B7E" w:rsidRPr="00C94B7E">
          <w:rPr>
            <w:rStyle w:val="Hipervnculo"/>
            <w:noProof/>
          </w:rPr>
          <w:t>Tabla 14: Estimación de costo asociado a Gestión en Relleno de Seguridad</w:t>
        </w:r>
        <w:r w:rsidR="00C94B7E" w:rsidRPr="00C94B7E">
          <w:rPr>
            <w:noProof/>
            <w:webHidden/>
          </w:rPr>
          <w:tab/>
        </w:r>
        <w:r w:rsidR="00C94B7E" w:rsidRPr="00C94B7E">
          <w:rPr>
            <w:noProof/>
            <w:webHidden/>
          </w:rPr>
          <w:fldChar w:fldCharType="begin"/>
        </w:r>
        <w:r w:rsidR="00C94B7E" w:rsidRPr="00C94B7E">
          <w:rPr>
            <w:noProof/>
            <w:webHidden/>
          </w:rPr>
          <w:instrText xml:space="preserve"> PAGEREF _Toc150160468 \h </w:instrText>
        </w:r>
        <w:r w:rsidR="00C94B7E" w:rsidRPr="00C94B7E">
          <w:rPr>
            <w:noProof/>
            <w:webHidden/>
          </w:rPr>
        </w:r>
        <w:r w:rsidR="00C94B7E" w:rsidRPr="00C94B7E">
          <w:rPr>
            <w:noProof/>
            <w:webHidden/>
          </w:rPr>
          <w:fldChar w:fldCharType="separate"/>
        </w:r>
        <w:r w:rsidR="00EF4CA2">
          <w:rPr>
            <w:noProof/>
            <w:webHidden/>
          </w:rPr>
          <w:t>29</w:t>
        </w:r>
        <w:r w:rsidR="00C94B7E" w:rsidRPr="00C94B7E">
          <w:rPr>
            <w:noProof/>
            <w:webHidden/>
          </w:rPr>
          <w:fldChar w:fldCharType="end"/>
        </w:r>
      </w:hyperlink>
    </w:p>
    <w:p w14:paraId="6EE1D7EF" w14:textId="6E843D30" w:rsidR="00C94B7E" w:rsidRPr="00C94B7E" w:rsidRDefault="00C94B7E" w:rsidP="00C94B7E">
      <w:pPr>
        <w:spacing w:line="480" w:lineRule="auto"/>
        <w:jc w:val="center"/>
        <w:rPr>
          <w:b/>
          <w:bCs/>
        </w:rPr>
      </w:pPr>
      <w:r>
        <w:rPr>
          <w:b/>
          <w:bCs/>
        </w:rPr>
        <w:fldChar w:fldCharType="end"/>
      </w:r>
    </w:p>
    <w:p w14:paraId="57D43171" w14:textId="09E8C583" w:rsidR="00C94B7E" w:rsidRDefault="00C94B7E" w:rsidP="00C94B7E">
      <w:pPr>
        <w:jc w:val="center"/>
        <w:rPr>
          <w:b/>
          <w:bCs/>
        </w:rPr>
      </w:pPr>
      <w:r w:rsidRPr="00C94B7E">
        <w:rPr>
          <w:b/>
          <w:bCs/>
        </w:rPr>
        <w:t>CONTENIDO DE GRÁFICOS</w:t>
      </w:r>
    </w:p>
    <w:p w14:paraId="41EDE8C3" w14:textId="77777777" w:rsidR="00C94B7E" w:rsidRPr="00C94B7E" w:rsidRDefault="00C94B7E" w:rsidP="00C94B7E">
      <w:pPr>
        <w:jc w:val="center"/>
        <w:rPr>
          <w:b/>
          <w:bCs/>
        </w:rPr>
      </w:pPr>
    </w:p>
    <w:p w14:paraId="2859483D" w14:textId="42EA3DAA" w:rsidR="00C94B7E" w:rsidRPr="00C94B7E" w:rsidRDefault="00C94B7E">
      <w:pPr>
        <w:pStyle w:val="Tabladeilustraciones"/>
        <w:tabs>
          <w:tab w:val="right" w:leader="dot" w:pos="9016"/>
        </w:tabs>
        <w:rPr>
          <w:rFonts w:asciiTheme="minorHAnsi" w:eastAsiaTheme="minorEastAsia" w:hAnsiTheme="minorHAnsi"/>
          <w:noProof/>
          <w:lang w:val="es-PE" w:eastAsia="es-PE"/>
        </w:rPr>
      </w:pPr>
      <w:r>
        <w:fldChar w:fldCharType="begin"/>
      </w:r>
      <w:r>
        <w:instrText xml:space="preserve"> TOC \h \z \c "Gráfico" </w:instrText>
      </w:r>
      <w:r>
        <w:fldChar w:fldCharType="separate"/>
      </w:r>
      <w:hyperlink w:anchor="_Toc150160469" w:history="1">
        <w:r w:rsidRPr="00C94B7E">
          <w:rPr>
            <w:rStyle w:val="Hipervnculo"/>
            <w:noProof/>
          </w:rPr>
          <w:t>Gráfico 1: Flujograma de procedimientos</w:t>
        </w:r>
        <w:r w:rsidRPr="00C94B7E">
          <w:rPr>
            <w:noProof/>
            <w:webHidden/>
          </w:rPr>
          <w:tab/>
        </w:r>
        <w:r w:rsidRPr="00C94B7E">
          <w:rPr>
            <w:noProof/>
            <w:webHidden/>
          </w:rPr>
          <w:fldChar w:fldCharType="begin"/>
        </w:r>
        <w:r w:rsidRPr="00C94B7E">
          <w:rPr>
            <w:noProof/>
            <w:webHidden/>
          </w:rPr>
          <w:instrText xml:space="preserve"> PAGEREF _Toc150160469 \h </w:instrText>
        </w:r>
        <w:r w:rsidRPr="00C94B7E">
          <w:rPr>
            <w:noProof/>
            <w:webHidden/>
          </w:rPr>
        </w:r>
        <w:r w:rsidRPr="00C94B7E">
          <w:rPr>
            <w:noProof/>
            <w:webHidden/>
          </w:rPr>
          <w:fldChar w:fldCharType="separate"/>
        </w:r>
        <w:r w:rsidR="00EF4CA2">
          <w:rPr>
            <w:noProof/>
            <w:webHidden/>
          </w:rPr>
          <w:t>17</w:t>
        </w:r>
        <w:r w:rsidRPr="00C94B7E">
          <w:rPr>
            <w:noProof/>
            <w:webHidden/>
          </w:rPr>
          <w:fldChar w:fldCharType="end"/>
        </w:r>
      </w:hyperlink>
    </w:p>
    <w:p w14:paraId="7BF6D22E" w14:textId="13195387" w:rsidR="00C94B7E" w:rsidRDefault="00C94B7E" w:rsidP="00C94B7E">
      <w:r>
        <w:fldChar w:fldCharType="end"/>
      </w:r>
    </w:p>
    <w:p w14:paraId="4DA61059" w14:textId="77777777" w:rsidR="00C94B7E" w:rsidRDefault="00C94B7E">
      <w:r>
        <w:br w:type="page"/>
      </w:r>
    </w:p>
    <w:p w14:paraId="443A7A50" w14:textId="4A7409E0" w:rsidR="001209A0" w:rsidRPr="001209A0" w:rsidRDefault="00E119A0" w:rsidP="00681DE0">
      <w:pPr>
        <w:pStyle w:val="Ttulo1"/>
        <w:numPr>
          <w:ilvl w:val="0"/>
          <w:numId w:val="2"/>
        </w:numPr>
        <w:spacing w:line="360" w:lineRule="auto"/>
        <w:ind w:left="284" w:hanging="284"/>
      </w:pPr>
      <w:r>
        <w:lastRenderedPageBreak/>
        <w:t>DATOS GENERALES</w:t>
      </w:r>
      <w:bookmarkEnd w:id="4"/>
      <w:r>
        <w:t xml:space="preserve"> </w:t>
      </w:r>
    </w:p>
    <w:p w14:paraId="52A6DC31" w14:textId="496D99E3" w:rsidR="00DE75F8" w:rsidRDefault="00D93409" w:rsidP="00681DE0">
      <w:pPr>
        <w:pStyle w:val="Ttulo2"/>
        <w:numPr>
          <w:ilvl w:val="1"/>
          <w:numId w:val="2"/>
        </w:numPr>
        <w:spacing w:line="360" w:lineRule="auto"/>
        <w:ind w:left="851" w:hanging="567"/>
      </w:pPr>
      <w:bookmarkStart w:id="5" w:name="_Toc150160415"/>
      <w:r w:rsidRPr="00014752">
        <w:t xml:space="preserve">Nombre y/o </w:t>
      </w:r>
      <w:r>
        <w:t>R</w:t>
      </w:r>
      <w:r w:rsidRPr="00014752">
        <w:t>azón social</w:t>
      </w:r>
      <w:bookmarkEnd w:id="3"/>
      <w:bookmarkEnd w:id="2"/>
      <w:bookmarkEnd w:id="1"/>
      <w:bookmarkEnd w:id="0"/>
      <w:bookmarkEnd w:id="5"/>
    </w:p>
    <w:tbl>
      <w:tblPr>
        <w:tblStyle w:val="Tablaconcuadrcula"/>
        <w:tblW w:w="0" w:type="auto"/>
        <w:tblInd w:w="851" w:type="dxa"/>
        <w:tblLook w:val="04A0" w:firstRow="1" w:lastRow="0" w:firstColumn="1" w:lastColumn="0" w:noHBand="0" w:noVBand="1"/>
      </w:tblPr>
      <w:tblGrid>
        <w:gridCol w:w="2263"/>
        <w:gridCol w:w="5902"/>
      </w:tblGrid>
      <w:tr w:rsidR="006B1751" w:rsidRPr="006B1751" w14:paraId="773FB5F7" w14:textId="77777777" w:rsidTr="006B1751">
        <w:tc>
          <w:tcPr>
            <w:tcW w:w="2263" w:type="dxa"/>
            <w:shd w:val="clear" w:color="auto" w:fill="D9D9D9" w:themeFill="background1" w:themeFillShade="D9"/>
          </w:tcPr>
          <w:p w14:paraId="735C1F54" w14:textId="30BBE078" w:rsidR="006B1751" w:rsidRPr="00046A80" w:rsidRDefault="006B1751" w:rsidP="00046A80">
            <w:pPr>
              <w:spacing w:line="360" w:lineRule="auto"/>
              <w:rPr>
                <w:rFonts w:cs="Arial"/>
                <w:b/>
                <w:bCs/>
              </w:rPr>
            </w:pPr>
            <w:r w:rsidRPr="00046A80">
              <w:rPr>
                <w:rFonts w:cs="Arial"/>
                <w:b/>
                <w:bCs/>
              </w:rPr>
              <w:t>Razón social</w:t>
            </w:r>
          </w:p>
        </w:tc>
        <w:tc>
          <w:tcPr>
            <w:tcW w:w="5902" w:type="dxa"/>
          </w:tcPr>
          <w:p w14:paraId="302ADBD1" w14:textId="3CBC3EDF" w:rsidR="006B1751" w:rsidRPr="006B1751" w:rsidRDefault="006B1751" w:rsidP="00046A80">
            <w:pPr>
              <w:spacing w:line="360" w:lineRule="auto"/>
              <w:rPr>
                <w:rFonts w:cs="Arial"/>
              </w:rPr>
            </w:pPr>
            <w:r>
              <w:rPr>
                <w:rFonts w:cs="Arial"/>
              </w:rPr>
              <w:t xml:space="preserve">: </w:t>
            </w:r>
            <w:r w:rsidRPr="006B1751">
              <w:rPr>
                <w:rFonts w:cs="Arial"/>
              </w:rPr>
              <w:t>PETROLERA MONTERRICO S.A.</w:t>
            </w:r>
          </w:p>
        </w:tc>
      </w:tr>
      <w:tr w:rsidR="006B1751" w:rsidRPr="006B1751" w14:paraId="40D2B431" w14:textId="77777777" w:rsidTr="006B1751">
        <w:tc>
          <w:tcPr>
            <w:tcW w:w="2263" w:type="dxa"/>
            <w:shd w:val="clear" w:color="auto" w:fill="D9D9D9" w:themeFill="background1" w:themeFillShade="D9"/>
          </w:tcPr>
          <w:p w14:paraId="6234CB26" w14:textId="21D1897D" w:rsidR="006B1751" w:rsidRPr="00046A80" w:rsidRDefault="006B1751" w:rsidP="00046A80">
            <w:pPr>
              <w:spacing w:line="360" w:lineRule="auto"/>
              <w:rPr>
                <w:rFonts w:cs="Arial"/>
                <w:b/>
                <w:bCs/>
              </w:rPr>
            </w:pPr>
            <w:r w:rsidRPr="00046A80">
              <w:rPr>
                <w:rFonts w:cs="Arial"/>
                <w:b/>
                <w:bCs/>
              </w:rPr>
              <w:t>RUC</w:t>
            </w:r>
          </w:p>
        </w:tc>
        <w:tc>
          <w:tcPr>
            <w:tcW w:w="5902" w:type="dxa"/>
          </w:tcPr>
          <w:p w14:paraId="1E626BEA" w14:textId="436AAD18" w:rsidR="006B1751" w:rsidRPr="006B1751" w:rsidRDefault="006B1751" w:rsidP="00046A80">
            <w:pPr>
              <w:spacing w:line="360" w:lineRule="auto"/>
              <w:rPr>
                <w:rFonts w:cs="Arial"/>
              </w:rPr>
            </w:pPr>
            <w:r>
              <w:rPr>
                <w:rFonts w:cs="Arial"/>
              </w:rPr>
              <w:t xml:space="preserve">: </w:t>
            </w:r>
            <w:r w:rsidRPr="006B1751">
              <w:rPr>
                <w:rFonts w:cs="Arial"/>
              </w:rPr>
              <w:t>20338598301</w:t>
            </w:r>
          </w:p>
        </w:tc>
      </w:tr>
      <w:tr w:rsidR="006B1751" w:rsidRPr="006B1751" w14:paraId="18B12A3E" w14:textId="77777777" w:rsidTr="006B1751">
        <w:tc>
          <w:tcPr>
            <w:tcW w:w="2263" w:type="dxa"/>
            <w:shd w:val="clear" w:color="auto" w:fill="D9D9D9" w:themeFill="background1" w:themeFillShade="D9"/>
          </w:tcPr>
          <w:p w14:paraId="6E57A0E0" w14:textId="3CD203CC" w:rsidR="006B1751" w:rsidRPr="00046A80" w:rsidRDefault="006B1751" w:rsidP="00046A80">
            <w:pPr>
              <w:spacing w:line="360" w:lineRule="auto"/>
              <w:rPr>
                <w:rFonts w:cs="Arial"/>
                <w:b/>
                <w:bCs/>
              </w:rPr>
            </w:pPr>
            <w:r w:rsidRPr="00046A80">
              <w:rPr>
                <w:rFonts w:cs="Arial"/>
                <w:b/>
                <w:bCs/>
              </w:rPr>
              <w:t>DOMICILIO FISCAL</w:t>
            </w:r>
          </w:p>
        </w:tc>
        <w:tc>
          <w:tcPr>
            <w:tcW w:w="5902" w:type="dxa"/>
          </w:tcPr>
          <w:p w14:paraId="32C3B2DA" w14:textId="23630B8E" w:rsidR="006B1751" w:rsidRPr="006B1751" w:rsidRDefault="006B1751" w:rsidP="00046A80">
            <w:pPr>
              <w:spacing w:line="360" w:lineRule="auto"/>
              <w:rPr>
                <w:rFonts w:cs="Arial"/>
              </w:rPr>
            </w:pPr>
            <w:r>
              <w:rPr>
                <w:rFonts w:cs="Arial"/>
              </w:rPr>
              <w:t xml:space="preserve">: </w:t>
            </w:r>
            <w:r w:rsidRPr="006B1751">
              <w:rPr>
                <w:rFonts w:cs="Arial"/>
              </w:rPr>
              <w:t>CAL. ARICOTA 106 URB. TAMBO DE MONTERRICO DPTO. 901 PISO 9, SANTIAGO DE SURCO – LIMA.</w:t>
            </w:r>
          </w:p>
        </w:tc>
      </w:tr>
    </w:tbl>
    <w:p w14:paraId="6A811100" w14:textId="77777777" w:rsidR="00DE75F8" w:rsidRPr="004C5BFD" w:rsidRDefault="00DE75F8" w:rsidP="00CD64D2">
      <w:pPr>
        <w:spacing w:line="360" w:lineRule="auto"/>
        <w:rPr>
          <w:rFonts w:cs="Arial"/>
        </w:rPr>
      </w:pPr>
    </w:p>
    <w:p w14:paraId="747613A6" w14:textId="0960E616" w:rsidR="00DE75F8" w:rsidRPr="00014752" w:rsidRDefault="00D93409" w:rsidP="00681DE0">
      <w:pPr>
        <w:pStyle w:val="Ttulo2"/>
        <w:numPr>
          <w:ilvl w:val="1"/>
          <w:numId w:val="2"/>
        </w:numPr>
        <w:spacing w:line="360" w:lineRule="auto"/>
        <w:ind w:left="851" w:hanging="567"/>
      </w:pPr>
      <w:bookmarkStart w:id="6" w:name="_Toc94545475"/>
      <w:bookmarkStart w:id="7" w:name="_Toc103205789"/>
      <w:bookmarkStart w:id="8" w:name="_Toc108014574"/>
      <w:bookmarkStart w:id="9" w:name="_Toc108790655"/>
      <w:bookmarkStart w:id="10" w:name="_Toc150160416"/>
      <w:r w:rsidRPr="00014752">
        <w:t>Nombre y firma del representante legal</w:t>
      </w:r>
      <w:bookmarkEnd w:id="6"/>
      <w:bookmarkEnd w:id="7"/>
      <w:bookmarkEnd w:id="8"/>
      <w:bookmarkEnd w:id="9"/>
      <w:bookmarkEnd w:id="10"/>
    </w:p>
    <w:tbl>
      <w:tblPr>
        <w:tblStyle w:val="Tablaconcuadrcula4-nfasis3"/>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4224"/>
      </w:tblGrid>
      <w:tr w:rsidR="00DE75F8" w14:paraId="3D04C86B" w14:textId="77777777" w:rsidTr="006B1751">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3378"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14:paraId="70DCC1A9" w14:textId="77777777" w:rsidR="00DE75F8" w:rsidRPr="00046A80" w:rsidRDefault="00DE75F8" w:rsidP="00CD64D2">
            <w:pPr>
              <w:spacing w:line="360" w:lineRule="auto"/>
              <w:jc w:val="center"/>
              <w:rPr>
                <w:rFonts w:cs="Arial"/>
                <w:color w:val="auto"/>
              </w:rPr>
            </w:pPr>
            <w:r w:rsidRPr="00046A80">
              <w:rPr>
                <w:rFonts w:cs="Arial"/>
                <w:color w:val="auto"/>
              </w:rPr>
              <w:t>NOMBRE</w:t>
            </w:r>
          </w:p>
        </w:tc>
        <w:tc>
          <w:tcPr>
            <w:tcW w:w="4224"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14:paraId="5FFE620F" w14:textId="77777777" w:rsidR="00DE75F8" w:rsidRPr="00046A80" w:rsidRDefault="00DE75F8" w:rsidP="00CD64D2">
            <w:pPr>
              <w:spacing w:line="360" w:lineRule="auto"/>
              <w:jc w:val="center"/>
              <w:cnfStyle w:val="100000000000" w:firstRow="1" w:lastRow="0" w:firstColumn="0" w:lastColumn="0" w:oddVBand="0" w:evenVBand="0" w:oddHBand="0" w:evenHBand="0" w:firstRowFirstColumn="0" w:firstRowLastColumn="0" w:lastRowFirstColumn="0" w:lastRowLastColumn="0"/>
              <w:rPr>
                <w:rFonts w:cs="Arial"/>
                <w:color w:val="auto"/>
              </w:rPr>
            </w:pPr>
            <w:r w:rsidRPr="00046A80">
              <w:rPr>
                <w:rFonts w:cs="Arial"/>
                <w:color w:val="auto"/>
              </w:rPr>
              <w:t>FIRMA</w:t>
            </w:r>
          </w:p>
        </w:tc>
      </w:tr>
      <w:tr w:rsidR="00DE75F8" w14:paraId="1364E54E" w14:textId="77777777" w:rsidTr="006B1751">
        <w:trPr>
          <w:cnfStyle w:val="000000100000" w:firstRow="0" w:lastRow="0" w:firstColumn="0" w:lastColumn="0" w:oddVBand="0" w:evenVBand="0" w:oddHBand="1" w:evenHBand="0" w:firstRowFirstColumn="0" w:firstRowLastColumn="0" w:lastRowFirstColumn="0" w:lastRowLastColumn="0"/>
          <w:trHeight w:val="1072"/>
        </w:trPr>
        <w:tc>
          <w:tcPr>
            <w:cnfStyle w:val="001000000000" w:firstRow="0" w:lastRow="0" w:firstColumn="1" w:lastColumn="0" w:oddVBand="0" w:evenVBand="0" w:oddHBand="0" w:evenHBand="0" w:firstRowFirstColumn="0" w:firstRowLastColumn="0" w:lastRowFirstColumn="0" w:lastRowLastColumn="0"/>
            <w:tcW w:w="3378" w:type="dxa"/>
            <w:shd w:val="clear" w:color="auto" w:fill="auto"/>
            <w:vAlign w:val="center"/>
          </w:tcPr>
          <w:p w14:paraId="7B898B15" w14:textId="38311BBE" w:rsidR="00B70B40" w:rsidRDefault="00B72B11" w:rsidP="00CD64D2">
            <w:pPr>
              <w:spacing w:line="360" w:lineRule="auto"/>
              <w:jc w:val="center"/>
              <w:rPr>
                <w:rFonts w:cs="Arial"/>
                <w:b w:val="0"/>
                <w:bCs w:val="0"/>
              </w:rPr>
            </w:pPr>
            <w:r w:rsidRPr="73505493">
              <w:rPr>
                <w:rFonts w:eastAsia="Arial" w:cs="Arial"/>
              </w:rPr>
              <w:t xml:space="preserve">Elvis </w:t>
            </w:r>
            <w:proofErr w:type="spellStart"/>
            <w:r w:rsidRPr="73505493">
              <w:rPr>
                <w:rFonts w:eastAsia="Arial" w:cs="Arial"/>
              </w:rPr>
              <w:t>Gracianny</w:t>
            </w:r>
            <w:proofErr w:type="spellEnd"/>
            <w:r w:rsidRPr="73505493">
              <w:rPr>
                <w:rFonts w:eastAsia="Arial" w:cs="Arial"/>
              </w:rPr>
              <w:t xml:space="preserve"> Alban Solís</w:t>
            </w:r>
          </w:p>
        </w:tc>
        <w:tc>
          <w:tcPr>
            <w:tcW w:w="4224" w:type="dxa"/>
            <w:shd w:val="clear" w:color="auto" w:fill="auto"/>
          </w:tcPr>
          <w:p w14:paraId="66A99924" w14:textId="574826AC" w:rsidR="00B70B40" w:rsidRDefault="00B72B11" w:rsidP="00CD64D2">
            <w:pPr>
              <w:spacing w:line="360" w:lineRule="auto"/>
              <w:cnfStyle w:val="000000100000" w:firstRow="0" w:lastRow="0" w:firstColumn="0" w:lastColumn="0" w:oddVBand="0" w:evenVBand="0" w:oddHBand="1" w:evenHBand="0" w:firstRowFirstColumn="0" w:firstRowLastColumn="0" w:lastRowFirstColumn="0" w:lastRowLastColumn="0"/>
              <w:rPr>
                <w:rFonts w:cs="Arial"/>
                <w:b/>
                <w:bCs/>
              </w:rPr>
            </w:pPr>
            <w:r>
              <w:rPr>
                <w:noProof/>
              </w:rPr>
              <w:drawing>
                <wp:inline distT="0" distB="0" distL="0" distR="0" wp14:anchorId="06007A9E" wp14:editId="586D5824">
                  <wp:extent cx="1414130" cy="587980"/>
                  <wp:effectExtent l="0" t="0" r="0" b="3175"/>
                  <wp:docPr id="1020675241" name="Imagen 1020675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1422761" cy="591569"/>
                          </a:xfrm>
                          <a:prstGeom prst="rect">
                            <a:avLst/>
                          </a:prstGeom>
                        </pic:spPr>
                      </pic:pic>
                    </a:graphicData>
                  </a:graphic>
                </wp:inline>
              </w:drawing>
            </w:r>
          </w:p>
        </w:tc>
      </w:tr>
    </w:tbl>
    <w:p w14:paraId="20BD920B" w14:textId="77777777" w:rsidR="00DE75F8" w:rsidRPr="004C5BFD" w:rsidRDefault="00DE75F8" w:rsidP="00CD64D2">
      <w:pPr>
        <w:spacing w:line="360" w:lineRule="auto"/>
        <w:rPr>
          <w:rFonts w:cs="Arial"/>
          <w:b/>
          <w:bCs/>
        </w:rPr>
      </w:pPr>
    </w:p>
    <w:p w14:paraId="23986605" w14:textId="3765964E" w:rsidR="00DE75F8" w:rsidRPr="004A5169" w:rsidRDefault="00D93409" w:rsidP="00681DE0">
      <w:pPr>
        <w:pStyle w:val="Ttulo2"/>
        <w:numPr>
          <w:ilvl w:val="1"/>
          <w:numId w:val="2"/>
        </w:numPr>
        <w:spacing w:line="360" w:lineRule="auto"/>
        <w:ind w:left="851" w:hanging="567"/>
      </w:pPr>
      <w:bookmarkStart w:id="11" w:name="_Toc94545476"/>
      <w:bookmarkStart w:id="12" w:name="_Toc103205790"/>
      <w:bookmarkStart w:id="13" w:name="_Toc108014575"/>
      <w:bookmarkStart w:id="14" w:name="_Toc108790656"/>
      <w:bookmarkStart w:id="15" w:name="_Toc150160417"/>
      <w:r w:rsidRPr="004C5BFD">
        <w:t>Domici</w:t>
      </w:r>
      <w:r>
        <w:t>lio para recibir notificaciones</w:t>
      </w:r>
      <w:bookmarkEnd w:id="11"/>
      <w:bookmarkEnd w:id="12"/>
      <w:bookmarkEnd w:id="13"/>
      <w:bookmarkEnd w:id="14"/>
      <w:bookmarkEnd w:id="15"/>
    </w:p>
    <w:p w14:paraId="288EA63C" w14:textId="580900DF" w:rsidR="00DE75F8" w:rsidRDefault="00DE75F8" w:rsidP="00CD64D2">
      <w:pPr>
        <w:spacing w:line="360" w:lineRule="auto"/>
        <w:ind w:left="851"/>
        <w:rPr>
          <w:rFonts w:cs="Arial"/>
        </w:rPr>
      </w:pPr>
      <w:r w:rsidRPr="004C5BFD">
        <w:rPr>
          <w:rFonts w:cs="Arial"/>
        </w:rPr>
        <w:t>DOMICILIO FISCAL:</w:t>
      </w:r>
      <w:r w:rsidR="006B1751">
        <w:rPr>
          <w:rFonts w:cs="Arial"/>
        </w:rPr>
        <w:t xml:space="preserve"> </w:t>
      </w:r>
      <w:r w:rsidRPr="004C5BFD">
        <w:rPr>
          <w:rFonts w:cs="Arial"/>
        </w:rPr>
        <w:t>CAL. ARICOTA 106 URB. TAMBO DE MONTERRICO DPTO. 901 PI</w:t>
      </w:r>
      <w:r>
        <w:rPr>
          <w:rFonts w:cs="Arial"/>
        </w:rPr>
        <w:t>SO 9, SANTIAGO DE SURCO – LIMA.</w:t>
      </w:r>
    </w:p>
    <w:p w14:paraId="2606E838" w14:textId="720768E2" w:rsidR="009375F0" w:rsidRPr="009375F0" w:rsidRDefault="009375F0" w:rsidP="009375F0">
      <w:r>
        <w:br w:type="page"/>
      </w:r>
    </w:p>
    <w:p w14:paraId="17941BC2" w14:textId="782ACE7E" w:rsidR="006B1751" w:rsidRDefault="006B1751" w:rsidP="00681DE0">
      <w:pPr>
        <w:pStyle w:val="Ttulo1"/>
        <w:numPr>
          <w:ilvl w:val="0"/>
          <w:numId w:val="2"/>
        </w:numPr>
        <w:spacing w:line="360" w:lineRule="auto"/>
        <w:ind w:left="284" w:hanging="284"/>
      </w:pPr>
      <w:bookmarkStart w:id="16" w:name="_Toc150160418"/>
      <w:r>
        <w:lastRenderedPageBreak/>
        <w:t>OBJETIVO DE LA REMEDIACIÓN</w:t>
      </w:r>
      <w:bookmarkEnd w:id="16"/>
      <w:r>
        <w:t xml:space="preserve"> </w:t>
      </w:r>
    </w:p>
    <w:p w14:paraId="240EAF43" w14:textId="77777777" w:rsidR="005B0E08" w:rsidRPr="005B0E08" w:rsidRDefault="005B0E08" w:rsidP="00CD64D2">
      <w:pPr>
        <w:spacing w:line="360" w:lineRule="auto"/>
        <w:ind w:left="284"/>
        <w:jc w:val="both"/>
        <w:rPr>
          <w:rFonts w:cs="Arial"/>
        </w:rPr>
      </w:pPr>
      <w:r w:rsidRPr="005B0E08">
        <w:rPr>
          <w:rFonts w:cs="Arial"/>
        </w:rPr>
        <w:t xml:space="preserve">Las etapas de evaluación de identificación y caracterización indica que es necesario actuar en las áreas evaluadas en el Lote XV de Petrolera Monterrico S.A.C, debido a que actualmente hay suelos que presentan concentraciones de fracción de hidrocarburos F2 y F3 por encima del ECA para Suelo de uso industrial/Industrial/Extractivos. Esta contaminación podría representar un riesgo para </w:t>
      </w:r>
      <w:proofErr w:type="spellStart"/>
      <w:r w:rsidRPr="005B0E08">
        <w:rPr>
          <w:rFonts w:cs="Arial"/>
        </w:rPr>
        <w:t>Ia</w:t>
      </w:r>
      <w:proofErr w:type="spellEnd"/>
      <w:r w:rsidRPr="005B0E08">
        <w:rPr>
          <w:rFonts w:cs="Arial"/>
        </w:rPr>
        <w:t xml:space="preserve"> salud humana, para el caso de futuras obras.</w:t>
      </w:r>
    </w:p>
    <w:p w14:paraId="23E7E9F0" w14:textId="0DC94A7A" w:rsidR="005B0E08" w:rsidRPr="005B0E08" w:rsidRDefault="005B0E08" w:rsidP="00CD64D2">
      <w:pPr>
        <w:spacing w:line="360" w:lineRule="auto"/>
        <w:ind w:left="284"/>
        <w:rPr>
          <w:rFonts w:cs="Arial"/>
        </w:rPr>
      </w:pPr>
      <w:r w:rsidRPr="005B0E08">
        <w:rPr>
          <w:rFonts w:cs="Arial"/>
        </w:rPr>
        <w:t>Los objetivos de las actividades de remediación planteadas para las locaciones del Lote XV que presentan afectación por hidrocarburos son:</w:t>
      </w:r>
    </w:p>
    <w:p w14:paraId="51B5B6B1" w14:textId="520DFDE8" w:rsidR="005B0E08" w:rsidRDefault="005B0E08" w:rsidP="00681DE0">
      <w:pPr>
        <w:pStyle w:val="Ttulo2"/>
        <w:numPr>
          <w:ilvl w:val="1"/>
          <w:numId w:val="2"/>
        </w:numPr>
        <w:spacing w:line="360" w:lineRule="auto"/>
        <w:ind w:left="851" w:hanging="567"/>
      </w:pPr>
      <w:bookmarkStart w:id="17" w:name="_Toc150160419"/>
      <w:r>
        <w:t>Objetivo general</w:t>
      </w:r>
      <w:bookmarkEnd w:id="17"/>
    </w:p>
    <w:p w14:paraId="7DD280BF" w14:textId="27BCCD3E" w:rsidR="005B0E08" w:rsidRPr="005B0E08" w:rsidRDefault="005B0E08" w:rsidP="00CD64D2">
      <w:pPr>
        <w:spacing w:line="360" w:lineRule="auto"/>
        <w:ind w:left="851"/>
        <w:jc w:val="both"/>
        <w:rPr>
          <w:rFonts w:cs="Arial"/>
        </w:rPr>
      </w:pPr>
      <w:r w:rsidRPr="005B0E08">
        <w:rPr>
          <w:rFonts w:cs="Arial"/>
        </w:rPr>
        <w:t>Elaborar y evaluar un plan dirigido a la remediación, con el fin de recuperar la calidad del suelo afectado,</w:t>
      </w:r>
      <w:r>
        <w:rPr>
          <w:rFonts w:cs="Arial"/>
        </w:rPr>
        <w:t xml:space="preserve"> mediante </w:t>
      </w:r>
      <w:r w:rsidRPr="005B0E08">
        <w:rPr>
          <w:rFonts w:cs="Arial"/>
        </w:rPr>
        <w:t>diferentes técnicas que permit</w:t>
      </w:r>
      <w:r>
        <w:rPr>
          <w:rFonts w:cs="Arial"/>
        </w:rPr>
        <w:t xml:space="preserve">an </w:t>
      </w:r>
      <w:r w:rsidRPr="005B0E08">
        <w:rPr>
          <w:rFonts w:cs="Arial"/>
        </w:rPr>
        <w:t xml:space="preserve">alcanzar los valores de </w:t>
      </w:r>
      <w:r>
        <w:rPr>
          <w:rFonts w:cs="Arial"/>
        </w:rPr>
        <w:t>afectaciones</w:t>
      </w:r>
      <w:r w:rsidRPr="005B0E08">
        <w:rPr>
          <w:rFonts w:cs="Arial"/>
        </w:rPr>
        <w:t xml:space="preserve"> óptim</w:t>
      </w:r>
      <w:r>
        <w:rPr>
          <w:rFonts w:cs="Arial"/>
        </w:rPr>
        <w:t>a</w:t>
      </w:r>
      <w:r w:rsidRPr="005B0E08">
        <w:rPr>
          <w:rFonts w:cs="Arial"/>
        </w:rPr>
        <w:t>s para garantizar la salud de las personas y de los ecosistemas, según los usos definidos del lugar.</w:t>
      </w:r>
    </w:p>
    <w:p w14:paraId="33296D4C" w14:textId="3EE2E0C3" w:rsidR="005B0E08" w:rsidRDefault="005B0E08" w:rsidP="00681DE0">
      <w:pPr>
        <w:pStyle w:val="Ttulo2"/>
        <w:numPr>
          <w:ilvl w:val="1"/>
          <w:numId w:val="2"/>
        </w:numPr>
        <w:spacing w:line="360" w:lineRule="auto"/>
        <w:ind w:left="851" w:hanging="567"/>
      </w:pPr>
      <w:bookmarkStart w:id="18" w:name="_Toc150160420"/>
      <w:r>
        <w:t>Objetivos específicos</w:t>
      </w:r>
      <w:bookmarkEnd w:id="18"/>
    </w:p>
    <w:p w14:paraId="1C72EAE7" w14:textId="75EC1759" w:rsidR="00907D14" w:rsidRDefault="00907D14" w:rsidP="00681DE0">
      <w:pPr>
        <w:pStyle w:val="Prrafodelista"/>
        <w:numPr>
          <w:ilvl w:val="0"/>
          <w:numId w:val="3"/>
        </w:numPr>
        <w:spacing w:line="360" w:lineRule="auto"/>
        <w:jc w:val="both"/>
        <w:rPr>
          <w:rFonts w:cs="Arial"/>
        </w:rPr>
      </w:pPr>
      <w:r>
        <w:rPr>
          <w:rFonts w:cs="Arial"/>
        </w:rPr>
        <w:t xml:space="preserve">Validar el uso del ECA de suelo industrial para las áreas de estudio; y proponer la medición de parámetros que han superado el ECA, como F2 y F3. </w:t>
      </w:r>
    </w:p>
    <w:p w14:paraId="07146CD0" w14:textId="11D7BCCE" w:rsidR="005B0E08" w:rsidRPr="005B0E08" w:rsidRDefault="005B0E08" w:rsidP="00681DE0">
      <w:pPr>
        <w:pStyle w:val="Prrafodelista"/>
        <w:numPr>
          <w:ilvl w:val="0"/>
          <w:numId w:val="3"/>
        </w:numPr>
        <w:spacing w:line="360" w:lineRule="auto"/>
        <w:jc w:val="both"/>
        <w:rPr>
          <w:rFonts w:cs="Arial"/>
        </w:rPr>
      </w:pPr>
      <w:r w:rsidRPr="005B0E08">
        <w:rPr>
          <w:rFonts w:cs="Arial"/>
        </w:rPr>
        <w:t xml:space="preserve">Disminuir los niveles de exposición, minimizar los riesgos a la salud y el ambiente relacionados a la contaminación por hidrocarburos en las áreas evaluadas dentro de las </w:t>
      </w:r>
      <w:r w:rsidR="00907D14">
        <w:rPr>
          <w:rFonts w:cs="Arial"/>
        </w:rPr>
        <w:t>tres</w:t>
      </w:r>
      <w:r>
        <w:rPr>
          <w:rFonts w:cs="Arial"/>
        </w:rPr>
        <w:t xml:space="preserve"> (</w:t>
      </w:r>
      <w:r w:rsidR="00907D14">
        <w:rPr>
          <w:rFonts w:cs="Arial"/>
        </w:rPr>
        <w:t>3</w:t>
      </w:r>
      <w:r>
        <w:rPr>
          <w:rFonts w:cs="Arial"/>
        </w:rPr>
        <w:t>)</w:t>
      </w:r>
      <w:r w:rsidRPr="005B0E08">
        <w:rPr>
          <w:rFonts w:cs="Arial"/>
        </w:rPr>
        <w:t xml:space="preserve"> locaciones del lote XV que superaron los valores del ECA para suelo vigente.</w:t>
      </w:r>
    </w:p>
    <w:p w14:paraId="7BD793A8" w14:textId="63695281" w:rsidR="005B0E08" w:rsidRDefault="005B0E08" w:rsidP="00681DE0">
      <w:pPr>
        <w:pStyle w:val="Prrafodelista"/>
        <w:numPr>
          <w:ilvl w:val="0"/>
          <w:numId w:val="3"/>
        </w:numPr>
        <w:spacing w:line="360" w:lineRule="auto"/>
        <w:jc w:val="both"/>
        <w:rPr>
          <w:rFonts w:cs="Arial"/>
        </w:rPr>
      </w:pPr>
      <w:r w:rsidRPr="005B0E08">
        <w:rPr>
          <w:rFonts w:cs="Arial"/>
        </w:rPr>
        <w:t>Permitir la continuación de las actividades propias de operaciones petroleras cercanas a las instalaciones (pozos, baterías, líneas de flujo) que se han sido afectadas y/o contaminadas, seleccionando actividades sostenibles, de probada efectividad y mínima impacto ambiental.</w:t>
      </w:r>
    </w:p>
    <w:p w14:paraId="11C2BBC8" w14:textId="53977040" w:rsidR="0017305E" w:rsidRPr="0017305E" w:rsidRDefault="005B0E08" w:rsidP="00681DE0">
      <w:pPr>
        <w:pStyle w:val="Prrafodelista"/>
        <w:numPr>
          <w:ilvl w:val="0"/>
          <w:numId w:val="3"/>
        </w:numPr>
        <w:spacing w:line="360" w:lineRule="auto"/>
        <w:jc w:val="both"/>
        <w:rPr>
          <w:rFonts w:cs="Arial"/>
        </w:rPr>
      </w:pPr>
      <w:r w:rsidRPr="0017305E">
        <w:rPr>
          <w:rFonts w:cs="Arial"/>
        </w:rPr>
        <w:t>Proponer un</w:t>
      </w:r>
      <w:r w:rsidR="0017305E" w:rsidRPr="0017305E">
        <w:rPr>
          <w:rFonts w:cs="Arial"/>
        </w:rPr>
        <w:t>a</w:t>
      </w:r>
      <w:r w:rsidRPr="0017305E">
        <w:rPr>
          <w:rFonts w:cs="Arial"/>
        </w:rPr>
        <w:t xml:space="preserve"> técnica de remediación </w:t>
      </w:r>
      <w:r w:rsidR="0017305E" w:rsidRPr="0017305E">
        <w:rPr>
          <w:rFonts w:cs="Arial"/>
        </w:rPr>
        <w:t>efectiva, sostenib</w:t>
      </w:r>
      <w:r w:rsidR="0017305E">
        <w:rPr>
          <w:rFonts w:cs="Arial"/>
        </w:rPr>
        <w:t>le</w:t>
      </w:r>
      <w:r w:rsidR="004401F0">
        <w:rPr>
          <w:rFonts w:cs="Arial"/>
        </w:rPr>
        <w:t xml:space="preserve"> y </w:t>
      </w:r>
      <w:r w:rsidR="0017305E">
        <w:rPr>
          <w:rFonts w:cs="Arial"/>
        </w:rPr>
        <w:t xml:space="preserve">ecoeficiente, </w:t>
      </w:r>
      <w:r w:rsidR="004401F0">
        <w:rPr>
          <w:rFonts w:cs="Arial"/>
        </w:rPr>
        <w:t xml:space="preserve">de corta duración, con pocas acciones post remediación, que permita tener mayor control sobre el proceso de remediación de suelos impregnados con </w:t>
      </w:r>
      <w:r w:rsidR="004401F0" w:rsidRPr="00B44941">
        <w:rPr>
          <w:rFonts w:cs="Arial"/>
        </w:rPr>
        <w:t>hidrocarburos F2</w:t>
      </w:r>
      <w:r w:rsidR="00B44941" w:rsidRPr="00B44941">
        <w:rPr>
          <w:rFonts w:cs="Arial"/>
        </w:rPr>
        <w:t xml:space="preserve"> y F3</w:t>
      </w:r>
      <w:r w:rsidR="004401F0" w:rsidRPr="00B44941">
        <w:rPr>
          <w:rFonts w:cs="Arial"/>
        </w:rPr>
        <w:t>.</w:t>
      </w:r>
    </w:p>
    <w:p w14:paraId="767446BE" w14:textId="129D76D5" w:rsidR="00907D14" w:rsidRDefault="004401F0" w:rsidP="00907D14">
      <w:pPr>
        <w:pStyle w:val="Prrafodelista"/>
        <w:numPr>
          <w:ilvl w:val="0"/>
          <w:numId w:val="3"/>
        </w:numPr>
        <w:spacing w:line="360" w:lineRule="auto"/>
        <w:jc w:val="both"/>
        <w:rPr>
          <w:rFonts w:cs="Arial"/>
        </w:rPr>
      </w:pPr>
      <w:r w:rsidRPr="001230BB">
        <w:rPr>
          <w:rFonts w:cs="Arial"/>
        </w:rPr>
        <w:t xml:space="preserve">Determinar la mejor técnica disponible para remediar </w:t>
      </w:r>
      <w:r w:rsidR="00A63C6D">
        <w:rPr>
          <w:rFonts w:cs="Arial"/>
        </w:rPr>
        <w:t xml:space="preserve">un volumen real (teórico + factor de esponjamiento) </w:t>
      </w:r>
      <w:r w:rsidR="00737007" w:rsidRPr="00737007">
        <w:rPr>
          <w:rFonts w:cs="Arial"/>
          <w:b/>
          <w:bCs/>
        </w:rPr>
        <w:t xml:space="preserve">906.19 </w:t>
      </w:r>
      <w:r w:rsidRPr="00737007">
        <w:rPr>
          <w:rFonts w:cs="Arial"/>
          <w:b/>
          <w:bCs/>
        </w:rPr>
        <w:t>m</w:t>
      </w:r>
      <w:r w:rsidRPr="00737007">
        <w:rPr>
          <w:rFonts w:cs="Arial"/>
          <w:b/>
          <w:bCs/>
          <w:vertAlign w:val="superscript"/>
        </w:rPr>
        <w:t>3</w:t>
      </w:r>
      <w:r w:rsidRPr="001230BB">
        <w:rPr>
          <w:rFonts w:cs="Arial"/>
        </w:rPr>
        <w:t xml:space="preserve"> de suelo afectado </w:t>
      </w:r>
      <w:r w:rsidRPr="00B44941">
        <w:rPr>
          <w:rFonts w:cs="Arial"/>
        </w:rPr>
        <w:t>por F2</w:t>
      </w:r>
      <w:r w:rsidR="00B44941" w:rsidRPr="00B44941">
        <w:rPr>
          <w:rFonts w:cs="Arial"/>
        </w:rPr>
        <w:t xml:space="preserve"> y F3</w:t>
      </w:r>
      <w:r w:rsidRPr="00B44941">
        <w:rPr>
          <w:rFonts w:cs="Arial"/>
        </w:rPr>
        <w:t>,</w:t>
      </w:r>
      <w:r w:rsidRPr="001230BB">
        <w:rPr>
          <w:rFonts w:cs="Arial"/>
        </w:rPr>
        <w:t xml:space="preserve"> mediante la matriz usada para determinar </w:t>
      </w:r>
      <w:proofErr w:type="spellStart"/>
      <w:r w:rsidRPr="001230BB">
        <w:rPr>
          <w:rFonts w:cs="Arial"/>
        </w:rPr>
        <w:t>Ia</w:t>
      </w:r>
      <w:proofErr w:type="spellEnd"/>
      <w:r w:rsidRPr="001230BB">
        <w:rPr>
          <w:rFonts w:cs="Arial"/>
        </w:rPr>
        <w:t xml:space="preserve"> alternativa más viable para el tratamiento del suelo afectado</w:t>
      </w:r>
      <w:r w:rsidR="001230BB" w:rsidRPr="001230BB">
        <w:rPr>
          <w:rFonts w:cs="Arial"/>
        </w:rPr>
        <w:t xml:space="preserve"> conforme a la “</w:t>
      </w:r>
      <w:r w:rsidR="008C7A1C" w:rsidRPr="008C7A1C">
        <w:rPr>
          <w:rFonts w:cs="Arial"/>
        </w:rPr>
        <w:t>Guía para el Muestreo de Suelos y la Guía para la Elaboración de Planes de Descontaminación</w:t>
      </w:r>
      <w:r w:rsidR="001230BB" w:rsidRPr="001230BB">
        <w:rPr>
          <w:rFonts w:cs="Arial"/>
        </w:rPr>
        <w:t xml:space="preserve">”, </w:t>
      </w:r>
      <w:r w:rsidR="008C7A1C" w:rsidRPr="008C7A1C">
        <w:rPr>
          <w:rFonts w:cs="Arial"/>
        </w:rPr>
        <w:lastRenderedPageBreak/>
        <w:t xml:space="preserve">Resolución Ministerial </w:t>
      </w:r>
      <w:proofErr w:type="spellStart"/>
      <w:r w:rsidR="008C7A1C" w:rsidRPr="008C7A1C">
        <w:rPr>
          <w:rFonts w:cs="Arial"/>
        </w:rPr>
        <w:t>N°</w:t>
      </w:r>
      <w:proofErr w:type="spellEnd"/>
      <w:r w:rsidR="008C7A1C" w:rsidRPr="008C7A1C">
        <w:rPr>
          <w:rFonts w:cs="Arial"/>
        </w:rPr>
        <w:t xml:space="preserve"> 085-2014-MINAM</w:t>
      </w:r>
      <w:r w:rsidR="005D4ED2">
        <w:rPr>
          <w:rFonts w:cs="Arial"/>
        </w:rPr>
        <w:t xml:space="preserve">, </w:t>
      </w:r>
      <w:r w:rsidR="001230BB" w:rsidRPr="001230BB">
        <w:rPr>
          <w:rFonts w:cs="Arial"/>
        </w:rPr>
        <w:t xml:space="preserve">en el marco del Decreto Supremo </w:t>
      </w:r>
      <w:proofErr w:type="spellStart"/>
      <w:r w:rsidR="001230BB" w:rsidRPr="001230BB">
        <w:rPr>
          <w:rFonts w:cs="Arial"/>
        </w:rPr>
        <w:t>N°</w:t>
      </w:r>
      <w:proofErr w:type="spellEnd"/>
      <w:r w:rsidR="001230BB" w:rsidRPr="001230BB">
        <w:rPr>
          <w:rFonts w:cs="Arial"/>
        </w:rPr>
        <w:t xml:space="preserve"> 002-2013-MINAM</w:t>
      </w:r>
      <w:r w:rsidRPr="001230BB">
        <w:rPr>
          <w:rFonts w:cs="Arial"/>
        </w:rPr>
        <w:t>.</w:t>
      </w:r>
    </w:p>
    <w:p w14:paraId="17987652" w14:textId="3C4F3266" w:rsidR="00F8577A" w:rsidRPr="00F8577A" w:rsidRDefault="00F8577A" w:rsidP="00F8577A">
      <w:pPr>
        <w:pStyle w:val="Descripcin"/>
        <w:keepNext/>
        <w:ind w:left="1571"/>
        <w:rPr>
          <w:color w:val="000000" w:themeColor="text1"/>
          <w:sz w:val="22"/>
          <w:szCs w:val="22"/>
        </w:rPr>
      </w:pPr>
      <w:bookmarkStart w:id="19" w:name="_Toc150160455"/>
      <w:r w:rsidRPr="00F8577A">
        <w:rPr>
          <w:b/>
          <w:bCs/>
          <w:i w:val="0"/>
          <w:iCs w:val="0"/>
          <w:color w:val="000000" w:themeColor="text1"/>
          <w:sz w:val="22"/>
          <w:szCs w:val="22"/>
        </w:rPr>
        <w:t xml:space="preserve">Tabla </w:t>
      </w:r>
      <w:r w:rsidRPr="00F8577A">
        <w:rPr>
          <w:b/>
          <w:bCs/>
          <w:i w:val="0"/>
          <w:iCs w:val="0"/>
          <w:color w:val="000000" w:themeColor="text1"/>
          <w:sz w:val="22"/>
          <w:szCs w:val="22"/>
        </w:rPr>
        <w:fldChar w:fldCharType="begin"/>
      </w:r>
      <w:r w:rsidRPr="00F8577A">
        <w:rPr>
          <w:b/>
          <w:bCs/>
          <w:i w:val="0"/>
          <w:iCs w:val="0"/>
          <w:color w:val="000000" w:themeColor="text1"/>
          <w:sz w:val="22"/>
          <w:szCs w:val="22"/>
        </w:rPr>
        <w:instrText xml:space="preserve"> SEQ Tabla \* ARABIC </w:instrText>
      </w:r>
      <w:r w:rsidRPr="00F8577A">
        <w:rPr>
          <w:b/>
          <w:bCs/>
          <w:i w:val="0"/>
          <w:iCs w:val="0"/>
          <w:color w:val="000000" w:themeColor="text1"/>
          <w:sz w:val="22"/>
          <w:szCs w:val="22"/>
        </w:rPr>
        <w:fldChar w:fldCharType="separate"/>
      </w:r>
      <w:r w:rsidR="00EF4CA2">
        <w:rPr>
          <w:b/>
          <w:bCs/>
          <w:i w:val="0"/>
          <w:iCs w:val="0"/>
          <w:noProof/>
          <w:color w:val="000000" w:themeColor="text1"/>
          <w:sz w:val="22"/>
          <w:szCs w:val="22"/>
        </w:rPr>
        <w:t>1</w:t>
      </w:r>
      <w:r w:rsidRPr="00F8577A">
        <w:rPr>
          <w:b/>
          <w:bCs/>
          <w:i w:val="0"/>
          <w:iCs w:val="0"/>
          <w:color w:val="000000" w:themeColor="text1"/>
          <w:sz w:val="22"/>
          <w:szCs w:val="22"/>
        </w:rPr>
        <w:fldChar w:fldCharType="end"/>
      </w:r>
      <w:r>
        <w:rPr>
          <w:color w:val="000000" w:themeColor="text1"/>
          <w:sz w:val="22"/>
          <w:szCs w:val="22"/>
        </w:rPr>
        <w:t>:</w:t>
      </w:r>
      <w:r w:rsidRPr="00F8577A">
        <w:rPr>
          <w:color w:val="000000" w:themeColor="text1"/>
          <w:sz w:val="22"/>
          <w:szCs w:val="22"/>
        </w:rPr>
        <w:t xml:space="preserve"> Parámetros analíticos y valor objetivo de la remediación</w:t>
      </w:r>
      <w:bookmarkEnd w:id="19"/>
    </w:p>
    <w:tbl>
      <w:tblPr>
        <w:tblStyle w:val="Tablaconcuadrcula"/>
        <w:tblW w:w="0" w:type="auto"/>
        <w:tblInd w:w="1571" w:type="dxa"/>
        <w:tblLook w:val="04A0" w:firstRow="1" w:lastRow="0" w:firstColumn="1" w:lastColumn="0" w:noHBand="0" w:noVBand="1"/>
      </w:tblPr>
      <w:tblGrid>
        <w:gridCol w:w="3723"/>
        <w:gridCol w:w="3722"/>
      </w:tblGrid>
      <w:tr w:rsidR="00423533" w14:paraId="145F0724" w14:textId="77777777" w:rsidTr="00423533">
        <w:tc>
          <w:tcPr>
            <w:tcW w:w="3723" w:type="dxa"/>
            <w:shd w:val="clear" w:color="auto" w:fill="D9D9D9" w:themeFill="background1" w:themeFillShade="D9"/>
            <w:vAlign w:val="center"/>
          </w:tcPr>
          <w:p w14:paraId="164BCCB6" w14:textId="1BCE35FA" w:rsidR="00423533" w:rsidRPr="00423533" w:rsidRDefault="00423533" w:rsidP="00423533">
            <w:pPr>
              <w:pStyle w:val="Prrafodelista"/>
              <w:spacing w:line="360" w:lineRule="auto"/>
              <w:ind w:left="0"/>
              <w:jc w:val="center"/>
              <w:rPr>
                <w:rFonts w:cs="Arial"/>
                <w:b/>
                <w:bCs/>
              </w:rPr>
            </w:pPr>
            <w:r w:rsidRPr="00423533">
              <w:rPr>
                <w:rFonts w:cs="Arial"/>
                <w:b/>
                <w:bCs/>
              </w:rPr>
              <w:t>Parámetros analíticos de la remediación</w:t>
            </w:r>
          </w:p>
        </w:tc>
        <w:tc>
          <w:tcPr>
            <w:tcW w:w="3722" w:type="dxa"/>
            <w:shd w:val="clear" w:color="auto" w:fill="D9D9D9" w:themeFill="background1" w:themeFillShade="D9"/>
            <w:vAlign w:val="center"/>
          </w:tcPr>
          <w:p w14:paraId="74F92074" w14:textId="2BCE960B" w:rsidR="00423533" w:rsidRPr="00423533" w:rsidRDefault="00423533" w:rsidP="00423533">
            <w:pPr>
              <w:pStyle w:val="Prrafodelista"/>
              <w:spacing w:line="360" w:lineRule="auto"/>
              <w:ind w:left="0"/>
              <w:jc w:val="center"/>
              <w:rPr>
                <w:rFonts w:cs="Arial"/>
                <w:b/>
                <w:bCs/>
              </w:rPr>
            </w:pPr>
            <w:r w:rsidRPr="00423533">
              <w:rPr>
                <w:rFonts w:cs="Arial"/>
                <w:b/>
                <w:bCs/>
              </w:rPr>
              <w:t xml:space="preserve">Valor objetivo de la remediación </w:t>
            </w:r>
          </w:p>
        </w:tc>
      </w:tr>
      <w:tr w:rsidR="00423533" w14:paraId="45BF7E30" w14:textId="77777777" w:rsidTr="00423533">
        <w:tc>
          <w:tcPr>
            <w:tcW w:w="3723" w:type="dxa"/>
            <w:vAlign w:val="center"/>
          </w:tcPr>
          <w:p w14:paraId="1CA1B371" w14:textId="77EFD393" w:rsidR="00423533" w:rsidRDefault="00423533" w:rsidP="00423533">
            <w:pPr>
              <w:pStyle w:val="Prrafodelista"/>
              <w:spacing w:line="360" w:lineRule="auto"/>
              <w:ind w:left="0"/>
              <w:jc w:val="center"/>
              <w:rPr>
                <w:rFonts w:cs="Arial"/>
              </w:rPr>
            </w:pPr>
            <w:r>
              <w:rPr>
                <w:rFonts w:cs="Arial"/>
              </w:rPr>
              <w:t>Fracción F2 C 10-28</w:t>
            </w:r>
          </w:p>
        </w:tc>
        <w:tc>
          <w:tcPr>
            <w:tcW w:w="3722" w:type="dxa"/>
            <w:vAlign w:val="center"/>
          </w:tcPr>
          <w:p w14:paraId="026DB4D8" w14:textId="3EBE02C2" w:rsidR="00423533" w:rsidRDefault="00423533" w:rsidP="00423533">
            <w:pPr>
              <w:pStyle w:val="Prrafodelista"/>
              <w:spacing w:line="360" w:lineRule="auto"/>
              <w:ind w:left="0"/>
              <w:jc w:val="center"/>
              <w:rPr>
                <w:rFonts w:cs="Arial"/>
              </w:rPr>
            </w:pPr>
            <w:r>
              <w:rPr>
                <w:rFonts w:cs="Arial"/>
                <w:color w:val="202124"/>
                <w:sz w:val="30"/>
                <w:szCs w:val="30"/>
                <w:shd w:val="clear" w:color="auto" w:fill="FFFFFF"/>
              </w:rPr>
              <w:t> </w:t>
            </w:r>
            <w:r w:rsidRPr="00423533">
              <w:rPr>
                <w:rFonts w:cs="Arial"/>
                <w:color w:val="040C28"/>
                <w:sz w:val="24"/>
                <w:szCs w:val="24"/>
              </w:rPr>
              <w:t>&lt;</w:t>
            </w:r>
            <w:r>
              <w:rPr>
                <w:rFonts w:cs="Arial"/>
              </w:rPr>
              <w:t>5000 ppm</w:t>
            </w:r>
          </w:p>
        </w:tc>
      </w:tr>
      <w:tr w:rsidR="00423533" w14:paraId="43C287EE" w14:textId="77777777" w:rsidTr="00423533">
        <w:tc>
          <w:tcPr>
            <w:tcW w:w="3723" w:type="dxa"/>
            <w:vAlign w:val="center"/>
          </w:tcPr>
          <w:p w14:paraId="5E58C85C" w14:textId="5167D013" w:rsidR="00423533" w:rsidRDefault="00423533" w:rsidP="00423533">
            <w:pPr>
              <w:pStyle w:val="Prrafodelista"/>
              <w:spacing w:line="360" w:lineRule="auto"/>
              <w:ind w:left="0"/>
              <w:jc w:val="center"/>
              <w:rPr>
                <w:rFonts w:cs="Arial"/>
              </w:rPr>
            </w:pPr>
            <w:r>
              <w:rPr>
                <w:rFonts w:cs="Arial"/>
              </w:rPr>
              <w:t>Fracción F3 C 28-40</w:t>
            </w:r>
          </w:p>
        </w:tc>
        <w:tc>
          <w:tcPr>
            <w:tcW w:w="3722" w:type="dxa"/>
            <w:vAlign w:val="center"/>
          </w:tcPr>
          <w:p w14:paraId="0F0B68DC" w14:textId="2DA85DE7" w:rsidR="00423533" w:rsidRDefault="00423533" w:rsidP="00423533">
            <w:pPr>
              <w:pStyle w:val="Prrafodelista"/>
              <w:spacing w:line="360" w:lineRule="auto"/>
              <w:ind w:left="0"/>
              <w:jc w:val="center"/>
              <w:rPr>
                <w:rFonts w:cs="Arial"/>
              </w:rPr>
            </w:pPr>
            <w:r>
              <w:rPr>
                <w:rFonts w:cs="Arial"/>
                <w:color w:val="202124"/>
                <w:sz w:val="30"/>
                <w:szCs w:val="30"/>
                <w:shd w:val="clear" w:color="auto" w:fill="FFFFFF"/>
              </w:rPr>
              <w:t> </w:t>
            </w:r>
            <w:r w:rsidRPr="00423533">
              <w:rPr>
                <w:rFonts w:cs="Arial"/>
                <w:color w:val="040C28"/>
                <w:sz w:val="24"/>
                <w:szCs w:val="24"/>
              </w:rPr>
              <w:t>&lt;</w:t>
            </w:r>
            <w:r>
              <w:rPr>
                <w:rFonts w:cs="Arial"/>
              </w:rPr>
              <w:t>6000 ppm</w:t>
            </w:r>
          </w:p>
        </w:tc>
      </w:tr>
    </w:tbl>
    <w:p w14:paraId="5E1AA7D4" w14:textId="40A66C81" w:rsidR="00423533" w:rsidRPr="00423533" w:rsidRDefault="00423533" w:rsidP="00423533">
      <w:pPr>
        <w:pStyle w:val="Prrafodelista"/>
        <w:spacing w:line="360" w:lineRule="auto"/>
        <w:ind w:left="1571"/>
        <w:jc w:val="both"/>
        <w:rPr>
          <w:rFonts w:cs="Arial"/>
          <w:i/>
          <w:iCs/>
          <w:sz w:val="20"/>
          <w:szCs w:val="20"/>
        </w:rPr>
      </w:pPr>
      <w:r w:rsidRPr="00423533">
        <w:rPr>
          <w:rFonts w:cs="Arial"/>
          <w:i/>
          <w:iCs/>
          <w:sz w:val="20"/>
          <w:szCs w:val="20"/>
        </w:rPr>
        <w:t>Fuente: Elaborado por Petromont</w:t>
      </w:r>
    </w:p>
    <w:p w14:paraId="1AF5417A" w14:textId="7F22A633" w:rsidR="006B1751" w:rsidRDefault="006B1751" w:rsidP="00681DE0">
      <w:pPr>
        <w:pStyle w:val="Ttulo1"/>
        <w:numPr>
          <w:ilvl w:val="0"/>
          <w:numId w:val="2"/>
        </w:numPr>
        <w:spacing w:line="360" w:lineRule="auto"/>
        <w:ind w:left="284" w:hanging="284"/>
      </w:pPr>
      <w:bookmarkStart w:id="20" w:name="_Toc150160421"/>
      <w:r>
        <w:t>ALCANCE DE LA REMEDIACIÓN</w:t>
      </w:r>
      <w:bookmarkEnd w:id="20"/>
      <w:r>
        <w:t xml:space="preserve"> </w:t>
      </w:r>
    </w:p>
    <w:p w14:paraId="18BDAABC" w14:textId="099B982B" w:rsidR="00547B3F" w:rsidRPr="00CD64D2" w:rsidRDefault="005B0E08" w:rsidP="00CD64D2">
      <w:pPr>
        <w:spacing w:line="360" w:lineRule="auto"/>
        <w:ind w:left="284"/>
        <w:jc w:val="both"/>
        <w:rPr>
          <w:rFonts w:cs="Arial"/>
        </w:rPr>
      </w:pPr>
      <w:r>
        <w:rPr>
          <w:rFonts w:cs="Arial"/>
        </w:rPr>
        <w:t>El presente documento es aplicable a la</w:t>
      </w:r>
      <w:r w:rsidR="00847CC9">
        <w:rPr>
          <w:rFonts w:cs="Arial"/>
        </w:rPr>
        <w:t>s</w:t>
      </w:r>
      <w:r>
        <w:rPr>
          <w:rFonts w:cs="Arial"/>
        </w:rPr>
        <w:t xml:space="preserve"> zona</w:t>
      </w:r>
      <w:r w:rsidR="00847CC9">
        <w:rPr>
          <w:rFonts w:cs="Arial"/>
        </w:rPr>
        <w:t>s</w:t>
      </w:r>
      <w:r>
        <w:rPr>
          <w:rFonts w:cs="Arial"/>
        </w:rPr>
        <w:t xml:space="preserve"> afectada</w:t>
      </w:r>
      <w:r w:rsidR="00847CC9">
        <w:rPr>
          <w:rFonts w:cs="Arial"/>
        </w:rPr>
        <w:t>s</w:t>
      </w:r>
      <w:r w:rsidR="00CD64D2">
        <w:rPr>
          <w:rFonts w:cs="Arial"/>
        </w:rPr>
        <w:t xml:space="preserve"> de</w:t>
      </w:r>
      <w:r w:rsidR="00847CC9">
        <w:rPr>
          <w:rFonts w:cs="Arial"/>
        </w:rPr>
        <w:t xml:space="preserve"> los pozos AX-32, AX-</w:t>
      </w:r>
      <w:r w:rsidR="004A7100">
        <w:rPr>
          <w:rFonts w:cs="Arial"/>
        </w:rPr>
        <w:t>10 y</w:t>
      </w:r>
      <w:r w:rsidR="00847CC9">
        <w:rPr>
          <w:rFonts w:cs="Arial"/>
        </w:rPr>
        <w:t xml:space="preserve"> </w:t>
      </w:r>
      <w:r w:rsidR="00CD64D2">
        <w:rPr>
          <w:rFonts w:cs="Arial"/>
        </w:rPr>
        <w:t>333A</w:t>
      </w:r>
      <w:r>
        <w:rPr>
          <w:rFonts w:cs="Arial"/>
        </w:rPr>
        <w:t xml:space="preserve">, evaluadas durante la </w:t>
      </w:r>
      <w:r w:rsidR="00CD64D2">
        <w:rPr>
          <w:rFonts w:cs="Arial"/>
        </w:rPr>
        <w:t xml:space="preserve">caracterización e </w:t>
      </w:r>
      <w:r>
        <w:rPr>
          <w:rFonts w:cs="Arial"/>
        </w:rPr>
        <w:t>identificación de sitios contaminados y descrito en dicho documento</w:t>
      </w:r>
      <w:r w:rsidR="00CD64D2">
        <w:rPr>
          <w:rFonts w:cs="Arial"/>
        </w:rPr>
        <w:t>.</w:t>
      </w:r>
    </w:p>
    <w:p w14:paraId="17844440" w14:textId="53836CDA" w:rsidR="00C35DD9" w:rsidRPr="00C17089" w:rsidRDefault="00F54FE6" w:rsidP="00681DE0">
      <w:pPr>
        <w:pStyle w:val="Ttulo1"/>
        <w:numPr>
          <w:ilvl w:val="0"/>
          <w:numId w:val="2"/>
        </w:numPr>
        <w:spacing w:before="0" w:line="360" w:lineRule="auto"/>
        <w:ind w:left="284" w:hanging="284"/>
        <w:jc w:val="both"/>
      </w:pPr>
      <w:bookmarkStart w:id="21" w:name="_Toc150160422"/>
      <w:r w:rsidRPr="00C17089">
        <w:t>AN</w:t>
      </w:r>
      <w:r w:rsidR="0036223F" w:rsidRPr="00C17089">
        <w:t xml:space="preserve">ÁLISIS DE VIABILIDAD DE LAS PROPUESTAS DE ACCIONES </w:t>
      </w:r>
      <w:r w:rsidR="00F92008" w:rsidRPr="00C17089">
        <w:t>DE REMEDIACIÓN</w:t>
      </w:r>
      <w:bookmarkEnd w:id="21"/>
    </w:p>
    <w:p w14:paraId="727DD94E" w14:textId="43A5B61B" w:rsidR="00EB69D5" w:rsidRPr="00C17089" w:rsidRDefault="00DE1F77" w:rsidP="00681DE0">
      <w:pPr>
        <w:pStyle w:val="Ttulo2"/>
        <w:numPr>
          <w:ilvl w:val="1"/>
          <w:numId w:val="2"/>
        </w:numPr>
        <w:spacing w:line="360" w:lineRule="auto"/>
        <w:ind w:left="851" w:hanging="567"/>
      </w:pPr>
      <w:bookmarkStart w:id="22" w:name="_Toc150160423"/>
      <w:r w:rsidRPr="00C17089">
        <w:t>Análisis</w:t>
      </w:r>
      <w:r w:rsidR="00EB69D5" w:rsidRPr="00C17089">
        <w:t xml:space="preserve"> de Mejores </w:t>
      </w:r>
      <w:r w:rsidRPr="00C17089">
        <w:t>Técnicas</w:t>
      </w:r>
      <w:r w:rsidR="00EB69D5" w:rsidRPr="00C17089">
        <w:t xml:space="preserve"> Disponibles</w:t>
      </w:r>
      <w:bookmarkEnd w:id="22"/>
    </w:p>
    <w:p w14:paraId="53092098" w14:textId="32B90340" w:rsidR="007039B5" w:rsidRPr="00C17089" w:rsidRDefault="007039B5" w:rsidP="00CD64D2">
      <w:pPr>
        <w:autoSpaceDE w:val="0"/>
        <w:autoSpaceDN w:val="0"/>
        <w:adjustRightInd w:val="0"/>
        <w:spacing w:after="0" w:line="360" w:lineRule="auto"/>
        <w:ind w:left="851"/>
        <w:jc w:val="both"/>
        <w:rPr>
          <w:rFonts w:cs="Arial"/>
        </w:rPr>
      </w:pPr>
      <w:r w:rsidRPr="00C17089">
        <w:rPr>
          <w:rFonts w:cs="Arial"/>
        </w:rPr>
        <w:t>Este criterio tiene como finalidad determinar las mejores tecnologías y técnicas disponibles para la remediaci</w:t>
      </w:r>
      <w:r w:rsidR="00E9146E" w:rsidRPr="00C17089">
        <w:rPr>
          <w:rFonts w:cs="Arial"/>
        </w:rPr>
        <w:t>ó</w:t>
      </w:r>
      <w:r w:rsidRPr="00C17089">
        <w:rPr>
          <w:rFonts w:cs="Arial"/>
        </w:rPr>
        <w:t>n del sitio. Para el análisis, se seleccionan las tecnologías y las técnicas que sean más aptas para remediar la contaminación encontrada en el sitio.</w:t>
      </w:r>
    </w:p>
    <w:p w14:paraId="05A3E3E9" w14:textId="091ECA4D" w:rsidR="00C17089" w:rsidRPr="00CD64D2" w:rsidRDefault="007039B5" w:rsidP="00CD64D2">
      <w:pPr>
        <w:autoSpaceDE w:val="0"/>
        <w:autoSpaceDN w:val="0"/>
        <w:adjustRightInd w:val="0"/>
        <w:spacing w:after="0" w:line="360" w:lineRule="auto"/>
        <w:ind w:left="851"/>
        <w:jc w:val="both"/>
        <w:rPr>
          <w:rFonts w:cs="Arial"/>
        </w:rPr>
      </w:pPr>
      <w:r w:rsidRPr="00C17089">
        <w:rPr>
          <w:rFonts w:cs="Arial"/>
        </w:rPr>
        <w:t xml:space="preserve">Como se puede </w:t>
      </w:r>
      <w:r w:rsidR="009B30CE" w:rsidRPr="00C17089">
        <w:rPr>
          <w:rFonts w:cs="Arial"/>
        </w:rPr>
        <w:t>observar</w:t>
      </w:r>
      <w:r w:rsidRPr="00C17089">
        <w:rPr>
          <w:rFonts w:cs="Arial"/>
        </w:rPr>
        <w:t xml:space="preserve"> en las matrices de evaluaci</w:t>
      </w:r>
      <w:r w:rsidR="009B30CE" w:rsidRPr="00C17089">
        <w:rPr>
          <w:rFonts w:cs="Arial"/>
        </w:rPr>
        <w:t>ó</w:t>
      </w:r>
      <w:r w:rsidRPr="00C17089">
        <w:rPr>
          <w:rFonts w:cs="Arial"/>
        </w:rPr>
        <w:t xml:space="preserve">n de las distintas </w:t>
      </w:r>
      <w:r w:rsidR="009B30CE" w:rsidRPr="00C17089">
        <w:rPr>
          <w:rFonts w:cs="Arial"/>
        </w:rPr>
        <w:t>metodologías</w:t>
      </w:r>
      <w:r w:rsidR="002832AB" w:rsidRPr="00C17089">
        <w:rPr>
          <w:rFonts w:cs="Arial"/>
        </w:rPr>
        <w:t xml:space="preserve">, </w:t>
      </w:r>
      <w:r w:rsidRPr="00C17089">
        <w:rPr>
          <w:rFonts w:cs="Arial"/>
        </w:rPr>
        <w:t>para cad</w:t>
      </w:r>
      <w:r w:rsidR="009B30CE" w:rsidRPr="00C17089">
        <w:rPr>
          <w:rFonts w:cs="Arial"/>
        </w:rPr>
        <w:t>a</w:t>
      </w:r>
      <w:r w:rsidRPr="00C17089">
        <w:rPr>
          <w:rFonts w:cs="Arial"/>
        </w:rPr>
        <w:t xml:space="preserve"> una de las </w:t>
      </w:r>
      <w:r w:rsidR="009B30CE" w:rsidRPr="00C17089">
        <w:rPr>
          <w:rFonts w:cs="Arial"/>
        </w:rPr>
        <w:t>á</w:t>
      </w:r>
      <w:r w:rsidRPr="00C17089">
        <w:rPr>
          <w:rFonts w:cs="Arial"/>
        </w:rPr>
        <w:t>reas potencialmente a remediar, la evaluaci</w:t>
      </w:r>
      <w:r w:rsidR="009B30CE" w:rsidRPr="00C17089">
        <w:rPr>
          <w:rFonts w:cs="Arial"/>
        </w:rPr>
        <w:t>ó</w:t>
      </w:r>
      <w:r w:rsidRPr="00C17089">
        <w:rPr>
          <w:rFonts w:cs="Arial"/>
        </w:rPr>
        <w:t xml:space="preserve">n del criterio </w:t>
      </w:r>
      <w:r w:rsidR="009B30CE" w:rsidRPr="00C17089">
        <w:rPr>
          <w:rFonts w:cs="Arial"/>
        </w:rPr>
        <w:t>de m</w:t>
      </w:r>
      <w:r w:rsidRPr="00C17089">
        <w:rPr>
          <w:rFonts w:cs="Arial"/>
        </w:rPr>
        <w:t>ejores</w:t>
      </w:r>
      <w:r w:rsidR="009B30CE" w:rsidRPr="00C17089">
        <w:rPr>
          <w:rFonts w:cs="Arial"/>
        </w:rPr>
        <w:t xml:space="preserve"> </w:t>
      </w:r>
      <w:r w:rsidRPr="00C17089">
        <w:rPr>
          <w:rFonts w:cs="Arial"/>
        </w:rPr>
        <w:t>t</w:t>
      </w:r>
      <w:r w:rsidR="009B30CE" w:rsidRPr="00C17089">
        <w:rPr>
          <w:rFonts w:cs="Arial"/>
        </w:rPr>
        <w:t>é</w:t>
      </w:r>
      <w:r w:rsidRPr="00C17089">
        <w:rPr>
          <w:rFonts w:cs="Arial"/>
        </w:rPr>
        <w:t>cnicas disponibles</w:t>
      </w:r>
      <w:r w:rsidR="00EA0227" w:rsidRPr="00C17089">
        <w:rPr>
          <w:rFonts w:cs="Arial"/>
        </w:rPr>
        <w:t xml:space="preserve">, </w:t>
      </w:r>
      <w:r w:rsidR="00CD64D2">
        <w:rPr>
          <w:rFonts w:cs="Arial"/>
        </w:rPr>
        <w:t>p</w:t>
      </w:r>
      <w:r w:rsidR="00EA0227" w:rsidRPr="00CD64D2">
        <w:rPr>
          <w:rFonts w:cs="Arial"/>
        </w:rPr>
        <w:t>ara encontrar una determinada técnica de remediación y/o disposición</w:t>
      </w:r>
      <w:r w:rsidR="00CD64D2">
        <w:rPr>
          <w:rFonts w:cs="Arial"/>
        </w:rPr>
        <w:t>, se aplica los siguientes criterios</w:t>
      </w:r>
    </w:p>
    <w:p w14:paraId="5BA6C184" w14:textId="744121B1" w:rsidR="00EA0227" w:rsidRPr="00C17089" w:rsidRDefault="00CD64D2" w:rsidP="00681DE0">
      <w:pPr>
        <w:pStyle w:val="Prrafodelista"/>
        <w:numPr>
          <w:ilvl w:val="0"/>
          <w:numId w:val="4"/>
        </w:numPr>
        <w:autoSpaceDE w:val="0"/>
        <w:autoSpaceDN w:val="0"/>
        <w:adjustRightInd w:val="0"/>
        <w:spacing w:after="0" w:line="360" w:lineRule="auto"/>
        <w:ind w:left="1418"/>
        <w:jc w:val="both"/>
        <w:rPr>
          <w:rFonts w:cs="Arial"/>
        </w:rPr>
      </w:pPr>
      <w:r w:rsidRPr="00C17089">
        <w:rPr>
          <w:rFonts w:cs="Arial"/>
        </w:rPr>
        <w:t>S</w:t>
      </w:r>
      <w:r w:rsidR="00EA0227" w:rsidRPr="00C17089">
        <w:rPr>
          <w:rFonts w:cs="Arial"/>
        </w:rPr>
        <w:t>egún la circunstancia más idónea con respecto al tipo de contaminante, tipo de suelo, características socioambientales y geográficas del suelo contaminado, se tendrá por mejor opción experiencias positivas en condiciones y experiencias similares.</w:t>
      </w:r>
    </w:p>
    <w:p w14:paraId="4E81D869" w14:textId="59DD9DCA" w:rsidR="007039B5" w:rsidRPr="00C17089" w:rsidRDefault="00EA0227" w:rsidP="00681DE0">
      <w:pPr>
        <w:pStyle w:val="Prrafodelista"/>
        <w:numPr>
          <w:ilvl w:val="0"/>
          <w:numId w:val="4"/>
        </w:numPr>
        <w:autoSpaceDE w:val="0"/>
        <w:autoSpaceDN w:val="0"/>
        <w:adjustRightInd w:val="0"/>
        <w:spacing w:after="0" w:line="360" w:lineRule="auto"/>
        <w:ind w:left="1418"/>
        <w:jc w:val="both"/>
        <w:rPr>
          <w:rFonts w:cs="Arial"/>
        </w:rPr>
      </w:pPr>
      <w:r w:rsidRPr="00C17089">
        <w:rPr>
          <w:rFonts w:cs="Arial"/>
        </w:rPr>
        <w:t xml:space="preserve">Se </w:t>
      </w:r>
      <w:r w:rsidR="00107EB7" w:rsidRPr="00C17089">
        <w:rPr>
          <w:rFonts w:cs="Arial"/>
        </w:rPr>
        <w:t>buscará</w:t>
      </w:r>
      <w:r w:rsidRPr="00C17089">
        <w:rPr>
          <w:rFonts w:cs="Arial"/>
        </w:rPr>
        <w:t xml:space="preserve"> en todo momento la técnica que posea la máxima eficiencia con respecto al objetivo de minimizar hasta niveles aceptables según el </w:t>
      </w:r>
      <w:r w:rsidR="00C17089">
        <w:rPr>
          <w:rFonts w:cs="Arial"/>
        </w:rPr>
        <w:t>ECA</w:t>
      </w:r>
      <w:r w:rsidRPr="00C17089">
        <w:rPr>
          <w:rFonts w:cs="Arial"/>
        </w:rPr>
        <w:t xml:space="preserve"> de suelos el contaminante presente en el objeto de estudio.</w:t>
      </w:r>
    </w:p>
    <w:p w14:paraId="6CF0CB8B" w14:textId="61A8BFD7" w:rsidR="00EA0227" w:rsidRPr="00C17089" w:rsidRDefault="00EA0227" w:rsidP="00681DE0">
      <w:pPr>
        <w:pStyle w:val="Prrafodelista"/>
        <w:numPr>
          <w:ilvl w:val="0"/>
          <w:numId w:val="4"/>
        </w:numPr>
        <w:autoSpaceDE w:val="0"/>
        <w:autoSpaceDN w:val="0"/>
        <w:adjustRightInd w:val="0"/>
        <w:spacing w:after="0" w:line="360" w:lineRule="auto"/>
        <w:ind w:left="1418"/>
        <w:jc w:val="both"/>
        <w:rPr>
          <w:rFonts w:cs="Arial"/>
        </w:rPr>
      </w:pPr>
      <w:r w:rsidRPr="00C17089">
        <w:rPr>
          <w:rFonts w:cs="Arial"/>
        </w:rPr>
        <w:t xml:space="preserve">Adicional como una estrategia a obtener se </w:t>
      </w:r>
      <w:r w:rsidR="00107EB7" w:rsidRPr="00C17089">
        <w:rPr>
          <w:rFonts w:cs="Arial"/>
        </w:rPr>
        <w:t>buscará</w:t>
      </w:r>
      <w:r w:rsidRPr="00C17089">
        <w:rPr>
          <w:rFonts w:cs="Arial"/>
        </w:rPr>
        <w:t xml:space="preserve"> aquella opción a escoger aquella que requiera la menor cantidad de autorización en la autoridad competente a la materia a tratar, con ello buscando minimizar las barreras burocráticas que puedan causar que el cronograma del proyecto se pueda alterar.</w:t>
      </w:r>
    </w:p>
    <w:p w14:paraId="5C6D2CB6" w14:textId="16F98B5D" w:rsidR="00EA0227" w:rsidRPr="00C17089" w:rsidRDefault="00EA0227" w:rsidP="00681DE0">
      <w:pPr>
        <w:pStyle w:val="Prrafodelista"/>
        <w:numPr>
          <w:ilvl w:val="0"/>
          <w:numId w:val="4"/>
        </w:numPr>
        <w:autoSpaceDE w:val="0"/>
        <w:autoSpaceDN w:val="0"/>
        <w:adjustRightInd w:val="0"/>
        <w:spacing w:after="0" w:line="360" w:lineRule="auto"/>
        <w:ind w:left="1418"/>
        <w:jc w:val="both"/>
        <w:rPr>
          <w:rFonts w:cs="Arial"/>
        </w:rPr>
      </w:pPr>
      <w:r w:rsidRPr="00C17089">
        <w:rPr>
          <w:rFonts w:cs="Arial"/>
        </w:rPr>
        <w:lastRenderedPageBreak/>
        <w:t xml:space="preserve">Un punto importante a evaluar son las medidas de higiene y seguridad ocupacional, pues en todo momento se </w:t>
      </w:r>
      <w:r w:rsidR="00107EB7" w:rsidRPr="00C17089">
        <w:rPr>
          <w:rFonts w:cs="Arial"/>
        </w:rPr>
        <w:t>buscará</w:t>
      </w:r>
      <w:r w:rsidRPr="00C17089">
        <w:rPr>
          <w:rFonts w:cs="Arial"/>
        </w:rPr>
        <w:t xml:space="preserve"> la mejor opción que tenga la menor cantidad de estándares </w:t>
      </w:r>
      <w:r w:rsidR="00107EB7" w:rsidRPr="00C17089">
        <w:rPr>
          <w:rFonts w:cs="Arial"/>
        </w:rPr>
        <w:t>y minimicen los riesgos para los operadores y responsables de la recuperación del suelo contaminado.</w:t>
      </w:r>
    </w:p>
    <w:p w14:paraId="4C733D1A" w14:textId="4F675A10" w:rsidR="00107EB7" w:rsidRPr="00C17089" w:rsidRDefault="00107EB7" w:rsidP="00681DE0">
      <w:pPr>
        <w:pStyle w:val="Prrafodelista"/>
        <w:numPr>
          <w:ilvl w:val="0"/>
          <w:numId w:val="4"/>
        </w:numPr>
        <w:autoSpaceDE w:val="0"/>
        <w:autoSpaceDN w:val="0"/>
        <w:adjustRightInd w:val="0"/>
        <w:spacing w:after="0" w:line="360" w:lineRule="auto"/>
        <w:ind w:left="1418"/>
        <w:jc w:val="both"/>
        <w:rPr>
          <w:rFonts w:cs="Arial"/>
        </w:rPr>
      </w:pPr>
      <w:r w:rsidRPr="00C17089">
        <w:rPr>
          <w:rFonts w:cs="Arial"/>
        </w:rPr>
        <w:t xml:space="preserve">En todo momento se buscará la técnica </w:t>
      </w:r>
      <w:r w:rsidR="00CD64D2" w:rsidRPr="00C17089">
        <w:rPr>
          <w:rFonts w:cs="Arial"/>
        </w:rPr>
        <w:t>más</w:t>
      </w:r>
      <w:r w:rsidRPr="00C17089">
        <w:rPr>
          <w:rFonts w:cs="Arial"/>
        </w:rPr>
        <w:t xml:space="preserve"> eficiente y que tenga mayor índice de eficacia en otros proyectos e investigaciones similares.</w:t>
      </w:r>
    </w:p>
    <w:p w14:paraId="743BA84F" w14:textId="77777777" w:rsidR="00CD64D2" w:rsidRDefault="00CD64D2" w:rsidP="00CD64D2">
      <w:pPr>
        <w:autoSpaceDE w:val="0"/>
        <w:autoSpaceDN w:val="0"/>
        <w:adjustRightInd w:val="0"/>
        <w:spacing w:after="0" w:line="360" w:lineRule="auto"/>
        <w:ind w:left="851"/>
        <w:jc w:val="both"/>
        <w:rPr>
          <w:rFonts w:cs="Arial"/>
        </w:rPr>
      </w:pPr>
    </w:p>
    <w:p w14:paraId="7E58E2BE" w14:textId="223178F8" w:rsidR="001966FA" w:rsidRPr="00326681" w:rsidRDefault="001966FA" w:rsidP="00326681">
      <w:pPr>
        <w:autoSpaceDE w:val="0"/>
        <w:autoSpaceDN w:val="0"/>
        <w:adjustRightInd w:val="0"/>
        <w:spacing w:after="0" w:line="360" w:lineRule="auto"/>
        <w:ind w:left="851"/>
        <w:jc w:val="both"/>
        <w:rPr>
          <w:rFonts w:cs="Arial"/>
        </w:rPr>
      </w:pPr>
      <w:r w:rsidRPr="00CD64D2">
        <w:rPr>
          <w:rFonts w:cs="Arial"/>
        </w:rPr>
        <w:t xml:space="preserve">A </w:t>
      </w:r>
      <w:r w:rsidR="00C17089" w:rsidRPr="00CD64D2">
        <w:rPr>
          <w:rFonts w:cs="Arial"/>
        </w:rPr>
        <w:t>continuación,</w:t>
      </w:r>
      <w:r w:rsidRPr="00CD64D2">
        <w:rPr>
          <w:rFonts w:cs="Arial"/>
        </w:rPr>
        <w:t xml:space="preserve"> se expone las metodologías a considerar:</w:t>
      </w:r>
    </w:p>
    <w:p w14:paraId="5C7D5A16" w14:textId="00927BE7" w:rsidR="001966FA" w:rsidRPr="00326681" w:rsidRDefault="001966FA" w:rsidP="00681DE0">
      <w:pPr>
        <w:pStyle w:val="Ttulo3"/>
        <w:numPr>
          <w:ilvl w:val="2"/>
          <w:numId w:val="2"/>
        </w:numPr>
        <w:spacing w:line="360" w:lineRule="auto"/>
        <w:ind w:left="1134" w:hanging="567"/>
      </w:pPr>
      <w:bookmarkStart w:id="23" w:name="_Toc150160424"/>
      <w:proofErr w:type="spellStart"/>
      <w:r w:rsidRPr="00C17089">
        <w:t>Landfarming</w:t>
      </w:r>
      <w:bookmarkEnd w:id="23"/>
      <w:proofErr w:type="spellEnd"/>
    </w:p>
    <w:p w14:paraId="4FF5F235" w14:textId="77777777" w:rsidR="001966FA" w:rsidRPr="00C17089" w:rsidRDefault="001966FA" w:rsidP="00326681">
      <w:pPr>
        <w:autoSpaceDE w:val="0"/>
        <w:autoSpaceDN w:val="0"/>
        <w:adjustRightInd w:val="0"/>
        <w:spacing w:after="0" w:line="360" w:lineRule="auto"/>
        <w:ind w:left="1134"/>
        <w:jc w:val="both"/>
        <w:rPr>
          <w:rFonts w:cs="Arial"/>
        </w:rPr>
      </w:pPr>
      <w:r w:rsidRPr="00C17089">
        <w:rPr>
          <w:rFonts w:cs="Arial"/>
        </w:rPr>
        <w:t xml:space="preserve">Científicamente, la biodegradación del suelo contaminado por hidrocarburos se realiza por reacciones catalíticas de enzimas oxigenasas, que incorporan uno o más átomos de oxígeno a moléculas contaminantes. Los microorganismos </w:t>
      </w:r>
      <w:proofErr w:type="spellStart"/>
      <w:r w:rsidRPr="00C17089">
        <w:rPr>
          <w:rFonts w:cs="Arial"/>
        </w:rPr>
        <w:t>oleofílicos</w:t>
      </w:r>
      <w:proofErr w:type="spellEnd"/>
      <w:r w:rsidRPr="00C17089">
        <w:rPr>
          <w:rFonts w:cs="Arial"/>
        </w:rPr>
        <w:t xml:space="preserve"> adquieren energía y nutrientes celulares, descomponiendo los hidrocarburos en ácidos grasos y en la mayoría producen compuestos polisacáridos o </w:t>
      </w:r>
      <w:proofErr w:type="spellStart"/>
      <w:r w:rsidRPr="00C17089">
        <w:rPr>
          <w:rFonts w:cs="Arial"/>
        </w:rPr>
        <w:t>biosurfactantes</w:t>
      </w:r>
      <w:proofErr w:type="spellEnd"/>
      <w:r w:rsidRPr="00C17089">
        <w:rPr>
          <w:rFonts w:cs="Arial"/>
        </w:rPr>
        <w:t xml:space="preserve"> con actividad emulsificante que facilita la absorción del hidrocarburo al interior de la célula. Los ácidos grasos producidos son rápidamente metabolizados por otros microorganismos, formándose finalmente dióxido de carbono y agua.</w:t>
      </w:r>
    </w:p>
    <w:p w14:paraId="2959AA88" w14:textId="561F0004" w:rsidR="001966FA" w:rsidRDefault="001966FA" w:rsidP="00326681">
      <w:pPr>
        <w:autoSpaceDE w:val="0"/>
        <w:autoSpaceDN w:val="0"/>
        <w:adjustRightInd w:val="0"/>
        <w:spacing w:after="0" w:line="360" w:lineRule="auto"/>
        <w:ind w:left="1134"/>
        <w:jc w:val="both"/>
        <w:rPr>
          <w:rFonts w:cs="Arial"/>
        </w:rPr>
      </w:pPr>
      <w:r w:rsidRPr="00C17089">
        <w:rPr>
          <w:rFonts w:cs="Arial"/>
        </w:rPr>
        <w:t xml:space="preserve">Técnicamente la eficacia y efectividad de la biodegradación de hidrocarburos en suelo se incrementa con la investigación y selección de microorganismos autóctonos, que puedan ser incrementados y reintroducidos en ambientes contaminados. La capacidad catabólica de estas bacterias para crecer bajo las condiciones físico-químicas y de estrés a las que están sometidas, supera los problemas de toxicidad por metales, sales o condiciones inadecuadas, que afectan negativamente la actividad degradadora de microrganismos foráneos. Generalmente, el suelo se excava y se extiende en una delgada capa (aproximadamente hasta 0, 30 m — 0,70m) sobre la superficie del lugar donde se esté realizando la biorremediación, y se estimula </w:t>
      </w:r>
      <w:proofErr w:type="spellStart"/>
      <w:r w:rsidRPr="00C17089">
        <w:rPr>
          <w:rFonts w:cs="Arial"/>
        </w:rPr>
        <w:t>Ia</w:t>
      </w:r>
      <w:proofErr w:type="spellEnd"/>
      <w:r w:rsidRPr="00C17089">
        <w:rPr>
          <w:rFonts w:cs="Arial"/>
        </w:rPr>
        <w:t xml:space="preserve"> actividad microbiana aeróbica mediante aireación y/ o adición de nutrientes. La aireación se consigue a través de </w:t>
      </w:r>
      <w:proofErr w:type="spellStart"/>
      <w:r w:rsidRPr="00C17089">
        <w:rPr>
          <w:rFonts w:cs="Arial"/>
        </w:rPr>
        <w:t>Iabranza</w:t>
      </w:r>
      <w:proofErr w:type="spellEnd"/>
      <w:r w:rsidRPr="00C17089">
        <w:rPr>
          <w:rFonts w:cs="Arial"/>
        </w:rPr>
        <w:t xml:space="preserve"> o arado del terreno. Este proceso requiere que el suelo este bien mezclado para aumentar la superficie de contacto entre los compuestos orgánicos y los </w:t>
      </w:r>
      <w:proofErr w:type="spellStart"/>
      <w:r w:rsidRPr="00C17089">
        <w:rPr>
          <w:rFonts w:cs="Arial"/>
        </w:rPr>
        <w:t>microoganismos</w:t>
      </w:r>
      <w:proofErr w:type="spellEnd"/>
      <w:r w:rsidRPr="00C17089">
        <w:rPr>
          <w:rFonts w:cs="Arial"/>
        </w:rPr>
        <w:t>, y suficientemente oxigenado para que se produzca la biodegradación aeróbica.</w:t>
      </w:r>
    </w:p>
    <w:p w14:paraId="60162222" w14:textId="4768B84E" w:rsidR="001966FA" w:rsidRPr="00C17089" w:rsidRDefault="001966FA" w:rsidP="00681DE0">
      <w:pPr>
        <w:pStyle w:val="Ttulo3"/>
        <w:numPr>
          <w:ilvl w:val="2"/>
          <w:numId w:val="2"/>
        </w:numPr>
        <w:spacing w:line="360" w:lineRule="auto"/>
        <w:ind w:left="1134" w:hanging="567"/>
      </w:pPr>
      <w:bookmarkStart w:id="24" w:name="_Toc150160425"/>
      <w:r w:rsidRPr="00C17089">
        <w:t xml:space="preserve">Alternativa 2: </w:t>
      </w:r>
      <w:proofErr w:type="spellStart"/>
      <w:r w:rsidRPr="00C17089">
        <w:t>Biopilas</w:t>
      </w:r>
      <w:bookmarkEnd w:id="24"/>
      <w:proofErr w:type="spellEnd"/>
    </w:p>
    <w:p w14:paraId="126F5707" w14:textId="640D541B" w:rsidR="001966FA" w:rsidRPr="00C17089" w:rsidRDefault="001966FA" w:rsidP="00326681">
      <w:pPr>
        <w:autoSpaceDE w:val="0"/>
        <w:autoSpaceDN w:val="0"/>
        <w:adjustRightInd w:val="0"/>
        <w:spacing w:after="0" w:line="360" w:lineRule="auto"/>
        <w:ind w:left="1134"/>
        <w:jc w:val="both"/>
        <w:rPr>
          <w:rFonts w:cs="Arial"/>
        </w:rPr>
      </w:pPr>
      <w:r w:rsidRPr="00C17089">
        <w:rPr>
          <w:rFonts w:cs="Arial"/>
        </w:rPr>
        <w:t xml:space="preserve">Los suelos afectados son colocados en piles o acumulación en forma vertical del suelo contaminado sucesivas y se estimula </w:t>
      </w:r>
      <w:proofErr w:type="spellStart"/>
      <w:r w:rsidRPr="00C17089">
        <w:rPr>
          <w:rFonts w:cs="Arial"/>
        </w:rPr>
        <w:t>Ia</w:t>
      </w:r>
      <w:proofErr w:type="spellEnd"/>
      <w:r w:rsidRPr="00C17089">
        <w:rPr>
          <w:rFonts w:cs="Arial"/>
        </w:rPr>
        <w:t xml:space="preserve"> actividad microbiana aerobia </w:t>
      </w:r>
      <w:r w:rsidRPr="00C17089">
        <w:rPr>
          <w:rFonts w:cs="Arial"/>
        </w:rPr>
        <w:lastRenderedPageBreak/>
        <w:t xml:space="preserve">mediante aireación y adición de nutrientes, obteniendo </w:t>
      </w:r>
      <w:proofErr w:type="spellStart"/>
      <w:r w:rsidRPr="00C17089">
        <w:rPr>
          <w:rFonts w:cs="Arial"/>
        </w:rPr>
        <w:t>Ia</w:t>
      </w:r>
      <w:proofErr w:type="spellEnd"/>
      <w:r w:rsidRPr="00C17089">
        <w:rPr>
          <w:rFonts w:cs="Arial"/>
        </w:rPr>
        <w:t xml:space="preserve"> degradación a través de la respiración microbiana. Las </w:t>
      </w:r>
      <w:proofErr w:type="spellStart"/>
      <w:r w:rsidRPr="00C17089">
        <w:rPr>
          <w:rFonts w:cs="Arial"/>
        </w:rPr>
        <w:t>biopilas</w:t>
      </w:r>
      <w:proofErr w:type="spellEnd"/>
      <w:r w:rsidRPr="00C17089">
        <w:rPr>
          <w:rFonts w:cs="Arial"/>
        </w:rPr>
        <w:t xml:space="preserve"> son similares al sistema de </w:t>
      </w:r>
      <w:proofErr w:type="spellStart"/>
      <w:proofErr w:type="gramStart"/>
      <w:r w:rsidRPr="00C17089">
        <w:rPr>
          <w:rFonts w:cs="Arial"/>
        </w:rPr>
        <w:t>landfarming</w:t>
      </w:r>
      <w:proofErr w:type="spellEnd"/>
      <w:proofErr w:type="gramEnd"/>
      <w:r w:rsidRPr="00C17089">
        <w:rPr>
          <w:rFonts w:cs="Arial"/>
        </w:rPr>
        <w:t xml:space="preserve"> pero en este caso, </w:t>
      </w:r>
      <w:proofErr w:type="spellStart"/>
      <w:r w:rsidRPr="00C17089">
        <w:rPr>
          <w:rFonts w:cs="Arial"/>
        </w:rPr>
        <w:t>Ia</w:t>
      </w:r>
      <w:proofErr w:type="spellEnd"/>
      <w:r w:rsidRPr="00C17089">
        <w:rPr>
          <w:rFonts w:cs="Arial"/>
        </w:rPr>
        <w:t xml:space="preserve"> aireación del material no se consigue arando el terreno sino forzando la circulación de aire mediante su inyección o extracción a través de conductos perforados emplazados dentro de </w:t>
      </w:r>
      <w:proofErr w:type="spellStart"/>
      <w:r w:rsidRPr="00C17089">
        <w:rPr>
          <w:rFonts w:cs="Arial"/>
        </w:rPr>
        <w:t>Ia</w:t>
      </w:r>
      <w:proofErr w:type="spellEnd"/>
      <w:r w:rsidRPr="00C17089">
        <w:rPr>
          <w:rFonts w:cs="Arial"/>
        </w:rPr>
        <w:t xml:space="preserve"> pila o acumulación de suelo contaminado. Estas pilas se suelen cubrir para prevenir la escorrentía, la evaporación y </w:t>
      </w:r>
      <w:proofErr w:type="spellStart"/>
      <w:r w:rsidRPr="00C17089">
        <w:rPr>
          <w:rFonts w:cs="Arial"/>
        </w:rPr>
        <w:t>Ia</w:t>
      </w:r>
      <w:proofErr w:type="spellEnd"/>
      <w:r w:rsidRPr="00C17089">
        <w:rPr>
          <w:rFonts w:cs="Arial"/>
        </w:rPr>
        <w:t xml:space="preserve"> volatilización y para promover el calentamiento por el sol.</w:t>
      </w:r>
    </w:p>
    <w:p w14:paraId="1052138F" w14:textId="3D28F37B" w:rsidR="001966FA" w:rsidRPr="00326681" w:rsidRDefault="001966FA" w:rsidP="00681DE0">
      <w:pPr>
        <w:pStyle w:val="Ttulo3"/>
        <w:numPr>
          <w:ilvl w:val="2"/>
          <w:numId w:val="2"/>
        </w:numPr>
        <w:spacing w:line="360" w:lineRule="auto"/>
        <w:ind w:left="1134" w:hanging="567"/>
      </w:pPr>
      <w:bookmarkStart w:id="25" w:name="_Toc150160426"/>
      <w:r w:rsidRPr="00C17089">
        <w:t>Alternativa 3: Gestión en Relleno de Seguridad</w:t>
      </w:r>
      <w:bookmarkEnd w:id="25"/>
    </w:p>
    <w:p w14:paraId="7191F3A1" w14:textId="0EC75C14" w:rsidR="001966FA" w:rsidRPr="00C17089" w:rsidRDefault="001966FA" w:rsidP="00326681">
      <w:pPr>
        <w:autoSpaceDE w:val="0"/>
        <w:autoSpaceDN w:val="0"/>
        <w:adjustRightInd w:val="0"/>
        <w:spacing w:after="0" w:line="360" w:lineRule="auto"/>
        <w:ind w:left="1134"/>
        <w:jc w:val="both"/>
        <w:rPr>
          <w:rFonts w:cs="Arial"/>
        </w:rPr>
      </w:pPr>
      <w:r w:rsidRPr="00C17089">
        <w:rPr>
          <w:rFonts w:cs="Arial"/>
        </w:rPr>
        <w:t xml:space="preserve">Esta alternativa consiste en la retirada del suelo impactado mediante excavación, transporte y gestión externa. EI destino final podrá ser su deposición en Relleno de Seguridad administrado por una Empresa Operadora de residuos sólidos y peligrosos EO-RS, o bien el gestor podrá efectuar algún tipo de tratamiento previo a su deposición. La gestión off </w:t>
      </w:r>
      <w:proofErr w:type="spellStart"/>
      <w:r w:rsidRPr="00C17089">
        <w:rPr>
          <w:rFonts w:cs="Arial"/>
        </w:rPr>
        <w:t>site</w:t>
      </w:r>
      <w:proofErr w:type="spellEnd"/>
      <w:r w:rsidRPr="00C17089">
        <w:rPr>
          <w:rFonts w:cs="Arial"/>
        </w:rPr>
        <w:t xml:space="preserve"> es aplicable para todos los contaminantes detectados en los suelos del emplazamiento, requiriendo, asimismo, el menor plazo de ejecución. Se suele emplear en emplazamientos con afección somera, donde los volúmenes de tierras enviados a tratamiento o gestión no son muy grandes, o los compuestos no presentan otra alternativa fácil. También se puede combinar con otras técnicas de tratamiento de los suelos excavados, como montaje de </w:t>
      </w:r>
      <w:proofErr w:type="spellStart"/>
      <w:r w:rsidRPr="00C17089">
        <w:rPr>
          <w:rFonts w:cs="Arial"/>
        </w:rPr>
        <w:t>biopilas</w:t>
      </w:r>
      <w:proofErr w:type="spellEnd"/>
      <w:r w:rsidRPr="00C17089">
        <w:rPr>
          <w:rFonts w:cs="Arial"/>
        </w:rPr>
        <w:t xml:space="preserve">, </w:t>
      </w:r>
      <w:proofErr w:type="spellStart"/>
      <w:r w:rsidRPr="00C17089">
        <w:rPr>
          <w:rFonts w:cs="Arial"/>
        </w:rPr>
        <w:t>landfarming</w:t>
      </w:r>
      <w:proofErr w:type="spellEnd"/>
      <w:r w:rsidRPr="00C17089">
        <w:rPr>
          <w:rFonts w:cs="Arial"/>
        </w:rPr>
        <w:t>, lavado de suelos, etc.</w:t>
      </w:r>
    </w:p>
    <w:p w14:paraId="2D7458CD" w14:textId="2CB9E794" w:rsidR="00AC1B80" w:rsidRPr="00326681" w:rsidRDefault="001966FA" w:rsidP="00681DE0">
      <w:pPr>
        <w:pStyle w:val="Ttulo2"/>
        <w:numPr>
          <w:ilvl w:val="1"/>
          <w:numId w:val="2"/>
        </w:numPr>
        <w:spacing w:line="360" w:lineRule="auto"/>
        <w:ind w:left="851" w:hanging="567"/>
      </w:pPr>
      <w:bookmarkStart w:id="26" w:name="_Toc150160427"/>
      <w:r w:rsidRPr="00C17089">
        <w:t>Análisis de la sostenibilidad de las alternativas.</w:t>
      </w:r>
      <w:bookmarkEnd w:id="26"/>
    </w:p>
    <w:p w14:paraId="3A544404" w14:textId="2A58055F" w:rsidR="001966FA" w:rsidRPr="00C17089" w:rsidRDefault="001966FA" w:rsidP="00326681">
      <w:pPr>
        <w:autoSpaceDE w:val="0"/>
        <w:autoSpaceDN w:val="0"/>
        <w:adjustRightInd w:val="0"/>
        <w:spacing w:after="0" w:line="360" w:lineRule="auto"/>
        <w:ind w:left="851"/>
        <w:jc w:val="both"/>
        <w:rPr>
          <w:rFonts w:cs="Arial"/>
        </w:rPr>
      </w:pPr>
      <w:r w:rsidRPr="00C17089">
        <w:rPr>
          <w:rFonts w:cs="Arial"/>
        </w:rPr>
        <w:t xml:space="preserve">Se </w:t>
      </w:r>
      <w:r w:rsidR="00AC1B80" w:rsidRPr="00C17089">
        <w:rPr>
          <w:rFonts w:cs="Arial"/>
        </w:rPr>
        <w:t>tratará</w:t>
      </w:r>
      <w:r w:rsidRPr="00C17089">
        <w:rPr>
          <w:rFonts w:cs="Arial"/>
        </w:rPr>
        <w:t xml:space="preserve"> de medir la capacidad y potencial de cada alternativa </w:t>
      </w:r>
      <w:r w:rsidR="00AC1B80" w:rsidRPr="00C17089">
        <w:rPr>
          <w:rFonts w:cs="Arial"/>
        </w:rPr>
        <w:t>de acuerdo a las condiciones de eficiencia de materiales y la eficiencia en el tiempo del proyecto, para ello tendremos en cuenta los siguientes sub criterios:</w:t>
      </w:r>
    </w:p>
    <w:p w14:paraId="29989EA2" w14:textId="1A6A4340" w:rsidR="00AC1B80" w:rsidRPr="00C17089" w:rsidRDefault="00AC1B80" w:rsidP="00681DE0">
      <w:pPr>
        <w:pStyle w:val="Prrafodelista"/>
        <w:numPr>
          <w:ilvl w:val="0"/>
          <w:numId w:val="5"/>
        </w:numPr>
        <w:autoSpaceDE w:val="0"/>
        <w:autoSpaceDN w:val="0"/>
        <w:adjustRightInd w:val="0"/>
        <w:spacing w:after="0" w:line="360" w:lineRule="auto"/>
        <w:jc w:val="both"/>
        <w:rPr>
          <w:rFonts w:cs="Arial"/>
        </w:rPr>
      </w:pPr>
      <w:r w:rsidRPr="00C17089">
        <w:rPr>
          <w:rFonts w:cs="Arial"/>
        </w:rPr>
        <w:t>El tiempo de ejecución de la acción a remediar será de vital importancia, ya que se buscará seleccionar la opción que tenga una menor duración.</w:t>
      </w:r>
    </w:p>
    <w:p w14:paraId="76DED4A6" w14:textId="4B5948D6" w:rsidR="00AC1B80" w:rsidRPr="00C17089" w:rsidRDefault="00AC1B80" w:rsidP="00681DE0">
      <w:pPr>
        <w:pStyle w:val="Prrafodelista"/>
        <w:numPr>
          <w:ilvl w:val="0"/>
          <w:numId w:val="5"/>
        </w:numPr>
        <w:autoSpaceDE w:val="0"/>
        <w:autoSpaceDN w:val="0"/>
        <w:adjustRightInd w:val="0"/>
        <w:spacing w:after="0" w:line="360" w:lineRule="auto"/>
        <w:jc w:val="both"/>
        <w:rPr>
          <w:rFonts w:cs="Arial"/>
        </w:rPr>
      </w:pPr>
      <w:r w:rsidRPr="00C17089">
        <w:rPr>
          <w:rFonts w:cs="Arial"/>
        </w:rPr>
        <w:t>Se buscará escoger la opción que permita tener el mayor control sobre el proceso, es decir mayor flexibilidad de controlar, vigilar durante toda la etapa de ejecución.</w:t>
      </w:r>
    </w:p>
    <w:p w14:paraId="52632CBC" w14:textId="156F36FA" w:rsidR="00AC1B80" w:rsidRPr="00C17089" w:rsidRDefault="00AC1B80" w:rsidP="00681DE0">
      <w:pPr>
        <w:pStyle w:val="Prrafodelista"/>
        <w:numPr>
          <w:ilvl w:val="0"/>
          <w:numId w:val="5"/>
        </w:numPr>
        <w:autoSpaceDE w:val="0"/>
        <w:autoSpaceDN w:val="0"/>
        <w:adjustRightInd w:val="0"/>
        <w:spacing w:after="0" w:line="360" w:lineRule="auto"/>
        <w:jc w:val="both"/>
        <w:rPr>
          <w:rFonts w:cs="Arial"/>
        </w:rPr>
      </w:pPr>
      <w:r w:rsidRPr="00C17089">
        <w:rPr>
          <w:rFonts w:cs="Arial"/>
        </w:rPr>
        <w:t>Se busca escoger la opción que requiera menor acciones post remediación, es decir aquellas que no requieran un seguimiento posterior a su implementación y/o remediación.</w:t>
      </w:r>
    </w:p>
    <w:p w14:paraId="5D01D2BC" w14:textId="11241C6C" w:rsidR="00AC1B80" w:rsidRPr="00C17089" w:rsidRDefault="00AC1B80" w:rsidP="00326681">
      <w:pPr>
        <w:autoSpaceDE w:val="0"/>
        <w:autoSpaceDN w:val="0"/>
        <w:adjustRightInd w:val="0"/>
        <w:spacing w:after="0" w:line="360" w:lineRule="auto"/>
        <w:ind w:left="851"/>
        <w:jc w:val="both"/>
        <w:rPr>
          <w:rFonts w:cs="Arial"/>
        </w:rPr>
      </w:pPr>
      <w:r w:rsidRPr="00C17089">
        <w:rPr>
          <w:rFonts w:cs="Arial"/>
        </w:rPr>
        <w:t>A continuación, se sustenta la evaluación de la alternativa considerada mediante el siguiente criterio:</w:t>
      </w:r>
    </w:p>
    <w:p w14:paraId="147CB871" w14:textId="101FBD4A" w:rsidR="00AC1B80" w:rsidRPr="00C17089" w:rsidRDefault="00AC1B80" w:rsidP="00681DE0">
      <w:pPr>
        <w:pStyle w:val="Ttulo3"/>
        <w:numPr>
          <w:ilvl w:val="2"/>
          <w:numId w:val="2"/>
        </w:numPr>
        <w:spacing w:line="360" w:lineRule="auto"/>
        <w:ind w:left="1134" w:hanging="567"/>
      </w:pPr>
      <w:bookmarkStart w:id="27" w:name="_Toc150160428"/>
      <w:r w:rsidRPr="00C17089">
        <w:t xml:space="preserve">Alternativa 1: </w:t>
      </w:r>
      <w:proofErr w:type="spellStart"/>
      <w:r w:rsidRPr="00C17089">
        <w:t>Landfarming</w:t>
      </w:r>
      <w:bookmarkEnd w:id="27"/>
      <w:proofErr w:type="spellEnd"/>
    </w:p>
    <w:p w14:paraId="14D759B8" w14:textId="46ABD83A" w:rsidR="00550E8E" w:rsidRPr="00C17089" w:rsidRDefault="00AC1B80" w:rsidP="00326681">
      <w:pPr>
        <w:autoSpaceDE w:val="0"/>
        <w:autoSpaceDN w:val="0"/>
        <w:adjustRightInd w:val="0"/>
        <w:spacing w:after="0" w:line="360" w:lineRule="auto"/>
        <w:ind w:left="1134"/>
        <w:jc w:val="both"/>
        <w:rPr>
          <w:rFonts w:cs="Arial"/>
        </w:rPr>
      </w:pPr>
      <w:r w:rsidRPr="00C17089">
        <w:rPr>
          <w:rFonts w:cs="Arial"/>
        </w:rPr>
        <w:t xml:space="preserve">Durante el proceso de biorremediación </w:t>
      </w:r>
      <w:r w:rsidR="00550E8E" w:rsidRPr="00C17089">
        <w:rPr>
          <w:rFonts w:cs="Arial"/>
        </w:rPr>
        <w:t xml:space="preserve">se requiere de un seguimiento continuo por la naturaleza misma del proceso ya que debe en todo momento hacer análisis </w:t>
      </w:r>
      <w:r w:rsidR="00550E8E" w:rsidRPr="00C17089">
        <w:rPr>
          <w:rFonts w:cs="Arial"/>
        </w:rPr>
        <w:lastRenderedPageBreak/>
        <w:t>de laboratorio midiendo con ello la disminución de las concentraciones de las fracciones en el suelo contaminado, una vez logrado el objetivo se recomienda hacer análisis semestrales o anuales para corroborar la concentración del contaminante por los menos por dos años.</w:t>
      </w:r>
    </w:p>
    <w:p w14:paraId="48159617" w14:textId="7676CD38" w:rsidR="00550E8E" w:rsidRPr="00C17089" w:rsidRDefault="00550E8E" w:rsidP="00681DE0">
      <w:pPr>
        <w:pStyle w:val="Ttulo3"/>
        <w:numPr>
          <w:ilvl w:val="2"/>
          <w:numId w:val="2"/>
        </w:numPr>
        <w:spacing w:line="360" w:lineRule="auto"/>
        <w:ind w:left="1134" w:hanging="567"/>
      </w:pPr>
      <w:bookmarkStart w:id="28" w:name="_Toc150160429"/>
      <w:r w:rsidRPr="00C17089">
        <w:t xml:space="preserve">Alternativa 2: </w:t>
      </w:r>
      <w:proofErr w:type="spellStart"/>
      <w:r w:rsidRPr="00C17089">
        <w:t>Biopilas</w:t>
      </w:r>
      <w:proofErr w:type="spellEnd"/>
      <w:r w:rsidRPr="00C17089">
        <w:t>.</w:t>
      </w:r>
      <w:bookmarkEnd w:id="28"/>
    </w:p>
    <w:p w14:paraId="4752B41D" w14:textId="20C13632" w:rsidR="00550E8E" w:rsidRPr="00C17089" w:rsidRDefault="00550E8E" w:rsidP="00326681">
      <w:pPr>
        <w:autoSpaceDE w:val="0"/>
        <w:autoSpaceDN w:val="0"/>
        <w:adjustRightInd w:val="0"/>
        <w:spacing w:after="0" w:line="360" w:lineRule="auto"/>
        <w:ind w:left="1134"/>
        <w:jc w:val="both"/>
        <w:rPr>
          <w:rFonts w:cs="Arial"/>
        </w:rPr>
      </w:pPr>
      <w:r w:rsidRPr="00C17089">
        <w:rPr>
          <w:rFonts w:cs="Arial"/>
        </w:rPr>
        <w:t xml:space="preserve">Este proceso por la similitud con el </w:t>
      </w:r>
      <w:proofErr w:type="spellStart"/>
      <w:r w:rsidRPr="00C17089">
        <w:rPr>
          <w:rFonts w:cs="Arial"/>
        </w:rPr>
        <w:t>landfarming</w:t>
      </w:r>
      <w:proofErr w:type="spellEnd"/>
      <w:r w:rsidRPr="00C17089">
        <w:rPr>
          <w:rFonts w:cs="Arial"/>
        </w:rPr>
        <w:t xml:space="preserve"> requiere en la </w:t>
      </w:r>
      <w:r w:rsidR="00326681" w:rsidRPr="00C17089">
        <w:rPr>
          <w:rFonts w:cs="Arial"/>
        </w:rPr>
        <w:t>práctica</w:t>
      </w:r>
      <w:r w:rsidRPr="00C17089">
        <w:rPr>
          <w:rFonts w:cs="Arial"/>
        </w:rPr>
        <w:t xml:space="preserve"> los mismos controles por un periodo semestral o anual por dos años en el nivel de la concentración de fracciones en el suelo contaminado.</w:t>
      </w:r>
    </w:p>
    <w:p w14:paraId="5B235551" w14:textId="24127578" w:rsidR="00550E8E" w:rsidRPr="00C17089" w:rsidRDefault="00550E8E" w:rsidP="00681DE0">
      <w:pPr>
        <w:pStyle w:val="Ttulo3"/>
        <w:numPr>
          <w:ilvl w:val="2"/>
          <w:numId w:val="2"/>
        </w:numPr>
        <w:spacing w:line="360" w:lineRule="auto"/>
        <w:ind w:left="1134" w:hanging="567"/>
      </w:pPr>
      <w:bookmarkStart w:id="29" w:name="_Toc150160430"/>
      <w:r w:rsidRPr="00C17089">
        <w:t>Alternativa 3: Gestión en Relleno de Seguridad</w:t>
      </w:r>
      <w:bookmarkEnd w:id="29"/>
    </w:p>
    <w:p w14:paraId="20611F5C" w14:textId="01EC2174" w:rsidR="00F01BDC" w:rsidRPr="00C17089" w:rsidRDefault="00550E8E" w:rsidP="00326681">
      <w:pPr>
        <w:autoSpaceDE w:val="0"/>
        <w:autoSpaceDN w:val="0"/>
        <w:adjustRightInd w:val="0"/>
        <w:spacing w:after="0" w:line="360" w:lineRule="auto"/>
        <w:ind w:left="1134"/>
        <w:jc w:val="both"/>
        <w:rPr>
          <w:rFonts w:cs="Arial"/>
        </w:rPr>
      </w:pPr>
      <w:r w:rsidRPr="00C17089">
        <w:rPr>
          <w:rFonts w:cs="Arial"/>
        </w:rPr>
        <w:t xml:space="preserve">En </w:t>
      </w:r>
      <w:r w:rsidR="00326681" w:rsidRPr="00C17089">
        <w:rPr>
          <w:rFonts w:cs="Arial"/>
        </w:rPr>
        <w:t>esta opción</w:t>
      </w:r>
      <w:r w:rsidRPr="00C17089">
        <w:rPr>
          <w:rFonts w:cs="Arial"/>
        </w:rPr>
        <w:t xml:space="preserve"> al control post el procesamiento y disposición es en </w:t>
      </w:r>
      <w:r w:rsidR="00326681" w:rsidRPr="00C17089">
        <w:rPr>
          <w:rFonts w:cs="Arial"/>
        </w:rPr>
        <w:t>la práctica</w:t>
      </w:r>
      <w:r w:rsidRPr="00C17089">
        <w:rPr>
          <w:rFonts w:cs="Arial"/>
        </w:rPr>
        <w:t xml:space="preserve"> casi nulo por lo que esta es la mejor propuesta en cantidades pequeñas y en la naturaleza de la contaminación.</w:t>
      </w:r>
    </w:p>
    <w:p w14:paraId="03B9F038" w14:textId="48980EF5" w:rsidR="00550E8E" w:rsidRPr="00C17089" w:rsidRDefault="00550E8E" w:rsidP="00681DE0">
      <w:pPr>
        <w:pStyle w:val="Ttulo2"/>
        <w:numPr>
          <w:ilvl w:val="1"/>
          <w:numId w:val="2"/>
        </w:numPr>
        <w:spacing w:line="360" w:lineRule="auto"/>
        <w:ind w:left="851" w:hanging="567"/>
      </w:pPr>
      <w:bookmarkStart w:id="30" w:name="_Toc150160431"/>
      <w:r w:rsidRPr="00C17089">
        <w:t xml:space="preserve">Análisis de la </w:t>
      </w:r>
      <w:r w:rsidR="000E4D94" w:rsidRPr="00C17089">
        <w:t>Ecoeficiencia de las Propuestas.</w:t>
      </w:r>
      <w:bookmarkEnd w:id="30"/>
    </w:p>
    <w:p w14:paraId="40E7894B" w14:textId="56DAC91C" w:rsidR="000E4D94" w:rsidRPr="00C17089" w:rsidRDefault="000E4D94" w:rsidP="00326681">
      <w:pPr>
        <w:autoSpaceDE w:val="0"/>
        <w:autoSpaceDN w:val="0"/>
        <w:adjustRightInd w:val="0"/>
        <w:spacing w:after="0" w:line="360" w:lineRule="auto"/>
        <w:ind w:left="851"/>
        <w:jc w:val="both"/>
        <w:rPr>
          <w:rFonts w:cs="Arial"/>
        </w:rPr>
      </w:pPr>
      <w:r w:rsidRPr="00C17089">
        <w:rPr>
          <w:rFonts w:cs="Arial"/>
        </w:rPr>
        <w:t xml:space="preserve">En este </w:t>
      </w:r>
      <w:r w:rsidR="00326681" w:rsidRPr="00C17089">
        <w:rPr>
          <w:rFonts w:cs="Arial"/>
        </w:rPr>
        <w:t>ítem</w:t>
      </w:r>
      <w:r w:rsidRPr="00C17089">
        <w:rPr>
          <w:rFonts w:cs="Arial"/>
        </w:rPr>
        <w:t xml:space="preserve"> se tratará de medir el impacto ecológico de cada alternativa que se </w:t>
      </w:r>
      <w:r w:rsidR="00326681" w:rsidRPr="00C17089">
        <w:rPr>
          <w:rFonts w:cs="Arial"/>
        </w:rPr>
        <w:t>está</w:t>
      </w:r>
      <w:r w:rsidRPr="00C17089">
        <w:rPr>
          <w:rFonts w:cs="Arial"/>
        </w:rPr>
        <w:t xml:space="preserve"> avaluando y su repercusión en la sostenibilidad ambiental.</w:t>
      </w:r>
    </w:p>
    <w:p w14:paraId="23DD6235" w14:textId="239B0BBF" w:rsidR="000E4D94" w:rsidRPr="00C17089" w:rsidRDefault="000E4D94" w:rsidP="00326681">
      <w:pPr>
        <w:autoSpaceDE w:val="0"/>
        <w:autoSpaceDN w:val="0"/>
        <w:adjustRightInd w:val="0"/>
        <w:spacing w:after="0" w:line="360" w:lineRule="auto"/>
        <w:ind w:left="851"/>
        <w:jc w:val="both"/>
        <w:rPr>
          <w:rFonts w:cs="Arial"/>
        </w:rPr>
      </w:pPr>
      <w:r w:rsidRPr="00C17089">
        <w:rPr>
          <w:rFonts w:cs="Arial"/>
        </w:rPr>
        <w:t>Este criterio de evaluación representa el 20% de la valoración total de la guía para la elaboración de planes de descontaminación de suelos, estos criterios se detallan a continuación:</w:t>
      </w:r>
    </w:p>
    <w:p w14:paraId="0E1E6B31" w14:textId="3104A2D2" w:rsidR="000E4D94" w:rsidRPr="00C17089" w:rsidRDefault="000E4D94" w:rsidP="00681DE0">
      <w:pPr>
        <w:pStyle w:val="Prrafodelista"/>
        <w:numPr>
          <w:ilvl w:val="0"/>
          <w:numId w:val="1"/>
        </w:numPr>
        <w:autoSpaceDE w:val="0"/>
        <w:autoSpaceDN w:val="0"/>
        <w:adjustRightInd w:val="0"/>
        <w:spacing w:after="0" w:line="360" w:lineRule="auto"/>
        <w:ind w:left="1571"/>
        <w:jc w:val="both"/>
        <w:rPr>
          <w:rFonts w:cs="Arial"/>
        </w:rPr>
      </w:pPr>
      <w:r w:rsidRPr="00C17089">
        <w:rPr>
          <w:rFonts w:cs="Arial"/>
        </w:rPr>
        <w:t>Generación y eliminación de residuos; Busca escoger la alternativa con la mínima generación de residuos que tengan que ser dispuestos o tratados a futuro.</w:t>
      </w:r>
    </w:p>
    <w:p w14:paraId="19E731C0" w14:textId="2E165BDE" w:rsidR="000E4D94" w:rsidRPr="00C17089" w:rsidRDefault="000E4D94" w:rsidP="00681DE0">
      <w:pPr>
        <w:pStyle w:val="Prrafodelista"/>
        <w:numPr>
          <w:ilvl w:val="0"/>
          <w:numId w:val="1"/>
        </w:numPr>
        <w:autoSpaceDE w:val="0"/>
        <w:autoSpaceDN w:val="0"/>
        <w:adjustRightInd w:val="0"/>
        <w:spacing w:after="0" w:line="360" w:lineRule="auto"/>
        <w:ind w:left="1571"/>
        <w:jc w:val="both"/>
        <w:rPr>
          <w:rFonts w:cs="Arial"/>
        </w:rPr>
      </w:pPr>
      <w:r w:rsidRPr="00C17089">
        <w:rPr>
          <w:rFonts w:cs="Arial"/>
        </w:rPr>
        <w:t>Aprovechamiento de residuos; se busca que el proceso pueda maximizar el aprovechamiento de sus residuos generados en la remediación. No se considera residuos los suelos o materiales depositados en el sitio.</w:t>
      </w:r>
    </w:p>
    <w:p w14:paraId="2ACF185C" w14:textId="141ECF0F" w:rsidR="00553728" w:rsidRPr="00C17089" w:rsidRDefault="00553728" w:rsidP="00681DE0">
      <w:pPr>
        <w:pStyle w:val="Prrafodelista"/>
        <w:numPr>
          <w:ilvl w:val="0"/>
          <w:numId w:val="1"/>
        </w:numPr>
        <w:autoSpaceDE w:val="0"/>
        <w:autoSpaceDN w:val="0"/>
        <w:adjustRightInd w:val="0"/>
        <w:spacing w:after="0" w:line="360" w:lineRule="auto"/>
        <w:ind w:left="1571"/>
        <w:jc w:val="both"/>
        <w:rPr>
          <w:rFonts w:cs="Arial"/>
        </w:rPr>
      </w:pPr>
      <w:r w:rsidRPr="00C17089">
        <w:rPr>
          <w:rFonts w:cs="Arial"/>
        </w:rPr>
        <w:t>Consumo de energía; se busca seleccionar la técnica de remediación que conlleve el mínimo consumo de energía.</w:t>
      </w:r>
    </w:p>
    <w:p w14:paraId="7CFA2133" w14:textId="21985656" w:rsidR="00553728" w:rsidRPr="00C17089" w:rsidRDefault="00553728" w:rsidP="00681DE0">
      <w:pPr>
        <w:pStyle w:val="Prrafodelista"/>
        <w:numPr>
          <w:ilvl w:val="0"/>
          <w:numId w:val="1"/>
        </w:numPr>
        <w:autoSpaceDE w:val="0"/>
        <w:autoSpaceDN w:val="0"/>
        <w:adjustRightInd w:val="0"/>
        <w:spacing w:after="0" w:line="360" w:lineRule="auto"/>
        <w:ind w:left="1571"/>
        <w:jc w:val="both"/>
        <w:rPr>
          <w:rFonts w:cs="Arial"/>
        </w:rPr>
      </w:pPr>
      <w:r w:rsidRPr="00C17089">
        <w:rPr>
          <w:rFonts w:cs="Arial"/>
        </w:rPr>
        <w:t>Consumo de gases de efecto invernadero (GEI): CO2 y CH4. Busca seleccionar alternativas que minimicen la generación de gases de efecto invernadero.</w:t>
      </w:r>
    </w:p>
    <w:p w14:paraId="6C34ECEB" w14:textId="4F13A7CA" w:rsidR="00553728" w:rsidRPr="00C17089" w:rsidRDefault="00553728" w:rsidP="00681DE0">
      <w:pPr>
        <w:pStyle w:val="Prrafodelista"/>
        <w:numPr>
          <w:ilvl w:val="0"/>
          <w:numId w:val="1"/>
        </w:numPr>
        <w:autoSpaceDE w:val="0"/>
        <w:autoSpaceDN w:val="0"/>
        <w:adjustRightInd w:val="0"/>
        <w:spacing w:after="0" w:line="360" w:lineRule="auto"/>
        <w:ind w:left="1571"/>
        <w:jc w:val="both"/>
        <w:rPr>
          <w:rFonts w:cs="Arial"/>
        </w:rPr>
      </w:pPr>
      <w:r w:rsidRPr="00C17089">
        <w:rPr>
          <w:rFonts w:cs="Arial"/>
        </w:rPr>
        <w:t xml:space="preserve">Consumo de recursos naturales; se </w:t>
      </w:r>
      <w:r w:rsidR="00326681" w:rsidRPr="00C17089">
        <w:rPr>
          <w:rFonts w:cs="Arial"/>
        </w:rPr>
        <w:t>buscará</w:t>
      </w:r>
      <w:r w:rsidRPr="00C17089">
        <w:rPr>
          <w:rFonts w:cs="Arial"/>
        </w:rPr>
        <w:t xml:space="preserve"> seleccionar la alternativa que minimice o de bajo consumo de recursos naturales.</w:t>
      </w:r>
    </w:p>
    <w:p w14:paraId="2E48E13C" w14:textId="77777777" w:rsidR="00553728" w:rsidRPr="00C17089" w:rsidRDefault="00553728" w:rsidP="00326681">
      <w:pPr>
        <w:pStyle w:val="Prrafodelista"/>
        <w:autoSpaceDE w:val="0"/>
        <w:autoSpaceDN w:val="0"/>
        <w:adjustRightInd w:val="0"/>
        <w:spacing w:after="0" w:line="360" w:lineRule="auto"/>
        <w:ind w:left="1571"/>
        <w:jc w:val="both"/>
        <w:rPr>
          <w:rFonts w:cs="Arial"/>
        </w:rPr>
      </w:pPr>
    </w:p>
    <w:p w14:paraId="03DA614C" w14:textId="4018DB4E" w:rsidR="00553728" w:rsidRPr="00C17089" w:rsidRDefault="00553728" w:rsidP="00326681">
      <w:pPr>
        <w:autoSpaceDE w:val="0"/>
        <w:autoSpaceDN w:val="0"/>
        <w:adjustRightInd w:val="0"/>
        <w:spacing w:after="0" w:line="360" w:lineRule="auto"/>
        <w:ind w:left="851"/>
        <w:jc w:val="both"/>
        <w:rPr>
          <w:rFonts w:cs="Arial"/>
        </w:rPr>
      </w:pPr>
      <w:r w:rsidRPr="00C17089">
        <w:rPr>
          <w:rFonts w:cs="Arial"/>
        </w:rPr>
        <w:t>A continuación, se sustenta la evaluación de la alternativa considerada mediante el siguiente criterio:</w:t>
      </w:r>
    </w:p>
    <w:p w14:paraId="6BD357C1" w14:textId="4BE78EEE" w:rsidR="00553728" w:rsidRPr="00C17089" w:rsidRDefault="00553728" w:rsidP="00681DE0">
      <w:pPr>
        <w:pStyle w:val="Ttulo3"/>
        <w:numPr>
          <w:ilvl w:val="2"/>
          <w:numId w:val="2"/>
        </w:numPr>
        <w:spacing w:line="360" w:lineRule="auto"/>
        <w:ind w:left="1134" w:hanging="567"/>
      </w:pPr>
      <w:bookmarkStart w:id="31" w:name="_Toc150160432"/>
      <w:r w:rsidRPr="00C17089">
        <w:lastRenderedPageBreak/>
        <w:t xml:space="preserve">Alternativa 1: </w:t>
      </w:r>
      <w:proofErr w:type="spellStart"/>
      <w:r w:rsidRPr="00C17089">
        <w:t>Landfarming</w:t>
      </w:r>
      <w:proofErr w:type="spellEnd"/>
      <w:r w:rsidRPr="00C17089">
        <w:t>.</w:t>
      </w:r>
      <w:bookmarkEnd w:id="31"/>
    </w:p>
    <w:p w14:paraId="49BA14DD" w14:textId="6D398B58" w:rsidR="00553728" w:rsidRPr="00C17089" w:rsidRDefault="0031563B" w:rsidP="00326681">
      <w:pPr>
        <w:autoSpaceDE w:val="0"/>
        <w:autoSpaceDN w:val="0"/>
        <w:adjustRightInd w:val="0"/>
        <w:spacing w:after="0" w:line="360" w:lineRule="auto"/>
        <w:ind w:left="1134"/>
        <w:jc w:val="both"/>
        <w:rPr>
          <w:rFonts w:cs="Arial"/>
        </w:rPr>
      </w:pPr>
      <w:r w:rsidRPr="00C17089">
        <w:rPr>
          <w:rFonts w:cs="Arial"/>
        </w:rPr>
        <w:t xml:space="preserve">Durante este proceso se genera poca cantidad de residuos, principalmente fragmentos de rocas que la cantidad de ellas dependerá </w:t>
      </w:r>
      <w:r w:rsidR="00326681" w:rsidRPr="00C17089">
        <w:rPr>
          <w:rFonts w:cs="Arial"/>
        </w:rPr>
        <w:t>de los tipos</w:t>
      </w:r>
      <w:r w:rsidRPr="00C17089">
        <w:rPr>
          <w:rFonts w:cs="Arial"/>
        </w:rPr>
        <w:t xml:space="preserve"> de suelo que se </w:t>
      </w:r>
      <w:r w:rsidR="00326681" w:rsidRPr="00C17089">
        <w:rPr>
          <w:rFonts w:cs="Arial"/>
        </w:rPr>
        <w:t>está</w:t>
      </w:r>
      <w:r w:rsidRPr="00C17089">
        <w:rPr>
          <w:rFonts w:cs="Arial"/>
        </w:rPr>
        <w:t xml:space="preserve"> remediando, esto se lleva a cabo para mejorar el proceso en </w:t>
      </w:r>
      <w:r w:rsidR="00326681" w:rsidRPr="00C17089">
        <w:rPr>
          <w:rFonts w:cs="Arial"/>
        </w:rPr>
        <w:t>sí</w:t>
      </w:r>
      <w:r w:rsidRPr="00C17089">
        <w:rPr>
          <w:rFonts w:cs="Arial"/>
        </w:rPr>
        <w:t>, adicional a ello se utiliza muy bajo consumo de agua.</w:t>
      </w:r>
    </w:p>
    <w:p w14:paraId="02BF49D7" w14:textId="50D83723" w:rsidR="00553728" w:rsidRPr="00C17089" w:rsidRDefault="00553728" w:rsidP="00681DE0">
      <w:pPr>
        <w:pStyle w:val="Ttulo3"/>
        <w:numPr>
          <w:ilvl w:val="2"/>
          <w:numId w:val="2"/>
        </w:numPr>
        <w:spacing w:line="360" w:lineRule="auto"/>
        <w:ind w:left="1134" w:hanging="567"/>
      </w:pPr>
      <w:bookmarkStart w:id="32" w:name="_Toc150160433"/>
      <w:r w:rsidRPr="00C17089">
        <w:t xml:space="preserve">Alternativa 2: </w:t>
      </w:r>
      <w:proofErr w:type="spellStart"/>
      <w:r w:rsidRPr="00C17089">
        <w:t>Biopilas</w:t>
      </w:r>
      <w:bookmarkEnd w:id="32"/>
      <w:proofErr w:type="spellEnd"/>
    </w:p>
    <w:p w14:paraId="7D9413FD" w14:textId="53A3AE92" w:rsidR="00553728" w:rsidRPr="00C17089" w:rsidRDefault="00553728" w:rsidP="00326681">
      <w:pPr>
        <w:autoSpaceDE w:val="0"/>
        <w:autoSpaceDN w:val="0"/>
        <w:adjustRightInd w:val="0"/>
        <w:spacing w:after="0" w:line="360" w:lineRule="auto"/>
        <w:ind w:left="1134"/>
        <w:jc w:val="both"/>
        <w:rPr>
          <w:rFonts w:cs="Arial"/>
        </w:rPr>
      </w:pPr>
      <w:r w:rsidRPr="00C17089">
        <w:rPr>
          <w:rFonts w:cs="Arial"/>
        </w:rPr>
        <w:t xml:space="preserve">Este proceso por la similitud con el </w:t>
      </w:r>
      <w:proofErr w:type="spellStart"/>
      <w:r w:rsidRPr="00C17089">
        <w:rPr>
          <w:rFonts w:cs="Arial"/>
        </w:rPr>
        <w:t>landfarming</w:t>
      </w:r>
      <w:proofErr w:type="spellEnd"/>
      <w:r w:rsidRPr="00C17089">
        <w:rPr>
          <w:rFonts w:cs="Arial"/>
        </w:rPr>
        <w:t xml:space="preserve"> </w:t>
      </w:r>
      <w:r w:rsidR="0031563B" w:rsidRPr="00C17089">
        <w:rPr>
          <w:rFonts w:cs="Arial"/>
        </w:rPr>
        <w:t>también genera algunos fragmentos de rocas, en este proceso si puede utilizar un pequeño consumo de agua que es parte de la metodología de este procesamiento.</w:t>
      </w:r>
    </w:p>
    <w:p w14:paraId="34CFD469" w14:textId="1E5AFFC2" w:rsidR="00553728" w:rsidRPr="00C17089" w:rsidRDefault="00553728" w:rsidP="00681DE0">
      <w:pPr>
        <w:pStyle w:val="Ttulo3"/>
        <w:numPr>
          <w:ilvl w:val="2"/>
          <w:numId w:val="2"/>
        </w:numPr>
        <w:spacing w:line="360" w:lineRule="auto"/>
        <w:ind w:left="1134" w:hanging="567"/>
      </w:pPr>
      <w:bookmarkStart w:id="33" w:name="_Toc150160434"/>
      <w:r w:rsidRPr="00C17089">
        <w:t>Alternativa 3: Gestión en Relleno de Seguridad</w:t>
      </w:r>
      <w:bookmarkEnd w:id="33"/>
    </w:p>
    <w:p w14:paraId="24149198" w14:textId="5DA43C63" w:rsidR="00553728" w:rsidRPr="00C17089" w:rsidRDefault="00326681" w:rsidP="00326681">
      <w:pPr>
        <w:autoSpaceDE w:val="0"/>
        <w:autoSpaceDN w:val="0"/>
        <w:adjustRightInd w:val="0"/>
        <w:spacing w:after="0" w:line="360" w:lineRule="auto"/>
        <w:ind w:left="1134"/>
        <w:jc w:val="both"/>
        <w:rPr>
          <w:rFonts w:cs="Arial"/>
        </w:rPr>
      </w:pPr>
      <w:r w:rsidRPr="00C17089">
        <w:rPr>
          <w:rFonts w:cs="Arial"/>
        </w:rPr>
        <w:t>Debido</w:t>
      </w:r>
      <w:r w:rsidR="00AE01DF" w:rsidRPr="00C17089">
        <w:rPr>
          <w:rFonts w:cs="Arial"/>
        </w:rPr>
        <w:t xml:space="preserve"> a que esta al suelo contaminado es dispuesto a una Empresa Operadora de residuos sólidos y peligrosos EO-RS no generara residuos ya que su disposición es total.</w:t>
      </w:r>
    </w:p>
    <w:p w14:paraId="21A4B69F" w14:textId="3BEDB07B" w:rsidR="002F16A9" w:rsidRPr="00E119A0" w:rsidRDefault="002F16A9" w:rsidP="00681DE0">
      <w:pPr>
        <w:pStyle w:val="Ttulo2"/>
        <w:numPr>
          <w:ilvl w:val="1"/>
          <w:numId w:val="2"/>
        </w:numPr>
        <w:spacing w:line="360" w:lineRule="auto"/>
        <w:ind w:left="851" w:hanging="567"/>
      </w:pPr>
      <w:bookmarkStart w:id="34" w:name="_Toc150160435"/>
      <w:r w:rsidRPr="00C17089">
        <w:t xml:space="preserve">Propuesta Seleccionada de Acciones de </w:t>
      </w:r>
      <w:r w:rsidR="00790CE2" w:rsidRPr="00C17089">
        <w:t>Remediación</w:t>
      </w:r>
      <w:bookmarkEnd w:id="34"/>
    </w:p>
    <w:p w14:paraId="38E0193D" w14:textId="04787893" w:rsidR="00DF2F88" w:rsidRDefault="002F16A9" w:rsidP="009375F0">
      <w:pPr>
        <w:autoSpaceDE w:val="0"/>
        <w:autoSpaceDN w:val="0"/>
        <w:adjustRightInd w:val="0"/>
        <w:spacing w:after="0" w:line="360" w:lineRule="auto"/>
        <w:ind w:left="851"/>
        <w:jc w:val="both"/>
        <w:rPr>
          <w:rFonts w:cs="Arial"/>
        </w:rPr>
      </w:pPr>
      <w:r w:rsidRPr="00C17089">
        <w:rPr>
          <w:rFonts w:cs="Arial"/>
        </w:rPr>
        <w:t>De acuerdo con la Gu</w:t>
      </w:r>
      <w:r w:rsidR="00DF2F88" w:rsidRPr="00C17089">
        <w:rPr>
          <w:rFonts w:cs="Arial"/>
        </w:rPr>
        <w:t>í</w:t>
      </w:r>
      <w:r w:rsidRPr="00C17089">
        <w:rPr>
          <w:rFonts w:cs="Arial"/>
        </w:rPr>
        <w:t xml:space="preserve">a para la </w:t>
      </w:r>
      <w:r w:rsidR="00DF2F88" w:rsidRPr="00C17089">
        <w:rPr>
          <w:rFonts w:cs="Arial"/>
        </w:rPr>
        <w:t>Elaboración</w:t>
      </w:r>
      <w:r w:rsidRPr="00C17089">
        <w:rPr>
          <w:rFonts w:cs="Arial"/>
        </w:rPr>
        <w:t xml:space="preserve"> de los Planes de </w:t>
      </w:r>
      <w:r w:rsidR="00DF2F88" w:rsidRPr="00C17089">
        <w:rPr>
          <w:rFonts w:cs="Arial"/>
        </w:rPr>
        <w:t>Descontaminación</w:t>
      </w:r>
      <w:r w:rsidRPr="00C17089">
        <w:rPr>
          <w:rFonts w:cs="Arial"/>
        </w:rPr>
        <w:t xml:space="preserve"> de Suelos </w:t>
      </w:r>
      <w:r w:rsidR="00DF2F88" w:rsidRPr="00C17089">
        <w:rPr>
          <w:rFonts w:cs="Arial"/>
        </w:rPr>
        <w:t>(</w:t>
      </w:r>
      <w:r w:rsidRPr="00C17089">
        <w:rPr>
          <w:rFonts w:cs="Arial"/>
        </w:rPr>
        <w:t>2014</w:t>
      </w:r>
      <w:r w:rsidR="00DF2F88" w:rsidRPr="00C17089">
        <w:rPr>
          <w:rFonts w:cs="Arial"/>
        </w:rPr>
        <w:t>)</w:t>
      </w:r>
      <w:r w:rsidRPr="00C17089">
        <w:rPr>
          <w:rFonts w:cs="Arial"/>
        </w:rPr>
        <w:t>,</w:t>
      </w:r>
      <w:r w:rsidR="00DF2F88" w:rsidRPr="00C17089">
        <w:rPr>
          <w:rFonts w:cs="Arial"/>
        </w:rPr>
        <w:t xml:space="preserve"> </w:t>
      </w:r>
      <w:r w:rsidRPr="00C17089">
        <w:rPr>
          <w:rFonts w:cs="Arial"/>
        </w:rPr>
        <w:t xml:space="preserve">al existir </w:t>
      </w:r>
      <w:r w:rsidR="00DF2F88" w:rsidRPr="00C17089">
        <w:rPr>
          <w:rFonts w:cs="Arial"/>
        </w:rPr>
        <w:t>más</w:t>
      </w:r>
      <w:r w:rsidRPr="00C17089">
        <w:rPr>
          <w:rFonts w:cs="Arial"/>
        </w:rPr>
        <w:t xml:space="preserve"> de una (</w:t>
      </w:r>
      <w:r w:rsidR="00DF2F88" w:rsidRPr="00C17089">
        <w:rPr>
          <w:rFonts w:cs="Arial"/>
        </w:rPr>
        <w:t>1</w:t>
      </w:r>
      <w:r w:rsidRPr="00C17089">
        <w:rPr>
          <w:rFonts w:cs="Arial"/>
        </w:rPr>
        <w:t xml:space="preserve">) alternativa de acciones de </w:t>
      </w:r>
      <w:r w:rsidR="00DF2F88" w:rsidRPr="00C17089">
        <w:rPr>
          <w:rFonts w:cs="Arial"/>
        </w:rPr>
        <w:t>remediación</w:t>
      </w:r>
      <w:r w:rsidRPr="00C17089">
        <w:rPr>
          <w:rFonts w:cs="Arial"/>
        </w:rPr>
        <w:t xml:space="preserve"> viable, es </w:t>
      </w:r>
      <w:r w:rsidR="00DF2F88" w:rsidRPr="00C17089">
        <w:rPr>
          <w:rFonts w:cs="Arial"/>
        </w:rPr>
        <w:t>útil</w:t>
      </w:r>
      <w:r w:rsidRPr="00C17089">
        <w:rPr>
          <w:rFonts w:cs="Arial"/>
        </w:rPr>
        <w:t xml:space="preserve"> el </w:t>
      </w:r>
      <w:r w:rsidR="00DF2F88" w:rsidRPr="00C17089">
        <w:rPr>
          <w:rFonts w:cs="Arial"/>
        </w:rPr>
        <w:t>análisis</w:t>
      </w:r>
      <w:r w:rsidRPr="00C17089">
        <w:rPr>
          <w:rFonts w:cs="Arial"/>
        </w:rPr>
        <w:t xml:space="preserve"> de la</w:t>
      </w:r>
      <w:r w:rsidR="00DF2F88" w:rsidRPr="00C17089">
        <w:rPr>
          <w:rFonts w:cs="Arial"/>
        </w:rPr>
        <w:t xml:space="preserve"> </w:t>
      </w:r>
      <w:r w:rsidRPr="00C17089">
        <w:rPr>
          <w:rFonts w:cs="Arial"/>
        </w:rPr>
        <w:t xml:space="preserve">viabilidad de las diferentes propuestas de acciones de </w:t>
      </w:r>
      <w:r w:rsidR="00DF2F88" w:rsidRPr="00C17089">
        <w:rPr>
          <w:rFonts w:cs="Arial"/>
        </w:rPr>
        <w:t>remediación</w:t>
      </w:r>
      <w:r w:rsidRPr="00C17089">
        <w:rPr>
          <w:rFonts w:cs="Arial"/>
        </w:rPr>
        <w:t xml:space="preserve"> mediante una matriz de</w:t>
      </w:r>
      <w:r w:rsidR="00DF2F88" w:rsidRPr="00C17089">
        <w:rPr>
          <w:rFonts w:cs="Arial"/>
        </w:rPr>
        <w:t xml:space="preserve"> determinación</w:t>
      </w:r>
      <w:r w:rsidRPr="00C17089">
        <w:rPr>
          <w:rFonts w:cs="Arial"/>
        </w:rPr>
        <w:t xml:space="preserve">, cuya </w:t>
      </w:r>
      <w:r w:rsidR="00DF2F88" w:rsidRPr="00C17089">
        <w:rPr>
          <w:rFonts w:cs="Arial"/>
        </w:rPr>
        <w:t>aplicación</w:t>
      </w:r>
      <w:r w:rsidRPr="00C17089">
        <w:rPr>
          <w:rFonts w:cs="Arial"/>
        </w:rPr>
        <w:t xml:space="preserve"> para el presente caso se describe a </w:t>
      </w:r>
      <w:r w:rsidR="00DF2F88" w:rsidRPr="00C17089">
        <w:rPr>
          <w:rFonts w:cs="Arial"/>
        </w:rPr>
        <w:t>continuación</w:t>
      </w:r>
      <w:r w:rsidRPr="00C17089">
        <w:rPr>
          <w:rFonts w:cs="Arial"/>
        </w:rPr>
        <w:t>:</w:t>
      </w:r>
    </w:p>
    <w:p w14:paraId="762FC321" w14:textId="215DB2A4" w:rsidR="008B5365" w:rsidRDefault="008B5365">
      <w:pPr>
        <w:rPr>
          <w:rFonts w:cs="Arial"/>
          <w:b/>
          <w:bCs/>
        </w:rPr>
      </w:pPr>
      <w:r>
        <w:rPr>
          <w:rFonts w:cs="Arial"/>
          <w:b/>
          <w:bCs/>
        </w:rPr>
        <w:br w:type="page"/>
      </w:r>
    </w:p>
    <w:p w14:paraId="27EDCA2E" w14:textId="77777777" w:rsidR="008B5365" w:rsidRDefault="008B5365" w:rsidP="009375F0">
      <w:pPr>
        <w:autoSpaceDE w:val="0"/>
        <w:autoSpaceDN w:val="0"/>
        <w:adjustRightInd w:val="0"/>
        <w:spacing w:after="0" w:line="360" w:lineRule="auto"/>
        <w:ind w:left="851"/>
        <w:jc w:val="both"/>
        <w:rPr>
          <w:rFonts w:cs="Arial"/>
          <w:b/>
          <w:bCs/>
        </w:rPr>
        <w:sectPr w:rsidR="008B5365" w:rsidSect="001209A0">
          <w:headerReference w:type="default" r:id="rId13"/>
          <w:footerReference w:type="default" r:id="rId14"/>
          <w:pgSz w:w="11906" w:h="16838"/>
          <w:pgMar w:top="1440" w:right="1440" w:bottom="1440" w:left="1440" w:header="709" w:footer="709" w:gutter="0"/>
          <w:cols w:space="708"/>
          <w:docGrid w:linePitch="360"/>
        </w:sectPr>
      </w:pPr>
    </w:p>
    <w:p w14:paraId="6372553E" w14:textId="39B721BB" w:rsidR="00F8577A" w:rsidRPr="00F8577A" w:rsidRDefault="00F8577A" w:rsidP="00F8577A">
      <w:pPr>
        <w:pStyle w:val="Descripcin"/>
        <w:keepNext/>
        <w:rPr>
          <w:color w:val="000000" w:themeColor="text1"/>
          <w:sz w:val="22"/>
          <w:szCs w:val="22"/>
        </w:rPr>
      </w:pPr>
      <w:bookmarkStart w:id="35" w:name="_Toc150160456"/>
      <w:r w:rsidRPr="00F8577A">
        <w:rPr>
          <w:b/>
          <w:bCs/>
          <w:i w:val="0"/>
          <w:iCs w:val="0"/>
          <w:color w:val="000000" w:themeColor="text1"/>
          <w:sz w:val="22"/>
          <w:szCs w:val="22"/>
        </w:rPr>
        <w:lastRenderedPageBreak/>
        <w:t xml:space="preserve">Tabla </w:t>
      </w:r>
      <w:r w:rsidRPr="00F8577A">
        <w:rPr>
          <w:b/>
          <w:bCs/>
          <w:i w:val="0"/>
          <w:iCs w:val="0"/>
          <w:color w:val="000000" w:themeColor="text1"/>
          <w:sz w:val="22"/>
          <w:szCs w:val="22"/>
        </w:rPr>
        <w:fldChar w:fldCharType="begin"/>
      </w:r>
      <w:r w:rsidRPr="00F8577A">
        <w:rPr>
          <w:b/>
          <w:bCs/>
          <w:i w:val="0"/>
          <w:iCs w:val="0"/>
          <w:color w:val="000000" w:themeColor="text1"/>
          <w:sz w:val="22"/>
          <w:szCs w:val="22"/>
        </w:rPr>
        <w:instrText xml:space="preserve"> SEQ Tabla \* ARABIC </w:instrText>
      </w:r>
      <w:r w:rsidRPr="00F8577A">
        <w:rPr>
          <w:b/>
          <w:bCs/>
          <w:i w:val="0"/>
          <w:iCs w:val="0"/>
          <w:color w:val="000000" w:themeColor="text1"/>
          <w:sz w:val="22"/>
          <w:szCs w:val="22"/>
        </w:rPr>
        <w:fldChar w:fldCharType="separate"/>
      </w:r>
      <w:r w:rsidR="00EF4CA2">
        <w:rPr>
          <w:b/>
          <w:bCs/>
          <w:i w:val="0"/>
          <w:iCs w:val="0"/>
          <w:noProof/>
          <w:color w:val="000000" w:themeColor="text1"/>
          <w:sz w:val="22"/>
          <w:szCs w:val="22"/>
        </w:rPr>
        <w:t>2</w:t>
      </w:r>
      <w:r w:rsidRPr="00F8577A">
        <w:rPr>
          <w:b/>
          <w:bCs/>
          <w:i w:val="0"/>
          <w:iCs w:val="0"/>
          <w:color w:val="000000" w:themeColor="text1"/>
          <w:sz w:val="22"/>
          <w:szCs w:val="22"/>
        </w:rPr>
        <w:fldChar w:fldCharType="end"/>
      </w:r>
      <w:r>
        <w:rPr>
          <w:color w:val="000000" w:themeColor="text1"/>
          <w:sz w:val="22"/>
          <w:szCs w:val="22"/>
        </w:rPr>
        <w:t>:</w:t>
      </w:r>
      <w:r w:rsidRPr="00F8577A">
        <w:rPr>
          <w:color w:val="000000" w:themeColor="text1"/>
          <w:sz w:val="22"/>
          <w:szCs w:val="22"/>
        </w:rPr>
        <w:t xml:space="preserve"> Matriz de determinación para el análisis de alternativas de remediación</w:t>
      </w:r>
      <w:bookmarkEnd w:id="35"/>
    </w:p>
    <w:tbl>
      <w:tblPr>
        <w:tblStyle w:val="Tablaconcuadrcula"/>
        <w:tblW w:w="14034" w:type="dxa"/>
        <w:tblInd w:w="-5" w:type="dxa"/>
        <w:tblLook w:val="04A0" w:firstRow="1" w:lastRow="0" w:firstColumn="1" w:lastColumn="0" w:noHBand="0" w:noVBand="1"/>
      </w:tblPr>
      <w:tblGrid>
        <w:gridCol w:w="3992"/>
        <w:gridCol w:w="1428"/>
        <w:gridCol w:w="7196"/>
        <w:gridCol w:w="142"/>
        <w:gridCol w:w="1276"/>
      </w:tblGrid>
      <w:tr w:rsidR="008B5365" w:rsidRPr="00FD1094" w14:paraId="0C535DAF" w14:textId="77777777" w:rsidTr="004D4E65">
        <w:tc>
          <w:tcPr>
            <w:tcW w:w="3992" w:type="dxa"/>
            <w:shd w:val="clear" w:color="auto" w:fill="D9D9D9" w:themeFill="background1" w:themeFillShade="D9"/>
            <w:vAlign w:val="center"/>
          </w:tcPr>
          <w:p w14:paraId="102FCBF1" w14:textId="566D8CD7" w:rsidR="00FD1094" w:rsidRPr="008B5365" w:rsidRDefault="00FD1094" w:rsidP="008B5365">
            <w:pPr>
              <w:autoSpaceDE w:val="0"/>
              <w:autoSpaceDN w:val="0"/>
              <w:adjustRightInd w:val="0"/>
              <w:spacing w:line="276" w:lineRule="auto"/>
              <w:jc w:val="center"/>
              <w:rPr>
                <w:rFonts w:cs="Arial"/>
                <w:b/>
                <w:bCs/>
                <w:sz w:val="20"/>
                <w:szCs w:val="20"/>
              </w:rPr>
            </w:pPr>
            <w:r w:rsidRPr="008B5365">
              <w:rPr>
                <w:rFonts w:cs="Arial"/>
                <w:b/>
                <w:bCs/>
                <w:sz w:val="20"/>
                <w:szCs w:val="20"/>
              </w:rPr>
              <w:t>Criterio/Subcriterio</w:t>
            </w:r>
          </w:p>
        </w:tc>
        <w:tc>
          <w:tcPr>
            <w:tcW w:w="1428" w:type="dxa"/>
            <w:shd w:val="clear" w:color="auto" w:fill="D9D9D9" w:themeFill="background1" w:themeFillShade="D9"/>
            <w:vAlign w:val="center"/>
          </w:tcPr>
          <w:p w14:paraId="14AF8A56" w14:textId="39822C9C" w:rsidR="00FD1094" w:rsidRPr="008B5365" w:rsidRDefault="00FD1094" w:rsidP="008B5365">
            <w:pPr>
              <w:autoSpaceDE w:val="0"/>
              <w:autoSpaceDN w:val="0"/>
              <w:adjustRightInd w:val="0"/>
              <w:spacing w:line="276" w:lineRule="auto"/>
              <w:jc w:val="center"/>
              <w:rPr>
                <w:rFonts w:cs="Arial"/>
                <w:b/>
                <w:bCs/>
                <w:sz w:val="20"/>
                <w:szCs w:val="20"/>
              </w:rPr>
            </w:pPr>
            <w:r w:rsidRPr="008B5365">
              <w:rPr>
                <w:rFonts w:cs="Arial"/>
                <w:b/>
                <w:bCs/>
                <w:sz w:val="20"/>
                <w:szCs w:val="20"/>
              </w:rPr>
              <w:t>Ponderación</w:t>
            </w:r>
          </w:p>
        </w:tc>
        <w:tc>
          <w:tcPr>
            <w:tcW w:w="8614" w:type="dxa"/>
            <w:gridSpan w:val="3"/>
            <w:shd w:val="clear" w:color="auto" w:fill="D9D9D9" w:themeFill="background1" w:themeFillShade="D9"/>
            <w:vAlign w:val="center"/>
          </w:tcPr>
          <w:p w14:paraId="2D5AB80C" w14:textId="66E23265" w:rsidR="00FD1094" w:rsidRPr="008B5365" w:rsidRDefault="00FD1094" w:rsidP="008B5365">
            <w:pPr>
              <w:autoSpaceDE w:val="0"/>
              <w:autoSpaceDN w:val="0"/>
              <w:adjustRightInd w:val="0"/>
              <w:spacing w:line="276" w:lineRule="auto"/>
              <w:jc w:val="center"/>
              <w:rPr>
                <w:rFonts w:cs="Arial"/>
                <w:b/>
                <w:bCs/>
                <w:sz w:val="20"/>
                <w:szCs w:val="20"/>
              </w:rPr>
            </w:pPr>
            <w:r w:rsidRPr="008B5365">
              <w:rPr>
                <w:rFonts w:cs="Arial"/>
                <w:b/>
                <w:bCs/>
                <w:sz w:val="20"/>
                <w:szCs w:val="20"/>
              </w:rPr>
              <w:t>Escala</w:t>
            </w:r>
          </w:p>
        </w:tc>
      </w:tr>
      <w:tr w:rsidR="004D4E65" w:rsidRPr="00FD1094" w14:paraId="337A9D10" w14:textId="77777777" w:rsidTr="006E3A49">
        <w:trPr>
          <w:trHeight w:val="374"/>
        </w:trPr>
        <w:tc>
          <w:tcPr>
            <w:tcW w:w="12616" w:type="dxa"/>
            <w:gridSpan w:val="3"/>
            <w:shd w:val="clear" w:color="auto" w:fill="F2F2F2" w:themeFill="background1" w:themeFillShade="F2"/>
            <w:vAlign w:val="center"/>
          </w:tcPr>
          <w:p w14:paraId="753DB453" w14:textId="5FC3CCED" w:rsidR="004D4E65" w:rsidRPr="008B5365" w:rsidRDefault="004D4E65" w:rsidP="004D4E65">
            <w:pPr>
              <w:autoSpaceDE w:val="0"/>
              <w:autoSpaceDN w:val="0"/>
              <w:adjustRightInd w:val="0"/>
              <w:spacing w:line="276" w:lineRule="auto"/>
              <w:rPr>
                <w:rFonts w:cs="Arial"/>
                <w:b/>
                <w:bCs/>
                <w:sz w:val="20"/>
                <w:szCs w:val="20"/>
              </w:rPr>
            </w:pPr>
            <w:r w:rsidRPr="008B5365">
              <w:rPr>
                <w:rFonts w:cs="Arial"/>
                <w:b/>
                <w:bCs/>
                <w:sz w:val="20"/>
                <w:szCs w:val="20"/>
              </w:rPr>
              <w:t>Criterio 1: Análisis de mejores técnicas disponibles</w:t>
            </w:r>
          </w:p>
        </w:tc>
        <w:tc>
          <w:tcPr>
            <w:tcW w:w="1418" w:type="dxa"/>
            <w:gridSpan w:val="2"/>
            <w:shd w:val="clear" w:color="auto" w:fill="F2F2F2" w:themeFill="background1" w:themeFillShade="F2"/>
            <w:vAlign w:val="center"/>
          </w:tcPr>
          <w:p w14:paraId="1F0F92AC" w14:textId="0961AD50" w:rsidR="004D4E65" w:rsidRPr="004D4E65" w:rsidRDefault="004D4E65" w:rsidP="004D4E65">
            <w:pPr>
              <w:autoSpaceDE w:val="0"/>
              <w:autoSpaceDN w:val="0"/>
              <w:adjustRightInd w:val="0"/>
              <w:spacing w:line="276" w:lineRule="auto"/>
              <w:jc w:val="center"/>
              <w:rPr>
                <w:rFonts w:cs="Arial"/>
                <w:b/>
                <w:bCs/>
                <w:sz w:val="20"/>
                <w:szCs w:val="20"/>
              </w:rPr>
            </w:pPr>
            <w:r w:rsidRPr="008B5365">
              <w:rPr>
                <w:rFonts w:cs="Arial"/>
                <w:b/>
                <w:bCs/>
                <w:sz w:val="20"/>
                <w:szCs w:val="20"/>
              </w:rPr>
              <w:t>60%</w:t>
            </w:r>
          </w:p>
        </w:tc>
      </w:tr>
      <w:tr w:rsidR="008B5365" w:rsidRPr="00FD1094" w14:paraId="28ABF027" w14:textId="77777777" w:rsidTr="004D4E65">
        <w:tc>
          <w:tcPr>
            <w:tcW w:w="3992" w:type="dxa"/>
            <w:vAlign w:val="center"/>
          </w:tcPr>
          <w:p w14:paraId="01E83AB8" w14:textId="511FC0A5" w:rsidR="00FD1094" w:rsidRPr="008B5365" w:rsidRDefault="00FD1094" w:rsidP="004D4E65">
            <w:pPr>
              <w:autoSpaceDE w:val="0"/>
              <w:autoSpaceDN w:val="0"/>
              <w:adjustRightInd w:val="0"/>
              <w:spacing w:line="276" w:lineRule="auto"/>
              <w:rPr>
                <w:rFonts w:cs="Arial"/>
                <w:sz w:val="20"/>
                <w:szCs w:val="20"/>
              </w:rPr>
            </w:pPr>
            <w:r w:rsidRPr="008B5365">
              <w:rPr>
                <w:rFonts w:cs="Arial"/>
                <w:b/>
                <w:bCs/>
                <w:sz w:val="20"/>
                <w:szCs w:val="20"/>
              </w:rPr>
              <w:t>Subcriterio 1.1</w:t>
            </w:r>
            <w:r w:rsidRPr="008B5365">
              <w:rPr>
                <w:rFonts w:cs="Arial"/>
                <w:sz w:val="20"/>
                <w:szCs w:val="20"/>
              </w:rPr>
              <w:t>: La aptitud de la técnica con respecto a los contaminantes, tipo de suelos, materiales, y características del sitio</w:t>
            </w:r>
          </w:p>
        </w:tc>
        <w:tc>
          <w:tcPr>
            <w:tcW w:w="1428" w:type="dxa"/>
            <w:vAlign w:val="center"/>
          </w:tcPr>
          <w:p w14:paraId="45215865" w14:textId="47A56A3A" w:rsidR="00FD1094" w:rsidRPr="008B5365" w:rsidRDefault="00FD1094" w:rsidP="008B5365">
            <w:pPr>
              <w:autoSpaceDE w:val="0"/>
              <w:autoSpaceDN w:val="0"/>
              <w:adjustRightInd w:val="0"/>
              <w:spacing w:line="276" w:lineRule="auto"/>
              <w:jc w:val="center"/>
              <w:rPr>
                <w:rFonts w:cs="Arial"/>
                <w:sz w:val="20"/>
                <w:szCs w:val="20"/>
              </w:rPr>
            </w:pPr>
            <w:r w:rsidRPr="008B5365">
              <w:rPr>
                <w:rFonts w:cs="Arial"/>
                <w:sz w:val="20"/>
                <w:szCs w:val="20"/>
              </w:rPr>
              <w:t>10%</w:t>
            </w:r>
          </w:p>
        </w:tc>
        <w:tc>
          <w:tcPr>
            <w:tcW w:w="8614" w:type="dxa"/>
            <w:gridSpan w:val="3"/>
            <w:vAlign w:val="center"/>
          </w:tcPr>
          <w:p w14:paraId="2AFCA36B" w14:textId="77777777" w:rsidR="00FD1094" w:rsidRPr="008B5365" w:rsidRDefault="00FD1094" w:rsidP="00681DE0">
            <w:pPr>
              <w:pStyle w:val="Prrafodelista"/>
              <w:numPr>
                <w:ilvl w:val="0"/>
                <w:numId w:val="13"/>
              </w:numPr>
              <w:autoSpaceDE w:val="0"/>
              <w:autoSpaceDN w:val="0"/>
              <w:adjustRightInd w:val="0"/>
              <w:spacing w:line="276" w:lineRule="auto"/>
              <w:ind w:left="308" w:hanging="218"/>
              <w:rPr>
                <w:rFonts w:cs="Arial"/>
                <w:sz w:val="20"/>
                <w:szCs w:val="20"/>
              </w:rPr>
            </w:pPr>
            <w:r w:rsidRPr="008B5365">
              <w:rPr>
                <w:rFonts w:cs="Arial"/>
                <w:sz w:val="20"/>
                <w:szCs w:val="20"/>
              </w:rPr>
              <w:t>0 = Técnica innovadora (no es técnica óptima actual)</w:t>
            </w:r>
          </w:p>
          <w:p w14:paraId="391613A4" w14:textId="77777777" w:rsidR="00FD1094" w:rsidRPr="008B5365" w:rsidRDefault="00FD1094" w:rsidP="00681DE0">
            <w:pPr>
              <w:pStyle w:val="Prrafodelista"/>
              <w:numPr>
                <w:ilvl w:val="0"/>
                <w:numId w:val="13"/>
              </w:numPr>
              <w:autoSpaceDE w:val="0"/>
              <w:autoSpaceDN w:val="0"/>
              <w:adjustRightInd w:val="0"/>
              <w:spacing w:line="276" w:lineRule="auto"/>
              <w:ind w:left="308" w:hanging="218"/>
              <w:rPr>
                <w:rFonts w:cs="Arial"/>
                <w:sz w:val="20"/>
                <w:szCs w:val="20"/>
              </w:rPr>
            </w:pPr>
            <w:r w:rsidRPr="008B5365">
              <w:rPr>
                <w:rFonts w:cs="Arial"/>
                <w:sz w:val="20"/>
                <w:szCs w:val="20"/>
              </w:rPr>
              <w:t>1 = Técnica óptima actual, pero pocas experiencias en casos parecidos</w:t>
            </w:r>
          </w:p>
          <w:p w14:paraId="51AC99A1" w14:textId="6568CA05" w:rsidR="00FD1094" w:rsidRPr="004D4E65" w:rsidRDefault="00FD1094" w:rsidP="00681DE0">
            <w:pPr>
              <w:pStyle w:val="Prrafodelista"/>
              <w:numPr>
                <w:ilvl w:val="0"/>
                <w:numId w:val="13"/>
              </w:numPr>
              <w:autoSpaceDE w:val="0"/>
              <w:autoSpaceDN w:val="0"/>
              <w:adjustRightInd w:val="0"/>
              <w:spacing w:line="276" w:lineRule="auto"/>
              <w:ind w:left="308" w:hanging="218"/>
              <w:rPr>
                <w:rFonts w:cs="Arial"/>
                <w:sz w:val="20"/>
                <w:szCs w:val="20"/>
              </w:rPr>
            </w:pPr>
            <w:r w:rsidRPr="004D4E65">
              <w:rPr>
                <w:rFonts w:cs="Arial"/>
                <w:sz w:val="20"/>
                <w:szCs w:val="20"/>
              </w:rPr>
              <w:t>2 = Técnica óptima actual, con experiencias positivas en casos parecidos, pero éxito es dependiendo mucho de las características</w:t>
            </w:r>
            <w:r w:rsidR="004D4E65">
              <w:rPr>
                <w:rFonts w:cs="Arial"/>
                <w:sz w:val="20"/>
                <w:szCs w:val="20"/>
              </w:rPr>
              <w:t xml:space="preserve"> </w:t>
            </w:r>
            <w:r w:rsidRPr="004D4E65">
              <w:rPr>
                <w:rFonts w:cs="Arial"/>
                <w:sz w:val="20"/>
                <w:szCs w:val="20"/>
              </w:rPr>
              <w:t>específicas en el sitio</w:t>
            </w:r>
          </w:p>
          <w:p w14:paraId="658E8BBB" w14:textId="77777777" w:rsidR="00FD1094" w:rsidRPr="008B5365" w:rsidRDefault="00FD1094" w:rsidP="00681DE0">
            <w:pPr>
              <w:pStyle w:val="Prrafodelista"/>
              <w:numPr>
                <w:ilvl w:val="0"/>
                <w:numId w:val="13"/>
              </w:numPr>
              <w:autoSpaceDE w:val="0"/>
              <w:autoSpaceDN w:val="0"/>
              <w:adjustRightInd w:val="0"/>
              <w:spacing w:line="276" w:lineRule="auto"/>
              <w:ind w:left="308" w:hanging="218"/>
              <w:rPr>
                <w:rFonts w:cs="Arial"/>
                <w:sz w:val="20"/>
                <w:szCs w:val="20"/>
              </w:rPr>
            </w:pPr>
            <w:r w:rsidRPr="008B5365">
              <w:rPr>
                <w:rFonts w:cs="Arial"/>
                <w:sz w:val="20"/>
                <w:szCs w:val="20"/>
              </w:rPr>
              <w:t>3 = Técnica óptima actual, con muchas experiencias positivas en sitos parecidos</w:t>
            </w:r>
          </w:p>
          <w:p w14:paraId="2B48F356" w14:textId="2BDB0CA7" w:rsidR="00FD1094" w:rsidRPr="008B5365" w:rsidRDefault="00FD1094" w:rsidP="00681DE0">
            <w:pPr>
              <w:pStyle w:val="Prrafodelista"/>
              <w:numPr>
                <w:ilvl w:val="0"/>
                <w:numId w:val="13"/>
              </w:numPr>
              <w:autoSpaceDE w:val="0"/>
              <w:autoSpaceDN w:val="0"/>
              <w:adjustRightInd w:val="0"/>
              <w:spacing w:line="276" w:lineRule="auto"/>
              <w:ind w:left="308" w:hanging="218"/>
              <w:rPr>
                <w:rFonts w:cs="Arial"/>
                <w:sz w:val="20"/>
                <w:szCs w:val="20"/>
              </w:rPr>
            </w:pPr>
            <w:r w:rsidRPr="008B5365">
              <w:rPr>
                <w:rFonts w:cs="Arial"/>
                <w:sz w:val="20"/>
                <w:szCs w:val="20"/>
              </w:rPr>
              <w:t>4 =</w:t>
            </w:r>
            <w:r w:rsidR="004D4E65">
              <w:rPr>
                <w:rFonts w:cs="Arial"/>
                <w:sz w:val="20"/>
                <w:szCs w:val="20"/>
              </w:rPr>
              <w:t xml:space="preserve"> </w:t>
            </w:r>
            <w:r w:rsidRPr="008B5365">
              <w:rPr>
                <w:rFonts w:cs="Arial"/>
                <w:sz w:val="20"/>
                <w:szCs w:val="20"/>
              </w:rPr>
              <w:t>Técnica óptima actual, éxito es mayormente independiente de las características específicas en el sitio</w:t>
            </w:r>
          </w:p>
        </w:tc>
      </w:tr>
      <w:tr w:rsidR="008B5365" w:rsidRPr="00FD1094" w14:paraId="2C684EB1" w14:textId="77777777" w:rsidTr="004D4E65">
        <w:tc>
          <w:tcPr>
            <w:tcW w:w="3992" w:type="dxa"/>
            <w:vAlign w:val="center"/>
          </w:tcPr>
          <w:p w14:paraId="6728CDB3" w14:textId="631722D2" w:rsidR="00FD1094" w:rsidRPr="008B5365" w:rsidRDefault="00FD1094" w:rsidP="004D4E65">
            <w:pPr>
              <w:autoSpaceDE w:val="0"/>
              <w:autoSpaceDN w:val="0"/>
              <w:adjustRightInd w:val="0"/>
              <w:spacing w:line="276" w:lineRule="auto"/>
              <w:rPr>
                <w:rFonts w:cs="Arial"/>
                <w:sz w:val="20"/>
                <w:szCs w:val="20"/>
              </w:rPr>
            </w:pPr>
            <w:r w:rsidRPr="008B5365">
              <w:rPr>
                <w:rFonts w:cs="Arial"/>
                <w:b/>
                <w:bCs/>
                <w:sz w:val="20"/>
                <w:szCs w:val="20"/>
              </w:rPr>
              <w:t>Subcriterio 1.2</w:t>
            </w:r>
            <w:r w:rsidRPr="008B5365">
              <w:rPr>
                <w:rFonts w:cs="Arial"/>
                <w:sz w:val="20"/>
                <w:szCs w:val="20"/>
              </w:rPr>
              <w:t>: La eficacia con respecto al objetivo de la remediación</w:t>
            </w:r>
          </w:p>
        </w:tc>
        <w:tc>
          <w:tcPr>
            <w:tcW w:w="1428" w:type="dxa"/>
            <w:vAlign w:val="center"/>
          </w:tcPr>
          <w:p w14:paraId="23683B73" w14:textId="51BC61AD" w:rsidR="00FD1094" w:rsidRPr="008B5365" w:rsidRDefault="00FD1094" w:rsidP="008B5365">
            <w:pPr>
              <w:autoSpaceDE w:val="0"/>
              <w:autoSpaceDN w:val="0"/>
              <w:adjustRightInd w:val="0"/>
              <w:spacing w:line="276" w:lineRule="auto"/>
              <w:jc w:val="center"/>
              <w:rPr>
                <w:rFonts w:cs="Arial"/>
                <w:sz w:val="20"/>
                <w:szCs w:val="20"/>
              </w:rPr>
            </w:pPr>
            <w:r w:rsidRPr="008B5365">
              <w:rPr>
                <w:rFonts w:cs="Arial"/>
                <w:sz w:val="20"/>
                <w:szCs w:val="20"/>
              </w:rPr>
              <w:t>25%</w:t>
            </w:r>
          </w:p>
        </w:tc>
        <w:tc>
          <w:tcPr>
            <w:tcW w:w="8614" w:type="dxa"/>
            <w:gridSpan w:val="3"/>
            <w:vAlign w:val="center"/>
          </w:tcPr>
          <w:p w14:paraId="1F4E5D01" w14:textId="77777777" w:rsidR="00FD1094" w:rsidRPr="008B5365" w:rsidRDefault="00FD1094" w:rsidP="00681DE0">
            <w:pPr>
              <w:pStyle w:val="Prrafodelista"/>
              <w:numPr>
                <w:ilvl w:val="0"/>
                <w:numId w:val="14"/>
              </w:numPr>
              <w:autoSpaceDE w:val="0"/>
              <w:autoSpaceDN w:val="0"/>
              <w:adjustRightInd w:val="0"/>
              <w:spacing w:line="276" w:lineRule="auto"/>
              <w:ind w:left="274" w:hanging="219"/>
              <w:rPr>
                <w:rFonts w:cs="Arial"/>
                <w:sz w:val="20"/>
                <w:szCs w:val="20"/>
              </w:rPr>
            </w:pPr>
            <w:r w:rsidRPr="008B5365">
              <w:rPr>
                <w:rFonts w:cs="Arial"/>
                <w:sz w:val="20"/>
                <w:szCs w:val="20"/>
              </w:rPr>
              <w:t>0 = Sitio remediado alcanza los objetivos de remediación</w:t>
            </w:r>
          </w:p>
          <w:p w14:paraId="1C52C469" w14:textId="77777777" w:rsidR="00FD1094" w:rsidRPr="008B5365" w:rsidRDefault="00FD1094" w:rsidP="00681DE0">
            <w:pPr>
              <w:pStyle w:val="Prrafodelista"/>
              <w:numPr>
                <w:ilvl w:val="0"/>
                <w:numId w:val="14"/>
              </w:numPr>
              <w:autoSpaceDE w:val="0"/>
              <w:autoSpaceDN w:val="0"/>
              <w:adjustRightInd w:val="0"/>
              <w:spacing w:line="276" w:lineRule="auto"/>
              <w:ind w:left="274" w:hanging="219"/>
              <w:rPr>
                <w:rFonts w:cs="Arial"/>
                <w:sz w:val="20"/>
                <w:szCs w:val="20"/>
              </w:rPr>
            </w:pPr>
            <w:r w:rsidRPr="008B5365">
              <w:rPr>
                <w:rFonts w:cs="Arial"/>
                <w:sz w:val="20"/>
                <w:szCs w:val="20"/>
              </w:rPr>
              <w:t>1 = Sitio remediado supera los objetivos de remediación</w:t>
            </w:r>
          </w:p>
          <w:p w14:paraId="70BD6212" w14:textId="0728A68A" w:rsidR="00FD1094" w:rsidRPr="008B5365" w:rsidRDefault="00FD1094" w:rsidP="00681DE0">
            <w:pPr>
              <w:pStyle w:val="Prrafodelista"/>
              <w:numPr>
                <w:ilvl w:val="0"/>
                <w:numId w:val="14"/>
              </w:numPr>
              <w:autoSpaceDE w:val="0"/>
              <w:autoSpaceDN w:val="0"/>
              <w:adjustRightInd w:val="0"/>
              <w:spacing w:line="276" w:lineRule="auto"/>
              <w:ind w:left="274" w:hanging="219"/>
              <w:rPr>
                <w:rFonts w:cs="Arial"/>
                <w:sz w:val="20"/>
                <w:szCs w:val="20"/>
              </w:rPr>
            </w:pPr>
            <w:r w:rsidRPr="008B5365">
              <w:rPr>
                <w:rFonts w:cs="Arial"/>
                <w:sz w:val="20"/>
                <w:szCs w:val="20"/>
              </w:rPr>
              <w:t>2 = Sitio remediado supera ostensible los objetivos de remediación</w:t>
            </w:r>
          </w:p>
        </w:tc>
      </w:tr>
      <w:tr w:rsidR="008B5365" w:rsidRPr="00FD1094" w14:paraId="4EBD979C" w14:textId="77777777" w:rsidTr="004D4E65">
        <w:tc>
          <w:tcPr>
            <w:tcW w:w="3992" w:type="dxa"/>
            <w:vAlign w:val="center"/>
          </w:tcPr>
          <w:p w14:paraId="389FA369" w14:textId="7418796F" w:rsidR="00FD1094" w:rsidRPr="008B5365" w:rsidRDefault="00FD1094" w:rsidP="004D4E65">
            <w:pPr>
              <w:autoSpaceDE w:val="0"/>
              <w:autoSpaceDN w:val="0"/>
              <w:adjustRightInd w:val="0"/>
              <w:spacing w:line="276" w:lineRule="auto"/>
              <w:rPr>
                <w:rFonts w:cs="Arial"/>
                <w:sz w:val="20"/>
                <w:szCs w:val="20"/>
              </w:rPr>
            </w:pPr>
            <w:r w:rsidRPr="008B5365">
              <w:rPr>
                <w:rFonts w:cs="Arial"/>
                <w:b/>
                <w:bCs/>
                <w:sz w:val="20"/>
                <w:szCs w:val="20"/>
              </w:rPr>
              <w:t>Subcriterio 1.3:</w:t>
            </w:r>
            <w:r w:rsidR="008B5365">
              <w:rPr>
                <w:rFonts w:cs="Arial"/>
                <w:b/>
                <w:bCs/>
                <w:sz w:val="20"/>
                <w:szCs w:val="20"/>
              </w:rPr>
              <w:t xml:space="preserve"> </w:t>
            </w:r>
            <w:r w:rsidRPr="008B5365">
              <w:rPr>
                <w:rFonts w:cs="Arial"/>
                <w:sz w:val="20"/>
                <w:szCs w:val="20"/>
              </w:rPr>
              <w:t xml:space="preserve">Impactos en las </w:t>
            </w:r>
            <w:r w:rsidR="004D4E65">
              <w:rPr>
                <w:rFonts w:cs="Arial"/>
                <w:sz w:val="20"/>
                <w:szCs w:val="20"/>
              </w:rPr>
              <w:t>p</w:t>
            </w:r>
            <w:r w:rsidRPr="008B5365">
              <w:rPr>
                <w:rFonts w:cs="Arial"/>
                <w:sz w:val="20"/>
                <w:szCs w:val="20"/>
              </w:rPr>
              <w:t>ersonas</w:t>
            </w:r>
            <w:r w:rsidR="008B5365">
              <w:rPr>
                <w:rFonts w:cs="Arial"/>
                <w:sz w:val="20"/>
                <w:szCs w:val="20"/>
              </w:rPr>
              <w:t xml:space="preserve"> </w:t>
            </w:r>
            <w:r w:rsidRPr="008B5365">
              <w:rPr>
                <w:rFonts w:cs="Arial"/>
                <w:sz w:val="20"/>
                <w:szCs w:val="20"/>
              </w:rPr>
              <w:t>que se encuentran en el</w:t>
            </w:r>
            <w:r w:rsidR="008B5365">
              <w:rPr>
                <w:rFonts w:cs="Arial"/>
                <w:sz w:val="20"/>
                <w:szCs w:val="20"/>
              </w:rPr>
              <w:t xml:space="preserve"> </w:t>
            </w:r>
            <w:r w:rsidRPr="008B5365">
              <w:rPr>
                <w:rFonts w:cs="Arial"/>
                <w:sz w:val="20"/>
                <w:szCs w:val="20"/>
              </w:rPr>
              <w:t>área de influencia</w:t>
            </w:r>
          </w:p>
        </w:tc>
        <w:tc>
          <w:tcPr>
            <w:tcW w:w="1428" w:type="dxa"/>
            <w:vAlign w:val="center"/>
          </w:tcPr>
          <w:p w14:paraId="5F4CB514" w14:textId="2C38A23B" w:rsidR="00FD1094" w:rsidRPr="008B5365" w:rsidRDefault="00FD1094" w:rsidP="008B5365">
            <w:pPr>
              <w:autoSpaceDE w:val="0"/>
              <w:autoSpaceDN w:val="0"/>
              <w:adjustRightInd w:val="0"/>
              <w:spacing w:line="276" w:lineRule="auto"/>
              <w:jc w:val="center"/>
              <w:rPr>
                <w:rFonts w:cs="Arial"/>
                <w:sz w:val="20"/>
                <w:szCs w:val="20"/>
              </w:rPr>
            </w:pPr>
            <w:r w:rsidRPr="008B5365">
              <w:rPr>
                <w:rFonts w:cs="Arial"/>
                <w:sz w:val="20"/>
                <w:szCs w:val="20"/>
              </w:rPr>
              <w:t>5%</w:t>
            </w:r>
          </w:p>
        </w:tc>
        <w:tc>
          <w:tcPr>
            <w:tcW w:w="8614" w:type="dxa"/>
            <w:gridSpan w:val="3"/>
            <w:vAlign w:val="center"/>
          </w:tcPr>
          <w:p w14:paraId="7B8B5A21" w14:textId="77777777" w:rsidR="00FD1094" w:rsidRPr="008B5365" w:rsidRDefault="00FD1094" w:rsidP="00681DE0">
            <w:pPr>
              <w:pStyle w:val="Prrafodelista"/>
              <w:numPr>
                <w:ilvl w:val="0"/>
                <w:numId w:val="15"/>
              </w:numPr>
              <w:autoSpaceDE w:val="0"/>
              <w:autoSpaceDN w:val="0"/>
              <w:adjustRightInd w:val="0"/>
              <w:spacing w:line="276" w:lineRule="auto"/>
              <w:ind w:left="274" w:hanging="219"/>
              <w:rPr>
                <w:rFonts w:cs="Arial"/>
                <w:sz w:val="20"/>
                <w:szCs w:val="20"/>
              </w:rPr>
            </w:pPr>
            <w:r w:rsidRPr="008B5365">
              <w:rPr>
                <w:rFonts w:cs="Arial"/>
                <w:sz w:val="20"/>
                <w:szCs w:val="20"/>
              </w:rPr>
              <w:t>0 = Considerables impactos</w:t>
            </w:r>
          </w:p>
          <w:p w14:paraId="1F3BE1C3" w14:textId="4EA5B4C5" w:rsidR="00FD1094" w:rsidRPr="008B5365" w:rsidRDefault="00FD1094" w:rsidP="00681DE0">
            <w:pPr>
              <w:pStyle w:val="Prrafodelista"/>
              <w:numPr>
                <w:ilvl w:val="0"/>
                <w:numId w:val="15"/>
              </w:numPr>
              <w:autoSpaceDE w:val="0"/>
              <w:autoSpaceDN w:val="0"/>
              <w:adjustRightInd w:val="0"/>
              <w:spacing w:line="276" w:lineRule="auto"/>
              <w:ind w:left="274" w:hanging="219"/>
              <w:rPr>
                <w:rFonts w:cs="Arial"/>
                <w:sz w:val="20"/>
                <w:szCs w:val="20"/>
              </w:rPr>
            </w:pPr>
            <w:r w:rsidRPr="008B5365">
              <w:rPr>
                <w:rFonts w:cs="Arial"/>
                <w:sz w:val="20"/>
                <w:szCs w:val="20"/>
              </w:rPr>
              <w:t>1 = Impactos, parecido a obras de construcción según la costumbre local</w:t>
            </w:r>
          </w:p>
          <w:p w14:paraId="1CCBBA7A" w14:textId="5750B2D5" w:rsidR="00FD1094" w:rsidRPr="008B5365" w:rsidRDefault="00FD1094" w:rsidP="00681DE0">
            <w:pPr>
              <w:pStyle w:val="Prrafodelista"/>
              <w:numPr>
                <w:ilvl w:val="0"/>
                <w:numId w:val="15"/>
              </w:numPr>
              <w:autoSpaceDE w:val="0"/>
              <w:autoSpaceDN w:val="0"/>
              <w:adjustRightInd w:val="0"/>
              <w:spacing w:line="276" w:lineRule="auto"/>
              <w:ind w:left="274" w:hanging="219"/>
              <w:rPr>
                <w:rFonts w:cs="Arial"/>
                <w:sz w:val="20"/>
                <w:szCs w:val="20"/>
              </w:rPr>
            </w:pPr>
            <w:r w:rsidRPr="008B5365">
              <w:rPr>
                <w:rFonts w:cs="Arial"/>
                <w:sz w:val="20"/>
                <w:szCs w:val="20"/>
              </w:rPr>
              <w:t>2 = No impactos relevantes</w:t>
            </w:r>
          </w:p>
        </w:tc>
      </w:tr>
      <w:tr w:rsidR="008B5365" w:rsidRPr="00FD1094" w14:paraId="50F05B95" w14:textId="77777777" w:rsidTr="004D4E65">
        <w:tc>
          <w:tcPr>
            <w:tcW w:w="3992" w:type="dxa"/>
            <w:vAlign w:val="center"/>
          </w:tcPr>
          <w:p w14:paraId="5A6E2BD7" w14:textId="7803F889" w:rsidR="00FD1094" w:rsidRPr="008B5365" w:rsidRDefault="00FD1094" w:rsidP="004D4E65">
            <w:pPr>
              <w:autoSpaceDE w:val="0"/>
              <w:autoSpaceDN w:val="0"/>
              <w:adjustRightInd w:val="0"/>
              <w:spacing w:line="276" w:lineRule="auto"/>
              <w:rPr>
                <w:rFonts w:cs="Arial"/>
                <w:sz w:val="20"/>
                <w:szCs w:val="20"/>
              </w:rPr>
            </w:pPr>
            <w:r w:rsidRPr="008B5365">
              <w:rPr>
                <w:rFonts w:cs="Arial"/>
                <w:b/>
                <w:bCs/>
                <w:sz w:val="20"/>
                <w:szCs w:val="20"/>
              </w:rPr>
              <w:t>Subcriterio 1.4:</w:t>
            </w:r>
            <w:r w:rsidRPr="008B5365">
              <w:rPr>
                <w:rFonts w:cs="Arial"/>
                <w:sz w:val="20"/>
                <w:szCs w:val="20"/>
              </w:rPr>
              <w:t xml:space="preserve"> Requerimiento de autorizaciones relacionadas a la implementación de las acciones de remediación</w:t>
            </w:r>
          </w:p>
        </w:tc>
        <w:tc>
          <w:tcPr>
            <w:tcW w:w="1428" w:type="dxa"/>
            <w:vAlign w:val="center"/>
          </w:tcPr>
          <w:p w14:paraId="4F94ADB9" w14:textId="28D66568" w:rsidR="00FD1094" w:rsidRPr="008B5365" w:rsidRDefault="00FD1094" w:rsidP="008B5365">
            <w:pPr>
              <w:autoSpaceDE w:val="0"/>
              <w:autoSpaceDN w:val="0"/>
              <w:adjustRightInd w:val="0"/>
              <w:spacing w:line="276" w:lineRule="auto"/>
              <w:jc w:val="center"/>
              <w:rPr>
                <w:rFonts w:cs="Arial"/>
                <w:sz w:val="20"/>
                <w:szCs w:val="20"/>
              </w:rPr>
            </w:pPr>
            <w:r w:rsidRPr="008B5365">
              <w:rPr>
                <w:rFonts w:cs="Arial"/>
                <w:sz w:val="20"/>
                <w:szCs w:val="20"/>
              </w:rPr>
              <w:t>2%</w:t>
            </w:r>
          </w:p>
        </w:tc>
        <w:tc>
          <w:tcPr>
            <w:tcW w:w="8614" w:type="dxa"/>
            <w:gridSpan w:val="3"/>
            <w:vAlign w:val="center"/>
          </w:tcPr>
          <w:p w14:paraId="3545B1C0" w14:textId="4D936726" w:rsidR="00FD1094" w:rsidRPr="008B5365" w:rsidRDefault="00FD1094" w:rsidP="00681DE0">
            <w:pPr>
              <w:pStyle w:val="Prrafodelista"/>
              <w:numPr>
                <w:ilvl w:val="0"/>
                <w:numId w:val="16"/>
              </w:numPr>
              <w:autoSpaceDE w:val="0"/>
              <w:autoSpaceDN w:val="0"/>
              <w:adjustRightInd w:val="0"/>
              <w:spacing w:line="276" w:lineRule="auto"/>
              <w:ind w:left="274" w:hanging="219"/>
              <w:rPr>
                <w:rFonts w:cs="Arial"/>
                <w:sz w:val="20"/>
                <w:szCs w:val="20"/>
              </w:rPr>
            </w:pPr>
            <w:r w:rsidRPr="008B5365">
              <w:rPr>
                <w:rFonts w:cs="Arial"/>
                <w:sz w:val="20"/>
                <w:szCs w:val="20"/>
              </w:rPr>
              <w:t>0 = Necesidad de involucrar a más que 5 autoridades administrativas</w:t>
            </w:r>
          </w:p>
          <w:p w14:paraId="7941DC90" w14:textId="2AE8FC44" w:rsidR="00FD1094" w:rsidRPr="008B5365" w:rsidRDefault="00FD1094" w:rsidP="00681DE0">
            <w:pPr>
              <w:pStyle w:val="Prrafodelista"/>
              <w:numPr>
                <w:ilvl w:val="0"/>
                <w:numId w:val="16"/>
              </w:numPr>
              <w:autoSpaceDE w:val="0"/>
              <w:autoSpaceDN w:val="0"/>
              <w:adjustRightInd w:val="0"/>
              <w:spacing w:line="276" w:lineRule="auto"/>
              <w:ind w:left="274" w:hanging="219"/>
              <w:rPr>
                <w:rFonts w:cs="Arial"/>
                <w:sz w:val="20"/>
                <w:szCs w:val="20"/>
              </w:rPr>
            </w:pPr>
            <w:r w:rsidRPr="008B5365">
              <w:rPr>
                <w:rFonts w:cs="Arial"/>
                <w:sz w:val="20"/>
                <w:szCs w:val="20"/>
              </w:rPr>
              <w:t>1 = Necesidad de involucrar de 3 a 5 autoridades administrativas</w:t>
            </w:r>
          </w:p>
          <w:p w14:paraId="15D96B26" w14:textId="4DC0D1EA" w:rsidR="00FD1094" w:rsidRPr="008B5365" w:rsidRDefault="00FD1094" w:rsidP="00681DE0">
            <w:pPr>
              <w:pStyle w:val="Prrafodelista"/>
              <w:numPr>
                <w:ilvl w:val="0"/>
                <w:numId w:val="16"/>
              </w:numPr>
              <w:autoSpaceDE w:val="0"/>
              <w:autoSpaceDN w:val="0"/>
              <w:adjustRightInd w:val="0"/>
              <w:spacing w:line="276" w:lineRule="auto"/>
              <w:ind w:left="274" w:hanging="219"/>
              <w:rPr>
                <w:rFonts w:cs="Arial"/>
                <w:sz w:val="20"/>
                <w:szCs w:val="20"/>
              </w:rPr>
            </w:pPr>
            <w:r w:rsidRPr="008B5365">
              <w:rPr>
                <w:rFonts w:cs="Arial"/>
                <w:sz w:val="20"/>
                <w:szCs w:val="20"/>
              </w:rPr>
              <w:t>2 = Necesidad de involucrar a máximo 2 autoridades administrativas</w:t>
            </w:r>
          </w:p>
        </w:tc>
      </w:tr>
      <w:tr w:rsidR="008B5365" w:rsidRPr="00FD1094" w14:paraId="5A5AA93C" w14:textId="77777777" w:rsidTr="004D4E65">
        <w:tc>
          <w:tcPr>
            <w:tcW w:w="3992" w:type="dxa"/>
            <w:vAlign w:val="center"/>
          </w:tcPr>
          <w:p w14:paraId="2FF6479C" w14:textId="13586183" w:rsidR="00FD1094" w:rsidRPr="008B5365" w:rsidRDefault="00FD1094" w:rsidP="004D4E65">
            <w:pPr>
              <w:autoSpaceDE w:val="0"/>
              <w:autoSpaceDN w:val="0"/>
              <w:adjustRightInd w:val="0"/>
              <w:spacing w:line="276" w:lineRule="auto"/>
              <w:rPr>
                <w:rFonts w:cs="Arial"/>
                <w:sz w:val="20"/>
                <w:szCs w:val="20"/>
              </w:rPr>
            </w:pPr>
            <w:r w:rsidRPr="008B5365">
              <w:rPr>
                <w:rFonts w:cs="Arial"/>
                <w:b/>
                <w:bCs/>
                <w:sz w:val="20"/>
                <w:szCs w:val="20"/>
              </w:rPr>
              <w:t>Subcriterio 1.5</w:t>
            </w:r>
            <w:r w:rsidRPr="008B5365">
              <w:rPr>
                <w:rFonts w:cs="Arial"/>
                <w:sz w:val="20"/>
                <w:szCs w:val="20"/>
              </w:rPr>
              <w:t>: Requerimientos de medidas de higiene y seguridad ocupacional</w:t>
            </w:r>
          </w:p>
        </w:tc>
        <w:tc>
          <w:tcPr>
            <w:tcW w:w="1428" w:type="dxa"/>
            <w:vAlign w:val="center"/>
          </w:tcPr>
          <w:p w14:paraId="1625F567" w14:textId="6EA920EF" w:rsidR="00FD1094" w:rsidRPr="008B5365" w:rsidRDefault="00FD1094" w:rsidP="008B5365">
            <w:pPr>
              <w:autoSpaceDE w:val="0"/>
              <w:autoSpaceDN w:val="0"/>
              <w:adjustRightInd w:val="0"/>
              <w:spacing w:line="276" w:lineRule="auto"/>
              <w:jc w:val="center"/>
              <w:rPr>
                <w:rFonts w:cs="Arial"/>
                <w:sz w:val="20"/>
                <w:szCs w:val="20"/>
              </w:rPr>
            </w:pPr>
            <w:r w:rsidRPr="008B5365">
              <w:rPr>
                <w:rFonts w:cs="Arial"/>
                <w:sz w:val="20"/>
                <w:szCs w:val="20"/>
              </w:rPr>
              <w:t>8%</w:t>
            </w:r>
          </w:p>
        </w:tc>
        <w:tc>
          <w:tcPr>
            <w:tcW w:w="8614" w:type="dxa"/>
            <w:gridSpan w:val="3"/>
            <w:vAlign w:val="center"/>
          </w:tcPr>
          <w:p w14:paraId="0482F3B4" w14:textId="47227FEA" w:rsidR="00FD1094" w:rsidRPr="008B5365" w:rsidRDefault="00FD1094" w:rsidP="00681DE0">
            <w:pPr>
              <w:pStyle w:val="Prrafodelista"/>
              <w:numPr>
                <w:ilvl w:val="0"/>
                <w:numId w:val="17"/>
              </w:numPr>
              <w:autoSpaceDE w:val="0"/>
              <w:autoSpaceDN w:val="0"/>
              <w:adjustRightInd w:val="0"/>
              <w:spacing w:line="276" w:lineRule="auto"/>
              <w:ind w:left="274" w:hanging="219"/>
              <w:rPr>
                <w:rFonts w:cs="Arial"/>
                <w:sz w:val="20"/>
                <w:szCs w:val="20"/>
              </w:rPr>
            </w:pPr>
            <w:r w:rsidRPr="008B5365">
              <w:rPr>
                <w:rFonts w:cs="Arial"/>
                <w:sz w:val="20"/>
                <w:szCs w:val="20"/>
              </w:rPr>
              <w:t>0 = Se requieren exigentes medidas de higiene y seguridad ocupacional</w:t>
            </w:r>
          </w:p>
          <w:p w14:paraId="61CA5825" w14:textId="11920B3A" w:rsidR="00FD1094" w:rsidRPr="008B5365" w:rsidRDefault="00FD1094" w:rsidP="00681DE0">
            <w:pPr>
              <w:pStyle w:val="Prrafodelista"/>
              <w:numPr>
                <w:ilvl w:val="0"/>
                <w:numId w:val="17"/>
              </w:numPr>
              <w:autoSpaceDE w:val="0"/>
              <w:autoSpaceDN w:val="0"/>
              <w:adjustRightInd w:val="0"/>
              <w:spacing w:line="276" w:lineRule="auto"/>
              <w:ind w:left="274" w:hanging="219"/>
              <w:rPr>
                <w:rFonts w:cs="Arial"/>
                <w:sz w:val="20"/>
                <w:szCs w:val="20"/>
              </w:rPr>
            </w:pPr>
            <w:r w:rsidRPr="008B5365">
              <w:rPr>
                <w:rFonts w:cs="Arial"/>
                <w:sz w:val="20"/>
                <w:szCs w:val="20"/>
              </w:rPr>
              <w:t>1 = Se requieren medidas de higiene y seguridad ocupacional, parecidas en obras de construcción civil</w:t>
            </w:r>
          </w:p>
          <w:p w14:paraId="49444011" w14:textId="7E665956" w:rsidR="00FD1094" w:rsidRPr="008B5365" w:rsidRDefault="00FD1094" w:rsidP="00681DE0">
            <w:pPr>
              <w:pStyle w:val="Prrafodelista"/>
              <w:numPr>
                <w:ilvl w:val="0"/>
                <w:numId w:val="17"/>
              </w:numPr>
              <w:autoSpaceDE w:val="0"/>
              <w:autoSpaceDN w:val="0"/>
              <w:adjustRightInd w:val="0"/>
              <w:spacing w:line="276" w:lineRule="auto"/>
              <w:ind w:left="274" w:hanging="219"/>
              <w:rPr>
                <w:rFonts w:cs="Arial"/>
                <w:sz w:val="20"/>
                <w:szCs w:val="20"/>
              </w:rPr>
            </w:pPr>
            <w:r w:rsidRPr="008B5365">
              <w:rPr>
                <w:rFonts w:cs="Arial"/>
                <w:sz w:val="20"/>
                <w:szCs w:val="20"/>
              </w:rPr>
              <w:t>2 = No se requieren relevantes medidas de higiene y seguridad ocupacional</w:t>
            </w:r>
          </w:p>
        </w:tc>
      </w:tr>
      <w:tr w:rsidR="008B5365" w:rsidRPr="00FD1094" w14:paraId="1CA5A0D5" w14:textId="77777777" w:rsidTr="004D4E65">
        <w:tc>
          <w:tcPr>
            <w:tcW w:w="3992" w:type="dxa"/>
            <w:vAlign w:val="center"/>
          </w:tcPr>
          <w:p w14:paraId="631B5390" w14:textId="77D8B291" w:rsidR="00FD1094" w:rsidRPr="008B5365" w:rsidRDefault="00FD1094" w:rsidP="004D4E65">
            <w:pPr>
              <w:autoSpaceDE w:val="0"/>
              <w:autoSpaceDN w:val="0"/>
              <w:adjustRightInd w:val="0"/>
              <w:spacing w:line="276" w:lineRule="auto"/>
              <w:rPr>
                <w:rFonts w:cs="Arial"/>
                <w:sz w:val="20"/>
                <w:szCs w:val="20"/>
              </w:rPr>
            </w:pPr>
            <w:r w:rsidRPr="008B5365">
              <w:rPr>
                <w:rFonts w:cs="Arial"/>
                <w:b/>
                <w:bCs/>
                <w:sz w:val="20"/>
                <w:szCs w:val="20"/>
              </w:rPr>
              <w:t>Subcriterio 1.6</w:t>
            </w:r>
            <w:r w:rsidRPr="008B5365">
              <w:rPr>
                <w:rFonts w:cs="Arial"/>
                <w:sz w:val="20"/>
                <w:szCs w:val="20"/>
              </w:rPr>
              <w:t>: Opciones de acciones complementarias (después de la remediación)</w:t>
            </w:r>
          </w:p>
        </w:tc>
        <w:tc>
          <w:tcPr>
            <w:tcW w:w="1428" w:type="dxa"/>
            <w:vAlign w:val="center"/>
          </w:tcPr>
          <w:p w14:paraId="2A61A351" w14:textId="100D8255" w:rsidR="00FD1094" w:rsidRPr="008B5365" w:rsidRDefault="00FD1094" w:rsidP="008B5365">
            <w:pPr>
              <w:autoSpaceDE w:val="0"/>
              <w:autoSpaceDN w:val="0"/>
              <w:adjustRightInd w:val="0"/>
              <w:spacing w:line="276" w:lineRule="auto"/>
              <w:jc w:val="center"/>
              <w:rPr>
                <w:rFonts w:cs="Arial"/>
                <w:sz w:val="20"/>
                <w:szCs w:val="20"/>
              </w:rPr>
            </w:pPr>
            <w:r w:rsidRPr="008B5365">
              <w:rPr>
                <w:rFonts w:cs="Arial"/>
                <w:sz w:val="20"/>
                <w:szCs w:val="20"/>
              </w:rPr>
              <w:t>10%</w:t>
            </w:r>
          </w:p>
        </w:tc>
        <w:tc>
          <w:tcPr>
            <w:tcW w:w="8614" w:type="dxa"/>
            <w:gridSpan w:val="3"/>
            <w:vAlign w:val="center"/>
          </w:tcPr>
          <w:p w14:paraId="7D8BAA6F" w14:textId="2AC57408" w:rsidR="00FD1094" w:rsidRPr="008B5365" w:rsidRDefault="00FD1094" w:rsidP="00681DE0">
            <w:pPr>
              <w:pStyle w:val="Prrafodelista"/>
              <w:numPr>
                <w:ilvl w:val="0"/>
                <w:numId w:val="18"/>
              </w:numPr>
              <w:autoSpaceDE w:val="0"/>
              <w:autoSpaceDN w:val="0"/>
              <w:adjustRightInd w:val="0"/>
              <w:spacing w:line="276" w:lineRule="auto"/>
              <w:ind w:left="274" w:hanging="204"/>
              <w:jc w:val="both"/>
              <w:rPr>
                <w:rFonts w:cs="Arial"/>
                <w:sz w:val="20"/>
                <w:szCs w:val="20"/>
              </w:rPr>
            </w:pPr>
            <w:r w:rsidRPr="008B5365">
              <w:rPr>
                <w:rFonts w:cs="Arial"/>
                <w:sz w:val="20"/>
                <w:szCs w:val="20"/>
              </w:rPr>
              <w:t>0 = No hay opciones de acciones complementarias</w:t>
            </w:r>
          </w:p>
          <w:p w14:paraId="60EA577A" w14:textId="74012714" w:rsidR="00FD1094" w:rsidRPr="008B5365" w:rsidRDefault="00FD1094" w:rsidP="00681DE0">
            <w:pPr>
              <w:pStyle w:val="Prrafodelista"/>
              <w:numPr>
                <w:ilvl w:val="0"/>
                <w:numId w:val="18"/>
              </w:numPr>
              <w:autoSpaceDE w:val="0"/>
              <w:autoSpaceDN w:val="0"/>
              <w:adjustRightInd w:val="0"/>
              <w:spacing w:line="276" w:lineRule="auto"/>
              <w:ind w:left="274" w:hanging="204"/>
              <w:jc w:val="both"/>
              <w:rPr>
                <w:rFonts w:cs="Arial"/>
                <w:sz w:val="20"/>
                <w:szCs w:val="20"/>
              </w:rPr>
            </w:pPr>
            <w:r w:rsidRPr="008B5365">
              <w:rPr>
                <w:rFonts w:cs="Arial"/>
                <w:sz w:val="20"/>
                <w:szCs w:val="20"/>
              </w:rPr>
              <w:t>1 = Hay limitadas opciones de acciones complementarias</w:t>
            </w:r>
          </w:p>
          <w:p w14:paraId="7EC31265" w14:textId="721669EB" w:rsidR="00FD1094" w:rsidRPr="008B5365" w:rsidRDefault="00FD1094" w:rsidP="00681DE0">
            <w:pPr>
              <w:pStyle w:val="Prrafodelista"/>
              <w:numPr>
                <w:ilvl w:val="0"/>
                <w:numId w:val="18"/>
              </w:numPr>
              <w:autoSpaceDE w:val="0"/>
              <w:autoSpaceDN w:val="0"/>
              <w:adjustRightInd w:val="0"/>
              <w:spacing w:line="276" w:lineRule="auto"/>
              <w:ind w:left="274" w:hanging="204"/>
              <w:jc w:val="both"/>
              <w:rPr>
                <w:rFonts w:cs="Arial"/>
                <w:sz w:val="20"/>
                <w:szCs w:val="20"/>
              </w:rPr>
            </w:pPr>
            <w:r w:rsidRPr="008B5365">
              <w:rPr>
                <w:rFonts w:cs="Arial"/>
                <w:sz w:val="20"/>
                <w:szCs w:val="20"/>
              </w:rPr>
              <w:t>2 = Hay (ilimitados) opciones de acciones complementarias</w:t>
            </w:r>
          </w:p>
        </w:tc>
      </w:tr>
      <w:tr w:rsidR="004D4E65" w:rsidRPr="00FD1094" w14:paraId="062D2F06" w14:textId="77777777" w:rsidTr="006E3A49">
        <w:tc>
          <w:tcPr>
            <w:tcW w:w="12616" w:type="dxa"/>
            <w:gridSpan w:val="3"/>
            <w:shd w:val="clear" w:color="auto" w:fill="F2F2F2" w:themeFill="background1" w:themeFillShade="F2"/>
            <w:vAlign w:val="center"/>
          </w:tcPr>
          <w:p w14:paraId="32F1DC5E" w14:textId="7F28D3B7" w:rsidR="004D4E65" w:rsidRPr="008B5365" w:rsidRDefault="004D4E65" w:rsidP="008B5365">
            <w:pPr>
              <w:autoSpaceDE w:val="0"/>
              <w:autoSpaceDN w:val="0"/>
              <w:adjustRightInd w:val="0"/>
              <w:spacing w:line="276" w:lineRule="auto"/>
              <w:rPr>
                <w:rFonts w:cs="Arial"/>
                <w:b/>
                <w:bCs/>
                <w:sz w:val="20"/>
                <w:szCs w:val="20"/>
              </w:rPr>
            </w:pPr>
            <w:r w:rsidRPr="008B5365">
              <w:rPr>
                <w:rFonts w:cs="Arial"/>
                <w:b/>
                <w:bCs/>
                <w:sz w:val="20"/>
                <w:szCs w:val="20"/>
              </w:rPr>
              <w:t>Criterio 2: Análisis de la sostenibilidad de las alternativas</w:t>
            </w:r>
          </w:p>
        </w:tc>
        <w:tc>
          <w:tcPr>
            <w:tcW w:w="1418" w:type="dxa"/>
            <w:gridSpan w:val="2"/>
            <w:shd w:val="clear" w:color="auto" w:fill="F2F2F2" w:themeFill="background1" w:themeFillShade="F2"/>
            <w:vAlign w:val="center"/>
          </w:tcPr>
          <w:p w14:paraId="22ED56F1" w14:textId="2A9F36C9" w:rsidR="004D4E65" w:rsidRPr="008B5365" w:rsidRDefault="004D4E65" w:rsidP="008B5365">
            <w:pPr>
              <w:autoSpaceDE w:val="0"/>
              <w:autoSpaceDN w:val="0"/>
              <w:adjustRightInd w:val="0"/>
              <w:spacing w:line="276" w:lineRule="auto"/>
              <w:jc w:val="center"/>
              <w:rPr>
                <w:rFonts w:cs="Arial"/>
                <w:sz w:val="20"/>
                <w:szCs w:val="20"/>
              </w:rPr>
            </w:pPr>
            <w:r w:rsidRPr="008B5365">
              <w:rPr>
                <w:rFonts w:cs="Arial"/>
                <w:b/>
                <w:bCs/>
                <w:sz w:val="20"/>
                <w:szCs w:val="20"/>
              </w:rPr>
              <w:t>20%</w:t>
            </w:r>
          </w:p>
        </w:tc>
      </w:tr>
      <w:tr w:rsidR="008B5365" w:rsidRPr="00FD1094" w14:paraId="66D09EF9" w14:textId="77777777" w:rsidTr="004D4E65">
        <w:tc>
          <w:tcPr>
            <w:tcW w:w="3992" w:type="dxa"/>
            <w:vAlign w:val="center"/>
          </w:tcPr>
          <w:p w14:paraId="0E71B9FF" w14:textId="7A747795" w:rsidR="00FD1094" w:rsidRPr="008B5365" w:rsidRDefault="00FD1094" w:rsidP="004D4E65">
            <w:pPr>
              <w:autoSpaceDE w:val="0"/>
              <w:autoSpaceDN w:val="0"/>
              <w:adjustRightInd w:val="0"/>
              <w:spacing w:line="276" w:lineRule="auto"/>
              <w:rPr>
                <w:rFonts w:cs="Arial"/>
                <w:sz w:val="20"/>
                <w:szCs w:val="20"/>
              </w:rPr>
            </w:pPr>
            <w:r w:rsidRPr="008B5365">
              <w:rPr>
                <w:rFonts w:cs="Arial"/>
                <w:b/>
                <w:bCs/>
                <w:sz w:val="20"/>
                <w:szCs w:val="20"/>
              </w:rPr>
              <w:t>Subcriterio 2.1</w:t>
            </w:r>
            <w:r w:rsidRPr="008B5365">
              <w:rPr>
                <w:rFonts w:cs="Arial"/>
                <w:sz w:val="20"/>
                <w:szCs w:val="20"/>
              </w:rPr>
              <w:t>: Necesidad de seguimiento de las acciones implementadas después de la remediación</w:t>
            </w:r>
          </w:p>
        </w:tc>
        <w:tc>
          <w:tcPr>
            <w:tcW w:w="1428" w:type="dxa"/>
            <w:vAlign w:val="center"/>
          </w:tcPr>
          <w:p w14:paraId="3BF923AF" w14:textId="41F92698" w:rsidR="00FD1094" w:rsidRPr="008B5365" w:rsidRDefault="00FD1094" w:rsidP="008B5365">
            <w:pPr>
              <w:autoSpaceDE w:val="0"/>
              <w:autoSpaceDN w:val="0"/>
              <w:adjustRightInd w:val="0"/>
              <w:spacing w:line="276" w:lineRule="auto"/>
              <w:jc w:val="center"/>
              <w:rPr>
                <w:rFonts w:cs="Arial"/>
                <w:sz w:val="20"/>
                <w:szCs w:val="20"/>
              </w:rPr>
            </w:pPr>
            <w:r w:rsidRPr="008B5365">
              <w:rPr>
                <w:rFonts w:cs="Arial"/>
                <w:sz w:val="20"/>
                <w:szCs w:val="20"/>
              </w:rPr>
              <w:t>5%</w:t>
            </w:r>
          </w:p>
        </w:tc>
        <w:tc>
          <w:tcPr>
            <w:tcW w:w="8614" w:type="dxa"/>
            <w:gridSpan w:val="3"/>
            <w:vAlign w:val="center"/>
          </w:tcPr>
          <w:p w14:paraId="0F30475D" w14:textId="6B4511BD" w:rsidR="00FD1094" w:rsidRPr="008B5365" w:rsidRDefault="00FD1094" w:rsidP="00681DE0">
            <w:pPr>
              <w:pStyle w:val="Prrafodelista"/>
              <w:numPr>
                <w:ilvl w:val="0"/>
                <w:numId w:val="19"/>
              </w:numPr>
              <w:autoSpaceDE w:val="0"/>
              <w:autoSpaceDN w:val="0"/>
              <w:adjustRightInd w:val="0"/>
              <w:spacing w:line="276" w:lineRule="auto"/>
              <w:ind w:left="274" w:hanging="219"/>
              <w:rPr>
                <w:rFonts w:cs="Arial"/>
                <w:sz w:val="20"/>
                <w:szCs w:val="20"/>
              </w:rPr>
            </w:pPr>
            <w:r w:rsidRPr="008B5365">
              <w:rPr>
                <w:rFonts w:cs="Arial"/>
                <w:sz w:val="20"/>
                <w:szCs w:val="20"/>
              </w:rPr>
              <w:t>0 = Se requieren extensas medidas de seguimiento (por ej. a largo tiempo)</w:t>
            </w:r>
          </w:p>
          <w:p w14:paraId="73A4A25C" w14:textId="53C67A04" w:rsidR="00FD1094" w:rsidRPr="008B5365" w:rsidRDefault="00FD1094" w:rsidP="00681DE0">
            <w:pPr>
              <w:pStyle w:val="Prrafodelista"/>
              <w:numPr>
                <w:ilvl w:val="0"/>
                <w:numId w:val="19"/>
              </w:numPr>
              <w:autoSpaceDE w:val="0"/>
              <w:autoSpaceDN w:val="0"/>
              <w:adjustRightInd w:val="0"/>
              <w:spacing w:line="276" w:lineRule="auto"/>
              <w:ind w:left="274" w:hanging="219"/>
              <w:rPr>
                <w:rFonts w:cs="Arial"/>
                <w:sz w:val="20"/>
                <w:szCs w:val="20"/>
              </w:rPr>
            </w:pPr>
            <w:r w:rsidRPr="008B5365">
              <w:rPr>
                <w:rFonts w:cs="Arial"/>
                <w:sz w:val="20"/>
                <w:szCs w:val="20"/>
              </w:rPr>
              <w:t>1 = Se requieren medidas de seguimiento</w:t>
            </w:r>
          </w:p>
          <w:p w14:paraId="5FDAC551" w14:textId="4A2E7754" w:rsidR="00FD1094" w:rsidRPr="008B5365" w:rsidRDefault="00FD1094" w:rsidP="00681DE0">
            <w:pPr>
              <w:pStyle w:val="Prrafodelista"/>
              <w:numPr>
                <w:ilvl w:val="0"/>
                <w:numId w:val="19"/>
              </w:numPr>
              <w:autoSpaceDE w:val="0"/>
              <w:autoSpaceDN w:val="0"/>
              <w:adjustRightInd w:val="0"/>
              <w:spacing w:line="276" w:lineRule="auto"/>
              <w:ind w:left="274" w:hanging="219"/>
              <w:rPr>
                <w:rFonts w:cs="Arial"/>
                <w:sz w:val="20"/>
                <w:szCs w:val="20"/>
              </w:rPr>
            </w:pPr>
            <w:r w:rsidRPr="008B5365">
              <w:rPr>
                <w:rFonts w:cs="Arial"/>
                <w:sz w:val="20"/>
                <w:szCs w:val="20"/>
              </w:rPr>
              <w:t>2 = No se requieren medidas de seguimiento</w:t>
            </w:r>
          </w:p>
        </w:tc>
      </w:tr>
      <w:tr w:rsidR="008B5365" w:rsidRPr="00FD1094" w14:paraId="0A716B81" w14:textId="77777777" w:rsidTr="004D4E65">
        <w:tc>
          <w:tcPr>
            <w:tcW w:w="3992" w:type="dxa"/>
            <w:vAlign w:val="center"/>
          </w:tcPr>
          <w:p w14:paraId="6C6F9B88" w14:textId="568488E8" w:rsidR="00FD1094" w:rsidRPr="008B5365" w:rsidRDefault="00FD1094" w:rsidP="004D4E65">
            <w:pPr>
              <w:autoSpaceDE w:val="0"/>
              <w:autoSpaceDN w:val="0"/>
              <w:adjustRightInd w:val="0"/>
              <w:spacing w:line="276" w:lineRule="auto"/>
              <w:rPr>
                <w:rFonts w:cs="Arial"/>
                <w:sz w:val="20"/>
                <w:szCs w:val="20"/>
              </w:rPr>
            </w:pPr>
            <w:r w:rsidRPr="004D4E65">
              <w:rPr>
                <w:rFonts w:cs="Arial"/>
                <w:b/>
                <w:bCs/>
                <w:sz w:val="20"/>
                <w:szCs w:val="20"/>
              </w:rPr>
              <w:lastRenderedPageBreak/>
              <w:t>Subcriterio 2.2</w:t>
            </w:r>
            <w:r w:rsidRPr="008B5365">
              <w:rPr>
                <w:rFonts w:cs="Arial"/>
                <w:sz w:val="20"/>
                <w:szCs w:val="20"/>
              </w:rPr>
              <w:t>: Capacidad de vigilancia/ monitoreo del sitio remediado (de ser necesario)</w:t>
            </w:r>
          </w:p>
        </w:tc>
        <w:tc>
          <w:tcPr>
            <w:tcW w:w="1428" w:type="dxa"/>
            <w:vAlign w:val="center"/>
          </w:tcPr>
          <w:p w14:paraId="10AEB1E3" w14:textId="5D4BDBB2" w:rsidR="00FD1094" w:rsidRPr="008B5365" w:rsidRDefault="00FD1094" w:rsidP="008B5365">
            <w:pPr>
              <w:autoSpaceDE w:val="0"/>
              <w:autoSpaceDN w:val="0"/>
              <w:adjustRightInd w:val="0"/>
              <w:spacing w:line="276" w:lineRule="auto"/>
              <w:jc w:val="center"/>
              <w:rPr>
                <w:rFonts w:cs="Arial"/>
                <w:sz w:val="20"/>
                <w:szCs w:val="20"/>
              </w:rPr>
            </w:pPr>
            <w:r w:rsidRPr="008B5365">
              <w:rPr>
                <w:rFonts w:cs="Arial"/>
                <w:sz w:val="20"/>
                <w:szCs w:val="20"/>
              </w:rPr>
              <w:t>5%</w:t>
            </w:r>
          </w:p>
        </w:tc>
        <w:tc>
          <w:tcPr>
            <w:tcW w:w="8614" w:type="dxa"/>
            <w:gridSpan w:val="3"/>
            <w:vAlign w:val="center"/>
          </w:tcPr>
          <w:p w14:paraId="26C2705D" w14:textId="0043DD20" w:rsidR="00FD1094" w:rsidRPr="004D4E65" w:rsidRDefault="00FD1094" w:rsidP="00681DE0">
            <w:pPr>
              <w:pStyle w:val="Prrafodelista"/>
              <w:numPr>
                <w:ilvl w:val="0"/>
                <w:numId w:val="20"/>
              </w:numPr>
              <w:autoSpaceDE w:val="0"/>
              <w:autoSpaceDN w:val="0"/>
              <w:adjustRightInd w:val="0"/>
              <w:spacing w:line="276" w:lineRule="auto"/>
              <w:ind w:left="289" w:hanging="219"/>
              <w:rPr>
                <w:rFonts w:cs="Arial"/>
                <w:sz w:val="20"/>
                <w:szCs w:val="20"/>
              </w:rPr>
            </w:pPr>
            <w:r w:rsidRPr="004D4E65">
              <w:rPr>
                <w:rFonts w:cs="Arial"/>
                <w:sz w:val="20"/>
                <w:szCs w:val="20"/>
              </w:rPr>
              <w:t>0 = No hay la posibilidad de vigilar/monitorear el sitio remediado</w:t>
            </w:r>
          </w:p>
          <w:p w14:paraId="751BEE51" w14:textId="4686B6CB" w:rsidR="00FD1094" w:rsidRPr="004D4E65" w:rsidRDefault="00FD1094" w:rsidP="00681DE0">
            <w:pPr>
              <w:pStyle w:val="Prrafodelista"/>
              <w:numPr>
                <w:ilvl w:val="0"/>
                <w:numId w:val="20"/>
              </w:numPr>
              <w:autoSpaceDE w:val="0"/>
              <w:autoSpaceDN w:val="0"/>
              <w:adjustRightInd w:val="0"/>
              <w:spacing w:line="276" w:lineRule="auto"/>
              <w:ind w:left="289" w:hanging="219"/>
              <w:rPr>
                <w:rFonts w:cs="Arial"/>
                <w:sz w:val="20"/>
                <w:szCs w:val="20"/>
              </w:rPr>
            </w:pPr>
            <w:r w:rsidRPr="004D4E65">
              <w:rPr>
                <w:rFonts w:cs="Arial"/>
                <w:sz w:val="20"/>
                <w:szCs w:val="20"/>
              </w:rPr>
              <w:t>1 = Las posibilidades de vigilancia/monitoreo son limitadas</w:t>
            </w:r>
          </w:p>
          <w:p w14:paraId="18EB0026" w14:textId="0C5D5F41" w:rsidR="00FD1094" w:rsidRPr="004D4E65" w:rsidRDefault="00FD1094" w:rsidP="00681DE0">
            <w:pPr>
              <w:pStyle w:val="Prrafodelista"/>
              <w:numPr>
                <w:ilvl w:val="0"/>
                <w:numId w:val="20"/>
              </w:numPr>
              <w:autoSpaceDE w:val="0"/>
              <w:autoSpaceDN w:val="0"/>
              <w:adjustRightInd w:val="0"/>
              <w:spacing w:line="276" w:lineRule="auto"/>
              <w:ind w:left="289" w:hanging="219"/>
              <w:rPr>
                <w:rFonts w:cs="Arial"/>
                <w:sz w:val="20"/>
                <w:szCs w:val="20"/>
              </w:rPr>
            </w:pPr>
            <w:r w:rsidRPr="004D4E65">
              <w:rPr>
                <w:rFonts w:cs="Arial"/>
                <w:sz w:val="20"/>
                <w:szCs w:val="20"/>
              </w:rPr>
              <w:t>2 = No hay limitaciones relevantes para la vigilancia/monitoreo del sitio remediado, o no es necesario</w:t>
            </w:r>
          </w:p>
        </w:tc>
      </w:tr>
      <w:tr w:rsidR="008B5365" w:rsidRPr="00FD1094" w14:paraId="79CDCA2D" w14:textId="77777777" w:rsidTr="004D4E65">
        <w:tc>
          <w:tcPr>
            <w:tcW w:w="3992" w:type="dxa"/>
            <w:vAlign w:val="center"/>
          </w:tcPr>
          <w:p w14:paraId="3C35E218" w14:textId="04BD8C20" w:rsidR="00FD1094" w:rsidRPr="008B5365" w:rsidRDefault="00FD1094" w:rsidP="004D4E65">
            <w:pPr>
              <w:autoSpaceDE w:val="0"/>
              <w:autoSpaceDN w:val="0"/>
              <w:adjustRightInd w:val="0"/>
              <w:spacing w:line="276" w:lineRule="auto"/>
              <w:rPr>
                <w:rFonts w:cs="Arial"/>
                <w:sz w:val="20"/>
                <w:szCs w:val="20"/>
              </w:rPr>
            </w:pPr>
            <w:r w:rsidRPr="004D4E65">
              <w:rPr>
                <w:rFonts w:cs="Arial"/>
                <w:b/>
                <w:bCs/>
                <w:sz w:val="20"/>
                <w:szCs w:val="20"/>
              </w:rPr>
              <w:t>Subcriterio 2.3</w:t>
            </w:r>
            <w:r w:rsidRPr="008B5365">
              <w:rPr>
                <w:rFonts w:cs="Arial"/>
                <w:sz w:val="20"/>
                <w:szCs w:val="20"/>
              </w:rPr>
              <w:t>: Duración de las medidas, con respecto a la alternativa más eficiente</w:t>
            </w:r>
          </w:p>
        </w:tc>
        <w:tc>
          <w:tcPr>
            <w:tcW w:w="1428" w:type="dxa"/>
            <w:vAlign w:val="center"/>
          </w:tcPr>
          <w:p w14:paraId="7A2F8F54" w14:textId="105CD464" w:rsidR="00FD1094" w:rsidRPr="008B5365" w:rsidRDefault="00FD1094" w:rsidP="008B5365">
            <w:pPr>
              <w:autoSpaceDE w:val="0"/>
              <w:autoSpaceDN w:val="0"/>
              <w:adjustRightInd w:val="0"/>
              <w:spacing w:line="276" w:lineRule="auto"/>
              <w:jc w:val="center"/>
              <w:rPr>
                <w:rFonts w:cs="Arial"/>
                <w:sz w:val="20"/>
                <w:szCs w:val="20"/>
              </w:rPr>
            </w:pPr>
            <w:r w:rsidRPr="008B5365">
              <w:rPr>
                <w:rFonts w:cs="Arial"/>
                <w:sz w:val="20"/>
                <w:szCs w:val="20"/>
              </w:rPr>
              <w:t>10%</w:t>
            </w:r>
          </w:p>
        </w:tc>
        <w:tc>
          <w:tcPr>
            <w:tcW w:w="8614" w:type="dxa"/>
            <w:gridSpan w:val="3"/>
            <w:vAlign w:val="center"/>
          </w:tcPr>
          <w:p w14:paraId="4063A038" w14:textId="391F5CFE" w:rsidR="008B5365" w:rsidRPr="008B5365" w:rsidRDefault="008B5365" w:rsidP="004D4E65">
            <w:pPr>
              <w:autoSpaceDE w:val="0"/>
              <w:autoSpaceDN w:val="0"/>
              <w:adjustRightInd w:val="0"/>
              <w:spacing w:line="276" w:lineRule="auto"/>
              <w:rPr>
                <w:rFonts w:cs="Arial"/>
                <w:sz w:val="20"/>
                <w:szCs w:val="20"/>
              </w:rPr>
            </w:pPr>
            <w:r w:rsidRPr="008B5365">
              <w:rPr>
                <w:rFonts w:cs="Arial"/>
                <w:sz w:val="20"/>
                <w:szCs w:val="20"/>
              </w:rPr>
              <w:t>Escala relativa, determinación en comparación con las otras técnicas propuestas</w:t>
            </w:r>
          </w:p>
          <w:p w14:paraId="1557D73D" w14:textId="033F5CEF" w:rsidR="008B5365" w:rsidRPr="004D4E65" w:rsidRDefault="008B5365" w:rsidP="00681DE0">
            <w:pPr>
              <w:pStyle w:val="Prrafodelista"/>
              <w:numPr>
                <w:ilvl w:val="0"/>
                <w:numId w:val="21"/>
              </w:numPr>
              <w:autoSpaceDE w:val="0"/>
              <w:autoSpaceDN w:val="0"/>
              <w:adjustRightInd w:val="0"/>
              <w:spacing w:line="276" w:lineRule="auto"/>
              <w:ind w:left="415"/>
              <w:rPr>
                <w:rFonts w:cs="Arial"/>
                <w:sz w:val="20"/>
                <w:szCs w:val="20"/>
              </w:rPr>
            </w:pPr>
            <w:r w:rsidRPr="004D4E65">
              <w:rPr>
                <w:rFonts w:cs="Arial"/>
                <w:sz w:val="20"/>
                <w:szCs w:val="20"/>
              </w:rPr>
              <w:t>0 = Duración menor</w:t>
            </w:r>
          </w:p>
          <w:p w14:paraId="3726AC91" w14:textId="30DCFC71" w:rsidR="008B5365" w:rsidRPr="004D4E65" w:rsidRDefault="008B5365" w:rsidP="00681DE0">
            <w:pPr>
              <w:pStyle w:val="Prrafodelista"/>
              <w:numPr>
                <w:ilvl w:val="0"/>
                <w:numId w:val="21"/>
              </w:numPr>
              <w:autoSpaceDE w:val="0"/>
              <w:autoSpaceDN w:val="0"/>
              <w:adjustRightInd w:val="0"/>
              <w:spacing w:line="276" w:lineRule="auto"/>
              <w:ind w:left="415"/>
              <w:rPr>
                <w:rFonts w:cs="Arial"/>
                <w:sz w:val="20"/>
                <w:szCs w:val="20"/>
              </w:rPr>
            </w:pPr>
            <w:r w:rsidRPr="004D4E65">
              <w:rPr>
                <w:rFonts w:cs="Arial"/>
                <w:sz w:val="20"/>
                <w:szCs w:val="20"/>
              </w:rPr>
              <w:t>1 = Duración entre menor y mayor</w:t>
            </w:r>
          </w:p>
          <w:p w14:paraId="0D9A76D7" w14:textId="65E9030B" w:rsidR="00FD1094" w:rsidRPr="004D4E65" w:rsidRDefault="008B5365" w:rsidP="00681DE0">
            <w:pPr>
              <w:pStyle w:val="Prrafodelista"/>
              <w:numPr>
                <w:ilvl w:val="0"/>
                <w:numId w:val="21"/>
              </w:numPr>
              <w:autoSpaceDE w:val="0"/>
              <w:autoSpaceDN w:val="0"/>
              <w:adjustRightInd w:val="0"/>
              <w:spacing w:line="276" w:lineRule="auto"/>
              <w:ind w:left="415"/>
              <w:rPr>
                <w:rFonts w:cs="Arial"/>
                <w:sz w:val="20"/>
                <w:szCs w:val="20"/>
              </w:rPr>
            </w:pPr>
            <w:r w:rsidRPr="004D4E65">
              <w:rPr>
                <w:rFonts w:cs="Arial"/>
                <w:sz w:val="20"/>
                <w:szCs w:val="20"/>
              </w:rPr>
              <w:t>2 = Duración mayor</w:t>
            </w:r>
          </w:p>
        </w:tc>
      </w:tr>
      <w:tr w:rsidR="004D4E65" w:rsidRPr="00FD1094" w14:paraId="64246313" w14:textId="77777777" w:rsidTr="006E3A49">
        <w:tc>
          <w:tcPr>
            <w:tcW w:w="12758" w:type="dxa"/>
            <w:gridSpan w:val="4"/>
            <w:shd w:val="clear" w:color="auto" w:fill="F2F2F2" w:themeFill="background1" w:themeFillShade="F2"/>
            <w:vAlign w:val="center"/>
          </w:tcPr>
          <w:p w14:paraId="66D229C4" w14:textId="01687AAA" w:rsidR="004D4E65" w:rsidRPr="004D4E65" w:rsidRDefault="004D4E65" w:rsidP="004D4E65">
            <w:pPr>
              <w:autoSpaceDE w:val="0"/>
              <w:autoSpaceDN w:val="0"/>
              <w:adjustRightInd w:val="0"/>
              <w:spacing w:line="276" w:lineRule="auto"/>
              <w:rPr>
                <w:rFonts w:cs="Arial"/>
                <w:b/>
                <w:bCs/>
                <w:sz w:val="20"/>
                <w:szCs w:val="20"/>
              </w:rPr>
            </w:pPr>
            <w:r w:rsidRPr="004D4E65">
              <w:rPr>
                <w:rFonts w:cs="Arial"/>
                <w:b/>
                <w:bCs/>
                <w:sz w:val="20"/>
                <w:szCs w:val="20"/>
              </w:rPr>
              <w:t>Criterio 3: Análisis de Ecoeficiencia de las medidas propuestas</w:t>
            </w:r>
          </w:p>
        </w:tc>
        <w:tc>
          <w:tcPr>
            <w:tcW w:w="1276" w:type="dxa"/>
            <w:shd w:val="clear" w:color="auto" w:fill="F2F2F2" w:themeFill="background1" w:themeFillShade="F2"/>
            <w:vAlign w:val="center"/>
          </w:tcPr>
          <w:p w14:paraId="38E5D4E0" w14:textId="627A5AA9" w:rsidR="004D4E65" w:rsidRPr="008B5365" w:rsidRDefault="004D4E65" w:rsidP="008B5365">
            <w:pPr>
              <w:autoSpaceDE w:val="0"/>
              <w:autoSpaceDN w:val="0"/>
              <w:adjustRightInd w:val="0"/>
              <w:spacing w:line="276" w:lineRule="auto"/>
              <w:jc w:val="center"/>
              <w:rPr>
                <w:rFonts w:cs="Arial"/>
                <w:sz w:val="20"/>
                <w:szCs w:val="20"/>
              </w:rPr>
            </w:pPr>
            <w:r w:rsidRPr="004D4E65">
              <w:rPr>
                <w:rFonts w:cs="Arial"/>
                <w:b/>
                <w:bCs/>
                <w:sz w:val="20"/>
                <w:szCs w:val="20"/>
              </w:rPr>
              <w:t>20%</w:t>
            </w:r>
          </w:p>
        </w:tc>
      </w:tr>
      <w:tr w:rsidR="008B5365" w:rsidRPr="00FD1094" w14:paraId="0369F1D4" w14:textId="77777777" w:rsidTr="004D4E65">
        <w:trPr>
          <w:trHeight w:val="70"/>
        </w:trPr>
        <w:tc>
          <w:tcPr>
            <w:tcW w:w="3992" w:type="dxa"/>
            <w:vAlign w:val="center"/>
          </w:tcPr>
          <w:p w14:paraId="62F9B79A" w14:textId="211A269F" w:rsidR="00FD1094" w:rsidRPr="008B5365" w:rsidRDefault="008B5365" w:rsidP="004D4E65">
            <w:pPr>
              <w:autoSpaceDE w:val="0"/>
              <w:autoSpaceDN w:val="0"/>
              <w:adjustRightInd w:val="0"/>
              <w:spacing w:line="276" w:lineRule="auto"/>
              <w:rPr>
                <w:rFonts w:cs="Arial"/>
                <w:sz w:val="20"/>
                <w:szCs w:val="20"/>
              </w:rPr>
            </w:pPr>
            <w:r w:rsidRPr="004D4E65">
              <w:rPr>
                <w:rFonts w:cs="Arial"/>
                <w:b/>
                <w:bCs/>
                <w:sz w:val="20"/>
                <w:szCs w:val="20"/>
              </w:rPr>
              <w:t>Subcriterio 3.1</w:t>
            </w:r>
            <w:r w:rsidRPr="008B5365">
              <w:rPr>
                <w:rFonts w:cs="Arial"/>
                <w:sz w:val="20"/>
                <w:szCs w:val="20"/>
              </w:rPr>
              <w:t>: Generación y eliminación de residuos (durante la remediación)</w:t>
            </w:r>
          </w:p>
        </w:tc>
        <w:tc>
          <w:tcPr>
            <w:tcW w:w="1428" w:type="dxa"/>
            <w:vAlign w:val="center"/>
          </w:tcPr>
          <w:p w14:paraId="210577C6" w14:textId="3FBCCF2C" w:rsidR="00FD1094" w:rsidRPr="008B5365" w:rsidRDefault="008B5365" w:rsidP="008B5365">
            <w:pPr>
              <w:autoSpaceDE w:val="0"/>
              <w:autoSpaceDN w:val="0"/>
              <w:adjustRightInd w:val="0"/>
              <w:spacing w:line="276" w:lineRule="auto"/>
              <w:jc w:val="center"/>
              <w:rPr>
                <w:rFonts w:cs="Arial"/>
                <w:sz w:val="20"/>
                <w:szCs w:val="20"/>
              </w:rPr>
            </w:pPr>
            <w:r w:rsidRPr="008B5365">
              <w:rPr>
                <w:rFonts w:cs="Arial"/>
                <w:sz w:val="20"/>
                <w:szCs w:val="20"/>
              </w:rPr>
              <w:t>2%</w:t>
            </w:r>
          </w:p>
        </w:tc>
        <w:tc>
          <w:tcPr>
            <w:tcW w:w="8614" w:type="dxa"/>
            <w:gridSpan w:val="3"/>
            <w:vAlign w:val="center"/>
          </w:tcPr>
          <w:p w14:paraId="321E9281" w14:textId="28CD36B3" w:rsidR="008B5365" w:rsidRPr="008B5365" w:rsidRDefault="008B5365" w:rsidP="004D4E65">
            <w:pPr>
              <w:autoSpaceDE w:val="0"/>
              <w:autoSpaceDN w:val="0"/>
              <w:adjustRightInd w:val="0"/>
              <w:spacing w:line="276" w:lineRule="auto"/>
              <w:rPr>
                <w:rFonts w:cs="Arial"/>
                <w:sz w:val="20"/>
                <w:szCs w:val="20"/>
              </w:rPr>
            </w:pPr>
            <w:r w:rsidRPr="008B5365">
              <w:rPr>
                <w:rFonts w:cs="Arial"/>
                <w:sz w:val="20"/>
                <w:szCs w:val="20"/>
              </w:rPr>
              <w:t>Escala relativa, determinación en comparación con las otras técnicas propuestas</w:t>
            </w:r>
          </w:p>
          <w:p w14:paraId="13CB01D8" w14:textId="63B82B9F" w:rsidR="008B5365" w:rsidRPr="004D4E65" w:rsidRDefault="008B5365" w:rsidP="00681DE0">
            <w:pPr>
              <w:pStyle w:val="Prrafodelista"/>
              <w:numPr>
                <w:ilvl w:val="0"/>
                <w:numId w:val="22"/>
              </w:numPr>
              <w:autoSpaceDE w:val="0"/>
              <w:autoSpaceDN w:val="0"/>
              <w:adjustRightInd w:val="0"/>
              <w:spacing w:line="276" w:lineRule="auto"/>
              <w:ind w:left="430"/>
              <w:rPr>
                <w:rFonts w:cs="Arial"/>
                <w:sz w:val="20"/>
                <w:szCs w:val="20"/>
              </w:rPr>
            </w:pPr>
            <w:r w:rsidRPr="004D4E65">
              <w:rPr>
                <w:rFonts w:cs="Arial"/>
                <w:sz w:val="20"/>
                <w:szCs w:val="20"/>
              </w:rPr>
              <w:t>0 = Se generan altas cantidades de residuos</w:t>
            </w:r>
          </w:p>
          <w:p w14:paraId="576766DB" w14:textId="2B6E4E40" w:rsidR="008B5365" w:rsidRPr="004D4E65" w:rsidRDefault="008B5365" w:rsidP="00681DE0">
            <w:pPr>
              <w:pStyle w:val="Prrafodelista"/>
              <w:numPr>
                <w:ilvl w:val="0"/>
                <w:numId w:val="22"/>
              </w:numPr>
              <w:autoSpaceDE w:val="0"/>
              <w:autoSpaceDN w:val="0"/>
              <w:adjustRightInd w:val="0"/>
              <w:spacing w:line="276" w:lineRule="auto"/>
              <w:ind w:left="430"/>
              <w:rPr>
                <w:rFonts w:cs="Arial"/>
                <w:sz w:val="20"/>
                <w:szCs w:val="20"/>
              </w:rPr>
            </w:pPr>
            <w:r w:rsidRPr="004D4E65">
              <w:rPr>
                <w:rFonts w:cs="Arial"/>
                <w:sz w:val="20"/>
                <w:szCs w:val="20"/>
              </w:rPr>
              <w:t>1 = Se generan medianas cantidades de residuos</w:t>
            </w:r>
          </w:p>
          <w:p w14:paraId="69D09ED3" w14:textId="6E128439" w:rsidR="00FD1094" w:rsidRPr="004D4E65" w:rsidRDefault="008B5365" w:rsidP="00681DE0">
            <w:pPr>
              <w:pStyle w:val="Prrafodelista"/>
              <w:numPr>
                <w:ilvl w:val="0"/>
                <w:numId w:val="22"/>
              </w:numPr>
              <w:autoSpaceDE w:val="0"/>
              <w:autoSpaceDN w:val="0"/>
              <w:adjustRightInd w:val="0"/>
              <w:spacing w:line="276" w:lineRule="auto"/>
              <w:ind w:left="430"/>
              <w:rPr>
                <w:rFonts w:cs="Arial"/>
                <w:sz w:val="20"/>
                <w:szCs w:val="20"/>
              </w:rPr>
            </w:pPr>
            <w:r w:rsidRPr="004D4E65">
              <w:rPr>
                <w:rFonts w:cs="Arial"/>
                <w:sz w:val="20"/>
                <w:szCs w:val="20"/>
              </w:rPr>
              <w:t>2 = Se generan pocas cantidades/nada de residuos</w:t>
            </w:r>
          </w:p>
        </w:tc>
      </w:tr>
      <w:tr w:rsidR="008B5365" w:rsidRPr="00FD1094" w14:paraId="0F20B2C5" w14:textId="77777777" w:rsidTr="004D4E65">
        <w:tc>
          <w:tcPr>
            <w:tcW w:w="3992" w:type="dxa"/>
            <w:vAlign w:val="center"/>
          </w:tcPr>
          <w:p w14:paraId="126EF815" w14:textId="1299350E" w:rsidR="00FD1094" w:rsidRPr="008B5365" w:rsidRDefault="008B5365" w:rsidP="004D4E65">
            <w:pPr>
              <w:autoSpaceDE w:val="0"/>
              <w:autoSpaceDN w:val="0"/>
              <w:adjustRightInd w:val="0"/>
              <w:spacing w:line="276" w:lineRule="auto"/>
              <w:rPr>
                <w:rFonts w:cs="Arial"/>
                <w:sz w:val="20"/>
                <w:szCs w:val="20"/>
              </w:rPr>
            </w:pPr>
            <w:r w:rsidRPr="004D4E65">
              <w:rPr>
                <w:rFonts w:cs="Arial"/>
                <w:b/>
                <w:bCs/>
                <w:sz w:val="20"/>
                <w:szCs w:val="20"/>
              </w:rPr>
              <w:t>Subcriterio 3.2</w:t>
            </w:r>
            <w:r w:rsidRPr="008B5365">
              <w:rPr>
                <w:rFonts w:cs="Arial"/>
                <w:sz w:val="20"/>
                <w:szCs w:val="20"/>
              </w:rPr>
              <w:t>: Aprovechamiento de residuos (durante la remediación)</w:t>
            </w:r>
          </w:p>
        </w:tc>
        <w:tc>
          <w:tcPr>
            <w:tcW w:w="1428" w:type="dxa"/>
            <w:vAlign w:val="center"/>
          </w:tcPr>
          <w:p w14:paraId="462FFB98" w14:textId="600154BF" w:rsidR="00FD1094" w:rsidRPr="008B5365" w:rsidRDefault="008B5365" w:rsidP="008B5365">
            <w:pPr>
              <w:autoSpaceDE w:val="0"/>
              <w:autoSpaceDN w:val="0"/>
              <w:adjustRightInd w:val="0"/>
              <w:spacing w:line="276" w:lineRule="auto"/>
              <w:jc w:val="center"/>
              <w:rPr>
                <w:rFonts w:cs="Arial"/>
                <w:sz w:val="20"/>
                <w:szCs w:val="20"/>
              </w:rPr>
            </w:pPr>
            <w:r w:rsidRPr="008B5365">
              <w:rPr>
                <w:rFonts w:cs="Arial"/>
                <w:sz w:val="20"/>
                <w:szCs w:val="20"/>
              </w:rPr>
              <w:t>3%</w:t>
            </w:r>
          </w:p>
        </w:tc>
        <w:tc>
          <w:tcPr>
            <w:tcW w:w="8614" w:type="dxa"/>
            <w:gridSpan w:val="3"/>
            <w:vAlign w:val="center"/>
          </w:tcPr>
          <w:p w14:paraId="43F629D0" w14:textId="2469E474" w:rsidR="008B5365" w:rsidRPr="008B5365" w:rsidRDefault="008B5365" w:rsidP="004D4E65">
            <w:pPr>
              <w:autoSpaceDE w:val="0"/>
              <w:autoSpaceDN w:val="0"/>
              <w:adjustRightInd w:val="0"/>
              <w:spacing w:line="276" w:lineRule="auto"/>
              <w:rPr>
                <w:rFonts w:cs="Arial"/>
                <w:sz w:val="20"/>
                <w:szCs w:val="20"/>
              </w:rPr>
            </w:pPr>
            <w:r w:rsidRPr="008B5365">
              <w:rPr>
                <w:rFonts w:cs="Arial"/>
                <w:sz w:val="20"/>
                <w:szCs w:val="20"/>
              </w:rPr>
              <w:t>Escala relativa, determinación en comparación con las otras técnicas propuestas</w:t>
            </w:r>
          </w:p>
          <w:p w14:paraId="30E4F44B" w14:textId="3BF762DD" w:rsidR="008B5365" w:rsidRPr="004D4E65" w:rsidRDefault="008B5365" w:rsidP="00681DE0">
            <w:pPr>
              <w:pStyle w:val="Prrafodelista"/>
              <w:numPr>
                <w:ilvl w:val="0"/>
                <w:numId w:val="23"/>
              </w:numPr>
              <w:autoSpaceDE w:val="0"/>
              <w:autoSpaceDN w:val="0"/>
              <w:adjustRightInd w:val="0"/>
              <w:spacing w:line="276" w:lineRule="auto"/>
              <w:ind w:left="430"/>
              <w:rPr>
                <w:rFonts w:cs="Arial"/>
                <w:sz w:val="20"/>
                <w:szCs w:val="20"/>
              </w:rPr>
            </w:pPr>
            <w:r w:rsidRPr="004D4E65">
              <w:rPr>
                <w:rFonts w:cs="Arial"/>
                <w:sz w:val="20"/>
                <w:szCs w:val="20"/>
              </w:rPr>
              <w:t>0 = La tasa de aprovechamiento es alto o se generen pocos/nada de residuos</w:t>
            </w:r>
          </w:p>
          <w:p w14:paraId="5A7C9F49" w14:textId="77777777" w:rsidR="008B5365" w:rsidRPr="004D4E65" w:rsidRDefault="008B5365" w:rsidP="00681DE0">
            <w:pPr>
              <w:pStyle w:val="Prrafodelista"/>
              <w:numPr>
                <w:ilvl w:val="0"/>
                <w:numId w:val="23"/>
              </w:numPr>
              <w:autoSpaceDE w:val="0"/>
              <w:autoSpaceDN w:val="0"/>
              <w:adjustRightInd w:val="0"/>
              <w:spacing w:line="276" w:lineRule="auto"/>
              <w:ind w:left="430"/>
              <w:rPr>
                <w:rFonts w:cs="Arial"/>
                <w:sz w:val="20"/>
                <w:szCs w:val="20"/>
              </w:rPr>
            </w:pPr>
            <w:r w:rsidRPr="004D4E65">
              <w:rPr>
                <w:rFonts w:cs="Arial"/>
                <w:sz w:val="20"/>
                <w:szCs w:val="20"/>
              </w:rPr>
              <w:t>1 = La tasa de aprovechamiento es mediano</w:t>
            </w:r>
          </w:p>
          <w:p w14:paraId="39D3D860" w14:textId="121C8781" w:rsidR="00FD1094" w:rsidRPr="004D4E65" w:rsidRDefault="008B5365" w:rsidP="00681DE0">
            <w:pPr>
              <w:pStyle w:val="Prrafodelista"/>
              <w:numPr>
                <w:ilvl w:val="0"/>
                <w:numId w:val="23"/>
              </w:numPr>
              <w:autoSpaceDE w:val="0"/>
              <w:autoSpaceDN w:val="0"/>
              <w:adjustRightInd w:val="0"/>
              <w:spacing w:line="276" w:lineRule="auto"/>
              <w:ind w:left="430"/>
              <w:rPr>
                <w:rFonts w:cs="Arial"/>
                <w:sz w:val="20"/>
                <w:szCs w:val="20"/>
              </w:rPr>
            </w:pPr>
            <w:r w:rsidRPr="004D4E65">
              <w:rPr>
                <w:rFonts w:cs="Arial"/>
                <w:sz w:val="20"/>
                <w:szCs w:val="20"/>
              </w:rPr>
              <w:t>2 = La tasa de aprovechamiento es poco/no hay aprovechamiento de residuos</w:t>
            </w:r>
          </w:p>
        </w:tc>
      </w:tr>
      <w:tr w:rsidR="008B5365" w:rsidRPr="00FD1094" w14:paraId="5F4515B2" w14:textId="77777777" w:rsidTr="004D4E65">
        <w:tc>
          <w:tcPr>
            <w:tcW w:w="3992" w:type="dxa"/>
            <w:vAlign w:val="center"/>
          </w:tcPr>
          <w:p w14:paraId="731D2A4D" w14:textId="327B712A" w:rsidR="00FD1094" w:rsidRPr="008B5365" w:rsidRDefault="008B5365" w:rsidP="004D4E65">
            <w:pPr>
              <w:autoSpaceDE w:val="0"/>
              <w:autoSpaceDN w:val="0"/>
              <w:adjustRightInd w:val="0"/>
              <w:spacing w:line="276" w:lineRule="auto"/>
              <w:rPr>
                <w:rFonts w:cs="Arial"/>
                <w:sz w:val="20"/>
                <w:szCs w:val="20"/>
              </w:rPr>
            </w:pPr>
            <w:r w:rsidRPr="004D4E65">
              <w:rPr>
                <w:rFonts w:cs="Arial"/>
                <w:b/>
                <w:bCs/>
                <w:sz w:val="20"/>
                <w:szCs w:val="20"/>
              </w:rPr>
              <w:t>Subcriterio 3.3</w:t>
            </w:r>
            <w:r w:rsidRPr="008B5365">
              <w:rPr>
                <w:rFonts w:cs="Arial"/>
                <w:sz w:val="20"/>
                <w:szCs w:val="20"/>
              </w:rPr>
              <w:t>: Consumo de energía</w:t>
            </w:r>
          </w:p>
        </w:tc>
        <w:tc>
          <w:tcPr>
            <w:tcW w:w="1428" w:type="dxa"/>
            <w:vAlign w:val="center"/>
          </w:tcPr>
          <w:p w14:paraId="40ECC0C9" w14:textId="7481A771" w:rsidR="00FD1094" w:rsidRPr="008B5365" w:rsidRDefault="008B5365" w:rsidP="008B5365">
            <w:pPr>
              <w:autoSpaceDE w:val="0"/>
              <w:autoSpaceDN w:val="0"/>
              <w:adjustRightInd w:val="0"/>
              <w:spacing w:line="276" w:lineRule="auto"/>
              <w:jc w:val="center"/>
              <w:rPr>
                <w:rFonts w:cs="Arial"/>
                <w:sz w:val="20"/>
                <w:szCs w:val="20"/>
              </w:rPr>
            </w:pPr>
            <w:r w:rsidRPr="008B5365">
              <w:rPr>
                <w:rFonts w:cs="Arial"/>
                <w:sz w:val="20"/>
                <w:szCs w:val="20"/>
              </w:rPr>
              <w:t>5%</w:t>
            </w:r>
          </w:p>
        </w:tc>
        <w:tc>
          <w:tcPr>
            <w:tcW w:w="8614" w:type="dxa"/>
            <w:gridSpan w:val="3"/>
            <w:vAlign w:val="center"/>
          </w:tcPr>
          <w:p w14:paraId="71CEB26C" w14:textId="00E0C0B0" w:rsidR="008B5365" w:rsidRPr="008B5365" w:rsidRDefault="008B5365" w:rsidP="004D4E65">
            <w:pPr>
              <w:autoSpaceDE w:val="0"/>
              <w:autoSpaceDN w:val="0"/>
              <w:adjustRightInd w:val="0"/>
              <w:spacing w:line="276" w:lineRule="auto"/>
              <w:rPr>
                <w:rFonts w:cs="Arial"/>
                <w:sz w:val="20"/>
                <w:szCs w:val="20"/>
              </w:rPr>
            </w:pPr>
            <w:r w:rsidRPr="008B5365">
              <w:rPr>
                <w:rFonts w:cs="Arial"/>
                <w:sz w:val="20"/>
                <w:szCs w:val="20"/>
              </w:rPr>
              <w:t>Escala relativa, determinación en comparación con las otras técnicas propuestas</w:t>
            </w:r>
          </w:p>
          <w:p w14:paraId="219FC8A8" w14:textId="77777777" w:rsidR="008B5365" w:rsidRPr="004D4E65" w:rsidRDefault="008B5365" w:rsidP="00681DE0">
            <w:pPr>
              <w:pStyle w:val="Prrafodelista"/>
              <w:numPr>
                <w:ilvl w:val="0"/>
                <w:numId w:val="24"/>
              </w:numPr>
              <w:autoSpaceDE w:val="0"/>
              <w:autoSpaceDN w:val="0"/>
              <w:adjustRightInd w:val="0"/>
              <w:spacing w:line="276" w:lineRule="auto"/>
              <w:ind w:left="415"/>
              <w:rPr>
                <w:rFonts w:cs="Arial"/>
                <w:sz w:val="20"/>
                <w:szCs w:val="20"/>
              </w:rPr>
            </w:pPr>
            <w:r w:rsidRPr="004D4E65">
              <w:rPr>
                <w:rFonts w:cs="Arial"/>
                <w:sz w:val="20"/>
                <w:szCs w:val="20"/>
              </w:rPr>
              <w:t>0 = El consumo de energía es alto</w:t>
            </w:r>
          </w:p>
          <w:p w14:paraId="09E18C68" w14:textId="77777777" w:rsidR="008B5365" w:rsidRPr="004D4E65" w:rsidRDefault="008B5365" w:rsidP="00681DE0">
            <w:pPr>
              <w:pStyle w:val="Prrafodelista"/>
              <w:numPr>
                <w:ilvl w:val="0"/>
                <w:numId w:val="24"/>
              </w:numPr>
              <w:autoSpaceDE w:val="0"/>
              <w:autoSpaceDN w:val="0"/>
              <w:adjustRightInd w:val="0"/>
              <w:spacing w:line="276" w:lineRule="auto"/>
              <w:ind w:left="415"/>
              <w:rPr>
                <w:rFonts w:cs="Arial"/>
                <w:sz w:val="20"/>
                <w:szCs w:val="20"/>
              </w:rPr>
            </w:pPr>
            <w:r w:rsidRPr="004D4E65">
              <w:rPr>
                <w:rFonts w:cs="Arial"/>
                <w:sz w:val="20"/>
                <w:szCs w:val="20"/>
              </w:rPr>
              <w:t>1 = El consumo de energía es mediano</w:t>
            </w:r>
          </w:p>
          <w:p w14:paraId="55ACBFC0" w14:textId="2CD42E2D" w:rsidR="00FD1094" w:rsidRPr="004D4E65" w:rsidRDefault="008B5365" w:rsidP="00681DE0">
            <w:pPr>
              <w:pStyle w:val="Prrafodelista"/>
              <w:numPr>
                <w:ilvl w:val="0"/>
                <w:numId w:val="24"/>
              </w:numPr>
              <w:autoSpaceDE w:val="0"/>
              <w:autoSpaceDN w:val="0"/>
              <w:adjustRightInd w:val="0"/>
              <w:spacing w:line="276" w:lineRule="auto"/>
              <w:ind w:left="415"/>
              <w:rPr>
                <w:rFonts w:cs="Arial"/>
                <w:sz w:val="20"/>
                <w:szCs w:val="20"/>
              </w:rPr>
            </w:pPr>
            <w:r w:rsidRPr="004D4E65">
              <w:rPr>
                <w:rFonts w:cs="Arial"/>
                <w:sz w:val="20"/>
                <w:szCs w:val="20"/>
              </w:rPr>
              <w:t>2 = El consumo de energía es bajo</w:t>
            </w:r>
          </w:p>
        </w:tc>
      </w:tr>
      <w:tr w:rsidR="008B5365" w:rsidRPr="00FD1094" w14:paraId="0C4CB413" w14:textId="77777777" w:rsidTr="004D4E65">
        <w:tc>
          <w:tcPr>
            <w:tcW w:w="3992" w:type="dxa"/>
            <w:vAlign w:val="center"/>
          </w:tcPr>
          <w:p w14:paraId="52363879" w14:textId="77777777" w:rsidR="008B5365" w:rsidRPr="008B5365" w:rsidRDefault="008B5365" w:rsidP="004D4E65">
            <w:pPr>
              <w:autoSpaceDE w:val="0"/>
              <w:autoSpaceDN w:val="0"/>
              <w:adjustRightInd w:val="0"/>
              <w:spacing w:line="276" w:lineRule="auto"/>
              <w:rPr>
                <w:rFonts w:cs="Arial"/>
                <w:sz w:val="20"/>
                <w:szCs w:val="20"/>
              </w:rPr>
            </w:pPr>
            <w:r w:rsidRPr="004D4E65">
              <w:rPr>
                <w:rFonts w:cs="Arial"/>
                <w:b/>
                <w:bCs/>
                <w:sz w:val="20"/>
                <w:szCs w:val="20"/>
              </w:rPr>
              <w:t>Subcriterio 3.4</w:t>
            </w:r>
            <w:r w:rsidRPr="008B5365">
              <w:rPr>
                <w:rFonts w:cs="Arial"/>
                <w:sz w:val="20"/>
                <w:szCs w:val="20"/>
              </w:rPr>
              <w:t>: Generación</w:t>
            </w:r>
          </w:p>
          <w:p w14:paraId="05214C75" w14:textId="77777777" w:rsidR="008B5365" w:rsidRPr="008B5365" w:rsidRDefault="008B5365" w:rsidP="004D4E65">
            <w:pPr>
              <w:autoSpaceDE w:val="0"/>
              <w:autoSpaceDN w:val="0"/>
              <w:adjustRightInd w:val="0"/>
              <w:spacing w:line="276" w:lineRule="auto"/>
              <w:rPr>
                <w:rFonts w:cs="Arial"/>
                <w:sz w:val="20"/>
                <w:szCs w:val="20"/>
              </w:rPr>
            </w:pPr>
            <w:r w:rsidRPr="008B5365">
              <w:rPr>
                <w:rFonts w:cs="Arial"/>
                <w:sz w:val="20"/>
                <w:szCs w:val="20"/>
              </w:rPr>
              <w:t>de gases de efecto</w:t>
            </w:r>
          </w:p>
          <w:p w14:paraId="697ED774" w14:textId="77777777" w:rsidR="008B5365" w:rsidRPr="008B5365" w:rsidRDefault="008B5365" w:rsidP="004D4E65">
            <w:pPr>
              <w:autoSpaceDE w:val="0"/>
              <w:autoSpaceDN w:val="0"/>
              <w:adjustRightInd w:val="0"/>
              <w:spacing w:line="276" w:lineRule="auto"/>
              <w:rPr>
                <w:rFonts w:cs="Arial"/>
                <w:sz w:val="20"/>
                <w:szCs w:val="20"/>
              </w:rPr>
            </w:pPr>
            <w:r w:rsidRPr="008B5365">
              <w:rPr>
                <w:rFonts w:cs="Arial"/>
                <w:sz w:val="20"/>
                <w:szCs w:val="20"/>
              </w:rPr>
              <w:t>invernadero (GEI): CO2 y</w:t>
            </w:r>
          </w:p>
          <w:p w14:paraId="785E2B8C" w14:textId="115C09CC" w:rsidR="00FD1094" w:rsidRPr="008B5365" w:rsidRDefault="008B5365" w:rsidP="004D4E65">
            <w:pPr>
              <w:autoSpaceDE w:val="0"/>
              <w:autoSpaceDN w:val="0"/>
              <w:adjustRightInd w:val="0"/>
              <w:spacing w:line="276" w:lineRule="auto"/>
              <w:rPr>
                <w:rFonts w:cs="Arial"/>
                <w:sz w:val="20"/>
                <w:szCs w:val="20"/>
              </w:rPr>
            </w:pPr>
            <w:r w:rsidRPr="008B5365">
              <w:rPr>
                <w:rFonts w:cs="Arial"/>
                <w:sz w:val="20"/>
                <w:szCs w:val="20"/>
              </w:rPr>
              <w:t>CH4</w:t>
            </w:r>
          </w:p>
        </w:tc>
        <w:tc>
          <w:tcPr>
            <w:tcW w:w="1428" w:type="dxa"/>
            <w:vAlign w:val="center"/>
          </w:tcPr>
          <w:p w14:paraId="4FB98A8D" w14:textId="1DC518B3" w:rsidR="00FD1094" w:rsidRPr="008B5365" w:rsidRDefault="008B5365" w:rsidP="008B5365">
            <w:pPr>
              <w:autoSpaceDE w:val="0"/>
              <w:autoSpaceDN w:val="0"/>
              <w:adjustRightInd w:val="0"/>
              <w:spacing w:line="276" w:lineRule="auto"/>
              <w:jc w:val="center"/>
              <w:rPr>
                <w:rFonts w:cs="Arial"/>
                <w:sz w:val="20"/>
                <w:szCs w:val="20"/>
              </w:rPr>
            </w:pPr>
            <w:r w:rsidRPr="008B5365">
              <w:rPr>
                <w:rFonts w:cs="Arial"/>
                <w:sz w:val="20"/>
                <w:szCs w:val="20"/>
              </w:rPr>
              <w:t>5%</w:t>
            </w:r>
          </w:p>
        </w:tc>
        <w:tc>
          <w:tcPr>
            <w:tcW w:w="8614" w:type="dxa"/>
            <w:gridSpan w:val="3"/>
            <w:vAlign w:val="center"/>
          </w:tcPr>
          <w:p w14:paraId="18EAD324" w14:textId="41BCBEC6" w:rsidR="008B5365" w:rsidRPr="008B5365" w:rsidRDefault="008B5365" w:rsidP="004D4E65">
            <w:pPr>
              <w:autoSpaceDE w:val="0"/>
              <w:autoSpaceDN w:val="0"/>
              <w:adjustRightInd w:val="0"/>
              <w:spacing w:line="276" w:lineRule="auto"/>
              <w:rPr>
                <w:rFonts w:cs="Arial"/>
                <w:sz w:val="20"/>
                <w:szCs w:val="20"/>
              </w:rPr>
            </w:pPr>
            <w:r w:rsidRPr="008B5365">
              <w:rPr>
                <w:rFonts w:cs="Arial"/>
                <w:sz w:val="20"/>
                <w:szCs w:val="20"/>
              </w:rPr>
              <w:t>Escala relativa, determinación en comparación con las otras técnicas propuestas</w:t>
            </w:r>
          </w:p>
          <w:p w14:paraId="7DC1615B" w14:textId="00EF7D63" w:rsidR="008B5365" w:rsidRPr="004D4E65" w:rsidRDefault="008B5365" w:rsidP="00681DE0">
            <w:pPr>
              <w:pStyle w:val="Prrafodelista"/>
              <w:numPr>
                <w:ilvl w:val="0"/>
                <w:numId w:val="25"/>
              </w:numPr>
              <w:autoSpaceDE w:val="0"/>
              <w:autoSpaceDN w:val="0"/>
              <w:adjustRightInd w:val="0"/>
              <w:spacing w:line="276" w:lineRule="auto"/>
              <w:ind w:left="415"/>
              <w:rPr>
                <w:rFonts w:cs="Arial"/>
                <w:sz w:val="20"/>
                <w:szCs w:val="20"/>
              </w:rPr>
            </w:pPr>
            <w:r w:rsidRPr="004D4E65">
              <w:rPr>
                <w:rFonts w:cs="Arial"/>
                <w:sz w:val="20"/>
                <w:szCs w:val="20"/>
              </w:rPr>
              <w:t>0 = La generación de GEI es alto</w:t>
            </w:r>
          </w:p>
          <w:p w14:paraId="465D13A0" w14:textId="7EA9EF11" w:rsidR="008B5365" w:rsidRPr="004D4E65" w:rsidRDefault="008B5365" w:rsidP="00681DE0">
            <w:pPr>
              <w:pStyle w:val="Prrafodelista"/>
              <w:numPr>
                <w:ilvl w:val="0"/>
                <w:numId w:val="25"/>
              </w:numPr>
              <w:autoSpaceDE w:val="0"/>
              <w:autoSpaceDN w:val="0"/>
              <w:adjustRightInd w:val="0"/>
              <w:spacing w:line="276" w:lineRule="auto"/>
              <w:ind w:left="415"/>
              <w:rPr>
                <w:rFonts w:cs="Arial"/>
                <w:sz w:val="20"/>
                <w:szCs w:val="20"/>
              </w:rPr>
            </w:pPr>
            <w:r w:rsidRPr="004D4E65">
              <w:rPr>
                <w:rFonts w:cs="Arial"/>
                <w:sz w:val="20"/>
                <w:szCs w:val="20"/>
              </w:rPr>
              <w:t>1 = La generación de GEI es mediano</w:t>
            </w:r>
          </w:p>
          <w:p w14:paraId="1C052442" w14:textId="7EC0D29F" w:rsidR="00FD1094" w:rsidRPr="004D4E65" w:rsidRDefault="008B5365" w:rsidP="00681DE0">
            <w:pPr>
              <w:pStyle w:val="Prrafodelista"/>
              <w:numPr>
                <w:ilvl w:val="0"/>
                <w:numId w:val="25"/>
              </w:numPr>
              <w:autoSpaceDE w:val="0"/>
              <w:autoSpaceDN w:val="0"/>
              <w:adjustRightInd w:val="0"/>
              <w:spacing w:line="276" w:lineRule="auto"/>
              <w:ind w:left="415"/>
              <w:rPr>
                <w:rFonts w:cs="Arial"/>
                <w:sz w:val="20"/>
                <w:szCs w:val="20"/>
              </w:rPr>
            </w:pPr>
            <w:r w:rsidRPr="004D4E65">
              <w:rPr>
                <w:rFonts w:cs="Arial"/>
                <w:sz w:val="20"/>
                <w:szCs w:val="20"/>
              </w:rPr>
              <w:t>2 = La generación de GEI es bajo</w:t>
            </w:r>
          </w:p>
        </w:tc>
      </w:tr>
      <w:tr w:rsidR="008B5365" w:rsidRPr="00FD1094" w14:paraId="06A8B3D7" w14:textId="77777777" w:rsidTr="004D4E65">
        <w:tc>
          <w:tcPr>
            <w:tcW w:w="3992" w:type="dxa"/>
            <w:vAlign w:val="center"/>
          </w:tcPr>
          <w:p w14:paraId="7657E40D" w14:textId="31A546CB" w:rsidR="008B5365" w:rsidRPr="008B5365" w:rsidRDefault="008B5365" w:rsidP="004D4E65">
            <w:pPr>
              <w:autoSpaceDE w:val="0"/>
              <w:autoSpaceDN w:val="0"/>
              <w:adjustRightInd w:val="0"/>
              <w:spacing w:line="276" w:lineRule="auto"/>
              <w:rPr>
                <w:rFonts w:cs="Arial"/>
                <w:sz w:val="20"/>
                <w:szCs w:val="20"/>
              </w:rPr>
            </w:pPr>
            <w:r w:rsidRPr="004D4E65">
              <w:rPr>
                <w:rFonts w:cs="Arial"/>
                <w:b/>
                <w:bCs/>
                <w:sz w:val="20"/>
                <w:szCs w:val="20"/>
              </w:rPr>
              <w:t>Subcriterio 3.5</w:t>
            </w:r>
            <w:r w:rsidRPr="008B5365">
              <w:rPr>
                <w:rFonts w:cs="Arial"/>
                <w:sz w:val="20"/>
                <w:szCs w:val="20"/>
              </w:rPr>
              <w:t>: Consumo de recursos naturales: por</w:t>
            </w:r>
          </w:p>
          <w:p w14:paraId="75A4E3F0" w14:textId="24D4C37B" w:rsidR="00FD1094" w:rsidRPr="008B5365" w:rsidRDefault="008B5365" w:rsidP="004D4E65">
            <w:pPr>
              <w:autoSpaceDE w:val="0"/>
              <w:autoSpaceDN w:val="0"/>
              <w:adjustRightInd w:val="0"/>
              <w:spacing w:line="276" w:lineRule="auto"/>
              <w:rPr>
                <w:rFonts w:cs="Arial"/>
                <w:sz w:val="20"/>
                <w:szCs w:val="20"/>
              </w:rPr>
            </w:pPr>
            <w:r w:rsidRPr="008B5365">
              <w:rPr>
                <w:rFonts w:cs="Arial"/>
                <w:sz w:val="20"/>
                <w:szCs w:val="20"/>
              </w:rPr>
              <w:t>ejemplo agua, suelo</w:t>
            </w:r>
          </w:p>
        </w:tc>
        <w:tc>
          <w:tcPr>
            <w:tcW w:w="1428" w:type="dxa"/>
            <w:vAlign w:val="center"/>
          </w:tcPr>
          <w:p w14:paraId="51C96061" w14:textId="111B66FB" w:rsidR="00FD1094" w:rsidRPr="008B5365" w:rsidRDefault="008B5365" w:rsidP="008B5365">
            <w:pPr>
              <w:autoSpaceDE w:val="0"/>
              <w:autoSpaceDN w:val="0"/>
              <w:adjustRightInd w:val="0"/>
              <w:spacing w:line="276" w:lineRule="auto"/>
              <w:jc w:val="center"/>
              <w:rPr>
                <w:rFonts w:cs="Arial"/>
                <w:sz w:val="20"/>
                <w:szCs w:val="20"/>
              </w:rPr>
            </w:pPr>
            <w:r w:rsidRPr="008B5365">
              <w:rPr>
                <w:rFonts w:cs="Arial"/>
                <w:sz w:val="20"/>
                <w:szCs w:val="20"/>
              </w:rPr>
              <w:t>5%</w:t>
            </w:r>
          </w:p>
        </w:tc>
        <w:tc>
          <w:tcPr>
            <w:tcW w:w="8614" w:type="dxa"/>
            <w:gridSpan w:val="3"/>
            <w:vAlign w:val="center"/>
          </w:tcPr>
          <w:p w14:paraId="59A0F390" w14:textId="77777777" w:rsidR="008B5365" w:rsidRPr="008B5365" w:rsidRDefault="008B5365" w:rsidP="004D4E65">
            <w:pPr>
              <w:autoSpaceDE w:val="0"/>
              <w:autoSpaceDN w:val="0"/>
              <w:adjustRightInd w:val="0"/>
              <w:spacing w:line="276" w:lineRule="auto"/>
              <w:rPr>
                <w:rFonts w:cs="Arial"/>
                <w:sz w:val="20"/>
                <w:szCs w:val="20"/>
              </w:rPr>
            </w:pPr>
            <w:r w:rsidRPr="008B5365">
              <w:rPr>
                <w:rFonts w:cs="Arial"/>
                <w:sz w:val="20"/>
                <w:szCs w:val="20"/>
              </w:rPr>
              <w:t>Escala relativa, determinación en comparación con las otras</w:t>
            </w:r>
          </w:p>
          <w:p w14:paraId="0EACC03F" w14:textId="77777777" w:rsidR="008B5365" w:rsidRPr="008B5365" w:rsidRDefault="008B5365" w:rsidP="004D4E65">
            <w:pPr>
              <w:autoSpaceDE w:val="0"/>
              <w:autoSpaceDN w:val="0"/>
              <w:adjustRightInd w:val="0"/>
              <w:spacing w:line="276" w:lineRule="auto"/>
              <w:rPr>
                <w:rFonts w:cs="Arial"/>
                <w:sz w:val="20"/>
                <w:szCs w:val="20"/>
              </w:rPr>
            </w:pPr>
            <w:r w:rsidRPr="008B5365">
              <w:rPr>
                <w:rFonts w:cs="Arial"/>
                <w:sz w:val="20"/>
                <w:szCs w:val="20"/>
              </w:rPr>
              <w:t>técnicas propuestas</w:t>
            </w:r>
          </w:p>
          <w:p w14:paraId="1457D7B4" w14:textId="77777777" w:rsidR="008B5365" w:rsidRPr="004D4E65" w:rsidRDefault="008B5365" w:rsidP="00681DE0">
            <w:pPr>
              <w:pStyle w:val="Prrafodelista"/>
              <w:numPr>
                <w:ilvl w:val="0"/>
                <w:numId w:val="26"/>
              </w:numPr>
              <w:autoSpaceDE w:val="0"/>
              <w:autoSpaceDN w:val="0"/>
              <w:adjustRightInd w:val="0"/>
              <w:spacing w:line="276" w:lineRule="auto"/>
              <w:ind w:left="415"/>
              <w:rPr>
                <w:rFonts w:cs="Arial"/>
                <w:sz w:val="20"/>
                <w:szCs w:val="20"/>
              </w:rPr>
            </w:pPr>
            <w:r w:rsidRPr="004D4E65">
              <w:rPr>
                <w:rFonts w:cs="Arial"/>
                <w:sz w:val="20"/>
                <w:szCs w:val="20"/>
              </w:rPr>
              <w:t>0 = El consumo de recursos naturales es alto</w:t>
            </w:r>
          </w:p>
          <w:p w14:paraId="08FACB51" w14:textId="77777777" w:rsidR="008B5365" w:rsidRPr="004D4E65" w:rsidRDefault="008B5365" w:rsidP="00681DE0">
            <w:pPr>
              <w:pStyle w:val="Prrafodelista"/>
              <w:numPr>
                <w:ilvl w:val="0"/>
                <w:numId w:val="26"/>
              </w:numPr>
              <w:autoSpaceDE w:val="0"/>
              <w:autoSpaceDN w:val="0"/>
              <w:adjustRightInd w:val="0"/>
              <w:spacing w:line="276" w:lineRule="auto"/>
              <w:ind w:left="415"/>
              <w:rPr>
                <w:rFonts w:cs="Arial"/>
                <w:sz w:val="20"/>
                <w:szCs w:val="20"/>
              </w:rPr>
            </w:pPr>
            <w:r w:rsidRPr="004D4E65">
              <w:rPr>
                <w:rFonts w:cs="Arial"/>
                <w:sz w:val="20"/>
                <w:szCs w:val="20"/>
              </w:rPr>
              <w:t>1 = El consumo de recursos naturales es mediano</w:t>
            </w:r>
          </w:p>
          <w:p w14:paraId="35833C2F" w14:textId="18569B60" w:rsidR="00FD1094" w:rsidRPr="004D4E65" w:rsidRDefault="008B5365" w:rsidP="00681DE0">
            <w:pPr>
              <w:pStyle w:val="Prrafodelista"/>
              <w:numPr>
                <w:ilvl w:val="0"/>
                <w:numId w:val="26"/>
              </w:numPr>
              <w:autoSpaceDE w:val="0"/>
              <w:autoSpaceDN w:val="0"/>
              <w:adjustRightInd w:val="0"/>
              <w:spacing w:line="276" w:lineRule="auto"/>
              <w:ind w:left="415"/>
              <w:rPr>
                <w:rFonts w:cs="Arial"/>
                <w:sz w:val="20"/>
                <w:szCs w:val="20"/>
              </w:rPr>
            </w:pPr>
            <w:r w:rsidRPr="004D4E65">
              <w:rPr>
                <w:rFonts w:cs="Arial"/>
                <w:sz w:val="20"/>
                <w:szCs w:val="20"/>
              </w:rPr>
              <w:t>2 = El consumo de recursos naturales es bajo</w:t>
            </w:r>
          </w:p>
        </w:tc>
      </w:tr>
    </w:tbl>
    <w:p w14:paraId="04C772EA" w14:textId="46065A2B" w:rsidR="004D4E65" w:rsidRPr="00F316F4" w:rsidRDefault="004B11E8" w:rsidP="004B11E8">
      <w:pPr>
        <w:autoSpaceDE w:val="0"/>
        <w:autoSpaceDN w:val="0"/>
        <w:adjustRightInd w:val="0"/>
        <w:spacing w:after="0" w:line="360" w:lineRule="auto"/>
        <w:jc w:val="both"/>
        <w:rPr>
          <w:rFonts w:cs="Arial"/>
          <w:i/>
          <w:iCs/>
          <w:sz w:val="20"/>
          <w:szCs w:val="20"/>
        </w:rPr>
        <w:sectPr w:rsidR="004D4E65" w:rsidRPr="00F316F4" w:rsidSect="008B5365">
          <w:pgSz w:w="16838" w:h="11906" w:orient="landscape"/>
          <w:pgMar w:top="1440" w:right="1440" w:bottom="1440" w:left="1440" w:header="709" w:footer="709" w:gutter="0"/>
          <w:cols w:space="708"/>
          <w:docGrid w:linePitch="360"/>
        </w:sectPr>
      </w:pPr>
      <w:r w:rsidRPr="00F316F4">
        <w:rPr>
          <w:rFonts w:cs="Arial"/>
          <w:i/>
          <w:iCs/>
          <w:sz w:val="20"/>
          <w:szCs w:val="20"/>
        </w:rPr>
        <w:t>Fuente: GUÍA PARA LA ELABORACIÓN DE PLANES DE DESCONTAMINACIÓN DE SUELOS (2014)</w:t>
      </w:r>
      <w:r w:rsidR="00F316F4" w:rsidRPr="00F316F4">
        <w:rPr>
          <w:rFonts w:cs="Arial"/>
          <w:i/>
          <w:iCs/>
          <w:sz w:val="20"/>
          <w:szCs w:val="20"/>
        </w:rPr>
        <w:t xml:space="preserve">. En el marco del Decreto Supremo </w:t>
      </w:r>
      <w:proofErr w:type="spellStart"/>
      <w:r w:rsidR="00F316F4" w:rsidRPr="00F316F4">
        <w:rPr>
          <w:rFonts w:cs="Arial"/>
          <w:i/>
          <w:iCs/>
          <w:sz w:val="20"/>
          <w:szCs w:val="20"/>
        </w:rPr>
        <w:t>N°</w:t>
      </w:r>
      <w:proofErr w:type="spellEnd"/>
      <w:r w:rsidR="00F316F4" w:rsidRPr="00F316F4">
        <w:rPr>
          <w:rFonts w:cs="Arial"/>
          <w:i/>
          <w:iCs/>
          <w:sz w:val="20"/>
          <w:szCs w:val="20"/>
        </w:rPr>
        <w:t xml:space="preserve"> 002-2013-MINAM</w:t>
      </w:r>
    </w:p>
    <w:p w14:paraId="09EAEF9C" w14:textId="0E531054" w:rsidR="0051030B" w:rsidRPr="00B645CB" w:rsidRDefault="002F16A9" w:rsidP="00681DE0">
      <w:pPr>
        <w:pStyle w:val="Prrafodelista"/>
        <w:numPr>
          <w:ilvl w:val="0"/>
          <w:numId w:val="6"/>
        </w:numPr>
        <w:autoSpaceDE w:val="0"/>
        <w:autoSpaceDN w:val="0"/>
        <w:adjustRightInd w:val="0"/>
        <w:spacing w:after="0" w:line="360" w:lineRule="auto"/>
        <w:jc w:val="both"/>
        <w:rPr>
          <w:rFonts w:cs="Arial"/>
        </w:rPr>
      </w:pPr>
      <w:r w:rsidRPr="009375F0">
        <w:rPr>
          <w:rFonts w:cs="Arial"/>
          <w:b/>
          <w:bCs/>
        </w:rPr>
        <w:lastRenderedPageBreak/>
        <w:t>Puntos Ponderados</w:t>
      </w:r>
      <w:r w:rsidRPr="00C17089">
        <w:rPr>
          <w:rFonts w:cs="Arial"/>
        </w:rPr>
        <w:t xml:space="preserve">: es la resultante de </w:t>
      </w:r>
      <w:proofErr w:type="spellStart"/>
      <w:r w:rsidRPr="00C17089">
        <w:rPr>
          <w:rFonts w:cs="Arial"/>
        </w:rPr>
        <w:t>Ia</w:t>
      </w:r>
      <w:proofErr w:type="spellEnd"/>
      <w:r w:rsidRPr="00C17089">
        <w:rPr>
          <w:rFonts w:cs="Arial"/>
        </w:rPr>
        <w:t xml:space="preserve"> </w:t>
      </w:r>
      <w:r w:rsidR="0051030B" w:rsidRPr="00C17089">
        <w:rPr>
          <w:rFonts w:cs="Arial"/>
        </w:rPr>
        <w:t>operación</w:t>
      </w:r>
      <w:r w:rsidRPr="00C17089">
        <w:rPr>
          <w:rFonts w:cs="Arial"/>
        </w:rPr>
        <w:t xml:space="preserve"> que a </w:t>
      </w:r>
      <w:r w:rsidR="0051030B" w:rsidRPr="00C17089">
        <w:rPr>
          <w:rFonts w:cs="Arial"/>
        </w:rPr>
        <w:t>continuación</w:t>
      </w:r>
      <w:r w:rsidRPr="00C17089">
        <w:rPr>
          <w:rFonts w:cs="Arial"/>
        </w:rPr>
        <w:t xml:space="preserve"> se menciona:</w:t>
      </w:r>
    </w:p>
    <w:p w14:paraId="0B112DA3" w14:textId="6CFB90B2" w:rsidR="0051030B" w:rsidRPr="00C17089" w:rsidRDefault="0051030B" w:rsidP="004873E5">
      <w:pPr>
        <w:pStyle w:val="Prrafodelista"/>
        <w:autoSpaceDE w:val="0"/>
        <w:autoSpaceDN w:val="0"/>
        <w:adjustRightInd w:val="0"/>
        <w:spacing w:after="0" w:line="360" w:lineRule="auto"/>
        <w:ind w:left="360"/>
        <w:jc w:val="both"/>
        <w:rPr>
          <w:rFonts w:cs="Arial"/>
        </w:rPr>
      </w:pPr>
      <m:oMathPara>
        <m:oMath>
          <m:r>
            <w:rPr>
              <w:rFonts w:ascii="Cambria Math" w:hAnsi="Cambria Math" w:cs="Arial"/>
            </w:rPr>
            <m:t>Puntos ponderador=Ponderación×</m:t>
          </m:r>
          <m:f>
            <m:fPr>
              <m:ctrlPr>
                <w:rPr>
                  <w:rFonts w:ascii="Cambria Math" w:hAnsi="Cambria Math" w:cs="Arial"/>
                  <w:i/>
                </w:rPr>
              </m:ctrlPr>
            </m:fPr>
            <m:num>
              <m:r>
                <w:rPr>
                  <w:rFonts w:ascii="Cambria Math" w:hAnsi="Cambria Math" w:cs="Arial"/>
                </w:rPr>
                <m:t>Puntos según escala</m:t>
              </m:r>
            </m:num>
            <m:den>
              <m:r>
                <w:rPr>
                  <w:rFonts w:ascii="Cambria Math" w:hAnsi="Cambria Math" w:cs="Arial"/>
                </w:rPr>
                <m:t>Puntos máximos</m:t>
              </m:r>
            </m:den>
          </m:f>
        </m:oMath>
      </m:oMathPara>
    </w:p>
    <w:p w14:paraId="7602DADD" w14:textId="35A9515F" w:rsidR="002F16A9" w:rsidRPr="00C17089" w:rsidRDefault="002F16A9" w:rsidP="00B645CB">
      <w:pPr>
        <w:autoSpaceDE w:val="0"/>
        <w:autoSpaceDN w:val="0"/>
        <w:adjustRightInd w:val="0"/>
        <w:spacing w:after="0" w:line="360" w:lineRule="auto"/>
        <w:ind w:left="1211"/>
        <w:jc w:val="both"/>
        <w:rPr>
          <w:rFonts w:cs="Arial"/>
        </w:rPr>
      </w:pPr>
      <w:r w:rsidRPr="00C17089">
        <w:rPr>
          <w:rFonts w:cs="Arial"/>
        </w:rPr>
        <w:t xml:space="preserve">Ejemplo del </w:t>
      </w:r>
      <w:r w:rsidR="0051030B" w:rsidRPr="00C17089">
        <w:rPr>
          <w:rFonts w:cs="Arial"/>
        </w:rPr>
        <w:t>cálculo</w:t>
      </w:r>
      <w:r w:rsidRPr="00C17089">
        <w:rPr>
          <w:rFonts w:cs="Arial"/>
        </w:rPr>
        <w:t xml:space="preserve"> para la </w:t>
      </w:r>
      <w:r w:rsidR="0051030B" w:rsidRPr="00C17089">
        <w:rPr>
          <w:rFonts w:cs="Arial"/>
        </w:rPr>
        <w:t>evaluación</w:t>
      </w:r>
      <w:r w:rsidRPr="00C17089">
        <w:rPr>
          <w:rFonts w:cs="Arial"/>
        </w:rPr>
        <w:t xml:space="preserve"> del Subcriterio 1. 1: Alternativa 1</w:t>
      </w:r>
    </w:p>
    <w:p w14:paraId="66933762" w14:textId="25C49B42" w:rsidR="002F16A9" w:rsidRPr="00C17089" w:rsidRDefault="002F16A9" w:rsidP="004873E5">
      <w:pPr>
        <w:autoSpaceDE w:val="0"/>
        <w:autoSpaceDN w:val="0"/>
        <w:adjustRightInd w:val="0"/>
        <w:spacing w:after="0" w:line="360" w:lineRule="auto"/>
        <w:jc w:val="both"/>
        <w:rPr>
          <w:rFonts w:cs="Arial"/>
        </w:rPr>
      </w:pPr>
    </w:p>
    <w:p w14:paraId="6A2DC316" w14:textId="0EFC122B" w:rsidR="0051030B" w:rsidRPr="00C17089" w:rsidRDefault="0051030B" w:rsidP="004873E5">
      <w:pPr>
        <w:autoSpaceDE w:val="0"/>
        <w:autoSpaceDN w:val="0"/>
        <w:adjustRightInd w:val="0"/>
        <w:spacing w:after="0" w:line="360" w:lineRule="auto"/>
        <w:jc w:val="both"/>
        <w:rPr>
          <w:rFonts w:cs="Arial"/>
        </w:rPr>
      </w:pPr>
      <m:oMathPara>
        <m:oMath>
          <m:r>
            <w:rPr>
              <w:rFonts w:ascii="Cambria Math" w:hAnsi="Cambria Math" w:cs="Arial"/>
            </w:rPr>
            <m:t>Puntos ponderador=10×</m:t>
          </m:r>
          <m:f>
            <m:fPr>
              <m:ctrlPr>
                <w:rPr>
                  <w:rFonts w:ascii="Cambria Math" w:hAnsi="Cambria Math" w:cs="Arial"/>
                  <w:i/>
                </w:rPr>
              </m:ctrlPr>
            </m:fPr>
            <m:num>
              <m:r>
                <w:rPr>
                  <w:rFonts w:ascii="Cambria Math" w:hAnsi="Cambria Math" w:cs="Arial"/>
                </w:rPr>
                <m:t>3</m:t>
              </m:r>
            </m:num>
            <m:den>
              <m:r>
                <w:rPr>
                  <w:rFonts w:ascii="Cambria Math" w:hAnsi="Cambria Math" w:cs="Arial"/>
                </w:rPr>
                <m:t>4</m:t>
              </m:r>
            </m:den>
          </m:f>
        </m:oMath>
      </m:oMathPara>
    </w:p>
    <w:p w14:paraId="7B7B5161" w14:textId="77777777" w:rsidR="0051030B" w:rsidRPr="00C17089" w:rsidRDefault="0051030B" w:rsidP="004873E5">
      <w:pPr>
        <w:autoSpaceDE w:val="0"/>
        <w:autoSpaceDN w:val="0"/>
        <w:adjustRightInd w:val="0"/>
        <w:spacing w:after="0" w:line="360" w:lineRule="auto"/>
        <w:jc w:val="both"/>
        <w:rPr>
          <w:rFonts w:cs="Arial"/>
        </w:rPr>
      </w:pPr>
    </w:p>
    <w:p w14:paraId="0F5E678E" w14:textId="23A62994" w:rsidR="00DD240C" w:rsidRPr="00C17089" w:rsidRDefault="002F16A9" w:rsidP="00B645CB">
      <w:pPr>
        <w:autoSpaceDE w:val="0"/>
        <w:autoSpaceDN w:val="0"/>
        <w:adjustRightInd w:val="0"/>
        <w:spacing w:after="0" w:line="360" w:lineRule="auto"/>
        <w:ind w:left="1211"/>
        <w:jc w:val="both"/>
        <w:rPr>
          <w:rFonts w:cs="Arial"/>
        </w:rPr>
      </w:pPr>
      <w:r w:rsidRPr="00C17089">
        <w:rPr>
          <w:rFonts w:cs="Arial"/>
        </w:rPr>
        <w:t xml:space="preserve">La alternativa </w:t>
      </w:r>
      <w:r w:rsidR="00DD240C" w:rsidRPr="00C17089">
        <w:rPr>
          <w:rFonts w:cs="Arial"/>
        </w:rPr>
        <w:t>más</w:t>
      </w:r>
      <w:r w:rsidRPr="00C17089">
        <w:rPr>
          <w:rFonts w:cs="Arial"/>
        </w:rPr>
        <w:t xml:space="preserve"> viable para el tratamiento </w:t>
      </w:r>
      <w:r w:rsidR="00DD240C" w:rsidRPr="00C17089">
        <w:rPr>
          <w:rFonts w:cs="Arial"/>
        </w:rPr>
        <w:t>será</w:t>
      </w:r>
      <w:r w:rsidRPr="00C17089">
        <w:rPr>
          <w:rFonts w:cs="Arial"/>
        </w:rPr>
        <w:t xml:space="preserve"> aquella que obtenga la mayor </w:t>
      </w:r>
      <w:r w:rsidR="00DD240C" w:rsidRPr="00C17089">
        <w:rPr>
          <w:rFonts w:cs="Arial"/>
        </w:rPr>
        <w:t>s</w:t>
      </w:r>
      <w:r w:rsidRPr="00C17089">
        <w:rPr>
          <w:rFonts w:cs="Arial"/>
        </w:rPr>
        <w:t>uma</w:t>
      </w:r>
      <w:r w:rsidR="00DD240C" w:rsidRPr="00C17089">
        <w:rPr>
          <w:rFonts w:cs="Arial"/>
        </w:rPr>
        <w:t xml:space="preserve"> p</w:t>
      </w:r>
      <w:r w:rsidRPr="00C17089">
        <w:rPr>
          <w:rFonts w:cs="Arial"/>
        </w:rPr>
        <w:t>onderada.</w:t>
      </w:r>
    </w:p>
    <w:p w14:paraId="7314F085" w14:textId="7E6FD832" w:rsidR="002F16A9" w:rsidRPr="00C17089" w:rsidRDefault="002F16A9" w:rsidP="00B645CB">
      <w:pPr>
        <w:autoSpaceDE w:val="0"/>
        <w:autoSpaceDN w:val="0"/>
        <w:adjustRightInd w:val="0"/>
        <w:spacing w:after="0" w:line="360" w:lineRule="auto"/>
        <w:ind w:left="1211"/>
        <w:jc w:val="both"/>
        <w:rPr>
          <w:rFonts w:cs="Arial"/>
        </w:rPr>
      </w:pPr>
      <w:r w:rsidRPr="00C17089">
        <w:rPr>
          <w:rFonts w:cs="Arial"/>
        </w:rPr>
        <w:t xml:space="preserve">A </w:t>
      </w:r>
      <w:r w:rsidR="00DD240C" w:rsidRPr="00C17089">
        <w:rPr>
          <w:rFonts w:cs="Arial"/>
        </w:rPr>
        <w:t>continuación</w:t>
      </w:r>
      <w:r w:rsidRPr="00C17089">
        <w:rPr>
          <w:rFonts w:cs="Arial"/>
        </w:rPr>
        <w:t xml:space="preserve">, se incluye la matriz usada para determinar </w:t>
      </w:r>
      <w:proofErr w:type="spellStart"/>
      <w:r w:rsidRPr="00C17089">
        <w:rPr>
          <w:rFonts w:cs="Arial"/>
        </w:rPr>
        <w:t>Ia</w:t>
      </w:r>
      <w:proofErr w:type="spellEnd"/>
      <w:r w:rsidRPr="00C17089">
        <w:rPr>
          <w:rFonts w:cs="Arial"/>
        </w:rPr>
        <w:t xml:space="preserve"> alternativa </w:t>
      </w:r>
      <w:r w:rsidR="00DD240C" w:rsidRPr="00C17089">
        <w:rPr>
          <w:rFonts w:cs="Arial"/>
        </w:rPr>
        <w:t>más</w:t>
      </w:r>
      <w:r w:rsidRPr="00C17089">
        <w:rPr>
          <w:rFonts w:cs="Arial"/>
        </w:rPr>
        <w:t xml:space="preserve"> viable para el</w:t>
      </w:r>
      <w:r w:rsidR="00DD240C" w:rsidRPr="00C17089">
        <w:rPr>
          <w:rFonts w:cs="Arial"/>
        </w:rPr>
        <w:t xml:space="preserve"> </w:t>
      </w:r>
      <w:r w:rsidRPr="00C17089">
        <w:rPr>
          <w:rFonts w:cs="Arial"/>
        </w:rPr>
        <w:t>tratamiento del suelo afectado:</w:t>
      </w:r>
    </w:p>
    <w:p w14:paraId="23C5E86F" w14:textId="7A729DF2" w:rsidR="00350AA4" w:rsidRPr="00C17089" w:rsidRDefault="00350AA4" w:rsidP="004873E5">
      <w:pPr>
        <w:autoSpaceDE w:val="0"/>
        <w:autoSpaceDN w:val="0"/>
        <w:adjustRightInd w:val="0"/>
        <w:spacing w:after="0" w:line="360" w:lineRule="auto"/>
        <w:jc w:val="both"/>
        <w:rPr>
          <w:rFonts w:cs="Arial"/>
        </w:rPr>
      </w:pPr>
    </w:p>
    <w:p w14:paraId="1A2252E3" w14:textId="464510D1" w:rsidR="00350AA4" w:rsidRDefault="005D4ED2" w:rsidP="005D4ED2">
      <w:pPr>
        <w:autoSpaceDE w:val="0"/>
        <w:autoSpaceDN w:val="0"/>
        <w:adjustRightInd w:val="0"/>
        <w:spacing w:after="0" w:line="360" w:lineRule="auto"/>
        <w:ind w:left="851"/>
        <w:jc w:val="both"/>
        <w:rPr>
          <w:rFonts w:cs="Arial"/>
        </w:rPr>
      </w:pPr>
      <w:r>
        <w:rPr>
          <w:rFonts w:cs="Arial"/>
        </w:rPr>
        <w:t xml:space="preserve">Nota: Se replanteo la valoración con los nuevos escenarios y la opción ganadora ha sido Gestión en Relleno de Seguridad en vez de </w:t>
      </w:r>
      <w:proofErr w:type="spellStart"/>
      <w:r>
        <w:rPr>
          <w:rFonts w:cs="Arial"/>
        </w:rPr>
        <w:t>Landfarming</w:t>
      </w:r>
      <w:proofErr w:type="spellEnd"/>
      <w:r>
        <w:rPr>
          <w:rFonts w:cs="Arial"/>
        </w:rPr>
        <w:t>.</w:t>
      </w:r>
    </w:p>
    <w:p w14:paraId="5F8E0575" w14:textId="77777777" w:rsidR="005D4ED2" w:rsidRDefault="005D4ED2" w:rsidP="00663CEE">
      <w:pPr>
        <w:pStyle w:val="Ttulo2"/>
        <w:ind w:left="851"/>
      </w:pPr>
    </w:p>
    <w:p w14:paraId="122CCCF6" w14:textId="30340D74" w:rsidR="00F8577A" w:rsidRPr="00F8577A" w:rsidRDefault="00F8577A" w:rsidP="00F8577A">
      <w:pPr>
        <w:pStyle w:val="Descripcin"/>
        <w:keepNext/>
        <w:rPr>
          <w:color w:val="000000" w:themeColor="text1"/>
          <w:sz w:val="22"/>
          <w:szCs w:val="22"/>
        </w:rPr>
      </w:pPr>
      <w:bookmarkStart w:id="36" w:name="_Toc150160457"/>
      <w:r w:rsidRPr="00F8577A">
        <w:rPr>
          <w:b/>
          <w:bCs/>
          <w:i w:val="0"/>
          <w:iCs w:val="0"/>
          <w:color w:val="000000" w:themeColor="text1"/>
          <w:sz w:val="22"/>
          <w:szCs w:val="22"/>
        </w:rPr>
        <w:t xml:space="preserve">Tabla </w:t>
      </w:r>
      <w:r w:rsidRPr="00F8577A">
        <w:rPr>
          <w:b/>
          <w:bCs/>
          <w:i w:val="0"/>
          <w:iCs w:val="0"/>
          <w:color w:val="000000" w:themeColor="text1"/>
          <w:sz w:val="22"/>
          <w:szCs w:val="22"/>
        </w:rPr>
        <w:fldChar w:fldCharType="begin"/>
      </w:r>
      <w:r w:rsidRPr="00F8577A">
        <w:rPr>
          <w:b/>
          <w:bCs/>
          <w:i w:val="0"/>
          <w:iCs w:val="0"/>
          <w:color w:val="000000" w:themeColor="text1"/>
          <w:sz w:val="22"/>
          <w:szCs w:val="22"/>
        </w:rPr>
        <w:instrText xml:space="preserve"> SEQ Tabla \* ARABIC </w:instrText>
      </w:r>
      <w:r w:rsidRPr="00F8577A">
        <w:rPr>
          <w:b/>
          <w:bCs/>
          <w:i w:val="0"/>
          <w:iCs w:val="0"/>
          <w:color w:val="000000" w:themeColor="text1"/>
          <w:sz w:val="22"/>
          <w:szCs w:val="22"/>
        </w:rPr>
        <w:fldChar w:fldCharType="separate"/>
      </w:r>
      <w:r w:rsidR="00EF4CA2">
        <w:rPr>
          <w:b/>
          <w:bCs/>
          <w:i w:val="0"/>
          <w:iCs w:val="0"/>
          <w:noProof/>
          <w:color w:val="000000" w:themeColor="text1"/>
          <w:sz w:val="22"/>
          <w:szCs w:val="22"/>
        </w:rPr>
        <w:t>3</w:t>
      </w:r>
      <w:r w:rsidRPr="00F8577A">
        <w:rPr>
          <w:b/>
          <w:bCs/>
          <w:i w:val="0"/>
          <w:iCs w:val="0"/>
          <w:color w:val="000000" w:themeColor="text1"/>
          <w:sz w:val="22"/>
          <w:szCs w:val="22"/>
        </w:rPr>
        <w:fldChar w:fldCharType="end"/>
      </w:r>
      <w:r>
        <w:rPr>
          <w:b/>
          <w:bCs/>
          <w:i w:val="0"/>
          <w:iCs w:val="0"/>
          <w:color w:val="000000" w:themeColor="text1"/>
          <w:sz w:val="22"/>
          <w:szCs w:val="22"/>
        </w:rPr>
        <w:t>:</w:t>
      </w:r>
      <w:r w:rsidRPr="00F8577A">
        <w:rPr>
          <w:color w:val="000000" w:themeColor="text1"/>
          <w:sz w:val="22"/>
          <w:szCs w:val="22"/>
        </w:rPr>
        <w:t xml:space="preserve"> Matriz de Determinación para el Análisis de Alternativas de Remediación</w:t>
      </w:r>
      <w:bookmarkEnd w:id="36"/>
    </w:p>
    <w:tbl>
      <w:tblPr>
        <w:tblW w:w="9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95"/>
        <w:gridCol w:w="663"/>
        <w:gridCol w:w="763"/>
        <w:gridCol w:w="650"/>
        <w:gridCol w:w="650"/>
        <w:gridCol w:w="651"/>
        <w:gridCol w:w="662"/>
        <w:gridCol w:w="662"/>
        <w:gridCol w:w="664"/>
      </w:tblGrid>
      <w:tr w:rsidR="00E6210C" w:rsidRPr="00E6210C" w14:paraId="02BA3528" w14:textId="77777777" w:rsidTr="00E6210C">
        <w:trPr>
          <w:trHeight w:val="294"/>
        </w:trPr>
        <w:tc>
          <w:tcPr>
            <w:tcW w:w="3795" w:type="dxa"/>
            <w:vMerge w:val="restart"/>
            <w:shd w:val="clear" w:color="auto" w:fill="D9D9D9" w:themeFill="background1" w:themeFillShade="D9"/>
            <w:vAlign w:val="center"/>
            <w:hideMark/>
          </w:tcPr>
          <w:p w14:paraId="4CDF11FC"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Criterio/Subcriterio</w:t>
            </w:r>
          </w:p>
        </w:tc>
        <w:tc>
          <w:tcPr>
            <w:tcW w:w="663" w:type="dxa"/>
            <w:vMerge w:val="restart"/>
            <w:shd w:val="clear" w:color="auto" w:fill="D9D9D9" w:themeFill="background1" w:themeFillShade="D9"/>
            <w:vAlign w:val="center"/>
            <w:hideMark/>
          </w:tcPr>
          <w:p w14:paraId="24C1BC4D" w14:textId="77777777" w:rsidR="00E6210C" w:rsidRPr="00E6210C" w:rsidRDefault="00E6210C" w:rsidP="00E6210C">
            <w:pPr>
              <w:spacing w:after="0" w:line="240" w:lineRule="auto"/>
              <w:jc w:val="center"/>
              <w:rPr>
                <w:rFonts w:eastAsia="Times New Roman" w:cs="Arial"/>
                <w:color w:val="000000"/>
                <w:sz w:val="20"/>
                <w:szCs w:val="20"/>
                <w:lang w:val="es-PE" w:eastAsia="es-PE"/>
              </w:rPr>
            </w:pPr>
            <w:proofErr w:type="spellStart"/>
            <w:r w:rsidRPr="00E6210C">
              <w:rPr>
                <w:rFonts w:eastAsia="Times New Roman" w:cs="Arial"/>
                <w:color w:val="000000"/>
                <w:sz w:val="20"/>
                <w:szCs w:val="20"/>
                <w:lang w:val="es-PE" w:eastAsia="es-PE"/>
              </w:rPr>
              <w:t>Pond</w:t>
            </w:r>
            <w:proofErr w:type="spellEnd"/>
            <w:r w:rsidRPr="00E6210C">
              <w:rPr>
                <w:rFonts w:eastAsia="Times New Roman" w:cs="Arial"/>
                <w:color w:val="000000"/>
                <w:sz w:val="20"/>
                <w:szCs w:val="20"/>
                <w:lang w:val="es-PE" w:eastAsia="es-PE"/>
              </w:rPr>
              <w:t>.</w:t>
            </w:r>
          </w:p>
        </w:tc>
        <w:tc>
          <w:tcPr>
            <w:tcW w:w="763" w:type="dxa"/>
            <w:vMerge w:val="restart"/>
            <w:shd w:val="clear" w:color="auto" w:fill="D9D9D9" w:themeFill="background1" w:themeFillShade="D9"/>
            <w:vAlign w:val="center"/>
            <w:hideMark/>
          </w:tcPr>
          <w:p w14:paraId="3761A1F3"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Puntos máx.</w:t>
            </w:r>
          </w:p>
        </w:tc>
        <w:tc>
          <w:tcPr>
            <w:tcW w:w="1951" w:type="dxa"/>
            <w:gridSpan w:val="3"/>
            <w:shd w:val="clear" w:color="auto" w:fill="D9D9D9" w:themeFill="background1" w:themeFillShade="D9"/>
            <w:vAlign w:val="center"/>
            <w:hideMark/>
          </w:tcPr>
          <w:p w14:paraId="378EC829"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Puntos según escala</w:t>
            </w:r>
          </w:p>
        </w:tc>
        <w:tc>
          <w:tcPr>
            <w:tcW w:w="1988" w:type="dxa"/>
            <w:gridSpan w:val="3"/>
            <w:shd w:val="clear" w:color="auto" w:fill="D9D9D9" w:themeFill="background1" w:themeFillShade="D9"/>
            <w:vAlign w:val="center"/>
            <w:hideMark/>
          </w:tcPr>
          <w:p w14:paraId="7BA1A169"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Puntos Ponderados (%)</w:t>
            </w:r>
          </w:p>
        </w:tc>
      </w:tr>
      <w:tr w:rsidR="00E6210C" w:rsidRPr="00E6210C" w14:paraId="7FBBDEBB" w14:textId="77777777" w:rsidTr="00E6210C">
        <w:trPr>
          <w:trHeight w:val="294"/>
        </w:trPr>
        <w:tc>
          <w:tcPr>
            <w:tcW w:w="3795" w:type="dxa"/>
            <w:vMerge/>
            <w:shd w:val="clear" w:color="auto" w:fill="D9D9D9" w:themeFill="background1" w:themeFillShade="D9"/>
            <w:vAlign w:val="center"/>
            <w:hideMark/>
          </w:tcPr>
          <w:p w14:paraId="3C95E452" w14:textId="77777777" w:rsidR="00E6210C" w:rsidRPr="00E6210C" w:rsidRDefault="00E6210C" w:rsidP="00E6210C">
            <w:pPr>
              <w:spacing w:after="0" w:line="240" w:lineRule="auto"/>
              <w:rPr>
                <w:rFonts w:eastAsia="Times New Roman" w:cs="Arial"/>
                <w:color w:val="000000"/>
                <w:sz w:val="20"/>
                <w:szCs w:val="20"/>
                <w:lang w:val="es-PE" w:eastAsia="es-PE"/>
              </w:rPr>
            </w:pPr>
          </w:p>
        </w:tc>
        <w:tc>
          <w:tcPr>
            <w:tcW w:w="663" w:type="dxa"/>
            <w:vMerge/>
            <w:shd w:val="clear" w:color="auto" w:fill="D9D9D9" w:themeFill="background1" w:themeFillShade="D9"/>
            <w:vAlign w:val="center"/>
            <w:hideMark/>
          </w:tcPr>
          <w:p w14:paraId="5D64FEBF" w14:textId="77777777" w:rsidR="00E6210C" w:rsidRPr="00E6210C" w:rsidRDefault="00E6210C" w:rsidP="00E6210C">
            <w:pPr>
              <w:spacing w:after="0" w:line="240" w:lineRule="auto"/>
              <w:rPr>
                <w:rFonts w:eastAsia="Times New Roman" w:cs="Arial"/>
                <w:color w:val="000000"/>
                <w:sz w:val="20"/>
                <w:szCs w:val="20"/>
                <w:lang w:val="es-PE" w:eastAsia="es-PE"/>
              </w:rPr>
            </w:pPr>
          </w:p>
        </w:tc>
        <w:tc>
          <w:tcPr>
            <w:tcW w:w="763" w:type="dxa"/>
            <w:vMerge/>
            <w:shd w:val="clear" w:color="auto" w:fill="D9D9D9" w:themeFill="background1" w:themeFillShade="D9"/>
            <w:vAlign w:val="center"/>
            <w:hideMark/>
          </w:tcPr>
          <w:p w14:paraId="068DD7E2" w14:textId="77777777" w:rsidR="00E6210C" w:rsidRPr="00E6210C" w:rsidRDefault="00E6210C" w:rsidP="00E6210C">
            <w:pPr>
              <w:spacing w:after="0" w:line="240" w:lineRule="auto"/>
              <w:rPr>
                <w:rFonts w:eastAsia="Times New Roman" w:cs="Arial"/>
                <w:color w:val="000000"/>
                <w:sz w:val="20"/>
                <w:szCs w:val="20"/>
                <w:lang w:val="es-PE" w:eastAsia="es-PE"/>
              </w:rPr>
            </w:pPr>
          </w:p>
        </w:tc>
        <w:tc>
          <w:tcPr>
            <w:tcW w:w="650" w:type="dxa"/>
            <w:shd w:val="clear" w:color="auto" w:fill="D9D9D9" w:themeFill="background1" w:themeFillShade="D9"/>
            <w:vAlign w:val="center"/>
            <w:hideMark/>
          </w:tcPr>
          <w:p w14:paraId="0A9F9B33"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ALT 1</w:t>
            </w:r>
          </w:p>
        </w:tc>
        <w:tc>
          <w:tcPr>
            <w:tcW w:w="650" w:type="dxa"/>
            <w:shd w:val="clear" w:color="auto" w:fill="D9D9D9" w:themeFill="background1" w:themeFillShade="D9"/>
            <w:vAlign w:val="center"/>
            <w:hideMark/>
          </w:tcPr>
          <w:p w14:paraId="28119971"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ALT 2</w:t>
            </w:r>
          </w:p>
        </w:tc>
        <w:tc>
          <w:tcPr>
            <w:tcW w:w="651" w:type="dxa"/>
            <w:shd w:val="clear" w:color="auto" w:fill="D9D9D9" w:themeFill="background1" w:themeFillShade="D9"/>
            <w:vAlign w:val="center"/>
            <w:hideMark/>
          </w:tcPr>
          <w:p w14:paraId="46385A71"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ALT 3</w:t>
            </w:r>
          </w:p>
        </w:tc>
        <w:tc>
          <w:tcPr>
            <w:tcW w:w="662" w:type="dxa"/>
            <w:shd w:val="clear" w:color="auto" w:fill="D9D9D9" w:themeFill="background1" w:themeFillShade="D9"/>
            <w:vAlign w:val="center"/>
            <w:hideMark/>
          </w:tcPr>
          <w:p w14:paraId="7AF28B72"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ALT 1</w:t>
            </w:r>
          </w:p>
        </w:tc>
        <w:tc>
          <w:tcPr>
            <w:tcW w:w="662" w:type="dxa"/>
            <w:shd w:val="clear" w:color="auto" w:fill="D9D9D9" w:themeFill="background1" w:themeFillShade="D9"/>
            <w:vAlign w:val="center"/>
            <w:hideMark/>
          </w:tcPr>
          <w:p w14:paraId="45DC91EB"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ALT 2</w:t>
            </w:r>
          </w:p>
        </w:tc>
        <w:tc>
          <w:tcPr>
            <w:tcW w:w="664" w:type="dxa"/>
            <w:shd w:val="clear" w:color="auto" w:fill="D9D9D9" w:themeFill="background1" w:themeFillShade="D9"/>
            <w:vAlign w:val="center"/>
            <w:hideMark/>
          </w:tcPr>
          <w:p w14:paraId="39D6C7CD"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ALT 3</w:t>
            </w:r>
          </w:p>
        </w:tc>
      </w:tr>
      <w:tr w:rsidR="00E6210C" w:rsidRPr="00E6210C" w14:paraId="30A33CAF" w14:textId="77777777" w:rsidTr="00E6210C">
        <w:trPr>
          <w:trHeight w:val="294"/>
        </w:trPr>
        <w:tc>
          <w:tcPr>
            <w:tcW w:w="9160" w:type="dxa"/>
            <w:gridSpan w:val="9"/>
            <w:shd w:val="clear" w:color="auto" w:fill="F2F2F2" w:themeFill="background1" w:themeFillShade="F2"/>
            <w:vAlign w:val="center"/>
            <w:hideMark/>
          </w:tcPr>
          <w:p w14:paraId="655CB546" w14:textId="77777777" w:rsidR="00E6210C" w:rsidRPr="00E6210C" w:rsidRDefault="00E6210C" w:rsidP="00E6210C">
            <w:pPr>
              <w:spacing w:after="0" w:line="240" w:lineRule="auto"/>
              <w:jc w:val="both"/>
              <w:rPr>
                <w:rFonts w:eastAsia="Times New Roman" w:cs="Arial"/>
                <w:color w:val="000000"/>
                <w:sz w:val="20"/>
                <w:szCs w:val="20"/>
                <w:lang w:val="es-PE" w:eastAsia="es-PE"/>
              </w:rPr>
            </w:pPr>
            <w:r w:rsidRPr="00E6210C">
              <w:rPr>
                <w:rFonts w:eastAsia="Times New Roman" w:cs="Arial"/>
                <w:color w:val="000000"/>
                <w:sz w:val="20"/>
                <w:szCs w:val="20"/>
                <w:lang w:val="es-PE" w:eastAsia="es-PE"/>
              </w:rPr>
              <w:t xml:space="preserve">Criterio 1: Análisis de </w:t>
            </w:r>
            <w:r w:rsidRPr="00E6210C">
              <w:rPr>
                <w:rFonts w:eastAsia="Times New Roman" w:cs="Arial"/>
                <w:color w:val="000000"/>
                <w:sz w:val="20"/>
                <w:szCs w:val="20"/>
                <w:shd w:val="clear" w:color="auto" w:fill="F2F2F2" w:themeFill="background1" w:themeFillShade="F2"/>
                <w:lang w:val="es-PE" w:eastAsia="es-PE"/>
              </w:rPr>
              <w:t>mejores técnicas disponibles</w:t>
            </w:r>
          </w:p>
        </w:tc>
      </w:tr>
      <w:tr w:rsidR="00E6210C" w:rsidRPr="00E6210C" w14:paraId="566B8EC1" w14:textId="77777777" w:rsidTr="00E6210C">
        <w:trPr>
          <w:trHeight w:val="750"/>
        </w:trPr>
        <w:tc>
          <w:tcPr>
            <w:tcW w:w="3795" w:type="dxa"/>
            <w:shd w:val="clear" w:color="auto" w:fill="auto"/>
            <w:vAlign w:val="center"/>
            <w:hideMark/>
          </w:tcPr>
          <w:p w14:paraId="015BE1E4" w14:textId="77777777" w:rsidR="00E6210C" w:rsidRPr="00E6210C" w:rsidRDefault="00E6210C" w:rsidP="00E6210C">
            <w:pPr>
              <w:spacing w:after="0" w:line="240" w:lineRule="auto"/>
              <w:jc w:val="both"/>
              <w:rPr>
                <w:rFonts w:eastAsia="Times New Roman" w:cs="Arial"/>
                <w:color w:val="000000"/>
                <w:sz w:val="20"/>
                <w:szCs w:val="20"/>
                <w:lang w:val="es-PE" w:eastAsia="es-PE"/>
              </w:rPr>
            </w:pPr>
            <w:r w:rsidRPr="00E6210C">
              <w:rPr>
                <w:rFonts w:eastAsia="Times New Roman" w:cs="Arial"/>
                <w:color w:val="000000"/>
                <w:sz w:val="20"/>
                <w:szCs w:val="20"/>
                <w:lang w:val="es-PE" w:eastAsia="es-PE"/>
              </w:rPr>
              <w:t>1.1: La aptitud de la técnica con respecto a los contaminantes, tipo de suelos, materiales, y características del sitio</w:t>
            </w:r>
          </w:p>
        </w:tc>
        <w:tc>
          <w:tcPr>
            <w:tcW w:w="663" w:type="dxa"/>
            <w:shd w:val="clear" w:color="auto" w:fill="F2F2F2" w:themeFill="background1" w:themeFillShade="F2"/>
            <w:vAlign w:val="center"/>
            <w:hideMark/>
          </w:tcPr>
          <w:p w14:paraId="3CF592EA" w14:textId="77777777" w:rsidR="00E6210C" w:rsidRPr="00E6210C" w:rsidRDefault="00E6210C" w:rsidP="00E6210C">
            <w:pPr>
              <w:spacing w:after="0" w:line="240" w:lineRule="auto"/>
              <w:jc w:val="center"/>
              <w:rPr>
                <w:rFonts w:eastAsia="Times New Roman" w:cs="Arial"/>
                <w:b/>
                <w:bCs/>
                <w:color w:val="000000"/>
                <w:sz w:val="20"/>
                <w:szCs w:val="20"/>
                <w:lang w:val="es-PE" w:eastAsia="es-PE"/>
              </w:rPr>
            </w:pPr>
            <w:r w:rsidRPr="00E6210C">
              <w:rPr>
                <w:rFonts w:eastAsia="Times New Roman" w:cs="Arial"/>
                <w:b/>
                <w:bCs/>
                <w:color w:val="000000"/>
                <w:sz w:val="20"/>
                <w:szCs w:val="20"/>
                <w:lang w:val="es-PE" w:eastAsia="es-PE"/>
              </w:rPr>
              <w:t>10%</w:t>
            </w:r>
          </w:p>
        </w:tc>
        <w:tc>
          <w:tcPr>
            <w:tcW w:w="763" w:type="dxa"/>
            <w:shd w:val="clear" w:color="auto" w:fill="F2F2F2" w:themeFill="background1" w:themeFillShade="F2"/>
            <w:vAlign w:val="center"/>
            <w:hideMark/>
          </w:tcPr>
          <w:p w14:paraId="3411DF7F"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4</w:t>
            </w:r>
          </w:p>
        </w:tc>
        <w:tc>
          <w:tcPr>
            <w:tcW w:w="650" w:type="dxa"/>
            <w:shd w:val="clear" w:color="auto" w:fill="auto"/>
            <w:vAlign w:val="center"/>
            <w:hideMark/>
          </w:tcPr>
          <w:p w14:paraId="2CB7CAD4"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3</w:t>
            </w:r>
          </w:p>
        </w:tc>
        <w:tc>
          <w:tcPr>
            <w:tcW w:w="650" w:type="dxa"/>
            <w:shd w:val="clear" w:color="auto" w:fill="auto"/>
            <w:vAlign w:val="center"/>
            <w:hideMark/>
          </w:tcPr>
          <w:p w14:paraId="21ECE9A1"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2</w:t>
            </w:r>
          </w:p>
        </w:tc>
        <w:tc>
          <w:tcPr>
            <w:tcW w:w="651" w:type="dxa"/>
            <w:shd w:val="clear" w:color="auto" w:fill="auto"/>
            <w:vAlign w:val="center"/>
            <w:hideMark/>
          </w:tcPr>
          <w:p w14:paraId="18CB8B53"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4</w:t>
            </w:r>
          </w:p>
        </w:tc>
        <w:tc>
          <w:tcPr>
            <w:tcW w:w="662" w:type="dxa"/>
            <w:shd w:val="clear" w:color="auto" w:fill="auto"/>
            <w:vAlign w:val="center"/>
            <w:hideMark/>
          </w:tcPr>
          <w:p w14:paraId="53ACADB7"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7.5</w:t>
            </w:r>
          </w:p>
        </w:tc>
        <w:tc>
          <w:tcPr>
            <w:tcW w:w="662" w:type="dxa"/>
            <w:shd w:val="clear" w:color="auto" w:fill="auto"/>
            <w:vAlign w:val="center"/>
            <w:hideMark/>
          </w:tcPr>
          <w:p w14:paraId="22913906"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5.0</w:t>
            </w:r>
          </w:p>
        </w:tc>
        <w:tc>
          <w:tcPr>
            <w:tcW w:w="664" w:type="dxa"/>
            <w:shd w:val="clear" w:color="auto" w:fill="auto"/>
            <w:vAlign w:val="center"/>
            <w:hideMark/>
          </w:tcPr>
          <w:p w14:paraId="3845521A"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10.0</w:t>
            </w:r>
          </w:p>
        </w:tc>
      </w:tr>
      <w:tr w:rsidR="00E6210C" w:rsidRPr="00E6210C" w14:paraId="5ECB7771" w14:textId="77777777" w:rsidTr="00E6210C">
        <w:trPr>
          <w:trHeight w:val="500"/>
        </w:trPr>
        <w:tc>
          <w:tcPr>
            <w:tcW w:w="3795" w:type="dxa"/>
            <w:shd w:val="clear" w:color="auto" w:fill="auto"/>
            <w:vAlign w:val="center"/>
            <w:hideMark/>
          </w:tcPr>
          <w:p w14:paraId="77505DBF" w14:textId="77777777" w:rsidR="00E6210C" w:rsidRPr="00E6210C" w:rsidRDefault="00E6210C" w:rsidP="00E6210C">
            <w:pPr>
              <w:spacing w:after="0" w:line="240" w:lineRule="auto"/>
              <w:jc w:val="both"/>
              <w:rPr>
                <w:rFonts w:eastAsia="Times New Roman" w:cs="Arial"/>
                <w:color w:val="000000"/>
                <w:sz w:val="20"/>
                <w:szCs w:val="20"/>
                <w:lang w:val="es-PE" w:eastAsia="es-PE"/>
              </w:rPr>
            </w:pPr>
            <w:r w:rsidRPr="00E6210C">
              <w:rPr>
                <w:rFonts w:eastAsia="Times New Roman" w:cs="Arial"/>
                <w:color w:val="000000"/>
                <w:sz w:val="20"/>
                <w:szCs w:val="20"/>
                <w:lang w:val="es-PE" w:eastAsia="es-PE"/>
              </w:rPr>
              <w:t>1.2: La eficacia con respecto al objetivo de la remediación</w:t>
            </w:r>
          </w:p>
        </w:tc>
        <w:tc>
          <w:tcPr>
            <w:tcW w:w="663" w:type="dxa"/>
            <w:shd w:val="clear" w:color="auto" w:fill="F2F2F2" w:themeFill="background1" w:themeFillShade="F2"/>
            <w:vAlign w:val="center"/>
            <w:hideMark/>
          </w:tcPr>
          <w:p w14:paraId="61296E35" w14:textId="77777777" w:rsidR="00E6210C" w:rsidRPr="00E6210C" w:rsidRDefault="00E6210C" w:rsidP="00E6210C">
            <w:pPr>
              <w:spacing w:after="0" w:line="240" w:lineRule="auto"/>
              <w:jc w:val="center"/>
              <w:rPr>
                <w:rFonts w:eastAsia="Times New Roman" w:cs="Arial"/>
                <w:b/>
                <w:bCs/>
                <w:color w:val="000000"/>
                <w:sz w:val="20"/>
                <w:szCs w:val="20"/>
                <w:lang w:val="es-PE" w:eastAsia="es-PE"/>
              </w:rPr>
            </w:pPr>
            <w:r w:rsidRPr="00E6210C">
              <w:rPr>
                <w:rFonts w:eastAsia="Times New Roman" w:cs="Arial"/>
                <w:b/>
                <w:bCs/>
                <w:color w:val="000000"/>
                <w:sz w:val="20"/>
                <w:szCs w:val="20"/>
                <w:lang w:val="es-PE" w:eastAsia="es-PE"/>
              </w:rPr>
              <w:t>25%</w:t>
            </w:r>
          </w:p>
        </w:tc>
        <w:tc>
          <w:tcPr>
            <w:tcW w:w="763" w:type="dxa"/>
            <w:shd w:val="clear" w:color="auto" w:fill="F2F2F2" w:themeFill="background1" w:themeFillShade="F2"/>
            <w:vAlign w:val="center"/>
            <w:hideMark/>
          </w:tcPr>
          <w:p w14:paraId="0D75D0FB"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w:t>
            </w:r>
          </w:p>
        </w:tc>
        <w:tc>
          <w:tcPr>
            <w:tcW w:w="650" w:type="dxa"/>
            <w:shd w:val="clear" w:color="auto" w:fill="auto"/>
            <w:vAlign w:val="center"/>
            <w:hideMark/>
          </w:tcPr>
          <w:p w14:paraId="7BDEEBF8"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2</w:t>
            </w:r>
          </w:p>
        </w:tc>
        <w:tc>
          <w:tcPr>
            <w:tcW w:w="650" w:type="dxa"/>
            <w:shd w:val="clear" w:color="auto" w:fill="auto"/>
            <w:vAlign w:val="center"/>
            <w:hideMark/>
          </w:tcPr>
          <w:p w14:paraId="320F918A"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2</w:t>
            </w:r>
          </w:p>
        </w:tc>
        <w:tc>
          <w:tcPr>
            <w:tcW w:w="651" w:type="dxa"/>
            <w:shd w:val="clear" w:color="auto" w:fill="auto"/>
            <w:vAlign w:val="center"/>
            <w:hideMark/>
          </w:tcPr>
          <w:p w14:paraId="1A4F2C22"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2</w:t>
            </w:r>
          </w:p>
        </w:tc>
        <w:tc>
          <w:tcPr>
            <w:tcW w:w="662" w:type="dxa"/>
            <w:shd w:val="clear" w:color="auto" w:fill="auto"/>
            <w:vAlign w:val="center"/>
            <w:hideMark/>
          </w:tcPr>
          <w:p w14:paraId="6A5CD563"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25.0</w:t>
            </w:r>
          </w:p>
        </w:tc>
        <w:tc>
          <w:tcPr>
            <w:tcW w:w="662" w:type="dxa"/>
            <w:shd w:val="clear" w:color="auto" w:fill="auto"/>
            <w:vAlign w:val="center"/>
            <w:hideMark/>
          </w:tcPr>
          <w:p w14:paraId="06732A49"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25.0</w:t>
            </w:r>
          </w:p>
        </w:tc>
        <w:tc>
          <w:tcPr>
            <w:tcW w:w="664" w:type="dxa"/>
            <w:shd w:val="clear" w:color="auto" w:fill="auto"/>
            <w:vAlign w:val="center"/>
            <w:hideMark/>
          </w:tcPr>
          <w:p w14:paraId="0B29D48A"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25.0</w:t>
            </w:r>
          </w:p>
        </w:tc>
      </w:tr>
      <w:tr w:rsidR="00E6210C" w:rsidRPr="00E6210C" w14:paraId="1D31DB3B" w14:textId="77777777" w:rsidTr="00E6210C">
        <w:trPr>
          <w:trHeight w:val="500"/>
        </w:trPr>
        <w:tc>
          <w:tcPr>
            <w:tcW w:w="3795" w:type="dxa"/>
            <w:shd w:val="clear" w:color="auto" w:fill="auto"/>
            <w:vAlign w:val="center"/>
            <w:hideMark/>
          </w:tcPr>
          <w:p w14:paraId="3EB20491" w14:textId="77777777" w:rsidR="00E6210C" w:rsidRPr="00E6210C" w:rsidRDefault="00E6210C" w:rsidP="00E6210C">
            <w:pPr>
              <w:spacing w:after="0" w:line="240" w:lineRule="auto"/>
              <w:jc w:val="both"/>
              <w:rPr>
                <w:rFonts w:eastAsia="Times New Roman" w:cs="Arial"/>
                <w:color w:val="000000"/>
                <w:sz w:val="20"/>
                <w:szCs w:val="20"/>
                <w:lang w:val="es-PE" w:eastAsia="es-PE"/>
              </w:rPr>
            </w:pPr>
            <w:r w:rsidRPr="00E6210C">
              <w:rPr>
                <w:rFonts w:eastAsia="Times New Roman" w:cs="Arial"/>
                <w:color w:val="000000"/>
                <w:sz w:val="20"/>
                <w:szCs w:val="20"/>
                <w:lang w:val="es-PE" w:eastAsia="es-PE"/>
              </w:rPr>
              <w:t>1.3: Impactos en las personas que se encuentran en el área de influencia</w:t>
            </w:r>
          </w:p>
        </w:tc>
        <w:tc>
          <w:tcPr>
            <w:tcW w:w="663" w:type="dxa"/>
            <w:shd w:val="clear" w:color="auto" w:fill="F2F2F2" w:themeFill="background1" w:themeFillShade="F2"/>
            <w:vAlign w:val="center"/>
            <w:hideMark/>
          </w:tcPr>
          <w:p w14:paraId="4E65F256" w14:textId="77777777" w:rsidR="00E6210C" w:rsidRPr="00E6210C" w:rsidRDefault="00E6210C" w:rsidP="00E6210C">
            <w:pPr>
              <w:spacing w:after="0" w:line="240" w:lineRule="auto"/>
              <w:jc w:val="center"/>
              <w:rPr>
                <w:rFonts w:eastAsia="Times New Roman" w:cs="Arial"/>
                <w:b/>
                <w:bCs/>
                <w:color w:val="000000"/>
                <w:sz w:val="20"/>
                <w:szCs w:val="20"/>
                <w:lang w:val="es-PE" w:eastAsia="es-PE"/>
              </w:rPr>
            </w:pPr>
            <w:r w:rsidRPr="00E6210C">
              <w:rPr>
                <w:rFonts w:eastAsia="Times New Roman" w:cs="Arial"/>
                <w:b/>
                <w:bCs/>
                <w:color w:val="000000"/>
                <w:sz w:val="20"/>
                <w:szCs w:val="20"/>
                <w:lang w:val="es-PE" w:eastAsia="es-PE"/>
              </w:rPr>
              <w:t>5%</w:t>
            </w:r>
          </w:p>
        </w:tc>
        <w:tc>
          <w:tcPr>
            <w:tcW w:w="763" w:type="dxa"/>
            <w:shd w:val="clear" w:color="auto" w:fill="F2F2F2" w:themeFill="background1" w:themeFillShade="F2"/>
            <w:vAlign w:val="center"/>
            <w:hideMark/>
          </w:tcPr>
          <w:p w14:paraId="380EA7E8"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w:t>
            </w:r>
          </w:p>
        </w:tc>
        <w:tc>
          <w:tcPr>
            <w:tcW w:w="650" w:type="dxa"/>
            <w:shd w:val="clear" w:color="auto" w:fill="auto"/>
            <w:vAlign w:val="center"/>
            <w:hideMark/>
          </w:tcPr>
          <w:p w14:paraId="254C40E1"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2</w:t>
            </w:r>
          </w:p>
        </w:tc>
        <w:tc>
          <w:tcPr>
            <w:tcW w:w="650" w:type="dxa"/>
            <w:shd w:val="clear" w:color="auto" w:fill="auto"/>
            <w:vAlign w:val="center"/>
            <w:hideMark/>
          </w:tcPr>
          <w:p w14:paraId="7961CA28"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1</w:t>
            </w:r>
          </w:p>
        </w:tc>
        <w:tc>
          <w:tcPr>
            <w:tcW w:w="651" w:type="dxa"/>
            <w:shd w:val="clear" w:color="auto" w:fill="auto"/>
            <w:vAlign w:val="center"/>
            <w:hideMark/>
          </w:tcPr>
          <w:p w14:paraId="3795593E"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2</w:t>
            </w:r>
          </w:p>
        </w:tc>
        <w:tc>
          <w:tcPr>
            <w:tcW w:w="662" w:type="dxa"/>
            <w:shd w:val="clear" w:color="auto" w:fill="auto"/>
            <w:vAlign w:val="center"/>
            <w:hideMark/>
          </w:tcPr>
          <w:p w14:paraId="778D6AF9"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5.0</w:t>
            </w:r>
          </w:p>
        </w:tc>
        <w:tc>
          <w:tcPr>
            <w:tcW w:w="662" w:type="dxa"/>
            <w:shd w:val="clear" w:color="auto" w:fill="auto"/>
            <w:vAlign w:val="center"/>
            <w:hideMark/>
          </w:tcPr>
          <w:p w14:paraId="074DCF4B"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2.5</w:t>
            </w:r>
          </w:p>
        </w:tc>
        <w:tc>
          <w:tcPr>
            <w:tcW w:w="664" w:type="dxa"/>
            <w:shd w:val="clear" w:color="auto" w:fill="auto"/>
            <w:vAlign w:val="center"/>
            <w:hideMark/>
          </w:tcPr>
          <w:p w14:paraId="4F161509"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5.0</w:t>
            </w:r>
          </w:p>
        </w:tc>
      </w:tr>
      <w:tr w:rsidR="00E6210C" w:rsidRPr="00E6210C" w14:paraId="2317E5E8" w14:textId="77777777" w:rsidTr="00E6210C">
        <w:trPr>
          <w:trHeight w:val="750"/>
        </w:trPr>
        <w:tc>
          <w:tcPr>
            <w:tcW w:w="3795" w:type="dxa"/>
            <w:shd w:val="clear" w:color="auto" w:fill="auto"/>
            <w:vAlign w:val="center"/>
            <w:hideMark/>
          </w:tcPr>
          <w:p w14:paraId="1CB41B8F" w14:textId="77777777" w:rsidR="00E6210C" w:rsidRPr="00E6210C" w:rsidRDefault="00E6210C" w:rsidP="00E6210C">
            <w:pPr>
              <w:spacing w:after="0" w:line="240" w:lineRule="auto"/>
              <w:jc w:val="both"/>
              <w:rPr>
                <w:rFonts w:eastAsia="Times New Roman" w:cs="Arial"/>
                <w:color w:val="000000"/>
                <w:sz w:val="20"/>
                <w:szCs w:val="20"/>
                <w:lang w:val="es-PE" w:eastAsia="es-PE"/>
              </w:rPr>
            </w:pPr>
            <w:r w:rsidRPr="00E6210C">
              <w:rPr>
                <w:rFonts w:eastAsia="Times New Roman" w:cs="Arial"/>
                <w:color w:val="000000"/>
                <w:sz w:val="20"/>
                <w:szCs w:val="20"/>
                <w:lang w:val="es-PE" w:eastAsia="es-PE"/>
              </w:rPr>
              <w:t>1.4: Requerimiento de autorizaciones relacionadas a la implementación de las acciones de remediación</w:t>
            </w:r>
          </w:p>
        </w:tc>
        <w:tc>
          <w:tcPr>
            <w:tcW w:w="663" w:type="dxa"/>
            <w:shd w:val="clear" w:color="auto" w:fill="F2F2F2" w:themeFill="background1" w:themeFillShade="F2"/>
            <w:vAlign w:val="center"/>
            <w:hideMark/>
          </w:tcPr>
          <w:p w14:paraId="44920E79" w14:textId="77777777" w:rsidR="00E6210C" w:rsidRPr="00E6210C" w:rsidRDefault="00E6210C" w:rsidP="00E6210C">
            <w:pPr>
              <w:spacing w:after="0" w:line="240" w:lineRule="auto"/>
              <w:jc w:val="center"/>
              <w:rPr>
                <w:rFonts w:eastAsia="Times New Roman" w:cs="Arial"/>
                <w:b/>
                <w:bCs/>
                <w:color w:val="000000"/>
                <w:sz w:val="20"/>
                <w:szCs w:val="20"/>
                <w:lang w:val="es-PE" w:eastAsia="es-PE"/>
              </w:rPr>
            </w:pPr>
            <w:r w:rsidRPr="00E6210C">
              <w:rPr>
                <w:rFonts w:eastAsia="Times New Roman" w:cs="Arial"/>
                <w:b/>
                <w:bCs/>
                <w:color w:val="000000"/>
                <w:sz w:val="20"/>
                <w:szCs w:val="20"/>
                <w:lang w:val="es-PE" w:eastAsia="es-PE"/>
              </w:rPr>
              <w:t>2%</w:t>
            </w:r>
          </w:p>
        </w:tc>
        <w:tc>
          <w:tcPr>
            <w:tcW w:w="763" w:type="dxa"/>
            <w:shd w:val="clear" w:color="auto" w:fill="F2F2F2" w:themeFill="background1" w:themeFillShade="F2"/>
            <w:vAlign w:val="center"/>
            <w:hideMark/>
          </w:tcPr>
          <w:p w14:paraId="32420369"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w:t>
            </w:r>
          </w:p>
        </w:tc>
        <w:tc>
          <w:tcPr>
            <w:tcW w:w="650" w:type="dxa"/>
            <w:shd w:val="clear" w:color="auto" w:fill="auto"/>
            <w:vAlign w:val="center"/>
            <w:hideMark/>
          </w:tcPr>
          <w:p w14:paraId="2989A99D"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2</w:t>
            </w:r>
          </w:p>
        </w:tc>
        <w:tc>
          <w:tcPr>
            <w:tcW w:w="650" w:type="dxa"/>
            <w:shd w:val="clear" w:color="auto" w:fill="auto"/>
            <w:vAlign w:val="center"/>
            <w:hideMark/>
          </w:tcPr>
          <w:p w14:paraId="213CB70A"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2</w:t>
            </w:r>
          </w:p>
        </w:tc>
        <w:tc>
          <w:tcPr>
            <w:tcW w:w="651" w:type="dxa"/>
            <w:shd w:val="clear" w:color="auto" w:fill="auto"/>
            <w:vAlign w:val="center"/>
            <w:hideMark/>
          </w:tcPr>
          <w:p w14:paraId="3146CDA8"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2</w:t>
            </w:r>
          </w:p>
        </w:tc>
        <w:tc>
          <w:tcPr>
            <w:tcW w:w="662" w:type="dxa"/>
            <w:shd w:val="clear" w:color="auto" w:fill="auto"/>
            <w:vAlign w:val="center"/>
            <w:hideMark/>
          </w:tcPr>
          <w:p w14:paraId="044C6367"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2.0</w:t>
            </w:r>
          </w:p>
        </w:tc>
        <w:tc>
          <w:tcPr>
            <w:tcW w:w="662" w:type="dxa"/>
            <w:shd w:val="clear" w:color="auto" w:fill="auto"/>
            <w:vAlign w:val="center"/>
            <w:hideMark/>
          </w:tcPr>
          <w:p w14:paraId="018E10D5"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2.0</w:t>
            </w:r>
          </w:p>
        </w:tc>
        <w:tc>
          <w:tcPr>
            <w:tcW w:w="664" w:type="dxa"/>
            <w:shd w:val="clear" w:color="auto" w:fill="auto"/>
            <w:vAlign w:val="center"/>
            <w:hideMark/>
          </w:tcPr>
          <w:p w14:paraId="42286783"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2.0</w:t>
            </w:r>
          </w:p>
        </w:tc>
      </w:tr>
      <w:tr w:rsidR="00E6210C" w:rsidRPr="00E6210C" w14:paraId="43C30D98" w14:textId="77777777" w:rsidTr="00E6210C">
        <w:trPr>
          <w:trHeight w:val="500"/>
        </w:trPr>
        <w:tc>
          <w:tcPr>
            <w:tcW w:w="3795" w:type="dxa"/>
            <w:shd w:val="clear" w:color="auto" w:fill="auto"/>
            <w:vAlign w:val="center"/>
            <w:hideMark/>
          </w:tcPr>
          <w:p w14:paraId="66DBC800" w14:textId="77777777" w:rsidR="00E6210C" w:rsidRPr="00E6210C" w:rsidRDefault="00E6210C" w:rsidP="00E6210C">
            <w:pPr>
              <w:spacing w:after="0" w:line="240" w:lineRule="auto"/>
              <w:jc w:val="both"/>
              <w:rPr>
                <w:rFonts w:eastAsia="Times New Roman" w:cs="Arial"/>
                <w:color w:val="000000"/>
                <w:sz w:val="20"/>
                <w:szCs w:val="20"/>
                <w:lang w:val="es-PE" w:eastAsia="es-PE"/>
              </w:rPr>
            </w:pPr>
            <w:r w:rsidRPr="00E6210C">
              <w:rPr>
                <w:rFonts w:eastAsia="Times New Roman" w:cs="Arial"/>
                <w:color w:val="000000"/>
                <w:sz w:val="20"/>
                <w:szCs w:val="20"/>
                <w:lang w:val="es-PE" w:eastAsia="es-PE"/>
              </w:rPr>
              <w:t>o 1.5: Requerimientos de medidas de higiene y seguridad ocupacional</w:t>
            </w:r>
          </w:p>
        </w:tc>
        <w:tc>
          <w:tcPr>
            <w:tcW w:w="663" w:type="dxa"/>
            <w:shd w:val="clear" w:color="auto" w:fill="F2F2F2" w:themeFill="background1" w:themeFillShade="F2"/>
            <w:vAlign w:val="center"/>
            <w:hideMark/>
          </w:tcPr>
          <w:p w14:paraId="18949639" w14:textId="77777777" w:rsidR="00E6210C" w:rsidRPr="00E6210C" w:rsidRDefault="00E6210C" w:rsidP="00E6210C">
            <w:pPr>
              <w:spacing w:after="0" w:line="240" w:lineRule="auto"/>
              <w:jc w:val="center"/>
              <w:rPr>
                <w:rFonts w:eastAsia="Times New Roman" w:cs="Arial"/>
                <w:b/>
                <w:bCs/>
                <w:color w:val="000000"/>
                <w:sz w:val="20"/>
                <w:szCs w:val="20"/>
                <w:lang w:val="es-PE" w:eastAsia="es-PE"/>
              </w:rPr>
            </w:pPr>
            <w:r w:rsidRPr="00E6210C">
              <w:rPr>
                <w:rFonts w:eastAsia="Times New Roman" w:cs="Arial"/>
                <w:b/>
                <w:bCs/>
                <w:color w:val="000000"/>
                <w:sz w:val="20"/>
                <w:szCs w:val="20"/>
                <w:lang w:val="es-PE" w:eastAsia="es-PE"/>
              </w:rPr>
              <w:t>8%</w:t>
            </w:r>
          </w:p>
        </w:tc>
        <w:tc>
          <w:tcPr>
            <w:tcW w:w="763" w:type="dxa"/>
            <w:shd w:val="clear" w:color="auto" w:fill="F2F2F2" w:themeFill="background1" w:themeFillShade="F2"/>
            <w:vAlign w:val="center"/>
            <w:hideMark/>
          </w:tcPr>
          <w:p w14:paraId="1753C39A"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w:t>
            </w:r>
          </w:p>
        </w:tc>
        <w:tc>
          <w:tcPr>
            <w:tcW w:w="650" w:type="dxa"/>
            <w:shd w:val="clear" w:color="auto" w:fill="auto"/>
            <w:vAlign w:val="center"/>
            <w:hideMark/>
          </w:tcPr>
          <w:p w14:paraId="0383BBF2"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2</w:t>
            </w:r>
          </w:p>
        </w:tc>
        <w:tc>
          <w:tcPr>
            <w:tcW w:w="650" w:type="dxa"/>
            <w:shd w:val="clear" w:color="auto" w:fill="auto"/>
            <w:vAlign w:val="center"/>
            <w:hideMark/>
          </w:tcPr>
          <w:p w14:paraId="6FCDF3F3"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2</w:t>
            </w:r>
          </w:p>
        </w:tc>
        <w:tc>
          <w:tcPr>
            <w:tcW w:w="651" w:type="dxa"/>
            <w:shd w:val="clear" w:color="auto" w:fill="auto"/>
            <w:vAlign w:val="center"/>
            <w:hideMark/>
          </w:tcPr>
          <w:p w14:paraId="4B14A497"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2</w:t>
            </w:r>
          </w:p>
        </w:tc>
        <w:tc>
          <w:tcPr>
            <w:tcW w:w="662" w:type="dxa"/>
            <w:shd w:val="clear" w:color="auto" w:fill="auto"/>
            <w:vAlign w:val="center"/>
            <w:hideMark/>
          </w:tcPr>
          <w:p w14:paraId="71FB23AC"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8.0</w:t>
            </w:r>
          </w:p>
        </w:tc>
        <w:tc>
          <w:tcPr>
            <w:tcW w:w="662" w:type="dxa"/>
            <w:shd w:val="clear" w:color="auto" w:fill="auto"/>
            <w:vAlign w:val="center"/>
            <w:hideMark/>
          </w:tcPr>
          <w:p w14:paraId="4A947020"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8.0</w:t>
            </w:r>
          </w:p>
        </w:tc>
        <w:tc>
          <w:tcPr>
            <w:tcW w:w="664" w:type="dxa"/>
            <w:shd w:val="clear" w:color="auto" w:fill="auto"/>
            <w:vAlign w:val="center"/>
            <w:hideMark/>
          </w:tcPr>
          <w:p w14:paraId="3B9E522B"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8.0</w:t>
            </w:r>
          </w:p>
        </w:tc>
      </w:tr>
      <w:tr w:rsidR="00E6210C" w:rsidRPr="00E6210C" w14:paraId="5819884B" w14:textId="77777777" w:rsidTr="00E6210C">
        <w:trPr>
          <w:trHeight w:val="500"/>
        </w:trPr>
        <w:tc>
          <w:tcPr>
            <w:tcW w:w="3795" w:type="dxa"/>
            <w:shd w:val="clear" w:color="auto" w:fill="auto"/>
            <w:vAlign w:val="center"/>
            <w:hideMark/>
          </w:tcPr>
          <w:p w14:paraId="2CED4F1F" w14:textId="77777777" w:rsidR="00E6210C" w:rsidRPr="00E6210C" w:rsidRDefault="00E6210C" w:rsidP="00E6210C">
            <w:pPr>
              <w:spacing w:after="0" w:line="240" w:lineRule="auto"/>
              <w:jc w:val="both"/>
              <w:rPr>
                <w:rFonts w:eastAsia="Times New Roman" w:cs="Arial"/>
                <w:color w:val="000000"/>
                <w:sz w:val="20"/>
                <w:szCs w:val="20"/>
                <w:lang w:val="es-PE" w:eastAsia="es-PE"/>
              </w:rPr>
            </w:pPr>
            <w:r w:rsidRPr="00E6210C">
              <w:rPr>
                <w:rFonts w:eastAsia="Times New Roman" w:cs="Arial"/>
                <w:color w:val="000000"/>
                <w:sz w:val="20"/>
                <w:szCs w:val="20"/>
                <w:lang w:val="es-PE" w:eastAsia="es-PE"/>
              </w:rPr>
              <w:t>1.6: Opciones de acciones complementarias (después de la remediación)</w:t>
            </w:r>
          </w:p>
        </w:tc>
        <w:tc>
          <w:tcPr>
            <w:tcW w:w="663" w:type="dxa"/>
            <w:shd w:val="clear" w:color="auto" w:fill="F2F2F2" w:themeFill="background1" w:themeFillShade="F2"/>
            <w:vAlign w:val="center"/>
            <w:hideMark/>
          </w:tcPr>
          <w:p w14:paraId="27011601" w14:textId="77777777" w:rsidR="00E6210C" w:rsidRPr="00E6210C" w:rsidRDefault="00E6210C" w:rsidP="00E6210C">
            <w:pPr>
              <w:spacing w:after="0" w:line="240" w:lineRule="auto"/>
              <w:jc w:val="center"/>
              <w:rPr>
                <w:rFonts w:eastAsia="Times New Roman" w:cs="Arial"/>
                <w:b/>
                <w:bCs/>
                <w:color w:val="000000"/>
                <w:sz w:val="20"/>
                <w:szCs w:val="20"/>
                <w:lang w:val="es-PE" w:eastAsia="es-PE"/>
              </w:rPr>
            </w:pPr>
            <w:r w:rsidRPr="00E6210C">
              <w:rPr>
                <w:rFonts w:eastAsia="Times New Roman" w:cs="Arial"/>
                <w:b/>
                <w:bCs/>
                <w:color w:val="000000"/>
                <w:sz w:val="20"/>
                <w:szCs w:val="20"/>
                <w:lang w:val="es-PE" w:eastAsia="es-PE"/>
              </w:rPr>
              <w:t>10%</w:t>
            </w:r>
          </w:p>
        </w:tc>
        <w:tc>
          <w:tcPr>
            <w:tcW w:w="763" w:type="dxa"/>
            <w:shd w:val="clear" w:color="auto" w:fill="F2F2F2" w:themeFill="background1" w:themeFillShade="F2"/>
            <w:vAlign w:val="center"/>
            <w:hideMark/>
          </w:tcPr>
          <w:p w14:paraId="6FB5F19D"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w:t>
            </w:r>
          </w:p>
        </w:tc>
        <w:tc>
          <w:tcPr>
            <w:tcW w:w="650" w:type="dxa"/>
            <w:shd w:val="clear" w:color="auto" w:fill="auto"/>
            <w:vAlign w:val="center"/>
            <w:hideMark/>
          </w:tcPr>
          <w:p w14:paraId="3202F84A"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0</w:t>
            </w:r>
          </w:p>
        </w:tc>
        <w:tc>
          <w:tcPr>
            <w:tcW w:w="650" w:type="dxa"/>
            <w:shd w:val="clear" w:color="auto" w:fill="auto"/>
            <w:vAlign w:val="center"/>
            <w:hideMark/>
          </w:tcPr>
          <w:p w14:paraId="36FC0A39"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0</w:t>
            </w:r>
          </w:p>
        </w:tc>
        <w:tc>
          <w:tcPr>
            <w:tcW w:w="651" w:type="dxa"/>
            <w:shd w:val="clear" w:color="auto" w:fill="auto"/>
            <w:vAlign w:val="center"/>
            <w:hideMark/>
          </w:tcPr>
          <w:p w14:paraId="7E20F04A"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2</w:t>
            </w:r>
          </w:p>
        </w:tc>
        <w:tc>
          <w:tcPr>
            <w:tcW w:w="662" w:type="dxa"/>
            <w:shd w:val="clear" w:color="auto" w:fill="auto"/>
            <w:vAlign w:val="center"/>
            <w:hideMark/>
          </w:tcPr>
          <w:p w14:paraId="50AF40F1"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0.0</w:t>
            </w:r>
          </w:p>
        </w:tc>
        <w:tc>
          <w:tcPr>
            <w:tcW w:w="662" w:type="dxa"/>
            <w:shd w:val="clear" w:color="auto" w:fill="auto"/>
            <w:vAlign w:val="center"/>
            <w:hideMark/>
          </w:tcPr>
          <w:p w14:paraId="6E5B3357"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0.0</w:t>
            </w:r>
          </w:p>
        </w:tc>
        <w:tc>
          <w:tcPr>
            <w:tcW w:w="664" w:type="dxa"/>
            <w:shd w:val="clear" w:color="auto" w:fill="auto"/>
            <w:vAlign w:val="center"/>
            <w:hideMark/>
          </w:tcPr>
          <w:p w14:paraId="3BCD8FFC"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10.0</w:t>
            </w:r>
          </w:p>
        </w:tc>
      </w:tr>
      <w:tr w:rsidR="00E6210C" w:rsidRPr="00E6210C" w14:paraId="04A8556B" w14:textId="77777777" w:rsidTr="00E6210C">
        <w:trPr>
          <w:trHeight w:val="294"/>
        </w:trPr>
        <w:tc>
          <w:tcPr>
            <w:tcW w:w="9160" w:type="dxa"/>
            <w:gridSpan w:val="9"/>
            <w:shd w:val="clear" w:color="auto" w:fill="F2F2F2" w:themeFill="background1" w:themeFillShade="F2"/>
            <w:vAlign w:val="center"/>
            <w:hideMark/>
          </w:tcPr>
          <w:p w14:paraId="668E859A" w14:textId="77777777" w:rsidR="00E6210C" w:rsidRPr="00E6210C" w:rsidRDefault="00E6210C" w:rsidP="00E6210C">
            <w:pPr>
              <w:spacing w:after="0" w:line="240" w:lineRule="auto"/>
              <w:rPr>
                <w:rFonts w:eastAsia="Times New Roman" w:cs="Arial"/>
                <w:color w:val="000000"/>
                <w:sz w:val="20"/>
                <w:szCs w:val="20"/>
                <w:lang w:val="es-PE" w:eastAsia="es-PE"/>
              </w:rPr>
            </w:pPr>
            <w:r w:rsidRPr="00E6210C">
              <w:rPr>
                <w:rFonts w:eastAsia="Times New Roman" w:cs="Arial"/>
                <w:color w:val="000000"/>
                <w:sz w:val="20"/>
                <w:szCs w:val="20"/>
                <w:lang w:val="es-PE" w:eastAsia="es-PE"/>
              </w:rPr>
              <w:t>Criterio 2: Análisis de la sostenibilidad de las alternativas</w:t>
            </w:r>
          </w:p>
        </w:tc>
      </w:tr>
      <w:tr w:rsidR="00E6210C" w:rsidRPr="00E6210C" w14:paraId="768F1909" w14:textId="77777777" w:rsidTr="00E6210C">
        <w:trPr>
          <w:trHeight w:val="500"/>
        </w:trPr>
        <w:tc>
          <w:tcPr>
            <w:tcW w:w="3795" w:type="dxa"/>
            <w:shd w:val="clear" w:color="auto" w:fill="auto"/>
            <w:vAlign w:val="center"/>
            <w:hideMark/>
          </w:tcPr>
          <w:p w14:paraId="48E18FA2" w14:textId="77777777" w:rsidR="00E6210C" w:rsidRPr="00E6210C" w:rsidRDefault="00E6210C" w:rsidP="00E6210C">
            <w:pPr>
              <w:spacing w:after="0" w:line="240" w:lineRule="auto"/>
              <w:jc w:val="both"/>
              <w:rPr>
                <w:rFonts w:eastAsia="Times New Roman" w:cs="Arial"/>
                <w:color w:val="000000"/>
                <w:sz w:val="20"/>
                <w:szCs w:val="20"/>
                <w:lang w:val="es-PE" w:eastAsia="es-PE"/>
              </w:rPr>
            </w:pPr>
            <w:r w:rsidRPr="00E6210C">
              <w:rPr>
                <w:rFonts w:eastAsia="Times New Roman" w:cs="Arial"/>
                <w:color w:val="000000"/>
                <w:sz w:val="20"/>
                <w:szCs w:val="20"/>
                <w:lang w:val="es-PE" w:eastAsia="es-PE"/>
              </w:rPr>
              <w:t>2.1: Necesidad de seguimiento de las acciones implementadas después de la remediación</w:t>
            </w:r>
          </w:p>
        </w:tc>
        <w:tc>
          <w:tcPr>
            <w:tcW w:w="663" w:type="dxa"/>
            <w:shd w:val="clear" w:color="auto" w:fill="F2F2F2" w:themeFill="background1" w:themeFillShade="F2"/>
            <w:vAlign w:val="center"/>
            <w:hideMark/>
          </w:tcPr>
          <w:p w14:paraId="105028AC" w14:textId="77777777" w:rsidR="00E6210C" w:rsidRPr="00E6210C" w:rsidRDefault="00E6210C" w:rsidP="00E6210C">
            <w:pPr>
              <w:spacing w:after="0" w:line="240" w:lineRule="auto"/>
              <w:jc w:val="center"/>
              <w:rPr>
                <w:rFonts w:eastAsia="Times New Roman" w:cs="Arial"/>
                <w:b/>
                <w:bCs/>
                <w:color w:val="000000"/>
                <w:sz w:val="20"/>
                <w:szCs w:val="20"/>
                <w:lang w:val="es-PE" w:eastAsia="es-PE"/>
              </w:rPr>
            </w:pPr>
            <w:r w:rsidRPr="00E6210C">
              <w:rPr>
                <w:rFonts w:eastAsia="Times New Roman" w:cs="Arial"/>
                <w:b/>
                <w:bCs/>
                <w:color w:val="000000"/>
                <w:sz w:val="20"/>
                <w:szCs w:val="20"/>
                <w:lang w:val="es-PE" w:eastAsia="es-PE"/>
              </w:rPr>
              <w:t>5%</w:t>
            </w:r>
          </w:p>
        </w:tc>
        <w:tc>
          <w:tcPr>
            <w:tcW w:w="763" w:type="dxa"/>
            <w:shd w:val="clear" w:color="auto" w:fill="F2F2F2" w:themeFill="background1" w:themeFillShade="F2"/>
            <w:vAlign w:val="center"/>
            <w:hideMark/>
          </w:tcPr>
          <w:p w14:paraId="6E351AC2"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w:t>
            </w:r>
          </w:p>
        </w:tc>
        <w:tc>
          <w:tcPr>
            <w:tcW w:w="650" w:type="dxa"/>
            <w:shd w:val="clear" w:color="auto" w:fill="auto"/>
            <w:vAlign w:val="center"/>
            <w:hideMark/>
          </w:tcPr>
          <w:p w14:paraId="0650813C"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1</w:t>
            </w:r>
          </w:p>
        </w:tc>
        <w:tc>
          <w:tcPr>
            <w:tcW w:w="650" w:type="dxa"/>
            <w:shd w:val="clear" w:color="auto" w:fill="auto"/>
            <w:vAlign w:val="center"/>
            <w:hideMark/>
          </w:tcPr>
          <w:p w14:paraId="597A9EE8"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1</w:t>
            </w:r>
          </w:p>
        </w:tc>
        <w:tc>
          <w:tcPr>
            <w:tcW w:w="651" w:type="dxa"/>
            <w:shd w:val="clear" w:color="auto" w:fill="auto"/>
            <w:vAlign w:val="center"/>
            <w:hideMark/>
          </w:tcPr>
          <w:p w14:paraId="502F0864"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2</w:t>
            </w:r>
          </w:p>
        </w:tc>
        <w:tc>
          <w:tcPr>
            <w:tcW w:w="662" w:type="dxa"/>
            <w:shd w:val="clear" w:color="auto" w:fill="auto"/>
            <w:vAlign w:val="center"/>
            <w:hideMark/>
          </w:tcPr>
          <w:p w14:paraId="3761C390"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2.5</w:t>
            </w:r>
          </w:p>
        </w:tc>
        <w:tc>
          <w:tcPr>
            <w:tcW w:w="662" w:type="dxa"/>
            <w:shd w:val="clear" w:color="auto" w:fill="auto"/>
            <w:vAlign w:val="center"/>
            <w:hideMark/>
          </w:tcPr>
          <w:p w14:paraId="3C983FFB"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2.5</w:t>
            </w:r>
          </w:p>
        </w:tc>
        <w:tc>
          <w:tcPr>
            <w:tcW w:w="664" w:type="dxa"/>
            <w:shd w:val="clear" w:color="auto" w:fill="auto"/>
            <w:vAlign w:val="center"/>
            <w:hideMark/>
          </w:tcPr>
          <w:p w14:paraId="37DB63C4"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5.0</w:t>
            </w:r>
          </w:p>
        </w:tc>
      </w:tr>
      <w:tr w:rsidR="00E6210C" w:rsidRPr="00E6210C" w14:paraId="57731992" w14:textId="77777777" w:rsidTr="00E6210C">
        <w:trPr>
          <w:trHeight w:val="500"/>
        </w:trPr>
        <w:tc>
          <w:tcPr>
            <w:tcW w:w="3795" w:type="dxa"/>
            <w:shd w:val="clear" w:color="auto" w:fill="auto"/>
            <w:vAlign w:val="center"/>
            <w:hideMark/>
          </w:tcPr>
          <w:p w14:paraId="6AC06F5E" w14:textId="77777777" w:rsidR="00E6210C" w:rsidRPr="00E6210C" w:rsidRDefault="00E6210C" w:rsidP="00E6210C">
            <w:pPr>
              <w:spacing w:after="0" w:line="240" w:lineRule="auto"/>
              <w:jc w:val="both"/>
              <w:rPr>
                <w:rFonts w:eastAsia="Times New Roman" w:cs="Arial"/>
                <w:color w:val="000000"/>
                <w:sz w:val="20"/>
                <w:szCs w:val="20"/>
                <w:lang w:val="es-PE" w:eastAsia="es-PE"/>
              </w:rPr>
            </w:pPr>
            <w:r w:rsidRPr="00E6210C">
              <w:rPr>
                <w:rFonts w:eastAsia="Times New Roman" w:cs="Arial"/>
                <w:color w:val="000000"/>
                <w:sz w:val="20"/>
                <w:szCs w:val="20"/>
                <w:lang w:val="es-PE" w:eastAsia="es-PE"/>
              </w:rPr>
              <w:t>2.2: Capacidad de vigilancia/monitoreo del sitio remediado (de ser necesario)</w:t>
            </w:r>
          </w:p>
        </w:tc>
        <w:tc>
          <w:tcPr>
            <w:tcW w:w="663" w:type="dxa"/>
            <w:shd w:val="clear" w:color="auto" w:fill="F2F2F2" w:themeFill="background1" w:themeFillShade="F2"/>
            <w:vAlign w:val="center"/>
            <w:hideMark/>
          </w:tcPr>
          <w:p w14:paraId="737D6826" w14:textId="77777777" w:rsidR="00E6210C" w:rsidRPr="00E6210C" w:rsidRDefault="00E6210C" w:rsidP="00E6210C">
            <w:pPr>
              <w:spacing w:after="0" w:line="240" w:lineRule="auto"/>
              <w:jc w:val="center"/>
              <w:rPr>
                <w:rFonts w:eastAsia="Times New Roman" w:cs="Arial"/>
                <w:b/>
                <w:bCs/>
                <w:color w:val="000000"/>
                <w:sz w:val="20"/>
                <w:szCs w:val="20"/>
                <w:lang w:val="es-PE" w:eastAsia="es-PE"/>
              </w:rPr>
            </w:pPr>
            <w:r w:rsidRPr="00E6210C">
              <w:rPr>
                <w:rFonts w:eastAsia="Times New Roman" w:cs="Arial"/>
                <w:b/>
                <w:bCs/>
                <w:color w:val="000000"/>
                <w:sz w:val="20"/>
                <w:szCs w:val="20"/>
                <w:lang w:val="es-PE" w:eastAsia="es-PE"/>
              </w:rPr>
              <w:t>5%</w:t>
            </w:r>
          </w:p>
        </w:tc>
        <w:tc>
          <w:tcPr>
            <w:tcW w:w="763" w:type="dxa"/>
            <w:shd w:val="clear" w:color="auto" w:fill="F2F2F2" w:themeFill="background1" w:themeFillShade="F2"/>
            <w:vAlign w:val="center"/>
            <w:hideMark/>
          </w:tcPr>
          <w:p w14:paraId="2D117570"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w:t>
            </w:r>
          </w:p>
        </w:tc>
        <w:tc>
          <w:tcPr>
            <w:tcW w:w="650" w:type="dxa"/>
            <w:shd w:val="clear" w:color="auto" w:fill="auto"/>
            <w:vAlign w:val="center"/>
            <w:hideMark/>
          </w:tcPr>
          <w:p w14:paraId="11D31871"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1</w:t>
            </w:r>
          </w:p>
        </w:tc>
        <w:tc>
          <w:tcPr>
            <w:tcW w:w="650" w:type="dxa"/>
            <w:shd w:val="clear" w:color="auto" w:fill="auto"/>
            <w:vAlign w:val="center"/>
            <w:hideMark/>
          </w:tcPr>
          <w:p w14:paraId="6A5D56DA"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1</w:t>
            </w:r>
          </w:p>
        </w:tc>
        <w:tc>
          <w:tcPr>
            <w:tcW w:w="651" w:type="dxa"/>
            <w:shd w:val="clear" w:color="auto" w:fill="auto"/>
            <w:vAlign w:val="center"/>
            <w:hideMark/>
          </w:tcPr>
          <w:p w14:paraId="19D9E50E"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2</w:t>
            </w:r>
          </w:p>
        </w:tc>
        <w:tc>
          <w:tcPr>
            <w:tcW w:w="662" w:type="dxa"/>
            <w:shd w:val="clear" w:color="auto" w:fill="auto"/>
            <w:vAlign w:val="center"/>
            <w:hideMark/>
          </w:tcPr>
          <w:p w14:paraId="5735073A"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2.5</w:t>
            </w:r>
          </w:p>
        </w:tc>
        <w:tc>
          <w:tcPr>
            <w:tcW w:w="662" w:type="dxa"/>
            <w:shd w:val="clear" w:color="auto" w:fill="auto"/>
            <w:vAlign w:val="center"/>
            <w:hideMark/>
          </w:tcPr>
          <w:p w14:paraId="28631E4E"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2.5</w:t>
            </w:r>
          </w:p>
        </w:tc>
        <w:tc>
          <w:tcPr>
            <w:tcW w:w="664" w:type="dxa"/>
            <w:shd w:val="clear" w:color="auto" w:fill="auto"/>
            <w:vAlign w:val="center"/>
            <w:hideMark/>
          </w:tcPr>
          <w:p w14:paraId="7D8E4ED4"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5.0</w:t>
            </w:r>
          </w:p>
        </w:tc>
      </w:tr>
      <w:tr w:rsidR="00E6210C" w:rsidRPr="00E6210C" w14:paraId="7461C338" w14:textId="77777777" w:rsidTr="00E6210C">
        <w:trPr>
          <w:trHeight w:val="500"/>
        </w:trPr>
        <w:tc>
          <w:tcPr>
            <w:tcW w:w="3795" w:type="dxa"/>
            <w:shd w:val="clear" w:color="auto" w:fill="auto"/>
            <w:vAlign w:val="center"/>
            <w:hideMark/>
          </w:tcPr>
          <w:p w14:paraId="75A8C7EF" w14:textId="77777777" w:rsidR="00E6210C" w:rsidRPr="00E6210C" w:rsidRDefault="00E6210C" w:rsidP="00E6210C">
            <w:pPr>
              <w:spacing w:after="0" w:line="240" w:lineRule="auto"/>
              <w:jc w:val="both"/>
              <w:rPr>
                <w:rFonts w:eastAsia="Times New Roman" w:cs="Arial"/>
                <w:color w:val="000000"/>
                <w:sz w:val="20"/>
                <w:szCs w:val="20"/>
                <w:lang w:val="es-PE" w:eastAsia="es-PE"/>
              </w:rPr>
            </w:pPr>
            <w:r w:rsidRPr="00E6210C">
              <w:rPr>
                <w:rFonts w:eastAsia="Times New Roman" w:cs="Arial"/>
                <w:color w:val="000000"/>
                <w:sz w:val="20"/>
                <w:szCs w:val="20"/>
                <w:lang w:val="es-PE" w:eastAsia="es-PE"/>
              </w:rPr>
              <w:t>2.3: Duración de las medidas, con respecto a la alternativa más eficiente</w:t>
            </w:r>
          </w:p>
        </w:tc>
        <w:tc>
          <w:tcPr>
            <w:tcW w:w="663" w:type="dxa"/>
            <w:shd w:val="clear" w:color="auto" w:fill="F2F2F2" w:themeFill="background1" w:themeFillShade="F2"/>
            <w:vAlign w:val="center"/>
            <w:hideMark/>
          </w:tcPr>
          <w:p w14:paraId="670B0A1E" w14:textId="77777777" w:rsidR="00E6210C" w:rsidRPr="00E6210C" w:rsidRDefault="00E6210C" w:rsidP="00E6210C">
            <w:pPr>
              <w:spacing w:after="0" w:line="240" w:lineRule="auto"/>
              <w:jc w:val="center"/>
              <w:rPr>
                <w:rFonts w:eastAsia="Times New Roman" w:cs="Arial"/>
                <w:b/>
                <w:bCs/>
                <w:color w:val="000000"/>
                <w:sz w:val="20"/>
                <w:szCs w:val="20"/>
                <w:lang w:val="es-PE" w:eastAsia="es-PE"/>
              </w:rPr>
            </w:pPr>
            <w:r w:rsidRPr="00E6210C">
              <w:rPr>
                <w:rFonts w:eastAsia="Times New Roman" w:cs="Arial"/>
                <w:b/>
                <w:bCs/>
                <w:color w:val="000000"/>
                <w:sz w:val="20"/>
                <w:szCs w:val="20"/>
                <w:lang w:val="es-PE" w:eastAsia="es-PE"/>
              </w:rPr>
              <w:t>10%</w:t>
            </w:r>
          </w:p>
        </w:tc>
        <w:tc>
          <w:tcPr>
            <w:tcW w:w="763" w:type="dxa"/>
            <w:shd w:val="clear" w:color="auto" w:fill="F2F2F2" w:themeFill="background1" w:themeFillShade="F2"/>
            <w:vAlign w:val="center"/>
            <w:hideMark/>
          </w:tcPr>
          <w:p w14:paraId="2D900920"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w:t>
            </w:r>
          </w:p>
        </w:tc>
        <w:tc>
          <w:tcPr>
            <w:tcW w:w="650" w:type="dxa"/>
            <w:shd w:val="clear" w:color="auto" w:fill="auto"/>
            <w:vAlign w:val="center"/>
            <w:hideMark/>
          </w:tcPr>
          <w:p w14:paraId="09BADD81"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0</w:t>
            </w:r>
          </w:p>
        </w:tc>
        <w:tc>
          <w:tcPr>
            <w:tcW w:w="650" w:type="dxa"/>
            <w:shd w:val="clear" w:color="auto" w:fill="auto"/>
            <w:vAlign w:val="center"/>
            <w:hideMark/>
          </w:tcPr>
          <w:p w14:paraId="60D05F46"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1</w:t>
            </w:r>
          </w:p>
        </w:tc>
        <w:tc>
          <w:tcPr>
            <w:tcW w:w="651" w:type="dxa"/>
            <w:shd w:val="clear" w:color="auto" w:fill="auto"/>
            <w:vAlign w:val="center"/>
            <w:hideMark/>
          </w:tcPr>
          <w:p w14:paraId="34E3F039" w14:textId="77777777" w:rsidR="00E6210C" w:rsidRPr="00E6210C" w:rsidRDefault="00E6210C" w:rsidP="00E6210C">
            <w:pPr>
              <w:spacing w:after="0" w:line="240" w:lineRule="auto"/>
              <w:jc w:val="center"/>
              <w:rPr>
                <w:rFonts w:eastAsia="Times New Roman" w:cs="Arial"/>
                <w:sz w:val="20"/>
                <w:szCs w:val="20"/>
                <w:lang w:val="es-PE" w:eastAsia="es-PE"/>
              </w:rPr>
            </w:pPr>
            <w:r w:rsidRPr="00E6210C">
              <w:rPr>
                <w:rFonts w:eastAsia="Times New Roman" w:cs="Arial"/>
                <w:sz w:val="20"/>
                <w:szCs w:val="20"/>
                <w:lang w:val="es-PE" w:eastAsia="es-PE"/>
              </w:rPr>
              <w:t>2</w:t>
            </w:r>
          </w:p>
        </w:tc>
        <w:tc>
          <w:tcPr>
            <w:tcW w:w="662" w:type="dxa"/>
            <w:shd w:val="clear" w:color="auto" w:fill="auto"/>
            <w:vAlign w:val="center"/>
            <w:hideMark/>
          </w:tcPr>
          <w:p w14:paraId="278394D9"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0.0</w:t>
            </w:r>
          </w:p>
        </w:tc>
        <w:tc>
          <w:tcPr>
            <w:tcW w:w="662" w:type="dxa"/>
            <w:shd w:val="clear" w:color="auto" w:fill="auto"/>
            <w:vAlign w:val="center"/>
            <w:hideMark/>
          </w:tcPr>
          <w:p w14:paraId="7DF21003"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5.0</w:t>
            </w:r>
          </w:p>
        </w:tc>
        <w:tc>
          <w:tcPr>
            <w:tcW w:w="664" w:type="dxa"/>
            <w:shd w:val="clear" w:color="auto" w:fill="auto"/>
            <w:vAlign w:val="center"/>
            <w:hideMark/>
          </w:tcPr>
          <w:p w14:paraId="4A5D325C"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10.0</w:t>
            </w:r>
          </w:p>
        </w:tc>
      </w:tr>
      <w:tr w:rsidR="00E6210C" w:rsidRPr="00E6210C" w14:paraId="264AC022" w14:textId="77777777" w:rsidTr="00E6210C">
        <w:trPr>
          <w:trHeight w:val="294"/>
        </w:trPr>
        <w:tc>
          <w:tcPr>
            <w:tcW w:w="9160" w:type="dxa"/>
            <w:gridSpan w:val="9"/>
            <w:shd w:val="clear" w:color="auto" w:fill="F2F2F2" w:themeFill="background1" w:themeFillShade="F2"/>
            <w:vAlign w:val="center"/>
            <w:hideMark/>
          </w:tcPr>
          <w:p w14:paraId="658B2657" w14:textId="77777777" w:rsidR="00E6210C" w:rsidRPr="00E6210C" w:rsidRDefault="00E6210C" w:rsidP="00E6210C">
            <w:pPr>
              <w:spacing w:after="0" w:line="240" w:lineRule="auto"/>
              <w:rPr>
                <w:rFonts w:eastAsia="Times New Roman" w:cs="Arial"/>
                <w:color w:val="000000"/>
                <w:sz w:val="20"/>
                <w:szCs w:val="20"/>
                <w:lang w:val="es-PE" w:eastAsia="es-PE"/>
              </w:rPr>
            </w:pPr>
            <w:r w:rsidRPr="00E6210C">
              <w:rPr>
                <w:rFonts w:eastAsia="Times New Roman" w:cs="Arial"/>
                <w:color w:val="000000"/>
                <w:sz w:val="20"/>
                <w:szCs w:val="20"/>
                <w:lang w:val="es-PE" w:eastAsia="es-PE"/>
              </w:rPr>
              <w:t>Criterio 3: Análisis de Ecoeficiencia de las medidas propuestas</w:t>
            </w:r>
          </w:p>
        </w:tc>
      </w:tr>
      <w:tr w:rsidR="00E6210C" w:rsidRPr="00E6210C" w14:paraId="54B84DAB" w14:textId="77777777" w:rsidTr="00E6210C">
        <w:trPr>
          <w:trHeight w:val="500"/>
        </w:trPr>
        <w:tc>
          <w:tcPr>
            <w:tcW w:w="3795" w:type="dxa"/>
            <w:shd w:val="clear" w:color="auto" w:fill="auto"/>
            <w:vAlign w:val="center"/>
            <w:hideMark/>
          </w:tcPr>
          <w:p w14:paraId="1CB99ABE" w14:textId="77777777" w:rsidR="00E6210C" w:rsidRPr="00E6210C" w:rsidRDefault="00E6210C" w:rsidP="00E6210C">
            <w:pPr>
              <w:spacing w:after="0" w:line="240" w:lineRule="auto"/>
              <w:jc w:val="both"/>
              <w:rPr>
                <w:rFonts w:eastAsia="Times New Roman" w:cs="Arial"/>
                <w:color w:val="000000"/>
                <w:sz w:val="20"/>
                <w:szCs w:val="20"/>
                <w:lang w:val="es-PE" w:eastAsia="es-PE"/>
              </w:rPr>
            </w:pPr>
            <w:r w:rsidRPr="00E6210C">
              <w:rPr>
                <w:rFonts w:eastAsia="Times New Roman" w:cs="Arial"/>
                <w:color w:val="000000"/>
                <w:sz w:val="20"/>
                <w:szCs w:val="20"/>
                <w:lang w:val="es-PE" w:eastAsia="es-PE"/>
              </w:rPr>
              <w:lastRenderedPageBreak/>
              <w:t>3.1: Generación y eliminación de residuos (durante la remediación)</w:t>
            </w:r>
          </w:p>
        </w:tc>
        <w:tc>
          <w:tcPr>
            <w:tcW w:w="663" w:type="dxa"/>
            <w:shd w:val="clear" w:color="auto" w:fill="F2F2F2" w:themeFill="background1" w:themeFillShade="F2"/>
            <w:vAlign w:val="center"/>
            <w:hideMark/>
          </w:tcPr>
          <w:p w14:paraId="17721BF4" w14:textId="77777777" w:rsidR="00E6210C" w:rsidRPr="00E6210C" w:rsidRDefault="00E6210C" w:rsidP="00E6210C">
            <w:pPr>
              <w:spacing w:after="0" w:line="240" w:lineRule="auto"/>
              <w:jc w:val="center"/>
              <w:rPr>
                <w:rFonts w:eastAsia="Times New Roman" w:cs="Arial"/>
                <w:b/>
                <w:bCs/>
                <w:color w:val="000000"/>
                <w:sz w:val="20"/>
                <w:szCs w:val="20"/>
                <w:lang w:val="es-PE" w:eastAsia="es-PE"/>
              </w:rPr>
            </w:pPr>
            <w:r w:rsidRPr="00E6210C">
              <w:rPr>
                <w:rFonts w:eastAsia="Times New Roman" w:cs="Arial"/>
                <w:b/>
                <w:bCs/>
                <w:color w:val="000000"/>
                <w:sz w:val="20"/>
                <w:szCs w:val="20"/>
                <w:lang w:val="es-PE" w:eastAsia="es-PE"/>
              </w:rPr>
              <w:t>2%</w:t>
            </w:r>
          </w:p>
        </w:tc>
        <w:tc>
          <w:tcPr>
            <w:tcW w:w="763" w:type="dxa"/>
            <w:shd w:val="clear" w:color="auto" w:fill="F2F2F2" w:themeFill="background1" w:themeFillShade="F2"/>
            <w:vAlign w:val="center"/>
            <w:hideMark/>
          </w:tcPr>
          <w:p w14:paraId="0FA72A92"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w:t>
            </w:r>
          </w:p>
        </w:tc>
        <w:tc>
          <w:tcPr>
            <w:tcW w:w="650" w:type="dxa"/>
            <w:shd w:val="clear" w:color="auto" w:fill="auto"/>
            <w:vAlign w:val="center"/>
            <w:hideMark/>
          </w:tcPr>
          <w:p w14:paraId="1B18EF18"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w:t>
            </w:r>
          </w:p>
        </w:tc>
        <w:tc>
          <w:tcPr>
            <w:tcW w:w="650" w:type="dxa"/>
            <w:shd w:val="clear" w:color="auto" w:fill="auto"/>
            <w:vAlign w:val="center"/>
            <w:hideMark/>
          </w:tcPr>
          <w:p w14:paraId="26992D35"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w:t>
            </w:r>
          </w:p>
        </w:tc>
        <w:tc>
          <w:tcPr>
            <w:tcW w:w="651" w:type="dxa"/>
            <w:shd w:val="clear" w:color="auto" w:fill="auto"/>
            <w:vAlign w:val="center"/>
            <w:hideMark/>
          </w:tcPr>
          <w:p w14:paraId="5D681AA7"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1</w:t>
            </w:r>
          </w:p>
        </w:tc>
        <w:tc>
          <w:tcPr>
            <w:tcW w:w="662" w:type="dxa"/>
            <w:shd w:val="clear" w:color="auto" w:fill="auto"/>
            <w:vAlign w:val="center"/>
            <w:hideMark/>
          </w:tcPr>
          <w:p w14:paraId="7DD34EAF"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2.0</w:t>
            </w:r>
          </w:p>
        </w:tc>
        <w:tc>
          <w:tcPr>
            <w:tcW w:w="662" w:type="dxa"/>
            <w:shd w:val="clear" w:color="auto" w:fill="auto"/>
            <w:vAlign w:val="center"/>
            <w:hideMark/>
          </w:tcPr>
          <w:p w14:paraId="2E7E7D7F"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2.0</w:t>
            </w:r>
          </w:p>
        </w:tc>
        <w:tc>
          <w:tcPr>
            <w:tcW w:w="664" w:type="dxa"/>
            <w:shd w:val="clear" w:color="auto" w:fill="auto"/>
            <w:vAlign w:val="center"/>
            <w:hideMark/>
          </w:tcPr>
          <w:p w14:paraId="45A13698"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1.0</w:t>
            </w:r>
          </w:p>
        </w:tc>
      </w:tr>
      <w:tr w:rsidR="00E6210C" w:rsidRPr="00E6210C" w14:paraId="06153144" w14:textId="77777777" w:rsidTr="00E6210C">
        <w:trPr>
          <w:trHeight w:val="500"/>
        </w:trPr>
        <w:tc>
          <w:tcPr>
            <w:tcW w:w="3795" w:type="dxa"/>
            <w:shd w:val="clear" w:color="auto" w:fill="auto"/>
            <w:vAlign w:val="center"/>
            <w:hideMark/>
          </w:tcPr>
          <w:p w14:paraId="3D887AE7" w14:textId="77777777" w:rsidR="00E6210C" w:rsidRPr="00E6210C" w:rsidRDefault="00E6210C" w:rsidP="00E6210C">
            <w:pPr>
              <w:spacing w:after="0" w:line="240" w:lineRule="auto"/>
              <w:jc w:val="both"/>
              <w:rPr>
                <w:rFonts w:eastAsia="Times New Roman" w:cs="Arial"/>
                <w:color w:val="000000"/>
                <w:sz w:val="20"/>
                <w:szCs w:val="20"/>
                <w:lang w:val="es-PE" w:eastAsia="es-PE"/>
              </w:rPr>
            </w:pPr>
            <w:r w:rsidRPr="00E6210C">
              <w:rPr>
                <w:rFonts w:eastAsia="Times New Roman" w:cs="Arial"/>
                <w:color w:val="000000"/>
                <w:sz w:val="20"/>
                <w:szCs w:val="20"/>
                <w:lang w:val="es-PE" w:eastAsia="es-PE"/>
              </w:rPr>
              <w:t>3.2: Aprovechamiento de residuos (durante la remediación)</w:t>
            </w:r>
          </w:p>
        </w:tc>
        <w:tc>
          <w:tcPr>
            <w:tcW w:w="663" w:type="dxa"/>
            <w:shd w:val="clear" w:color="auto" w:fill="F2F2F2" w:themeFill="background1" w:themeFillShade="F2"/>
            <w:vAlign w:val="center"/>
            <w:hideMark/>
          </w:tcPr>
          <w:p w14:paraId="37DFCB55" w14:textId="77777777" w:rsidR="00E6210C" w:rsidRPr="00E6210C" w:rsidRDefault="00E6210C" w:rsidP="00E6210C">
            <w:pPr>
              <w:spacing w:after="0" w:line="240" w:lineRule="auto"/>
              <w:jc w:val="center"/>
              <w:rPr>
                <w:rFonts w:eastAsia="Times New Roman" w:cs="Arial"/>
                <w:b/>
                <w:bCs/>
                <w:color w:val="000000"/>
                <w:sz w:val="20"/>
                <w:szCs w:val="20"/>
                <w:lang w:val="es-PE" w:eastAsia="es-PE"/>
              </w:rPr>
            </w:pPr>
            <w:r w:rsidRPr="00E6210C">
              <w:rPr>
                <w:rFonts w:eastAsia="Times New Roman" w:cs="Arial"/>
                <w:b/>
                <w:bCs/>
                <w:color w:val="000000"/>
                <w:sz w:val="20"/>
                <w:szCs w:val="20"/>
                <w:lang w:val="es-PE" w:eastAsia="es-PE"/>
              </w:rPr>
              <w:t>3%</w:t>
            </w:r>
          </w:p>
        </w:tc>
        <w:tc>
          <w:tcPr>
            <w:tcW w:w="763" w:type="dxa"/>
            <w:shd w:val="clear" w:color="auto" w:fill="F2F2F2" w:themeFill="background1" w:themeFillShade="F2"/>
            <w:vAlign w:val="center"/>
            <w:hideMark/>
          </w:tcPr>
          <w:p w14:paraId="1F88466F"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w:t>
            </w:r>
          </w:p>
        </w:tc>
        <w:tc>
          <w:tcPr>
            <w:tcW w:w="650" w:type="dxa"/>
            <w:shd w:val="clear" w:color="auto" w:fill="auto"/>
            <w:vAlign w:val="center"/>
            <w:hideMark/>
          </w:tcPr>
          <w:p w14:paraId="4A02DFE6"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1</w:t>
            </w:r>
          </w:p>
        </w:tc>
        <w:tc>
          <w:tcPr>
            <w:tcW w:w="650" w:type="dxa"/>
            <w:shd w:val="clear" w:color="auto" w:fill="auto"/>
            <w:vAlign w:val="center"/>
            <w:hideMark/>
          </w:tcPr>
          <w:p w14:paraId="6B5450A5"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1</w:t>
            </w:r>
          </w:p>
        </w:tc>
        <w:tc>
          <w:tcPr>
            <w:tcW w:w="651" w:type="dxa"/>
            <w:shd w:val="clear" w:color="auto" w:fill="auto"/>
            <w:vAlign w:val="center"/>
            <w:hideMark/>
          </w:tcPr>
          <w:p w14:paraId="1CA6BED5"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0</w:t>
            </w:r>
          </w:p>
        </w:tc>
        <w:tc>
          <w:tcPr>
            <w:tcW w:w="662" w:type="dxa"/>
            <w:shd w:val="clear" w:color="auto" w:fill="auto"/>
            <w:vAlign w:val="center"/>
            <w:hideMark/>
          </w:tcPr>
          <w:p w14:paraId="43F3B2A4"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1.5</w:t>
            </w:r>
          </w:p>
        </w:tc>
        <w:tc>
          <w:tcPr>
            <w:tcW w:w="662" w:type="dxa"/>
            <w:shd w:val="clear" w:color="auto" w:fill="auto"/>
            <w:vAlign w:val="center"/>
            <w:hideMark/>
          </w:tcPr>
          <w:p w14:paraId="77191F6E"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1.5</w:t>
            </w:r>
          </w:p>
        </w:tc>
        <w:tc>
          <w:tcPr>
            <w:tcW w:w="664" w:type="dxa"/>
            <w:shd w:val="clear" w:color="auto" w:fill="auto"/>
            <w:vAlign w:val="center"/>
            <w:hideMark/>
          </w:tcPr>
          <w:p w14:paraId="19D7C7B5"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0.0</w:t>
            </w:r>
          </w:p>
        </w:tc>
      </w:tr>
      <w:tr w:rsidR="00E6210C" w:rsidRPr="00E6210C" w14:paraId="370E6E43" w14:textId="77777777" w:rsidTr="00E6210C">
        <w:trPr>
          <w:trHeight w:val="294"/>
        </w:trPr>
        <w:tc>
          <w:tcPr>
            <w:tcW w:w="3795" w:type="dxa"/>
            <w:shd w:val="clear" w:color="auto" w:fill="auto"/>
            <w:vAlign w:val="center"/>
            <w:hideMark/>
          </w:tcPr>
          <w:p w14:paraId="760FAE41" w14:textId="77777777" w:rsidR="00E6210C" w:rsidRPr="00E6210C" w:rsidRDefault="00E6210C" w:rsidP="00E6210C">
            <w:pPr>
              <w:spacing w:after="0" w:line="240" w:lineRule="auto"/>
              <w:jc w:val="both"/>
              <w:rPr>
                <w:rFonts w:eastAsia="Times New Roman" w:cs="Arial"/>
                <w:color w:val="000000"/>
                <w:sz w:val="20"/>
                <w:szCs w:val="20"/>
                <w:lang w:val="es-PE" w:eastAsia="es-PE"/>
              </w:rPr>
            </w:pPr>
            <w:r w:rsidRPr="00E6210C">
              <w:rPr>
                <w:rFonts w:eastAsia="Times New Roman" w:cs="Arial"/>
                <w:color w:val="000000"/>
                <w:sz w:val="20"/>
                <w:szCs w:val="20"/>
                <w:lang w:val="es-PE" w:eastAsia="es-PE"/>
              </w:rPr>
              <w:t>3.3: Consumo de energía</w:t>
            </w:r>
          </w:p>
        </w:tc>
        <w:tc>
          <w:tcPr>
            <w:tcW w:w="663" w:type="dxa"/>
            <w:shd w:val="clear" w:color="auto" w:fill="F2F2F2" w:themeFill="background1" w:themeFillShade="F2"/>
            <w:vAlign w:val="center"/>
            <w:hideMark/>
          </w:tcPr>
          <w:p w14:paraId="529CE86D" w14:textId="77777777" w:rsidR="00E6210C" w:rsidRPr="00E6210C" w:rsidRDefault="00E6210C" w:rsidP="00E6210C">
            <w:pPr>
              <w:spacing w:after="0" w:line="240" w:lineRule="auto"/>
              <w:jc w:val="center"/>
              <w:rPr>
                <w:rFonts w:eastAsia="Times New Roman" w:cs="Arial"/>
                <w:b/>
                <w:bCs/>
                <w:color w:val="000000"/>
                <w:sz w:val="20"/>
                <w:szCs w:val="20"/>
                <w:lang w:val="es-PE" w:eastAsia="es-PE"/>
              </w:rPr>
            </w:pPr>
            <w:r w:rsidRPr="00E6210C">
              <w:rPr>
                <w:rFonts w:eastAsia="Times New Roman" w:cs="Arial"/>
                <w:b/>
                <w:bCs/>
                <w:color w:val="000000"/>
                <w:sz w:val="20"/>
                <w:szCs w:val="20"/>
                <w:lang w:val="es-PE" w:eastAsia="es-PE"/>
              </w:rPr>
              <w:t>5%</w:t>
            </w:r>
          </w:p>
        </w:tc>
        <w:tc>
          <w:tcPr>
            <w:tcW w:w="763" w:type="dxa"/>
            <w:shd w:val="clear" w:color="auto" w:fill="F2F2F2" w:themeFill="background1" w:themeFillShade="F2"/>
            <w:vAlign w:val="center"/>
            <w:hideMark/>
          </w:tcPr>
          <w:p w14:paraId="688D7E54"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w:t>
            </w:r>
          </w:p>
        </w:tc>
        <w:tc>
          <w:tcPr>
            <w:tcW w:w="650" w:type="dxa"/>
            <w:shd w:val="clear" w:color="auto" w:fill="auto"/>
            <w:vAlign w:val="center"/>
            <w:hideMark/>
          </w:tcPr>
          <w:p w14:paraId="17344977"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0</w:t>
            </w:r>
          </w:p>
        </w:tc>
        <w:tc>
          <w:tcPr>
            <w:tcW w:w="650" w:type="dxa"/>
            <w:shd w:val="clear" w:color="auto" w:fill="auto"/>
            <w:vAlign w:val="center"/>
            <w:hideMark/>
          </w:tcPr>
          <w:p w14:paraId="4BF311C0"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0</w:t>
            </w:r>
          </w:p>
        </w:tc>
        <w:tc>
          <w:tcPr>
            <w:tcW w:w="651" w:type="dxa"/>
            <w:shd w:val="clear" w:color="auto" w:fill="auto"/>
            <w:vAlign w:val="center"/>
            <w:hideMark/>
          </w:tcPr>
          <w:p w14:paraId="46FCE371"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1</w:t>
            </w:r>
          </w:p>
        </w:tc>
        <w:tc>
          <w:tcPr>
            <w:tcW w:w="662" w:type="dxa"/>
            <w:shd w:val="clear" w:color="auto" w:fill="auto"/>
            <w:vAlign w:val="center"/>
            <w:hideMark/>
          </w:tcPr>
          <w:p w14:paraId="6EAE4715"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0.0</w:t>
            </w:r>
          </w:p>
        </w:tc>
        <w:tc>
          <w:tcPr>
            <w:tcW w:w="662" w:type="dxa"/>
            <w:shd w:val="clear" w:color="auto" w:fill="auto"/>
            <w:vAlign w:val="center"/>
            <w:hideMark/>
          </w:tcPr>
          <w:p w14:paraId="2EE9D316"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0.0</w:t>
            </w:r>
          </w:p>
        </w:tc>
        <w:tc>
          <w:tcPr>
            <w:tcW w:w="664" w:type="dxa"/>
            <w:shd w:val="clear" w:color="auto" w:fill="auto"/>
            <w:vAlign w:val="center"/>
            <w:hideMark/>
          </w:tcPr>
          <w:p w14:paraId="5B53C08B"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2.5</w:t>
            </w:r>
          </w:p>
        </w:tc>
      </w:tr>
      <w:tr w:rsidR="00E6210C" w:rsidRPr="00E6210C" w14:paraId="7A2C94D8" w14:textId="77777777" w:rsidTr="00E6210C">
        <w:trPr>
          <w:trHeight w:val="500"/>
        </w:trPr>
        <w:tc>
          <w:tcPr>
            <w:tcW w:w="3795" w:type="dxa"/>
            <w:shd w:val="clear" w:color="auto" w:fill="auto"/>
            <w:vAlign w:val="center"/>
            <w:hideMark/>
          </w:tcPr>
          <w:p w14:paraId="3FA8CB0B" w14:textId="77777777" w:rsidR="00E6210C" w:rsidRPr="00E6210C" w:rsidRDefault="00E6210C" w:rsidP="00E6210C">
            <w:pPr>
              <w:spacing w:after="0" w:line="240" w:lineRule="auto"/>
              <w:jc w:val="both"/>
              <w:rPr>
                <w:rFonts w:eastAsia="Times New Roman" w:cs="Arial"/>
                <w:color w:val="000000"/>
                <w:sz w:val="20"/>
                <w:szCs w:val="20"/>
                <w:lang w:val="es-PE" w:eastAsia="es-PE"/>
              </w:rPr>
            </w:pPr>
            <w:r w:rsidRPr="00E6210C">
              <w:rPr>
                <w:rFonts w:eastAsia="Times New Roman" w:cs="Arial"/>
                <w:color w:val="000000"/>
                <w:sz w:val="20"/>
                <w:szCs w:val="20"/>
                <w:lang w:val="es-PE" w:eastAsia="es-PE"/>
              </w:rPr>
              <w:t>3.4: Generación de gases de efecto invernadero (GEI): CO2 y CH4</w:t>
            </w:r>
          </w:p>
        </w:tc>
        <w:tc>
          <w:tcPr>
            <w:tcW w:w="663" w:type="dxa"/>
            <w:shd w:val="clear" w:color="auto" w:fill="F2F2F2" w:themeFill="background1" w:themeFillShade="F2"/>
            <w:vAlign w:val="center"/>
            <w:hideMark/>
          </w:tcPr>
          <w:p w14:paraId="49824282" w14:textId="77777777" w:rsidR="00E6210C" w:rsidRPr="00E6210C" w:rsidRDefault="00E6210C" w:rsidP="00E6210C">
            <w:pPr>
              <w:spacing w:after="0" w:line="240" w:lineRule="auto"/>
              <w:jc w:val="center"/>
              <w:rPr>
                <w:rFonts w:eastAsia="Times New Roman" w:cs="Arial"/>
                <w:b/>
                <w:bCs/>
                <w:color w:val="000000"/>
                <w:sz w:val="20"/>
                <w:szCs w:val="20"/>
                <w:lang w:val="es-PE" w:eastAsia="es-PE"/>
              </w:rPr>
            </w:pPr>
            <w:r w:rsidRPr="00E6210C">
              <w:rPr>
                <w:rFonts w:eastAsia="Times New Roman" w:cs="Arial"/>
                <w:b/>
                <w:bCs/>
                <w:color w:val="000000"/>
                <w:sz w:val="20"/>
                <w:szCs w:val="20"/>
                <w:lang w:val="es-PE" w:eastAsia="es-PE"/>
              </w:rPr>
              <w:t>5%</w:t>
            </w:r>
          </w:p>
        </w:tc>
        <w:tc>
          <w:tcPr>
            <w:tcW w:w="763" w:type="dxa"/>
            <w:shd w:val="clear" w:color="auto" w:fill="F2F2F2" w:themeFill="background1" w:themeFillShade="F2"/>
            <w:vAlign w:val="center"/>
            <w:hideMark/>
          </w:tcPr>
          <w:p w14:paraId="253E4314"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w:t>
            </w:r>
          </w:p>
        </w:tc>
        <w:tc>
          <w:tcPr>
            <w:tcW w:w="650" w:type="dxa"/>
            <w:shd w:val="clear" w:color="auto" w:fill="auto"/>
            <w:vAlign w:val="center"/>
            <w:hideMark/>
          </w:tcPr>
          <w:p w14:paraId="60A0258A"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1</w:t>
            </w:r>
          </w:p>
        </w:tc>
        <w:tc>
          <w:tcPr>
            <w:tcW w:w="650" w:type="dxa"/>
            <w:shd w:val="clear" w:color="auto" w:fill="auto"/>
            <w:vAlign w:val="center"/>
            <w:hideMark/>
          </w:tcPr>
          <w:p w14:paraId="7ACCFFB6"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1</w:t>
            </w:r>
          </w:p>
        </w:tc>
        <w:tc>
          <w:tcPr>
            <w:tcW w:w="651" w:type="dxa"/>
            <w:shd w:val="clear" w:color="auto" w:fill="auto"/>
            <w:vAlign w:val="center"/>
            <w:hideMark/>
          </w:tcPr>
          <w:p w14:paraId="257AEE7E"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w:t>
            </w:r>
          </w:p>
        </w:tc>
        <w:tc>
          <w:tcPr>
            <w:tcW w:w="662" w:type="dxa"/>
            <w:shd w:val="clear" w:color="auto" w:fill="auto"/>
            <w:vAlign w:val="center"/>
            <w:hideMark/>
          </w:tcPr>
          <w:p w14:paraId="781C1789"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2.5</w:t>
            </w:r>
          </w:p>
        </w:tc>
        <w:tc>
          <w:tcPr>
            <w:tcW w:w="662" w:type="dxa"/>
            <w:shd w:val="clear" w:color="auto" w:fill="auto"/>
            <w:vAlign w:val="center"/>
            <w:hideMark/>
          </w:tcPr>
          <w:p w14:paraId="68BFD2B6"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2.5</w:t>
            </w:r>
          </w:p>
        </w:tc>
        <w:tc>
          <w:tcPr>
            <w:tcW w:w="664" w:type="dxa"/>
            <w:shd w:val="clear" w:color="auto" w:fill="auto"/>
            <w:vAlign w:val="center"/>
            <w:hideMark/>
          </w:tcPr>
          <w:p w14:paraId="22037858"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5.0</w:t>
            </w:r>
          </w:p>
        </w:tc>
      </w:tr>
      <w:tr w:rsidR="00E6210C" w:rsidRPr="00E6210C" w14:paraId="45812861" w14:textId="77777777" w:rsidTr="00E6210C">
        <w:trPr>
          <w:trHeight w:val="500"/>
        </w:trPr>
        <w:tc>
          <w:tcPr>
            <w:tcW w:w="3795" w:type="dxa"/>
            <w:shd w:val="clear" w:color="auto" w:fill="auto"/>
            <w:vAlign w:val="center"/>
            <w:hideMark/>
          </w:tcPr>
          <w:p w14:paraId="1B570A3F" w14:textId="77777777" w:rsidR="00E6210C" w:rsidRPr="00E6210C" w:rsidRDefault="00E6210C" w:rsidP="00E6210C">
            <w:pPr>
              <w:spacing w:after="0" w:line="240" w:lineRule="auto"/>
              <w:jc w:val="both"/>
              <w:rPr>
                <w:rFonts w:eastAsia="Times New Roman" w:cs="Arial"/>
                <w:color w:val="000000"/>
                <w:sz w:val="20"/>
                <w:szCs w:val="20"/>
                <w:lang w:val="es-PE" w:eastAsia="es-PE"/>
              </w:rPr>
            </w:pPr>
            <w:r w:rsidRPr="00E6210C">
              <w:rPr>
                <w:rFonts w:eastAsia="Times New Roman" w:cs="Arial"/>
                <w:color w:val="000000"/>
                <w:sz w:val="20"/>
                <w:szCs w:val="20"/>
                <w:lang w:val="es-PE" w:eastAsia="es-PE"/>
              </w:rPr>
              <w:t>3.5: Consumo de recursos naturales: por ejemplo, agua, suelo</w:t>
            </w:r>
          </w:p>
        </w:tc>
        <w:tc>
          <w:tcPr>
            <w:tcW w:w="663" w:type="dxa"/>
            <w:shd w:val="clear" w:color="auto" w:fill="F2F2F2" w:themeFill="background1" w:themeFillShade="F2"/>
            <w:vAlign w:val="center"/>
            <w:hideMark/>
          </w:tcPr>
          <w:p w14:paraId="7530DC63" w14:textId="77777777" w:rsidR="00E6210C" w:rsidRPr="00E6210C" w:rsidRDefault="00E6210C" w:rsidP="00E6210C">
            <w:pPr>
              <w:spacing w:after="0" w:line="240" w:lineRule="auto"/>
              <w:jc w:val="center"/>
              <w:rPr>
                <w:rFonts w:eastAsia="Times New Roman" w:cs="Arial"/>
                <w:b/>
                <w:bCs/>
                <w:color w:val="000000"/>
                <w:sz w:val="20"/>
                <w:szCs w:val="20"/>
                <w:lang w:val="es-PE" w:eastAsia="es-PE"/>
              </w:rPr>
            </w:pPr>
            <w:r w:rsidRPr="00E6210C">
              <w:rPr>
                <w:rFonts w:eastAsia="Times New Roman" w:cs="Arial"/>
                <w:b/>
                <w:bCs/>
                <w:color w:val="000000"/>
                <w:sz w:val="20"/>
                <w:szCs w:val="20"/>
                <w:lang w:val="es-PE" w:eastAsia="es-PE"/>
              </w:rPr>
              <w:t>5%</w:t>
            </w:r>
          </w:p>
        </w:tc>
        <w:tc>
          <w:tcPr>
            <w:tcW w:w="763" w:type="dxa"/>
            <w:shd w:val="clear" w:color="auto" w:fill="F2F2F2" w:themeFill="background1" w:themeFillShade="F2"/>
            <w:vAlign w:val="center"/>
            <w:hideMark/>
          </w:tcPr>
          <w:p w14:paraId="6E83C96F"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w:t>
            </w:r>
          </w:p>
        </w:tc>
        <w:tc>
          <w:tcPr>
            <w:tcW w:w="650" w:type="dxa"/>
            <w:shd w:val="clear" w:color="auto" w:fill="auto"/>
            <w:vAlign w:val="center"/>
            <w:hideMark/>
          </w:tcPr>
          <w:p w14:paraId="50D390BF"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0</w:t>
            </w:r>
          </w:p>
        </w:tc>
        <w:tc>
          <w:tcPr>
            <w:tcW w:w="650" w:type="dxa"/>
            <w:shd w:val="clear" w:color="auto" w:fill="auto"/>
            <w:vAlign w:val="center"/>
            <w:hideMark/>
          </w:tcPr>
          <w:p w14:paraId="5F64DF1A"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0</w:t>
            </w:r>
          </w:p>
        </w:tc>
        <w:tc>
          <w:tcPr>
            <w:tcW w:w="651" w:type="dxa"/>
            <w:shd w:val="clear" w:color="auto" w:fill="auto"/>
            <w:vAlign w:val="center"/>
            <w:hideMark/>
          </w:tcPr>
          <w:p w14:paraId="3BCFE1FB"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2</w:t>
            </w:r>
          </w:p>
        </w:tc>
        <w:tc>
          <w:tcPr>
            <w:tcW w:w="662" w:type="dxa"/>
            <w:shd w:val="clear" w:color="auto" w:fill="auto"/>
            <w:vAlign w:val="center"/>
            <w:hideMark/>
          </w:tcPr>
          <w:p w14:paraId="311D257D"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0.0</w:t>
            </w:r>
          </w:p>
        </w:tc>
        <w:tc>
          <w:tcPr>
            <w:tcW w:w="662" w:type="dxa"/>
            <w:shd w:val="clear" w:color="auto" w:fill="auto"/>
            <w:vAlign w:val="center"/>
            <w:hideMark/>
          </w:tcPr>
          <w:p w14:paraId="4633F4F1"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0.0</w:t>
            </w:r>
          </w:p>
        </w:tc>
        <w:tc>
          <w:tcPr>
            <w:tcW w:w="664" w:type="dxa"/>
            <w:shd w:val="clear" w:color="auto" w:fill="auto"/>
            <w:vAlign w:val="center"/>
            <w:hideMark/>
          </w:tcPr>
          <w:p w14:paraId="524894CC" w14:textId="77777777" w:rsidR="00E6210C" w:rsidRPr="00E6210C" w:rsidRDefault="00E6210C" w:rsidP="00E6210C">
            <w:pPr>
              <w:spacing w:after="0" w:line="240" w:lineRule="auto"/>
              <w:jc w:val="center"/>
              <w:rPr>
                <w:rFonts w:eastAsia="Times New Roman" w:cs="Arial"/>
                <w:color w:val="000000"/>
                <w:sz w:val="20"/>
                <w:szCs w:val="20"/>
                <w:lang w:val="es-PE" w:eastAsia="es-PE"/>
              </w:rPr>
            </w:pPr>
            <w:r w:rsidRPr="00E6210C">
              <w:rPr>
                <w:rFonts w:eastAsia="Times New Roman" w:cs="Arial"/>
                <w:color w:val="000000"/>
                <w:sz w:val="20"/>
                <w:szCs w:val="20"/>
                <w:lang w:val="es-PE" w:eastAsia="es-PE"/>
              </w:rPr>
              <w:t>5.0</w:t>
            </w:r>
          </w:p>
        </w:tc>
      </w:tr>
      <w:tr w:rsidR="00E6210C" w:rsidRPr="00E6210C" w14:paraId="4EFD676B" w14:textId="77777777" w:rsidTr="00E6210C">
        <w:trPr>
          <w:trHeight w:val="294"/>
        </w:trPr>
        <w:tc>
          <w:tcPr>
            <w:tcW w:w="7172" w:type="dxa"/>
            <w:gridSpan w:val="6"/>
            <w:shd w:val="clear" w:color="auto" w:fill="auto"/>
            <w:vAlign w:val="center"/>
            <w:hideMark/>
          </w:tcPr>
          <w:p w14:paraId="06F6FC04" w14:textId="77777777" w:rsidR="00E6210C" w:rsidRPr="00E6210C" w:rsidRDefault="00E6210C" w:rsidP="00E6210C">
            <w:pPr>
              <w:spacing w:after="0" w:line="240" w:lineRule="auto"/>
              <w:jc w:val="center"/>
              <w:rPr>
                <w:rFonts w:eastAsia="Times New Roman" w:cs="Arial"/>
                <w:b/>
                <w:bCs/>
                <w:color w:val="000000"/>
                <w:sz w:val="20"/>
                <w:szCs w:val="20"/>
                <w:lang w:val="es-PE" w:eastAsia="es-PE"/>
              </w:rPr>
            </w:pPr>
            <w:r w:rsidRPr="00E6210C">
              <w:rPr>
                <w:rFonts w:eastAsia="Times New Roman" w:cs="Arial"/>
                <w:b/>
                <w:bCs/>
                <w:color w:val="000000"/>
                <w:sz w:val="20"/>
                <w:szCs w:val="20"/>
                <w:lang w:val="es-PE" w:eastAsia="es-PE"/>
              </w:rPr>
              <w:t>Suma ponderada</w:t>
            </w:r>
          </w:p>
        </w:tc>
        <w:tc>
          <w:tcPr>
            <w:tcW w:w="662" w:type="dxa"/>
            <w:shd w:val="clear" w:color="auto" w:fill="auto"/>
            <w:noWrap/>
            <w:vAlign w:val="center"/>
            <w:hideMark/>
          </w:tcPr>
          <w:p w14:paraId="4C2ED2B6" w14:textId="77777777" w:rsidR="00E6210C" w:rsidRPr="00E6210C" w:rsidRDefault="00E6210C" w:rsidP="00E6210C">
            <w:pPr>
              <w:spacing w:after="0" w:line="240" w:lineRule="auto"/>
              <w:jc w:val="center"/>
              <w:rPr>
                <w:rFonts w:ascii="Calibri" w:eastAsia="Times New Roman" w:hAnsi="Calibri" w:cs="Calibri"/>
                <w:b/>
                <w:bCs/>
                <w:color w:val="000000"/>
                <w:lang w:val="es-PE" w:eastAsia="es-PE"/>
              </w:rPr>
            </w:pPr>
            <w:r w:rsidRPr="00E6210C">
              <w:rPr>
                <w:rFonts w:ascii="Calibri" w:eastAsia="Times New Roman" w:hAnsi="Calibri" w:cs="Calibri"/>
                <w:b/>
                <w:bCs/>
                <w:color w:val="000000"/>
                <w:lang w:val="es-PE" w:eastAsia="es-PE"/>
              </w:rPr>
              <w:t>58.5</w:t>
            </w:r>
          </w:p>
        </w:tc>
        <w:tc>
          <w:tcPr>
            <w:tcW w:w="662" w:type="dxa"/>
            <w:shd w:val="clear" w:color="auto" w:fill="auto"/>
            <w:noWrap/>
            <w:vAlign w:val="center"/>
            <w:hideMark/>
          </w:tcPr>
          <w:p w14:paraId="3B565EDE" w14:textId="77777777" w:rsidR="00E6210C" w:rsidRPr="00E6210C" w:rsidRDefault="00E6210C" w:rsidP="00E6210C">
            <w:pPr>
              <w:spacing w:after="0" w:line="240" w:lineRule="auto"/>
              <w:jc w:val="center"/>
              <w:rPr>
                <w:rFonts w:ascii="Calibri" w:eastAsia="Times New Roman" w:hAnsi="Calibri" w:cs="Calibri"/>
                <w:b/>
                <w:bCs/>
                <w:color w:val="000000"/>
                <w:lang w:val="es-PE" w:eastAsia="es-PE"/>
              </w:rPr>
            </w:pPr>
            <w:r w:rsidRPr="00E6210C">
              <w:rPr>
                <w:rFonts w:ascii="Calibri" w:eastAsia="Times New Roman" w:hAnsi="Calibri" w:cs="Calibri"/>
                <w:b/>
                <w:bCs/>
                <w:color w:val="000000"/>
                <w:lang w:val="es-PE" w:eastAsia="es-PE"/>
              </w:rPr>
              <w:t>58.5</w:t>
            </w:r>
          </w:p>
        </w:tc>
        <w:tc>
          <w:tcPr>
            <w:tcW w:w="664" w:type="dxa"/>
            <w:shd w:val="clear" w:color="auto" w:fill="auto"/>
            <w:noWrap/>
            <w:vAlign w:val="center"/>
            <w:hideMark/>
          </w:tcPr>
          <w:p w14:paraId="7B8240D0" w14:textId="77777777" w:rsidR="00E6210C" w:rsidRPr="00E6210C" w:rsidRDefault="00E6210C" w:rsidP="00E6210C">
            <w:pPr>
              <w:spacing w:after="0" w:line="240" w:lineRule="auto"/>
              <w:jc w:val="center"/>
              <w:rPr>
                <w:rFonts w:ascii="Calibri" w:eastAsia="Times New Roman" w:hAnsi="Calibri" w:cs="Calibri"/>
                <w:b/>
                <w:bCs/>
                <w:color w:val="000000"/>
                <w:lang w:val="es-PE" w:eastAsia="es-PE"/>
              </w:rPr>
            </w:pPr>
            <w:r w:rsidRPr="00E6210C">
              <w:rPr>
                <w:rFonts w:ascii="Calibri" w:eastAsia="Times New Roman" w:hAnsi="Calibri" w:cs="Calibri"/>
                <w:b/>
                <w:bCs/>
                <w:color w:val="000000"/>
                <w:sz w:val="28"/>
                <w:szCs w:val="28"/>
                <w:lang w:val="es-PE" w:eastAsia="es-PE"/>
              </w:rPr>
              <w:t>93.5</w:t>
            </w:r>
          </w:p>
        </w:tc>
      </w:tr>
    </w:tbl>
    <w:p w14:paraId="7DED358E" w14:textId="2DA51193" w:rsidR="0083632C" w:rsidRPr="005B56E4" w:rsidRDefault="007C68C6" w:rsidP="0084746A">
      <w:pPr>
        <w:autoSpaceDE w:val="0"/>
        <w:autoSpaceDN w:val="0"/>
        <w:adjustRightInd w:val="0"/>
        <w:spacing w:after="0" w:line="360" w:lineRule="auto"/>
        <w:jc w:val="both"/>
        <w:rPr>
          <w:rFonts w:cs="Arial"/>
          <w:i/>
          <w:iCs/>
          <w:sz w:val="20"/>
          <w:szCs w:val="20"/>
        </w:rPr>
      </w:pPr>
      <w:r>
        <w:rPr>
          <w:rFonts w:cs="Arial"/>
          <w:i/>
          <w:iCs/>
          <w:sz w:val="20"/>
          <w:szCs w:val="20"/>
        </w:rPr>
        <w:t>Fuente: Elaboración propia</w:t>
      </w:r>
    </w:p>
    <w:p w14:paraId="17E75ACA" w14:textId="4BA6B366" w:rsidR="0083632C" w:rsidRDefault="0083632C" w:rsidP="005B56E4">
      <w:pPr>
        <w:autoSpaceDE w:val="0"/>
        <w:autoSpaceDN w:val="0"/>
        <w:adjustRightInd w:val="0"/>
        <w:spacing w:after="0" w:line="360" w:lineRule="auto"/>
        <w:ind w:left="851"/>
        <w:jc w:val="both"/>
        <w:rPr>
          <w:rFonts w:cs="Arial"/>
        </w:rPr>
      </w:pPr>
    </w:p>
    <w:p w14:paraId="331522B3" w14:textId="67117838" w:rsidR="00F01BDC" w:rsidRDefault="00087A00" w:rsidP="005B56E4">
      <w:pPr>
        <w:autoSpaceDE w:val="0"/>
        <w:autoSpaceDN w:val="0"/>
        <w:adjustRightInd w:val="0"/>
        <w:spacing w:after="0" w:line="360" w:lineRule="auto"/>
        <w:ind w:left="851"/>
        <w:jc w:val="both"/>
        <w:rPr>
          <w:rFonts w:cs="Arial"/>
        </w:rPr>
      </w:pPr>
      <w:r w:rsidRPr="00C17089">
        <w:rPr>
          <w:rFonts w:cs="Arial"/>
        </w:rPr>
        <w:t xml:space="preserve">La alternativa que presenta una mayor ponderación en relación a la técnica es la ALTERNATIVA </w:t>
      </w:r>
      <w:r w:rsidR="0084746A">
        <w:rPr>
          <w:rFonts w:cs="Arial"/>
        </w:rPr>
        <w:t>3</w:t>
      </w:r>
      <w:r w:rsidRPr="00C17089">
        <w:rPr>
          <w:rFonts w:cs="Arial"/>
        </w:rPr>
        <w:t xml:space="preserve">: </w:t>
      </w:r>
      <w:bookmarkStart w:id="37" w:name="_Hlk136342863"/>
      <w:r w:rsidR="0084746A" w:rsidRPr="0084746A">
        <w:rPr>
          <w:rFonts w:cs="Arial"/>
          <w:b/>
          <w:bCs/>
        </w:rPr>
        <w:t>Gestión en Relleno de Seguridad</w:t>
      </w:r>
      <w:bookmarkEnd w:id="37"/>
      <w:r w:rsidR="004B4CAB" w:rsidRPr="0084746A">
        <w:rPr>
          <w:rFonts w:cs="Arial"/>
          <w:b/>
          <w:bCs/>
        </w:rPr>
        <w:t>.</w:t>
      </w:r>
    </w:p>
    <w:p w14:paraId="6F24CC14" w14:textId="6B01F996" w:rsidR="00F01BDC" w:rsidRDefault="00F01BDC" w:rsidP="004873E5">
      <w:pPr>
        <w:autoSpaceDE w:val="0"/>
        <w:autoSpaceDN w:val="0"/>
        <w:adjustRightInd w:val="0"/>
        <w:spacing w:after="0" w:line="360" w:lineRule="auto"/>
        <w:jc w:val="both"/>
        <w:rPr>
          <w:rFonts w:cs="Arial"/>
        </w:rPr>
      </w:pPr>
    </w:p>
    <w:p w14:paraId="45D0CD87" w14:textId="77777777" w:rsidR="00181F25" w:rsidRPr="00C17089" w:rsidRDefault="00181F25" w:rsidP="004873E5">
      <w:pPr>
        <w:autoSpaceDE w:val="0"/>
        <w:autoSpaceDN w:val="0"/>
        <w:adjustRightInd w:val="0"/>
        <w:spacing w:after="0" w:line="360" w:lineRule="auto"/>
        <w:jc w:val="both"/>
        <w:rPr>
          <w:rFonts w:cs="Arial"/>
        </w:rPr>
      </w:pPr>
    </w:p>
    <w:p w14:paraId="19822B56" w14:textId="5E44CDDA" w:rsidR="007039B5" w:rsidRPr="005B56E4" w:rsidRDefault="005B56E4" w:rsidP="00681DE0">
      <w:pPr>
        <w:pStyle w:val="Ttulo1"/>
        <w:numPr>
          <w:ilvl w:val="0"/>
          <w:numId w:val="2"/>
        </w:numPr>
        <w:spacing w:line="360" w:lineRule="auto"/>
        <w:ind w:left="284" w:hanging="284"/>
      </w:pPr>
      <w:bookmarkStart w:id="38" w:name="_Hlk112081027"/>
      <w:bookmarkStart w:id="39" w:name="_Toc150160436"/>
      <w:r w:rsidRPr="00C17089">
        <w:t>Planificación detallada de la propuesta seleccionada</w:t>
      </w:r>
      <w:bookmarkEnd w:id="38"/>
      <w:bookmarkEnd w:id="39"/>
    </w:p>
    <w:p w14:paraId="37247C9D" w14:textId="5F203330" w:rsidR="001941DD" w:rsidRDefault="00684B88" w:rsidP="00681DE0">
      <w:pPr>
        <w:pStyle w:val="Ttulo2"/>
        <w:numPr>
          <w:ilvl w:val="1"/>
          <w:numId w:val="2"/>
        </w:numPr>
        <w:spacing w:line="360" w:lineRule="auto"/>
        <w:ind w:left="851" w:hanging="567"/>
      </w:pPr>
      <w:bookmarkStart w:id="40" w:name="_Toc150160437"/>
      <w:r w:rsidRPr="00C17089">
        <w:t>Descripción de las Acciones de Remediación</w:t>
      </w:r>
      <w:bookmarkEnd w:id="40"/>
    </w:p>
    <w:p w14:paraId="796D9C0D" w14:textId="5C51D4EE" w:rsidR="004E27FB" w:rsidRPr="004E27FB" w:rsidRDefault="004E27FB" w:rsidP="00681DE0">
      <w:pPr>
        <w:pStyle w:val="Prrafodelista"/>
        <w:numPr>
          <w:ilvl w:val="0"/>
          <w:numId w:val="9"/>
        </w:numPr>
        <w:spacing w:line="360" w:lineRule="auto"/>
        <w:rPr>
          <w:rFonts w:cs="Arial"/>
          <w:b/>
          <w:bCs/>
        </w:rPr>
      </w:pPr>
      <w:r w:rsidRPr="004E27FB">
        <w:rPr>
          <w:rFonts w:cs="Arial"/>
          <w:b/>
          <w:bCs/>
        </w:rPr>
        <w:t>Nombre de la técnica o proceso de remediación.</w:t>
      </w:r>
    </w:p>
    <w:p w14:paraId="4A628407" w14:textId="243DE193" w:rsidR="004E27FB" w:rsidRPr="004E27FB" w:rsidRDefault="004E27FB" w:rsidP="004E27FB">
      <w:pPr>
        <w:pStyle w:val="Prrafodelista"/>
        <w:spacing w:line="360" w:lineRule="auto"/>
        <w:ind w:left="1068"/>
        <w:jc w:val="both"/>
        <w:rPr>
          <w:rFonts w:cs="Arial"/>
        </w:rPr>
      </w:pPr>
      <w:r w:rsidRPr="004E27FB">
        <w:rPr>
          <w:rFonts w:cs="Arial"/>
        </w:rPr>
        <w:t xml:space="preserve">La alternativa más viable para el tratamiento </w:t>
      </w:r>
      <w:r>
        <w:rPr>
          <w:rFonts w:cs="Arial"/>
        </w:rPr>
        <w:t>y que obtuvo</w:t>
      </w:r>
      <w:r w:rsidRPr="004E27FB">
        <w:rPr>
          <w:rFonts w:cs="Arial"/>
        </w:rPr>
        <w:t xml:space="preserve"> la mayor suma ponderada</w:t>
      </w:r>
      <w:r>
        <w:rPr>
          <w:rFonts w:cs="Arial"/>
        </w:rPr>
        <w:t xml:space="preserve"> según</w:t>
      </w:r>
      <w:r w:rsidRPr="004E27FB">
        <w:rPr>
          <w:rFonts w:cs="Arial"/>
        </w:rPr>
        <w:t xml:space="preserve"> la matriz usada para determinar </w:t>
      </w:r>
      <w:proofErr w:type="spellStart"/>
      <w:r w:rsidRPr="004E27FB">
        <w:rPr>
          <w:rFonts w:cs="Arial"/>
        </w:rPr>
        <w:t>Ia</w:t>
      </w:r>
      <w:proofErr w:type="spellEnd"/>
      <w:r w:rsidRPr="004E27FB">
        <w:rPr>
          <w:rFonts w:cs="Arial"/>
        </w:rPr>
        <w:t xml:space="preserve"> alternativa más viable para el tratamiento del suelo afectado</w:t>
      </w:r>
      <w:r>
        <w:rPr>
          <w:rFonts w:cs="Arial"/>
        </w:rPr>
        <w:t xml:space="preserve"> fue “</w:t>
      </w:r>
      <w:r w:rsidRPr="004E27FB">
        <w:rPr>
          <w:rFonts w:cs="Arial"/>
        </w:rPr>
        <w:t>Gestión en Relleno de Seguridad</w:t>
      </w:r>
      <w:r>
        <w:rPr>
          <w:rFonts w:cs="Arial"/>
        </w:rPr>
        <w:t>”.</w:t>
      </w:r>
    </w:p>
    <w:p w14:paraId="7D0885F8" w14:textId="3F6CB23F" w:rsidR="004E27FB" w:rsidRDefault="004E27FB" w:rsidP="00681DE0">
      <w:pPr>
        <w:pStyle w:val="Prrafodelista"/>
        <w:numPr>
          <w:ilvl w:val="0"/>
          <w:numId w:val="9"/>
        </w:numPr>
        <w:spacing w:line="360" w:lineRule="auto"/>
        <w:rPr>
          <w:rFonts w:cs="Arial"/>
          <w:b/>
          <w:bCs/>
        </w:rPr>
      </w:pPr>
      <w:r w:rsidRPr="004E27FB">
        <w:rPr>
          <w:rFonts w:cs="Arial"/>
          <w:b/>
          <w:bCs/>
        </w:rPr>
        <w:t>Orden de aplicación de las técnicas o procesos de remediación a aplicar.</w:t>
      </w:r>
    </w:p>
    <w:p w14:paraId="47FF02E3" w14:textId="361DCE32" w:rsidR="004E27FB" w:rsidRPr="004E27FB" w:rsidRDefault="004E27FB" w:rsidP="004E27FB">
      <w:pPr>
        <w:pStyle w:val="Prrafodelista"/>
        <w:spacing w:line="360" w:lineRule="auto"/>
        <w:ind w:left="1068"/>
        <w:jc w:val="both"/>
        <w:rPr>
          <w:rFonts w:cs="Arial"/>
        </w:rPr>
      </w:pPr>
      <w:r w:rsidRPr="004E27FB">
        <w:rPr>
          <w:rFonts w:cs="Arial"/>
        </w:rPr>
        <w:t>Según la técnica seleccionada</w:t>
      </w:r>
      <w:r>
        <w:rPr>
          <w:rFonts w:cs="Arial"/>
        </w:rPr>
        <w:t xml:space="preserve">, la EO-RS, será la encargada de presentar su procedimiento de </w:t>
      </w:r>
      <w:r w:rsidRPr="004E27FB">
        <w:rPr>
          <w:rFonts w:cs="Arial"/>
        </w:rPr>
        <w:t>Manejo de Remediación de suelos impregnados con hidrocarburos</w:t>
      </w:r>
      <w:r>
        <w:rPr>
          <w:rFonts w:cs="Arial"/>
        </w:rPr>
        <w:t>, en el cual especificará los procesos de remediación.</w:t>
      </w:r>
    </w:p>
    <w:p w14:paraId="4B0886FC" w14:textId="145C4BD8" w:rsidR="004E27FB" w:rsidRDefault="004E27FB" w:rsidP="00681DE0">
      <w:pPr>
        <w:pStyle w:val="Prrafodelista"/>
        <w:numPr>
          <w:ilvl w:val="0"/>
          <w:numId w:val="9"/>
        </w:numPr>
        <w:spacing w:line="360" w:lineRule="auto"/>
        <w:rPr>
          <w:rFonts w:cs="Arial"/>
          <w:b/>
          <w:bCs/>
        </w:rPr>
      </w:pPr>
      <w:r w:rsidRPr="004E27FB">
        <w:rPr>
          <w:rFonts w:cs="Arial"/>
          <w:b/>
          <w:bCs/>
        </w:rPr>
        <w:t>Áreas del sitio contaminado donde se aplicará cada técnica o proceso.</w:t>
      </w:r>
    </w:p>
    <w:p w14:paraId="33D6500C" w14:textId="6E48CE67" w:rsidR="004E27FB" w:rsidRDefault="00A505A2" w:rsidP="00A505A2">
      <w:pPr>
        <w:pStyle w:val="Prrafodelista"/>
        <w:spacing w:line="360" w:lineRule="auto"/>
        <w:ind w:left="1068"/>
        <w:jc w:val="both"/>
        <w:rPr>
          <w:rFonts w:cs="Arial"/>
        </w:rPr>
      </w:pPr>
      <w:r w:rsidRPr="00A505A2">
        <w:rPr>
          <w:rFonts w:cs="Arial"/>
        </w:rPr>
        <w:t xml:space="preserve">Según el informe de </w:t>
      </w:r>
      <w:r>
        <w:rPr>
          <w:rFonts w:cs="Arial"/>
        </w:rPr>
        <w:t>“</w:t>
      </w:r>
      <w:r w:rsidRPr="00A505A2">
        <w:rPr>
          <w:rFonts w:cs="Arial"/>
        </w:rPr>
        <w:t>SERVICIO DE CARACTERIZACIÓN Y</w:t>
      </w:r>
      <w:r>
        <w:rPr>
          <w:rFonts w:cs="Arial"/>
        </w:rPr>
        <w:t xml:space="preserve"> </w:t>
      </w:r>
      <w:r w:rsidRPr="00A505A2">
        <w:rPr>
          <w:rFonts w:cs="Arial"/>
        </w:rPr>
        <w:t>ELABORACIÓN DEL PLAN DIRIGIDO A LA</w:t>
      </w:r>
      <w:r>
        <w:rPr>
          <w:rFonts w:cs="Arial"/>
        </w:rPr>
        <w:t xml:space="preserve"> </w:t>
      </w:r>
      <w:r w:rsidRPr="00A505A2">
        <w:rPr>
          <w:rFonts w:cs="Arial"/>
        </w:rPr>
        <w:t>REMEDIACIÓN (PDR) DE LOS SITIOS</w:t>
      </w:r>
      <w:r>
        <w:rPr>
          <w:rFonts w:cs="Arial"/>
        </w:rPr>
        <w:t xml:space="preserve"> </w:t>
      </w:r>
      <w:r w:rsidRPr="00A505A2">
        <w:rPr>
          <w:rFonts w:cs="Arial"/>
        </w:rPr>
        <w:t>CONTAMINADOS DEL LOTE XV DE</w:t>
      </w:r>
      <w:r>
        <w:rPr>
          <w:rFonts w:cs="Arial"/>
        </w:rPr>
        <w:t xml:space="preserve"> </w:t>
      </w:r>
      <w:r w:rsidRPr="00A505A2">
        <w:rPr>
          <w:rFonts w:cs="Arial"/>
        </w:rPr>
        <w:t>PETROLERA MONTERRICO S.A.</w:t>
      </w:r>
      <w:r>
        <w:rPr>
          <w:rFonts w:cs="Arial"/>
        </w:rPr>
        <w:t xml:space="preserve">”, se identificaron </w:t>
      </w:r>
      <w:r w:rsidR="00A90BBC">
        <w:rPr>
          <w:rFonts w:cs="Arial"/>
        </w:rPr>
        <w:t>tres (3)</w:t>
      </w:r>
      <w:r>
        <w:rPr>
          <w:rFonts w:cs="Arial"/>
        </w:rPr>
        <w:t xml:space="preserve"> áreas contaminadas, los cuales de describen a continuación: </w:t>
      </w:r>
    </w:p>
    <w:p w14:paraId="6164F801" w14:textId="13B942D3" w:rsidR="00A505A2" w:rsidRDefault="00A505A2" w:rsidP="00681DE0">
      <w:pPr>
        <w:pStyle w:val="Prrafodelista"/>
        <w:numPr>
          <w:ilvl w:val="0"/>
          <w:numId w:val="10"/>
        </w:numPr>
        <w:spacing w:line="360" w:lineRule="auto"/>
        <w:jc w:val="both"/>
        <w:rPr>
          <w:rFonts w:cs="Arial"/>
        </w:rPr>
      </w:pPr>
      <w:r>
        <w:rPr>
          <w:rFonts w:cs="Arial"/>
        </w:rPr>
        <w:t>POZO 333 A, el parámetro evaluado fue hidrocarburos F2</w:t>
      </w:r>
      <w:r w:rsidR="00A90BBC">
        <w:rPr>
          <w:rFonts w:cs="Arial"/>
        </w:rPr>
        <w:t>y F3</w:t>
      </w:r>
      <w:r>
        <w:rPr>
          <w:rFonts w:cs="Arial"/>
        </w:rPr>
        <w:t>, el volumen total</w:t>
      </w:r>
      <w:r w:rsidR="00A90BBC">
        <w:rPr>
          <w:rFonts w:cs="Arial"/>
        </w:rPr>
        <w:t xml:space="preserve"> (</w:t>
      </w:r>
      <w:r w:rsidR="00A90BBC" w:rsidRPr="00A90BBC">
        <w:rPr>
          <w:rFonts w:cs="Arial"/>
          <w:i/>
          <w:iCs/>
        </w:rPr>
        <w:t>volumen en banco más Factor de esponjamiento</w:t>
      </w:r>
      <w:r w:rsidR="00A90BBC">
        <w:rPr>
          <w:rFonts w:cs="Arial"/>
        </w:rPr>
        <w:t>)</w:t>
      </w:r>
      <w:r>
        <w:rPr>
          <w:rFonts w:cs="Arial"/>
        </w:rPr>
        <w:t xml:space="preserve"> en esta locación de suelo a remediar es de </w:t>
      </w:r>
      <w:r w:rsidR="00A90BBC" w:rsidRPr="00A90BBC">
        <w:rPr>
          <w:b/>
          <w:bCs/>
        </w:rPr>
        <w:t>418.55</w:t>
      </w:r>
      <w:r w:rsidR="00A90BBC">
        <w:t xml:space="preserve"> </w:t>
      </w:r>
      <w:r>
        <w:rPr>
          <w:rFonts w:cs="Arial"/>
        </w:rPr>
        <w:t>m</w:t>
      </w:r>
      <w:r w:rsidRPr="00A505A2">
        <w:rPr>
          <w:rFonts w:cs="Arial"/>
          <w:vertAlign w:val="superscript"/>
        </w:rPr>
        <w:t>3</w:t>
      </w:r>
      <w:r>
        <w:rPr>
          <w:rFonts w:cs="Arial"/>
        </w:rPr>
        <w:t>.</w:t>
      </w:r>
    </w:p>
    <w:p w14:paraId="3908D37E" w14:textId="1597E04B" w:rsidR="00A505A2" w:rsidRDefault="00A505A2" w:rsidP="00681DE0">
      <w:pPr>
        <w:pStyle w:val="Prrafodelista"/>
        <w:numPr>
          <w:ilvl w:val="0"/>
          <w:numId w:val="10"/>
        </w:numPr>
        <w:spacing w:line="360" w:lineRule="auto"/>
        <w:jc w:val="both"/>
        <w:rPr>
          <w:rFonts w:cs="Arial"/>
        </w:rPr>
      </w:pPr>
      <w:r>
        <w:rPr>
          <w:rFonts w:cs="Arial"/>
        </w:rPr>
        <w:t xml:space="preserve">POZO AX-10, el parámetro evaluado fue hidrocarburos F2, el volumen total </w:t>
      </w:r>
      <w:r w:rsidR="00A90BBC">
        <w:rPr>
          <w:rFonts w:cs="Arial"/>
        </w:rPr>
        <w:t>(</w:t>
      </w:r>
      <w:r w:rsidR="00A90BBC" w:rsidRPr="00A90BBC">
        <w:rPr>
          <w:rFonts w:cs="Arial"/>
          <w:i/>
          <w:iCs/>
        </w:rPr>
        <w:t>volumen en banco más Factor de esponjamiento</w:t>
      </w:r>
      <w:r w:rsidR="00A90BBC">
        <w:rPr>
          <w:rFonts w:cs="Arial"/>
        </w:rPr>
        <w:t xml:space="preserve">) </w:t>
      </w:r>
      <w:r>
        <w:rPr>
          <w:rFonts w:cs="Arial"/>
        </w:rPr>
        <w:t xml:space="preserve">en esta locación de suelo a remediar es de </w:t>
      </w:r>
      <w:r w:rsidR="00A90BBC" w:rsidRPr="00A90BBC">
        <w:rPr>
          <w:rFonts w:cs="Arial"/>
          <w:b/>
          <w:bCs/>
        </w:rPr>
        <w:t>287.63</w:t>
      </w:r>
      <w:r w:rsidR="00A90BBC">
        <w:rPr>
          <w:rFonts w:cs="Arial"/>
        </w:rPr>
        <w:t xml:space="preserve"> </w:t>
      </w:r>
      <w:r>
        <w:rPr>
          <w:rFonts w:cs="Arial"/>
        </w:rPr>
        <w:t>m</w:t>
      </w:r>
      <w:r w:rsidRPr="00A505A2">
        <w:rPr>
          <w:rFonts w:cs="Arial"/>
          <w:vertAlign w:val="superscript"/>
        </w:rPr>
        <w:t>3</w:t>
      </w:r>
      <w:r>
        <w:rPr>
          <w:rFonts w:cs="Arial"/>
        </w:rPr>
        <w:t>.</w:t>
      </w:r>
    </w:p>
    <w:p w14:paraId="32A93F2C" w14:textId="72A67CBF" w:rsidR="00A90BBC" w:rsidRDefault="00A90BBC" w:rsidP="00681DE0">
      <w:pPr>
        <w:pStyle w:val="Prrafodelista"/>
        <w:numPr>
          <w:ilvl w:val="0"/>
          <w:numId w:val="10"/>
        </w:numPr>
        <w:spacing w:line="360" w:lineRule="auto"/>
        <w:jc w:val="both"/>
        <w:rPr>
          <w:rFonts w:cs="Arial"/>
        </w:rPr>
      </w:pPr>
      <w:r>
        <w:rPr>
          <w:rFonts w:cs="Arial"/>
        </w:rPr>
        <w:lastRenderedPageBreak/>
        <w:t>POZO AX-32, el parámetro evaluado fue hidrocarburos F2 y F3, el volumen total (</w:t>
      </w:r>
      <w:r w:rsidRPr="00A90BBC">
        <w:rPr>
          <w:rFonts w:cs="Arial"/>
          <w:i/>
          <w:iCs/>
        </w:rPr>
        <w:t>volumen en banco más Factor de esponjamiento</w:t>
      </w:r>
      <w:r>
        <w:rPr>
          <w:rFonts w:cs="Arial"/>
          <w:i/>
          <w:iCs/>
        </w:rPr>
        <w:t>)</w:t>
      </w:r>
      <w:r>
        <w:rPr>
          <w:rFonts w:cs="Arial"/>
        </w:rPr>
        <w:t xml:space="preserve"> en esta locación de suelo a remediar es de </w:t>
      </w:r>
      <w:r w:rsidRPr="00A90BBC">
        <w:rPr>
          <w:rFonts w:cs="Arial"/>
          <w:b/>
          <w:bCs/>
        </w:rPr>
        <w:t>200.01</w:t>
      </w:r>
      <w:r>
        <w:rPr>
          <w:rFonts w:cs="Arial"/>
        </w:rPr>
        <w:t xml:space="preserve"> m</w:t>
      </w:r>
      <w:r w:rsidRPr="00A505A2">
        <w:rPr>
          <w:rFonts w:cs="Arial"/>
          <w:vertAlign w:val="superscript"/>
        </w:rPr>
        <w:t>3</w:t>
      </w:r>
      <w:r>
        <w:rPr>
          <w:rFonts w:cs="Arial"/>
        </w:rPr>
        <w:t>.</w:t>
      </w:r>
    </w:p>
    <w:p w14:paraId="484A0F6B" w14:textId="2A806CC9" w:rsidR="00A505A2" w:rsidRPr="00A505A2" w:rsidRDefault="00A505A2" w:rsidP="00A90BBC">
      <w:pPr>
        <w:spacing w:line="360" w:lineRule="auto"/>
        <w:ind w:left="1068"/>
        <w:jc w:val="both"/>
        <w:rPr>
          <w:rFonts w:cs="Arial"/>
        </w:rPr>
      </w:pPr>
      <w:r>
        <w:rPr>
          <w:rFonts w:cs="Arial"/>
        </w:rPr>
        <w:t xml:space="preserve">Para </w:t>
      </w:r>
      <w:r w:rsidR="00A90BBC">
        <w:rPr>
          <w:rFonts w:cs="Arial"/>
        </w:rPr>
        <w:t>las tres (3)</w:t>
      </w:r>
      <w:r>
        <w:rPr>
          <w:rFonts w:cs="Arial"/>
        </w:rPr>
        <w:t xml:space="preserve"> locaciones, debido a la cantidad de suelo a remediar considerado poco, se </w:t>
      </w:r>
      <w:r w:rsidR="00E6210C">
        <w:rPr>
          <w:rFonts w:cs="Arial"/>
        </w:rPr>
        <w:t>determinó</w:t>
      </w:r>
      <w:r>
        <w:rPr>
          <w:rFonts w:cs="Arial"/>
        </w:rPr>
        <w:t xml:space="preserve"> realizar la técnica de </w:t>
      </w:r>
      <w:r w:rsidRPr="00A505A2">
        <w:rPr>
          <w:rFonts w:cs="Arial"/>
        </w:rPr>
        <w:t>“Gestión en Relleno de Seguridad</w:t>
      </w:r>
      <w:r>
        <w:rPr>
          <w:rFonts w:cs="Arial"/>
        </w:rPr>
        <w:t>”.</w:t>
      </w:r>
    </w:p>
    <w:p w14:paraId="4B715EF4" w14:textId="42920A4D" w:rsidR="00CC53FB" w:rsidRDefault="00CC53FB" w:rsidP="00681DE0">
      <w:pPr>
        <w:pStyle w:val="Prrafodelista"/>
        <w:numPr>
          <w:ilvl w:val="0"/>
          <w:numId w:val="9"/>
        </w:numPr>
        <w:spacing w:line="360" w:lineRule="auto"/>
        <w:rPr>
          <w:rFonts w:cs="Arial"/>
          <w:b/>
          <w:bCs/>
        </w:rPr>
      </w:pPr>
      <w:r w:rsidRPr="00E60FED">
        <w:rPr>
          <w:rFonts w:cs="Arial"/>
          <w:b/>
          <w:bCs/>
        </w:rPr>
        <w:t xml:space="preserve">Materiales </w:t>
      </w:r>
    </w:p>
    <w:p w14:paraId="24BB5EB2" w14:textId="04C9DC3D" w:rsidR="00256E2D" w:rsidRPr="00256E2D" w:rsidRDefault="00256E2D" w:rsidP="00256E2D">
      <w:pPr>
        <w:pStyle w:val="Prrafodelista"/>
        <w:spacing w:line="360" w:lineRule="auto"/>
        <w:ind w:left="1068"/>
        <w:rPr>
          <w:rFonts w:cs="Arial"/>
        </w:rPr>
      </w:pPr>
      <w:r>
        <w:rPr>
          <w:rFonts w:cs="Arial"/>
        </w:rPr>
        <w:t>Los materiales, insumos equipos y maquinarias necesarios para la remediación de suelos afectados son:</w:t>
      </w:r>
    </w:p>
    <w:p w14:paraId="10197DF1" w14:textId="77777777" w:rsidR="00E60FED" w:rsidRDefault="00E60FED" w:rsidP="00E60FED">
      <w:pPr>
        <w:pStyle w:val="Prrafodelista"/>
        <w:spacing w:line="360" w:lineRule="auto"/>
        <w:ind w:left="1068"/>
        <w:rPr>
          <w:rFonts w:cs="Arial"/>
          <w:b/>
          <w:bCs/>
        </w:rPr>
      </w:pPr>
      <w:r>
        <w:rPr>
          <w:rFonts w:cs="Arial"/>
          <w:b/>
          <w:bCs/>
        </w:rPr>
        <w:t>Insumos</w:t>
      </w:r>
    </w:p>
    <w:p w14:paraId="07281D5A" w14:textId="0E7ACCE5" w:rsidR="00E60FED" w:rsidRPr="00256E2D" w:rsidRDefault="00E60FED" w:rsidP="00E60FED">
      <w:pPr>
        <w:pStyle w:val="Prrafodelista"/>
        <w:spacing w:line="360" w:lineRule="auto"/>
        <w:ind w:left="1068"/>
        <w:jc w:val="both"/>
        <w:rPr>
          <w:rFonts w:cs="Arial"/>
        </w:rPr>
      </w:pPr>
      <w:r w:rsidRPr="00256E2D">
        <w:rPr>
          <w:rFonts w:cs="Arial"/>
        </w:rPr>
        <w:t>El combustible a utilizar para el proceso gestión de suelos contaminados (hidrocarburos) se empleará para el movimiento de maquinaria y flota liviana y pesada, la flota liviana y pesada, abastecerán en los distritos aledaños a la zona del proyecto, por lo tanto, no se almacenará combustible. - Para el caso de la maquinaria(retroexcavadora), se abastecerá surtidor acoplado a camioneta para abastecimiento en los puntos de custodia. El consumo de combustible diario estimado para la retroexcavadora es de 15 a 20 galones.</w:t>
      </w:r>
    </w:p>
    <w:p w14:paraId="1813320E" w14:textId="7F42EEFE" w:rsidR="00E60FED" w:rsidRDefault="00E60FED" w:rsidP="00E60FED">
      <w:pPr>
        <w:pStyle w:val="Prrafodelista"/>
        <w:spacing w:line="360" w:lineRule="auto"/>
        <w:ind w:left="1068"/>
        <w:jc w:val="both"/>
        <w:rPr>
          <w:rFonts w:cs="Arial"/>
          <w:b/>
          <w:bCs/>
          <w:lang w:val="es-PE"/>
        </w:rPr>
      </w:pPr>
      <w:r w:rsidRPr="00256E2D">
        <w:rPr>
          <w:rFonts w:cs="Arial"/>
          <w:b/>
          <w:bCs/>
          <w:lang w:val="es-PE"/>
        </w:rPr>
        <w:t>Insumos químicos</w:t>
      </w:r>
    </w:p>
    <w:p w14:paraId="45D77624" w14:textId="76CEB0D3" w:rsidR="00256E2D" w:rsidRPr="00256E2D" w:rsidRDefault="00256E2D" w:rsidP="00E60FED">
      <w:pPr>
        <w:pStyle w:val="Prrafodelista"/>
        <w:spacing w:line="360" w:lineRule="auto"/>
        <w:ind w:left="1068"/>
        <w:jc w:val="both"/>
        <w:rPr>
          <w:rFonts w:cs="Arial"/>
          <w:lang w:val="es-PE"/>
        </w:rPr>
      </w:pPr>
      <w:r w:rsidRPr="00256E2D">
        <w:rPr>
          <w:rFonts w:cs="Arial"/>
          <w:lang w:val="es-PE"/>
        </w:rPr>
        <w:t xml:space="preserve">Los insumos químicos que se emplearán serán mínimos, y su utilidad será para movilidad, y demarcación: </w:t>
      </w:r>
    </w:p>
    <w:p w14:paraId="33EDEE16" w14:textId="7860001E" w:rsidR="00E60FED" w:rsidRDefault="00E60FED" w:rsidP="00256E2D">
      <w:pPr>
        <w:pStyle w:val="Prrafodelista"/>
        <w:numPr>
          <w:ilvl w:val="0"/>
          <w:numId w:val="36"/>
        </w:numPr>
        <w:spacing w:line="360" w:lineRule="auto"/>
        <w:jc w:val="both"/>
        <w:rPr>
          <w:rFonts w:cs="Arial"/>
        </w:rPr>
      </w:pPr>
      <w:r w:rsidRPr="00256E2D">
        <w:rPr>
          <w:rFonts w:cs="Arial"/>
        </w:rPr>
        <w:t>Yeso para señalizar</w:t>
      </w:r>
    </w:p>
    <w:p w14:paraId="15F188C5" w14:textId="3276C484" w:rsidR="0022216D" w:rsidRPr="00256E2D" w:rsidRDefault="0022216D" w:rsidP="0022216D">
      <w:pPr>
        <w:pStyle w:val="Prrafodelista"/>
        <w:numPr>
          <w:ilvl w:val="0"/>
          <w:numId w:val="43"/>
        </w:numPr>
        <w:spacing w:line="360" w:lineRule="auto"/>
        <w:jc w:val="both"/>
        <w:rPr>
          <w:rFonts w:cs="Arial"/>
        </w:rPr>
      </w:pPr>
      <w:r>
        <w:rPr>
          <w:rFonts w:cs="Arial"/>
        </w:rPr>
        <w:t>Cantidad (5 bolas de 18 kg)</w:t>
      </w:r>
    </w:p>
    <w:p w14:paraId="291A1ED8" w14:textId="3BC174B5" w:rsidR="00E60FED" w:rsidRDefault="00E60FED" w:rsidP="00256E2D">
      <w:pPr>
        <w:pStyle w:val="Prrafodelista"/>
        <w:numPr>
          <w:ilvl w:val="0"/>
          <w:numId w:val="36"/>
        </w:numPr>
        <w:spacing w:line="360" w:lineRule="auto"/>
        <w:jc w:val="both"/>
        <w:rPr>
          <w:rFonts w:cs="Arial"/>
        </w:rPr>
      </w:pPr>
      <w:r w:rsidRPr="00256E2D">
        <w:rPr>
          <w:rFonts w:cs="Arial"/>
        </w:rPr>
        <w:t>Diésel para las unidades móviles</w:t>
      </w:r>
    </w:p>
    <w:p w14:paraId="6A86F464" w14:textId="308F6EFB" w:rsidR="0022216D" w:rsidRPr="00256E2D" w:rsidRDefault="0022216D" w:rsidP="0022216D">
      <w:pPr>
        <w:pStyle w:val="Prrafodelista"/>
        <w:numPr>
          <w:ilvl w:val="0"/>
          <w:numId w:val="43"/>
        </w:numPr>
        <w:spacing w:line="360" w:lineRule="auto"/>
        <w:jc w:val="both"/>
        <w:rPr>
          <w:rFonts w:cs="Arial"/>
        </w:rPr>
      </w:pPr>
      <w:r>
        <w:rPr>
          <w:rFonts w:cs="Arial"/>
        </w:rPr>
        <w:t>Cantidad (100 Galones aprox.)</w:t>
      </w:r>
    </w:p>
    <w:p w14:paraId="07A72504" w14:textId="47D9E019" w:rsidR="0022216D" w:rsidRPr="00256E2D" w:rsidRDefault="0022216D" w:rsidP="0022216D">
      <w:pPr>
        <w:pStyle w:val="Prrafodelista"/>
        <w:spacing w:line="360" w:lineRule="auto"/>
        <w:ind w:left="1068"/>
        <w:jc w:val="both"/>
        <w:rPr>
          <w:rFonts w:cs="Arial"/>
        </w:rPr>
      </w:pPr>
      <w:r>
        <w:rPr>
          <w:rFonts w:cs="Arial"/>
        </w:rPr>
        <w:t>Las hojas de seg</w:t>
      </w:r>
      <w:r w:rsidR="00D018C1">
        <w:rPr>
          <w:rFonts w:cs="Arial"/>
        </w:rPr>
        <w:t>uridad se adjuntan en el anexo E</w:t>
      </w:r>
      <w:r>
        <w:rPr>
          <w:rFonts w:cs="Arial"/>
        </w:rPr>
        <w:t xml:space="preserve"> del presente documento.</w:t>
      </w:r>
    </w:p>
    <w:p w14:paraId="3B731216" w14:textId="5A30195F" w:rsidR="00E60FED" w:rsidRPr="00256E2D" w:rsidRDefault="00E60FED" w:rsidP="00E60FED">
      <w:pPr>
        <w:pStyle w:val="Prrafodelista"/>
        <w:spacing w:line="360" w:lineRule="auto"/>
        <w:ind w:left="1068"/>
        <w:jc w:val="both"/>
        <w:rPr>
          <w:rFonts w:cs="Arial"/>
          <w:b/>
          <w:bCs/>
        </w:rPr>
      </w:pPr>
      <w:r w:rsidRPr="00256E2D">
        <w:rPr>
          <w:rFonts w:cs="Arial"/>
          <w:b/>
          <w:bCs/>
        </w:rPr>
        <w:t xml:space="preserve">Consumo de agua </w:t>
      </w:r>
    </w:p>
    <w:p w14:paraId="75144ED8" w14:textId="0446060C" w:rsidR="00E60FED" w:rsidRPr="00256E2D" w:rsidRDefault="00E60FED" w:rsidP="00E60FED">
      <w:pPr>
        <w:pStyle w:val="Prrafodelista"/>
        <w:spacing w:line="360" w:lineRule="auto"/>
        <w:ind w:left="1068"/>
        <w:jc w:val="both"/>
        <w:rPr>
          <w:rFonts w:cs="Arial"/>
          <w:lang w:val="es-PE"/>
        </w:rPr>
      </w:pPr>
      <w:r w:rsidRPr="00256E2D">
        <w:rPr>
          <w:rFonts w:cs="Arial"/>
          <w:lang w:val="es-PE"/>
        </w:rPr>
        <w:t>Considerando que la técnica seleccionada es gestión de relleno de seguridad con EO</w:t>
      </w:r>
      <w:r w:rsidR="0077619D">
        <w:rPr>
          <w:rFonts w:cs="Arial"/>
          <w:lang w:val="es-PE"/>
        </w:rPr>
        <w:t>-</w:t>
      </w:r>
      <w:r w:rsidRPr="00256E2D">
        <w:rPr>
          <w:rFonts w:cs="Arial"/>
          <w:lang w:val="es-PE"/>
        </w:rPr>
        <w:t>RS no se necesitara agua industrial. De ser necesario para la refrigeración de los radiadores se utilizarán líquidos refrigerantes.</w:t>
      </w:r>
    </w:p>
    <w:p w14:paraId="2721A6BD" w14:textId="43FAADDB" w:rsidR="00E60FED" w:rsidRPr="00256E2D" w:rsidRDefault="00E60FED" w:rsidP="00E60FED">
      <w:pPr>
        <w:pStyle w:val="Prrafodelista"/>
        <w:spacing w:line="360" w:lineRule="auto"/>
        <w:ind w:left="1068"/>
        <w:jc w:val="both"/>
        <w:rPr>
          <w:rFonts w:cs="Arial"/>
          <w:lang w:val="es-PE"/>
        </w:rPr>
      </w:pPr>
      <w:r w:rsidRPr="00256E2D">
        <w:rPr>
          <w:rFonts w:cs="Arial"/>
          <w:lang w:val="es-PE"/>
        </w:rPr>
        <w:t xml:space="preserve">Para la mano de obra en la remediación se abastecerá </w:t>
      </w:r>
      <w:r w:rsidR="00256E2D">
        <w:rPr>
          <w:rFonts w:cs="Arial"/>
          <w:lang w:val="es-PE"/>
        </w:rPr>
        <w:t xml:space="preserve">de </w:t>
      </w:r>
      <w:r w:rsidRPr="00256E2D">
        <w:rPr>
          <w:rFonts w:cs="Arial"/>
          <w:lang w:val="es-PE"/>
        </w:rPr>
        <w:t>agua embotellada en bidones de 20 litros diarios.</w:t>
      </w:r>
    </w:p>
    <w:p w14:paraId="51B1B6CF" w14:textId="5DC4E7D4" w:rsidR="00E60FED" w:rsidRPr="00256E2D" w:rsidRDefault="00E60FED" w:rsidP="00E60FED">
      <w:pPr>
        <w:pStyle w:val="Prrafodelista"/>
        <w:spacing w:line="360" w:lineRule="auto"/>
        <w:ind w:left="1068"/>
        <w:jc w:val="both"/>
        <w:rPr>
          <w:rFonts w:cs="Arial"/>
          <w:b/>
          <w:bCs/>
          <w:lang w:val="es-PE"/>
        </w:rPr>
      </w:pPr>
      <w:r w:rsidRPr="00256E2D">
        <w:rPr>
          <w:rFonts w:cs="Arial"/>
          <w:b/>
          <w:bCs/>
          <w:lang w:val="es-PE"/>
        </w:rPr>
        <w:t xml:space="preserve">Equipos y maquinarias </w:t>
      </w:r>
    </w:p>
    <w:p w14:paraId="024A3D0A" w14:textId="3E362442" w:rsidR="00E60FED" w:rsidRPr="00256E2D" w:rsidRDefault="00256E2D" w:rsidP="00E60FED">
      <w:pPr>
        <w:pStyle w:val="Prrafodelista"/>
        <w:spacing w:line="360" w:lineRule="auto"/>
        <w:ind w:left="1068"/>
        <w:jc w:val="both"/>
        <w:rPr>
          <w:rFonts w:cs="Arial"/>
          <w:lang w:val="es-PE"/>
        </w:rPr>
      </w:pPr>
      <w:r>
        <w:rPr>
          <w:rFonts w:cs="Arial"/>
          <w:lang w:val="es-PE"/>
        </w:rPr>
        <w:t>L</w:t>
      </w:r>
      <w:r w:rsidR="00E60FED" w:rsidRPr="00256E2D">
        <w:rPr>
          <w:rFonts w:cs="Arial"/>
          <w:lang w:val="es-PE"/>
        </w:rPr>
        <w:t>as características de los equipos y maquinarias a emplear para la ejecución de las acciones de remediación</w:t>
      </w:r>
      <w:r>
        <w:rPr>
          <w:rFonts w:cs="Arial"/>
          <w:lang w:val="es-PE"/>
        </w:rPr>
        <w:t xml:space="preserve"> </w:t>
      </w:r>
      <w:r w:rsidR="00E60FED" w:rsidRPr="00256E2D">
        <w:rPr>
          <w:rFonts w:cs="Arial"/>
          <w:lang w:val="es-PE"/>
        </w:rPr>
        <w:t>que se requerirán</w:t>
      </w:r>
      <w:r>
        <w:rPr>
          <w:rFonts w:cs="Arial"/>
          <w:lang w:val="es-PE"/>
        </w:rPr>
        <w:t xml:space="preserve"> son:</w:t>
      </w:r>
    </w:p>
    <w:p w14:paraId="5F04F4DA" w14:textId="544EE4CC" w:rsidR="00E60FED" w:rsidRDefault="00E60FED" w:rsidP="00256E2D">
      <w:pPr>
        <w:pStyle w:val="Prrafodelista"/>
        <w:numPr>
          <w:ilvl w:val="0"/>
          <w:numId w:val="37"/>
        </w:numPr>
        <w:spacing w:line="360" w:lineRule="auto"/>
        <w:jc w:val="both"/>
        <w:rPr>
          <w:rFonts w:cs="Arial"/>
        </w:rPr>
      </w:pPr>
      <w:r w:rsidRPr="00256E2D">
        <w:rPr>
          <w:rFonts w:cs="Arial"/>
        </w:rPr>
        <w:t>Volquete</w:t>
      </w:r>
      <w:r w:rsidR="00C7798C">
        <w:rPr>
          <w:rFonts w:cs="Arial"/>
        </w:rPr>
        <w:t>s</w:t>
      </w:r>
    </w:p>
    <w:p w14:paraId="30BB09C1" w14:textId="658F21A8" w:rsidR="00256E2D" w:rsidRDefault="00256E2D" w:rsidP="00256E2D">
      <w:pPr>
        <w:pStyle w:val="Prrafodelista"/>
        <w:spacing w:line="360" w:lineRule="auto"/>
        <w:ind w:left="1788"/>
        <w:jc w:val="both"/>
        <w:rPr>
          <w:rFonts w:cs="Arial"/>
          <w:u w:val="single"/>
        </w:rPr>
      </w:pPr>
      <w:r w:rsidRPr="00256E2D">
        <w:rPr>
          <w:rFonts w:cs="Arial"/>
          <w:u w:val="single"/>
        </w:rPr>
        <w:t>Características</w:t>
      </w:r>
      <w:r>
        <w:rPr>
          <w:rFonts w:cs="Arial"/>
          <w:u w:val="single"/>
        </w:rPr>
        <w:t>:</w:t>
      </w:r>
    </w:p>
    <w:p w14:paraId="3F0B0957" w14:textId="11DD19C3" w:rsidR="00256E2D" w:rsidRDefault="00256E2D" w:rsidP="00256E2D">
      <w:pPr>
        <w:pStyle w:val="Prrafodelista"/>
        <w:numPr>
          <w:ilvl w:val="0"/>
          <w:numId w:val="38"/>
        </w:numPr>
        <w:spacing w:line="360" w:lineRule="auto"/>
        <w:jc w:val="both"/>
        <w:rPr>
          <w:rFonts w:cs="Arial"/>
        </w:rPr>
      </w:pPr>
      <w:r w:rsidRPr="00256E2D">
        <w:rPr>
          <w:rFonts w:cs="Arial"/>
        </w:rPr>
        <w:t>Capacidad de carga (15 m</w:t>
      </w:r>
      <w:r w:rsidRPr="00256E2D">
        <w:rPr>
          <w:rFonts w:cs="Arial"/>
          <w:vertAlign w:val="superscript"/>
        </w:rPr>
        <w:t>3</w:t>
      </w:r>
      <w:r w:rsidRPr="00256E2D">
        <w:rPr>
          <w:rFonts w:cs="Arial"/>
        </w:rPr>
        <w:t>)</w:t>
      </w:r>
    </w:p>
    <w:p w14:paraId="6A31FACB" w14:textId="7EFC1F0F" w:rsidR="00256E2D" w:rsidRDefault="00256E2D" w:rsidP="00256E2D">
      <w:pPr>
        <w:pStyle w:val="Prrafodelista"/>
        <w:numPr>
          <w:ilvl w:val="0"/>
          <w:numId w:val="38"/>
        </w:numPr>
        <w:spacing w:line="360" w:lineRule="auto"/>
        <w:jc w:val="both"/>
        <w:rPr>
          <w:rFonts w:cs="Arial"/>
        </w:rPr>
      </w:pPr>
      <w:r w:rsidRPr="00256E2D">
        <w:rPr>
          <w:rFonts w:cs="Arial"/>
        </w:rPr>
        <w:lastRenderedPageBreak/>
        <w:t>Capacidad tanque de combustible</w:t>
      </w:r>
      <w:r>
        <w:rPr>
          <w:rFonts w:cs="Arial"/>
        </w:rPr>
        <w:t xml:space="preserve"> (</w:t>
      </w:r>
      <w:r w:rsidRPr="00256E2D">
        <w:rPr>
          <w:rFonts w:cs="Arial"/>
        </w:rPr>
        <w:t>35 Galones</w:t>
      </w:r>
      <w:r>
        <w:rPr>
          <w:rFonts w:cs="Arial"/>
        </w:rPr>
        <w:t>)</w:t>
      </w:r>
    </w:p>
    <w:p w14:paraId="2940868D" w14:textId="739508C0" w:rsidR="00256E2D" w:rsidRDefault="00256E2D" w:rsidP="00256E2D">
      <w:pPr>
        <w:pStyle w:val="Prrafodelista"/>
        <w:numPr>
          <w:ilvl w:val="0"/>
          <w:numId w:val="38"/>
        </w:numPr>
        <w:spacing w:line="360" w:lineRule="auto"/>
        <w:jc w:val="both"/>
        <w:rPr>
          <w:rFonts w:cs="Arial"/>
        </w:rPr>
      </w:pPr>
      <w:r>
        <w:rPr>
          <w:rFonts w:cs="Arial"/>
        </w:rPr>
        <w:t>Cantidad (3 Unidades)</w:t>
      </w:r>
    </w:p>
    <w:p w14:paraId="377D9E25" w14:textId="016AB0E1" w:rsidR="00E35C7A" w:rsidRPr="00256E2D" w:rsidRDefault="00E35C7A" w:rsidP="00256E2D">
      <w:pPr>
        <w:pStyle w:val="Prrafodelista"/>
        <w:numPr>
          <w:ilvl w:val="0"/>
          <w:numId w:val="38"/>
        </w:numPr>
        <w:spacing w:line="360" w:lineRule="auto"/>
        <w:jc w:val="both"/>
        <w:rPr>
          <w:rFonts w:cs="Arial"/>
        </w:rPr>
      </w:pPr>
      <w:r>
        <w:rPr>
          <w:rFonts w:cs="Arial"/>
        </w:rPr>
        <w:t>Refrigeración (</w:t>
      </w:r>
      <w:r w:rsidR="00143F4D">
        <w:rPr>
          <w:rFonts w:cs="Arial"/>
        </w:rPr>
        <w:t>R</w:t>
      </w:r>
      <w:r w:rsidR="00143F4D" w:rsidRPr="00E35C7A">
        <w:rPr>
          <w:rFonts w:cs="Arial"/>
        </w:rPr>
        <w:t>efrigerante puro o anticongelante</w:t>
      </w:r>
      <w:r w:rsidR="00143F4D">
        <w:rPr>
          <w:rFonts w:cs="Arial"/>
        </w:rPr>
        <w:t xml:space="preserve"> – Agua</w:t>
      </w:r>
      <w:r>
        <w:rPr>
          <w:rFonts w:cs="Arial"/>
        </w:rPr>
        <w:t>)</w:t>
      </w:r>
    </w:p>
    <w:p w14:paraId="5C323B8A" w14:textId="0C95CB3D" w:rsidR="00E60FED" w:rsidRDefault="00E60FED" w:rsidP="00256E2D">
      <w:pPr>
        <w:pStyle w:val="Prrafodelista"/>
        <w:numPr>
          <w:ilvl w:val="0"/>
          <w:numId w:val="37"/>
        </w:numPr>
        <w:spacing w:line="360" w:lineRule="auto"/>
        <w:jc w:val="both"/>
        <w:rPr>
          <w:rFonts w:cs="Arial"/>
        </w:rPr>
      </w:pPr>
      <w:r w:rsidRPr="00256E2D">
        <w:rPr>
          <w:rFonts w:cs="Arial"/>
        </w:rPr>
        <w:t>Retroexcavadora</w:t>
      </w:r>
    </w:p>
    <w:p w14:paraId="0C5C1CFE" w14:textId="54C53C5D" w:rsidR="00C7798C" w:rsidRPr="00C7798C" w:rsidRDefault="00C7798C" w:rsidP="00C7798C">
      <w:pPr>
        <w:spacing w:line="360" w:lineRule="auto"/>
        <w:ind w:left="1788"/>
        <w:jc w:val="both"/>
        <w:rPr>
          <w:rFonts w:cs="Arial"/>
          <w:u w:val="single"/>
        </w:rPr>
      </w:pPr>
      <w:r w:rsidRPr="00C7798C">
        <w:rPr>
          <w:rFonts w:cs="Arial"/>
          <w:u w:val="single"/>
        </w:rPr>
        <w:t>Características:</w:t>
      </w:r>
    </w:p>
    <w:p w14:paraId="69A28B18" w14:textId="57344C33" w:rsidR="002A77AD" w:rsidRDefault="002A77AD" w:rsidP="002A77AD">
      <w:pPr>
        <w:pStyle w:val="Prrafodelista"/>
        <w:numPr>
          <w:ilvl w:val="0"/>
          <w:numId w:val="39"/>
        </w:numPr>
        <w:spacing w:line="360" w:lineRule="auto"/>
        <w:jc w:val="both"/>
        <w:rPr>
          <w:rFonts w:cs="Arial"/>
        </w:rPr>
      </w:pPr>
      <w:r>
        <w:rPr>
          <w:rFonts w:cs="Arial"/>
        </w:rPr>
        <w:t>Profundidad de excavación (</w:t>
      </w:r>
      <w:r w:rsidRPr="002A77AD">
        <w:rPr>
          <w:rFonts w:cs="Arial"/>
        </w:rPr>
        <w:t>2 y 3 metros</w:t>
      </w:r>
      <w:r>
        <w:rPr>
          <w:rFonts w:cs="Arial"/>
        </w:rPr>
        <w:t>)</w:t>
      </w:r>
    </w:p>
    <w:p w14:paraId="672C7B44" w14:textId="08603192" w:rsidR="002A77AD" w:rsidRDefault="002A77AD" w:rsidP="002A77AD">
      <w:pPr>
        <w:pStyle w:val="Prrafodelista"/>
        <w:numPr>
          <w:ilvl w:val="0"/>
          <w:numId w:val="39"/>
        </w:numPr>
        <w:spacing w:line="360" w:lineRule="auto"/>
        <w:jc w:val="both"/>
        <w:rPr>
          <w:rFonts w:cs="Arial"/>
        </w:rPr>
      </w:pPr>
      <w:r>
        <w:rPr>
          <w:rFonts w:cs="Arial"/>
        </w:rPr>
        <w:t>Capacidad de carga cucharon trasero (</w:t>
      </w:r>
      <w:r w:rsidRPr="002A77AD">
        <w:rPr>
          <w:rFonts w:cs="Arial"/>
        </w:rPr>
        <w:t>0.20 m3</w:t>
      </w:r>
      <w:r>
        <w:rPr>
          <w:rFonts w:cs="Arial"/>
        </w:rPr>
        <w:t>)</w:t>
      </w:r>
    </w:p>
    <w:p w14:paraId="6D5A5B25" w14:textId="54A57220" w:rsidR="002A77AD" w:rsidRDefault="002A77AD" w:rsidP="002A77AD">
      <w:pPr>
        <w:pStyle w:val="Prrafodelista"/>
        <w:numPr>
          <w:ilvl w:val="0"/>
          <w:numId w:val="39"/>
        </w:numPr>
        <w:spacing w:line="360" w:lineRule="auto"/>
        <w:jc w:val="both"/>
        <w:rPr>
          <w:rFonts w:cs="Arial"/>
        </w:rPr>
      </w:pPr>
      <w:r w:rsidRPr="002A77AD">
        <w:rPr>
          <w:rFonts w:cs="Arial"/>
        </w:rPr>
        <w:t>Ancho del cucharón del cargador frontal</w:t>
      </w:r>
      <w:r>
        <w:rPr>
          <w:rFonts w:cs="Arial"/>
        </w:rPr>
        <w:t xml:space="preserve"> (</w:t>
      </w:r>
      <w:r w:rsidRPr="002A77AD">
        <w:rPr>
          <w:rFonts w:cs="Arial"/>
        </w:rPr>
        <w:t xml:space="preserve">oscila entre los </w:t>
      </w:r>
      <w:r>
        <w:rPr>
          <w:rFonts w:cs="Arial"/>
        </w:rPr>
        <w:t>2</w:t>
      </w:r>
      <w:r w:rsidRPr="002A77AD">
        <w:rPr>
          <w:rFonts w:cs="Arial"/>
        </w:rPr>
        <w:t xml:space="preserve"> y </w:t>
      </w:r>
      <w:r>
        <w:rPr>
          <w:rFonts w:cs="Arial"/>
        </w:rPr>
        <w:t>2.5 m)</w:t>
      </w:r>
    </w:p>
    <w:p w14:paraId="69553E87" w14:textId="5648CF04" w:rsidR="00C7798C" w:rsidRDefault="00C7798C" w:rsidP="00C7798C">
      <w:pPr>
        <w:pStyle w:val="Prrafodelista"/>
        <w:numPr>
          <w:ilvl w:val="0"/>
          <w:numId w:val="39"/>
        </w:numPr>
        <w:spacing w:line="360" w:lineRule="auto"/>
        <w:jc w:val="both"/>
        <w:rPr>
          <w:rFonts w:cs="Arial"/>
        </w:rPr>
      </w:pPr>
      <w:r w:rsidRPr="00256E2D">
        <w:rPr>
          <w:rFonts w:cs="Arial"/>
        </w:rPr>
        <w:t>Capacidad tanque de combustible</w:t>
      </w:r>
      <w:r>
        <w:rPr>
          <w:rFonts w:cs="Arial"/>
        </w:rPr>
        <w:t xml:space="preserve"> (110 Gal)</w:t>
      </w:r>
    </w:p>
    <w:p w14:paraId="6A181A67" w14:textId="7F018FEA" w:rsidR="00C7798C" w:rsidRDefault="00C7798C" w:rsidP="00C7798C">
      <w:pPr>
        <w:pStyle w:val="Prrafodelista"/>
        <w:numPr>
          <w:ilvl w:val="0"/>
          <w:numId w:val="39"/>
        </w:numPr>
        <w:spacing w:line="360" w:lineRule="auto"/>
        <w:jc w:val="both"/>
        <w:rPr>
          <w:rFonts w:cs="Arial"/>
        </w:rPr>
      </w:pPr>
      <w:r>
        <w:rPr>
          <w:rFonts w:cs="Arial"/>
        </w:rPr>
        <w:t>Cantidad (1Unidad)</w:t>
      </w:r>
    </w:p>
    <w:p w14:paraId="79FAF812" w14:textId="3E187071" w:rsidR="00E35C7A" w:rsidRPr="00C7798C" w:rsidRDefault="00E35C7A" w:rsidP="00C7798C">
      <w:pPr>
        <w:pStyle w:val="Prrafodelista"/>
        <w:numPr>
          <w:ilvl w:val="0"/>
          <w:numId w:val="39"/>
        </w:numPr>
        <w:spacing w:line="360" w:lineRule="auto"/>
        <w:jc w:val="both"/>
        <w:rPr>
          <w:rFonts w:cs="Arial"/>
        </w:rPr>
      </w:pPr>
      <w:r>
        <w:rPr>
          <w:rFonts w:cs="Arial"/>
        </w:rPr>
        <w:t>Refrigerante (</w:t>
      </w:r>
      <w:r w:rsidR="001F021D">
        <w:rPr>
          <w:rFonts w:cs="Arial"/>
        </w:rPr>
        <w:t>R</w:t>
      </w:r>
      <w:r w:rsidRPr="00E35C7A">
        <w:rPr>
          <w:rFonts w:cs="Arial"/>
        </w:rPr>
        <w:t>efrigerante puro o anticongelante</w:t>
      </w:r>
      <w:r>
        <w:rPr>
          <w:rFonts w:cs="Arial"/>
        </w:rPr>
        <w:t xml:space="preserve"> – Agua)</w:t>
      </w:r>
    </w:p>
    <w:p w14:paraId="5C584D15" w14:textId="71AC3F92" w:rsidR="00E60FED" w:rsidRDefault="00E60FED" w:rsidP="00256E2D">
      <w:pPr>
        <w:pStyle w:val="Prrafodelista"/>
        <w:numPr>
          <w:ilvl w:val="0"/>
          <w:numId w:val="37"/>
        </w:numPr>
        <w:spacing w:line="360" w:lineRule="auto"/>
        <w:jc w:val="both"/>
        <w:rPr>
          <w:rFonts w:cs="Arial"/>
        </w:rPr>
      </w:pPr>
      <w:r w:rsidRPr="00256E2D">
        <w:rPr>
          <w:rFonts w:cs="Arial"/>
        </w:rPr>
        <w:t>Camioneta</w:t>
      </w:r>
      <w:r w:rsidR="00C7798C">
        <w:rPr>
          <w:rFonts w:cs="Arial"/>
        </w:rPr>
        <w:t>s</w:t>
      </w:r>
    </w:p>
    <w:p w14:paraId="2980D285" w14:textId="77777777" w:rsidR="00C7798C" w:rsidRPr="00C7798C" w:rsidRDefault="00C7798C" w:rsidP="00C7798C">
      <w:pPr>
        <w:spacing w:line="360" w:lineRule="auto"/>
        <w:ind w:left="1788"/>
        <w:jc w:val="both"/>
        <w:rPr>
          <w:rFonts w:cs="Arial"/>
          <w:u w:val="single"/>
        </w:rPr>
      </w:pPr>
      <w:r w:rsidRPr="00C7798C">
        <w:rPr>
          <w:rFonts w:cs="Arial"/>
          <w:u w:val="single"/>
        </w:rPr>
        <w:t>Características:</w:t>
      </w:r>
    </w:p>
    <w:p w14:paraId="20B6C079" w14:textId="77777777" w:rsidR="00C7798C" w:rsidRPr="00C7798C" w:rsidRDefault="00C7798C" w:rsidP="00C7798C">
      <w:pPr>
        <w:pStyle w:val="Prrafodelista"/>
        <w:numPr>
          <w:ilvl w:val="0"/>
          <w:numId w:val="40"/>
        </w:numPr>
        <w:spacing w:line="360" w:lineRule="auto"/>
        <w:jc w:val="both"/>
        <w:rPr>
          <w:rFonts w:cs="Arial"/>
        </w:rPr>
      </w:pPr>
      <w:r w:rsidRPr="00C7798C">
        <w:rPr>
          <w:rFonts w:cs="Arial"/>
        </w:rPr>
        <w:t>Tanque de Combustible: SESENTA (60) litros como mínimo.</w:t>
      </w:r>
    </w:p>
    <w:p w14:paraId="5D6ADE83" w14:textId="23128093" w:rsidR="00C7798C" w:rsidRDefault="00C7798C" w:rsidP="00C7798C">
      <w:pPr>
        <w:pStyle w:val="Prrafodelista"/>
        <w:numPr>
          <w:ilvl w:val="0"/>
          <w:numId w:val="40"/>
        </w:numPr>
        <w:spacing w:line="360" w:lineRule="auto"/>
        <w:jc w:val="both"/>
        <w:rPr>
          <w:rFonts w:cs="Arial"/>
        </w:rPr>
      </w:pPr>
      <w:r w:rsidRPr="00C7798C">
        <w:rPr>
          <w:rFonts w:cs="Arial"/>
        </w:rPr>
        <w:t>Capacidad de Carga: no menor a SETECIENTOS (700) kilogramos.</w:t>
      </w:r>
    </w:p>
    <w:p w14:paraId="17DB48D1" w14:textId="00535085" w:rsidR="00E35C7A" w:rsidRPr="00E35C7A" w:rsidRDefault="00E35C7A" w:rsidP="00E35C7A">
      <w:pPr>
        <w:pStyle w:val="Prrafodelista"/>
        <w:numPr>
          <w:ilvl w:val="0"/>
          <w:numId w:val="40"/>
        </w:numPr>
        <w:spacing w:line="360" w:lineRule="auto"/>
        <w:jc w:val="both"/>
        <w:rPr>
          <w:rFonts w:cs="Arial"/>
        </w:rPr>
      </w:pPr>
      <w:r>
        <w:rPr>
          <w:rFonts w:cs="Arial"/>
        </w:rPr>
        <w:t>Refrigerante (</w:t>
      </w:r>
      <w:r w:rsidR="001F021D">
        <w:rPr>
          <w:rFonts w:cs="Arial"/>
        </w:rPr>
        <w:t>R</w:t>
      </w:r>
      <w:r w:rsidRPr="00E35C7A">
        <w:rPr>
          <w:rFonts w:cs="Arial"/>
        </w:rPr>
        <w:t xml:space="preserve">efrigerante </w:t>
      </w:r>
      <w:r>
        <w:rPr>
          <w:rFonts w:cs="Arial"/>
        </w:rPr>
        <w:t>diluido)</w:t>
      </w:r>
    </w:p>
    <w:p w14:paraId="5BF973DB" w14:textId="77777777" w:rsidR="00E60FED" w:rsidRPr="00C7798C" w:rsidRDefault="00E60FED" w:rsidP="00C7798C">
      <w:pPr>
        <w:spacing w:line="360" w:lineRule="auto"/>
        <w:rPr>
          <w:rFonts w:cs="Arial"/>
          <w:highlight w:val="yellow"/>
        </w:rPr>
      </w:pPr>
    </w:p>
    <w:p w14:paraId="71589160" w14:textId="148EF59E" w:rsidR="004E27FB" w:rsidRPr="00A505A2" w:rsidRDefault="004E27FB" w:rsidP="00681DE0">
      <w:pPr>
        <w:pStyle w:val="Prrafodelista"/>
        <w:numPr>
          <w:ilvl w:val="0"/>
          <w:numId w:val="9"/>
        </w:numPr>
        <w:spacing w:line="360" w:lineRule="auto"/>
        <w:rPr>
          <w:rFonts w:cs="Arial"/>
        </w:rPr>
      </w:pPr>
      <w:r w:rsidRPr="004E27FB">
        <w:rPr>
          <w:rFonts w:cs="Arial"/>
          <w:b/>
          <w:bCs/>
        </w:rPr>
        <w:t>Descripción de cada paso a realizar u operaciones unitarias que conforman el</w:t>
      </w:r>
      <w:r w:rsidRPr="004E27FB">
        <w:rPr>
          <w:rFonts w:cs="Arial"/>
        </w:rPr>
        <w:t xml:space="preserve"> </w:t>
      </w:r>
      <w:r w:rsidRPr="004E27FB">
        <w:rPr>
          <w:rFonts w:cs="Arial"/>
          <w:b/>
          <w:bCs/>
        </w:rPr>
        <w:t>proceso de la remediación.</w:t>
      </w:r>
    </w:p>
    <w:p w14:paraId="7B631379" w14:textId="5BCAD61C" w:rsidR="00A505A2" w:rsidRDefault="00A505A2" w:rsidP="00A505A2">
      <w:pPr>
        <w:pStyle w:val="Prrafodelista"/>
        <w:spacing w:line="360" w:lineRule="auto"/>
        <w:ind w:left="1068"/>
        <w:rPr>
          <w:rFonts w:cs="Arial"/>
        </w:rPr>
      </w:pPr>
      <w:r w:rsidRPr="00A505A2">
        <w:rPr>
          <w:rFonts w:cs="Arial"/>
        </w:rPr>
        <w:t xml:space="preserve">Mencionado </w:t>
      </w:r>
      <w:r>
        <w:rPr>
          <w:rFonts w:cs="Arial"/>
        </w:rPr>
        <w:t xml:space="preserve">líneas arriba, para </w:t>
      </w:r>
      <w:r w:rsidR="00A90BBC">
        <w:rPr>
          <w:rFonts w:cs="Arial"/>
        </w:rPr>
        <w:t>las</w:t>
      </w:r>
      <w:r>
        <w:rPr>
          <w:rFonts w:cs="Arial"/>
        </w:rPr>
        <w:t xml:space="preserve"> locaciones se empleará la misma técnica, por lo tanto, el diagrama de procedimientos para ambos será similar.</w:t>
      </w:r>
    </w:p>
    <w:p w14:paraId="675485D7" w14:textId="2FEC8148" w:rsidR="00A505A2" w:rsidRPr="00A505A2" w:rsidRDefault="00A505A2" w:rsidP="00A505A2">
      <w:pPr>
        <w:pStyle w:val="Prrafodelista"/>
        <w:spacing w:line="360" w:lineRule="auto"/>
        <w:ind w:left="1068"/>
        <w:rPr>
          <w:rFonts w:cs="Arial"/>
        </w:rPr>
      </w:pPr>
      <w:r>
        <w:rPr>
          <w:rFonts w:cs="Arial"/>
        </w:rPr>
        <w:t>A continuación, se presenta el diagrama de proceso que se seguirá durante la ejecución del proyecto de remediación.</w:t>
      </w:r>
    </w:p>
    <w:p w14:paraId="58601C88" w14:textId="776EB331" w:rsidR="00F8577A" w:rsidRPr="00F8577A" w:rsidRDefault="00F8577A" w:rsidP="00F8577A">
      <w:pPr>
        <w:pStyle w:val="Descripcin"/>
        <w:keepNext/>
        <w:ind w:left="1068"/>
        <w:jc w:val="both"/>
        <w:rPr>
          <w:color w:val="000000" w:themeColor="text1"/>
          <w:sz w:val="22"/>
          <w:szCs w:val="22"/>
        </w:rPr>
      </w:pPr>
      <w:bookmarkStart w:id="41" w:name="_Toc150160469"/>
      <w:r w:rsidRPr="00F8577A">
        <w:rPr>
          <w:b/>
          <w:bCs/>
          <w:i w:val="0"/>
          <w:iCs w:val="0"/>
          <w:color w:val="000000" w:themeColor="text1"/>
          <w:sz w:val="22"/>
          <w:szCs w:val="22"/>
        </w:rPr>
        <w:lastRenderedPageBreak/>
        <w:t xml:space="preserve">Gráfico </w:t>
      </w:r>
      <w:r w:rsidRPr="00F8577A">
        <w:rPr>
          <w:b/>
          <w:bCs/>
          <w:i w:val="0"/>
          <w:iCs w:val="0"/>
          <w:color w:val="000000" w:themeColor="text1"/>
          <w:sz w:val="22"/>
          <w:szCs w:val="22"/>
        </w:rPr>
        <w:fldChar w:fldCharType="begin"/>
      </w:r>
      <w:r w:rsidRPr="00F8577A">
        <w:rPr>
          <w:b/>
          <w:bCs/>
          <w:i w:val="0"/>
          <w:iCs w:val="0"/>
          <w:color w:val="000000" w:themeColor="text1"/>
          <w:sz w:val="22"/>
          <w:szCs w:val="22"/>
        </w:rPr>
        <w:instrText xml:space="preserve"> SEQ Gráfico \* ARABIC </w:instrText>
      </w:r>
      <w:r w:rsidRPr="00F8577A">
        <w:rPr>
          <w:b/>
          <w:bCs/>
          <w:i w:val="0"/>
          <w:iCs w:val="0"/>
          <w:color w:val="000000" w:themeColor="text1"/>
          <w:sz w:val="22"/>
          <w:szCs w:val="22"/>
        </w:rPr>
        <w:fldChar w:fldCharType="separate"/>
      </w:r>
      <w:r w:rsidR="00EF4CA2">
        <w:rPr>
          <w:b/>
          <w:bCs/>
          <w:i w:val="0"/>
          <w:iCs w:val="0"/>
          <w:noProof/>
          <w:color w:val="000000" w:themeColor="text1"/>
          <w:sz w:val="22"/>
          <w:szCs w:val="22"/>
        </w:rPr>
        <w:t>1</w:t>
      </w:r>
      <w:r w:rsidRPr="00F8577A">
        <w:rPr>
          <w:b/>
          <w:bCs/>
          <w:i w:val="0"/>
          <w:iCs w:val="0"/>
          <w:color w:val="000000" w:themeColor="text1"/>
          <w:sz w:val="22"/>
          <w:szCs w:val="22"/>
        </w:rPr>
        <w:fldChar w:fldCharType="end"/>
      </w:r>
      <w:r>
        <w:rPr>
          <w:b/>
          <w:bCs/>
          <w:i w:val="0"/>
          <w:iCs w:val="0"/>
          <w:color w:val="000000" w:themeColor="text1"/>
          <w:sz w:val="22"/>
          <w:szCs w:val="22"/>
        </w:rPr>
        <w:t>:</w:t>
      </w:r>
      <w:r w:rsidRPr="00F8577A">
        <w:rPr>
          <w:color w:val="000000" w:themeColor="text1"/>
          <w:sz w:val="22"/>
          <w:szCs w:val="22"/>
        </w:rPr>
        <w:t xml:space="preserve"> Flujograma de procedimientos</w:t>
      </w:r>
      <w:bookmarkEnd w:id="41"/>
    </w:p>
    <w:p w14:paraId="30485471" w14:textId="7C61508A" w:rsidR="009B00A6" w:rsidRDefault="00423533" w:rsidP="00A505A2">
      <w:pPr>
        <w:pStyle w:val="Prrafodelista"/>
        <w:autoSpaceDE w:val="0"/>
        <w:autoSpaceDN w:val="0"/>
        <w:adjustRightInd w:val="0"/>
        <w:spacing w:after="0" w:line="360" w:lineRule="auto"/>
        <w:ind w:left="1068"/>
        <w:jc w:val="both"/>
        <w:rPr>
          <w:rFonts w:cs="Arial"/>
          <w:i/>
          <w:iCs/>
        </w:rPr>
      </w:pPr>
      <w:r w:rsidRPr="00423533">
        <w:rPr>
          <w:rFonts w:cs="Arial"/>
          <w:i/>
          <w:iCs/>
          <w:noProof/>
          <w:lang w:val="en-US"/>
        </w:rPr>
        <w:drawing>
          <wp:inline distT="0" distB="0" distL="0" distR="0" wp14:anchorId="59ACD9AB" wp14:editId="1E7C2BC2">
            <wp:extent cx="5013807" cy="2820197"/>
            <wp:effectExtent l="19050" t="19050" r="15875" b="1841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030200" cy="2829418"/>
                    </a:xfrm>
                    <a:prstGeom prst="rect">
                      <a:avLst/>
                    </a:prstGeom>
                    <a:ln>
                      <a:solidFill>
                        <a:schemeClr val="tx1"/>
                      </a:solidFill>
                    </a:ln>
                  </pic:spPr>
                </pic:pic>
              </a:graphicData>
            </a:graphic>
          </wp:inline>
        </w:drawing>
      </w:r>
    </w:p>
    <w:p w14:paraId="69212C55" w14:textId="21B31477" w:rsidR="009B00A6" w:rsidRDefault="000961D1" w:rsidP="00A505A2">
      <w:pPr>
        <w:pStyle w:val="Prrafodelista"/>
        <w:autoSpaceDE w:val="0"/>
        <w:autoSpaceDN w:val="0"/>
        <w:adjustRightInd w:val="0"/>
        <w:spacing w:after="0" w:line="360" w:lineRule="auto"/>
        <w:ind w:left="1068"/>
        <w:jc w:val="both"/>
        <w:rPr>
          <w:rFonts w:cs="Arial"/>
          <w:i/>
          <w:iCs/>
          <w:sz w:val="20"/>
          <w:szCs w:val="20"/>
        </w:rPr>
      </w:pPr>
      <w:r>
        <w:rPr>
          <w:rFonts w:cs="Arial"/>
          <w:i/>
          <w:iCs/>
          <w:sz w:val="20"/>
          <w:szCs w:val="20"/>
        </w:rPr>
        <w:t>Fuente: Elaboración propia</w:t>
      </w:r>
      <w:r w:rsidR="009B00A6" w:rsidRPr="009B00A6">
        <w:rPr>
          <w:rFonts w:cs="Arial"/>
          <w:i/>
          <w:iCs/>
          <w:sz w:val="20"/>
          <w:szCs w:val="20"/>
        </w:rPr>
        <w:t xml:space="preserve"> </w:t>
      </w:r>
    </w:p>
    <w:p w14:paraId="56461149" w14:textId="59121315" w:rsidR="009B00A6" w:rsidRDefault="009B00A6" w:rsidP="009B00A6">
      <w:pPr>
        <w:pStyle w:val="Prrafodelista"/>
        <w:autoSpaceDE w:val="0"/>
        <w:autoSpaceDN w:val="0"/>
        <w:adjustRightInd w:val="0"/>
        <w:spacing w:after="0" w:line="360" w:lineRule="auto"/>
        <w:ind w:left="851"/>
        <w:jc w:val="both"/>
        <w:rPr>
          <w:rFonts w:cs="Arial"/>
        </w:rPr>
      </w:pPr>
    </w:p>
    <w:p w14:paraId="5F12DC3B" w14:textId="7152BEE6" w:rsidR="009B00A6" w:rsidRPr="009B00A6" w:rsidRDefault="009B00A6" w:rsidP="003F7FCA">
      <w:pPr>
        <w:pStyle w:val="Prrafodelista"/>
        <w:autoSpaceDE w:val="0"/>
        <w:autoSpaceDN w:val="0"/>
        <w:adjustRightInd w:val="0"/>
        <w:spacing w:after="0" w:line="360" w:lineRule="auto"/>
        <w:ind w:left="1068"/>
        <w:jc w:val="both"/>
        <w:rPr>
          <w:rFonts w:cs="Arial"/>
        </w:rPr>
      </w:pPr>
      <w:r w:rsidRPr="009B00A6">
        <w:rPr>
          <w:rFonts w:cs="Arial"/>
        </w:rPr>
        <w:t>Las actividades necesarias para el proceso de remediación del suelo afectado son:</w:t>
      </w:r>
    </w:p>
    <w:p w14:paraId="2572E63F" w14:textId="713CF3AC" w:rsidR="009B00A6" w:rsidRDefault="009B00A6" w:rsidP="00681DE0">
      <w:pPr>
        <w:pStyle w:val="Prrafodelista"/>
        <w:numPr>
          <w:ilvl w:val="0"/>
          <w:numId w:val="7"/>
        </w:numPr>
        <w:autoSpaceDE w:val="0"/>
        <w:autoSpaceDN w:val="0"/>
        <w:adjustRightInd w:val="0"/>
        <w:spacing w:after="0" w:line="360" w:lineRule="auto"/>
        <w:jc w:val="both"/>
        <w:rPr>
          <w:rFonts w:cs="Arial"/>
        </w:rPr>
      </w:pPr>
      <w:r w:rsidRPr="009B00A6">
        <w:rPr>
          <w:rFonts w:cs="Arial"/>
          <w:b/>
          <w:bCs/>
        </w:rPr>
        <w:t>Planificación</w:t>
      </w:r>
      <w:r w:rsidRPr="009B00A6">
        <w:rPr>
          <w:rFonts w:cs="Arial"/>
        </w:rPr>
        <w:t xml:space="preserve">. - Petrolera Monterrico SA, llevará a cabo un proceso de licitación y contratación </w:t>
      </w:r>
      <w:r w:rsidR="00B95E67">
        <w:rPr>
          <w:rFonts w:cs="Arial"/>
        </w:rPr>
        <w:t>con una EO-RS</w:t>
      </w:r>
      <w:r w:rsidRPr="009B00A6">
        <w:rPr>
          <w:rFonts w:cs="Arial"/>
        </w:rPr>
        <w:t xml:space="preserve"> para la ejecución del proyecto de remediación</w:t>
      </w:r>
      <w:r w:rsidR="00B95E67">
        <w:rPr>
          <w:rFonts w:cs="Arial"/>
        </w:rPr>
        <w:t xml:space="preserve"> “Gestión en Relleno de Seguridad”</w:t>
      </w:r>
      <w:r w:rsidRPr="009B00A6">
        <w:rPr>
          <w:rFonts w:cs="Arial"/>
        </w:rPr>
        <w:t>. Para ello realizará un proceso de procura con la finalidad de contar con los suministros necesarios para la ejecución. Como parte de la planificación de las actividades, se gestionará el permiso si amerite. Finalmente se informará a la población del área de influencia del proyecto sobre el inicio de las actividades del proyecto de remediación.</w:t>
      </w:r>
    </w:p>
    <w:p w14:paraId="19B789CD" w14:textId="42D43FBA" w:rsidR="000D029F" w:rsidRPr="00AD6D42" w:rsidRDefault="000D029F" w:rsidP="00681DE0">
      <w:pPr>
        <w:pStyle w:val="Prrafodelista"/>
        <w:numPr>
          <w:ilvl w:val="0"/>
          <w:numId w:val="7"/>
        </w:numPr>
        <w:autoSpaceDE w:val="0"/>
        <w:autoSpaceDN w:val="0"/>
        <w:adjustRightInd w:val="0"/>
        <w:spacing w:after="0" w:line="360" w:lineRule="auto"/>
        <w:jc w:val="both"/>
        <w:rPr>
          <w:rFonts w:cs="Arial"/>
          <w:b/>
          <w:bCs/>
        </w:rPr>
      </w:pPr>
      <w:r w:rsidRPr="00AD6D42">
        <w:rPr>
          <w:rFonts w:cs="Arial"/>
          <w:b/>
          <w:bCs/>
        </w:rPr>
        <w:t>Señalización y demarcación de áreas contaminadas</w:t>
      </w:r>
    </w:p>
    <w:p w14:paraId="639D919E" w14:textId="3FEEA944" w:rsidR="00C96A26" w:rsidRDefault="00C96A26" w:rsidP="00AD6D42">
      <w:pPr>
        <w:pStyle w:val="Prrafodelista"/>
        <w:autoSpaceDE w:val="0"/>
        <w:autoSpaceDN w:val="0"/>
        <w:adjustRightInd w:val="0"/>
        <w:spacing w:after="0" w:line="360" w:lineRule="auto"/>
        <w:ind w:left="1571"/>
        <w:jc w:val="both"/>
        <w:rPr>
          <w:rFonts w:cs="Arial"/>
        </w:rPr>
      </w:pPr>
      <w:r>
        <w:rPr>
          <w:rFonts w:cs="Arial"/>
        </w:rPr>
        <w:t xml:space="preserve">Se </w:t>
      </w:r>
      <w:r w:rsidR="00AD6D42">
        <w:rPr>
          <w:rFonts w:cs="Arial"/>
        </w:rPr>
        <w:t>d</w:t>
      </w:r>
      <w:r w:rsidR="00AD6D42" w:rsidRPr="00C96A26">
        <w:rPr>
          <w:rFonts w:cs="Arial"/>
        </w:rPr>
        <w:t>elimitar</w:t>
      </w:r>
      <w:r w:rsidR="00AD6D42">
        <w:rPr>
          <w:rFonts w:cs="Arial"/>
        </w:rPr>
        <w:t>á</w:t>
      </w:r>
      <w:r w:rsidRPr="00C96A26">
        <w:rPr>
          <w:rFonts w:cs="Arial"/>
        </w:rPr>
        <w:t xml:space="preserve"> </w:t>
      </w:r>
      <w:r w:rsidR="00AD6D42">
        <w:rPr>
          <w:rFonts w:cs="Arial"/>
        </w:rPr>
        <w:t>y</w:t>
      </w:r>
      <w:r w:rsidRPr="00C96A26">
        <w:rPr>
          <w:rFonts w:cs="Arial"/>
        </w:rPr>
        <w:t xml:space="preserve"> </w:t>
      </w:r>
      <w:r w:rsidR="00AD6D42" w:rsidRPr="00C96A26">
        <w:rPr>
          <w:rFonts w:cs="Arial"/>
        </w:rPr>
        <w:t>demarcar</w:t>
      </w:r>
      <w:r w:rsidR="00AD6D42">
        <w:rPr>
          <w:rFonts w:cs="Arial"/>
        </w:rPr>
        <w:t>á</w:t>
      </w:r>
      <w:r w:rsidRPr="00C96A26">
        <w:rPr>
          <w:rFonts w:cs="Arial"/>
        </w:rPr>
        <w:t xml:space="preserve"> las áreas de trabajo</w:t>
      </w:r>
      <w:r>
        <w:rPr>
          <w:rFonts w:cs="Arial"/>
        </w:rPr>
        <w:t xml:space="preserve"> en las áreas caracterizadas (</w:t>
      </w:r>
      <w:r w:rsidR="00AD6D42">
        <w:rPr>
          <w:rFonts w:cs="Arial"/>
        </w:rPr>
        <w:t>Pozo AX-32, Pozo AX-10 y Pozo 333A)</w:t>
      </w:r>
      <w:r>
        <w:rPr>
          <w:rFonts w:cs="Arial"/>
        </w:rPr>
        <w:t xml:space="preserve">, </w:t>
      </w:r>
      <w:r w:rsidRPr="00C96A26">
        <w:rPr>
          <w:rFonts w:cs="Arial"/>
        </w:rPr>
        <w:t>vías</w:t>
      </w:r>
      <w:r w:rsidR="00AD6D42">
        <w:rPr>
          <w:rFonts w:cs="Arial"/>
        </w:rPr>
        <w:t xml:space="preserve"> </w:t>
      </w:r>
      <w:r w:rsidRPr="00C96A26">
        <w:rPr>
          <w:rFonts w:cs="Arial"/>
        </w:rPr>
        <w:t>de circulación y señalizar salidas, resguardos, Salidas de emergencia y zonas peligrosas de</w:t>
      </w:r>
      <w:r w:rsidR="00AD6D42">
        <w:rPr>
          <w:rFonts w:cs="Arial"/>
        </w:rPr>
        <w:t xml:space="preserve"> </w:t>
      </w:r>
      <w:r w:rsidRPr="00C96A26">
        <w:rPr>
          <w:rFonts w:cs="Arial"/>
        </w:rPr>
        <w:t>las máquinas e instalaciones de acuerdo con las disposiciones legales vigentes</w:t>
      </w:r>
      <w:r w:rsidR="00AD6D42">
        <w:rPr>
          <w:rFonts w:cs="Arial"/>
        </w:rPr>
        <w:t>.</w:t>
      </w:r>
    </w:p>
    <w:p w14:paraId="41E06966" w14:textId="53C6640E" w:rsidR="00AD6D42" w:rsidRDefault="00AD6D42" w:rsidP="00AD6D42">
      <w:pPr>
        <w:pStyle w:val="Prrafodelista"/>
        <w:autoSpaceDE w:val="0"/>
        <w:autoSpaceDN w:val="0"/>
        <w:adjustRightInd w:val="0"/>
        <w:spacing w:after="0" w:line="360" w:lineRule="auto"/>
        <w:ind w:left="1571"/>
        <w:jc w:val="both"/>
        <w:rPr>
          <w:rFonts w:cs="Arial"/>
        </w:rPr>
      </w:pPr>
      <w:r>
        <w:t>La señalización debe emplearse con moderación para que sea una verdadera técnica prevencionista, su utilización indiscriminada puede convertirse en un factor negativo al neutralizar o eliminar su eficiencia o llegar a convertirse en un riesgo.</w:t>
      </w:r>
    </w:p>
    <w:p w14:paraId="066035C9" w14:textId="77777777" w:rsidR="00AD6D42" w:rsidRPr="00C96A26" w:rsidRDefault="00AD6D42" w:rsidP="00AD6D42">
      <w:pPr>
        <w:pStyle w:val="Prrafodelista"/>
        <w:autoSpaceDE w:val="0"/>
        <w:autoSpaceDN w:val="0"/>
        <w:adjustRightInd w:val="0"/>
        <w:spacing w:after="0" w:line="360" w:lineRule="auto"/>
        <w:ind w:left="1571"/>
        <w:jc w:val="both"/>
        <w:rPr>
          <w:rFonts w:cs="Arial"/>
          <w:highlight w:val="yellow"/>
        </w:rPr>
      </w:pPr>
    </w:p>
    <w:p w14:paraId="0C1B0020" w14:textId="6CA15EAE" w:rsidR="000D029F" w:rsidRPr="00BD6F67" w:rsidRDefault="000D029F" w:rsidP="00681DE0">
      <w:pPr>
        <w:pStyle w:val="Prrafodelista"/>
        <w:numPr>
          <w:ilvl w:val="0"/>
          <w:numId w:val="7"/>
        </w:numPr>
        <w:autoSpaceDE w:val="0"/>
        <w:autoSpaceDN w:val="0"/>
        <w:adjustRightInd w:val="0"/>
        <w:spacing w:after="0" w:line="360" w:lineRule="auto"/>
        <w:jc w:val="both"/>
        <w:rPr>
          <w:rFonts w:cs="Arial"/>
          <w:b/>
          <w:bCs/>
        </w:rPr>
      </w:pPr>
      <w:r w:rsidRPr="00BD6F67">
        <w:rPr>
          <w:rFonts w:cs="Arial"/>
          <w:b/>
          <w:bCs/>
        </w:rPr>
        <w:t xml:space="preserve">Identificación del material para conformar </w:t>
      </w:r>
    </w:p>
    <w:p w14:paraId="05BA33F3" w14:textId="36D135AE" w:rsidR="00AD6D42" w:rsidRDefault="00E01498" w:rsidP="00AD6D42">
      <w:pPr>
        <w:pStyle w:val="Prrafodelista"/>
        <w:autoSpaceDE w:val="0"/>
        <w:autoSpaceDN w:val="0"/>
        <w:adjustRightInd w:val="0"/>
        <w:spacing w:after="0" w:line="360" w:lineRule="auto"/>
        <w:ind w:left="1571"/>
        <w:jc w:val="both"/>
      </w:pPr>
      <w:r>
        <w:lastRenderedPageBreak/>
        <w:t>Comprende los trabajos tendientes a superar depresiones de terreno, utilizando el volumen necesario de material del préstamo para lograr una ejecución óptima de los rellenos.</w:t>
      </w:r>
    </w:p>
    <w:p w14:paraId="13051926" w14:textId="649FB496" w:rsidR="00E01498" w:rsidRPr="00E01498" w:rsidRDefault="00E01498" w:rsidP="00AD6D42">
      <w:pPr>
        <w:pStyle w:val="Prrafodelista"/>
        <w:autoSpaceDE w:val="0"/>
        <w:autoSpaceDN w:val="0"/>
        <w:adjustRightInd w:val="0"/>
        <w:spacing w:after="0" w:line="360" w:lineRule="auto"/>
        <w:ind w:left="1571"/>
        <w:jc w:val="both"/>
        <w:rPr>
          <w:rFonts w:cs="Arial"/>
        </w:rPr>
      </w:pPr>
      <w:r w:rsidRPr="00E01498">
        <w:rPr>
          <w:rFonts w:cs="Arial"/>
        </w:rPr>
        <w:t xml:space="preserve">Pasos a seguir para identificar el material de conformación </w:t>
      </w:r>
    </w:p>
    <w:p w14:paraId="5DDFBA21" w14:textId="0EA9CD88" w:rsidR="00E01498" w:rsidRPr="00E01498" w:rsidRDefault="00E01498" w:rsidP="00E01498">
      <w:pPr>
        <w:pStyle w:val="Prrafodelista"/>
        <w:numPr>
          <w:ilvl w:val="0"/>
          <w:numId w:val="41"/>
        </w:numPr>
        <w:autoSpaceDE w:val="0"/>
        <w:autoSpaceDN w:val="0"/>
        <w:adjustRightInd w:val="0"/>
        <w:spacing w:after="0" w:line="360" w:lineRule="auto"/>
        <w:jc w:val="both"/>
        <w:rPr>
          <w:rFonts w:cs="Arial"/>
        </w:rPr>
      </w:pPr>
      <w:r w:rsidRPr="00E01498">
        <w:rPr>
          <w:rFonts w:cs="Arial"/>
        </w:rPr>
        <w:t xml:space="preserve">Identificar las fuentes de materiales o bancos de </w:t>
      </w:r>
      <w:r w:rsidR="00BD6F67" w:rsidRPr="00E01498">
        <w:rPr>
          <w:rFonts w:cs="Arial"/>
        </w:rPr>
        <w:t>préstamos</w:t>
      </w:r>
      <w:r w:rsidR="00BD6F67">
        <w:rPr>
          <w:rFonts w:cs="Arial"/>
        </w:rPr>
        <w:t>.</w:t>
      </w:r>
    </w:p>
    <w:p w14:paraId="1206B689" w14:textId="61E5AE2A" w:rsidR="00E01498" w:rsidRPr="00E01498" w:rsidRDefault="00E01498" w:rsidP="00E01498">
      <w:pPr>
        <w:pStyle w:val="Prrafodelista"/>
        <w:numPr>
          <w:ilvl w:val="0"/>
          <w:numId w:val="41"/>
        </w:numPr>
        <w:autoSpaceDE w:val="0"/>
        <w:autoSpaceDN w:val="0"/>
        <w:adjustRightInd w:val="0"/>
        <w:spacing w:after="0" w:line="360" w:lineRule="auto"/>
        <w:jc w:val="both"/>
        <w:rPr>
          <w:rFonts w:cs="Arial"/>
        </w:rPr>
      </w:pPr>
      <w:r w:rsidRPr="00E01498">
        <w:rPr>
          <w:rFonts w:cs="Arial"/>
        </w:rPr>
        <w:t>Análisis ambiental a través de una guía para identificar los impactos ambientales y las medidas de mitigación durante el uso de bancos de préstamo</w:t>
      </w:r>
      <w:r w:rsidR="00BD6F67">
        <w:rPr>
          <w:rFonts w:cs="Arial"/>
        </w:rPr>
        <w:t>.</w:t>
      </w:r>
    </w:p>
    <w:p w14:paraId="18898BE6" w14:textId="50366F45" w:rsidR="00E01498" w:rsidRDefault="00BD6F67" w:rsidP="00AD6D42">
      <w:pPr>
        <w:pStyle w:val="Prrafodelista"/>
        <w:autoSpaceDE w:val="0"/>
        <w:autoSpaceDN w:val="0"/>
        <w:adjustRightInd w:val="0"/>
        <w:spacing w:after="0" w:line="360" w:lineRule="auto"/>
        <w:ind w:left="1571"/>
        <w:jc w:val="both"/>
        <w:rPr>
          <w:rFonts w:cs="Arial"/>
          <w:lang w:val="es-PE"/>
        </w:rPr>
      </w:pPr>
      <w:r w:rsidRPr="00BD6F67">
        <w:rPr>
          <w:rFonts w:cs="Arial"/>
          <w:lang w:val="es-PE"/>
        </w:rPr>
        <w:t>El material de préstamo se utilizará para la conformación del volumen retirado, el cual será de 906.19 m</w:t>
      </w:r>
      <w:r w:rsidRPr="004A7708">
        <w:rPr>
          <w:rFonts w:cs="Arial"/>
          <w:vertAlign w:val="superscript"/>
          <w:lang w:val="es-PE"/>
        </w:rPr>
        <w:t>3</w:t>
      </w:r>
      <w:r w:rsidRPr="00BD6F67">
        <w:rPr>
          <w:rFonts w:cs="Arial"/>
          <w:lang w:val="es-PE"/>
        </w:rPr>
        <w:t>.</w:t>
      </w:r>
    </w:p>
    <w:p w14:paraId="2CF73657" w14:textId="77777777" w:rsidR="005F17D0" w:rsidRPr="005F17D0" w:rsidRDefault="005F17D0" w:rsidP="005F17D0">
      <w:pPr>
        <w:pStyle w:val="Prrafodelista"/>
        <w:numPr>
          <w:ilvl w:val="0"/>
          <w:numId w:val="44"/>
        </w:numPr>
        <w:autoSpaceDE w:val="0"/>
        <w:autoSpaceDN w:val="0"/>
        <w:adjustRightInd w:val="0"/>
        <w:spacing w:after="0" w:line="360" w:lineRule="auto"/>
        <w:jc w:val="both"/>
        <w:rPr>
          <w:rFonts w:cs="Arial"/>
          <w:lang w:val="es-PE"/>
        </w:rPr>
      </w:pPr>
      <w:r w:rsidRPr="005F17D0">
        <w:rPr>
          <w:rFonts w:cs="Arial"/>
          <w:lang w:val="es-PE"/>
        </w:rPr>
        <w:t xml:space="preserve">La cantidad de muestra será 1 Muestra compuesta cada 250 m3 que se utilizará para el préstamo. </w:t>
      </w:r>
    </w:p>
    <w:p w14:paraId="665FA1E3" w14:textId="77777777" w:rsidR="005F17D0" w:rsidRPr="005F17D0" w:rsidRDefault="005F17D0" w:rsidP="005F17D0">
      <w:pPr>
        <w:pStyle w:val="Prrafodelista"/>
        <w:numPr>
          <w:ilvl w:val="0"/>
          <w:numId w:val="44"/>
        </w:numPr>
        <w:autoSpaceDE w:val="0"/>
        <w:autoSpaceDN w:val="0"/>
        <w:adjustRightInd w:val="0"/>
        <w:spacing w:after="0" w:line="360" w:lineRule="auto"/>
        <w:jc w:val="both"/>
        <w:rPr>
          <w:rFonts w:cs="Arial"/>
          <w:lang w:val="es-PE"/>
        </w:rPr>
      </w:pPr>
      <w:r w:rsidRPr="005F17D0">
        <w:rPr>
          <w:rFonts w:cs="Arial"/>
          <w:lang w:val="es-PE"/>
        </w:rPr>
        <w:t xml:space="preserve">Tipo de muestra: compuesta. </w:t>
      </w:r>
    </w:p>
    <w:p w14:paraId="0AF42647" w14:textId="77777777" w:rsidR="005F17D0" w:rsidRPr="005F17D0" w:rsidRDefault="005F17D0" w:rsidP="005F17D0">
      <w:pPr>
        <w:pStyle w:val="Prrafodelista"/>
        <w:numPr>
          <w:ilvl w:val="0"/>
          <w:numId w:val="44"/>
        </w:numPr>
        <w:autoSpaceDE w:val="0"/>
        <w:autoSpaceDN w:val="0"/>
        <w:adjustRightInd w:val="0"/>
        <w:spacing w:after="0" w:line="360" w:lineRule="auto"/>
        <w:jc w:val="both"/>
        <w:rPr>
          <w:rFonts w:cs="Arial"/>
          <w:lang w:val="es-PE"/>
        </w:rPr>
      </w:pPr>
      <w:r w:rsidRPr="005F17D0">
        <w:rPr>
          <w:rFonts w:cs="Arial"/>
          <w:lang w:val="es-PE"/>
        </w:rPr>
        <w:t xml:space="preserve">Parámetros: Fracciones de hidrocarburos F1 y Fracciones de hidrocarburos F2. </w:t>
      </w:r>
    </w:p>
    <w:p w14:paraId="70F978E4" w14:textId="600EB128" w:rsidR="005F17D0" w:rsidRPr="005F17D0" w:rsidRDefault="005F17D0" w:rsidP="005F17D0">
      <w:pPr>
        <w:pStyle w:val="Prrafodelista"/>
        <w:numPr>
          <w:ilvl w:val="0"/>
          <w:numId w:val="44"/>
        </w:numPr>
        <w:autoSpaceDE w:val="0"/>
        <w:autoSpaceDN w:val="0"/>
        <w:adjustRightInd w:val="0"/>
        <w:spacing w:after="0" w:line="360" w:lineRule="auto"/>
        <w:jc w:val="both"/>
        <w:rPr>
          <w:rFonts w:cs="Arial"/>
          <w:lang w:val="es-PE"/>
        </w:rPr>
      </w:pPr>
      <w:r w:rsidRPr="005F17D0">
        <w:rPr>
          <w:rFonts w:cs="Arial"/>
          <w:lang w:val="es-PE"/>
        </w:rPr>
        <w:t>Valores de comparación: E</w:t>
      </w:r>
      <w:r w:rsidR="000F21DE">
        <w:rPr>
          <w:rFonts w:cs="Arial"/>
          <w:lang w:val="es-PE"/>
        </w:rPr>
        <w:t>CA</w:t>
      </w:r>
      <w:r w:rsidRPr="005F17D0">
        <w:rPr>
          <w:rFonts w:cs="Arial"/>
          <w:lang w:val="es-PE"/>
        </w:rPr>
        <w:t xml:space="preserve"> de suelos tipo industrial. </w:t>
      </w:r>
    </w:p>
    <w:p w14:paraId="40FC9B48" w14:textId="35DDFA30" w:rsidR="00994B61" w:rsidRDefault="00994B61" w:rsidP="00AD6D42">
      <w:pPr>
        <w:pStyle w:val="Prrafodelista"/>
        <w:autoSpaceDE w:val="0"/>
        <w:autoSpaceDN w:val="0"/>
        <w:adjustRightInd w:val="0"/>
        <w:spacing w:after="0" w:line="360" w:lineRule="auto"/>
        <w:ind w:left="1571"/>
        <w:jc w:val="both"/>
        <w:rPr>
          <w:rFonts w:cs="Arial"/>
          <w:lang w:val="es-PE"/>
        </w:rPr>
      </w:pPr>
    </w:p>
    <w:p w14:paraId="1FD3E5E5" w14:textId="5D6D7EE0" w:rsidR="00994B61" w:rsidRDefault="00994B61" w:rsidP="00AD6D42">
      <w:pPr>
        <w:pStyle w:val="Prrafodelista"/>
        <w:autoSpaceDE w:val="0"/>
        <w:autoSpaceDN w:val="0"/>
        <w:adjustRightInd w:val="0"/>
        <w:spacing w:after="0" w:line="360" w:lineRule="auto"/>
        <w:ind w:left="1571"/>
        <w:jc w:val="both"/>
        <w:rPr>
          <w:rFonts w:cs="Arial"/>
          <w:b/>
          <w:bCs/>
          <w:lang w:val="es-PE"/>
        </w:rPr>
      </w:pPr>
      <w:r w:rsidRPr="00994B61">
        <w:rPr>
          <w:rFonts w:cs="Arial"/>
          <w:b/>
          <w:bCs/>
          <w:lang w:val="es-PE"/>
        </w:rPr>
        <w:t xml:space="preserve">Procedencia </w:t>
      </w:r>
    </w:p>
    <w:p w14:paraId="41F1A17F" w14:textId="3E828913" w:rsidR="00994B61" w:rsidRDefault="00994B61" w:rsidP="00994B61">
      <w:pPr>
        <w:spacing w:after="0" w:line="360" w:lineRule="auto"/>
        <w:ind w:left="1571"/>
        <w:jc w:val="both"/>
        <w:textAlignment w:val="baseline"/>
        <w:rPr>
          <w:rFonts w:eastAsia="Times New Roman" w:cs="Arial"/>
          <w:lang w:val="es-PE" w:eastAsia="es-PE"/>
        </w:rPr>
      </w:pPr>
      <w:r w:rsidRPr="00994B61">
        <w:rPr>
          <w:rFonts w:eastAsia="Times New Roman" w:cs="Arial"/>
          <w:lang w:val="es-PE" w:eastAsia="es-PE"/>
        </w:rPr>
        <w:t>La procedencia del material de préstamos se comprará a proveedores que suministren agregados de canteras autorizadas; Concesión Minera No metálica Escorpión-I, ubicada en Distrito lobitos, Provincia Talara y departamento Piura. Con numero de resolución N°165-2013/GOBIERNO REGIONAL PIURA 420030-DR con coordenadas: </w:t>
      </w:r>
    </w:p>
    <w:p w14:paraId="7E518050" w14:textId="0E8DF65A" w:rsidR="00F8577A" w:rsidRPr="00F8577A" w:rsidRDefault="00F8577A" w:rsidP="00F8577A">
      <w:pPr>
        <w:pStyle w:val="Descripcin"/>
        <w:keepNext/>
        <w:ind w:left="1571"/>
        <w:rPr>
          <w:color w:val="000000" w:themeColor="text1"/>
          <w:sz w:val="22"/>
          <w:szCs w:val="22"/>
        </w:rPr>
      </w:pPr>
      <w:bookmarkStart w:id="42" w:name="_Toc150160458"/>
      <w:r w:rsidRPr="00F8577A">
        <w:rPr>
          <w:b/>
          <w:bCs/>
          <w:i w:val="0"/>
          <w:iCs w:val="0"/>
          <w:color w:val="000000" w:themeColor="text1"/>
          <w:sz w:val="22"/>
          <w:szCs w:val="22"/>
        </w:rPr>
        <w:t xml:space="preserve">Tabla </w:t>
      </w:r>
      <w:r w:rsidRPr="00F8577A">
        <w:rPr>
          <w:b/>
          <w:bCs/>
          <w:i w:val="0"/>
          <w:iCs w:val="0"/>
          <w:color w:val="000000" w:themeColor="text1"/>
          <w:sz w:val="22"/>
          <w:szCs w:val="22"/>
        </w:rPr>
        <w:fldChar w:fldCharType="begin"/>
      </w:r>
      <w:r w:rsidRPr="00F8577A">
        <w:rPr>
          <w:b/>
          <w:bCs/>
          <w:i w:val="0"/>
          <w:iCs w:val="0"/>
          <w:color w:val="000000" w:themeColor="text1"/>
          <w:sz w:val="22"/>
          <w:szCs w:val="22"/>
        </w:rPr>
        <w:instrText xml:space="preserve"> SEQ Tabla \* ARABIC </w:instrText>
      </w:r>
      <w:r w:rsidRPr="00F8577A">
        <w:rPr>
          <w:b/>
          <w:bCs/>
          <w:i w:val="0"/>
          <w:iCs w:val="0"/>
          <w:color w:val="000000" w:themeColor="text1"/>
          <w:sz w:val="22"/>
          <w:szCs w:val="22"/>
        </w:rPr>
        <w:fldChar w:fldCharType="separate"/>
      </w:r>
      <w:r w:rsidR="00EF4CA2">
        <w:rPr>
          <w:b/>
          <w:bCs/>
          <w:i w:val="0"/>
          <w:iCs w:val="0"/>
          <w:noProof/>
          <w:color w:val="000000" w:themeColor="text1"/>
          <w:sz w:val="22"/>
          <w:szCs w:val="22"/>
        </w:rPr>
        <w:t>4</w:t>
      </w:r>
      <w:r w:rsidRPr="00F8577A">
        <w:rPr>
          <w:b/>
          <w:bCs/>
          <w:i w:val="0"/>
          <w:iCs w:val="0"/>
          <w:color w:val="000000" w:themeColor="text1"/>
          <w:sz w:val="22"/>
          <w:szCs w:val="22"/>
        </w:rPr>
        <w:fldChar w:fldCharType="end"/>
      </w:r>
      <w:r>
        <w:rPr>
          <w:b/>
          <w:bCs/>
          <w:i w:val="0"/>
          <w:iCs w:val="0"/>
          <w:color w:val="000000" w:themeColor="text1"/>
          <w:sz w:val="22"/>
          <w:szCs w:val="22"/>
        </w:rPr>
        <w:t>:</w:t>
      </w:r>
      <w:r w:rsidRPr="00F8577A">
        <w:rPr>
          <w:color w:val="000000" w:themeColor="text1"/>
          <w:sz w:val="22"/>
          <w:szCs w:val="22"/>
        </w:rPr>
        <w:t xml:space="preserve"> Ubicación de la procedencia del material de préstamo</w:t>
      </w:r>
      <w:bookmarkEnd w:id="42"/>
    </w:p>
    <w:tbl>
      <w:tblPr>
        <w:tblW w:w="4677" w:type="dxa"/>
        <w:tblInd w:w="155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17"/>
        <w:gridCol w:w="1701"/>
        <w:gridCol w:w="1559"/>
      </w:tblGrid>
      <w:tr w:rsidR="00994B61" w:rsidRPr="00994B61" w14:paraId="5EDA3D02" w14:textId="77777777" w:rsidTr="00994B61">
        <w:trPr>
          <w:trHeight w:val="300"/>
        </w:trPr>
        <w:tc>
          <w:tcPr>
            <w:tcW w:w="1417"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6DCD675E" w14:textId="3CC98123" w:rsidR="00994B61" w:rsidRPr="00994B61" w:rsidRDefault="00994B61" w:rsidP="005F17D0">
            <w:pPr>
              <w:spacing w:after="0" w:line="360" w:lineRule="auto"/>
              <w:jc w:val="center"/>
              <w:textAlignment w:val="baseline"/>
              <w:rPr>
                <w:rFonts w:ascii="Times New Roman" w:eastAsia="Times New Roman" w:hAnsi="Times New Roman" w:cs="Times New Roman"/>
                <w:sz w:val="24"/>
                <w:szCs w:val="24"/>
                <w:lang w:val="es-PE" w:eastAsia="es-PE"/>
              </w:rPr>
            </w:pPr>
            <w:r w:rsidRPr="00994B61">
              <w:rPr>
                <w:rFonts w:eastAsia="Times New Roman" w:cs="Arial"/>
                <w:sz w:val="20"/>
                <w:szCs w:val="20"/>
                <w:lang w:val="es-PE" w:eastAsia="es-PE"/>
              </w:rPr>
              <w:t>VERTICE</w:t>
            </w:r>
          </w:p>
        </w:tc>
        <w:tc>
          <w:tcPr>
            <w:tcW w:w="1701"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7C036001" w14:textId="196BECCA" w:rsidR="00994B61" w:rsidRPr="00994B61" w:rsidRDefault="00994B61" w:rsidP="005F17D0">
            <w:pPr>
              <w:spacing w:after="0" w:line="360" w:lineRule="auto"/>
              <w:jc w:val="center"/>
              <w:textAlignment w:val="baseline"/>
              <w:rPr>
                <w:rFonts w:ascii="Times New Roman" w:eastAsia="Times New Roman" w:hAnsi="Times New Roman" w:cs="Times New Roman"/>
                <w:sz w:val="24"/>
                <w:szCs w:val="24"/>
                <w:lang w:val="es-PE" w:eastAsia="es-PE"/>
              </w:rPr>
            </w:pPr>
            <w:r w:rsidRPr="00994B61">
              <w:rPr>
                <w:rFonts w:eastAsia="Times New Roman" w:cs="Arial"/>
                <w:sz w:val="20"/>
                <w:szCs w:val="20"/>
                <w:lang w:val="es-PE" w:eastAsia="es-PE"/>
              </w:rPr>
              <w:t>NORTE</w:t>
            </w:r>
          </w:p>
        </w:tc>
        <w:tc>
          <w:tcPr>
            <w:tcW w:w="1559" w:type="dxa"/>
            <w:tcBorders>
              <w:top w:val="single" w:sz="6" w:space="0" w:color="auto"/>
              <w:left w:val="single" w:sz="6" w:space="0" w:color="auto"/>
              <w:bottom w:val="single" w:sz="6" w:space="0" w:color="auto"/>
              <w:right w:val="single" w:sz="6" w:space="0" w:color="auto"/>
            </w:tcBorders>
            <w:shd w:val="clear" w:color="auto" w:fill="BDD6EE" w:themeFill="accent5" w:themeFillTint="66"/>
            <w:vAlign w:val="center"/>
            <w:hideMark/>
          </w:tcPr>
          <w:p w14:paraId="28870512" w14:textId="5C67C963" w:rsidR="00994B61" w:rsidRPr="00994B61" w:rsidRDefault="00994B61" w:rsidP="005F17D0">
            <w:pPr>
              <w:spacing w:after="0" w:line="360" w:lineRule="auto"/>
              <w:jc w:val="center"/>
              <w:textAlignment w:val="baseline"/>
              <w:rPr>
                <w:rFonts w:ascii="Times New Roman" w:eastAsia="Times New Roman" w:hAnsi="Times New Roman" w:cs="Times New Roman"/>
                <w:sz w:val="24"/>
                <w:szCs w:val="24"/>
                <w:lang w:val="es-PE" w:eastAsia="es-PE"/>
              </w:rPr>
            </w:pPr>
            <w:r w:rsidRPr="00994B61">
              <w:rPr>
                <w:rFonts w:eastAsia="Times New Roman" w:cs="Arial"/>
                <w:sz w:val="20"/>
                <w:szCs w:val="20"/>
                <w:lang w:val="es-PE" w:eastAsia="es-PE"/>
              </w:rPr>
              <w:t>ESTE</w:t>
            </w:r>
          </w:p>
        </w:tc>
      </w:tr>
      <w:tr w:rsidR="00994B61" w:rsidRPr="00994B61" w14:paraId="3164026E" w14:textId="77777777" w:rsidTr="00994B61">
        <w:trPr>
          <w:trHeight w:val="300"/>
        </w:trPr>
        <w:tc>
          <w:tcPr>
            <w:tcW w:w="141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635BC7" w14:textId="14A5CA29" w:rsidR="00994B61" w:rsidRPr="00994B61" w:rsidRDefault="00994B61" w:rsidP="005F17D0">
            <w:pPr>
              <w:spacing w:after="0" w:line="360" w:lineRule="auto"/>
              <w:jc w:val="center"/>
              <w:textAlignment w:val="baseline"/>
              <w:rPr>
                <w:rFonts w:ascii="Times New Roman" w:eastAsia="Times New Roman" w:hAnsi="Times New Roman" w:cs="Times New Roman"/>
                <w:sz w:val="24"/>
                <w:szCs w:val="24"/>
                <w:lang w:val="es-PE" w:eastAsia="es-PE"/>
              </w:rPr>
            </w:pPr>
            <w:r w:rsidRPr="00994B61">
              <w:rPr>
                <w:rFonts w:eastAsia="Times New Roman" w:cs="Arial"/>
                <w:sz w:val="20"/>
                <w:szCs w:val="20"/>
                <w:lang w:val="es-PE" w:eastAsia="es-PE"/>
              </w:rPr>
              <w:t>01</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C4CA44" w14:textId="37494FA7" w:rsidR="00994B61" w:rsidRPr="00994B61" w:rsidRDefault="00994B61" w:rsidP="005F17D0">
            <w:pPr>
              <w:spacing w:after="0" w:line="360" w:lineRule="auto"/>
              <w:jc w:val="center"/>
              <w:textAlignment w:val="baseline"/>
              <w:rPr>
                <w:rFonts w:ascii="Times New Roman" w:eastAsia="Times New Roman" w:hAnsi="Times New Roman" w:cs="Times New Roman"/>
                <w:sz w:val="24"/>
                <w:szCs w:val="24"/>
                <w:lang w:val="es-PE" w:eastAsia="es-PE"/>
              </w:rPr>
            </w:pPr>
            <w:r w:rsidRPr="00994B61">
              <w:rPr>
                <w:rFonts w:eastAsia="Times New Roman" w:cs="Arial"/>
                <w:sz w:val="20"/>
                <w:szCs w:val="20"/>
                <w:lang w:val="es-PE" w:eastAsia="es-PE"/>
              </w:rPr>
              <w:t>9 500 000.00</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907EFA" w14:textId="12817B75" w:rsidR="00994B61" w:rsidRPr="00994B61" w:rsidRDefault="00994B61" w:rsidP="005F17D0">
            <w:pPr>
              <w:spacing w:after="0" w:line="360" w:lineRule="auto"/>
              <w:jc w:val="center"/>
              <w:textAlignment w:val="baseline"/>
              <w:rPr>
                <w:rFonts w:ascii="Times New Roman" w:eastAsia="Times New Roman" w:hAnsi="Times New Roman" w:cs="Times New Roman"/>
                <w:sz w:val="24"/>
                <w:szCs w:val="24"/>
                <w:lang w:val="es-PE" w:eastAsia="es-PE"/>
              </w:rPr>
            </w:pPr>
            <w:r w:rsidRPr="00994B61">
              <w:rPr>
                <w:rFonts w:eastAsia="Times New Roman" w:cs="Arial"/>
                <w:sz w:val="20"/>
                <w:szCs w:val="20"/>
                <w:lang w:val="es-PE" w:eastAsia="es-PE"/>
              </w:rPr>
              <w:t>474000.00</w:t>
            </w:r>
          </w:p>
        </w:tc>
      </w:tr>
      <w:tr w:rsidR="00994B61" w:rsidRPr="00994B61" w14:paraId="3C25A80B" w14:textId="77777777" w:rsidTr="00994B61">
        <w:trPr>
          <w:trHeight w:val="300"/>
        </w:trPr>
        <w:tc>
          <w:tcPr>
            <w:tcW w:w="141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BE05FC" w14:textId="0C69FD6A" w:rsidR="00994B61" w:rsidRPr="00994B61" w:rsidRDefault="00994B61" w:rsidP="005F17D0">
            <w:pPr>
              <w:spacing w:after="0" w:line="360" w:lineRule="auto"/>
              <w:jc w:val="center"/>
              <w:textAlignment w:val="baseline"/>
              <w:rPr>
                <w:rFonts w:ascii="Times New Roman" w:eastAsia="Times New Roman" w:hAnsi="Times New Roman" w:cs="Times New Roman"/>
                <w:sz w:val="24"/>
                <w:szCs w:val="24"/>
                <w:lang w:val="es-PE" w:eastAsia="es-PE"/>
              </w:rPr>
            </w:pPr>
            <w:r w:rsidRPr="00994B61">
              <w:rPr>
                <w:rFonts w:eastAsia="Times New Roman" w:cs="Arial"/>
                <w:sz w:val="20"/>
                <w:szCs w:val="20"/>
                <w:lang w:val="es-PE" w:eastAsia="es-PE"/>
              </w:rPr>
              <w:t>02</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F86E16" w14:textId="592B910A" w:rsidR="00994B61" w:rsidRPr="00994B61" w:rsidRDefault="00994B61" w:rsidP="005F17D0">
            <w:pPr>
              <w:spacing w:after="0" w:line="360" w:lineRule="auto"/>
              <w:jc w:val="center"/>
              <w:textAlignment w:val="baseline"/>
              <w:rPr>
                <w:rFonts w:ascii="Times New Roman" w:eastAsia="Times New Roman" w:hAnsi="Times New Roman" w:cs="Times New Roman"/>
                <w:sz w:val="24"/>
                <w:szCs w:val="24"/>
                <w:lang w:val="es-PE" w:eastAsia="es-PE"/>
              </w:rPr>
            </w:pPr>
            <w:r w:rsidRPr="00994B61">
              <w:rPr>
                <w:rFonts w:eastAsia="Times New Roman" w:cs="Arial"/>
                <w:sz w:val="20"/>
                <w:szCs w:val="20"/>
                <w:lang w:val="es-PE" w:eastAsia="es-PE"/>
              </w:rPr>
              <w:t>9 497 000.00</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A41E28" w14:textId="77681C0C" w:rsidR="00994B61" w:rsidRPr="00994B61" w:rsidRDefault="00994B61" w:rsidP="005F17D0">
            <w:pPr>
              <w:spacing w:after="0" w:line="360" w:lineRule="auto"/>
              <w:jc w:val="center"/>
              <w:textAlignment w:val="baseline"/>
              <w:rPr>
                <w:rFonts w:ascii="Times New Roman" w:eastAsia="Times New Roman" w:hAnsi="Times New Roman" w:cs="Times New Roman"/>
                <w:sz w:val="24"/>
                <w:szCs w:val="24"/>
                <w:lang w:val="es-PE" w:eastAsia="es-PE"/>
              </w:rPr>
            </w:pPr>
            <w:r w:rsidRPr="00994B61">
              <w:rPr>
                <w:rFonts w:eastAsia="Times New Roman" w:cs="Arial"/>
                <w:sz w:val="20"/>
                <w:szCs w:val="20"/>
                <w:lang w:val="es-PE" w:eastAsia="es-PE"/>
              </w:rPr>
              <w:t>474000.00</w:t>
            </w:r>
          </w:p>
        </w:tc>
      </w:tr>
      <w:tr w:rsidR="00994B61" w:rsidRPr="00994B61" w14:paraId="16E23F73" w14:textId="77777777" w:rsidTr="00994B61">
        <w:trPr>
          <w:trHeight w:val="300"/>
        </w:trPr>
        <w:tc>
          <w:tcPr>
            <w:tcW w:w="141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AC7ABA" w14:textId="7008FC61" w:rsidR="00994B61" w:rsidRPr="00994B61" w:rsidRDefault="00994B61" w:rsidP="005F17D0">
            <w:pPr>
              <w:spacing w:after="0" w:line="360" w:lineRule="auto"/>
              <w:jc w:val="center"/>
              <w:textAlignment w:val="baseline"/>
              <w:rPr>
                <w:rFonts w:ascii="Times New Roman" w:eastAsia="Times New Roman" w:hAnsi="Times New Roman" w:cs="Times New Roman"/>
                <w:sz w:val="24"/>
                <w:szCs w:val="24"/>
                <w:lang w:val="es-PE" w:eastAsia="es-PE"/>
              </w:rPr>
            </w:pPr>
            <w:r w:rsidRPr="00994B61">
              <w:rPr>
                <w:rFonts w:eastAsia="Times New Roman" w:cs="Arial"/>
                <w:sz w:val="20"/>
                <w:szCs w:val="20"/>
                <w:lang w:val="es-PE" w:eastAsia="es-PE"/>
              </w:rPr>
              <w:t>03</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ECE50B" w14:textId="23C7178A" w:rsidR="00994B61" w:rsidRPr="00994B61" w:rsidRDefault="00994B61" w:rsidP="005F17D0">
            <w:pPr>
              <w:spacing w:after="0" w:line="360" w:lineRule="auto"/>
              <w:jc w:val="center"/>
              <w:textAlignment w:val="baseline"/>
              <w:rPr>
                <w:rFonts w:ascii="Times New Roman" w:eastAsia="Times New Roman" w:hAnsi="Times New Roman" w:cs="Times New Roman"/>
                <w:sz w:val="24"/>
                <w:szCs w:val="24"/>
                <w:lang w:val="es-PE" w:eastAsia="es-PE"/>
              </w:rPr>
            </w:pPr>
            <w:r w:rsidRPr="00994B61">
              <w:rPr>
                <w:rFonts w:eastAsia="Times New Roman" w:cs="Arial"/>
                <w:sz w:val="20"/>
                <w:szCs w:val="20"/>
                <w:lang w:val="es-PE" w:eastAsia="es-PE"/>
              </w:rPr>
              <w:t>9 497 000.00</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1BCF09" w14:textId="27DEDE2E" w:rsidR="00994B61" w:rsidRPr="00994B61" w:rsidRDefault="00994B61" w:rsidP="005F17D0">
            <w:pPr>
              <w:spacing w:after="0" w:line="360" w:lineRule="auto"/>
              <w:jc w:val="center"/>
              <w:textAlignment w:val="baseline"/>
              <w:rPr>
                <w:rFonts w:ascii="Times New Roman" w:eastAsia="Times New Roman" w:hAnsi="Times New Roman" w:cs="Times New Roman"/>
                <w:sz w:val="24"/>
                <w:szCs w:val="24"/>
                <w:lang w:val="es-PE" w:eastAsia="es-PE"/>
              </w:rPr>
            </w:pPr>
            <w:r w:rsidRPr="00994B61">
              <w:rPr>
                <w:rFonts w:eastAsia="Times New Roman" w:cs="Arial"/>
                <w:sz w:val="20"/>
                <w:szCs w:val="20"/>
                <w:lang w:val="es-PE" w:eastAsia="es-PE"/>
              </w:rPr>
              <w:t>472000.00</w:t>
            </w:r>
          </w:p>
        </w:tc>
      </w:tr>
      <w:tr w:rsidR="00994B61" w:rsidRPr="00994B61" w14:paraId="7B8CE09E" w14:textId="77777777" w:rsidTr="00994B61">
        <w:trPr>
          <w:trHeight w:val="300"/>
        </w:trPr>
        <w:tc>
          <w:tcPr>
            <w:tcW w:w="141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A8D494" w14:textId="2BFE4468" w:rsidR="00994B61" w:rsidRPr="00994B61" w:rsidRDefault="00994B61" w:rsidP="005F17D0">
            <w:pPr>
              <w:spacing w:after="0" w:line="360" w:lineRule="auto"/>
              <w:jc w:val="center"/>
              <w:textAlignment w:val="baseline"/>
              <w:rPr>
                <w:rFonts w:ascii="Times New Roman" w:eastAsia="Times New Roman" w:hAnsi="Times New Roman" w:cs="Times New Roman"/>
                <w:sz w:val="24"/>
                <w:szCs w:val="24"/>
                <w:lang w:val="es-PE" w:eastAsia="es-PE"/>
              </w:rPr>
            </w:pPr>
            <w:r w:rsidRPr="00994B61">
              <w:rPr>
                <w:rFonts w:eastAsia="Times New Roman" w:cs="Arial"/>
                <w:sz w:val="20"/>
                <w:szCs w:val="20"/>
                <w:lang w:val="es-PE" w:eastAsia="es-PE"/>
              </w:rPr>
              <w:t>04</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EFF546" w14:textId="54931E60" w:rsidR="00994B61" w:rsidRPr="00994B61" w:rsidRDefault="00994B61" w:rsidP="005F17D0">
            <w:pPr>
              <w:spacing w:after="0" w:line="360" w:lineRule="auto"/>
              <w:jc w:val="center"/>
              <w:textAlignment w:val="baseline"/>
              <w:rPr>
                <w:rFonts w:ascii="Times New Roman" w:eastAsia="Times New Roman" w:hAnsi="Times New Roman" w:cs="Times New Roman"/>
                <w:sz w:val="24"/>
                <w:szCs w:val="24"/>
                <w:lang w:val="es-PE" w:eastAsia="es-PE"/>
              </w:rPr>
            </w:pPr>
            <w:r w:rsidRPr="00994B61">
              <w:rPr>
                <w:rFonts w:eastAsia="Times New Roman" w:cs="Arial"/>
                <w:sz w:val="20"/>
                <w:szCs w:val="20"/>
                <w:lang w:val="es-PE" w:eastAsia="es-PE"/>
              </w:rPr>
              <w:t>9 500 000.00</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A17184" w14:textId="2B01257D" w:rsidR="00994B61" w:rsidRPr="00994B61" w:rsidRDefault="00994B61" w:rsidP="005F17D0">
            <w:pPr>
              <w:spacing w:after="0" w:line="360" w:lineRule="auto"/>
              <w:jc w:val="center"/>
              <w:textAlignment w:val="baseline"/>
              <w:rPr>
                <w:rFonts w:ascii="Times New Roman" w:eastAsia="Times New Roman" w:hAnsi="Times New Roman" w:cs="Times New Roman"/>
                <w:sz w:val="24"/>
                <w:szCs w:val="24"/>
                <w:lang w:val="es-PE" w:eastAsia="es-PE"/>
              </w:rPr>
            </w:pPr>
            <w:r w:rsidRPr="00994B61">
              <w:rPr>
                <w:rFonts w:eastAsia="Times New Roman" w:cs="Arial"/>
                <w:sz w:val="20"/>
                <w:szCs w:val="20"/>
                <w:lang w:val="es-PE" w:eastAsia="es-PE"/>
              </w:rPr>
              <w:t>472000.00</w:t>
            </w:r>
          </w:p>
        </w:tc>
      </w:tr>
    </w:tbl>
    <w:p w14:paraId="4CA94512" w14:textId="54437786" w:rsidR="00994B61" w:rsidRPr="005F17D0" w:rsidRDefault="000961D1" w:rsidP="00AD6D42">
      <w:pPr>
        <w:pStyle w:val="Prrafodelista"/>
        <w:autoSpaceDE w:val="0"/>
        <w:autoSpaceDN w:val="0"/>
        <w:adjustRightInd w:val="0"/>
        <w:spacing w:after="0" w:line="360" w:lineRule="auto"/>
        <w:ind w:left="1571"/>
        <w:jc w:val="both"/>
        <w:rPr>
          <w:rFonts w:cs="Arial"/>
          <w:i/>
          <w:iCs/>
          <w:lang w:val="es-PE"/>
        </w:rPr>
      </w:pPr>
      <w:r>
        <w:rPr>
          <w:rFonts w:cs="Arial"/>
          <w:i/>
          <w:iCs/>
          <w:lang w:val="es-PE"/>
        </w:rPr>
        <w:t>Fuente: Elaboración propia</w:t>
      </w:r>
    </w:p>
    <w:p w14:paraId="62ED54D6" w14:textId="77777777" w:rsidR="00BD6F67" w:rsidRPr="000D029F" w:rsidRDefault="00BD6F67" w:rsidP="00AD6D42">
      <w:pPr>
        <w:pStyle w:val="Prrafodelista"/>
        <w:autoSpaceDE w:val="0"/>
        <w:autoSpaceDN w:val="0"/>
        <w:adjustRightInd w:val="0"/>
        <w:spacing w:after="0" w:line="360" w:lineRule="auto"/>
        <w:ind w:left="1571"/>
        <w:jc w:val="both"/>
        <w:rPr>
          <w:rFonts w:cs="Arial"/>
          <w:b/>
          <w:bCs/>
          <w:highlight w:val="yellow"/>
        </w:rPr>
      </w:pPr>
    </w:p>
    <w:p w14:paraId="684C9545" w14:textId="44CA2343" w:rsidR="009B00A6" w:rsidRDefault="009B00A6" w:rsidP="00681DE0">
      <w:pPr>
        <w:pStyle w:val="Prrafodelista"/>
        <w:numPr>
          <w:ilvl w:val="0"/>
          <w:numId w:val="7"/>
        </w:numPr>
        <w:autoSpaceDE w:val="0"/>
        <w:autoSpaceDN w:val="0"/>
        <w:adjustRightInd w:val="0"/>
        <w:spacing w:after="0" w:line="360" w:lineRule="auto"/>
        <w:jc w:val="both"/>
        <w:rPr>
          <w:rFonts w:cs="Arial"/>
          <w:b/>
          <w:bCs/>
        </w:rPr>
      </w:pPr>
      <w:r w:rsidRPr="009B00A6">
        <w:rPr>
          <w:rFonts w:cs="Arial"/>
          <w:b/>
          <w:bCs/>
        </w:rPr>
        <w:t>Recolección y Transporte externo (EO-RS)</w:t>
      </w:r>
    </w:p>
    <w:p w14:paraId="01CECA0E" w14:textId="6B203825" w:rsidR="009B00A6" w:rsidRDefault="009B00A6" w:rsidP="00AF1FCD">
      <w:pPr>
        <w:pStyle w:val="Prrafodelista"/>
        <w:autoSpaceDE w:val="0"/>
        <w:autoSpaceDN w:val="0"/>
        <w:adjustRightInd w:val="0"/>
        <w:spacing w:after="0" w:line="360" w:lineRule="auto"/>
        <w:ind w:left="1571"/>
        <w:jc w:val="both"/>
        <w:rPr>
          <w:rFonts w:cs="Arial"/>
        </w:rPr>
      </w:pPr>
      <w:r>
        <w:rPr>
          <w:rFonts w:cs="Arial"/>
        </w:rPr>
        <w:t>La excavación, carguío y e</w:t>
      </w:r>
      <w:r w:rsidRPr="009B00A6">
        <w:rPr>
          <w:rFonts w:cs="Arial"/>
        </w:rPr>
        <w:t>l transporte de</w:t>
      </w:r>
      <w:r>
        <w:rPr>
          <w:rFonts w:cs="Arial"/>
        </w:rPr>
        <w:t>l suelo afectado</w:t>
      </w:r>
      <w:r w:rsidRPr="009B00A6">
        <w:rPr>
          <w:rFonts w:cs="Arial"/>
        </w:rPr>
        <w:t xml:space="preserve"> en</w:t>
      </w:r>
      <w:r>
        <w:rPr>
          <w:rFonts w:cs="Arial"/>
        </w:rPr>
        <w:t xml:space="preserve"> el Lote XV</w:t>
      </w:r>
      <w:r w:rsidRPr="009B00A6">
        <w:rPr>
          <w:rFonts w:cs="Arial"/>
        </w:rPr>
        <w:t>, hasta una</w:t>
      </w:r>
      <w:r>
        <w:rPr>
          <w:rFonts w:cs="Arial"/>
        </w:rPr>
        <w:t xml:space="preserve"> </w:t>
      </w:r>
      <w:r w:rsidRPr="009B00A6">
        <w:rPr>
          <w:rFonts w:cs="Arial"/>
        </w:rPr>
        <w:t>infraestructura de tratamiento o de disposición final, debe ser realizado por una EO-RS con</w:t>
      </w:r>
      <w:r>
        <w:rPr>
          <w:rFonts w:cs="Arial"/>
        </w:rPr>
        <w:t xml:space="preserve"> </w:t>
      </w:r>
      <w:r w:rsidRPr="009B00A6">
        <w:rPr>
          <w:rFonts w:cs="Arial"/>
        </w:rPr>
        <w:t xml:space="preserve">registro y autorizaciones indicados en el procedimiento </w:t>
      </w:r>
      <w:r w:rsidR="00AA6DBA">
        <w:rPr>
          <w:rFonts w:cs="Arial"/>
        </w:rPr>
        <w:t>“</w:t>
      </w:r>
      <w:r w:rsidRPr="009B00A6">
        <w:rPr>
          <w:rFonts w:cs="Arial"/>
        </w:rPr>
        <w:t xml:space="preserve">Manejo </w:t>
      </w:r>
      <w:r w:rsidRPr="00A90BBC">
        <w:rPr>
          <w:rFonts w:cs="Arial"/>
        </w:rPr>
        <w:t xml:space="preserve">de </w:t>
      </w:r>
      <w:r w:rsidR="00AA6DBA" w:rsidRPr="00A90BBC">
        <w:rPr>
          <w:rFonts w:cs="Arial"/>
        </w:rPr>
        <w:t xml:space="preserve">Remediación de suelos impregnados con hidrocarburos”. </w:t>
      </w:r>
      <w:r w:rsidRPr="00A90BBC">
        <w:rPr>
          <w:rFonts w:cs="Arial"/>
        </w:rPr>
        <w:t xml:space="preserve">El </w:t>
      </w:r>
      <w:r w:rsidRPr="00A90BBC">
        <w:rPr>
          <w:rFonts w:cs="Arial"/>
        </w:rPr>
        <w:lastRenderedPageBreak/>
        <w:t xml:space="preserve">responsable de coordinar la recolección y transporte externo es el área de </w:t>
      </w:r>
      <w:r w:rsidR="00AA6DBA" w:rsidRPr="00A90BBC">
        <w:rPr>
          <w:rFonts w:cs="Arial"/>
        </w:rPr>
        <w:t>Asuntos ambientales de Petromont</w:t>
      </w:r>
      <w:r w:rsidRPr="00A90BBC">
        <w:rPr>
          <w:rFonts w:cs="Arial"/>
        </w:rPr>
        <w:t xml:space="preserve"> respectivamente</w:t>
      </w:r>
      <w:r w:rsidRPr="009B00A6">
        <w:rPr>
          <w:rFonts w:cs="Arial"/>
        </w:rPr>
        <w:t>.</w:t>
      </w:r>
    </w:p>
    <w:p w14:paraId="4E16C3A6" w14:textId="7C0063E0" w:rsidR="00FD2D48" w:rsidRDefault="00FD2D48" w:rsidP="00AF1FCD">
      <w:pPr>
        <w:pStyle w:val="Prrafodelista"/>
        <w:autoSpaceDE w:val="0"/>
        <w:autoSpaceDN w:val="0"/>
        <w:adjustRightInd w:val="0"/>
        <w:spacing w:after="0" w:line="360" w:lineRule="auto"/>
        <w:ind w:left="1571"/>
        <w:jc w:val="both"/>
        <w:rPr>
          <w:rFonts w:cs="Arial"/>
        </w:rPr>
      </w:pPr>
      <w:r w:rsidRPr="00FD2D48">
        <w:rPr>
          <w:rFonts w:cs="Arial"/>
        </w:rPr>
        <w:t>Cuando la EO-RS realice la recolección, transporte y/o disposición final de</w:t>
      </w:r>
      <w:r>
        <w:rPr>
          <w:rFonts w:cs="Arial"/>
        </w:rPr>
        <w:t>l suelo afectado</w:t>
      </w:r>
      <w:r w:rsidRPr="00FD2D48">
        <w:rPr>
          <w:rFonts w:cs="Arial"/>
        </w:rPr>
        <w:t xml:space="preserve">. </w:t>
      </w:r>
      <w:r>
        <w:rPr>
          <w:rFonts w:cs="Arial"/>
        </w:rPr>
        <w:t xml:space="preserve">Se </w:t>
      </w:r>
      <w:r w:rsidRPr="00FD2D48">
        <w:rPr>
          <w:rFonts w:cs="Arial"/>
        </w:rPr>
        <w:t>coordinar</w:t>
      </w:r>
      <w:r>
        <w:rPr>
          <w:rFonts w:cs="Arial"/>
        </w:rPr>
        <w:t>á</w:t>
      </w:r>
      <w:r w:rsidRPr="00FD2D48">
        <w:rPr>
          <w:rFonts w:cs="Arial"/>
        </w:rPr>
        <w:t xml:space="preserve"> y solicitar</w:t>
      </w:r>
      <w:r>
        <w:rPr>
          <w:rFonts w:cs="Arial"/>
        </w:rPr>
        <w:t>á</w:t>
      </w:r>
      <w:r w:rsidRPr="00FD2D48">
        <w:rPr>
          <w:rFonts w:cs="Arial"/>
        </w:rPr>
        <w:t xml:space="preserve"> al departamento de Medio Ambiente de </w:t>
      </w:r>
      <w:r>
        <w:rPr>
          <w:rFonts w:cs="Arial"/>
        </w:rPr>
        <w:t>Petromont</w:t>
      </w:r>
      <w:r w:rsidRPr="00FD2D48">
        <w:rPr>
          <w:rFonts w:cs="Arial"/>
        </w:rPr>
        <w:t xml:space="preserve"> el formato del</w:t>
      </w:r>
      <w:r>
        <w:rPr>
          <w:rFonts w:cs="Arial"/>
        </w:rPr>
        <w:t xml:space="preserve"> </w:t>
      </w:r>
      <w:r w:rsidRPr="00FD2D48">
        <w:rPr>
          <w:rFonts w:cs="Arial"/>
        </w:rPr>
        <w:t>Manifiesto para ser llenado y entregado a la EO-RS, el nombre del residuo en el</w:t>
      </w:r>
      <w:r>
        <w:rPr>
          <w:rFonts w:cs="Arial"/>
        </w:rPr>
        <w:t xml:space="preserve"> </w:t>
      </w:r>
      <w:r w:rsidRPr="00FD2D48">
        <w:rPr>
          <w:rFonts w:cs="Arial"/>
        </w:rPr>
        <w:t xml:space="preserve">Manifiesto debe describirse de acuerdo al </w:t>
      </w:r>
      <w:r>
        <w:rPr>
          <w:rFonts w:cs="Arial"/>
        </w:rPr>
        <w:t xml:space="preserve">tipo de residuos contemplado por </w:t>
      </w:r>
      <w:r w:rsidR="00BC1758" w:rsidRPr="00A90BBC">
        <w:rPr>
          <w:rFonts w:cs="Arial"/>
        </w:rPr>
        <w:t>la (</w:t>
      </w:r>
      <w:r w:rsidRPr="00A90BBC">
        <w:rPr>
          <w:rFonts w:cs="Arial"/>
        </w:rPr>
        <w:t>EO-RS).</w:t>
      </w:r>
      <w:r w:rsidRPr="00FD2D48">
        <w:rPr>
          <w:rFonts w:cs="Arial"/>
        </w:rPr>
        <w:t xml:space="preserve"> Una vez que se haya realizado la disposición final del residuo, el Manifiesto debe ser</w:t>
      </w:r>
      <w:r>
        <w:rPr>
          <w:rFonts w:cs="Arial"/>
        </w:rPr>
        <w:t xml:space="preserve"> </w:t>
      </w:r>
      <w:r w:rsidRPr="00FD2D48">
        <w:rPr>
          <w:rFonts w:cs="Arial"/>
        </w:rPr>
        <w:t xml:space="preserve">devuelto por la EO-RS responsable del trasporte al área de Medio Ambiente de </w:t>
      </w:r>
      <w:r>
        <w:rPr>
          <w:rFonts w:cs="Arial"/>
        </w:rPr>
        <w:t xml:space="preserve">Petromont </w:t>
      </w:r>
      <w:r w:rsidRPr="00FD2D48">
        <w:rPr>
          <w:rFonts w:cs="Arial"/>
        </w:rPr>
        <w:t>conjuntamente con el certificado de disposición final emitido por la EO-RS responsable de la</w:t>
      </w:r>
      <w:r>
        <w:rPr>
          <w:rFonts w:cs="Arial"/>
        </w:rPr>
        <w:t xml:space="preserve"> </w:t>
      </w:r>
      <w:r w:rsidRPr="00FD2D48">
        <w:rPr>
          <w:rFonts w:cs="Arial"/>
        </w:rPr>
        <w:t>disposición final dentro de un plazo máximo de 07 días.</w:t>
      </w:r>
    </w:p>
    <w:p w14:paraId="61C28805" w14:textId="01ACF7CF" w:rsidR="00AF1FCD" w:rsidRPr="00AF1FCD" w:rsidRDefault="00AF1FCD" w:rsidP="00AF1FCD">
      <w:pPr>
        <w:pStyle w:val="Prrafodelista"/>
        <w:autoSpaceDE w:val="0"/>
        <w:autoSpaceDN w:val="0"/>
        <w:adjustRightInd w:val="0"/>
        <w:spacing w:after="0" w:line="360" w:lineRule="auto"/>
        <w:ind w:left="1571"/>
        <w:jc w:val="both"/>
        <w:rPr>
          <w:rFonts w:cs="Arial"/>
        </w:rPr>
      </w:pPr>
      <w:r w:rsidRPr="00AF1FCD">
        <w:rPr>
          <w:rFonts w:cs="Arial"/>
        </w:rPr>
        <w:t>Consideración de tener en cuenta:</w:t>
      </w:r>
    </w:p>
    <w:p w14:paraId="11FA1AA2" w14:textId="4250D33B" w:rsidR="00AF1FCD" w:rsidRPr="00AF1FCD" w:rsidRDefault="00AF1FCD" w:rsidP="00681DE0">
      <w:pPr>
        <w:pStyle w:val="Prrafodelista"/>
        <w:numPr>
          <w:ilvl w:val="0"/>
          <w:numId w:val="8"/>
        </w:numPr>
        <w:autoSpaceDE w:val="0"/>
        <w:autoSpaceDN w:val="0"/>
        <w:adjustRightInd w:val="0"/>
        <w:spacing w:after="0" w:line="360" w:lineRule="auto"/>
        <w:jc w:val="both"/>
        <w:rPr>
          <w:rFonts w:cs="Arial"/>
        </w:rPr>
      </w:pPr>
      <w:r w:rsidRPr="00AF1FCD">
        <w:rPr>
          <w:rFonts w:cs="Arial"/>
        </w:rPr>
        <w:t>El transporte debe realizarse en un vehículo cerrado (camión) el cual debe contar con el Kit de Emergencias para derrames establecido en el Plan de Respuesta a Emergencias.</w:t>
      </w:r>
    </w:p>
    <w:p w14:paraId="6E175B5A" w14:textId="5817B665" w:rsidR="00AF1FCD" w:rsidRPr="00AF1FCD" w:rsidRDefault="00AF1FCD" w:rsidP="00681DE0">
      <w:pPr>
        <w:pStyle w:val="Prrafodelista"/>
        <w:numPr>
          <w:ilvl w:val="0"/>
          <w:numId w:val="8"/>
        </w:numPr>
        <w:autoSpaceDE w:val="0"/>
        <w:autoSpaceDN w:val="0"/>
        <w:adjustRightInd w:val="0"/>
        <w:spacing w:after="0" w:line="360" w:lineRule="auto"/>
        <w:jc w:val="both"/>
        <w:rPr>
          <w:rFonts w:cs="Arial"/>
        </w:rPr>
      </w:pPr>
      <w:r w:rsidRPr="00AF1FCD">
        <w:rPr>
          <w:rFonts w:cs="Arial"/>
        </w:rPr>
        <w:t>T</w:t>
      </w:r>
      <w:r>
        <w:rPr>
          <w:rFonts w:cs="Arial"/>
        </w:rPr>
        <w:t>odo equipo empleado por la EO-RS</w:t>
      </w:r>
      <w:r w:rsidRPr="00AF1FCD">
        <w:rPr>
          <w:rFonts w:cs="Arial"/>
        </w:rPr>
        <w:t xml:space="preserve"> deb</w:t>
      </w:r>
      <w:r>
        <w:rPr>
          <w:rFonts w:cs="Arial"/>
        </w:rPr>
        <w:t>e</w:t>
      </w:r>
      <w:r w:rsidRPr="00AF1FCD">
        <w:rPr>
          <w:rFonts w:cs="Arial"/>
        </w:rPr>
        <w:t xml:space="preserve"> cumplir con</w:t>
      </w:r>
      <w:r>
        <w:rPr>
          <w:rFonts w:cs="Arial"/>
        </w:rPr>
        <w:t xml:space="preserve"> </w:t>
      </w:r>
      <w:r w:rsidRPr="00AF1FCD">
        <w:rPr>
          <w:rFonts w:cs="Arial"/>
        </w:rPr>
        <w:t>las inspecciones previas de su equipo antes de</w:t>
      </w:r>
      <w:r>
        <w:rPr>
          <w:rFonts w:cs="Arial"/>
        </w:rPr>
        <w:t xml:space="preserve"> las actividades de carguío y transporte</w:t>
      </w:r>
      <w:r w:rsidRPr="00AF1FCD">
        <w:rPr>
          <w:rFonts w:cs="Arial"/>
        </w:rPr>
        <w:t>.</w:t>
      </w:r>
    </w:p>
    <w:p w14:paraId="755CECA4" w14:textId="7659A773" w:rsidR="00AF1FCD" w:rsidRPr="00AF1FCD" w:rsidRDefault="00AF1FCD" w:rsidP="00681DE0">
      <w:pPr>
        <w:pStyle w:val="Prrafodelista"/>
        <w:numPr>
          <w:ilvl w:val="0"/>
          <w:numId w:val="8"/>
        </w:numPr>
        <w:autoSpaceDE w:val="0"/>
        <w:autoSpaceDN w:val="0"/>
        <w:adjustRightInd w:val="0"/>
        <w:spacing w:after="0" w:line="360" w:lineRule="auto"/>
        <w:jc w:val="both"/>
        <w:rPr>
          <w:rFonts w:cs="Arial"/>
        </w:rPr>
      </w:pPr>
      <w:r w:rsidRPr="00AF1FCD">
        <w:rPr>
          <w:rFonts w:cs="Arial"/>
        </w:rPr>
        <w:t>Durante la carga y transporte d</w:t>
      </w:r>
      <w:r>
        <w:rPr>
          <w:rFonts w:cs="Arial"/>
        </w:rPr>
        <w:t>el suelo afectado</w:t>
      </w:r>
      <w:r w:rsidRPr="00AF1FCD">
        <w:rPr>
          <w:rFonts w:cs="Arial"/>
        </w:rPr>
        <w:t>, debe tenerse en cuenta los peligros y riesgos existentes, y así establecer los controles respectivos.</w:t>
      </w:r>
    </w:p>
    <w:p w14:paraId="36048BF3" w14:textId="27823E3A" w:rsidR="00AF1FCD" w:rsidRPr="00AF1FCD" w:rsidRDefault="00AF1FCD" w:rsidP="00681DE0">
      <w:pPr>
        <w:pStyle w:val="Prrafodelista"/>
        <w:numPr>
          <w:ilvl w:val="0"/>
          <w:numId w:val="8"/>
        </w:numPr>
        <w:autoSpaceDE w:val="0"/>
        <w:autoSpaceDN w:val="0"/>
        <w:adjustRightInd w:val="0"/>
        <w:spacing w:after="0" w:line="360" w:lineRule="auto"/>
        <w:jc w:val="both"/>
        <w:rPr>
          <w:rFonts w:cs="Arial"/>
        </w:rPr>
      </w:pPr>
      <w:r w:rsidRPr="00AF1FCD">
        <w:rPr>
          <w:rFonts w:cs="Arial"/>
        </w:rPr>
        <w:t>La EO-RS debe contar con su Plan de Respuesta a Emergencias y el Plan de Respuesta a Emergencias o Plan de Respuesta a emergencias de según corresponda la sede</w:t>
      </w:r>
      <w:r>
        <w:rPr>
          <w:rFonts w:cs="Arial"/>
        </w:rPr>
        <w:t>.</w:t>
      </w:r>
    </w:p>
    <w:p w14:paraId="6B583C03" w14:textId="2D437519" w:rsidR="009B00A6" w:rsidRDefault="00AF1FCD" w:rsidP="00681DE0">
      <w:pPr>
        <w:pStyle w:val="Prrafodelista"/>
        <w:numPr>
          <w:ilvl w:val="0"/>
          <w:numId w:val="7"/>
        </w:numPr>
        <w:autoSpaceDE w:val="0"/>
        <w:autoSpaceDN w:val="0"/>
        <w:adjustRightInd w:val="0"/>
        <w:spacing w:after="0" w:line="360" w:lineRule="auto"/>
        <w:jc w:val="both"/>
        <w:rPr>
          <w:rFonts w:cs="Arial"/>
        </w:rPr>
      </w:pPr>
      <w:r w:rsidRPr="00AF1FCD">
        <w:rPr>
          <w:rFonts w:cs="Arial"/>
          <w:b/>
          <w:bCs/>
        </w:rPr>
        <w:t xml:space="preserve">Disposición Final </w:t>
      </w:r>
      <w:r w:rsidR="00BD6F67">
        <w:rPr>
          <w:rFonts w:cs="Arial"/>
          <w:b/>
          <w:bCs/>
        </w:rPr>
        <w:t xml:space="preserve">por sitio contaminado </w:t>
      </w:r>
      <w:r w:rsidRPr="00AF1FCD">
        <w:rPr>
          <w:rFonts w:cs="Arial"/>
          <w:b/>
          <w:bCs/>
        </w:rPr>
        <w:t>(EO –RS)</w:t>
      </w:r>
      <w:r w:rsidRPr="00AF1FCD">
        <w:rPr>
          <w:rFonts w:cs="Arial"/>
        </w:rPr>
        <w:cr/>
        <w:t xml:space="preserve">La EO-RS de transporte debe entregar </w:t>
      </w:r>
      <w:r>
        <w:rPr>
          <w:rFonts w:cs="Arial"/>
        </w:rPr>
        <w:t>el suelo afectado para su</w:t>
      </w:r>
      <w:r w:rsidRPr="00AF1FCD">
        <w:rPr>
          <w:rFonts w:cs="Arial"/>
        </w:rPr>
        <w:t xml:space="preserve"> disposición final o tratamiento, dicha infraestructura de tratamiento o disposición final debe contar con registro y autorizaciones</w:t>
      </w:r>
      <w:r>
        <w:rPr>
          <w:rFonts w:cs="Arial"/>
        </w:rPr>
        <w:t xml:space="preserve">. </w:t>
      </w:r>
      <w:r w:rsidRPr="00AF1FCD">
        <w:rPr>
          <w:rFonts w:cs="Arial"/>
        </w:rPr>
        <w:t xml:space="preserve">La EO-RS de disposición final debe emitir el certificado de disposición final y además debe llenar la información que corresponde en el Manifiesto de manejo de residuos peligrosos elaborado por </w:t>
      </w:r>
      <w:r>
        <w:rPr>
          <w:rFonts w:cs="Arial"/>
        </w:rPr>
        <w:t>Petromont.</w:t>
      </w:r>
      <w:r w:rsidRPr="00AF1FCD">
        <w:rPr>
          <w:rFonts w:cs="Arial"/>
        </w:rPr>
        <w:t xml:space="preserve"> El manifiesto debe ser devuelto a </w:t>
      </w:r>
      <w:r>
        <w:rPr>
          <w:rFonts w:cs="Arial"/>
        </w:rPr>
        <w:t>Petromont</w:t>
      </w:r>
      <w:r w:rsidRPr="00AF1FCD">
        <w:rPr>
          <w:rFonts w:cs="Arial"/>
        </w:rPr>
        <w:t xml:space="preserve"> por la EO-RS</w:t>
      </w:r>
      <w:r>
        <w:rPr>
          <w:rFonts w:cs="Arial"/>
        </w:rPr>
        <w:t xml:space="preserve"> </w:t>
      </w:r>
      <w:r w:rsidRPr="00AF1FCD">
        <w:rPr>
          <w:rFonts w:cs="Arial"/>
        </w:rPr>
        <w:t xml:space="preserve">transportista dentro de un plazo máximo de 07 días calendarios. </w:t>
      </w:r>
    </w:p>
    <w:p w14:paraId="402B0574" w14:textId="2E6529E3" w:rsidR="00AF1FCD" w:rsidRPr="00BD6F67" w:rsidRDefault="00BD6F67" w:rsidP="00BD6F67">
      <w:pPr>
        <w:pStyle w:val="Prrafodelista"/>
        <w:numPr>
          <w:ilvl w:val="0"/>
          <w:numId w:val="7"/>
        </w:numPr>
        <w:autoSpaceDE w:val="0"/>
        <w:autoSpaceDN w:val="0"/>
        <w:adjustRightInd w:val="0"/>
        <w:spacing w:after="0" w:line="360" w:lineRule="auto"/>
        <w:jc w:val="both"/>
        <w:rPr>
          <w:rFonts w:cs="Arial"/>
        </w:rPr>
      </w:pPr>
      <w:r>
        <w:rPr>
          <w:rFonts w:cs="Arial"/>
          <w:b/>
          <w:bCs/>
        </w:rPr>
        <w:t>Conformación o relleno d</w:t>
      </w:r>
      <w:r w:rsidR="004A7708">
        <w:rPr>
          <w:rFonts w:cs="Arial"/>
          <w:b/>
          <w:bCs/>
        </w:rPr>
        <w:t>e</w:t>
      </w:r>
      <w:r>
        <w:rPr>
          <w:rFonts w:cs="Arial"/>
          <w:b/>
          <w:bCs/>
        </w:rPr>
        <w:t xml:space="preserve"> excavaciones </w:t>
      </w:r>
    </w:p>
    <w:p w14:paraId="4CB036F3" w14:textId="0D62AAD7" w:rsidR="00BD6F67" w:rsidRPr="00BD6F67" w:rsidRDefault="00BD6F67" w:rsidP="00BD6F67">
      <w:pPr>
        <w:spacing w:line="360" w:lineRule="auto"/>
        <w:ind w:left="1571"/>
        <w:jc w:val="both"/>
        <w:rPr>
          <w:rFonts w:cs="Arial"/>
          <w:lang w:val="es-PE"/>
        </w:rPr>
      </w:pPr>
      <w:r w:rsidRPr="00BD6F67">
        <w:rPr>
          <w:rFonts w:cs="Arial"/>
          <w:lang w:val="es-PE"/>
        </w:rPr>
        <w:t xml:space="preserve">El suelo se dispondrá en la locación de los rellenos de seguridad de la EORS, por ejemplo; Arpe, </w:t>
      </w:r>
      <w:proofErr w:type="spellStart"/>
      <w:r w:rsidRPr="00BD6F67">
        <w:rPr>
          <w:rFonts w:cs="Arial"/>
          <w:lang w:val="es-PE"/>
        </w:rPr>
        <w:t>Beraca</w:t>
      </w:r>
      <w:proofErr w:type="spellEnd"/>
      <w:r w:rsidRPr="00BD6F67">
        <w:rPr>
          <w:rFonts w:cs="Arial"/>
          <w:lang w:val="es-PE"/>
        </w:rPr>
        <w:t>, Ba ambientales, etc.</w:t>
      </w:r>
    </w:p>
    <w:p w14:paraId="482879DF" w14:textId="37D4BD6B" w:rsidR="00BD6F67" w:rsidRDefault="00BD6F67" w:rsidP="00BD6F67">
      <w:pPr>
        <w:spacing w:line="360" w:lineRule="auto"/>
        <w:ind w:left="1571"/>
        <w:jc w:val="both"/>
        <w:rPr>
          <w:rFonts w:cs="Arial"/>
          <w:lang w:val="es-PE"/>
        </w:rPr>
      </w:pPr>
      <w:r w:rsidRPr="00BD6F67">
        <w:rPr>
          <w:rFonts w:cs="Arial"/>
          <w:lang w:val="es-PE"/>
        </w:rPr>
        <w:lastRenderedPageBreak/>
        <w:t>La caracterización de la conformación</w:t>
      </w:r>
      <w:r>
        <w:rPr>
          <w:rFonts w:cs="Arial"/>
          <w:lang w:val="es-PE"/>
        </w:rPr>
        <w:t xml:space="preserve"> </w:t>
      </w:r>
      <w:r w:rsidRPr="00BD6F67">
        <w:rPr>
          <w:rFonts w:cs="Arial"/>
          <w:lang w:val="es-PE"/>
        </w:rPr>
        <w:t>final</w:t>
      </w:r>
      <w:r>
        <w:rPr>
          <w:rFonts w:cs="Arial"/>
          <w:lang w:val="es-PE"/>
        </w:rPr>
        <w:t xml:space="preserve">. </w:t>
      </w:r>
      <w:r w:rsidRPr="00BD6F67">
        <w:rPr>
          <w:rFonts w:cs="Arial"/>
          <w:lang w:val="es-PE"/>
        </w:rPr>
        <w:t xml:space="preserve"> </w:t>
      </w:r>
    </w:p>
    <w:p w14:paraId="1F38D5C1" w14:textId="19CCD632" w:rsidR="00BD6F67" w:rsidRPr="00BD6F67" w:rsidRDefault="00BD6F67" w:rsidP="00BD6F67">
      <w:pPr>
        <w:pStyle w:val="Prrafodelista"/>
        <w:numPr>
          <w:ilvl w:val="0"/>
          <w:numId w:val="42"/>
        </w:numPr>
        <w:spacing w:line="360" w:lineRule="auto"/>
        <w:jc w:val="both"/>
        <w:rPr>
          <w:rFonts w:cs="Arial"/>
          <w:lang w:val="es-PE"/>
        </w:rPr>
      </w:pPr>
      <w:r w:rsidRPr="00BD6F67">
        <w:rPr>
          <w:rFonts w:cs="Arial"/>
          <w:lang w:val="es-PE"/>
        </w:rPr>
        <w:t>Nivelación: Mantendrá la pendiente de la plataforma antes de su intervención (menor del 1%)</w:t>
      </w:r>
    </w:p>
    <w:p w14:paraId="626D1FE8" w14:textId="60148C23" w:rsidR="00BD6F67" w:rsidRPr="00BD6F67" w:rsidRDefault="00BD6F67" w:rsidP="00BD6F67">
      <w:pPr>
        <w:pStyle w:val="Prrafodelista"/>
        <w:numPr>
          <w:ilvl w:val="0"/>
          <w:numId w:val="42"/>
        </w:numPr>
        <w:spacing w:line="360" w:lineRule="auto"/>
        <w:jc w:val="both"/>
        <w:rPr>
          <w:rFonts w:cs="Arial"/>
          <w:lang w:val="es-PE"/>
        </w:rPr>
      </w:pPr>
      <w:r w:rsidRPr="00BD6F67">
        <w:rPr>
          <w:rFonts w:cs="Arial"/>
          <w:lang w:val="es-PE"/>
        </w:rPr>
        <w:t xml:space="preserve">Señalización: La señalización se mantendrá mientras se ejecuten los movimientos de suelos; se usarán carteles que indiquen “remediación de sitios contaminados con hidrocarburos”, al terminar la remediación se retiran los carteles. </w:t>
      </w:r>
    </w:p>
    <w:p w14:paraId="0F6DFC79" w14:textId="1F881B39" w:rsidR="00BD6F67" w:rsidRPr="00BD6F67" w:rsidRDefault="00BD6F67" w:rsidP="00BD6F67">
      <w:pPr>
        <w:pStyle w:val="Prrafodelista"/>
        <w:numPr>
          <w:ilvl w:val="0"/>
          <w:numId w:val="42"/>
        </w:numPr>
        <w:spacing w:line="360" w:lineRule="auto"/>
        <w:jc w:val="both"/>
        <w:rPr>
          <w:rFonts w:cs="Arial"/>
          <w:lang w:val="es-PE"/>
        </w:rPr>
      </w:pPr>
      <w:bookmarkStart w:id="43" w:name="_Hlk149906700"/>
      <w:r w:rsidRPr="00BD6F67">
        <w:rPr>
          <w:rFonts w:cs="Arial"/>
          <w:lang w:val="es-PE"/>
        </w:rPr>
        <w:t>Compactación: Se realizará la conformación de suelos con maquinaria pesada</w:t>
      </w:r>
      <w:r>
        <w:rPr>
          <w:rFonts w:cs="Arial"/>
          <w:lang w:val="es-PE"/>
        </w:rPr>
        <w:t xml:space="preserve"> </w:t>
      </w:r>
      <w:r w:rsidRPr="00BD6F67">
        <w:rPr>
          <w:rFonts w:cs="Arial"/>
          <w:lang w:val="es-PE"/>
        </w:rPr>
        <w:t xml:space="preserve">(retroexcavadora), llegando a valores </w:t>
      </w:r>
      <w:r w:rsidR="008B5770">
        <w:rPr>
          <w:rFonts w:cs="Arial"/>
          <w:lang w:val="es-PE"/>
        </w:rPr>
        <w:t xml:space="preserve">de </w:t>
      </w:r>
      <w:r w:rsidRPr="00BD6F67">
        <w:rPr>
          <w:rFonts w:cs="Arial"/>
          <w:lang w:val="es-PE"/>
        </w:rPr>
        <w:t xml:space="preserve">hasta el </w:t>
      </w:r>
      <w:r w:rsidR="008B5770">
        <w:rPr>
          <w:rFonts w:cs="Arial"/>
          <w:lang w:val="es-PE"/>
        </w:rPr>
        <w:t>70 y 80</w:t>
      </w:r>
      <w:r w:rsidRPr="00A4761B">
        <w:rPr>
          <w:rFonts w:cs="Arial"/>
          <w:lang w:val="es-PE"/>
        </w:rPr>
        <w:t>%</w:t>
      </w:r>
      <w:r w:rsidR="008B5770">
        <w:rPr>
          <w:rFonts w:cs="Arial"/>
          <w:lang w:val="es-PE"/>
        </w:rPr>
        <w:t xml:space="preserve"> de compactación (</w:t>
      </w:r>
      <w:r w:rsidR="00DB4188" w:rsidRPr="00DB4188">
        <w:rPr>
          <w:rFonts w:cs="Arial"/>
          <w:lang w:val="es-PE"/>
        </w:rPr>
        <w:t>El control de compactación se realiza midiendo la densidad seca y el contenido de agua del suelo compactado en campo</w:t>
      </w:r>
      <w:bookmarkEnd w:id="43"/>
      <w:r w:rsidR="008B5770">
        <w:rPr>
          <w:rFonts w:cs="Arial"/>
          <w:lang w:val="es-PE"/>
        </w:rPr>
        <w:t>)</w:t>
      </w:r>
      <w:r w:rsidRPr="00A4761B">
        <w:rPr>
          <w:rFonts w:cs="Arial"/>
          <w:lang w:val="es-PE"/>
        </w:rPr>
        <w:t>.</w:t>
      </w:r>
    </w:p>
    <w:p w14:paraId="59FDF337" w14:textId="77777777" w:rsidR="00BD6F67" w:rsidRPr="00BD6F67" w:rsidRDefault="00BD6F67" w:rsidP="00BD6F67">
      <w:pPr>
        <w:pStyle w:val="Prrafodelista"/>
        <w:autoSpaceDE w:val="0"/>
        <w:autoSpaceDN w:val="0"/>
        <w:adjustRightInd w:val="0"/>
        <w:spacing w:after="0" w:line="360" w:lineRule="auto"/>
        <w:ind w:left="1571"/>
        <w:jc w:val="both"/>
        <w:rPr>
          <w:rFonts w:cs="Arial"/>
          <w:lang w:val="es-PE"/>
        </w:rPr>
      </w:pPr>
    </w:p>
    <w:p w14:paraId="55A85300" w14:textId="4593E4B7" w:rsidR="00AF1FCD" w:rsidRDefault="00AF1FCD" w:rsidP="003F7FCA">
      <w:pPr>
        <w:autoSpaceDE w:val="0"/>
        <w:autoSpaceDN w:val="0"/>
        <w:adjustRightInd w:val="0"/>
        <w:spacing w:after="0" w:line="360" w:lineRule="auto"/>
        <w:ind w:left="1134"/>
        <w:jc w:val="both"/>
        <w:rPr>
          <w:rFonts w:cs="Arial"/>
        </w:rPr>
      </w:pPr>
      <w:r>
        <w:rPr>
          <w:rFonts w:cs="Arial"/>
        </w:rPr>
        <w:t xml:space="preserve">Para tener en claro las actividades paso a paso ver el (Flujograma de procedimientos). Donde se detalla cada etapa y actividad que debe cumplir la </w:t>
      </w:r>
      <w:r w:rsidRPr="00744F86">
        <w:rPr>
          <w:rFonts w:cs="Arial"/>
        </w:rPr>
        <w:t>EO-RS</w:t>
      </w:r>
      <w:r>
        <w:rPr>
          <w:rFonts w:cs="Arial"/>
        </w:rPr>
        <w:t>, para poder realizar de forma correcta la excavación, carguío, transporte y disposición del suelo afectado.</w:t>
      </w:r>
    </w:p>
    <w:p w14:paraId="211F0473" w14:textId="77777777" w:rsidR="0017305E" w:rsidRDefault="0017305E" w:rsidP="003F7FCA">
      <w:pPr>
        <w:autoSpaceDE w:val="0"/>
        <w:autoSpaceDN w:val="0"/>
        <w:adjustRightInd w:val="0"/>
        <w:spacing w:after="0" w:line="360" w:lineRule="auto"/>
        <w:ind w:left="1211"/>
        <w:jc w:val="both"/>
        <w:rPr>
          <w:rFonts w:cs="Arial"/>
        </w:rPr>
      </w:pPr>
    </w:p>
    <w:p w14:paraId="1592B8C6" w14:textId="66C3599A" w:rsidR="00C37525" w:rsidRDefault="0017305E" w:rsidP="003F7FCA">
      <w:pPr>
        <w:autoSpaceDE w:val="0"/>
        <w:autoSpaceDN w:val="0"/>
        <w:adjustRightInd w:val="0"/>
        <w:spacing w:after="0" w:line="360" w:lineRule="auto"/>
        <w:ind w:left="1134"/>
        <w:jc w:val="both"/>
        <w:rPr>
          <w:rFonts w:cs="Arial"/>
        </w:rPr>
      </w:pPr>
      <w:r>
        <w:rPr>
          <w:rFonts w:cs="Arial"/>
        </w:rPr>
        <w:t xml:space="preserve">También mencionar que no será necesario implementar componentes para el proyecto de remediación, como se explicó líneas arriba, estará a cargo </w:t>
      </w:r>
      <w:r w:rsidRPr="00744F86">
        <w:rPr>
          <w:rFonts w:cs="Arial"/>
        </w:rPr>
        <w:t>de la EO-RS,</w:t>
      </w:r>
      <w:r>
        <w:rPr>
          <w:rFonts w:cs="Arial"/>
        </w:rPr>
        <w:t xml:space="preserve"> quien deberá tomar las medidas necesarias para la correcta ejecución del proyecto. La descripción de los equipos, maquinarias, insumos y mano de obra, </w:t>
      </w:r>
      <w:r w:rsidR="000D029F">
        <w:rPr>
          <w:rFonts w:cs="Arial"/>
        </w:rPr>
        <w:t>deberán ser contemplados</w:t>
      </w:r>
      <w:r>
        <w:rPr>
          <w:rFonts w:cs="Arial"/>
        </w:rPr>
        <w:t xml:space="preserve"> en el plan de manejo de </w:t>
      </w:r>
      <w:r w:rsidRPr="00744F86">
        <w:rPr>
          <w:rFonts w:cs="Arial"/>
        </w:rPr>
        <w:t>la EO-RS.</w:t>
      </w:r>
    </w:p>
    <w:p w14:paraId="2178FE87" w14:textId="77777777" w:rsidR="003F7FCA" w:rsidRPr="004A7100" w:rsidRDefault="003F7FCA" w:rsidP="004A7100">
      <w:pPr>
        <w:autoSpaceDE w:val="0"/>
        <w:autoSpaceDN w:val="0"/>
        <w:adjustRightInd w:val="0"/>
        <w:spacing w:after="0" w:line="360" w:lineRule="auto"/>
        <w:jc w:val="both"/>
        <w:rPr>
          <w:rFonts w:cs="Arial"/>
          <w:color w:val="000000" w:themeColor="text1"/>
        </w:rPr>
      </w:pPr>
    </w:p>
    <w:p w14:paraId="129D52D7" w14:textId="08B56E11" w:rsidR="004022C4" w:rsidRDefault="004022C4" w:rsidP="00681DE0">
      <w:pPr>
        <w:pStyle w:val="Ttulo2"/>
        <w:numPr>
          <w:ilvl w:val="1"/>
          <w:numId w:val="2"/>
        </w:numPr>
        <w:spacing w:line="360" w:lineRule="auto"/>
        <w:ind w:left="851" w:hanging="567"/>
      </w:pPr>
      <w:bookmarkStart w:id="44" w:name="_Hlk112081057"/>
      <w:bookmarkStart w:id="45" w:name="_Toc150160438"/>
      <w:r w:rsidRPr="00C17089">
        <w:t>Plan de Muestreo de Comprobación</w:t>
      </w:r>
      <w:bookmarkEnd w:id="44"/>
      <w:bookmarkEnd w:id="45"/>
    </w:p>
    <w:p w14:paraId="1A78D1F1" w14:textId="7124DD1D" w:rsidR="00904508" w:rsidRPr="00904508" w:rsidRDefault="0062161E" w:rsidP="0062161E">
      <w:pPr>
        <w:spacing w:line="360" w:lineRule="auto"/>
        <w:ind w:left="851"/>
        <w:jc w:val="both"/>
        <w:rPr>
          <w:rFonts w:cs="Arial"/>
        </w:rPr>
      </w:pPr>
      <w:r>
        <w:rPr>
          <w:rFonts w:cs="Arial"/>
        </w:rPr>
        <w:t xml:space="preserve">Se realizará con el </w:t>
      </w:r>
      <w:r w:rsidR="00904508" w:rsidRPr="00904508">
        <w:rPr>
          <w:rFonts w:cs="Arial"/>
        </w:rPr>
        <w:t xml:space="preserve">objetivo demostrar que las acciones de remediación implementadas </w:t>
      </w:r>
      <w:r>
        <w:rPr>
          <w:rFonts w:cs="Arial"/>
        </w:rPr>
        <w:t>en este PDR</w:t>
      </w:r>
      <w:r w:rsidR="00904508" w:rsidRPr="00904508">
        <w:rPr>
          <w:rFonts w:cs="Arial"/>
        </w:rPr>
        <w:t>, alcanzar</w:t>
      </w:r>
      <w:r>
        <w:rPr>
          <w:rFonts w:cs="Arial"/>
        </w:rPr>
        <w:t>a</w:t>
      </w:r>
      <w:r w:rsidR="00904508" w:rsidRPr="00904508">
        <w:rPr>
          <w:rFonts w:cs="Arial"/>
        </w:rPr>
        <w:t>n de forma estadísticamente demostrable, concentraciones menores</w:t>
      </w:r>
      <w:r>
        <w:rPr>
          <w:rFonts w:cs="Arial"/>
        </w:rPr>
        <w:t xml:space="preserve"> </w:t>
      </w:r>
      <w:r w:rsidR="00904508" w:rsidRPr="00904508">
        <w:rPr>
          <w:rFonts w:cs="Arial"/>
        </w:rPr>
        <w:t>o iguales a los valores establecidos en el ECA Suelo</w:t>
      </w:r>
      <w:r>
        <w:rPr>
          <w:rFonts w:cs="Arial"/>
        </w:rPr>
        <w:t>, para lo cual se describe a continuación las acciones:</w:t>
      </w:r>
    </w:p>
    <w:p w14:paraId="13C84B0D" w14:textId="55F73B94" w:rsidR="004022C4" w:rsidRPr="00904508" w:rsidRDefault="00741999" w:rsidP="00681DE0">
      <w:pPr>
        <w:pStyle w:val="Prrafodelista"/>
        <w:numPr>
          <w:ilvl w:val="0"/>
          <w:numId w:val="12"/>
        </w:numPr>
        <w:autoSpaceDE w:val="0"/>
        <w:autoSpaceDN w:val="0"/>
        <w:adjustRightInd w:val="0"/>
        <w:spacing w:after="0" w:line="360" w:lineRule="auto"/>
        <w:jc w:val="both"/>
        <w:rPr>
          <w:rFonts w:cs="Arial"/>
        </w:rPr>
      </w:pPr>
      <w:r w:rsidRPr="00904508">
        <w:rPr>
          <w:rFonts w:cs="Arial"/>
        </w:rPr>
        <w:t>Finalizado el proceso de remediación se debe</w:t>
      </w:r>
      <w:r w:rsidR="00B058F5">
        <w:rPr>
          <w:rFonts w:cs="Arial"/>
        </w:rPr>
        <w:t xml:space="preserve"> </w:t>
      </w:r>
      <w:r w:rsidR="00C95234">
        <w:rPr>
          <w:rFonts w:cs="Arial"/>
        </w:rPr>
        <w:t xml:space="preserve">ejecutar </w:t>
      </w:r>
      <w:r w:rsidRPr="00904508">
        <w:rPr>
          <w:rFonts w:cs="Arial"/>
        </w:rPr>
        <w:t>un muestreo comprobatorio, este tiene como objetivo comprobar que las acciones de remediación implementadas alcanzaron las concentraciones menores o iguales a los valores establecidos en el ECA de suelo para uso de suelo industrial.</w:t>
      </w:r>
    </w:p>
    <w:p w14:paraId="0A506B78" w14:textId="4675543D" w:rsidR="0062161E" w:rsidRDefault="0062161E" w:rsidP="00681DE0">
      <w:pPr>
        <w:pStyle w:val="Prrafodelista"/>
        <w:numPr>
          <w:ilvl w:val="0"/>
          <w:numId w:val="12"/>
        </w:numPr>
        <w:autoSpaceDE w:val="0"/>
        <w:autoSpaceDN w:val="0"/>
        <w:adjustRightInd w:val="0"/>
        <w:spacing w:after="0" w:line="360" w:lineRule="auto"/>
        <w:jc w:val="both"/>
        <w:rPr>
          <w:rFonts w:cs="Arial"/>
        </w:rPr>
      </w:pPr>
      <w:r>
        <w:rPr>
          <w:rFonts w:cs="Arial"/>
        </w:rPr>
        <w:t>Antes</w:t>
      </w:r>
      <w:r w:rsidRPr="0062161E">
        <w:rPr>
          <w:rFonts w:cs="Arial"/>
        </w:rPr>
        <w:t xml:space="preserve"> de la realización de</w:t>
      </w:r>
      <w:r>
        <w:rPr>
          <w:rFonts w:cs="Arial"/>
        </w:rPr>
        <w:t xml:space="preserve">l </w:t>
      </w:r>
      <w:r w:rsidRPr="0062161E">
        <w:rPr>
          <w:rFonts w:cs="Arial"/>
        </w:rPr>
        <w:t xml:space="preserve">Muestreo de comprobación de la Remediación </w:t>
      </w:r>
      <w:r>
        <w:rPr>
          <w:rFonts w:cs="Arial"/>
        </w:rPr>
        <w:t>se realizará</w:t>
      </w:r>
      <w:r w:rsidRPr="0062161E">
        <w:rPr>
          <w:rFonts w:cs="Arial"/>
        </w:rPr>
        <w:t xml:space="preserve"> un muestreo preliminar, con la finalidad de tener un buen margen de seguridad que los resultados del </w:t>
      </w:r>
      <w:r>
        <w:rPr>
          <w:rFonts w:cs="Arial"/>
        </w:rPr>
        <w:t>muestreo de comprobación</w:t>
      </w:r>
      <w:r w:rsidRPr="0062161E">
        <w:rPr>
          <w:rFonts w:cs="Arial"/>
        </w:rPr>
        <w:t xml:space="preserve"> sean exitosos (el </w:t>
      </w:r>
      <w:r w:rsidRPr="0062161E">
        <w:rPr>
          <w:rFonts w:cs="Arial"/>
        </w:rPr>
        <w:lastRenderedPageBreak/>
        <w:t>MC se realiza</w:t>
      </w:r>
      <w:r>
        <w:rPr>
          <w:rFonts w:cs="Arial"/>
        </w:rPr>
        <w:t>rá</w:t>
      </w:r>
      <w:r w:rsidRPr="0062161E">
        <w:rPr>
          <w:rFonts w:cs="Arial"/>
        </w:rPr>
        <w:t xml:space="preserve"> con laboratorio acreditado y en lo posible con la presencia de la autoridad fiscalizadora</w:t>
      </w:r>
      <w:r>
        <w:rPr>
          <w:rFonts w:cs="Arial"/>
        </w:rPr>
        <w:t>)</w:t>
      </w:r>
      <w:r w:rsidRPr="0062161E">
        <w:rPr>
          <w:rFonts w:cs="Arial"/>
        </w:rPr>
        <w:t>.</w:t>
      </w:r>
    </w:p>
    <w:p w14:paraId="0DDE146F" w14:textId="0E4D1F2C" w:rsidR="0062161E" w:rsidRDefault="0062161E" w:rsidP="00681DE0">
      <w:pPr>
        <w:pStyle w:val="Prrafodelista"/>
        <w:numPr>
          <w:ilvl w:val="0"/>
          <w:numId w:val="12"/>
        </w:numPr>
        <w:autoSpaceDE w:val="0"/>
        <w:autoSpaceDN w:val="0"/>
        <w:adjustRightInd w:val="0"/>
        <w:spacing w:after="0" w:line="360" w:lineRule="auto"/>
        <w:jc w:val="both"/>
        <w:rPr>
          <w:rFonts w:cs="Arial"/>
        </w:rPr>
      </w:pPr>
      <w:r w:rsidRPr="00904508">
        <w:rPr>
          <w:rFonts w:cs="Arial"/>
        </w:rPr>
        <w:t>Para el muestreo de las áreas se aplicará los criterios establecidos en la guía de muestreo de suelos</w:t>
      </w:r>
      <w:r w:rsidR="00983ABD">
        <w:rPr>
          <w:rFonts w:cs="Arial"/>
        </w:rPr>
        <w:t xml:space="preserve">: </w:t>
      </w:r>
    </w:p>
    <w:p w14:paraId="3FB1865E" w14:textId="50DA0FB7" w:rsidR="00983ABD" w:rsidRPr="00983ABD" w:rsidRDefault="00983ABD" w:rsidP="00983ABD">
      <w:pPr>
        <w:pStyle w:val="Prrafodelista"/>
        <w:autoSpaceDE w:val="0"/>
        <w:autoSpaceDN w:val="0"/>
        <w:adjustRightInd w:val="0"/>
        <w:spacing w:after="0" w:line="360" w:lineRule="auto"/>
        <w:ind w:left="1211"/>
        <w:jc w:val="both"/>
        <w:rPr>
          <w:rFonts w:cs="Arial"/>
          <w:b/>
          <w:bCs/>
        </w:rPr>
      </w:pPr>
      <w:r w:rsidRPr="00983ABD">
        <w:rPr>
          <w:rFonts w:cs="Arial"/>
          <w:b/>
          <w:bCs/>
        </w:rPr>
        <w:t>Pozo AX-10:</w:t>
      </w:r>
    </w:p>
    <w:p w14:paraId="5899D318" w14:textId="3A44AEB5" w:rsidR="00983ABD" w:rsidRDefault="00983ABD" w:rsidP="00983ABD">
      <w:pPr>
        <w:pStyle w:val="Prrafodelista"/>
        <w:numPr>
          <w:ilvl w:val="1"/>
          <w:numId w:val="12"/>
        </w:numPr>
        <w:autoSpaceDE w:val="0"/>
        <w:autoSpaceDN w:val="0"/>
        <w:adjustRightInd w:val="0"/>
        <w:spacing w:after="0" w:line="360" w:lineRule="auto"/>
        <w:jc w:val="both"/>
        <w:rPr>
          <w:rFonts w:cs="Arial"/>
        </w:rPr>
      </w:pPr>
      <w:r>
        <w:rPr>
          <w:rFonts w:cs="Arial"/>
        </w:rPr>
        <w:t>Área = 412.94 m</w:t>
      </w:r>
      <w:r w:rsidRPr="003E7EC9">
        <w:rPr>
          <w:rFonts w:cs="Arial"/>
          <w:vertAlign w:val="superscript"/>
        </w:rPr>
        <w:t>2</w:t>
      </w:r>
      <w:r>
        <w:rPr>
          <w:rFonts w:cs="Arial"/>
        </w:rPr>
        <w:t xml:space="preserve">, </w:t>
      </w:r>
      <w:r w:rsidR="00181F25">
        <w:rPr>
          <w:rFonts w:cs="Arial"/>
        </w:rPr>
        <w:t xml:space="preserve">Perímetro = </w:t>
      </w:r>
      <w:r w:rsidR="00744F86" w:rsidRPr="00744F86">
        <w:rPr>
          <w:rFonts w:cs="Arial"/>
        </w:rPr>
        <w:t>78.8</w:t>
      </w:r>
      <w:r w:rsidR="00744F86">
        <w:rPr>
          <w:rFonts w:cs="Arial"/>
        </w:rPr>
        <w:t>1</w:t>
      </w:r>
      <w:r w:rsidR="003E7EC9">
        <w:rPr>
          <w:rFonts w:cs="Arial"/>
        </w:rPr>
        <w:t xml:space="preserve"> </w:t>
      </w:r>
      <w:r w:rsidR="00744F86">
        <w:rPr>
          <w:rFonts w:cs="Arial"/>
        </w:rPr>
        <w:t>m</w:t>
      </w:r>
      <w:r w:rsidR="00181F25">
        <w:rPr>
          <w:rFonts w:cs="Arial"/>
        </w:rPr>
        <w:t xml:space="preserve"> </w:t>
      </w:r>
      <w:r>
        <w:rPr>
          <w:rFonts w:cs="Arial"/>
        </w:rPr>
        <w:t>por ser su área de forma irregular, le corresponde cinco (</w:t>
      </w:r>
      <w:r w:rsidR="00181F25">
        <w:rPr>
          <w:rFonts w:cs="Arial"/>
        </w:rPr>
        <w:t>4</w:t>
      </w:r>
      <w:r>
        <w:rPr>
          <w:rFonts w:cs="Arial"/>
        </w:rPr>
        <w:t>) puntos de muestreo en el perímetro ubicados a 20 m de distancia, y dos (2) puntos centrales.</w:t>
      </w:r>
      <w:r w:rsidR="00A80541">
        <w:rPr>
          <w:rFonts w:cs="Arial"/>
        </w:rPr>
        <w:t xml:space="preserve"> </w:t>
      </w:r>
      <w:r w:rsidR="00180BD1">
        <w:rPr>
          <w:rFonts w:cs="Arial"/>
        </w:rPr>
        <w:t>La ubicación con coordenadas WGS84, se muestran e</w:t>
      </w:r>
      <w:r w:rsidR="00A80541">
        <w:rPr>
          <w:rFonts w:cs="Arial"/>
        </w:rPr>
        <w:t xml:space="preserve">n el Anexo </w:t>
      </w:r>
      <w:r w:rsidR="00180BD1">
        <w:rPr>
          <w:rFonts w:cs="Arial"/>
        </w:rPr>
        <w:t>A, (M</w:t>
      </w:r>
      <w:r w:rsidR="00180BD1" w:rsidRPr="00180BD1">
        <w:rPr>
          <w:rFonts w:cs="Arial"/>
        </w:rPr>
        <w:t xml:space="preserve">apa de ubicación de puntos de muestreo de comprobación </w:t>
      </w:r>
      <w:r w:rsidR="00180BD1">
        <w:rPr>
          <w:rFonts w:cs="Arial"/>
        </w:rPr>
        <w:t>AX</w:t>
      </w:r>
      <w:r w:rsidR="00180BD1" w:rsidRPr="00180BD1">
        <w:rPr>
          <w:rFonts w:cs="Arial"/>
        </w:rPr>
        <w:t>-</w:t>
      </w:r>
      <w:r w:rsidR="00180BD1">
        <w:rPr>
          <w:rFonts w:cs="Arial"/>
        </w:rPr>
        <w:t>10).</w:t>
      </w:r>
    </w:p>
    <w:p w14:paraId="2BF7B62F" w14:textId="768B7B28" w:rsidR="00983ABD" w:rsidRPr="00983ABD" w:rsidRDefault="00983ABD" w:rsidP="00983ABD">
      <w:pPr>
        <w:pStyle w:val="Prrafodelista"/>
        <w:autoSpaceDE w:val="0"/>
        <w:autoSpaceDN w:val="0"/>
        <w:adjustRightInd w:val="0"/>
        <w:spacing w:after="0" w:line="360" w:lineRule="auto"/>
        <w:ind w:left="1211"/>
        <w:jc w:val="both"/>
        <w:rPr>
          <w:rFonts w:cs="Arial"/>
          <w:b/>
          <w:bCs/>
        </w:rPr>
      </w:pPr>
      <w:r w:rsidRPr="00983ABD">
        <w:rPr>
          <w:rFonts w:cs="Arial"/>
          <w:b/>
          <w:bCs/>
        </w:rPr>
        <w:t>Pozo AX-</w:t>
      </w:r>
      <w:r>
        <w:rPr>
          <w:rFonts w:cs="Arial"/>
          <w:b/>
          <w:bCs/>
        </w:rPr>
        <w:t>32</w:t>
      </w:r>
      <w:r w:rsidRPr="00983ABD">
        <w:rPr>
          <w:rFonts w:cs="Arial"/>
          <w:b/>
          <w:bCs/>
        </w:rPr>
        <w:t>:</w:t>
      </w:r>
    </w:p>
    <w:p w14:paraId="591500D0" w14:textId="727A548B" w:rsidR="00983ABD" w:rsidRDefault="00983ABD" w:rsidP="00983ABD">
      <w:pPr>
        <w:pStyle w:val="Prrafodelista"/>
        <w:numPr>
          <w:ilvl w:val="1"/>
          <w:numId w:val="12"/>
        </w:numPr>
        <w:autoSpaceDE w:val="0"/>
        <w:autoSpaceDN w:val="0"/>
        <w:adjustRightInd w:val="0"/>
        <w:spacing w:after="0" w:line="360" w:lineRule="auto"/>
        <w:jc w:val="both"/>
        <w:rPr>
          <w:rFonts w:cs="Arial"/>
        </w:rPr>
      </w:pPr>
      <w:r>
        <w:rPr>
          <w:rFonts w:cs="Arial"/>
        </w:rPr>
        <w:t>Área = 400.02 m</w:t>
      </w:r>
      <w:r w:rsidRPr="00994B61">
        <w:rPr>
          <w:rFonts w:cs="Arial"/>
          <w:vertAlign w:val="superscript"/>
        </w:rPr>
        <w:t>2</w:t>
      </w:r>
      <w:r>
        <w:rPr>
          <w:rFonts w:cs="Arial"/>
        </w:rPr>
        <w:t xml:space="preserve">, </w:t>
      </w:r>
      <w:r w:rsidR="00181F25">
        <w:rPr>
          <w:rFonts w:cs="Arial"/>
        </w:rPr>
        <w:t xml:space="preserve">Perímetro = </w:t>
      </w:r>
      <w:r w:rsidR="00181F25" w:rsidRPr="00181F25">
        <w:rPr>
          <w:rFonts w:cs="Arial"/>
        </w:rPr>
        <w:t>79.01</w:t>
      </w:r>
      <w:r w:rsidR="00181F25">
        <w:rPr>
          <w:rFonts w:cs="Arial"/>
        </w:rPr>
        <w:t xml:space="preserve"> m </w:t>
      </w:r>
      <w:r>
        <w:rPr>
          <w:rFonts w:cs="Arial"/>
        </w:rPr>
        <w:t>por ser su área de forma irregular, le corresponde cinco (</w:t>
      </w:r>
      <w:r w:rsidR="00181F25">
        <w:rPr>
          <w:rFonts w:cs="Arial"/>
        </w:rPr>
        <w:t>4</w:t>
      </w:r>
      <w:r>
        <w:rPr>
          <w:rFonts w:cs="Arial"/>
        </w:rPr>
        <w:t>) puntos de muestreo en el perímetro ubicados a 20 m de distancia, y dos (2) puntos centrales.</w:t>
      </w:r>
      <w:r w:rsidR="00180BD1" w:rsidRPr="00180BD1">
        <w:rPr>
          <w:rFonts w:cs="Arial"/>
        </w:rPr>
        <w:t xml:space="preserve"> </w:t>
      </w:r>
      <w:r w:rsidR="00180BD1">
        <w:rPr>
          <w:rFonts w:cs="Arial"/>
        </w:rPr>
        <w:t>La ubicación con coordenadas WGS84, se muestran en el Anexo A, (M</w:t>
      </w:r>
      <w:r w:rsidR="00180BD1" w:rsidRPr="00180BD1">
        <w:rPr>
          <w:rFonts w:cs="Arial"/>
        </w:rPr>
        <w:t xml:space="preserve">apa de ubicación de puntos de muestreo de comprobación </w:t>
      </w:r>
      <w:r w:rsidR="00180BD1">
        <w:rPr>
          <w:rFonts w:cs="Arial"/>
        </w:rPr>
        <w:t>AX</w:t>
      </w:r>
      <w:r w:rsidR="00180BD1" w:rsidRPr="00180BD1">
        <w:rPr>
          <w:rFonts w:cs="Arial"/>
        </w:rPr>
        <w:t>-</w:t>
      </w:r>
      <w:r w:rsidR="00180BD1">
        <w:rPr>
          <w:rFonts w:cs="Arial"/>
        </w:rPr>
        <w:t>32).</w:t>
      </w:r>
    </w:p>
    <w:p w14:paraId="50520B76" w14:textId="5E493A3A" w:rsidR="00983ABD" w:rsidRPr="00983ABD" w:rsidRDefault="00983ABD" w:rsidP="00983ABD">
      <w:pPr>
        <w:pStyle w:val="Prrafodelista"/>
        <w:autoSpaceDE w:val="0"/>
        <w:autoSpaceDN w:val="0"/>
        <w:adjustRightInd w:val="0"/>
        <w:spacing w:after="0" w:line="360" w:lineRule="auto"/>
        <w:ind w:left="1211"/>
        <w:jc w:val="both"/>
        <w:rPr>
          <w:rFonts w:cs="Arial"/>
          <w:b/>
          <w:bCs/>
        </w:rPr>
      </w:pPr>
      <w:r w:rsidRPr="00983ABD">
        <w:rPr>
          <w:rFonts w:cs="Arial"/>
          <w:b/>
          <w:bCs/>
        </w:rPr>
        <w:t xml:space="preserve">Pozo </w:t>
      </w:r>
      <w:r>
        <w:rPr>
          <w:rFonts w:cs="Arial"/>
          <w:b/>
          <w:bCs/>
        </w:rPr>
        <w:t>333-A</w:t>
      </w:r>
      <w:r w:rsidRPr="00983ABD">
        <w:rPr>
          <w:rFonts w:cs="Arial"/>
          <w:b/>
          <w:bCs/>
        </w:rPr>
        <w:t>:</w:t>
      </w:r>
    </w:p>
    <w:p w14:paraId="768E8ED2" w14:textId="10B8FD17" w:rsidR="00983ABD" w:rsidRPr="00181F25" w:rsidRDefault="00983ABD" w:rsidP="00983ABD">
      <w:pPr>
        <w:pStyle w:val="Prrafodelista"/>
        <w:numPr>
          <w:ilvl w:val="1"/>
          <w:numId w:val="12"/>
        </w:numPr>
        <w:autoSpaceDE w:val="0"/>
        <w:autoSpaceDN w:val="0"/>
        <w:adjustRightInd w:val="0"/>
        <w:spacing w:after="0" w:line="360" w:lineRule="auto"/>
        <w:jc w:val="both"/>
        <w:rPr>
          <w:rFonts w:cs="Arial"/>
        </w:rPr>
      </w:pPr>
      <w:r w:rsidRPr="00181F25">
        <w:rPr>
          <w:rFonts w:cs="Arial"/>
        </w:rPr>
        <w:t xml:space="preserve">Área = </w:t>
      </w:r>
      <w:r w:rsidR="00181F25" w:rsidRPr="00181F25">
        <w:rPr>
          <w:rFonts w:cs="Arial"/>
        </w:rPr>
        <w:t xml:space="preserve">617.34 </w:t>
      </w:r>
      <w:r w:rsidRPr="00181F25">
        <w:rPr>
          <w:rFonts w:cs="Arial"/>
        </w:rPr>
        <w:t>m</w:t>
      </w:r>
      <w:r w:rsidRPr="00181F25">
        <w:rPr>
          <w:rFonts w:cs="Arial"/>
          <w:vertAlign w:val="superscript"/>
        </w:rPr>
        <w:t>2</w:t>
      </w:r>
      <w:r w:rsidRPr="00181F25">
        <w:rPr>
          <w:rFonts w:cs="Arial"/>
        </w:rPr>
        <w:t xml:space="preserve">, </w:t>
      </w:r>
      <w:r w:rsidR="00181F25" w:rsidRPr="00181F25">
        <w:rPr>
          <w:rFonts w:cs="Arial"/>
        </w:rPr>
        <w:t xml:space="preserve">Perímetro = 97.44 m, </w:t>
      </w:r>
      <w:r w:rsidRPr="00181F25">
        <w:rPr>
          <w:rFonts w:cs="Arial"/>
        </w:rPr>
        <w:t>por ser su área de forma irregular, le corresponde cinco (5) puntos de muestreo en el perímetro ubicados a 20 m de distancia, y dos (2) puntos centrales.</w:t>
      </w:r>
      <w:r w:rsidR="00180BD1">
        <w:rPr>
          <w:rFonts w:cs="Arial"/>
        </w:rPr>
        <w:t xml:space="preserve"> La ubicación con coordenadas WGS84, se muestran en el Anexo A, (M</w:t>
      </w:r>
      <w:r w:rsidR="00180BD1" w:rsidRPr="00180BD1">
        <w:rPr>
          <w:rFonts w:cs="Arial"/>
        </w:rPr>
        <w:t xml:space="preserve">apa de ubicación de puntos de muestreo de comprobación </w:t>
      </w:r>
      <w:r w:rsidR="00180BD1">
        <w:rPr>
          <w:rFonts w:cs="Arial"/>
        </w:rPr>
        <w:t>333A).</w:t>
      </w:r>
    </w:p>
    <w:p w14:paraId="0BB93D74" w14:textId="77777777" w:rsidR="00983ABD" w:rsidRPr="0062161E" w:rsidRDefault="00983ABD" w:rsidP="00983ABD">
      <w:pPr>
        <w:pStyle w:val="Prrafodelista"/>
        <w:autoSpaceDE w:val="0"/>
        <w:autoSpaceDN w:val="0"/>
        <w:adjustRightInd w:val="0"/>
        <w:spacing w:after="0" w:line="360" w:lineRule="auto"/>
        <w:ind w:left="1931"/>
        <w:jc w:val="both"/>
        <w:rPr>
          <w:rFonts w:cs="Arial"/>
        </w:rPr>
      </w:pPr>
    </w:p>
    <w:p w14:paraId="2D818B8D" w14:textId="17E32958" w:rsidR="00983ABD" w:rsidRDefault="00983ABD" w:rsidP="00983ABD">
      <w:pPr>
        <w:autoSpaceDE w:val="0"/>
        <w:autoSpaceDN w:val="0"/>
        <w:adjustRightInd w:val="0"/>
        <w:spacing w:after="0" w:line="360" w:lineRule="auto"/>
        <w:ind w:left="851"/>
        <w:jc w:val="both"/>
        <w:rPr>
          <w:rFonts w:cs="Arial"/>
        </w:rPr>
      </w:pPr>
      <w:r>
        <w:rPr>
          <w:rFonts w:cs="Arial"/>
        </w:rPr>
        <w:t>Los parámetros a evaluar en los muestreos de comprobación son:</w:t>
      </w:r>
    </w:p>
    <w:p w14:paraId="00B5E393" w14:textId="77777777" w:rsidR="00F8577A" w:rsidRDefault="00F8577A" w:rsidP="00983ABD">
      <w:pPr>
        <w:autoSpaceDE w:val="0"/>
        <w:autoSpaceDN w:val="0"/>
        <w:adjustRightInd w:val="0"/>
        <w:spacing w:after="0" w:line="360" w:lineRule="auto"/>
        <w:ind w:left="851"/>
        <w:jc w:val="both"/>
        <w:rPr>
          <w:rFonts w:cs="Arial"/>
        </w:rPr>
      </w:pPr>
    </w:p>
    <w:p w14:paraId="0486B692" w14:textId="528C94BB" w:rsidR="00F8577A" w:rsidRPr="00F8577A" w:rsidRDefault="00F8577A" w:rsidP="00F8577A">
      <w:pPr>
        <w:pStyle w:val="Descripcin"/>
        <w:keepNext/>
        <w:ind w:left="851"/>
        <w:rPr>
          <w:color w:val="000000" w:themeColor="text1"/>
          <w:sz w:val="22"/>
          <w:szCs w:val="22"/>
        </w:rPr>
      </w:pPr>
      <w:bookmarkStart w:id="46" w:name="_Toc150160459"/>
      <w:r w:rsidRPr="00F8577A">
        <w:rPr>
          <w:b/>
          <w:bCs/>
          <w:i w:val="0"/>
          <w:iCs w:val="0"/>
          <w:color w:val="000000" w:themeColor="text1"/>
          <w:sz w:val="22"/>
          <w:szCs w:val="22"/>
        </w:rPr>
        <w:t xml:space="preserve">Tabla </w:t>
      </w:r>
      <w:r w:rsidRPr="00F8577A">
        <w:rPr>
          <w:b/>
          <w:bCs/>
          <w:i w:val="0"/>
          <w:iCs w:val="0"/>
          <w:color w:val="000000" w:themeColor="text1"/>
          <w:sz w:val="22"/>
          <w:szCs w:val="22"/>
        </w:rPr>
        <w:fldChar w:fldCharType="begin"/>
      </w:r>
      <w:r w:rsidRPr="00F8577A">
        <w:rPr>
          <w:b/>
          <w:bCs/>
          <w:i w:val="0"/>
          <w:iCs w:val="0"/>
          <w:color w:val="000000" w:themeColor="text1"/>
          <w:sz w:val="22"/>
          <w:szCs w:val="22"/>
        </w:rPr>
        <w:instrText xml:space="preserve"> SEQ Tabla \* ARABIC </w:instrText>
      </w:r>
      <w:r w:rsidRPr="00F8577A">
        <w:rPr>
          <w:b/>
          <w:bCs/>
          <w:i w:val="0"/>
          <w:iCs w:val="0"/>
          <w:color w:val="000000" w:themeColor="text1"/>
          <w:sz w:val="22"/>
          <w:szCs w:val="22"/>
        </w:rPr>
        <w:fldChar w:fldCharType="separate"/>
      </w:r>
      <w:r w:rsidR="00EF4CA2">
        <w:rPr>
          <w:b/>
          <w:bCs/>
          <w:i w:val="0"/>
          <w:iCs w:val="0"/>
          <w:noProof/>
          <w:color w:val="000000" w:themeColor="text1"/>
          <w:sz w:val="22"/>
          <w:szCs w:val="22"/>
        </w:rPr>
        <w:t>5</w:t>
      </w:r>
      <w:r w:rsidRPr="00F8577A">
        <w:rPr>
          <w:b/>
          <w:bCs/>
          <w:i w:val="0"/>
          <w:iCs w:val="0"/>
          <w:color w:val="000000" w:themeColor="text1"/>
          <w:sz w:val="22"/>
          <w:szCs w:val="22"/>
        </w:rPr>
        <w:fldChar w:fldCharType="end"/>
      </w:r>
      <w:r>
        <w:rPr>
          <w:b/>
          <w:bCs/>
          <w:i w:val="0"/>
          <w:iCs w:val="0"/>
          <w:color w:val="000000" w:themeColor="text1"/>
          <w:sz w:val="22"/>
          <w:szCs w:val="22"/>
        </w:rPr>
        <w:t>:</w:t>
      </w:r>
      <w:r w:rsidRPr="00F8577A">
        <w:rPr>
          <w:color w:val="000000" w:themeColor="text1"/>
          <w:sz w:val="22"/>
          <w:szCs w:val="22"/>
        </w:rPr>
        <w:t xml:space="preserve"> Parámetros a evaluar</w:t>
      </w:r>
      <w:bookmarkEnd w:id="46"/>
    </w:p>
    <w:tbl>
      <w:tblPr>
        <w:tblStyle w:val="Tablaconcuadrcula"/>
        <w:tblW w:w="0" w:type="auto"/>
        <w:tblInd w:w="851" w:type="dxa"/>
        <w:tblLook w:val="04A0" w:firstRow="1" w:lastRow="0" w:firstColumn="1" w:lastColumn="0" w:noHBand="0" w:noVBand="1"/>
      </w:tblPr>
      <w:tblGrid>
        <w:gridCol w:w="1537"/>
        <w:gridCol w:w="1718"/>
        <w:gridCol w:w="1449"/>
        <w:gridCol w:w="1678"/>
      </w:tblGrid>
      <w:tr w:rsidR="003F40AA" w14:paraId="53A795A7" w14:textId="77777777" w:rsidTr="0035695D">
        <w:tc>
          <w:tcPr>
            <w:tcW w:w="1537" w:type="dxa"/>
            <w:shd w:val="clear" w:color="auto" w:fill="D9D9D9" w:themeFill="background1" w:themeFillShade="D9"/>
            <w:vAlign w:val="center"/>
          </w:tcPr>
          <w:p w14:paraId="4F77A2C4" w14:textId="4D3737F1" w:rsidR="003F40AA" w:rsidRPr="0035695D" w:rsidRDefault="003F40AA" w:rsidP="0035695D">
            <w:pPr>
              <w:autoSpaceDE w:val="0"/>
              <w:autoSpaceDN w:val="0"/>
              <w:adjustRightInd w:val="0"/>
              <w:spacing w:line="360" w:lineRule="auto"/>
              <w:jc w:val="center"/>
              <w:rPr>
                <w:rFonts w:cs="Arial"/>
                <w:b/>
                <w:bCs/>
              </w:rPr>
            </w:pPr>
            <w:r w:rsidRPr="0035695D">
              <w:rPr>
                <w:rFonts w:cs="Arial"/>
                <w:b/>
                <w:bCs/>
              </w:rPr>
              <w:t>Pozos</w:t>
            </w:r>
          </w:p>
        </w:tc>
        <w:tc>
          <w:tcPr>
            <w:tcW w:w="1718" w:type="dxa"/>
            <w:shd w:val="clear" w:color="auto" w:fill="D9D9D9" w:themeFill="background1" w:themeFillShade="D9"/>
            <w:vAlign w:val="center"/>
          </w:tcPr>
          <w:p w14:paraId="06FCC860" w14:textId="22D052CE" w:rsidR="003F40AA" w:rsidRPr="0035695D" w:rsidRDefault="003F40AA" w:rsidP="0035695D">
            <w:pPr>
              <w:autoSpaceDE w:val="0"/>
              <w:autoSpaceDN w:val="0"/>
              <w:adjustRightInd w:val="0"/>
              <w:spacing w:line="360" w:lineRule="auto"/>
              <w:jc w:val="center"/>
              <w:rPr>
                <w:rFonts w:cs="Arial"/>
                <w:b/>
                <w:bCs/>
              </w:rPr>
            </w:pPr>
            <w:r w:rsidRPr="0035695D">
              <w:rPr>
                <w:rFonts w:cs="Arial"/>
                <w:b/>
                <w:bCs/>
              </w:rPr>
              <w:t>Puntos evaluados</w:t>
            </w:r>
          </w:p>
        </w:tc>
        <w:tc>
          <w:tcPr>
            <w:tcW w:w="1449" w:type="dxa"/>
            <w:shd w:val="clear" w:color="auto" w:fill="D9D9D9" w:themeFill="background1" w:themeFillShade="D9"/>
            <w:vAlign w:val="center"/>
          </w:tcPr>
          <w:p w14:paraId="3BAC1417" w14:textId="2D055F9C" w:rsidR="003F40AA" w:rsidRPr="0035695D" w:rsidRDefault="003F40AA" w:rsidP="0035695D">
            <w:pPr>
              <w:autoSpaceDE w:val="0"/>
              <w:autoSpaceDN w:val="0"/>
              <w:adjustRightInd w:val="0"/>
              <w:spacing w:line="360" w:lineRule="auto"/>
              <w:jc w:val="center"/>
              <w:rPr>
                <w:rFonts w:cs="Arial"/>
                <w:b/>
                <w:bCs/>
              </w:rPr>
            </w:pPr>
            <w:r w:rsidRPr="0035695D">
              <w:rPr>
                <w:rFonts w:cs="Arial"/>
                <w:b/>
                <w:bCs/>
              </w:rPr>
              <w:t>Parámetros a evaluar</w:t>
            </w:r>
          </w:p>
        </w:tc>
        <w:tc>
          <w:tcPr>
            <w:tcW w:w="1678" w:type="dxa"/>
            <w:shd w:val="clear" w:color="auto" w:fill="D9D9D9" w:themeFill="background1" w:themeFillShade="D9"/>
            <w:vAlign w:val="center"/>
          </w:tcPr>
          <w:p w14:paraId="2E0D69FB" w14:textId="0A56FA54" w:rsidR="003F40AA" w:rsidRPr="0035695D" w:rsidRDefault="003F40AA" w:rsidP="0035695D">
            <w:pPr>
              <w:autoSpaceDE w:val="0"/>
              <w:autoSpaceDN w:val="0"/>
              <w:adjustRightInd w:val="0"/>
              <w:spacing w:line="360" w:lineRule="auto"/>
              <w:jc w:val="center"/>
              <w:rPr>
                <w:rFonts w:cs="Arial"/>
                <w:b/>
                <w:bCs/>
              </w:rPr>
            </w:pPr>
            <w:r w:rsidRPr="0035695D">
              <w:rPr>
                <w:rFonts w:cs="Arial"/>
                <w:b/>
                <w:bCs/>
              </w:rPr>
              <w:t>ECA para suelo (mg/Kg) Uso Industrial – 2017</w:t>
            </w:r>
          </w:p>
        </w:tc>
      </w:tr>
      <w:tr w:rsidR="003F40AA" w14:paraId="6E3B9782" w14:textId="77777777" w:rsidTr="0035695D">
        <w:tc>
          <w:tcPr>
            <w:tcW w:w="1537" w:type="dxa"/>
            <w:vAlign w:val="center"/>
          </w:tcPr>
          <w:p w14:paraId="5F250ED8" w14:textId="2CD362DE" w:rsidR="003F40AA" w:rsidRDefault="003F40AA" w:rsidP="0035695D">
            <w:pPr>
              <w:autoSpaceDE w:val="0"/>
              <w:autoSpaceDN w:val="0"/>
              <w:adjustRightInd w:val="0"/>
              <w:spacing w:line="360" w:lineRule="auto"/>
              <w:jc w:val="center"/>
              <w:rPr>
                <w:rFonts w:cs="Arial"/>
              </w:rPr>
            </w:pPr>
            <w:r>
              <w:rPr>
                <w:rFonts w:cs="Arial"/>
              </w:rPr>
              <w:t>AX-10</w:t>
            </w:r>
          </w:p>
        </w:tc>
        <w:tc>
          <w:tcPr>
            <w:tcW w:w="1718" w:type="dxa"/>
            <w:vAlign w:val="center"/>
          </w:tcPr>
          <w:p w14:paraId="4F503D9B" w14:textId="4295281F" w:rsidR="003F40AA" w:rsidRDefault="003F40AA" w:rsidP="0035695D">
            <w:pPr>
              <w:autoSpaceDE w:val="0"/>
              <w:autoSpaceDN w:val="0"/>
              <w:adjustRightInd w:val="0"/>
              <w:spacing w:line="360" w:lineRule="auto"/>
              <w:jc w:val="center"/>
              <w:rPr>
                <w:rFonts w:cs="Arial"/>
              </w:rPr>
            </w:pPr>
            <w:r>
              <w:rPr>
                <w:rFonts w:cs="Arial"/>
              </w:rPr>
              <w:t>PAX10-SC-02</w:t>
            </w:r>
          </w:p>
        </w:tc>
        <w:tc>
          <w:tcPr>
            <w:tcW w:w="1449" w:type="dxa"/>
            <w:vAlign w:val="center"/>
          </w:tcPr>
          <w:p w14:paraId="2BB752E1" w14:textId="2A9FCB8A" w:rsidR="003F40AA" w:rsidRDefault="003F40AA" w:rsidP="0035695D">
            <w:pPr>
              <w:autoSpaceDE w:val="0"/>
              <w:autoSpaceDN w:val="0"/>
              <w:adjustRightInd w:val="0"/>
              <w:spacing w:line="360" w:lineRule="auto"/>
              <w:jc w:val="center"/>
              <w:rPr>
                <w:rFonts w:cs="Arial"/>
              </w:rPr>
            </w:pPr>
            <w:r>
              <w:rPr>
                <w:rFonts w:cs="Arial"/>
              </w:rPr>
              <w:t>F2</w:t>
            </w:r>
          </w:p>
        </w:tc>
        <w:tc>
          <w:tcPr>
            <w:tcW w:w="1678" w:type="dxa"/>
            <w:vMerge w:val="restart"/>
            <w:vAlign w:val="center"/>
          </w:tcPr>
          <w:p w14:paraId="43B7E96C" w14:textId="77777777" w:rsidR="003F40AA" w:rsidRDefault="003F40AA" w:rsidP="0035695D">
            <w:pPr>
              <w:autoSpaceDE w:val="0"/>
              <w:autoSpaceDN w:val="0"/>
              <w:adjustRightInd w:val="0"/>
              <w:spacing w:line="360" w:lineRule="auto"/>
              <w:jc w:val="center"/>
              <w:rPr>
                <w:rFonts w:cs="Arial"/>
              </w:rPr>
            </w:pPr>
            <w:r>
              <w:rPr>
                <w:rFonts w:cs="Arial"/>
              </w:rPr>
              <w:t>F2= 5000</w:t>
            </w:r>
          </w:p>
          <w:p w14:paraId="3C49973B" w14:textId="7D723E63" w:rsidR="003F40AA" w:rsidRDefault="003F40AA" w:rsidP="0035695D">
            <w:pPr>
              <w:autoSpaceDE w:val="0"/>
              <w:autoSpaceDN w:val="0"/>
              <w:adjustRightInd w:val="0"/>
              <w:spacing w:line="360" w:lineRule="auto"/>
              <w:jc w:val="center"/>
              <w:rPr>
                <w:rFonts w:cs="Arial"/>
              </w:rPr>
            </w:pPr>
            <w:r>
              <w:rPr>
                <w:rFonts w:cs="Arial"/>
              </w:rPr>
              <w:t>F3= 6000</w:t>
            </w:r>
          </w:p>
        </w:tc>
      </w:tr>
      <w:tr w:rsidR="003F40AA" w14:paraId="1D48B78A" w14:textId="77777777" w:rsidTr="0035695D">
        <w:tc>
          <w:tcPr>
            <w:tcW w:w="1537" w:type="dxa"/>
            <w:vAlign w:val="center"/>
          </w:tcPr>
          <w:p w14:paraId="7F3057B3" w14:textId="57303A81" w:rsidR="003F40AA" w:rsidRDefault="003F40AA" w:rsidP="0035695D">
            <w:pPr>
              <w:autoSpaceDE w:val="0"/>
              <w:autoSpaceDN w:val="0"/>
              <w:adjustRightInd w:val="0"/>
              <w:spacing w:line="360" w:lineRule="auto"/>
              <w:jc w:val="center"/>
              <w:rPr>
                <w:rFonts w:cs="Arial"/>
              </w:rPr>
            </w:pPr>
            <w:r>
              <w:rPr>
                <w:rFonts w:cs="Arial"/>
              </w:rPr>
              <w:t>AX-32</w:t>
            </w:r>
          </w:p>
        </w:tc>
        <w:tc>
          <w:tcPr>
            <w:tcW w:w="1718" w:type="dxa"/>
            <w:vAlign w:val="center"/>
          </w:tcPr>
          <w:p w14:paraId="58A7670B" w14:textId="7E70253A" w:rsidR="003F40AA" w:rsidRDefault="003F40AA" w:rsidP="0035695D">
            <w:pPr>
              <w:autoSpaceDE w:val="0"/>
              <w:autoSpaceDN w:val="0"/>
              <w:adjustRightInd w:val="0"/>
              <w:spacing w:line="360" w:lineRule="auto"/>
              <w:jc w:val="center"/>
              <w:rPr>
                <w:rFonts w:cs="Arial"/>
              </w:rPr>
            </w:pPr>
            <w:r>
              <w:rPr>
                <w:rFonts w:cs="Arial"/>
              </w:rPr>
              <w:t>PAX32-SC-05</w:t>
            </w:r>
          </w:p>
        </w:tc>
        <w:tc>
          <w:tcPr>
            <w:tcW w:w="1449" w:type="dxa"/>
            <w:vAlign w:val="center"/>
          </w:tcPr>
          <w:p w14:paraId="7CA1696E" w14:textId="5458404B" w:rsidR="003F40AA" w:rsidRDefault="003F40AA" w:rsidP="0035695D">
            <w:pPr>
              <w:autoSpaceDE w:val="0"/>
              <w:autoSpaceDN w:val="0"/>
              <w:adjustRightInd w:val="0"/>
              <w:spacing w:line="360" w:lineRule="auto"/>
              <w:jc w:val="center"/>
              <w:rPr>
                <w:rFonts w:cs="Arial"/>
              </w:rPr>
            </w:pPr>
            <w:r>
              <w:rPr>
                <w:rFonts w:cs="Arial"/>
              </w:rPr>
              <w:t>F2 y F3</w:t>
            </w:r>
          </w:p>
        </w:tc>
        <w:tc>
          <w:tcPr>
            <w:tcW w:w="1678" w:type="dxa"/>
            <w:vMerge/>
            <w:vAlign w:val="center"/>
          </w:tcPr>
          <w:p w14:paraId="32630F24" w14:textId="77777777" w:rsidR="003F40AA" w:rsidRDefault="003F40AA" w:rsidP="0035695D">
            <w:pPr>
              <w:autoSpaceDE w:val="0"/>
              <w:autoSpaceDN w:val="0"/>
              <w:adjustRightInd w:val="0"/>
              <w:spacing w:line="360" w:lineRule="auto"/>
              <w:jc w:val="center"/>
              <w:rPr>
                <w:rFonts w:cs="Arial"/>
              </w:rPr>
            </w:pPr>
          </w:p>
        </w:tc>
      </w:tr>
      <w:tr w:rsidR="003F40AA" w14:paraId="038A400F" w14:textId="77777777" w:rsidTr="0035695D">
        <w:tc>
          <w:tcPr>
            <w:tcW w:w="1537" w:type="dxa"/>
            <w:vMerge w:val="restart"/>
            <w:vAlign w:val="center"/>
          </w:tcPr>
          <w:p w14:paraId="5AA6A3DA" w14:textId="7E8BC70A" w:rsidR="003F40AA" w:rsidRDefault="003F40AA" w:rsidP="0035695D">
            <w:pPr>
              <w:autoSpaceDE w:val="0"/>
              <w:autoSpaceDN w:val="0"/>
              <w:adjustRightInd w:val="0"/>
              <w:spacing w:line="360" w:lineRule="auto"/>
              <w:jc w:val="center"/>
              <w:rPr>
                <w:rFonts w:cs="Arial"/>
              </w:rPr>
            </w:pPr>
            <w:r>
              <w:rPr>
                <w:rFonts w:cs="Arial"/>
              </w:rPr>
              <w:t>333-A</w:t>
            </w:r>
          </w:p>
        </w:tc>
        <w:tc>
          <w:tcPr>
            <w:tcW w:w="1718" w:type="dxa"/>
            <w:vAlign w:val="center"/>
          </w:tcPr>
          <w:p w14:paraId="568F7341" w14:textId="19A5CDD4" w:rsidR="003F40AA" w:rsidRDefault="003F40AA" w:rsidP="0035695D">
            <w:pPr>
              <w:autoSpaceDE w:val="0"/>
              <w:autoSpaceDN w:val="0"/>
              <w:adjustRightInd w:val="0"/>
              <w:spacing w:line="360" w:lineRule="auto"/>
              <w:jc w:val="center"/>
              <w:rPr>
                <w:rFonts w:cs="Arial"/>
              </w:rPr>
            </w:pPr>
            <w:r>
              <w:rPr>
                <w:rFonts w:cs="Arial"/>
              </w:rPr>
              <w:t>P333A-SC-03</w:t>
            </w:r>
          </w:p>
        </w:tc>
        <w:tc>
          <w:tcPr>
            <w:tcW w:w="1449" w:type="dxa"/>
            <w:vMerge w:val="restart"/>
            <w:vAlign w:val="center"/>
          </w:tcPr>
          <w:p w14:paraId="45E8D3C9" w14:textId="485BDE13" w:rsidR="003F40AA" w:rsidRDefault="003F40AA" w:rsidP="0035695D">
            <w:pPr>
              <w:autoSpaceDE w:val="0"/>
              <w:autoSpaceDN w:val="0"/>
              <w:adjustRightInd w:val="0"/>
              <w:spacing w:line="360" w:lineRule="auto"/>
              <w:jc w:val="center"/>
              <w:rPr>
                <w:rFonts w:cs="Arial"/>
              </w:rPr>
            </w:pPr>
            <w:r>
              <w:rPr>
                <w:rFonts w:cs="Arial"/>
              </w:rPr>
              <w:t>F2 y F3</w:t>
            </w:r>
          </w:p>
        </w:tc>
        <w:tc>
          <w:tcPr>
            <w:tcW w:w="1678" w:type="dxa"/>
            <w:vMerge/>
            <w:vAlign w:val="center"/>
          </w:tcPr>
          <w:p w14:paraId="114AF449" w14:textId="77777777" w:rsidR="003F40AA" w:rsidRDefault="003F40AA" w:rsidP="0035695D">
            <w:pPr>
              <w:autoSpaceDE w:val="0"/>
              <w:autoSpaceDN w:val="0"/>
              <w:adjustRightInd w:val="0"/>
              <w:spacing w:line="360" w:lineRule="auto"/>
              <w:jc w:val="center"/>
              <w:rPr>
                <w:rFonts w:cs="Arial"/>
              </w:rPr>
            </w:pPr>
          </w:p>
        </w:tc>
      </w:tr>
      <w:tr w:rsidR="003F40AA" w14:paraId="653A2BFF" w14:textId="77777777" w:rsidTr="0035695D">
        <w:tc>
          <w:tcPr>
            <w:tcW w:w="1537" w:type="dxa"/>
            <w:vMerge/>
            <w:vAlign w:val="center"/>
          </w:tcPr>
          <w:p w14:paraId="69C82104" w14:textId="77777777" w:rsidR="003F40AA" w:rsidRDefault="003F40AA" w:rsidP="0035695D">
            <w:pPr>
              <w:autoSpaceDE w:val="0"/>
              <w:autoSpaceDN w:val="0"/>
              <w:adjustRightInd w:val="0"/>
              <w:spacing w:line="360" w:lineRule="auto"/>
              <w:jc w:val="center"/>
              <w:rPr>
                <w:rFonts w:cs="Arial"/>
              </w:rPr>
            </w:pPr>
          </w:p>
        </w:tc>
        <w:tc>
          <w:tcPr>
            <w:tcW w:w="1718" w:type="dxa"/>
            <w:vAlign w:val="center"/>
          </w:tcPr>
          <w:p w14:paraId="799E4A4A" w14:textId="14C9077D" w:rsidR="003F40AA" w:rsidRDefault="003F40AA" w:rsidP="0035695D">
            <w:pPr>
              <w:autoSpaceDE w:val="0"/>
              <w:autoSpaceDN w:val="0"/>
              <w:adjustRightInd w:val="0"/>
              <w:spacing w:line="360" w:lineRule="auto"/>
              <w:jc w:val="center"/>
              <w:rPr>
                <w:rFonts w:cs="Arial"/>
              </w:rPr>
            </w:pPr>
            <w:r>
              <w:rPr>
                <w:rFonts w:cs="Arial"/>
              </w:rPr>
              <w:t>P333A-SC-04</w:t>
            </w:r>
          </w:p>
        </w:tc>
        <w:tc>
          <w:tcPr>
            <w:tcW w:w="1449" w:type="dxa"/>
            <w:vMerge/>
            <w:vAlign w:val="center"/>
          </w:tcPr>
          <w:p w14:paraId="3DA77EAE" w14:textId="58456771" w:rsidR="003F40AA" w:rsidRDefault="003F40AA" w:rsidP="0035695D">
            <w:pPr>
              <w:autoSpaceDE w:val="0"/>
              <w:autoSpaceDN w:val="0"/>
              <w:adjustRightInd w:val="0"/>
              <w:spacing w:line="360" w:lineRule="auto"/>
              <w:jc w:val="center"/>
              <w:rPr>
                <w:rFonts w:cs="Arial"/>
              </w:rPr>
            </w:pPr>
          </w:p>
        </w:tc>
        <w:tc>
          <w:tcPr>
            <w:tcW w:w="1678" w:type="dxa"/>
            <w:vMerge/>
            <w:vAlign w:val="center"/>
          </w:tcPr>
          <w:p w14:paraId="4FF781C4" w14:textId="77777777" w:rsidR="003F40AA" w:rsidRDefault="003F40AA" w:rsidP="0035695D">
            <w:pPr>
              <w:autoSpaceDE w:val="0"/>
              <w:autoSpaceDN w:val="0"/>
              <w:adjustRightInd w:val="0"/>
              <w:spacing w:line="360" w:lineRule="auto"/>
              <w:jc w:val="center"/>
              <w:rPr>
                <w:rFonts w:cs="Arial"/>
              </w:rPr>
            </w:pPr>
          </w:p>
        </w:tc>
      </w:tr>
      <w:tr w:rsidR="003F40AA" w14:paraId="5FD704C6" w14:textId="77777777" w:rsidTr="0035695D">
        <w:tc>
          <w:tcPr>
            <w:tcW w:w="1537" w:type="dxa"/>
            <w:vMerge/>
            <w:vAlign w:val="center"/>
          </w:tcPr>
          <w:p w14:paraId="03B6AFC8" w14:textId="77777777" w:rsidR="003F40AA" w:rsidRDefault="003F40AA" w:rsidP="0035695D">
            <w:pPr>
              <w:autoSpaceDE w:val="0"/>
              <w:autoSpaceDN w:val="0"/>
              <w:adjustRightInd w:val="0"/>
              <w:spacing w:line="360" w:lineRule="auto"/>
              <w:jc w:val="center"/>
              <w:rPr>
                <w:rFonts w:cs="Arial"/>
              </w:rPr>
            </w:pPr>
          </w:p>
        </w:tc>
        <w:tc>
          <w:tcPr>
            <w:tcW w:w="1718" w:type="dxa"/>
            <w:vAlign w:val="center"/>
          </w:tcPr>
          <w:p w14:paraId="16B44C47" w14:textId="1667DA33" w:rsidR="003F40AA" w:rsidRDefault="003F40AA" w:rsidP="0035695D">
            <w:pPr>
              <w:autoSpaceDE w:val="0"/>
              <w:autoSpaceDN w:val="0"/>
              <w:adjustRightInd w:val="0"/>
              <w:spacing w:line="360" w:lineRule="auto"/>
              <w:jc w:val="center"/>
              <w:rPr>
                <w:rFonts w:cs="Arial"/>
              </w:rPr>
            </w:pPr>
            <w:r>
              <w:rPr>
                <w:rFonts w:cs="Arial"/>
              </w:rPr>
              <w:t>P333A-SC-05</w:t>
            </w:r>
          </w:p>
        </w:tc>
        <w:tc>
          <w:tcPr>
            <w:tcW w:w="1449" w:type="dxa"/>
            <w:vMerge/>
            <w:vAlign w:val="center"/>
          </w:tcPr>
          <w:p w14:paraId="12822C7A" w14:textId="4894FCD5" w:rsidR="003F40AA" w:rsidRDefault="003F40AA" w:rsidP="0035695D">
            <w:pPr>
              <w:autoSpaceDE w:val="0"/>
              <w:autoSpaceDN w:val="0"/>
              <w:adjustRightInd w:val="0"/>
              <w:spacing w:line="360" w:lineRule="auto"/>
              <w:jc w:val="center"/>
              <w:rPr>
                <w:rFonts w:cs="Arial"/>
              </w:rPr>
            </w:pPr>
          </w:p>
        </w:tc>
        <w:tc>
          <w:tcPr>
            <w:tcW w:w="1678" w:type="dxa"/>
            <w:vMerge/>
            <w:vAlign w:val="center"/>
          </w:tcPr>
          <w:p w14:paraId="089539CC" w14:textId="77777777" w:rsidR="003F40AA" w:rsidRDefault="003F40AA" w:rsidP="0035695D">
            <w:pPr>
              <w:autoSpaceDE w:val="0"/>
              <w:autoSpaceDN w:val="0"/>
              <w:adjustRightInd w:val="0"/>
              <w:spacing w:line="360" w:lineRule="auto"/>
              <w:jc w:val="center"/>
              <w:rPr>
                <w:rFonts w:cs="Arial"/>
              </w:rPr>
            </w:pPr>
          </w:p>
        </w:tc>
      </w:tr>
      <w:tr w:rsidR="003F40AA" w14:paraId="727055B9" w14:textId="77777777" w:rsidTr="0035695D">
        <w:tc>
          <w:tcPr>
            <w:tcW w:w="1537" w:type="dxa"/>
            <w:vMerge/>
            <w:vAlign w:val="center"/>
          </w:tcPr>
          <w:p w14:paraId="6A46DE25" w14:textId="77777777" w:rsidR="003F40AA" w:rsidRDefault="003F40AA" w:rsidP="0035695D">
            <w:pPr>
              <w:autoSpaceDE w:val="0"/>
              <w:autoSpaceDN w:val="0"/>
              <w:adjustRightInd w:val="0"/>
              <w:spacing w:line="360" w:lineRule="auto"/>
              <w:jc w:val="center"/>
              <w:rPr>
                <w:rFonts w:cs="Arial"/>
              </w:rPr>
            </w:pPr>
          </w:p>
        </w:tc>
        <w:tc>
          <w:tcPr>
            <w:tcW w:w="1718" w:type="dxa"/>
            <w:vAlign w:val="center"/>
          </w:tcPr>
          <w:p w14:paraId="3BC52C66" w14:textId="5F845F77" w:rsidR="003F40AA" w:rsidRDefault="003F40AA" w:rsidP="0035695D">
            <w:pPr>
              <w:autoSpaceDE w:val="0"/>
              <w:autoSpaceDN w:val="0"/>
              <w:adjustRightInd w:val="0"/>
              <w:spacing w:line="360" w:lineRule="auto"/>
              <w:jc w:val="center"/>
              <w:rPr>
                <w:rFonts w:cs="Arial"/>
              </w:rPr>
            </w:pPr>
            <w:r>
              <w:rPr>
                <w:rFonts w:cs="Arial"/>
              </w:rPr>
              <w:t>P333A-SC-06</w:t>
            </w:r>
          </w:p>
        </w:tc>
        <w:tc>
          <w:tcPr>
            <w:tcW w:w="1449" w:type="dxa"/>
            <w:vMerge/>
            <w:vAlign w:val="center"/>
          </w:tcPr>
          <w:p w14:paraId="164521AB" w14:textId="77777777" w:rsidR="003F40AA" w:rsidRDefault="003F40AA" w:rsidP="0035695D">
            <w:pPr>
              <w:autoSpaceDE w:val="0"/>
              <w:autoSpaceDN w:val="0"/>
              <w:adjustRightInd w:val="0"/>
              <w:spacing w:line="360" w:lineRule="auto"/>
              <w:jc w:val="center"/>
              <w:rPr>
                <w:rFonts w:cs="Arial"/>
              </w:rPr>
            </w:pPr>
          </w:p>
        </w:tc>
        <w:tc>
          <w:tcPr>
            <w:tcW w:w="1678" w:type="dxa"/>
            <w:vMerge/>
            <w:vAlign w:val="center"/>
          </w:tcPr>
          <w:p w14:paraId="4FF12DA1" w14:textId="77777777" w:rsidR="003F40AA" w:rsidRDefault="003F40AA" w:rsidP="0035695D">
            <w:pPr>
              <w:autoSpaceDE w:val="0"/>
              <w:autoSpaceDN w:val="0"/>
              <w:adjustRightInd w:val="0"/>
              <w:spacing w:line="360" w:lineRule="auto"/>
              <w:jc w:val="center"/>
              <w:rPr>
                <w:rFonts w:cs="Arial"/>
              </w:rPr>
            </w:pPr>
          </w:p>
        </w:tc>
      </w:tr>
    </w:tbl>
    <w:p w14:paraId="1346D8D7" w14:textId="1E205C3D" w:rsidR="00240E4C" w:rsidRDefault="00D45624" w:rsidP="00240E4C">
      <w:pPr>
        <w:pStyle w:val="Prrafodelista"/>
        <w:autoSpaceDE w:val="0"/>
        <w:autoSpaceDN w:val="0"/>
        <w:adjustRightInd w:val="0"/>
        <w:spacing w:after="0" w:line="360" w:lineRule="auto"/>
        <w:ind w:left="851"/>
        <w:jc w:val="both"/>
        <w:rPr>
          <w:rFonts w:cs="Arial"/>
          <w:i/>
          <w:iCs/>
          <w:sz w:val="20"/>
          <w:szCs w:val="20"/>
        </w:rPr>
      </w:pPr>
      <w:r>
        <w:rPr>
          <w:rFonts w:cs="Arial"/>
          <w:i/>
          <w:iCs/>
          <w:sz w:val="20"/>
          <w:szCs w:val="20"/>
        </w:rPr>
        <w:t>Fuente: Elaboración propia</w:t>
      </w:r>
    </w:p>
    <w:p w14:paraId="1961FDBB" w14:textId="2601BE9D" w:rsidR="00983ABD" w:rsidRDefault="00983ABD" w:rsidP="00983ABD">
      <w:pPr>
        <w:autoSpaceDE w:val="0"/>
        <w:autoSpaceDN w:val="0"/>
        <w:adjustRightInd w:val="0"/>
        <w:spacing w:after="0" w:line="360" w:lineRule="auto"/>
        <w:ind w:left="851"/>
        <w:jc w:val="both"/>
        <w:rPr>
          <w:rFonts w:cs="Arial"/>
        </w:rPr>
      </w:pPr>
    </w:p>
    <w:p w14:paraId="3E9D2451" w14:textId="2BCA61D8" w:rsidR="00C95234" w:rsidRPr="00C95234" w:rsidRDefault="00C95234" w:rsidP="000D029F">
      <w:pPr>
        <w:pStyle w:val="Ttulo3"/>
        <w:numPr>
          <w:ilvl w:val="2"/>
          <w:numId w:val="2"/>
        </w:numPr>
        <w:spacing w:line="360" w:lineRule="auto"/>
        <w:ind w:left="1134" w:hanging="567"/>
      </w:pPr>
      <w:bookmarkStart w:id="47" w:name="_Toc150160439"/>
      <w:r w:rsidRPr="00C95234">
        <w:t>Alcance</w:t>
      </w:r>
      <w:r>
        <w:t xml:space="preserve"> del muestreo de comprobación</w:t>
      </w:r>
      <w:bookmarkEnd w:id="47"/>
    </w:p>
    <w:p w14:paraId="2D87110B" w14:textId="78F10C74" w:rsidR="00C95234" w:rsidRDefault="00C95234" w:rsidP="000D029F">
      <w:pPr>
        <w:spacing w:line="360" w:lineRule="auto"/>
        <w:ind w:left="1134"/>
        <w:jc w:val="both"/>
      </w:pPr>
      <w:r>
        <w:t xml:space="preserve">Estar en función de cada sitio contaminado a remediar, según la cantidad de muestras requeridas en el PDR. Ser satisfactorio cuando las muestras sean menores a los objetivos de remediación. Este informe se enviará al OEFA y a PERUPETRO, a los </w:t>
      </w:r>
      <w:r w:rsidR="007D7519">
        <w:t>45</w:t>
      </w:r>
      <w:r>
        <w:t xml:space="preserve"> dias hábiles posteriores de culminada la remediación.</w:t>
      </w:r>
    </w:p>
    <w:p w14:paraId="31A58FC4" w14:textId="4444530E" w:rsidR="00C95234" w:rsidRDefault="00C95234" w:rsidP="000D029F">
      <w:pPr>
        <w:pStyle w:val="Ttulo3"/>
        <w:numPr>
          <w:ilvl w:val="2"/>
          <w:numId w:val="2"/>
        </w:numPr>
        <w:spacing w:line="360" w:lineRule="auto"/>
        <w:ind w:left="1134" w:hanging="567"/>
      </w:pPr>
      <w:bookmarkStart w:id="48" w:name="_Toc150160440"/>
      <w:r w:rsidRPr="00C95234">
        <w:t>Contenido de informe del Muestreo de comprobación</w:t>
      </w:r>
      <w:bookmarkEnd w:id="48"/>
    </w:p>
    <w:p w14:paraId="679C6BBE" w14:textId="4BE81FD3" w:rsidR="00C95234" w:rsidRPr="000D029F" w:rsidRDefault="000D029F" w:rsidP="000836DE">
      <w:pPr>
        <w:spacing w:line="360" w:lineRule="auto"/>
        <w:ind w:left="1134"/>
        <w:jc w:val="both"/>
      </w:pPr>
      <w:r w:rsidRPr="000D029F">
        <w:t>El informe que se presentará al OEFA y a PERUPETRO, deberá contemplar l</w:t>
      </w:r>
      <w:r w:rsidR="000836DE">
        <w:t>a siguiente estructura</w:t>
      </w:r>
      <w:r w:rsidRPr="000D029F">
        <w:t xml:space="preserve">: </w:t>
      </w:r>
    </w:p>
    <w:p w14:paraId="5462AAC4" w14:textId="4C6A8EDF" w:rsidR="00DE2EC9" w:rsidRDefault="00DE2EC9" w:rsidP="000836DE">
      <w:pPr>
        <w:pStyle w:val="Prrafodelista"/>
        <w:numPr>
          <w:ilvl w:val="0"/>
          <w:numId w:val="32"/>
        </w:numPr>
        <w:spacing w:line="360" w:lineRule="auto"/>
        <w:jc w:val="both"/>
      </w:pPr>
      <w:r>
        <w:t xml:space="preserve">Introducción </w:t>
      </w:r>
    </w:p>
    <w:p w14:paraId="07B2E4B0" w14:textId="175C8B8F" w:rsidR="000D029F" w:rsidRDefault="000D029F" w:rsidP="000836DE">
      <w:pPr>
        <w:pStyle w:val="Prrafodelista"/>
        <w:numPr>
          <w:ilvl w:val="0"/>
          <w:numId w:val="32"/>
        </w:numPr>
        <w:spacing w:line="360" w:lineRule="auto"/>
        <w:jc w:val="both"/>
      </w:pPr>
      <w:r w:rsidRPr="000D029F">
        <w:t xml:space="preserve">Datos generales </w:t>
      </w:r>
    </w:p>
    <w:p w14:paraId="007DADCD" w14:textId="4949A0C8" w:rsidR="000836DE" w:rsidRDefault="000836DE" w:rsidP="000836DE">
      <w:pPr>
        <w:pStyle w:val="Prrafodelista"/>
        <w:numPr>
          <w:ilvl w:val="0"/>
          <w:numId w:val="33"/>
        </w:numPr>
        <w:spacing w:line="360" w:lineRule="auto"/>
        <w:jc w:val="both"/>
      </w:pPr>
      <w:r>
        <w:t xml:space="preserve">Objetivo del muestreo: </w:t>
      </w:r>
      <w:r w:rsidR="004C17CE" w:rsidRPr="004C17CE">
        <w:t>valores objetivos de remediación</w:t>
      </w:r>
    </w:p>
    <w:p w14:paraId="640B36BD" w14:textId="23D3A2A7" w:rsidR="000836DE" w:rsidRDefault="00DE2EC9" w:rsidP="000836DE">
      <w:pPr>
        <w:pStyle w:val="Prrafodelista"/>
        <w:numPr>
          <w:ilvl w:val="0"/>
          <w:numId w:val="33"/>
        </w:numPr>
        <w:spacing w:line="360" w:lineRule="auto"/>
        <w:jc w:val="both"/>
      </w:pPr>
      <w:r>
        <w:t>Antecedentes</w:t>
      </w:r>
    </w:p>
    <w:p w14:paraId="660A511D" w14:textId="77777777" w:rsidR="00773CD5" w:rsidRDefault="00773CD5" w:rsidP="000836DE">
      <w:pPr>
        <w:pStyle w:val="Prrafodelista"/>
        <w:numPr>
          <w:ilvl w:val="0"/>
          <w:numId w:val="33"/>
        </w:numPr>
        <w:spacing w:line="360" w:lineRule="auto"/>
        <w:jc w:val="both"/>
      </w:pPr>
      <w:r>
        <w:t xml:space="preserve">Areas finales excavadas </w:t>
      </w:r>
    </w:p>
    <w:p w14:paraId="10D7E808" w14:textId="77777777" w:rsidR="00773CD5" w:rsidRDefault="00773CD5" w:rsidP="000836DE">
      <w:pPr>
        <w:pStyle w:val="Prrafodelista"/>
        <w:numPr>
          <w:ilvl w:val="0"/>
          <w:numId w:val="33"/>
        </w:numPr>
        <w:spacing w:line="360" w:lineRule="auto"/>
        <w:jc w:val="both"/>
      </w:pPr>
      <w:r>
        <w:t xml:space="preserve">Volúmenes finales retirados </w:t>
      </w:r>
    </w:p>
    <w:p w14:paraId="7614C25E" w14:textId="6C712C5D" w:rsidR="00773CD5" w:rsidRPr="000D029F" w:rsidRDefault="00773CD5" w:rsidP="00773CD5">
      <w:pPr>
        <w:pStyle w:val="Prrafodelista"/>
        <w:numPr>
          <w:ilvl w:val="0"/>
          <w:numId w:val="33"/>
        </w:numPr>
        <w:spacing w:line="360" w:lineRule="auto"/>
        <w:jc w:val="both"/>
      </w:pPr>
      <w:r>
        <w:t>Manifiesto de volúmenes dispuestos</w:t>
      </w:r>
    </w:p>
    <w:p w14:paraId="4294BC7B" w14:textId="42E30970" w:rsidR="000D029F" w:rsidRDefault="000D029F" w:rsidP="000836DE">
      <w:pPr>
        <w:pStyle w:val="Prrafodelista"/>
        <w:numPr>
          <w:ilvl w:val="0"/>
          <w:numId w:val="32"/>
        </w:numPr>
        <w:spacing w:line="360" w:lineRule="auto"/>
        <w:jc w:val="both"/>
      </w:pPr>
      <w:r w:rsidRPr="000D029F">
        <w:t>Planeación y procedimiento del muestreo</w:t>
      </w:r>
    </w:p>
    <w:p w14:paraId="35AC8070" w14:textId="77777777" w:rsidR="000836DE" w:rsidRDefault="000836DE" w:rsidP="000836DE">
      <w:pPr>
        <w:pStyle w:val="Prrafodelista"/>
        <w:numPr>
          <w:ilvl w:val="0"/>
          <w:numId w:val="34"/>
        </w:numPr>
        <w:spacing w:line="360" w:lineRule="auto"/>
        <w:jc w:val="both"/>
      </w:pPr>
      <w:r>
        <w:t xml:space="preserve">Tipo de muestreo </w:t>
      </w:r>
    </w:p>
    <w:p w14:paraId="0177DE5E" w14:textId="77777777" w:rsidR="000836DE" w:rsidRDefault="000836DE" w:rsidP="000836DE">
      <w:pPr>
        <w:pStyle w:val="Prrafodelista"/>
        <w:numPr>
          <w:ilvl w:val="0"/>
          <w:numId w:val="34"/>
        </w:numPr>
        <w:spacing w:line="360" w:lineRule="auto"/>
        <w:jc w:val="both"/>
      </w:pPr>
      <w:r>
        <w:t>Localización, distribución y número de puntos de muestreo</w:t>
      </w:r>
    </w:p>
    <w:p w14:paraId="33BF685D" w14:textId="77777777" w:rsidR="000836DE" w:rsidRDefault="000836DE" w:rsidP="000836DE">
      <w:pPr>
        <w:pStyle w:val="Prrafodelista"/>
        <w:numPr>
          <w:ilvl w:val="0"/>
          <w:numId w:val="34"/>
        </w:numPr>
        <w:spacing w:line="360" w:lineRule="auto"/>
        <w:jc w:val="both"/>
      </w:pPr>
      <w:r>
        <w:t xml:space="preserve">Profundidad de muestreo </w:t>
      </w:r>
    </w:p>
    <w:p w14:paraId="448D6ABB" w14:textId="77777777" w:rsidR="000836DE" w:rsidRDefault="000836DE" w:rsidP="000836DE">
      <w:pPr>
        <w:pStyle w:val="Prrafodelista"/>
        <w:numPr>
          <w:ilvl w:val="0"/>
          <w:numId w:val="34"/>
        </w:numPr>
        <w:spacing w:line="360" w:lineRule="auto"/>
        <w:jc w:val="both"/>
      </w:pPr>
      <w:r>
        <w:t xml:space="preserve">Tipos de muestras (muestras simples o compuestas, de profundidad o superficiales) </w:t>
      </w:r>
    </w:p>
    <w:p w14:paraId="1D9C692A" w14:textId="22FDCAFA" w:rsidR="000836DE" w:rsidRDefault="000836DE" w:rsidP="00773CD5">
      <w:pPr>
        <w:pStyle w:val="Prrafodelista"/>
        <w:numPr>
          <w:ilvl w:val="0"/>
          <w:numId w:val="34"/>
        </w:numPr>
        <w:spacing w:line="360" w:lineRule="auto"/>
        <w:jc w:val="both"/>
      </w:pPr>
      <w:r>
        <w:t xml:space="preserve">Parámetros de campo </w:t>
      </w:r>
      <w:r w:rsidR="00773CD5">
        <w:t>(F2 y F3)</w:t>
      </w:r>
    </w:p>
    <w:p w14:paraId="19573D94" w14:textId="77777777" w:rsidR="000836DE" w:rsidRDefault="000836DE" w:rsidP="000836DE">
      <w:pPr>
        <w:pStyle w:val="Prrafodelista"/>
        <w:numPr>
          <w:ilvl w:val="0"/>
          <w:numId w:val="34"/>
        </w:numPr>
        <w:spacing w:line="360" w:lineRule="auto"/>
        <w:jc w:val="both"/>
      </w:pPr>
      <w:r>
        <w:t>Medidas para asegurar la calidad del muestreo</w:t>
      </w:r>
    </w:p>
    <w:p w14:paraId="55795374" w14:textId="77777777" w:rsidR="000836DE" w:rsidRDefault="000836DE" w:rsidP="000836DE">
      <w:pPr>
        <w:pStyle w:val="Prrafodelista"/>
        <w:numPr>
          <w:ilvl w:val="0"/>
          <w:numId w:val="34"/>
        </w:numPr>
        <w:spacing w:line="360" w:lineRule="auto"/>
        <w:jc w:val="both"/>
      </w:pPr>
      <w:r>
        <w:t>Preservación de las muestras</w:t>
      </w:r>
    </w:p>
    <w:p w14:paraId="65BD7688" w14:textId="77777777" w:rsidR="000836DE" w:rsidRDefault="000836DE" w:rsidP="000836DE">
      <w:pPr>
        <w:pStyle w:val="Prrafodelista"/>
        <w:numPr>
          <w:ilvl w:val="0"/>
          <w:numId w:val="34"/>
        </w:numPr>
        <w:spacing w:line="360" w:lineRule="auto"/>
        <w:jc w:val="both"/>
      </w:pPr>
      <w:r>
        <w:t xml:space="preserve">Tipo de recipientes y volumen de las muestras </w:t>
      </w:r>
    </w:p>
    <w:p w14:paraId="06473739" w14:textId="77777777" w:rsidR="000836DE" w:rsidRDefault="000836DE" w:rsidP="000836DE">
      <w:pPr>
        <w:pStyle w:val="Prrafodelista"/>
        <w:numPr>
          <w:ilvl w:val="0"/>
          <w:numId w:val="34"/>
        </w:numPr>
        <w:spacing w:line="360" w:lineRule="auto"/>
        <w:jc w:val="both"/>
      </w:pPr>
      <w:r>
        <w:t xml:space="preserve">Plan de salud y seguridad del operario </w:t>
      </w:r>
    </w:p>
    <w:p w14:paraId="1AEDF8B0" w14:textId="10361819" w:rsidR="000836DE" w:rsidRPr="000D029F" w:rsidRDefault="000836DE" w:rsidP="000836DE">
      <w:pPr>
        <w:pStyle w:val="Prrafodelista"/>
        <w:numPr>
          <w:ilvl w:val="0"/>
          <w:numId w:val="34"/>
        </w:numPr>
        <w:spacing w:line="360" w:lineRule="auto"/>
        <w:jc w:val="both"/>
      </w:pPr>
      <w:r>
        <w:t>Plan de cadena de custodia</w:t>
      </w:r>
    </w:p>
    <w:p w14:paraId="7C940A09" w14:textId="1823A927" w:rsidR="00773CD5" w:rsidRDefault="00773CD5" w:rsidP="000836DE">
      <w:pPr>
        <w:pStyle w:val="Prrafodelista"/>
        <w:numPr>
          <w:ilvl w:val="0"/>
          <w:numId w:val="32"/>
        </w:numPr>
        <w:spacing w:line="360" w:lineRule="auto"/>
      </w:pPr>
      <w:r>
        <w:t xml:space="preserve">Resultados </w:t>
      </w:r>
    </w:p>
    <w:p w14:paraId="469081C2" w14:textId="77777777" w:rsidR="00773CD5" w:rsidRDefault="00773CD5" w:rsidP="00773CD5">
      <w:pPr>
        <w:pStyle w:val="Prrafodelista"/>
        <w:numPr>
          <w:ilvl w:val="0"/>
          <w:numId w:val="45"/>
        </w:numPr>
        <w:spacing w:line="360" w:lineRule="auto"/>
        <w:jc w:val="both"/>
      </w:pPr>
      <w:r>
        <w:t xml:space="preserve">Resultados de muestreo de comprobación </w:t>
      </w:r>
    </w:p>
    <w:p w14:paraId="4353E94B" w14:textId="082052C6" w:rsidR="00773CD5" w:rsidRDefault="00DE2EC9" w:rsidP="00773CD5">
      <w:pPr>
        <w:pStyle w:val="Prrafodelista"/>
        <w:numPr>
          <w:ilvl w:val="0"/>
          <w:numId w:val="45"/>
        </w:numPr>
        <w:spacing w:line="360" w:lineRule="auto"/>
        <w:jc w:val="both"/>
      </w:pPr>
      <w:r>
        <w:t xml:space="preserve">Comparación de los resultados del muestreo de comprobación con los objetivos de remediación </w:t>
      </w:r>
    </w:p>
    <w:p w14:paraId="36FD5B43" w14:textId="4BA10BA3" w:rsidR="00DE2EC9" w:rsidRDefault="00DE2EC9" w:rsidP="00773CD5">
      <w:pPr>
        <w:pStyle w:val="Prrafodelista"/>
        <w:numPr>
          <w:ilvl w:val="0"/>
          <w:numId w:val="45"/>
        </w:numPr>
        <w:spacing w:line="360" w:lineRule="auto"/>
        <w:jc w:val="both"/>
      </w:pPr>
      <w:r>
        <w:t xml:space="preserve">Análisis e interpretación de resultados </w:t>
      </w:r>
    </w:p>
    <w:p w14:paraId="6B6CE467" w14:textId="186A098E" w:rsidR="00DE2EC9" w:rsidRDefault="00DE2EC9" w:rsidP="00773CD5">
      <w:pPr>
        <w:pStyle w:val="Prrafodelista"/>
        <w:numPr>
          <w:ilvl w:val="0"/>
          <w:numId w:val="45"/>
        </w:numPr>
        <w:spacing w:line="360" w:lineRule="auto"/>
        <w:jc w:val="both"/>
      </w:pPr>
      <w:r>
        <w:t>Conclusiones</w:t>
      </w:r>
    </w:p>
    <w:p w14:paraId="01B10CF2" w14:textId="464BB6B2" w:rsidR="00DE2EC9" w:rsidRDefault="00DE2EC9" w:rsidP="00773CD5">
      <w:pPr>
        <w:pStyle w:val="Prrafodelista"/>
        <w:numPr>
          <w:ilvl w:val="0"/>
          <w:numId w:val="45"/>
        </w:numPr>
        <w:spacing w:line="360" w:lineRule="auto"/>
        <w:jc w:val="both"/>
      </w:pPr>
      <w:r>
        <w:lastRenderedPageBreak/>
        <w:t xml:space="preserve">Recomendaciones  </w:t>
      </w:r>
    </w:p>
    <w:p w14:paraId="4028DDD7" w14:textId="7D60907D" w:rsidR="000D029F" w:rsidRDefault="000D029F" w:rsidP="000836DE">
      <w:pPr>
        <w:pStyle w:val="Prrafodelista"/>
        <w:numPr>
          <w:ilvl w:val="0"/>
          <w:numId w:val="32"/>
        </w:numPr>
        <w:spacing w:line="360" w:lineRule="auto"/>
      </w:pPr>
      <w:r w:rsidRPr="000D029F">
        <w:t>Anexos</w:t>
      </w:r>
    </w:p>
    <w:p w14:paraId="67044647" w14:textId="77777777" w:rsidR="000836DE" w:rsidRDefault="000836DE" w:rsidP="000836DE">
      <w:pPr>
        <w:pStyle w:val="Prrafodelista"/>
        <w:numPr>
          <w:ilvl w:val="0"/>
          <w:numId w:val="35"/>
        </w:numPr>
        <w:spacing w:line="360" w:lineRule="auto"/>
      </w:pPr>
      <w:r>
        <w:t xml:space="preserve">Planos de ubicación </w:t>
      </w:r>
    </w:p>
    <w:p w14:paraId="7D41E25B" w14:textId="77777777" w:rsidR="000836DE" w:rsidRDefault="000836DE" w:rsidP="000836DE">
      <w:pPr>
        <w:pStyle w:val="Prrafodelista"/>
        <w:numPr>
          <w:ilvl w:val="0"/>
          <w:numId w:val="35"/>
        </w:numPr>
        <w:spacing w:line="360" w:lineRule="auto"/>
      </w:pPr>
      <w:r>
        <w:t>Plano vial de carreteras, caminos o calles para llegar al sitio y edificaciones</w:t>
      </w:r>
    </w:p>
    <w:p w14:paraId="6060CF20" w14:textId="051071E7" w:rsidR="000836DE" w:rsidRDefault="000836DE" w:rsidP="000836DE">
      <w:pPr>
        <w:pStyle w:val="Prrafodelista"/>
        <w:numPr>
          <w:ilvl w:val="0"/>
          <w:numId w:val="35"/>
        </w:numPr>
        <w:spacing w:line="360" w:lineRule="auto"/>
      </w:pPr>
      <w:r>
        <w:t>Imagen aérea o satelital del sitio de alta resolución.</w:t>
      </w:r>
    </w:p>
    <w:p w14:paraId="1BC2E6E3" w14:textId="77777777" w:rsidR="000836DE" w:rsidRDefault="000836DE" w:rsidP="000836DE">
      <w:pPr>
        <w:pStyle w:val="Prrafodelista"/>
        <w:numPr>
          <w:ilvl w:val="0"/>
          <w:numId w:val="35"/>
        </w:numPr>
        <w:spacing w:line="360" w:lineRule="auto"/>
      </w:pPr>
      <w:r>
        <w:t xml:space="preserve">Plano de la zona de estudio e identificación de los puntos de muestreo geo-referenciado en coordenadas UTM. </w:t>
      </w:r>
    </w:p>
    <w:p w14:paraId="264D71AD" w14:textId="6EAB37CD" w:rsidR="000836DE" w:rsidRPr="000D029F" w:rsidRDefault="000836DE" w:rsidP="000836DE">
      <w:pPr>
        <w:pStyle w:val="Prrafodelista"/>
        <w:numPr>
          <w:ilvl w:val="0"/>
          <w:numId w:val="35"/>
        </w:numPr>
        <w:spacing w:line="360" w:lineRule="auto"/>
      </w:pPr>
      <w:r>
        <w:t>C</w:t>
      </w:r>
      <w:r w:rsidR="004A7708">
        <w:t>ertificados</w:t>
      </w:r>
      <w:r>
        <w:t xml:space="preserve"> de la acreditación</w:t>
      </w:r>
      <w:r w:rsidR="00F306D7">
        <w:t xml:space="preserve"> del laboratorio</w:t>
      </w:r>
    </w:p>
    <w:p w14:paraId="2BFA5BB6" w14:textId="03A4CDE1" w:rsidR="00C95234" w:rsidRDefault="00D52625" w:rsidP="00D52625">
      <w:pPr>
        <w:autoSpaceDE w:val="0"/>
        <w:autoSpaceDN w:val="0"/>
        <w:adjustRightInd w:val="0"/>
        <w:spacing w:after="0" w:line="360" w:lineRule="auto"/>
        <w:ind w:left="851"/>
        <w:jc w:val="both"/>
        <w:rPr>
          <w:rFonts w:cs="Arial"/>
        </w:rPr>
      </w:pPr>
      <w:r>
        <w:t xml:space="preserve">Esta estructura en base a la </w:t>
      </w:r>
      <w:r w:rsidR="00EB2602" w:rsidRPr="00EB2602">
        <w:t>Guía para el Muestreo de Suelos y la Guía para la Elaboración de Planes de Descontaminación de Suelos</w:t>
      </w:r>
      <w:r>
        <w:t>,</w:t>
      </w:r>
      <w:r w:rsidR="00EB2602" w:rsidRPr="00EB2602">
        <w:t xml:space="preserve"> Resolución Ministerial </w:t>
      </w:r>
      <w:proofErr w:type="spellStart"/>
      <w:r w:rsidR="00EB2602" w:rsidRPr="00EB2602">
        <w:t>N°</w:t>
      </w:r>
      <w:proofErr w:type="spellEnd"/>
      <w:r w:rsidR="00EB2602" w:rsidRPr="00EB2602">
        <w:t xml:space="preserve"> 085-2014-MINAM</w:t>
      </w:r>
      <w:r w:rsidR="00EB2602">
        <w:t>,</w:t>
      </w:r>
      <w:r>
        <w:t xml:space="preserve"> Estructura del Plan de Muestreo.</w:t>
      </w:r>
    </w:p>
    <w:p w14:paraId="4ABCEBFF" w14:textId="16C2C1D4" w:rsidR="00EA7B17" w:rsidRDefault="00EA7B17" w:rsidP="00EA7B17">
      <w:pPr>
        <w:pStyle w:val="Ttulo3"/>
        <w:numPr>
          <w:ilvl w:val="2"/>
          <w:numId w:val="2"/>
        </w:numPr>
        <w:spacing w:line="360" w:lineRule="auto"/>
        <w:ind w:left="1134" w:hanging="567"/>
        <w:rPr>
          <w:rStyle w:val="Ttulo2Car"/>
          <w:b/>
        </w:rPr>
      </w:pPr>
      <w:bookmarkStart w:id="49" w:name="_Toc150160441"/>
      <w:r>
        <w:rPr>
          <w:rStyle w:val="Ttulo2Car"/>
          <w:b/>
        </w:rPr>
        <w:t>Volumen de suelo afectado (Factor de esponjamiento)</w:t>
      </w:r>
      <w:bookmarkEnd w:id="49"/>
    </w:p>
    <w:p w14:paraId="4892AB72" w14:textId="21A993FF" w:rsidR="00EA7B17" w:rsidRDefault="00EA7B17" w:rsidP="00EA7B17">
      <w:pPr>
        <w:pStyle w:val="Prrafodelista"/>
        <w:numPr>
          <w:ilvl w:val="0"/>
          <w:numId w:val="28"/>
        </w:numPr>
        <w:rPr>
          <w:rFonts w:cs="Arial"/>
          <w:b/>
          <w:bCs/>
        </w:rPr>
      </w:pPr>
      <w:r w:rsidRPr="00EA7B17">
        <w:rPr>
          <w:rFonts w:cs="Arial"/>
          <w:b/>
          <w:bCs/>
        </w:rPr>
        <w:t>Predominancia de suelo afectado en cada locación</w:t>
      </w:r>
    </w:p>
    <w:p w14:paraId="6124165F" w14:textId="28C8537A" w:rsidR="00F8577A" w:rsidRPr="00F8577A" w:rsidRDefault="00F8577A" w:rsidP="00F8577A">
      <w:pPr>
        <w:pStyle w:val="Descripcin"/>
        <w:keepNext/>
        <w:ind w:left="1494"/>
        <w:rPr>
          <w:color w:val="000000" w:themeColor="text1"/>
          <w:sz w:val="22"/>
          <w:szCs w:val="22"/>
        </w:rPr>
      </w:pPr>
      <w:bookmarkStart w:id="50" w:name="_Toc150160460"/>
      <w:r w:rsidRPr="00F8577A">
        <w:rPr>
          <w:b/>
          <w:bCs/>
          <w:i w:val="0"/>
          <w:iCs w:val="0"/>
          <w:color w:val="000000" w:themeColor="text1"/>
          <w:sz w:val="22"/>
          <w:szCs w:val="22"/>
        </w:rPr>
        <w:t xml:space="preserve">Tabla </w:t>
      </w:r>
      <w:r w:rsidRPr="00F8577A">
        <w:rPr>
          <w:b/>
          <w:bCs/>
          <w:i w:val="0"/>
          <w:iCs w:val="0"/>
          <w:color w:val="000000" w:themeColor="text1"/>
          <w:sz w:val="22"/>
          <w:szCs w:val="22"/>
        </w:rPr>
        <w:fldChar w:fldCharType="begin"/>
      </w:r>
      <w:r w:rsidRPr="00F8577A">
        <w:rPr>
          <w:b/>
          <w:bCs/>
          <w:i w:val="0"/>
          <w:iCs w:val="0"/>
          <w:color w:val="000000" w:themeColor="text1"/>
          <w:sz w:val="22"/>
          <w:szCs w:val="22"/>
        </w:rPr>
        <w:instrText xml:space="preserve"> SEQ Tabla \* ARABIC </w:instrText>
      </w:r>
      <w:r w:rsidRPr="00F8577A">
        <w:rPr>
          <w:b/>
          <w:bCs/>
          <w:i w:val="0"/>
          <w:iCs w:val="0"/>
          <w:color w:val="000000" w:themeColor="text1"/>
          <w:sz w:val="22"/>
          <w:szCs w:val="22"/>
        </w:rPr>
        <w:fldChar w:fldCharType="separate"/>
      </w:r>
      <w:r w:rsidR="00EF4CA2">
        <w:rPr>
          <w:b/>
          <w:bCs/>
          <w:i w:val="0"/>
          <w:iCs w:val="0"/>
          <w:noProof/>
          <w:color w:val="000000" w:themeColor="text1"/>
          <w:sz w:val="22"/>
          <w:szCs w:val="22"/>
        </w:rPr>
        <w:t>6</w:t>
      </w:r>
      <w:r w:rsidRPr="00F8577A">
        <w:rPr>
          <w:b/>
          <w:bCs/>
          <w:i w:val="0"/>
          <w:iCs w:val="0"/>
          <w:color w:val="000000" w:themeColor="text1"/>
          <w:sz w:val="22"/>
          <w:szCs w:val="22"/>
        </w:rPr>
        <w:fldChar w:fldCharType="end"/>
      </w:r>
      <w:r>
        <w:rPr>
          <w:b/>
          <w:bCs/>
          <w:i w:val="0"/>
          <w:iCs w:val="0"/>
          <w:color w:val="000000" w:themeColor="text1"/>
          <w:sz w:val="22"/>
          <w:szCs w:val="22"/>
        </w:rPr>
        <w:t>:</w:t>
      </w:r>
      <w:r w:rsidRPr="00F8577A">
        <w:rPr>
          <w:color w:val="000000" w:themeColor="text1"/>
          <w:sz w:val="22"/>
          <w:szCs w:val="22"/>
        </w:rPr>
        <w:t xml:space="preserve"> Predominancia de suelo afectado por cada locación</w:t>
      </w:r>
      <w:bookmarkEnd w:id="50"/>
    </w:p>
    <w:tbl>
      <w:tblPr>
        <w:tblStyle w:val="Tablaconcuadrcula"/>
        <w:tblW w:w="0" w:type="auto"/>
        <w:tblInd w:w="1494" w:type="dxa"/>
        <w:tblLook w:val="04A0" w:firstRow="1" w:lastRow="0" w:firstColumn="1" w:lastColumn="0" w:noHBand="0" w:noVBand="1"/>
      </w:tblPr>
      <w:tblGrid>
        <w:gridCol w:w="2554"/>
        <w:gridCol w:w="2584"/>
        <w:gridCol w:w="2384"/>
      </w:tblGrid>
      <w:tr w:rsidR="007C4416" w14:paraId="5C41E6F9" w14:textId="77777777" w:rsidTr="00240E4C">
        <w:tc>
          <w:tcPr>
            <w:tcW w:w="2554" w:type="dxa"/>
            <w:shd w:val="clear" w:color="auto" w:fill="D9D9D9" w:themeFill="background1" w:themeFillShade="D9"/>
            <w:vAlign w:val="center"/>
          </w:tcPr>
          <w:p w14:paraId="434BCC84" w14:textId="0F5EE920" w:rsidR="007C4416" w:rsidRDefault="00240E4C" w:rsidP="00240E4C">
            <w:pPr>
              <w:pStyle w:val="Prrafodelista"/>
              <w:spacing w:line="360" w:lineRule="auto"/>
              <w:ind w:left="0"/>
              <w:jc w:val="center"/>
              <w:rPr>
                <w:rFonts w:cs="Arial"/>
                <w:b/>
                <w:bCs/>
              </w:rPr>
            </w:pPr>
            <w:r>
              <w:rPr>
                <w:rFonts w:cs="Arial"/>
                <w:b/>
                <w:bCs/>
              </w:rPr>
              <w:t xml:space="preserve">Referencia </w:t>
            </w:r>
          </w:p>
        </w:tc>
        <w:tc>
          <w:tcPr>
            <w:tcW w:w="2584" w:type="dxa"/>
            <w:shd w:val="clear" w:color="auto" w:fill="D9D9D9" w:themeFill="background1" w:themeFillShade="D9"/>
            <w:vAlign w:val="center"/>
          </w:tcPr>
          <w:p w14:paraId="4DF1B673" w14:textId="7D70DF16" w:rsidR="007C4416" w:rsidRDefault="00240E4C" w:rsidP="00240E4C">
            <w:pPr>
              <w:pStyle w:val="Prrafodelista"/>
              <w:spacing w:line="360" w:lineRule="auto"/>
              <w:ind w:left="0"/>
              <w:jc w:val="center"/>
              <w:rPr>
                <w:rFonts w:cs="Arial"/>
                <w:b/>
                <w:bCs/>
              </w:rPr>
            </w:pPr>
            <w:r>
              <w:rPr>
                <w:rFonts w:cs="Arial"/>
                <w:b/>
                <w:bCs/>
              </w:rPr>
              <w:t>Tipo suelo predominante</w:t>
            </w:r>
          </w:p>
        </w:tc>
        <w:tc>
          <w:tcPr>
            <w:tcW w:w="2384" w:type="dxa"/>
            <w:shd w:val="clear" w:color="auto" w:fill="D9D9D9" w:themeFill="background1" w:themeFillShade="D9"/>
            <w:vAlign w:val="center"/>
          </w:tcPr>
          <w:p w14:paraId="4CF13317" w14:textId="583B53D3" w:rsidR="007C4416" w:rsidRDefault="00240E4C" w:rsidP="00240E4C">
            <w:pPr>
              <w:pStyle w:val="Prrafodelista"/>
              <w:spacing w:line="360" w:lineRule="auto"/>
              <w:ind w:left="0"/>
              <w:jc w:val="center"/>
              <w:rPr>
                <w:rFonts w:cs="Arial"/>
                <w:b/>
                <w:bCs/>
              </w:rPr>
            </w:pPr>
            <w:r>
              <w:rPr>
                <w:rFonts w:cs="Arial"/>
                <w:b/>
                <w:bCs/>
              </w:rPr>
              <w:t>Textura predominante</w:t>
            </w:r>
          </w:p>
        </w:tc>
      </w:tr>
      <w:tr w:rsidR="00240E4C" w14:paraId="7328F1EE" w14:textId="77777777" w:rsidTr="00240E4C">
        <w:tc>
          <w:tcPr>
            <w:tcW w:w="2554" w:type="dxa"/>
            <w:vAlign w:val="center"/>
          </w:tcPr>
          <w:p w14:paraId="6746D4B1" w14:textId="76BEBD0D" w:rsidR="00240E4C" w:rsidRPr="00240E4C" w:rsidRDefault="00240E4C" w:rsidP="00240E4C">
            <w:pPr>
              <w:pStyle w:val="Prrafodelista"/>
              <w:spacing w:line="360" w:lineRule="auto"/>
              <w:ind w:left="0"/>
              <w:jc w:val="center"/>
              <w:rPr>
                <w:rFonts w:cs="Arial"/>
              </w:rPr>
            </w:pPr>
            <w:r w:rsidRPr="00240E4C">
              <w:rPr>
                <w:rFonts w:cs="Arial"/>
              </w:rPr>
              <w:t>AX-32</w:t>
            </w:r>
          </w:p>
        </w:tc>
        <w:tc>
          <w:tcPr>
            <w:tcW w:w="2584" w:type="dxa"/>
            <w:vAlign w:val="center"/>
          </w:tcPr>
          <w:p w14:paraId="235A7C45" w14:textId="770B9A51" w:rsidR="00240E4C" w:rsidRPr="00240E4C" w:rsidRDefault="00240E4C" w:rsidP="00240E4C">
            <w:pPr>
              <w:pStyle w:val="Prrafodelista"/>
              <w:spacing w:line="360" w:lineRule="auto"/>
              <w:ind w:left="0"/>
              <w:jc w:val="center"/>
              <w:rPr>
                <w:rFonts w:cs="Arial"/>
              </w:rPr>
            </w:pPr>
            <w:r w:rsidRPr="00240E4C">
              <w:rPr>
                <w:rFonts w:cs="Arial"/>
              </w:rPr>
              <w:t>Limo</w:t>
            </w:r>
          </w:p>
        </w:tc>
        <w:tc>
          <w:tcPr>
            <w:tcW w:w="2384" w:type="dxa"/>
            <w:vAlign w:val="center"/>
          </w:tcPr>
          <w:p w14:paraId="615E211B" w14:textId="132C1F5F" w:rsidR="00240E4C" w:rsidRPr="00240E4C" w:rsidRDefault="00240E4C" w:rsidP="00240E4C">
            <w:pPr>
              <w:pStyle w:val="Prrafodelista"/>
              <w:spacing w:line="360" w:lineRule="auto"/>
              <w:ind w:left="0"/>
              <w:jc w:val="center"/>
              <w:rPr>
                <w:rFonts w:cs="Arial"/>
              </w:rPr>
            </w:pPr>
            <w:r w:rsidRPr="00240E4C">
              <w:rPr>
                <w:rFonts w:cs="Arial"/>
              </w:rPr>
              <w:t>Franco limoso</w:t>
            </w:r>
          </w:p>
        </w:tc>
      </w:tr>
      <w:tr w:rsidR="00240E4C" w14:paraId="745E9546" w14:textId="77777777" w:rsidTr="00240E4C">
        <w:tc>
          <w:tcPr>
            <w:tcW w:w="2554" w:type="dxa"/>
            <w:vAlign w:val="center"/>
          </w:tcPr>
          <w:p w14:paraId="04D63199" w14:textId="3946E805" w:rsidR="00240E4C" w:rsidRPr="00240E4C" w:rsidRDefault="00240E4C" w:rsidP="00240E4C">
            <w:pPr>
              <w:pStyle w:val="Prrafodelista"/>
              <w:spacing w:line="360" w:lineRule="auto"/>
              <w:ind w:left="0"/>
              <w:jc w:val="center"/>
              <w:rPr>
                <w:rFonts w:cs="Arial"/>
              </w:rPr>
            </w:pPr>
            <w:r w:rsidRPr="00240E4C">
              <w:rPr>
                <w:rFonts w:cs="Arial"/>
              </w:rPr>
              <w:t>333-A</w:t>
            </w:r>
          </w:p>
        </w:tc>
        <w:tc>
          <w:tcPr>
            <w:tcW w:w="2584" w:type="dxa"/>
            <w:vAlign w:val="center"/>
          </w:tcPr>
          <w:p w14:paraId="2839710F" w14:textId="1EBC426D" w:rsidR="00240E4C" w:rsidRPr="00240E4C" w:rsidRDefault="00240E4C" w:rsidP="00240E4C">
            <w:pPr>
              <w:pStyle w:val="Prrafodelista"/>
              <w:spacing w:line="360" w:lineRule="auto"/>
              <w:ind w:left="0"/>
              <w:jc w:val="center"/>
              <w:rPr>
                <w:rFonts w:cs="Arial"/>
              </w:rPr>
            </w:pPr>
            <w:r w:rsidRPr="00240E4C">
              <w:rPr>
                <w:rFonts w:cs="Arial"/>
              </w:rPr>
              <w:t>Arcilla</w:t>
            </w:r>
          </w:p>
        </w:tc>
        <w:tc>
          <w:tcPr>
            <w:tcW w:w="2384" w:type="dxa"/>
            <w:vAlign w:val="center"/>
          </w:tcPr>
          <w:p w14:paraId="3EB301F3" w14:textId="374D0AF1" w:rsidR="00240E4C" w:rsidRPr="00240E4C" w:rsidRDefault="00240E4C" w:rsidP="00240E4C">
            <w:pPr>
              <w:pStyle w:val="Prrafodelista"/>
              <w:spacing w:line="360" w:lineRule="auto"/>
              <w:ind w:left="0"/>
              <w:jc w:val="center"/>
              <w:rPr>
                <w:rFonts w:cs="Arial"/>
              </w:rPr>
            </w:pPr>
            <w:r w:rsidRPr="00240E4C">
              <w:rPr>
                <w:rFonts w:cs="Arial"/>
              </w:rPr>
              <w:t>Franco arcilloso</w:t>
            </w:r>
          </w:p>
        </w:tc>
      </w:tr>
      <w:tr w:rsidR="00240E4C" w14:paraId="1FE6DDC3" w14:textId="77777777" w:rsidTr="00240E4C">
        <w:tc>
          <w:tcPr>
            <w:tcW w:w="2554" w:type="dxa"/>
            <w:vAlign w:val="center"/>
          </w:tcPr>
          <w:p w14:paraId="6B91A200" w14:textId="1AC86DD7" w:rsidR="00240E4C" w:rsidRPr="00240E4C" w:rsidRDefault="00240E4C" w:rsidP="00240E4C">
            <w:pPr>
              <w:pStyle w:val="Prrafodelista"/>
              <w:spacing w:line="360" w:lineRule="auto"/>
              <w:ind w:left="0"/>
              <w:jc w:val="center"/>
              <w:rPr>
                <w:rFonts w:cs="Arial"/>
              </w:rPr>
            </w:pPr>
            <w:r w:rsidRPr="00240E4C">
              <w:rPr>
                <w:rFonts w:cs="Arial"/>
              </w:rPr>
              <w:t>AX-10</w:t>
            </w:r>
          </w:p>
        </w:tc>
        <w:tc>
          <w:tcPr>
            <w:tcW w:w="2584" w:type="dxa"/>
            <w:vAlign w:val="center"/>
          </w:tcPr>
          <w:p w14:paraId="4D00D8B4" w14:textId="4824D947" w:rsidR="00240E4C" w:rsidRPr="00240E4C" w:rsidRDefault="00240E4C" w:rsidP="00240E4C">
            <w:pPr>
              <w:pStyle w:val="Prrafodelista"/>
              <w:spacing w:line="360" w:lineRule="auto"/>
              <w:ind w:left="0"/>
              <w:jc w:val="center"/>
              <w:rPr>
                <w:rFonts w:cs="Arial"/>
              </w:rPr>
            </w:pPr>
            <w:r w:rsidRPr="00240E4C">
              <w:rPr>
                <w:rFonts w:cs="Arial"/>
              </w:rPr>
              <w:t>Limo</w:t>
            </w:r>
          </w:p>
        </w:tc>
        <w:tc>
          <w:tcPr>
            <w:tcW w:w="2384" w:type="dxa"/>
            <w:vAlign w:val="center"/>
          </w:tcPr>
          <w:p w14:paraId="3486513A" w14:textId="72DA937E" w:rsidR="00240E4C" w:rsidRPr="00240E4C" w:rsidRDefault="00240E4C" w:rsidP="00240E4C">
            <w:pPr>
              <w:pStyle w:val="Prrafodelista"/>
              <w:spacing w:line="360" w:lineRule="auto"/>
              <w:ind w:left="0"/>
              <w:jc w:val="center"/>
              <w:rPr>
                <w:rFonts w:cs="Arial"/>
              </w:rPr>
            </w:pPr>
            <w:r w:rsidRPr="00240E4C">
              <w:rPr>
                <w:rFonts w:cs="Arial"/>
              </w:rPr>
              <w:t>Franco limoso</w:t>
            </w:r>
          </w:p>
        </w:tc>
      </w:tr>
    </w:tbl>
    <w:p w14:paraId="4C4CA570" w14:textId="1C3DCFAA" w:rsidR="00240E4C" w:rsidRDefault="000961D1" w:rsidP="00240E4C">
      <w:pPr>
        <w:pStyle w:val="Prrafodelista"/>
        <w:autoSpaceDE w:val="0"/>
        <w:autoSpaceDN w:val="0"/>
        <w:adjustRightInd w:val="0"/>
        <w:spacing w:after="0" w:line="360" w:lineRule="auto"/>
        <w:ind w:left="1986" w:hanging="492"/>
        <w:jc w:val="both"/>
        <w:rPr>
          <w:rFonts w:cs="Arial"/>
          <w:i/>
          <w:iCs/>
          <w:sz w:val="20"/>
          <w:szCs w:val="20"/>
        </w:rPr>
      </w:pPr>
      <w:r>
        <w:rPr>
          <w:rFonts w:cs="Arial"/>
          <w:i/>
          <w:iCs/>
          <w:sz w:val="20"/>
          <w:szCs w:val="20"/>
        </w:rPr>
        <w:t>Fuente: Elaboración propia</w:t>
      </w:r>
    </w:p>
    <w:p w14:paraId="3DE6A0C0" w14:textId="3A60DEF0" w:rsidR="00EA7B17" w:rsidRDefault="00EA7B17" w:rsidP="00EA7B17">
      <w:pPr>
        <w:pStyle w:val="Prrafodelista"/>
        <w:ind w:left="1494"/>
        <w:rPr>
          <w:rFonts w:cs="Arial"/>
          <w:b/>
          <w:bCs/>
        </w:rPr>
      </w:pPr>
    </w:p>
    <w:p w14:paraId="315566C5" w14:textId="77777777" w:rsidR="007C4416" w:rsidRPr="00EA7B17" w:rsidRDefault="007C4416" w:rsidP="00EA7B17">
      <w:pPr>
        <w:pStyle w:val="Prrafodelista"/>
        <w:ind w:left="1494"/>
        <w:rPr>
          <w:rFonts w:cs="Arial"/>
          <w:b/>
          <w:bCs/>
        </w:rPr>
      </w:pPr>
    </w:p>
    <w:p w14:paraId="08DEE830" w14:textId="03C75B72" w:rsidR="00EA7B17" w:rsidRDefault="00663CEE" w:rsidP="00EA7B17">
      <w:pPr>
        <w:pStyle w:val="Prrafodelista"/>
        <w:numPr>
          <w:ilvl w:val="0"/>
          <w:numId w:val="28"/>
        </w:numPr>
        <w:rPr>
          <w:rFonts w:cs="Arial"/>
          <w:b/>
          <w:bCs/>
        </w:rPr>
      </w:pPr>
      <w:r>
        <w:rPr>
          <w:rFonts w:cs="Arial"/>
          <w:b/>
          <w:bCs/>
        </w:rPr>
        <w:t>Cálculo</w:t>
      </w:r>
      <w:r w:rsidR="00240E4C">
        <w:rPr>
          <w:rFonts w:cs="Arial"/>
          <w:b/>
          <w:bCs/>
        </w:rPr>
        <w:t xml:space="preserve"> de volumen (Factor de esponjamiento)</w:t>
      </w:r>
    </w:p>
    <w:p w14:paraId="7DBF0A89" w14:textId="1B5CCF07" w:rsidR="00240E4C" w:rsidRDefault="00240E4C" w:rsidP="00240E4C">
      <w:pPr>
        <w:pStyle w:val="Prrafodelista"/>
        <w:ind w:left="1494"/>
        <w:rPr>
          <w:rFonts w:cs="Arial"/>
          <w:b/>
          <w:bCs/>
        </w:rPr>
      </w:pPr>
    </w:p>
    <w:p w14:paraId="527F0BF8" w14:textId="4117E511" w:rsidR="00464268" w:rsidRDefault="009100E9" w:rsidP="00557389">
      <w:pPr>
        <w:pStyle w:val="Prrafodelista"/>
        <w:spacing w:line="360" w:lineRule="auto"/>
        <w:ind w:left="1494"/>
        <w:rPr>
          <w:rFonts w:cs="Arial"/>
          <w:b/>
          <w:bCs/>
        </w:rPr>
      </w:pPr>
      <w:r w:rsidRPr="009100E9">
        <w:rPr>
          <w:rFonts w:cs="Arial"/>
          <w:b/>
          <w:bCs/>
        </w:rPr>
        <w:t>Factores de conversión volumétrica</w:t>
      </w:r>
    </w:p>
    <w:p w14:paraId="4CBB96A4" w14:textId="3C7EC3DD" w:rsidR="009100E9" w:rsidRDefault="009100E9" w:rsidP="00557389">
      <w:pPr>
        <w:pStyle w:val="Prrafodelista"/>
        <w:spacing w:line="360" w:lineRule="auto"/>
        <w:ind w:left="1494"/>
        <w:jc w:val="both"/>
        <w:rPr>
          <w:rFonts w:cs="Arial"/>
        </w:rPr>
      </w:pPr>
      <w:r w:rsidRPr="009100E9">
        <w:rPr>
          <w:rFonts w:cs="Arial"/>
        </w:rPr>
        <w:t xml:space="preserve">Los materiales se encuentran en la naturaleza en formaciones de muy diverso tipo, que se denominan bancos, en perfil cuando están en la traza de una carretera, y en préstamos fuera de ella. La excavación consiste en extraer o separar del banco porciones de su material. Cada terreno presenta distinta dificultad a su </w:t>
      </w:r>
      <w:proofErr w:type="spellStart"/>
      <w:r w:rsidRPr="009100E9">
        <w:rPr>
          <w:rFonts w:cs="Arial"/>
        </w:rPr>
        <w:t>excavabilidad</w:t>
      </w:r>
      <w:proofErr w:type="spellEnd"/>
      <w:r w:rsidRPr="009100E9">
        <w:rPr>
          <w:rFonts w:cs="Arial"/>
        </w:rPr>
        <w:t xml:space="preserve"> y por ello en cada caso se precisan medios diferentes para afrontar con éxito su excavación. Podemos diferenciar factores de esponjamiento y compactación.</w:t>
      </w:r>
    </w:p>
    <w:p w14:paraId="662CC7EE" w14:textId="00D6FBF5" w:rsidR="009100E9" w:rsidRDefault="009100E9" w:rsidP="00557389">
      <w:pPr>
        <w:pStyle w:val="Prrafodelista"/>
        <w:spacing w:line="360" w:lineRule="auto"/>
        <w:ind w:left="1494"/>
        <w:jc w:val="both"/>
        <w:rPr>
          <w:rFonts w:cs="Arial"/>
        </w:rPr>
      </w:pPr>
      <w:r w:rsidRPr="009100E9">
        <w:rPr>
          <w:rFonts w:cs="Arial"/>
        </w:rPr>
        <w:t>Al excavar el material en banco, éste resulta removido con lo que se pr</w:t>
      </w:r>
      <w:r w:rsidR="000961D1">
        <w:rPr>
          <w:rFonts w:cs="Arial"/>
        </w:rPr>
        <w:t>ovoca un aumento de volumen. Es</w:t>
      </w:r>
      <w:r w:rsidRPr="009100E9">
        <w:rPr>
          <w:rFonts w:cs="Arial"/>
        </w:rPr>
        <w:t xml:space="preserve">e hecho ha de ser tomado en cuenta para calcular la producción de excavación y dimensionar adecuadamente los medios de transporte necesarios. En todo momento se debe saber si los volúmenes de </w:t>
      </w:r>
      <w:r w:rsidRPr="009100E9">
        <w:rPr>
          <w:rFonts w:cs="Arial"/>
        </w:rPr>
        <w:lastRenderedPageBreak/>
        <w:t>material que se manejan corresponden al material en banco o al material ya excavado. Se denomina factor de esponjamiento a la relación entre el peso volumétrico seco en estado natural y el peso volumétrico seco mínimo, expresado como:</w:t>
      </w:r>
    </w:p>
    <w:p w14:paraId="78E6FDD8" w14:textId="3EC62572" w:rsidR="009100E9" w:rsidRPr="001C1E4C" w:rsidRDefault="009100E9" w:rsidP="009100E9">
      <w:pPr>
        <w:pStyle w:val="Prrafodelista"/>
        <w:ind w:left="1494"/>
        <w:jc w:val="both"/>
        <w:rPr>
          <w:rFonts w:eastAsiaTheme="minorEastAsia" w:cs="Arial"/>
          <w:sz w:val="28"/>
          <w:szCs w:val="28"/>
        </w:rPr>
      </w:pPr>
      <m:oMathPara>
        <m:oMath>
          <m:r>
            <w:rPr>
              <w:rFonts w:ascii="Cambria Math" w:hAnsi="Cambria Math" w:cs="Arial"/>
              <w:sz w:val="28"/>
              <w:szCs w:val="28"/>
            </w:rPr>
            <m:t>FW</m:t>
          </m:r>
          <m:r>
            <m:rPr>
              <m:sty m:val="p"/>
            </m:rPr>
            <w:rPr>
              <w:rFonts w:ascii="Cambria Math" w:hAnsi="Cambria Math" w:cs="Arial"/>
              <w:sz w:val="28"/>
              <w:szCs w:val="28"/>
            </w:rPr>
            <m:t>=</m:t>
          </m:r>
          <m:f>
            <m:fPr>
              <m:ctrlPr>
                <w:rPr>
                  <w:rFonts w:ascii="Cambria Math" w:hAnsi="Cambria Math" w:cs="Arial"/>
                  <w:sz w:val="28"/>
                  <w:szCs w:val="28"/>
                </w:rPr>
              </m:ctrlPr>
            </m:fPr>
            <m:num>
              <m:r>
                <w:rPr>
                  <w:rFonts w:ascii="Cambria Math" w:hAnsi="Cambria Math" w:cs="Arial"/>
                  <w:sz w:val="28"/>
                  <w:szCs w:val="28"/>
                </w:rPr>
                <m:t>VB</m:t>
              </m:r>
            </m:num>
            <m:den>
              <m:r>
                <m:rPr>
                  <m:sty m:val="p"/>
                </m:rPr>
                <w:rPr>
                  <w:rFonts w:ascii="Cambria Math" w:hAnsi="Cambria Math" w:cs="Arial"/>
                  <w:sz w:val="28"/>
                  <w:szCs w:val="28"/>
                </w:rPr>
                <m:t>VL</m:t>
              </m:r>
            </m:den>
          </m:f>
        </m:oMath>
      </m:oMathPara>
    </w:p>
    <w:p w14:paraId="52976785" w14:textId="77777777" w:rsidR="001C1E4C" w:rsidRPr="009100E9" w:rsidRDefault="001C1E4C" w:rsidP="009100E9">
      <w:pPr>
        <w:pStyle w:val="Prrafodelista"/>
        <w:ind w:left="1494"/>
        <w:jc w:val="both"/>
        <w:rPr>
          <w:rFonts w:cs="Arial"/>
          <w:sz w:val="32"/>
          <w:szCs w:val="32"/>
        </w:rPr>
      </w:pPr>
    </w:p>
    <w:p w14:paraId="6F6AE6DA" w14:textId="732719DA" w:rsidR="009100E9" w:rsidRDefault="009100E9" w:rsidP="009100E9">
      <w:pPr>
        <w:pStyle w:val="Prrafodelista"/>
        <w:ind w:left="1494"/>
        <w:jc w:val="both"/>
        <w:rPr>
          <w:rFonts w:cs="Arial"/>
        </w:rPr>
      </w:pPr>
    </w:p>
    <w:p w14:paraId="3E17A653" w14:textId="3EBAEE38" w:rsidR="009100E9" w:rsidRPr="009100E9" w:rsidRDefault="009100E9" w:rsidP="009100E9">
      <w:pPr>
        <w:pStyle w:val="Prrafodelista"/>
        <w:ind w:left="1494"/>
        <w:jc w:val="both"/>
        <w:rPr>
          <w:rFonts w:cs="Arial"/>
          <w:u w:val="single"/>
        </w:rPr>
      </w:pPr>
      <w:r w:rsidRPr="009100E9">
        <w:rPr>
          <w:rFonts w:cs="Arial"/>
          <w:u w:val="single"/>
        </w:rPr>
        <w:t>Donde:</w:t>
      </w:r>
    </w:p>
    <w:p w14:paraId="2451B23D" w14:textId="435331B7" w:rsidR="009100E9" w:rsidRDefault="009100E9" w:rsidP="009100E9">
      <w:pPr>
        <w:pStyle w:val="Prrafodelista"/>
        <w:ind w:left="1494"/>
        <w:jc w:val="both"/>
        <w:rPr>
          <w:rFonts w:cs="Arial"/>
        </w:rPr>
      </w:pPr>
      <w:r>
        <w:rPr>
          <w:rFonts w:cs="Arial"/>
        </w:rPr>
        <w:t xml:space="preserve">FW: </w:t>
      </w:r>
      <w:r w:rsidRPr="009100E9">
        <w:rPr>
          <w:rFonts w:cs="Arial"/>
        </w:rPr>
        <w:t>Factor de esponjamiento.</w:t>
      </w:r>
    </w:p>
    <w:p w14:paraId="78BC867F" w14:textId="42ECE62F" w:rsidR="009100E9" w:rsidRDefault="009100E9" w:rsidP="009100E9">
      <w:pPr>
        <w:pStyle w:val="Prrafodelista"/>
        <w:ind w:left="1494"/>
        <w:jc w:val="both"/>
        <w:rPr>
          <w:rFonts w:cs="Arial"/>
        </w:rPr>
      </w:pPr>
      <w:r>
        <w:rPr>
          <w:rFonts w:cs="Arial"/>
        </w:rPr>
        <w:t xml:space="preserve">VB: </w:t>
      </w:r>
      <w:r w:rsidRPr="009100E9">
        <w:rPr>
          <w:rFonts w:cs="Arial"/>
        </w:rPr>
        <w:t>Volumen que ocupa el material en banco.</w:t>
      </w:r>
    </w:p>
    <w:p w14:paraId="6934C5AF" w14:textId="03A6289B" w:rsidR="009100E9" w:rsidRDefault="009100E9" w:rsidP="009100E9">
      <w:pPr>
        <w:pStyle w:val="Prrafodelista"/>
        <w:ind w:left="1494"/>
        <w:jc w:val="both"/>
        <w:rPr>
          <w:rFonts w:cs="Arial"/>
        </w:rPr>
      </w:pPr>
      <w:r>
        <w:rPr>
          <w:rFonts w:cs="Arial"/>
        </w:rPr>
        <w:t xml:space="preserve">VL: </w:t>
      </w:r>
      <w:r w:rsidRPr="009100E9">
        <w:rPr>
          <w:rFonts w:cs="Arial"/>
        </w:rPr>
        <w:t>Volumen que ocupa el material suelto.</w:t>
      </w:r>
    </w:p>
    <w:p w14:paraId="41EAD8E1" w14:textId="7E65B8F3" w:rsidR="009100E9" w:rsidRDefault="009100E9" w:rsidP="009100E9">
      <w:pPr>
        <w:pStyle w:val="Prrafodelista"/>
        <w:ind w:left="1494"/>
        <w:jc w:val="both"/>
        <w:rPr>
          <w:rFonts w:cs="Arial"/>
        </w:rPr>
      </w:pPr>
      <w:r>
        <w:rPr>
          <w:rFonts w:cs="Arial"/>
        </w:rPr>
        <w:t xml:space="preserve"> </w:t>
      </w:r>
    </w:p>
    <w:p w14:paraId="025D97E7" w14:textId="40447318" w:rsidR="00F8577A" w:rsidRPr="00F8577A" w:rsidRDefault="00F8577A" w:rsidP="00F8577A">
      <w:pPr>
        <w:pStyle w:val="Descripcin"/>
        <w:keepNext/>
        <w:ind w:left="1494"/>
        <w:rPr>
          <w:color w:val="000000" w:themeColor="text1"/>
          <w:sz w:val="22"/>
          <w:szCs w:val="22"/>
        </w:rPr>
      </w:pPr>
      <w:bookmarkStart w:id="51" w:name="_Toc150160461"/>
      <w:r w:rsidRPr="00F8577A">
        <w:rPr>
          <w:b/>
          <w:bCs/>
          <w:i w:val="0"/>
          <w:iCs w:val="0"/>
          <w:color w:val="000000" w:themeColor="text1"/>
          <w:sz w:val="22"/>
          <w:szCs w:val="22"/>
        </w:rPr>
        <w:t xml:space="preserve">Tabla </w:t>
      </w:r>
      <w:r w:rsidRPr="00F8577A">
        <w:rPr>
          <w:b/>
          <w:bCs/>
          <w:i w:val="0"/>
          <w:iCs w:val="0"/>
          <w:color w:val="000000" w:themeColor="text1"/>
          <w:sz w:val="22"/>
          <w:szCs w:val="22"/>
        </w:rPr>
        <w:fldChar w:fldCharType="begin"/>
      </w:r>
      <w:r w:rsidRPr="00F8577A">
        <w:rPr>
          <w:b/>
          <w:bCs/>
          <w:i w:val="0"/>
          <w:iCs w:val="0"/>
          <w:color w:val="000000" w:themeColor="text1"/>
          <w:sz w:val="22"/>
          <w:szCs w:val="22"/>
        </w:rPr>
        <w:instrText xml:space="preserve"> SEQ Tabla \* ARABIC </w:instrText>
      </w:r>
      <w:r w:rsidRPr="00F8577A">
        <w:rPr>
          <w:b/>
          <w:bCs/>
          <w:i w:val="0"/>
          <w:iCs w:val="0"/>
          <w:color w:val="000000" w:themeColor="text1"/>
          <w:sz w:val="22"/>
          <w:szCs w:val="22"/>
        </w:rPr>
        <w:fldChar w:fldCharType="separate"/>
      </w:r>
      <w:r w:rsidR="00EF4CA2">
        <w:rPr>
          <w:b/>
          <w:bCs/>
          <w:i w:val="0"/>
          <w:iCs w:val="0"/>
          <w:noProof/>
          <w:color w:val="000000" w:themeColor="text1"/>
          <w:sz w:val="22"/>
          <w:szCs w:val="22"/>
        </w:rPr>
        <w:t>7</w:t>
      </w:r>
      <w:r w:rsidRPr="00F8577A">
        <w:rPr>
          <w:b/>
          <w:bCs/>
          <w:i w:val="0"/>
          <w:iCs w:val="0"/>
          <w:color w:val="000000" w:themeColor="text1"/>
          <w:sz w:val="22"/>
          <w:szCs w:val="22"/>
        </w:rPr>
        <w:fldChar w:fldCharType="end"/>
      </w:r>
      <w:r>
        <w:rPr>
          <w:b/>
          <w:bCs/>
          <w:i w:val="0"/>
          <w:iCs w:val="0"/>
          <w:color w:val="000000" w:themeColor="text1"/>
          <w:sz w:val="22"/>
          <w:szCs w:val="22"/>
        </w:rPr>
        <w:t>:</w:t>
      </w:r>
      <w:r w:rsidRPr="00F8577A">
        <w:rPr>
          <w:color w:val="000000" w:themeColor="text1"/>
          <w:sz w:val="22"/>
          <w:szCs w:val="22"/>
        </w:rPr>
        <w:t xml:space="preserve"> Volumen en banco de los suelos afectados por cada locación</w:t>
      </w:r>
      <w:bookmarkEnd w:id="51"/>
    </w:p>
    <w:tbl>
      <w:tblPr>
        <w:tblStyle w:val="Tablaconcuadrcula"/>
        <w:tblW w:w="7522" w:type="dxa"/>
        <w:tblInd w:w="1555" w:type="dxa"/>
        <w:tblLook w:val="04A0" w:firstRow="1" w:lastRow="0" w:firstColumn="1" w:lastColumn="0" w:noHBand="0" w:noVBand="1"/>
      </w:tblPr>
      <w:tblGrid>
        <w:gridCol w:w="2661"/>
        <w:gridCol w:w="2430"/>
        <w:gridCol w:w="2431"/>
      </w:tblGrid>
      <w:tr w:rsidR="00896BA6" w14:paraId="444EB929" w14:textId="77777777" w:rsidTr="00557389">
        <w:tc>
          <w:tcPr>
            <w:tcW w:w="2661" w:type="dxa"/>
            <w:shd w:val="clear" w:color="auto" w:fill="D9D9D9" w:themeFill="background1" w:themeFillShade="D9"/>
            <w:vAlign w:val="center"/>
          </w:tcPr>
          <w:p w14:paraId="28D8C96D" w14:textId="2B26DA9F" w:rsidR="00896BA6" w:rsidRPr="00557389" w:rsidRDefault="00896BA6" w:rsidP="00557389">
            <w:pPr>
              <w:spacing w:line="360" w:lineRule="auto"/>
              <w:jc w:val="center"/>
              <w:rPr>
                <w:b/>
                <w:bCs/>
              </w:rPr>
            </w:pPr>
            <w:r w:rsidRPr="00557389">
              <w:rPr>
                <w:b/>
                <w:bCs/>
              </w:rPr>
              <w:t>Referencia</w:t>
            </w:r>
          </w:p>
        </w:tc>
        <w:tc>
          <w:tcPr>
            <w:tcW w:w="2430" w:type="dxa"/>
            <w:shd w:val="clear" w:color="auto" w:fill="D9D9D9" w:themeFill="background1" w:themeFillShade="D9"/>
            <w:vAlign w:val="center"/>
          </w:tcPr>
          <w:p w14:paraId="1FB42262" w14:textId="77777777" w:rsidR="00896BA6" w:rsidRPr="00557389" w:rsidRDefault="00896BA6" w:rsidP="00557389">
            <w:pPr>
              <w:spacing w:line="360" w:lineRule="auto"/>
              <w:jc w:val="center"/>
              <w:rPr>
                <w:b/>
                <w:bCs/>
              </w:rPr>
            </w:pPr>
            <w:r w:rsidRPr="00557389">
              <w:rPr>
                <w:b/>
                <w:bCs/>
              </w:rPr>
              <w:t>Área (m</w:t>
            </w:r>
            <w:r w:rsidRPr="00557389">
              <w:rPr>
                <w:b/>
                <w:bCs/>
                <w:vertAlign w:val="superscript"/>
              </w:rPr>
              <w:t>2</w:t>
            </w:r>
            <w:r w:rsidRPr="00557389">
              <w:rPr>
                <w:b/>
                <w:bCs/>
              </w:rPr>
              <w:t>)</w:t>
            </w:r>
          </w:p>
        </w:tc>
        <w:tc>
          <w:tcPr>
            <w:tcW w:w="2431" w:type="dxa"/>
            <w:shd w:val="clear" w:color="auto" w:fill="D9D9D9" w:themeFill="background1" w:themeFillShade="D9"/>
            <w:vAlign w:val="center"/>
          </w:tcPr>
          <w:p w14:paraId="5C97BD87" w14:textId="7911F921" w:rsidR="00896BA6" w:rsidRPr="00557389" w:rsidRDefault="00896BA6" w:rsidP="00557389">
            <w:pPr>
              <w:spacing w:line="360" w:lineRule="auto"/>
              <w:jc w:val="center"/>
              <w:rPr>
                <w:b/>
                <w:bCs/>
              </w:rPr>
            </w:pPr>
            <w:r w:rsidRPr="00557389">
              <w:rPr>
                <w:b/>
                <w:bCs/>
              </w:rPr>
              <w:t>Volumen en banco (m</w:t>
            </w:r>
            <w:r w:rsidRPr="00557389">
              <w:rPr>
                <w:b/>
                <w:bCs/>
                <w:vertAlign w:val="superscript"/>
              </w:rPr>
              <w:t>3</w:t>
            </w:r>
            <w:r w:rsidRPr="00557389">
              <w:rPr>
                <w:b/>
                <w:bCs/>
              </w:rPr>
              <w:t>)</w:t>
            </w:r>
          </w:p>
        </w:tc>
      </w:tr>
      <w:tr w:rsidR="00896BA6" w14:paraId="4EAE41F5" w14:textId="77777777" w:rsidTr="00557389">
        <w:tc>
          <w:tcPr>
            <w:tcW w:w="2661" w:type="dxa"/>
            <w:vAlign w:val="center"/>
          </w:tcPr>
          <w:p w14:paraId="1B2240EC" w14:textId="77777777" w:rsidR="00896BA6" w:rsidRDefault="00896BA6" w:rsidP="00557389">
            <w:pPr>
              <w:spacing w:line="360" w:lineRule="auto"/>
              <w:jc w:val="center"/>
            </w:pPr>
            <w:r w:rsidRPr="00240E4C">
              <w:t>AX-32</w:t>
            </w:r>
          </w:p>
        </w:tc>
        <w:tc>
          <w:tcPr>
            <w:tcW w:w="2430" w:type="dxa"/>
            <w:vAlign w:val="center"/>
          </w:tcPr>
          <w:p w14:paraId="0C216E36" w14:textId="77777777" w:rsidR="00896BA6" w:rsidRDefault="00896BA6" w:rsidP="00557389">
            <w:pPr>
              <w:spacing w:line="360" w:lineRule="auto"/>
              <w:jc w:val="center"/>
            </w:pPr>
            <w:r>
              <w:rPr>
                <w:iCs/>
                <w:sz w:val="20"/>
                <w:szCs w:val="20"/>
              </w:rPr>
              <w:t>400.02</w:t>
            </w:r>
          </w:p>
        </w:tc>
        <w:tc>
          <w:tcPr>
            <w:tcW w:w="2431" w:type="dxa"/>
            <w:vAlign w:val="center"/>
          </w:tcPr>
          <w:p w14:paraId="798DC43D" w14:textId="77777777" w:rsidR="00896BA6" w:rsidRDefault="00896BA6" w:rsidP="00557389">
            <w:pPr>
              <w:spacing w:line="360" w:lineRule="auto"/>
              <w:jc w:val="center"/>
            </w:pPr>
            <w:r>
              <w:rPr>
                <w:iCs/>
                <w:sz w:val="20"/>
                <w:szCs w:val="20"/>
              </w:rPr>
              <w:t>160.01</w:t>
            </w:r>
          </w:p>
        </w:tc>
      </w:tr>
      <w:tr w:rsidR="00896BA6" w14:paraId="367C524B" w14:textId="77777777" w:rsidTr="00557389">
        <w:tc>
          <w:tcPr>
            <w:tcW w:w="2661" w:type="dxa"/>
            <w:vAlign w:val="center"/>
          </w:tcPr>
          <w:p w14:paraId="0E254021" w14:textId="77777777" w:rsidR="00896BA6" w:rsidRDefault="00896BA6" w:rsidP="00557389">
            <w:pPr>
              <w:spacing w:line="360" w:lineRule="auto"/>
              <w:jc w:val="center"/>
            </w:pPr>
            <w:r w:rsidRPr="00240E4C">
              <w:t>333-A</w:t>
            </w:r>
          </w:p>
        </w:tc>
        <w:tc>
          <w:tcPr>
            <w:tcW w:w="2430" w:type="dxa"/>
            <w:vAlign w:val="center"/>
          </w:tcPr>
          <w:p w14:paraId="4619E996" w14:textId="77777777" w:rsidR="00896BA6" w:rsidRDefault="00896BA6" w:rsidP="00557389">
            <w:pPr>
              <w:spacing w:line="360" w:lineRule="auto"/>
              <w:jc w:val="center"/>
            </w:pPr>
            <w:r>
              <w:rPr>
                <w:iCs/>
                <w:sz w:val="20"/>
                <w:szCs w:val="20"/>
              </w:rPr>
              <w:t>617.34</w:t>
            </w:r>
          </w:p>
        </w:tc>
        <w:tc>
          <w:tcPr>
            <w:tcW w:w="2431" w:type="dxa"/>
            <w:vAlign w:val="center"/>
          </w:tcPr>
          <w:p w14:paraId="6B22F0C9" w14:textId="77777777" w:rsidR="00896BA6" w:rsidRDefault="00896BA6" w:rsidP="00557389">
            <w:pPr>
              <w:spacing w:line="360" w:lineRule="auto"/>
              <w:jc w:val="center"/>
            </w:pPr>
            <w:r>
              <w:rPr>
                <w:iCs/>
                <w:sz w:val="20"/>
                <w:szCs w:val="20"/>
              </w:rPr>
              <w:t>370.40</w:t>
            </w:r>
          </w:p>
        </w:tc>
      </w:tr>
      <w:tr w:rsidR="00896BA6" w14:paraId="0B13695E" w14:textId="77777777" w:rsidTr="00557389">
        <w:tc>
          <w:tcPr>
            <w:tcW w:w="2661" w:type="dxa"/>
            <w:vAlign w:val="center"/>
          </w:tcPr>
          <w:p w14:paraId="5A6DEA13" w14:textId="77777777" w:rsidR="00896BA6" w:rsidRDefault="00896BA6" w:rsidP="00557389">
            <w:pPr>
              <w:spacing w:line="360" w:lineRule="auto"/>
              <w:jc w:val="center"/>
            </w:pPr>
            <w:r w:rsidRPr="00240E4C">
              <w:t>AX-10</w:t>
            </w:r>
          </w:p>
        </w:tc>
        <w:tc>
          <w:tcPr>
            <w:tcW w:w="2430" w:type="dxa"/>
            <w:vAlign w:val="center"/>
          </w:tcPr>
          <w:p w14:paraId="45B9CB25" w14:textId="77777777" w:rsidR="00896BA6" w:rsidRPr="00464268" w:rsidRDefault="00896BA6" w:rsidP="00557389">
            <w:pPr>
              <w:spacing w:line="360" w:lineRule="auto"/>
              <w:jc w:val="center"/>
            </w:pPr>
            <w:r w:rsidRPr="00464268">
              <w:rPr>
                <w:iCs/>
                <w:sz w:val="20"/>
                <w:szCs w:val="20"/>
              </w:rPr>
              <w:t>412.94</w:t>
            </w:r>
          </w:p>
        </w:tc>
        <w:tc>
          <w:tcPr>
            <w:tcW w:w="2431" w:type="dxa"/>
            <w:vAlign w:val="center"/>
          </w:tcPr>
          <w:p w14:paraId="03B32808" w14:textId="77777777" w:rsidR="00896BA6" w:rsidRPr="00464268" w:rsidRDefault="00896BA6" w:rsidP="00557389">
            <w:pPr>
              <w:spacing w:line="360" w:lineRule="auto"/>
              <w:jc w:val="center"/>
            </w:pPr>
            <w:r w:rsidRPr="00464268">
              <w:rPr>
                <w:iCs/>
                <w:sz w:val="20"/>
                <w:szCs w:val="20"/>
              </w:rPr>
              <w:t>230.10</w:t>
            </w:r>
          </w:p>
        </w:tc>
      </w:tr>
      <w:tr w:rsidR="00896BA6" w14:paraId="7197F5EE" w14:textId="77777777" w:rsidTr="00557389">
        <w:tc>
          <w:tcPr>
            <w:tcW w:w="5091" w:type="dxa"/>
            <w:gridSpan w:val="2"/>
            <w:vAlign w:val="center"/>
          </w:tcPr>
          <w:p w14:paraId="02BDDFF1" w14:textId="0C9DC3F5" w:rsidR="00896BA6" w:rsidRDefault="00896BA6" w:rsidP="00557389">
            <w:pPr>
              <w:spacing w:line="360" w:lineRule="auto"/>
              <w:jc w:val="center"/>
            </w:pPr>
            <w:r>
              <w:t>TOTAL</w:t>
            </w:r>
          </w:p>
        </w:tc>
        <w:tc>
          <w:tcPr>
            <w:tcW w:w="2431" w:type="dxa"/>
            <w:vAlign w:val="center"/>
          </w:tcPr>
          <w:p w14:paraId="4944DB25" w14:textId="77777777" w:rsidR="00896BA6" w:rsidRDefault="00896BA6" w:rsidP="00557389">
            <w:pPr>
              <w:spacing w:line="360" w:lineRule="auto"/>
              <w:jc w:val="center"/>
            </w:pPr>
            <w:r w:rsidRPr="00464268">
              <w:t>760.51</w:t>
            </w:r>
          </w:p>
        </w:tc>
      </w:tr>
    </w:tbl>
    <w:p w14:paraId="6DC293FC" w14:textId="65A50B6C" w:rsidR="00896BA6" w:rsidRDefault="005041D6" w:rsidP="00896BA6">
      <w:pPr>
        <w:pStyle w:val="Prrafodelista"/>
        <w:autoSpaceDE w:val="0"/>
        <w:autoSpaceDN w:val="0"/>
        <w:adjustRightInd w:val="0"/>
        <w:spacing w:after="0" w:line="360" w:lineRule="auto"/>
        <w:ind w:left="1986" w:hanging="492"/>
        <w:jc w:val="both"/>
        <w:rPr>
          <w:rFonts w:cs="Arial"/>
          <w:i/>
          <w:iCs/>
          <w:sz w:val="20"/>
          <w:szCs w:val="20"/>
        </w:rPr>
      </w:pPr>
      <w:r>
        <w:rPr>
          <w:rFonts w:cs="Arial"/>
          <w:i/>
          <w:iCs/>
          <w:sz w:val="20"/>
          <w:szCs w:val="20"/>
        </w:rPr>
        <w:t>Fuente: Elaboración propia</w:t>
      </w:r>
    </w:p>
    <w:p w14:paraId="1F75342C" w14:textId="5CB4135F" w:rsidR="00896BA6" w:rsidRDefault="00896BA6" w:rsidP="009100E9">
      <w:pPr>
        <w:pStyle w:val="Prrafodelista"/>
        <w:ind w:left="1494"/>
        <w:jc w:val="both"/>
        <w:rPr>
          <w:rFonts w:cs="Arial"/>
        </w:rPr>
      </w:pPr>
    </w:p>
    <w:p w14:paraId="573DB26B" w14:textId="3F21E26D" w:rsidR="00F8577A" w:rsidRPr="00F8577A" w:rsidRDefault="00F8577A" w:rsidP="00F8577A">
      <w:pPr>
        <w:pStyle w:val="Descripcin"/>
        <w:keepNext/>
        <w:ind w:left="1494"/>
        <w:rPr>
          <w:color w:val="000000" w:themeColor="text1"/>
          <w:sz w:val="22"/>
          <w:szCs w:val="22"/>
        </w:rPr>
      </w:pPr>
      <w:bookmarkStart w:id="52" w:name="_Toc150160462"/>
      <w:r w:rsidRPr="00F8577A">
        <w:rPr>
          <w:b/>
          <w:bCs/>
          <w:i w:val="0"/>
          <w:iCs w:val="0"/>
          <w:color w:val="000000" w:themeColor="text1"/>
          <w:sz w:val="22"/>
          <w:szCs w:val="22"/>
        </w:rPr>
        <w:t xml:space="preserve">Tabla </w:t>
      </w:r>
      <w:r w:rsidRPr="00F8577A">
        <w:rPr>
          <w:b/>
          <w:bCs/>
          <w:i w:val="0"/>
          <w:iCs w:val="0"/>
          <w:color w:val="000000" w:themeColor="text1"/>
          <w:sz w:val="22"/>
          <w:szCs w:val="22"/>
        </w:rPr>
        <w:fldChar w:fldCharType="begin"/>
      </w:r>
      <w:r w:rsidRPr="00F8577A">
        <w:rPr>
          <w:b/>
          <w:bCs/>
          <w:i w:val="0"/>
          <w:iCs w:val="0"/>
          <w:color w:val="000000" w:themeColor="text1"/>
          <w:sz w:val="22"/>
          <w:szCs w:val="22"/>
        </w:rPr>
        <w:instrText xml:space="preserve"> SEQ Tabla \* ARABIC </w:instrText>
      </w:r>
      <w:r w:rsidRPr="00F8577A">
        <w:rPr>
          <w:b/>
          <w:bCs/>
          <w:i w:val="0"/>
          <w:iCs w:val="0"/>
          <w:color w:val="000000" w:themeColor="text1"/>
          <w:sz w:val="22"/>
          <w:szCs w:val="22"/>
        </w:rPr>
        <w:fldChar w:fldCharType="separate"/>
      </w:r>
      <w:r w:rsidR="00EF4CA2">
        <w:rPr>
          <w:b/>
          <w:bCs/>
          <w:i w:val="0"/>
          <w:iCs w:val="0"/>
          <w:noProof/>
          <w:color w:val="000000" w:themeColor="text1"/>
          <w:sz w:val="22"/>
          <w:szCs w:val="22"/>
        </w:rPr>
        <w:t>8</w:t>
      </w:r>
      <w:r w:rsidRPr="00F8577A">
        <w:rPr>
          <w:b/>
          <w:bCs/>
          <w:i w:val="0"/>
          <w:iCs w:val="0"/>
          <w:color w:val="000000" w:themeColor="text1"/>
          <w:sz w:val="22"/>
          <w:szCs w:val="22"/>
        </w:rPr>
        <w:fldChar w:fldCharType="end"/>
      </w:r>
      <w:r>
        <w:rPr>
          <w:b/>
          <w:bCs/>
          <w:i w:val="0"/>
          <w:iCs w:val="0"/>
          <w:color w:val="000000" w:themeColor="text1"/>
          <w:sz w:val="22"/>
          <w:szCs w:val="22"/>
        </w:rPr>
        <w:t>:</w:t>
      </w:r>
      <w:r w:rsidRPr="00F8577A">
        <w:rPr>
          <w:color w:val="000000" w:themeColor="text1"/>
          <w:sz w:val="22"/>
          <w:szCs w:val="22"/>
        </w:rPr>
        <w:t xml:space="preserve"> Factor de esponjamiento según </w:t>
      </w:r>
      <w:proofErr w:type="spellStart"/>
      <w:r w:rsidRPr="00F8577A">
        <w:rPr>
          <w:color w:val="000000" w:themeColor="text1"/>
          <w:sz w:val="22"/>
          <w:szCs w:val="22"/>
        </w:rPr>
        <w:t>Raul</w:t>
      </w:r>
      <w:proofErr w:type="spellEnd"/>
      <w:r w:rsidRPr="00F8577A">
        <w:rPr>
          <w:color w:val="000000" w:themeColor="text1"/>
          <w:sz w:val="22"/>
          <w:szCs w:val="22"/>
        </w:rPr>
        <w:t xml:space="preserve"> Escalante (2007)</w:t>
      </w:r>
      <w:bookmarkEnd w:id="52"/>
    </w:p>
    <w:tbl>
      <w:tblPr>
        <w:tblStyle w:val="Tablaconcuadrcula"/>
        <w:tblW w:w="0" w:type="auto"/>
        <w:tblInd w:w="1494" w:type="dxa"/>
        <w:tblLook w:val="04A0" w:firstRow="1" w:lastRow="0" w:firstColumn="1" w:lastColumn="0" w:noHBand="0" w:noVBand="1"/>
      </w:tblPr>
      <w:tblGrid>
        <w:gridCol w:w="3659"/>
        <w:gridCol w:w="3863"/>
      </w:tblGrid>
      <w:tr w:rsidR="00896BA6" w:rsidRPr="00213990" w14:paraId="688F25E1" w14:textId="77777777" w:rsidTr="00213990">
        <w:tc>
          <w:tcPr>
            <w:tcW w:w="3659" w:type="dxa"/>
            <w:shd w:val="clear" w:color="auto" w:fill="D9D9D9" w:themeFill="background1" w:themeFillShade="D9"/>
            <w:vAlign w:val="center"/>
          </w:tcPr>
          <w:p w14:paraId="60103CAD" w14:textId="10BC7E8A" w:rsidR="00896BA6" w:rsidRPr="00213990" w:rsidRDefault="00896BA6" w:rsidP="00557389">
            <w:pPr>
              <w:spacing w:line="360" w:lineRule="auto"/>
              <w:jc w:val="center"/>
              <w:rPr>
                <w:rFonts w:cs="Arial"/>
                <w:b/>
                <w:bCs/>
              </w:rPr>
            </w:pPr>
            <w:r w:rsidRPr="00213990">
              <w:rPr>
                <w:rFonts w:cs="Arial"/>
                <w:b/>
                <w:bCs/>
              </w:rPr>
              <w:t>Tipo de suelo</w:t>
            </w:r>
          </w:p>
        </w:tc>
        <w:tc>
          <w:tcPr>
            <w:tcW w:w="3863" w:type="dxa"/>
            <w:shd w:val="clear" w:color="auto" w:fill="D9D9D9" w:themeFill="background1" w:themeFillShade="D9"/>
            <w:vAlign w:val="center"/>
          </w:tcPr>
          <w:p w14:paraId="69F49F46" w14:textId="025BCA32" w:rsidR="00896BA6" w:rsidRPr="00213990" w:rsidRDefault="00896BA6" w:rsidP="00557389">
            <w:pPr>
              <w:spacing w:line="360" w:lineRule="auto"/>
              <w:jc w:val="center"/>
              <w:rPr>
                <w:rFonts w:cs="Arial"/>
                <w:b/>
                <w:bCs/>
              </w:rPr>
            </w:pPr>
            <w:r w:rsidRPr="00213990">
              <w:rPr>
                <w:rFonts w:cs="Arial"/>
                <w:b/>
                <w:bCs/>
              </w:rPr>
              <w:t>Factor de esponjamiento</w:t>
            </w:r>
            <w:r w:rsidR="00213990" w:rsidRPr="00213990">
              <w:rPr>
                <w:rFonts w:cs="Arial"/>
                <w:b/>
                <w:bCs/>
              </w:rPr>
              <w:t xml:space="preserve"> (fe)</w:t>
            </w:r>
          </w:p>
        </w:tc>
      </w:tr>
      <w:tr w:rsidR="00896BA6" w:rsidRPr="00213990" w14:paraId="0F923661" w14:textId="77777777" w:rsidTr="00213990">
        <w:tc>
          <w:tcPr>
            <w:tcW w:w="3659" w:type="dxa"/>
            <w:vAlign w:val="center"/>
          </w:tcPr>
          <w:p w14:paraId="56AD26B1" w14:textId="742B1C83" w:rsidR="00896BA6" w:rsidRPr="00213990" w:rsidRDefault="00896BA6" w:rsidP="00557389">
            <w:pPr>
              <w:spacing w:line="360" w:lineRule="auto"/>
              <w:jc w:val="center"/>
              <w:rPr>
                <w:rFonts w:cs="Arial"/>
                <w:i/>
                <w:iCs/>
              </w:rPr>
            </w:pPr>
            <w:r w:rsidRPr="00213990">
              <w:rPr>
                <w:rFonts w:cs="Arial"/>
              </w:rPr>
              <w:t>Franco limoso</w:t>
            </w:r>
            <w:r w:rsidR="00213990" w:rsidRPr="00213990">
              <w:rPr>
                <w:rFonts w:cs="Arial"/>
              </w:rPr>
              <w:t>*</w:t>
            </w:r>
          </w:p>
        </w:tc>
        <w:tc>
          <w:tcPr>
            <w:tcW w:w="3863" w:type="dxa"/>
            <w:vAlign w:val="center"/>
          </w:tcPr>
          <w:p w14:paraId="4BB23B1A" w14:textId="02DEF9D9" w:rsidR="00896BA6" w:rsidRPr="00213990" w:rsidRDefault="00896BA6" w:rsidP="00557389">
            <w:pPr>
              <w:spacing w:line="360" w:lineRule="auto"/>
              <w:jc w:val="center"/>
              <w:rPr>
                <w:rFonts w:cs="Arial"/>
                <w:i/>
                <w:iCs/>
              </w:rPr>
            </w:pPr>
            <w:r w:rsidRPr="00213990">
              <w:rPr>
                <w:rFonts w:cs="Arial"/>
              </w:rPr>
              <w:t>1</w:t>
            </w:r>
            <w:r w:rsidR="00213990" w:rsidRPr="00213990">
              <w:rPr>
                <w:rFonts w:cs="Arial"/>
              </w:rPr>
              <w:t>.</w:t>
            </w:r>
            <w:r w:rsidRPr="00213990">
              <w:rPr>
                <w:rFonts w:cs="Arial"/>
              </w:rPr>
              <w:t>10-1</w:t>
            </w:r>
            <w:r w:rsidR="00213990" w:rsidRPr="00213990">
              <w:rPr>
                <w:rFonts w:cs="Arial"/>
              </w:rPr>
              <w:t>.</w:t>
            </w:r>
            <w:r w:rsidRPr="00213990">
              <w:rPr>
                <w:rFonts w:cs="Arial"/>
              </w:rPr>
              <w:t>40</w:t>
            </w:r>
          </w:p>
        </w:tc>
      </w:tr>
      <w:tr w:rsidR="00896BA6" w:rsidRPr="00213990" w14:paraId="4E8E0100" w14:textId="77777777" w:rsidTr="00213990">
        <w:tc>
          <w:tcPr>
            <w:tcW w:w="3659" w:type="dxa"/>
            <w:vAlign w:val="center"/>
          </w:tcPr>
          <w:p w14:paraId="773CEA39" w14:textId="37F87E88" w:rsidR="00896BA6" w:rsidRPr="00213990" w:rsidRDefault="00896BA6" w:rsidP="00557389">
            <w:pPr>
              <w:spacing w:line="360" w:lineRule="auto"/>
              <w:jc w:val="center"/>
              <w:rPr>
                <w:rFonts w:cs="Arial"/>
                <w:i/>
                <w:iCs/>
              </w:rPr>
            </w:pPr>
            <w:r w:rsidRPr="00213990">
              <w:rPr>
                <w:rFonts w:cs="Arial"/>
              </w:rPr>
              <w:t>Franco arcilloso</w:t>
            </w:r>
            <w:r w:rsidR="00213990" w:rsidRPr="00213990">
              <w:rPr>
                <w:rFonts w:cs="Arial"/>
              </w:rPr>
              <w:t>**</w:t>
            </w:r>
          </w:p>
        </w:tc>
        <w:tc>
          <w:tcPr>
            <w:tcW w:w="3863" w:type="dxa"/>
            <w:vAlign w:val="center"/>
          </w:tcPr>
          <w:p w14:paraId="76F27561" w14:textId="3EDE8A63" w:rsidR="00896BA6" w:rsidRPr="00213990" w:rsidRDefault="00896BA6" w:rsidP="00557389">
            <w:pPr>
              <w:spacing w:line="360" w:lineRule="auto"/>
              <w:jc w:val="center"/>
              <w:rPr>
                <w:rFonts w:cs="Arial"/>
                <w:i/>
                <w:iCs/>
              </w:rPr>
            </w:pPr>
            <w:r w:rsidRPr="00213990">
              <w:rPr>
                <w:rFonts w:cs="Arial"/>
              </w:rPr>
              <w:t>1</w:t>
            </w:r>
            <w:r w:rsidR="00213990" w:rsidRPr="00213990">
              <w:rPr>
                <w:rFonts w:cs="Arial"/>
              </w:rPr>
              <w:t>.</w:t>
            </w:r>
            <w:r w:rsidRPr="00213990">
              <w:rPr>
                <w:rFonts w:cs="Arial"/>
              </w:rPr>
              <w:t>10-1</w:t>
            </w:r>
            <w:r w:rsidR="00213990" w:rsidRPr="00213990">
              <w:rPr>
                <w:rFonts w:cs="Arial"/>
              </w:rPr>
              <w:t>.</w:t>
            </w:r>
            <w:r w:rsidRPr="00213990">
              <w:rPr>
                <w:rFonts w:cs="Arial"/>
              </w:rPr>
              <w:t>15</w:t>
            </w:r>
          </w:p>
        </w:tc>
      </w:tr>
      <w:tr w:rsidR="00896BA6" w:rsidRPr="00213990" w14:paraId="0CF5A827" w14:textId="77777777" w:rsidTr="00213990">
        <w:tc>
          <w:tcPr>
            <w:tcW w:w="3659" w:type="dxa"/>
            <w:vAlign w:val="center"/>
          </w:tcPr>
          <w:p w14:paraId="38C93318" w14:textId="5D66FDCE" w:rsidR="00896BA6" w:rsidRPr="00213990" w:rsidRDefault="00896BA6" w:rsidP="00557389">
            <w:pPr>
              <w:spacing w:line="360" w:lineRule="auto"/>
              <w:jc w:val="center"/>
              <w:rPr>
                <w:rFonts w:cs="Arial"/>
                <w:i/>
                <w:iCs/>
              </w:rPr>
            </w:pPr>
            <w:r w:rsidRPr="00213990">
              <w:rPr>
                <w:rFonts w:cs="Arial"/>
              </w:rPr>
              <w:t>Franco limoso</w:t>
            </w:r>
            <w:r w:rsidR="00213990" w:rsidRPr="00213990">
              <w:rPr>
                <w:rFonts w:cs="Arial"/>
              </w:rPr>
              <w:t>*</w:t>
            </w:r>
          </w:p>
        </w:tc>
        <w:tc>
          <w:tcPr>
            <w:tcW w:w="3863" w:type="dxa"/>
            <w:vAlign w:val="center"/>
          </w:tcPr>
          <w:p w14:paraId="19B9EE3F" w14:textId="51938FA5" w:rsidR="00896BA6" w:rsidRPr="00213990" w:rsidRDefault="00896BA6" w:rsidP="00557389">
            <w:pPr>
              <w:spacing w:line="360" w:lineRule="auto"/>
              <w:jc w:val="center"/>
              <w:rPr>
                <w:rFonts w:cs="Arial"/>
                <w:i/>
                <w:iCs/>
              </w:rPr>
            </w:pPr>
            <w:r w:rsidRPr="00213990">
              <w:rPr>
                <w:rFonts w:cs="Arial"/>
              </w:rPr>
              <w:t>1</w:t>
            </w:r>
            <w:r w:rsidR="00213990" w:rsidRPr="00213990">
              <w:rPr>
                <w:rFonts w:cs="Arial"/>
              </w:rPr>
              <w:t>.</w:t>
            </w:r>
            <w:r w:rsidRPr="00213990">
              <w:rPr>
                <w:rFonts w:cs="Arial"/>
              </w:rPr>
              <w:t>10-1</w:t>
            </w:r>
            <w:r w:rsidR="00213990" w:rsidRPr="00213990">
              <w:rPr>
                <w:rFonts w:cs="Arial"/>
              </w:rPr>
              <w:t>.</w:t>
            </w:r>
            <w:r w:rsidRPr="00213990">
              <w:rPr>
                <w:rFonts w:cs="Arial"/>
              </w:rPr>
              <w:t>40</w:t>
            </w:r>
          </w:p>
        </w:tc>
      </w:tr>
    </w:tbl>
    <w:p w14:paraId="44BA514D" w14:textId="50DEA9D0" w:rsidR="00896BA6" w:rsidRPr="00704067" w:rsidRDefault="00213990" w:rsidP="00704067">
      <w:pPr>
        <w:ind w:left="1494"/>
        <w:rPr>
          <w:i/>
          <w:iCs/>
          <w:sz w:val="20"/>
          <w:szCs w:val="20"/>
        </w:rPr>
      </w:pPr>
      <w:bookmarkStart w:id="53" w:name="_Toc140570624"/>
      <w:r w:rsidRPr="00704067">
        <w:rPr>
          <w:i/>
          <w:iCs/>
          <w:sz w:val="20"/>
          <w:szCs w:val="20"/>
        </w:rPr>
        <w:t>Fuente: Raúl Escalante. Escuela de Graduados de Ingeniería Portuaria.Argentina.2007</w:t>
      </w:r>
      <w:bookmarkEnd w:id="53"/>
    </w:p>
    <w:p w14:paraId="09257A97" w14:textId="67C6B7CF" w:rsidR="00213990" w:rsidRPr="00213990" w:rsidRDefault="00213990" w:rsidP="00213990">
      <w:pPr>
        <w:spacing w:line="240" w:lineRule="auto"/>
        <w:ind w:left="1494"/>
        <w:rPr>
          <w:i/>
          <w:iCs/>
        </w:rPr>
      </w:pPr>
      <w:r w:rsidRPr="00213990">
        <w:rPr>
          <w:i/>
          <w:iCs/>
        </w:rPr>
        <w:t xml:space="preserve">Nota: </w:t>
      </w:r>
    </w:p>
    <w:p w14:paraId="4D867A55" w14:textId="60E934F2" w:rsidR="00213990" w:rsidRPr="00213990" w:rsidRDefault="00213990" w:rsidP="00213990">
      <w:pPr>
        <w:spacing w:line="240" w:lineRule="auto"/>
        <w:ind w:left="1494"/>
        <w:rPr>
          <w:i/>
          <w:iCs/>
        </w:rPr>
      </w:pPr>
      <w:r w:rsidRPr="00213990">
        <w:rPr>
          <w:i/>
          <w:iCs/>
        </w:rPr>
        <w:t>* Limos, consolidados (fe=1.10-1.40)</w:t>
      </w:r>
    </w:p>
    <w:p w14:paraId="6DA10832" w14:textId="65A4AB26" w:rsidR="00213990" w:rsidRPr="00213990" w:rsidRDefault="00213990" w:rsidP="00213990">
      <w:pPr>
        <w:spacing w:line="240" w:lineRule="auto"/>
        <w:ind w:left="1494"/>
        <w:rPr>
          <w:i/>
          <w:iCs/>
        </w:rPr>
      </w:pPr>
      <w:r w:rsidRPr="00213990">
        <w:rPr>
          <w:i/>
          <w:iCs/>
        </w:rPr>
        <w:t>** Arcilla medianas a duras (fe=1.10-1.15)</w:t>
      </w:r>
    </w:p>
    <w:p w14:paraId="19B66074" w14:textId="75AD9D23" w:rsidR="00F8577A" w:rsidRPr="00F8577A" w:rsidRDefault="00F8577A" w:rsidP="00F8577A">
      <w:pPr>
        <w:pStyle w:val="Descripcin"/>
        <w:keepNext/>
        <w:ind w:left="1494"/>
        <w:rPr>
          <w:color w:val="000000" w:themeColor="text1"/>
          <w:sz w:val="22"/>
          <w:szCs w:val="22"/>
        </w:rPr>
      </w:pPr>
      <w:bookmarkStart w:id="54" w:name="_Toc150160463"/>
      <w:r w:rsidRPr="00F8577A">
        <w:rPr>
          <w:b/>
          <w:bCs/>
          <w:i w:val="0"/>
          <w:iCs w:val="0"/>
          <w:color w:val="000000" w:themeColor="text1"/>
          <w:sz w:val="22"/>
          <w:szCs w:val="22"/>
        </w:rPr>
        <w:t xml:space="preserve">Tabla </w:t>
      </w:r>
      <w:r w:rsidRPr="00F8577A">
        <w:rPr>
          <w:b/>
          <w:bCs/>
          <w:i w:val="0"/>
          <w:iCs w:val="0"/>
          <w:color w:val="000000" w:themeColor="text1"/>
          <w:sz w:val="22"/>
          <w:szCs w:val="22"/>
        </w:rPr>
        <w:fldChar w:fldCharType="begin"/>
      </w:r>
      <w:r w:rsidRPr="00F8577A">
        <w:rPr>
          <w:b/>
          <w:bCs/>
          <w:i w:val="0"/>
          <w:iCs w:val="0"/>
          <w:color w:val="000000" w:themeColor="text1"/>
          <w:sz w:val="22"/>
          <w:szCs w:val="22"/>
        </w:rPr>
        <w:instrText xml:space="preserve"> SEQ Tabla \* ARABIC </w:instrText>
      </w:r>
      <w:r w:rsidRPr="00F8577A">
        <w:rPr>
          <w:b/>
          <w:bCs/>
          <w:i w:val="0"/>
          <w:iCs w:val="0"/>
          <w:color w:val="000000" w:themeColor="text1"/>
          <w:sz w:val="22"/>
          <w:szCs w:val="22"/>
        </w:rPr>
        <w:fldChar w:fldCharType="separate"/>
      </w:r>
      <w:r w:rsidR="00EF4CA2">
        <w:rPr>
          <w:b/>
          <w:bCs/>
          <w:i w:val="0"/>
          <w:iCs w:val="0"/>
          <w:noProof/>
          <w:color w:val="000000" w:themeColor="text1"/>
          <w:sz w:val="22"/>
          <w:szCs w:val="22"/>
        </w:rPr>
        <w:t>9</w:t>
      </w:r>
      <w:r w:rsidRPr="00F8577A">
        <w:rPr>
          <w:b/>
          <w:bCs/>
          <w:i w:val="0"/>
          <w:iCs w:val="0"/>
          <w:color w:val="000000" w:themeColor="text1"/>
          <w:sz w:val="22"/>
          <w:szCs w:val="22"/>
        </w:rPr>
        <w:fldChar w:fldCharType="end"/>
      </w:r>
      <w:r>
        <w:rPr>
          <w:b/>
          <w:bCs/>
          <w:i w:val="0"/>
          <w:iCs w:val="0"/>
          <w:color w:val="000000" w:themeColor="text1"/>
          <w:sz w:val="22"/>
          <w:szCs w:val="22"/>
        </w:rPr>
        <w:t>:</w:t>
      </w:r>
      <w:r w:rsidRPr="00F8577A">
        <w:rPr>
          <w:color w:val="000000" w:themeColor="text1"/>
          <w:sz w:val="22"/>
          <w:szCs w:val="22"/>
        </w:rPr>
        <w:t xml:space="preserve"> Factor de esponjamiento en cada locación</w:t>
      </w:r>
      <w:bookmarkEnd w:id="54"/>
    </w:p>
    <w:tbl>
      <w:tblPr>
        <w:tblStyle w:val="Tablaconcuadrcula"/>
        <w:tblW w:w="0" w:type="auto"/>
        <w:tblInd w:w="1494" w:type="dxa"/>
        <w:tblLook w:val="04A0" w:firstRow="1" w:lastRow="0" w:firstColumn="1" w:lastColumn="0" w:noHBand="0" w:noVBand="1"/>
      </w:tblPr>
      <w:tblGrid>
        <w:gridCol w:w="2661"/>
        <w:gridCol w:w="2430"/>
        <w:gridCol w:w="2431"/>
      </w:tblGrid>
      <w:tr w:rsidR="00896BA6" w:rsidRPr="004138DB" w14:paraId="7FEFBB51" w14:textId="77777777" w:rsidTr="00557389">
        <w:tc>
          <w:tcPr>
            <w:tcW w:w="2661" w:type="dxa"/>
            <w:shd w:val="clear" w:color="auto" w:fill="D9D9D9" w:themeFill="background1" w:themeFillShade="D9"/>
            <w:vAlign w:val="center"/>
          </w:tcPr>
          <w:p w14:paraId="751FF257" w14:textId="3E9E6969" w:rsidR="00896BA6" w:rsidRPr="00557389" w:rsidRDefault="00896BA6" w:rsidP="00557389">
            <w:pPr>
              <w:spacing w:line="360" w:lineRule="auto"/>
              <w:jc w:val="center"/>
              <w:rPr>
                <w:b/>
                <w:bCs/>
                <w:sz w:val="20"/>
                <w:szCs w:val="20"/>
              </w:rPr>
            </w:pPr>
            <w:r w:rsidRPr="00557389">
              <w:rPr>
                <w:b/>
                <w:bCs/>
                <w:sz w:val="20"/>
                <w:szCs w:val="20"/>
              </w:rPr>
              <w:t>Referencia</w:t>
            </w:r>
          </w:p>
        </w:tc>
        <w:tc>
          <w:tcPr>
            <w:tcW w:w="2430" w:type="dxa"/>
            <w:shd w:val="clear" w:color="auto" w:fill="D9D9D9" w:themeFill="background1" w:themeFillShade="D9"/>
            <w:vAlign w:val="center"/>
          </w:tcPr>
          <w:p w14:paraId="65A0D9BB" w14:textId="0034B2EF" w:rsidR="00896BA6" w:rsidRPr="00557389" w:rsidRDefault="00896BA6" w:rsidP="00557389">
            <w:pPr>
              <w:spacing w:line="360" w:lineRule="auto"/>
              <w:jc w:val="center"/>
              <w:rPr>
                <w:b/>
                <w:bCs/>
                <w:sz w:val="20"/>
                <w:szCs w:val="20"/>
              </w:rPr>
            </w:pPr>
            <w:r w:rsidRPr="00557389">
              <w:rPr>
                <w:b/>
                <w:bCs/>
                <w:sz w:val="20"/>
                <w:szCs w:val="20"/>
              </w:rPr>
              <w:t>Volumen en banco (m</w:t>
            </w:r>
            <w:r w:rsidRPr="00557389">
              <w:rPr>
                <w:b/>
                <w:bCs/>
                <w:sz w:val="20"/>
                <w:szCs w:val="20"/>
                <w:vertAlign w:val="superscript"/>
              </w:rPr>
              <w:t>3</w:t>
            </w:r>
            <w:r w:rsidRPr="00557389">
              <w:rPr>
                <w:b/>
                <w:bCs/>
                <w:sz w:val="20"/>
                <w:szCs w:val="20"/>
              </w:rPr>
              <w:t>)</w:t>
            </w:r>
          </w:p>
        </w:tc>
        <w:tc>
          <w:tcPr>
            <w:tcW w:w="2431" w:type="dxa"/>
            <w:shd w:val="clear" w:color="auto" w:fill="D9D9D9" w:themeFill="background1" w:themeFillShade="D9"/>
            <w:vAlign w:val="center"/>
          </w:tcPr>
          <w:p w14:paraId="66CDCAF3" w14:textId="59DEA7C5" w:rsidR="00896BA6" w:rsidRPr="00557389" w:rsidRDefault="00896BA6" w:rsidP="00557389">
            <w:pPr>
              <w:spacing w:line="360" w:lineRule="auto"/>
              <w:jc w:val="center"/>
              <w:rPr>
                <w:b/>
                <w:bCs/>
                <w:sz w:val="20"/>
                <w:szCs w:val="20"/>
              </w:rPr>
            </w:pPr>
            <w:r w:rsidRPr="00557389">
              <w:rPr>
                <w:b/>
                <w:bCs/>
                <w:sz w:val="20"/>
                <w:szCs w:val="20"/>
              </w:rPr>
              <w:t xml:space="preserve">Factor de esponjamiento </w:t>
            </w:r>
            <w:r w:rsidR="004138DB" w:rsidRPr="00557389">
              <w:rPr>
                <w:b/>
                <w:bCs/>
                <w:sz w:val="20"/>
                <w:szCs w:val="20"/>
              </w:rPr>
              <w:t>(fe)</w:t>
            </w:r>
          </w:p>
        </w:tc>
      </w:tr>
      <w:tr w:rsidR="00213990" w:rsidRPr="004138DB" w14:paraId="63A57E81" w14:textId="77777777" w:rsidTr="004138DB">
        <w:tc>
          <w:tcPr>
            <w:tcW w:w="2661" w:type="dxa"/>
            <w:vAlign w:val="center"/>
          </w:tcPr>
          <w:p w14:paraId="2AF219F9" w14:textId="670DDA98" w:rsidR="00213990" w:rsidRPr="004138DB" w:rsidRDefault="00213990" w:rsidP="00557389">
            <w:pPr>
              <w:spacing w:line="360" w:lineRule="auto"/>
              <w:jc w:val="center"/>
              <w:rPr>
                <w:sz w:val="20"/>
                <w:szCs w:val="20"/>
              </w:rPr>
            </w:pPr>
            <w:r w:rsidRPr="004138DB">
              <w:rPr>
                <w:sz w:val="20"/>
                <w:szCs w:val="20"/>
              </w:rPr>
              <w:t>AX-32</w:t>
            </w:r>
          </w:p>
        </w:tc>
        <w:tc>
          <w:tcPr>
            <w:tcW w:w="2430" w:type="dxa"/>
            <w:vAlign w:val="center"/>
          </w:tcPr>
          <w:p w14:paraId="24DB2F90" w14:textId="00C11B0C" w:rsidR="00213990" w:rsidRPr="004138DB" w:rsidRDefault="00213990" w:rsidP="00557389">
            <w:pPr>
              <w:spacing w:line="360" w:lineRule="auto"/>
              <w:jc w:val="center"/>
              <w:rPr>
                <w:sz w:val="20"/>
                <w:szCs w:val="20"/>
              </w:rPr>
            </w:pPr>
            <w:r w:rsidRPr="004138DB">
              <w:rPr>
                <w:iCs/>
                <w:sz w:val="20"/>
                <w:szCs w:val="20"/>
              </w:rPr>
              <w:t>160.01</w:t>
            </w:r>
          </w:p>
        </w:tc>
        <w:tc>
          <w:tcPr>
            <w:tcW w:w="2431" w:type="dxa"/>
            <w:vAlign w:val="center"/>
          </w:tcPr>
          <w:p w14:paraId="07BC7372" w14:textId="6AB4726E" w:rsidR="00213990" w:rsidRPr="004138DB" w:rsidRDefault="00213990" w:rsidP="00557389">
            <w:pPr>
              <w:spacing w:line="360" w:lineRule="auto"/>
              <w:jc w:val="center"/>
              <w:rPr>
                <w:sz w:val="20"/>
                <w:szCs w:val="20"/>
              </w:rPr>
            </w:pPr>
            <w:r w:rsidRPr="004138DB">
              <w:rPr>
                <w:sz w:val="20"/>
                <w:szCs w:val="20"/>
              </w:rPr>
              <w:t>1.</w:t>
            </w:r>
            <w:r w:rsidR="004138DB" w:rsidRPr="004138DB">
              <w:rPr>
                <w:sz w:val="20"/>
                <w:szCs w:val="20"/>
              </w:rPr>
              <w:t>25</w:t>
            </w:r>
            <w:r w:rsidR="004138DB">
              <w:rPr>
                <w:sz w:val="20"/>
                <w:szCs w:val="20"/>
              </w:rPr>
              <w:t>(*)</w:t>
            </w:r>
          </w:p>
        </w:tc>
      </w:tr>
      <w:tr w:rsidR="00213990" w:rsidRPr="004138DB" w14:paraId="6420563B" w14:textId="77777777" w:rsidTr="004138DB">
        <w:tc>
          <w:tcPr>
            <w:tcW w:w="2661" w:type="dxa"/>
            <w:vAlign w:val="center"/>
          </w:tcPr>
          <w:p w14:paraId="5EF30D81" w14:textId="1987EC76" w:rsidR="00213990" w:rsidRPr="004138DB" w:rsidRDefault="00213990" w:rsidP="00557389">
            <w:pPr>
              <w:spacing w:line="360" w:lineRule="auto"/>
              <w:jc w:val="center"/>
              <w:rPr>
                <w:sz w:val="20"/>
                <w:szCs w:val="20"/>
              </w:rPr>
            </w:pPr>
            <w:r w:rsidRPr="004138DB">
              <w:rPr>
                <w:sz w:val="20"/>
                <w:szCs w:val="20"/>
              </w:rPr>
              <w:t>333-A</w:t>
            </w:r>
          </w:p>
        </w:tc>
        <w:tc>
          <w:tcPr>
            <w:tcW w:w="2430" w:type="dxa"/>
            <w:vAlign w:val="center"/>
          </w:tcPr>
          <w:p w14:paraId="2D59E442" w14:textId="0B3752E3" w:rsidR="00213990" w:rsidRPr="004138DB" w:rsidRDefault="00213990" w:rsidP="00557389">
            <w:pPr>
              <w:spacing w:line="360" w:lineRule="auto"/>
              <w:jc w:val="center"/>
              <w:rPr>
                <w:sz w:val="20"/>
                <w:szCs w:val="20"/>
              </w:rPr>
            </w:pPr>
            <w:r w:rsidRPr="004138DB">
              <w:rPr>
                <w:iCs/>
                <w:sz w:val="20"/>
                <w:szCs w:val="20"/>
              </w:rPr>
              <w:t>370.40</w:t>
            </w:r>
          </w:p>
        </w:tc>
        <w:tc>
          <w:tcPr>
            <w:tcW w:w="2431" w:type="dxa"/>
            <w:vAlign w:val="center"/>
          </w:tcPr>
          <w:p w14:paraId="6C967C02" w14:textId="5E2EE2CC" w:rsidR="00213990" w:rsidRPr="004138DB" w:rsidRDefault="00213990" w:rsidP="00557389">
            <w:pPr>
              <w:spacing w:line="360" w:lineRule="auto"/>
              <w:jc w:val="center"/>
              <w:rPr>
                <w:sz w:val="20"/>
                <w:szCs w:val="20"/>
              </w:rPr>
            </w:pPr>
            <w:r w:rsidRPr="004138DB">
              <w:rPr>
                <w:sz w:val="20"/>
                <w:szCs w:val="20"/>
              </w:rPr>
              <w:t>1.1</w:t>
            </w:r>
            <w:r w:rsidR="004138DB" w:rsidRPr="004138DB">
              <w:rPr>
                <w:sz w:val="20"/>
                <w:szCs w:val="20"/>
              </w:rPr>
              <w:t>3</w:t>
            </w:r>
            <w:r w:rsidR="004138DB">
              <w:rPr>
                <w:sz w:val="20"/>
                <w:szCs w:val="20"/>
              </w:rPr>
              <w:t>(*)</w:t>
            </w:r>
          </w:p>
        </w:tc>
      </w:tr>
      <w:tr w:rsidR="00213990" w:rsidRPr="004138DB" w14:paraId="5BF2B1EC" w14:textId="77777777" w:rsidTr="004138DB">
        <w:tc>
          <w:tcPr>
            <w:tcW w:w="2661" w:type="dxa"/>
            <w:vAlign w:val="center"/>
          </w:tcPr>
          <w:p w14:paraId="4798F8DD" w14:textId="0E872C48" w:rsidR="00213990" w:rsidRPr="004138DB" w:rsidRDefault="00213990" w:rsidP="00557389">
            <w:pPr>
              <w:spacing w:line="360" w:lineRule="auto"/>
              <w:jc w:val="center"/>
              <w:rPr>
                <w:sz w:val="20"/>
                <w:szCs w:val="20"/>
              </w:rPr>
            </w:pPr>
            <w:r w:rsidRPr="004138DB">
              <w:rPr>
                <w:sz w:val="20"/>
                <w:szCs w:val="20"/>
              </w:rPr>
              <w:lastRenderedPageBreak/>
              <w:t>AX-10</w:t>
            </w:r>
          </w:p>
        </w:tc>
        <w:tc>
          <w:tcPr>
            <w:tcW w:w="2430" w:type="dxa"/>
            <w:vAlign w:val="center"/>
          </w:tcPr>
          <w:p w14:paraId="5290118C" w14:textId="647380CD" w:rsidR="00213990" w:rsidRPr="004138DB" w:rsidRDefault="00213990" w:rsidP="00557389">
            <w:pPr>
              <w:spacing w:line="360" w:lineRule="auto"/>
              <w:jc w:val="center"/>
              <w:rPr>
                <w:sz w:val="20"/>
                <w:szCs w:val="20"/>
              </w:rPr>
            </w:pPr>
            <w:r w:rsidRPr="004138DB">
              <w:rPr>
                <w:iCs/>
                <w:sz w:val="20"/>
                <w:szCs w:val="20"/>
              </w:rPr>
              <w:t>230.10</w:t>
            </w:r>
          </w:p>
        </w:tc>
        <w:tc>
          <w:tcPr>
            <w:tcW w:w="2431" w:type="dxa"/>
            <w:vAlign w:val="center"/>
          </w:tcPr>
          <w:p w14:paraId="7BFE0AD6" w14:textId="43F5AD95" w:rsidR="00213990" w:rsidRPr="004138DB" w:rsidRDefault="00213990" w:rsidP="00557389">
            <w:pPr>
              <w:spacing w:line="360" w:lineRule="auto"/>
              <w:jc w:val="center"/>
              <w:rPr>
                <w:sz w:val="20"/>
                <w:szCs w:val="20"/>
              </w:rPr>
            </w:pPr>
            <w:r w:rsidRPr="004138DB">
              <w:rPr>
                <w:sz w:val="20"/>
                <w:szCs w:val="20"/>
              </w:rPr>
              <w:t>1.</w:t>
            </w:r>
            <w:r w:rsidR="004138DB" w:rsidRPr="004138DB">
              <w:rPr>
                <w:sz w:val="20"/>
                <w:szCs w:val="20"/>
              </w:rPr>
              <w:t>25</w:t>
            </w:r>
            <w:r w:rsidR="004138DB">
              <w:rPr>
                <w:sz w:val="20"/>
                <w:szCs w:val="20"/>
              </w:rPr>
              <w:t>(*)</w:t>
            </w:r>
          </w:p>
        </w:tc>
      </w:tr>
    </w:tbl>
    <w:p w14:paraId="6ED66CE1" w14:textId="77777777" w:rsidR="004138DB" w:rsidRPr="00704067" w:rsidRDefault="004138DB" w:rsidP="00704067">
      <w:pPr>
        <w:ind w:left="1494"/>
        <w:rPr>
          <w:i/>
          <w:iCs/>
        </w:rPr>
      </w:pPr>
      <w:bookmarkStart w:id="55" w:name="_Toc140570627"/>
      <w:r w:rsidRPr="00704067">
        <w:rPr>
          <w:i/>
          <w:iCs/>
        </w:rPr>
        <w:t>Fuente: Raúl Escalante. Escuela de Graduados de Ingeniería Portuaria.Argentina.2007</w:t>
      </w:r>
      <w:bookmarkEnd w:id="55"/>
    </w:p>
    <w:p w14:paraId="3088F7C4" w14:textId="0059C4B2" w:rsidR="009100E9" w:rsidRDefault="004138DB" w:rsidP="009100E9">
      <w:pPr>
        <w:pStyle w:val="Prrafodelista"/>
        <w:ind w:left="1494"/>
        <w:jc w:val="both"/>
        <w:rPr>
          <w:rFonts w:cs="Arial"/>
          <w:b/>
          <w:bCs/>
        </w:rPr>
      </w:pPr>
      <w:r>
        <w:rPr>
          <w:rFonts w:cs="Arial"/>
          <w:b/>
          <w:bCs/>
        </w:rPr>
        <w:t>Nota:</w:t>
      </w:r>
    </w:p>
    <w:p w14:paraId="0EDB9BF0" w14:textId="79CDFE97" w:rsidR="004138DB" w:rsidRDefault="004138DB" w:rsidP="009100E9">
      <w:pPr>
        <w:pStyle w:val="Prrafodelista"/>
        <w:ind w:left="1494"/>
        <w:jc w:val="both"/>
        <w:rPr>
          <w:rFonts w:cs="Arial"/>
          <w:i/>
          <w:iCs/>
        </w:rPr>
      </w:pPr>
      <w:r w:rsidRPr="004138DB">
        <w:rPr>
          <w:rFonts w:cs="Arial"/>
          <w:i/>
          <w:iCs/>
        </w:rPr>
        <w:t>(*)</w:t>
      </w:r>
      <w:r>
        <w:rPr>
          <w:rFonts w:cs="Arial"/>
          <w:i/>
          <w:iCs/>
        </w:rPr>
        <w:t xml:space="preserve"> </w:t>
      </w:r>
      <w:r w:rsidRPr="004138DB">
        <w:rPr>
          <w:rFonts w:cs="Arial"/>
          <w:i/>
          <w:iCs/>
        </w:rPr>
        <w:t>Se promedio el factor de esponjamiento</w:t>
      </w:r>
    </w:p>
    <w:p w14:paraId="6EACD2AD" w14:textId="77777777" w:rsidR="004138DB" w:rsidRPr="004138DB" w:rsidRDefault="004138DB" w:rsidP="009100E9">
      <w:pPr>
        <w:pStyle w:val="Prrafodelista"/>
        <w:ind w:left="1494"/>
        <w:jc w:val="both"/>
        <w:rPr>
          <w:rFonts w:cs="Arial"/>
          <w:i/>
          <w:iCs/>
        </w:rPr>
      </w:pPr>
    </w:p>
    <w:p w14:paraId="3C3D6858" w14:textId="17FBC617" w:rsidR="00F8577A" w:rsidRPr="00F8577A" w:rsidRDefault="00F8577A" w:rsidP="00F8577A">
      <w:pPr>
        <w:pStyle w:val="Descripcin"/>
        <w:keepNext/>
        <w:ind w:left="1494"/>
        <w:rPr>
          <w:color w:val="000000" w:themeColor="text1"/>
          <w:sz w:val="22"/>
          <w:szCs w:val="22"/>
        </w:rPr>
      </w:pPr>
      <w:bookmarkStart w:id="56" w:name="_Toc150160464"/>
      <w:r w:rsidRPr="00F8577A">
        <w:rPr>
          <w:b/>
          <w:bCs/>
          <w:i w:val="0"/>
          <w:iCs w:val="0"/>
          <w:color w:val="000000" w:themeColor="text1"/>
          <w:sz w:val="22"/>
          <w:szCs w:val="22"/>
        </w:rPr>
        <w:t xml:space="preserve">Tabla </w:t>
      </w:r>
      <w:r w:rsidRPr="00F8577A">
        <w:rPr>
          <w:b/>
          <w:bCs/>
          <w:i w:val="0"/>
          <w:iCs w:val="0"/>
          <w:color w:val="000000" w:themeColor="text1"/>
          <w:sz w:val="22"/>
          <w:szCs w:val="22"/>
        </w:rPr>
        <w:fldChar w:fldCharType="begin"/>
      </w:r>
      <w:r w:rsidRPr="00F8577A">
        <w:rPr>
          <w:b/>
          <w:bCs/>
          <w:i w:val="0"/>
          <w:iCs w:val="0"/>
          <w:color w:val="000000" w:themeColor="text1"/>
          <w:sz w:val="22"/>
          <w:szCs w:val="22"/>
        </w:rPr>
        <w:instrText xml:space="preserve"> SEQ Tabla \* ARABIC </w:instrText>
      </w:r>
      <w:r w:rsidRPr="00F8577A">
        <w:rPr>
          <w:b/>
          <w:bCs/>
          <w:i w:val="0"/>
          <w:iCs w:val="0"/>
          <w:color w:val="000000" w:themeColor="text1"/>
          <w:sz w:val="22"/>
          <w:szCs w:val="22"/>
        </w:rPr>
        <w:fldChar w:fldCharType="separate"/>
      </w:r>
      <w:r w:rsidR="00EF4CA2">
        <w:rPr>
          <w:b/>
          <w:bCs/>
          <w:i w:val="0"/>
          <w:iCs w:val="0"/>
          <w:noProof/>
          <w:color w:val="000000" w:themeColor="text1"/>
          <w:sz w:val="22"/>
          <w:szCs w:val="22"/>
        </w:rPr>
        <w:t>10</w:t>
      </w:r>
      <w:r w:rsidRPr="00F8577A">
        <w:rPr>
          <w:b/>
          <w:bCs/>
          <w:i w:val="0"/>
          <w:iCs w:val="0"/>
          <w:color w:val="000000" w:themeColor="text1"/>
          <w:sz w:val="22"/>
          <w:szCs w:val="22"/>
        </w:rPr>
        <w:fldChar w:fldCharType="end"/>
      </w:r>
      <w:r>
        <w:rPr>
          <w:b/>
          <w:bCs/>
          <w:i w:val="0"/>
          <w:iCs w:val="0"/>
          <w:color w:val="000000" w:themeColor="text1"/>
          <w:sz w:val="22"/>
          <w:szCs w:val="22"/>
        </w:rPr>
        <w:t>:</w:t>
      </w:r>
      <w:r w:rsidRPr="00F8577A">
        <w:rPr>
          <w:color w:val="000000" w:themeColor="text1"/>
          <w:sz w:val="22"/>
          <w:szCs w:val="22"/>
        </w:rPr>
        <w:t xml:space="preserve"> Cálculo de volumen fe</w:t>
      </w:r>
      <w:bookmarkEnd w:id="56"/>
    </w:p>
    <w:tbl>
      <w:tblPr>
        <w:tblStyle w:val="Tablaconcuadrcula"/>
        <w:tblW w:w="0" w:type="auto"/>
        <w:tblInd w:w="1494" w:type="dxa"/>
        <w:tblLook w:val="04A0" w:firstRow="1" w:lastRow="0" w:firstColumn="1" w:lastColumn="0" w:noHBand="0" w:noVBand="1"/>
      </w:tblPr>
      <w:tblGrid>
        <w:gridCol w:w="2032"/>
        <w:gridCol w:w="1830"/>
        <w:gridCol w:w="1830"/>
        <w:gridCol w:w="1830"/>
      </w:tblGrid>
      <w:tr w:rsidR="004138DB" w14:paraId="3546A3EC" w14:textId="77777777" w:rsidTr="00557389">
        <w:tc>
          <w:tcPr>
            <w:tcW w:w="2032" w:type="dxa"/>
            <w:shd w:val="clear" w:color="auto" w:fill="D9D9D9" w:themeFill="background1" w:themeFillShade="D9"/>
            <w:vAlign w:val="center"/>
          </w:tcPr>
          <w:p w14:paraId="7D53F608" w14:textId="0864971E" w:rsidR="004138DB" w:rsidRPr="004138DB" w:rsidRDefault="004138DB" w:rsidP="00557389">
            <w:pPr>
              <w:spacing w:line="360" w:lineRule="auto"/>
              <w:jc w:val="center"/>
              <w:rPr>
                <w:b/>
                <w:bCs/>
              </w:rPr>
            </w:pPr>
            <w:r w:rsidRPr="004138DB">
              <w:rPr>
                <w:b/>
                <w:bCs/>
                <w:sz w:val="20"/>
                <w:szCs w:val="20"/>
              </w:rPr>
              <w:t>Referencia</w:t>
            </w:r>
          </w:p>
        </w:tc>
        <w:tc>
          <w:tcPr>
            <w:tcW w:w="1830" w:type="dxa"/>
            <w:shd w:val="clear" w:color="auto" w:fill="D9D9D9" w:themeFill="background1" w:themeFillShade="D9"/>
            <w:vAlign w:val="center"/>
          </w:tcPr>
          <w:p w14:paraId="19128892" w14:textId="37FB9DEB" w:rsidR="004138DB" w:rsidRPr="004138DB" w:rsidRDefault="004138DB" w:rsidP="00557389">
            <w:pPr>
              <w:spacing w:line="360" w:lineRule="auto"/>
              <w:jc w:val="center"/>
              <w:rPr>
                <w:b/>
                <w:bCs/>
              </w:rPr>
            </w:pPr>
            <w:r w:rsidRPr="004138DB">
              <w:rPr>
                <w:b/>
                <w:bCs/>
                <w:sz w:val="20"/>
                <w:szCs w:val="20"/>
              </w:rPr>
              <w:t>Volumen en banco (m</w:t>
            </w:r>
            <w:r w:rsidRPr="004138DB">
              <w:rPr>
                <w:b/>
                <w:bCs/>
                <w:sz w:val="20"/>
                <w:szCs w:val="20"/>
                <w:vertAlign w:val="superscript"/>
              </w:rPr>
              <w:t>3</w:t>
            </w:r>
            <w:r w:rsidRPr="004138DB">
              <w:rPr>
                <w:b/>
                <w:bCs/>
                <w:sz w:val="20"/>
                <w:szCs w:val="20"/>
              </w:rPr>
              <w:t>)</w:t>
            </w:r>
          </w:p>
        </w:tc>
        <w:tc>
          <w:tcPr>
            <w:tcW w:w="1830" w:type="dxa"/>
            <w:shd w:val="clear" w:color="auto" w:fill="D9D9D9" w:themeFill="background1" w:themeFillShade="D9"/>
            <w:vAlign w:val="center"/>
          </w:tcPr>
          <w:p w14:paraId="770DFFA9" w14:textId="4AE609E0" w:rsidR="004138DB" w:rsidRPr="004138DB" w:rsidRDefault="004138DB" w:rsidP="00557389">
            <w:pPr>
              <w:spacing w:line="360" w:lineRule="auto"/>
              <w:jc w:val="center"/>
              <w:rPr>
                <w:b/>
                <w:bCs/>
              </w:rPr>
            </w:pPr>
            <w:r w:rsidRPr="004138DB">
              <w:rPr>
                <w:b/>
                <w:bCs/>
                <w:sz w:val="20"/>
                <w:szCs w:val="20"/>
              </w:rPr>
              <w:t>Factor de esponjamiento (fe)</w:t>
            </w:r>
          </w:p>
        </w:tc>
        <w:tc>
          <w:tcPr>
            <w:tcW w:w="1830" w:type="dxa"/>
            <w:shd w:val="clear" w:color="auto" w:fill="D9D9D9" w:themeFill="background1" w:themeFillShade="D9"/>
            <w:vAlign w:val="center"/>
          </w:tcPr>
          <w:p w14:paraId="6F15E031" w14:textId="5A4796BC" w:rsidR="004138DB" w:rsidRPr="004138DB" w:rsidRDefault="004138DB" w:rsidP="00557389">
            <w:pPr>
              <w:spacing w:line="360" w:lineRule="auto"/>
              <w:jc w:val="center"/>
              <w:rPr>
                <w:b/>
                <w:bCs/>
              </w:rPr>
            </w:pPr>
            <w:r w:rsidRPr="004138DB">
              <w:rPr>
                <w:b/>
                <w:bCs/>
              </w:rPr>
              <w:t>Volumen real (fe + Vol. En banco) (m</w:t>
            </w:r>
            <w:r w:rsidRPr="004138DB">
              <w:rPr>
                <w:b/>
                <w:bCs/>
                <w:vertAlign w:val="superscript"/>
              </w:rPr>
              <w:t>3</w:t>
            </w:r>
            <w:r w:rsidRPr="004138DB">
              <w:rPr>
                <w:b/>
                <w:bCs/>
              </w:rPr>
              <w:t>)</w:t>
            </w:r>
          </w:p>
        </w:tc>
      </w:tr>
      <w:tr w:rsidR="004138DB" w14:paraId="08C2AA29" w14:textId="77777777" w:rsidTr="004138DB">
        <w:tc>
          <w:tcPr>
            <w:tcW w:w="2032" w:type="dxa"/>
            <w:vAlign w:val="center"/>
          </w:tcPr>
          <w:p w14:paraId="720B72C4" w14:textId="1561D31D" w:rsidR="004138DB" w:rsidRDefault="004138DB" w:rsidP="00557389">
            <w:pPr>
              <w:spacing w:line="360" w:lineRule="auto"/>
              <w:jc w:val="center"/>
            </w:pPr>
            <w:r w:rsidRPr="004138DB">
              <w:rPr>
                <w:sz w:val="20"/>
                <w:szCs w:val="20"/>
              </w:rPr>
              <w:t>AX-32</w:t>
            </w:r>
          </w:p>
        </w:tc>
        <w:tc>
          <w:tcPr>
            <w:tcW w:w="1830" w:type="dxa"/>
            <w:vAlign w:val="center"/>
          </w:tcPr>
          <w:p w14:paraId="3C3EC7D5" w14:textId="7615B77B" w:rsidR="004138DB" w:rsidRDefault="004138DB" w:rsidP="00557389">
            <w:pPr>
              <w:spacing w:line="360" w:lineRule="auto"/>
              <w:jc w:val="center"/>
            </w:pPr>
            <w:r w:rsidRPr="004138DB">
              <w:rPr>
                <w:iCs/>
                <w:sz w:val="20"/>
                <w:szCs w:val="20"/>
              </w:rPr>
              <w:t>160.01</w:t>
            </w:r>
          </w:p>
        </w:tc>
        <w:tc>
          <w:tcPr>
            <w:tcW w:w="1830" w:type="dxa"/>
            <w:vAlign w:val="center"/>
          </w:tcPr>
          <w:p w14:paraId="4F850F51" w14:textId="26E47AC8" w:rsidR="004138DB" w:rsidRDefault="004138DB" w:rsidP="00557389">
            <w:pPr>
              <w:spacing w:line="360" w:lineRule="auto"/>
              <w:jc w:val="center"/>
            </w:pPr>
            <w:r w:rsidRPr="004138DB">
              <w:rPr>
                <w:sz w:val="20"/>
                <w:szCs w:val="20"/>
              </w:rPr>
              <w:t>1.25</w:t>
            </w:r>
          </w:p>
        </w:tc>
        <w:tc>
          <w:tcPr>
            <w:tcW w:w="1830" w:type="dxa"/>
            <w:vAlign w:val="center"/>
          </w:tcPr>
          <w:p w14:paraId="3EA98791" w14:textId="23CB7603" w:rsidR="004138DB" w:rsidRDefault="004138DB" w:rsidP="00557389">
            <w:pPr>
              <w:spacing w:line="360" w:lineRule="auto"/>
              <w:jc w:val="center"/>
            </w:pPr>
            <w:r>
              <w:t>200.01</w:t>
            </w:r>
          </w:p>
        </w:tc>
      </w:tr>
      <w:tr w:rsidR="004138DB" w14:paraId="7F1FAEEB" w14:textId="77777777" w:rsidTr="004138DB">
        <w:tc>
          <w:tcPr>
            <w:tcW w:w="2032" w:type="dxa"/>
            <w:vAlign w:val="center"/>
          </w:tcPr>
          <w:p w14:paraId="2F068A43" w14:textId="64ECB8EE" w:rsidR="004138DB" w:rsidRDefault="004138DB" w:rsidP="00557389">
            <w:pPr>
              <w:spacing w:line="360" w:lineRule="auto"/>
              <w:jc w:val="center"/>
            </w:pPr>
            <w:r w:rsidRPr="004138DB">
              <w:rPr>
                <w:sz w:val="20"/>
                <w:szCs w:val="20"/>
              </w:rPr>
              <w:t>333-A</w:t>
            </w:r>
          </w:p>
        </w:tc>
        <w:tc>
          <w:tcPr>
            <w:tcW w:w="1830" w:type="dxa"/>
            <w:vAlign w:val="center"/>
          </w:tcPr>
          <w:p w14:paraId="28F2FBFE" w14:textId="64ABA286" w:rsidR="004138DB" w:rsidRDefault="004138DB" w:rsidP="00557389">
            <w:pPr>
              <w:spacing w:line="360" w:lineRule="auto"/>
              <w:jc w:val="center"/>
            </w:pPr>
            <w:r w:rsidRPr="004138DB">
              <w:rPr>
                <w:iCs/>
                <w:sz w:val="20"/>
                <w:szCs w:val="20"/>
              </w:rPr>
              <w:t>370.40</w:t>
            </w:r>
          </w:p>
        </w:tc>
        <w:tc>
          <w:tcPr>
            <w:tcW w:w="1830" w:type="dxa"/>
            <w:vAlign w:val="center"/>
          </w:tcPr>
          <w:p w14:paraId="0CB9F5F9" w14:textId="15BBCC8E" w:rsidR="004138DB" w:rsidRDefault="004138DB" w:rsidP="00557389">
            <w:pPr>
              <w:spacing w:line="360" w:lineRule="auto"/>
              <w:jc w:val="center"/>
            </w:pPr>
            <w:r w:rsidRPr="004138DB">
              <w:rPr>
                <w:sz w:val="20"/>
                <w:szCs w:val="20"/>
              </w:rPr>
              <w:t>1.13</w:t>
            </w:r>
          </w:p>
        </w:tc>
        <w:tc>
          <w:tcPr>
            <w:tcW w:w="1830" w:type="dxa"/>
            <w:vAlign w:val="center"/>
          </w:tcPr>
          <w:p w14:paraId="551E1BDC" w14:textId="31238283" w:rsidR="004138DB" w:rsidRDefault="004138DB" w:rsidP="00557389">
            <w:pPr>
              <w:spacing w:line="360" w:lineRule="auto"/>
              <w:jc w:val="center"/>
            </w:pPr>
            <w:r>
              <w:t>418.55</w:t>
            </w:r>
          </w:p>
        </w:tc>
      </w:tr>
      <w:tr w:rsidR="004138DB" w14:paraId="744F1CF1" w14:textId="77777777" w:rsidTr="004138DB">
        <w:tc>
          <w:tcPr>
            <w:tcW w:w="2032" w:type="dxa"/>
            <w:vAlign w:val="center"/>
          </w:tcPr>
          <w:p w14:paraId="7D867211" w14:textId="687F618B" w:rsidR="004138DB" w:rsidRDefault="004138DB" w:rsidP="00557389">
            <w:pPr>
              <w:spacing w:line="360" w:lineRule="auto"/>
              <w:jc w:val="center"/>
            </w:pPr>
            <w:r w:rsidRPr="004138DB">
              <w:rPr>
                <w:sz w:val="20"/>
                <w:szCs w:val="20"/>
              </w:rPr>
              <w:t>AX-10</w:t>
            </w:r>
          </w:p>
        </w:tc>
        <w:tc>
          <w:tcPr>
            <w:tcW w:w="1830" w:type="dxa"/>
            <w:vAlign w:val="center"/>
          </w:tcPr>
          <w:p w14:paraId="29D2EA64" w14:textId="7D875148" w:rsidR="004138DB" w:rsidRDefault="004138DB" w:rsidP="00557389">
            <w:pPr>
              <w:spacing w:line="360" w:lineRule="auto"/>
              <w:jc w:val="center"/>
            </w:pPr>
            <w:r w:rsidRPr="004138DB">
              <w:rPr>
                <w:iCs/>
                <w:sz w:val="20"/>
                <w:szCs w:val="20"/>
              </w:rPr>
              <w:t>230.10</w:t>
            </w:r>
          </w:p>
        </w:tc>
        <w:tc>
          <w:tcPr>
            <w:tcW w:w="1830" w:type="dxa"/>
            <w:vAlign w:val="center"/>
          </w:tcPr>
          <w:p w14:paraId="1B76CDAE" w14:textId="20C3D18F" w:rsidR="004138DB" w:rsidRDefault="004138DB" w:rsidP="00557389">
            <w:pPr>
              <w:spacing w:line="360" w:lineRule="auto"/>
              <w:jc w:val="center"/>
            </w:pPr>
            <w:r w:rsidRPr="004138DB">
              <w:rPr>
                <w:sz w:val="20"/>
                <w:szCs w:val="20"/>
              </w:rPr>
              <w:t>1.25</w:t>
            </w:r>
          </w:p>
        </w:tc>
        <w:tc>
          <w:tcPr>
            <w:tcW w:w="1830" w:type="dxa"/>
            <w:vAlign w:val="center"/>
          </w:tcPr>
          <w:p w14:paraId="37BD4D66" w14:textId="3D2DF6FB" w:rsidR="004138DB" w:rsidRDefault="004138DB" w:rsidP="00557389">
            <w:pPr>
              <w:spacing w:line="360" w:lineRule="auto"/>
              <w:jc w:val="center"/>
            </w:pPr>
            <w:r>
              <w:t>287.63</w:t>
            </w:r>
          </w:p>
        </w:tc>
      </w:tr>
      <w:tr w:rsidR="004138DB" w14:paraId="33529CB3" w14:textId="77777777" w:rsidTr="000D3039">
        <w:tc>
          <w:tcPr>
            <w:tcW w:w="5692" w:type="dxa"/>
            <w:gridSpan w:val="3"/>
            <w:vAlign w:val="center"/>
          </w:tcPr>
          <w:p w14:paraId="516F11E9" w14:textId="62E5DBF3" w:rsidR="004138DB" w:rsidRDefault="004138DB" w:rsidP="00557389">
            <w:pPr>
              <w:spacing w:line="360" w:lineRule="auto"/>
              <w:jc w:val="center"/>
            </w:pPr>
            <w:r>
              <w:t xml:space="preserve">Volumen total </w:t>
            </w:r>
          </w:p>
        </w:tc>
        <w:tc>
          <w:tcPr>
            <w:tcW w:w="1830" w:type="dxa"/>
            <w:vAlign w:val="center"/>
          </w:tcPr>
          <w:p w14:paraId="2D0EFED3" w14:textId="0E6A0735" w:rsidR="004138DB" w:rsidRPr="004138DB" w:rsidRDefault="004138DB" w:rsidP="00557389">
            <w:pPr>
              <w:spacing w:line="360" w:lineRule="auto"/>
              <w:jc w:val="center"/>
              <w:rPr>
                <w:b/>
                <w:bCs/>
              </w:rPr>
            </w:pPr>
            <w:r w:rsidRPr="004138DB">
              <w:rPr>
                <w:b/>
                <w:bCs/>
              </w:rPr>
              <w:t>906.19</w:t>
            </w:r>
          </w:p>
        </w:tc>
      </w:tr>
    </w:tbl>
    <w:p w14:paraId="5E3BC756" w14:textId="7F004472" w:rsidR="00557389" w:rsidRDefault="005041D6" w:rsidP="00557389">
      <w:pPr>
        <w:pStyle w:val="Prrafodelista"/>
        <w:autoSpaceDE w:val="0"/>
        <w:autoSpaceDN w:val="0"/>
        <w:adjustRightInd w:val="0"/>
        <w:spacing w:after="0" w:line="360" w:lineRule="auto"/>
        <w:ind w:left="1986" w:hanging="492"/>
        <w:jc w:val="both"/>
        <w:rPr>
          <w:rFonts w:cs="Arial"/>
          <w:i/>
          <w:iCs/>
          <w:sz w:val="20"/>
          <w:szCs w:val="20"/>
        </w:rPr>
      </w:pPr>
      <w:r>
        <w:rPr>
          <w:rFonts w:cs="Arial"/>
          <w:i/>
          <w:iCs/>
          <w:sz w:val="20"/>
          <w:szCs w:val="20"/>
        </w:rPr>
        <w:t>Fuente: Elaboración propia</w:t>
      </w:r>
      <w:r w:rsidR="00557389" w:rsidRPr="009B00A6">
        <w:rPr>
          <w:rFonts w:cs="Arial"/>
          <w:i/>
          <w:iCs/>
          <w:sz w:val="20"/>
          <w:szCs w:val="20"/>
        </w:rPr>
        <w:t xml:space="preserve"> </w:t>
      </w:r>
    </w:p>
    <w:p w14:paraId="200B585C" w14:textId="302E9F4C" w:rsidR="004138DB" w:rsidRDefault="004138DB" w:rsidP="00557389">
      <w:pPr>
        <w:spacing w:line="360" w:lineRule="auto"/>
        <w:ind w:left="1494"/>
      </w:pPr>
    </w:p>
    <w:p w14:paraId="44A4865D" w14:textId="5EC196C5" w:rsidR="00557389" w:rsidRDefault="00557389" w:rsidP="00557389">
      <w:pPr>
        <w:spacing w:line="360" w:lineRule="auto"/>
        <w:ind w:left="1494"/>
        <w:jc w:val="both"/>
      </w:pPr>
      <w:r>
        <w:t xml:space="preserve">El volumen real </w:t>
      </w:r>
      <w:r w:rsidR="00B46A67">
        <w:t>más</w:t>
      </w:r>
      <w:r>
        <w:t xml:space="preserve"> el factor de esponjamiento en el pozo AX-32, es de 200.01 m</w:t>
      </w:r>
      <w:r w:rsidRPr="00557389">
        <w:rPr>
          <w:vertAlign w:val="superscript"/>
        </w:rPr>
        <w:t>3</w:t>
      </w:r>
      <w:r>
        <w:t xml:space="preserve"> de suelo afectado por hidrocarburo F2 y F3 a remediarse. </w:t>
      </w:r>
    </w:p>
    <w:p w14:paraId="3BB90F4C" w14:textId="76D86F8A" w:rsidR="00557389" w:rsidRDefault="00557389" w:rsidP="00557389">
      <w:pPr>
        <w:spacing w:line="360" w:lineRule="auto"/>
        <w:ind w:left="1494"/>
        <w:jc w:val="both"/>
      </w:pPr>
      <w:r>
        <w:t>El volumen real más el factor de esponjamiento en el pozo 333A, es de 418.55 m</w:t>
      </w:r>
      <w:r w:rsidRPr="00557389">
        <w:rPr>
          <w:vertAlign w:val="superscript"/>
        </w:rPr>
        <w:t>3</w:t>
      </w:r>
      <w:r>
        <w:t xml:space="preserve"> de suelo afectado por hidrocarburo F2 y F3 a remediarse. </w:t>
      </w:r>
    </w:p>
    <w:p w14:paraId="6209069B" w14:textId="5393BDB7" w:rsidR="00557389" w:rsidRDefault="00557389" w:rsidP="00557389">
      <w:pPr>
        <w:spacing w:line="360" w:lineRule="auto"/>
        <w:ind w:left="1494"/>
        <w:jc w:val="both"/>
      </w:pPr>
      <w:r>
        <w:t>El volumen real más el factor de esponjamiento en el pozo AX-10, es de 287.63 m</w:t>
      </w:r>
      <w:r w:rsidRPr="00557389">
        <w:rPr>
          <w:vertAlign w:val="superscript"/>
        </w:rPr>
        <w:t>3</w:t>
      </w:r>
      <w:r>
        <w:t xml:space="preserve"> de suelo afectado por hidrocarburo F2 a remediarse. </w:t>
      </w:r>
    </w:p>
    <w:p w14:paraId="7D45DB41" w14:textId="10E2CEA6" w:rsidR="00EA7B17" w:rsidRPr="006D3A70" w:rsidRDefault="00557389" w:rsidP="006D3A70">
      <w:pPr>
        <w:spacing w:line="360" w:lineRule="auto"/>
        <w:ind w:left="1494"/>
        <w:jc w:val="both"/>
      </w:pPr>
      <w:r>
        <w:t xml:space="preserve">El volumen total considerando el factor de esponjamiento a remediar en el lote XV, es de </w:t>
      </w:r>
      <w:r w:rsidRPr="00557389">
        <w:rPr>
          <w:b/>
          <w:bCs/>
          <w:sz w:val="24"/>
          <w:szCs w:val="24"/>
        </w:rPr>
        <w:t>906.19</w:t>
      </w:r>
      <w:r w:rsidRPr="00557389">
        <w:rPr>
          <w:sz w:val="24"/>
          <w:szCs w:val="24"/>
        </w:rPr>
        <w:t xml:space="preserve"> </w:t>
      </w:r>
      <w:r>
        <w:t>m</w:t>
      </w:r>
      <w:r w:rsidRPr="00557389">
        <w:rPr>
          <w:vertAlign w:val="superscript"/>
        </w:rPr>
        <w:t>3</w:t>
      </w:r>
      <w:r>
        <w:t xml:space="preserve">, </w:t>
      </w:r>
    </w:p>
    <w:p w14:paraId="0FCE8C2F" w14:textId="467EF2CB" w:rsidR="00170806" w:rsidRDefault="00170806" w:rsidP="002050AA">
      <w:pPr>
        <w:pStyle w:val="Ttulo2"/>
        <w:numPr>
          <w:ilvl w:val="1"/>
          <w:numId w:val="2"/>
        </w:numPr>
        <w:spacing w:line="360" w:lineRule="auto"/>
        <w:ind w:left="851" w:hanging="567"/>
        <w:rPr>
          <w:rStyle w:val="Ttulo2Car"/>
          <w:b/>
        </w:rPr>
      </w:pPr>
      <w:bookmarkStart w:id="57" w:name="_Toc150160442"/>
      <w:bookmarkStart w:id="58" w:name="_Hlk112081070"/>
      <w:r>
        <w:rPr>
          <w:rStyle w:val="Ttulo2Car"/>
          <w:b/>
        </w:rPr>
        <w:t>Programas aplicables al PD</w:t>
      </w:r>
      <w:r w:rsidR="005041D6">
        <w:rPr>
          <w:rStyle w:val="Ttulo2Car"/>
          <w:b/>
        </w:rPr>
        <w:t>R</w:t>
      </w:r>
      <w:bookmarkEnd w:id="57"/>
    </w:p>
    <w:p w14:paraId="0D45EA15" w14:textId="6345CAFF" w:rsidR="007A379A" w:rsidRPr="00CA73CA" w:rsidRDefault="007A379A" w:rsidP="002050AA">
      <w:pPr>
        <w:pStyle w:val="Ttulo3"/>
        <w:numPr>
          <w:ilvl w:val="2"/>
          <w:numId w:val="2"/>
        </w:numPr>
        <w:spacing w:line="360" w:lineRule="auto"/>
        <w:ind w:left="1134" w:hanging="567"/>
      </w:pPr>
      <w:bookmarkStart w:id="59" w:name="_Toc150160443"/>
      <w:r w:rsidRPr="00CA73CA">
        <w:rPr>
          <w:rStyle w:val="Ttulo2Car"/>
          <w:b/>
        </w:rPr>
        <w:t>P</w:t>
      </w:r>
      <w:r w:rsidR="002050AA">
        <w:rPr>
          <w:rStyle w:val="Ttulo2Car"/>
          <w:b/>
        </w:rPr>
        <w:t xml:space="preserve">rograma </w:t>
      </w:r>
      <w:r w:rsidRPr="00CA73CA">
        <w:rPr>
          <w:rStyle w:val="Ttulo2Car"/>
          <w:b/>
        </w:rPr>
        <w:t>de Manejo de Residuos</w:t>
      </w:r>
      <w:bookmarkEnd w:id="59"/>
    </w:p>
    <w:bookmarkEnd w:id="58"/>
    <w:p w14:paraId="399BA8E4" w14:textId="2D2D03EF" w:rsidR="002050AA" w:rsidRPr="00182E8C" w:rsidRDefault="007A379A" w:rsidP="00182E8C">
      <w:pPr>
        <w:autoSpaceDE w:val="0"/>
        <w:autoSpaceDN w:val="0"/>
        <w:adjustRightInd w:val="0"/>
        <w:spacing w:after="0" w:line="360" w:lineRule="auto"/>
        <w:ind w:left="1134"/>
        <w:jc w:val="both"/>
        <w:rPr>
          <w:rFonts w:cs="Arial"/>
          <w:color w:val="4472C4" w:themeColor="accent1"/>
        </w:rPr>
      </w:pPr>
      <w:r w:rsidRPr="00C17089">
        <w:rPr>
          <w:rFonts w:cs="Arial"/>
        </w:rPr>
        <w:t xml:space="preserve">Los residuos </w:t>
      </w:r>
      <w:r w:rsidR="0062161E">
        <w:rPr>
          <w:rFonts w:cs="Arial"/>
        </w:rPr>
        <w:t>que</w:t>
      </w:r>
      <w:r w:rsidRPr="00C17089">
        <w:rPr>
          <w:rFonts w:cs="Arial"/>
        </w:rPr>
        <w:t xml:space="preserve"> puedan generarse durante el proceso de remediación y disposición serán gestionados según procedimiento ya implementados por la </w:t>
      </w:r>
      <w:r w:rsidR="0062161E">
        <w:rPr>
          <w:rFonts w:cs="Arial"/>
        </w:rPr>
        <w:t xml:space="preserve">EO-RS, en cual presentaran </w:t>
      </w:r>
      <w:r w:rsidR="0062161E" w:rsidRPr="0062161E">
        <w:rPr>
          <w:rFonts w:cs="Arial"/>
          <w:color w:val="000000" w:themeColor="text1"/>
        </w:rPr>
        <w:t>su plan de manejo y minimización de residuos,</w:t>
      </w:r>
      <w:r w:rsidR="007D609F" w:rsidRPr="0062161E">
        <w:rPr>
          <w:rFonts w:cs="Arial"/>
          <w:color w:val="000000" w:themeColor="text1"/>
        </w:rPr>
        <w:t xml:space="preserve"> incluyendo aquellos residuos</w:t>
      </w:r>
      <w:r w:rsidR="0062161E" w:rsidRPr="0062161E">
        <w:rPr>
          <w:rFonts w:cs="Arial"/>
          <w:color w:val="000000" w:themeColor="text1"/>
        </w:rPr>
        <w:t xml:space="preserve"> </w:t>
      </w:r>
      <w:r w:rsidR="007D609F" w:rsidRPr="0062161E">
        <w:rPr>
          <w:rFonts w:cs="Arial"/>
          <w:color w:val="000000" w:themeColor="text1"/>
        </w:rPr>
        <w:t>que las operaciones o acciones de remediación pudieran generar y su</w:t>
      </w:r>
      <w:r w:rsidR="0062161E" w:rsidRPr="0062161E">
        <w:rPr>
          <w:rFonts w:cs="Arial"/>
          <w:color w:val="000000" w:themeColor="text1"/>
        </w:rPr>
        <w:t xml:space="preserve"> </w:t>
      </w:r>
      <w:r w:rsidR="007D609F" w:rsidRPr="0062161E">
        <w:rPr>
          <w:rFonts w:cs="Arial"/>
          <w:color w:val="000000" w:themeColor="text1"/>
        </w:rPr>
        <w:t>manejo.</w:t>
      </w:r>
      <w:r w:rsidR="0062161E">
        <w:rPr>
          <w:rFonts w:cs="Arial"/>
          <w:color w:val="000000" w:themeColor="text1"/>
        </w:rPr>
        <w:t xml:space="preserve"> </w:t>
      </w:r>
      <w:r w:rsidR="002050AA">
        <w:rPr>
          <w:rFonts w:cs="Arial"/>
          <w:color w:val="000000" w:themeColor="text1"/>
        </w:rPr>
        <w:t xml:space="preserve">Petromont presenta el </w:t>
      </w:r>
      <w:r w:rsidR="002050AA" w:rsidRPr="002050AA">
        <w:rPr>
          <w:rFonts w:cs="Arial"/>
          <w:color w:val="000000" w:themeColor="text1"/>
        </w:rPr>
        <w:t>Plan de Manejo y Minimización de residuos</w:t>
      </w:r>
      <w:r w:rsidR="002050AA">
        <w:rPr>
          <w:rFonts w:cs="Arial"/>
          <w:color w:val="000000" w:themeColor="text1"/>
        </w:rPr>
        <w:t>, p</w:t>
      </w:r>
      <w:r w:rsidR="0062161E">
        <w:rPr>
          <w:rFonts w:cs="Arial"/>
          <w:color w:val="000000" w:themeColor="text1"/>
        </w:rPr>
        <w:t xml:space="preserve">ara mayor información ver el </w:t>
      </w:r>
      <w:r w:rsidR="0062161E" w:rsidRPr="002050AA">
        <w:rPr>
          <w:rFonts w:cs="Arial"/>
          <w:color w:val="000000" w:themeColor="text1"/>
        </w:rPr>
        <w:t xml:space="preserve">Anexo </w:t>
      </w:r>
      <w:r w:rsidR="00D018C1">
        <w:rPr>
          <w:rFonts w:cs="Arial"/>
          <w:color w:val="000000" w:themeColor="text1"/>
        </w:rPr>
        <w:t>C</w:t>
      </w:r>
      <w:r w:rsidR="0062161E" w:rsidRPr="002050AA">
        <w:rPr>
          <w:rFonts w:cs="Arial"/>
          <w:color w:val="000000" w:themeColor="text1"/>
        </w:rPr>
        <w:t>, Plan de Manejo y Minimización de residuos.</w:t>
      </w:r>
    </w:p>
    <w:p w14:paraId="6F6BB699" w14:textId="47E9EFA2" w:rsidR="002050AA" w:rsidRDefault="002050AA" w:rsidP="002050AA">
      <w:pPr>
        <w:pStyle w:val="Ttulo3"/>
        <w:numPr>
          <w:ilvl w:val="2"/>
          <w:numId w:val="2"/>
        </w:numPr>
        <w:spacing w:line="360" w:lineRule="auto"/>
        <w:ind w:left="1134" w:hanging="567"/>
        <w:rPr>
          <w:rStyle w:val="Ttulo2Car"/>
          <w:b/>
        </w:rPr>
      </w:pPr>
      <w:bookmarkStart w:id="60" w:name="_Toc150160444"/>
      <w:r>
        <w:rPr>
          <w:rStyle w:val="Ttulo2Car"/>
          <w:b/>
        </w:rPr>
        <w:lastRenderedPageBreak/>
        <w:t>Programa de comunicación e información ciudadana</w:t>
      </w:r>
      <w:bookmarkEnd w:id="60"/>
    </w:p>
    <w:p w14:paraId="749AFF27" w14:textId="79D29426" w:rsidR="002050AA" w:rsidRPr="006D3A70" w:rsidRDefault="002050AA" w:rsidP="006D3A70">
      <w:pPr>
        <w:spacing w:line="360" w:lineRule="auto"/>
        <w:ind w:left="1134"/>
        <w:jc w:val="both"/>
        <w:rPr>
          <w:rFonts w:cs="Arial"/>
        </w:rPr>
      </w:pPr>
      <w:r w:rsidRPr="002050AA">
        <w:rPr>
          <w:rFonts w:cs="Arial"/>
        </w:rPr>
        <w:t xml:space="preserve">El presente </w:t>
      </w:r>
      <w:r>
        <w:rPr>
          <w:rFonts w:cs="Arial"/>
        </w:rPr>
        <w:t>programa</w:t>
      </w:r>
      <w:r w:rsidRPr="002050AA">
        <w:rPr>
          <w:rFonts w:cs="Arial"/>
        </w:rPr>
        <w:t xml:space="preserve"> de Comunicación </w:t>
      </w:r>
      <w:r>
        <w:rPr>
          <w:rFonts w:cs="Arial"/>
        </w:rPr>
        <w:t>e</w:t>
      </w:r>
      <w:r w:rsidRPr="002050AA">
        <w:rPr>
          <w:rFonts w:cs="Arial"/>
        </w:rPr>
        <w:t xml:space="preserve"> Información Ciudadana - PCIC, se propone teniendo en cuenta elementos claves identificados en la caracterización de las dinámicas económicas socioculturales realizadas en la Evaluación Social para el proyecto Identificación de sitios contaminados del lote XV.</w:t>
      </w:r>
      <w:r>
        <w:rPr>
          <w:rFonts w:cs="Arial"/>
        </w:rPr>
        <w:t xml:space="preserve"> Para </w:t>
      </w:r>
      <w:r w:rsidR="00D018C1">
        <w:rPr>
          <w:rFonts w:cs="Arial"/>
        </w:rPr>
        <w:t>mayor información ver el Anexo C</w:t>
      </w:r>
      <w:r>
        <w:rPr>
          <w:rFonts w:cs="Arial"/>
        </w:rPr>
        <w:t>, P</w:t>
      </w:r>
      <w:r w:rsidRPr="002050AA">
        <w:rPr>
          <w:rFonts w:cs="Arial"/>
        </w:rPr>
        <w:t xml:space="preserve">rograma de </w:t>
      </w:r>
      <w:r>
        <w:rPr>
          <w:rFonts w:cs="Arial"/>
        </w:rPr>
        <w:t>C</w:t>
      </w:r>
      <w:r w:rsidRPr="002050AA">
        <w:rPr>
          <w:rFonts w:cs="Arial"/>
        </w:rPr>
        <w:t xml:space="preserve">omunicación e </w:t>
      </w:r>
      <w:r>
        <w:rPr>
          <w:rFonts w:cs="Arial"/>
        </w:rPr>
        <w:t>I</w:t>
      </w:r>
      <w:r w:rsidRPr="002050AA">
        <w:rPr>
          <w:rFonts w:cs="Arial"/>
        </w:rPr>
        <w:t xml:space="preserve">nformación </w:t>
      </w:r>
      <w:r>
        <w:rPr>
          <w:rFonts w:cs="Arial"/>
        </w:rPr>
        <w:t>C</w:t>
      </w:r>
      <w:r w:rsidRPr="002050AA">
        <w:rPr>
          <w:rFonts w:cs="Arial"/>
        </w:rPr>
        <w:t>iudadana</w:t>
      </w:r>
      <w:r>
        <w:rPr>
          <w:rFonts w:cs="Arial"/>
        </w:rPr>
        <w:t>.</w:t>
      </w:r>
    </w:p>
    <w:p w14:paraId="7D151DCA" w14:textId="656E5E72" w:rsidR="002050AA" w:rsidRDefault="002050AA" w:rsidP="002050AA">
      <w:pPr>
        <w:pStyle w:val="Ttulo3"/>
        <w:numPr>
          <w:ilvl w:val="2"/>
          <w:numId w:val="2"/>
        </w:numPr>
        <w:spacing w:line="360" w:lineRule="auto"/>
        <w:ind w:left="1134" w:hanging="567"/>
        <w:rPr>
          <w:rStyle w:val="Ttulo2Car"/>
          <w:b/>
        </w:rPr>
      </w:pPr>
      <w:bookmarkStart w:id="61" w:name="_Toc150160445"/>
      <w:r>
        <w:rPr>
          <w:rStyle w:val="Ttulo2Car"/>
          <w:b/>
        </w:rPr>
        <w:t>Programa de quejas, reclamos y sugerencias</w:t>
      </w:r>
      <w:bookmarkEnd w:id="61"/>
    </w:p>
    <w:p w14:paraId="562A3399" w14:textId="0A99F76C" w:rsidR="002050AA" w:rsidRPr="002050AA" w:rsidRDefault="002050AA" w:rsidP="002050AA">
      <w:pPr>
        <w:spacing w:line="360" w:lineRule="auto"/>
        <w:ind w:left="1134"/>
        <w:jc w:val="both"/>
        <w:rPr>
          <w:rFonts w:cs="Arial"/>
        </w:rPr>
      </w:pPr>
      <w:r w:rsidRPr="002050AA">
        <w:rPr>
          <w:rFonts w:cs="Arial"/>
        </w:rPr>
        <w:t>Los pobladores, autoridades y demás grupos de interés locales deben entender que el presente procedimiento es un proceso que busca generar confianza, y que la respuesta será totalmente objetiva y debidamente evaluada.</w:t>
      </w:r>
      <w:r w:rsidR="00F46200">
        <w:rPr>
          <w:rFonts w:cs="Arial"/>
        </w:rPr>
        <w:t xml:space="preserve"> Para </w:t>
      </w:r>
      <w:r w:rsidR="00D018C1">
        <w:rPr>
          <w:rFonts w:cs="Arial"/>
        </w:rPr>
        <w:t>mayor información ver el Anexo C</w:t>
      </w:r>
      <w:r w:rsidR="00F46200">
        <w:rPr>
          <w:rFonts w:cs="Arial"/>
        </w:rPr>
        <w:t>, P</w:t>
      </w:r>
      <w:r w:rsidR="00F46200" w:rsidRPr="00F46200">
        <w:rPr>
          <w:rFonts w:cs="Arial"/>
        </w:rPr>
        <w:t xml:space="preserve">rograma de </w:t>
      </w:r>
      <w:r w:rsidR="00F46200">
        <w:rPr>
          <w:rFonts w:cs="Arial"/>
        </w:rPr>
        <w:t>A</w:t>
      </w:r>
      <w:r w:rsidR="00F46200" w:rsidRPr="00F46200">
        <w:rPr>
          <w:rFonts w:cs="Arial"/>
        </w:rPr>
        <w:t xml:space="preserve">tención de </w:t>
      </w:r>
      <w:r w:rsidR="00F46200">
        <w:rPr>
          <w:rFonts w:cs="Arial"/>
        </w:rPr>
        <w:t>Q</w:t>
      </w:r>
      <w:r w:rsidR="00F46200" w:rsidRPr="00F46200">
        <w:rPr>
          <w:rFonts w:cs="Arial"/>
        </w:rPr>
        <w:t xml:space="preserve">uejas y </w:t>
      </w:r>
      <w:r w:rsidR="00F46200">
        <w:rPr>
          <w:rFonts w:cs="Arial"/>
        </w:rPr>
        <w:t>R</w:t>
      </w:r>
      <w:r w:rsidR="00F46200" w:rsidRPr="00F46200">
        <w:rPr>
          <w:rFonts w:cs="Arial"/>
        </w:rPr>
        <w:t>eclamos</w:t>
      </w:r>
      <w:r w:rsidR="00F46200">
        <w:rPr>
          <w:rFonts w:cs="Arial"/>
        </w:rPr>
        <w:t>.</w:t>
      </w:r>
    </w:p>
    <w:p w14:paraId="2A5B5874" w14:textId="285DF429" w:rsidR="00182E8C" w:rsidRDefault="00182E8C" w:rsidP="002050AA">
      <w:pPr>
        <w:pStyle w:val="Ttulo3"/>
        <w:numPr>
          <w:ilvl w:val="2"/>
          <w:numId w:val="2"/>
        </w:numPr>
        <w:spacing w:line="360" w:lineRule="auto"/>
        <w:ind w:left="1134" w:hanging="567"/>
        <w:rPr>
          <w:rStyle w:val="Ttulo2Car"/>
          <w:b/>
        </w:rPr>
      </w:pPr>
      <w:bookmarkStart w:id="62" w:name="_Toc150160446"/>
      <w:r>
        <w:rPr>
          <w:rStyle w:val="Ttulo2Car"/>
          <w:b/>
        </w:rPr>
        <w:t>Política de Petromont</w:t>
      </w:r>
      <w:bookmarkEnd w:id="62"/>
      <w:r>
        <w:rPr>
          <w:rStyle w:val="Ttulo2Car"/>
          <w:b/>
        </w:rPr>
        <w:t xml:space="preserve"> </w:t>
      </w:r>
    </w:p>
    <w:p w14:paraId="376C82E4" w14:textId="3E407BC2" w:rsidR="00F42207" w:rsidRPr="00F42207" w:rsidRDefault="00F42207" w:rsidP="00A00C24">
      <w:pPr>
        <w:spacing w:line="360" w:lineRule="auto"/>
        <w:ind w:left="1134"/>
        <w:jc w:val="both"/>
      </w:pPr>
      <w:r>
        <w:t xml:space="preserve">Nuestra </w:t>
      </w:r>
      <w:r w:rsidR="00A00C24">
        <w:t>Política</w:t>
      </w:r>
      <w:r>
        <w:t xml:space="preserve">, es un </w:t>
      </w:r>
      <w:r w:rsidRPr="00F42207">
        <w:t xml:space="preserve">conjunto de normas internas diseñadas para regular y delimitar las reglas de conducta dentro de </w:t>
      </w:r>
      <w:r>
        <w:t>nuestra</w:t>
      </w:r>
      <w:r w:rsidRPr="00F42207">
        <w:t xml:space="preserve"> organización.  D</w:t>
      </w:r>
      <w:r>
        <w:t xml:space="preserve">onde se describe </w:t>
      </w:r>
      <w:r w:rsidRPr="00F42207">
        <w:t>las responsabilidades de los empleados de todos los niveles jerárquicos,</w:t>
      </w:r>
      <w:r>
        <w:t xml:space="preserve"> y </w:t>
      </w:r>
      <w:r w:rsidR="00A00C24">
        <w:t xml:space="preserve">su </w:t>
      </w:r>
      <w:r w:rsidRPr="00F42207">
        <w:t xml:space="preserve">objetivo </w:t>
      </w:r>
      <w:r w:rsidR="00A00C24">
        <w:t xml:space="preserve">es </w:t>
      </w:r>
      <w:r w:rsidRPr="00F42207">
        <w:t>proteger los derechos de los trabajadores, así como los intereses comerciales de los empleadores.</w:t>
      </w:r>
      <w:r w:rsidR="00A00C24">
        <w:t xml:space="preserve"> </w:t>
      </w:r>
      <w:r w:rsidR="00A00C24">
        <w:rPr>
          <w:rFonts w:cs="Arial"/>
        </w:rPr>
        <w:t>Para mayor información ver el Anexo C, Política de Petromont.</w:t>
      </w:r>
    </w:p>
    <w:p w14:paraId="0DA019A4" w14:textId="1ACD9A41" w:rsidR="00182E8C" w:rsidRDefault="00182E8C" w:rsidP="002050AA">
      <w:pPr>
        <w:pStyle w:val="Ttulo3"/>
        <w:numPr>
          <w:ilvl w:val="2"/>
          <w:numId w:val="2"/>
        </w:numPr>
        <w:spacing w:line="360" w:lineRule="auto"/>
        <w:ind w:left="1134" w:hanging="567"/>
        <w:rPr>
          <w:rStyle w:val="Ttulo2Car"/>
          <w:b/>
        </w:rPr>
      </w:pPr>
      <w:bookmarkStart w:id="63" w:name="_Toc150160447"/>
      <w:r>
        <w:rPr>
          <w:rStyle w:val="Ttulo2Car"/>
          <w:b/>
        </w:rPr>
        <w:t>Código de conducta de Petromont</w:t>
      </w:r>
      <w:bookmarkEnd w:id="63"/>
    </w:p>
    <w:p w14:paraId="5CA379A4" w14:textId="12A3937E" w:rsidR="00F42207" w:rsidRPr="00F42207" w:rsidRDefault="00F42207" w:rsidP="00F42207">
      <w:pPr>
        <w:spacing w:line="360" w:lineRule="auto"/>
        <w:ind w:left="1134"/>
        <w:jc w:val="both"/>
      </w:pPr>
      <w:r w:rsidRPr="00F42207">
        <w:t>Nuestros principios, acciones y decisiones son lo que nos caracterizan, y, por lo tanto, es crucial que cumplamos con el respeto de nuestro Código de Conducta.  Parte de nuestra cultura corporativa es el Código de Conducta, que debe guiar nuestro comportamiento dentro de un marco basado en principios éticos fundamentales</w:t>
      </w:r>
      <w:r>
        <w:t xml:space="preserve">. </w:t>
      </w:r>
      <w:r>
        <w:rPr>
          <w:rFonts w:cs="Arial"/>
        </w:rPr>
        <w:t>Para mayor información ver el Anexo C, Código de Conducta.</w:t>
      </w:r>
    </w:p>
    <w:p w14:paraId="063C0F21" w14:textId="1014EBA0" w:rsidR="002050AA" w:rsidRDefault="002050AA" w:rsidP="002050AA">
      <w:pPr>
        <w:pStyle w:val="Ttulo3"/>
        <w:numPr>
          <w:ilvl w:val="2"/>
          <w:numId w:val="2"/>
        </w:numPr>
        <w:spacing w:line="360" w:lineRule="auto"/>
        <w:ind w:left="1134" w:hanging="567"/>
        <w:rPr>
          <w:rStyle w:val="Ttulo2Car"/>
          <w:b/>
        </w:rPr>
      </w:pPr>
      <w:bookmarkStart w:id="64" w:name="_Toc150160448"/>
      <w:r w:rsidRPr="00420796">
        <w:rPr>
          <w:rStyle w:val="Ttulo2Car"/>
          <w:b/>
        </w:rPr>
        <w:t>Cronograma de ejecución de los programas</w:t>
      </w:r>
      <w:bookmarkEnd w:id="64"/>
    </w:p>
    <w:p w14:paraId="4910D861" w14:textId="3671BCD7" w:rsidR="00C52B17" w:rsidRDefault="00C52B17">
      <w:r>
        <w:br w:type="page"/>
      </w:r>
    </w:p>
    <w:p w14:paraId="3158ED0C" w14:textId="77777777" w:rsidR="00C52B17" w:rsidRDefault="00C52B17" w:rsidP="00557389">
      <w:pPr>
        <w:pStyle w:val="Ttulo2"/>
        <w:ind w:left="1134"/>
        <w:sectPr w:rsidR="00C52B17" w:rsidSect="004D4E65">
          <w:pgSz w:w="11906" w:h="16838"/>
          <w:pgMar w:top="1440" w:right="1440" w:bottom="1440" w:left="1440" w:header="708" w:footer="708" w:gutter="0"/>
          <w:cols w:space="708"/>
          <w:docGrid w:linePitch="360"/>
        </w:sectPr>
      </w:pPr>
    </w:p>
    <w:p w14:paraId="02129AEC" w14:textId="707D75FD" w:rsidR="00F8577A" w:rsidRPr="00F8577A" w:rsidRDefault="00F8577A" w:rsidP="00F8577A">
      <w:pPr>
        <w:pStyle w:val="Descripcin"/>
        <w:keepNext/>
        <w:ind w:left="1134"/>
        <w:rPr>
          <w:color w:val="000000" w:themeColor="text1"/>
          <w:sz w:val="22"/>
          <w:szCs w:val="22"/>
        </w:rPr>
      </w:pPr>
      <w:bookmarkStart w:id="65" w:name="_Toc150160465"/>
      <w:r w:rsidRPr="00F8577A">
        <w:rPr>
          <w:b/>
          <w:bCs/>
          <w:i w:val="0"/>
          <w:iCs w:val="0"/>
          <w:color w:val="000000" w:themeColor="text1"/>
          <w:sz w:val="22"/>
          <w:szCs w:val="22"/>
        </w:rPr>
        <w:lastRenderedPageBreak/>
        <w:t xml:space="preserve">Tabla </w:t>
      </w:r>
      <w:r w:rsidRPr="00F8577A">
        <w:rPr>
          <w:b/>
          <w:bCs/>
          <w:i w:val="0"/>
          <w:iCs w:val="0"/>
          <w:color w:val="000000" w:themeColor="text1"/>
          <w:sz w:val="22"/>
          <w:szCs w:val="22"/>
        </w:rPr>
        <w:fldChar w:fldCharType="begin"/>
      </w:r>
      <w:r w:rsidRPr="00F8577A">
        <w:rPr>
          <w:b/>
          <w:bCs/>
          <w:i w:val="0"/>
          <w:iCs w:val="0"/>
          <w:color w:val="000000" w:themeColor="text1"/>
          <w:sz w:val="22"/>
          <w:szCs w:val="22"/>
        </w:rPr>
        <w:instrText xml:space="preserve"> SEQ Tabla \* ARABIC </w:instrText>
      </w:r>
      <w:r w:rsidRPr="00F8577A">
        <w:rPr>
          <w:b/>
          <w:bCs/>
          <w:i w:val="0"/>
          <w:iCs w:val="0"/>
          <w:color w:val="000000" w:themeColor="text1"/>
          <w:sz w:val="22"/>
          <w:szCs w:val="22"/>
        </w:rPr>
        <w:fldChar w:fldCharType="separate"/>
      </w:r>
      <w:r w:rsidR="00EF4CA2">
        <w:rPr>
          <w:b/>
          <w:bCs/>
          <w:i w:val="0"/>
          <w:iCs w:val="0"/>
          <w:noProof/>
          <w:color w:val="000000" w:themeColor="text1"/>
          <w:sz w:val="22"/>
          <w:szCs w:val="22"/>
        </w:rPr>
        <w:t>11</w:t>
      </w:r>
      <w:r w:rsidRPr="00F8577A">
        <w:rPr>
          <w:b/>
          <w:bCs/>
          <w:i w:val="0"/>
          <w:iCs w:val="0"/>
          <w:color w:val="000000" w:themeColor="text1"/>
          <w:sz w:val="22"/>
          <w:szCs w:val="22"/>
        </w:rPr>
        <w:fldChar w:fldCharType="end"/>
      </w:r>
      <w:r>
        <w:rPr>
          <w:b/>
          <w:bCs/>
          <w:i w:val="0"/>
          <w:iCs w:val="0"/>
          <w:color w:val="000000" w:themeColor="text1"/>
          <w:sz w:val="22"/>
          <w:szCs w:val="22"/>
        </w:rPr>
        <w:t>:</w:t>
      </w:r>
      <w:r w:rsidRPr="00F8577A">
        <w:rPr>
          <w:color w:val="000000" w:themeColor="text1"/>
          <w:sz w:val="22"/>
          <w:szCs w:val="22"/>
        </w:rPr>
        <w:t xml:space="preserve"> Cronograma de ejecución de los programas</w:t>
      </w:r>
      <w:bookmarkEnd w:id="65"/>
    </w:p>
    <w:tbl>
      <w:tblPr>
        <w:tblStyle w:val="Tablaconcuadrcula"/>
        <w:tblW w:w="0" w:type="auto"/>
        <w:tblInd w:w="1129" w:type="dxa"/>
        <w:tblLook w:val="04A0" w:firstRow="1" w:lastRow="0" w:firstColumn="1" w:lastColumn="0" w:noHBand="0" w:noVBand="1"/>
      </w:tblPr>
      <w:tblGrid>
        <w:gridCol w:w="3686"/>
        <w:gridCol w:w="1134"/>
        <w:gridCol w:w="1162"/>
        <w:gridCol w:w="1378"/>
      </w:tblGrid>
      <w:tr w:rsidR="007A54D7" w:rsidRPr="007A54D7" w14:paraId="39B1719E" w14:textId="77777777" w:rsidTr="007A54D7">
        <w:tc>
          <w:tcPr>
            <w:tcW w:w="3686" w:type="dxa"/>
            <w:vMerge w:val="restart"/>
            <w:shd w:val="clear" w:color="auto" w:fill="D9D9D9" w:themeFill="background1" w:themeFillShade="D9"/>
            <w:vAlign w:val="center"/>
          </w:tcPr>
          <w:p w14:paraId="1FABCAB2" w14:textId="77777777" w:rsidR="007A54D7" w:rsidRPr="007A54D7" w:rsidRDefault="007A54D7" w:rsidP="00283515">
            <w:pPr>
              <w:pStyle w:val="Prrafodelista"/>
              <w:spacing w:line="360" w:lineRule="auto"/>
              <w:ind w:left="0"/>
              <w:jc w:val="center"/>
              <w:rPr>
                <w:rFonts w:cs="Arial"/>
                <w:color w:val="000000" w:themeColor="text1"/>
              </w:rPr>
            </w:pPr>
            <w:r w:rsidRPr="007A54D7">
              <w:rPr>
                <w:rFonts w:cs="Arial"/>
                <w:color w:val="000000" w:themeColor="text1"/>
              </w:rPr>
              <w:t>Programa</w:t>
            </w:r>
          </w:p>
        </w:tc>
        <w:tc>
          <w:tcPr>
            <w:tcW w:w="3674" w:type="dxa"/>
            <w:gridSpan w:val="3"/>
            <w:shd w:val="clear" w:color="auto" w:fill="D9D9D9" w:themeFill="background1" w:themeFillShade="D9"/>
            <w:vAlign w:val="center"/>
          </w:tcPr>
          <w:p w14:paraId="1C8BC92D" w14:textId="77777777" w:rsidR="007A54D7" w:rsidRPr="007A54D7" w:rsidRDefault="007A54D7" w:rsidP="00283515">
            <w:pPr>
              <w:pStyle w:val="Prrafodelista"/>
              <w:spacing w:line="360" w:lineRule="auto"/>
              <w:ind w:left="0"/>
              <w:jc w:val="center"/>
              <w:rPr>
                <w:rFonts w:cs="Arial"/>
                <w:color w:val="000000" w:themeColor="text1"/>
              </w:rPr>
            </w:pPr>
            <w:r w:rsidRPr="007A54D7">
              <w:rPr>
                <w:rFonts w:cs="Arial"/>
                <w:color w:val="000000" w:themeColor="text1"/>
              </w:rPr>
              <w:t xml:space="preserve">Ejecución del proyecto </w:t>
            </w:r>
          </w:p>
        </w:tc>
      </w:tr>
      <w:tr w:rsidR="007A54D7" w:rsidRPr="007A54D7" w14:paraId="0A39C853" w14:textId="77777777" w:rsidTr="007A54D7">
        <w:tc>
          <w:tcPr>
            <w:tcW w:w="3686" w:type="dxa"/>
            <w:vMerge/>
            <w:shd w:val="clear" w:color="auto" w:fill="D9D9D9" w:themeFill="background1" w:themeFillShade="D9"/>
            <w:vAlign w:val="center"/>
          </w:tcPr>
          <w:p w14:paraId="6760874F" w14:textId="77777777" w:rsidR="007A54D7" w:rsidRPr="007A54D7" w:rsidRDefault="007A54D7" w:rsidP="00283515">
            <w:pPr>
              <w:pStyle w:val="Prrafodelista"/>
              <w:spacing w:line="360" w:lineRule="auto"/>
              <w:ind w:left="0"/>
              <w:jc w:val="center"/>
              <w:rPr>
                <w:rFonts w:cs="Arial"/>
                <w:color w:val="000000" w:themeColor="text1"/>
              </w:rPr>
            </w:pPr>
          </w:p>
        </w:tc>
        <w:tc>
          <w:tcPr>
            <w:tcW w:w="1134" w:type="dxa"/>
            <w:shd w:val="clear" w:color="auto" w:fill="D9D9D9" w:themeFill="background1" w:themeFillShade="D9"/>
            <w:vAlign w:val="center"/>
          </w:tcPr>
          <w:p w14:paraId="7D33E02D" w14:textId="77777777" w:rsidR="007A54D7" w:rsidRPr="007A54D7" w:rsidRDefault="007A54D7" w:rsidP="00283515">
            <w:pPr>
              <w:pStyle w:val="Prrafodelista"/>
              <w:spacing w:line="360" w:lineRule="auto"/>
              <w:ind w:left="0"/>
              <w:jc w:val="center"/>
              <w:rPr>
                <w:rFonts w:cs="Arial"/>
                <w:color w:val="000000" w:themeColor="text1"/>
              </w:rPr>
            </w:pPr>
            <w:r w:rsidRPr="007A54D7">
              <w:rPr>
                <w:rFonts w:cs="Arial"/>
                <w:color w:val="000000" w:themeColor="text1"/>
              </w:rPr>
              <w:t xml:space="preserve">Antes </w:t>
            </w:r>
          </w:p>
        </w:tc>
        <w:tc>
          <w:tcPr>
            <w:tcW w:w="1162" w:type="dxa"/>
            <w:shd w:val="clear" w:color="auto" w:fill="D9D9D9" w:themeFill="background1" w:themeFillShade="D9"/>
            <w:vAlign w:val="center"/>
          </w:tcPr>
          <w:p w14:paraId="4A2C0F90" w14:textId="77777777" w:rsidR="007A54D7" w:rsidRPr="007A54D7" w:rsidRDefault="007A54D7" w:rsidP="00283515">
            <w:pPr>
              <w:pStyle w:val="Prrafodelista"/>
              <w:spacing w:line="360" w:lineRule="auto"/>
              <w:ind w:left="0"/>
              <w:jc w:val="center"/>
              <w:rPr>
                <w:rFonts w:cs="Arial"/>
                <w:color w:val="000000" w:themeColor="text1"/>
              </w:rPr>
            </w:pPr>
            <w:r w:rsidRPr="007A54D7">
              <w:rPr>
                <w:rFonts w:cs="Arial"/>
                <w:color w:val="000000" w:themeColor="text1"/>
              </w:rPr>
              <w:t xml:space="preserve">Durante </w:t>
            </w:r>
          </w:p>
        </w:tc>
        <w:tc>
          <w:tcPr>
            <w:tcW w:w="1378" w:type="dxa"/>
            <w:shd w:val="clear" w:color="auto" w:fill="D9D9D9" w:themeFill="background1" w:themeFillShade="D9"/>
          </w:tcPr>
          <w:p w14:paraId="175DF2D6" w14:textId="77777777" w:rsidR="007A54D7" w:rsidRPr="007A54D7" w:rsidRDefault="007A54D7" w:rsidP="00283515">
            <w:pPr>
              <w:pStyle w:val="Prrafodelista"/>
              <w:spacing w:line="360" w:lineRule="auto"/>
              <w:ind w:left="0"/>
              <w:jc w:val="center"/>
              <w:rPr>
                <w:rFonts w:cs="Arial"/>
                <w:color w:val="000000" w:themeColor="text1"/>
              </w:rPr>
            </w:pPr>
            <w:r w:rsidRPr="007A54D7">
              <w:rPr>
                <w:rFonts w:cs="Arial"/>
                <w:color w:val="000000" w:themeColor="text1"/>
              </w:rPr>
              <w:t>Final</w:t>
            </w:r>
            <w:bookmarkStart w:id="66" w:name="_GoBack"/>
            <w:bookmarkEnd w:id="66"/>
            <w:r w:rsidRPr="007A54D7">
              <w:rPr>
                <w:rFonts w:cs="Arial"/>
                <w:color w:val="000000" w:themeColor="text1"/>
              </w:rPr>
              <w:t xml:space="preserve">ización </w:t>
            </w:r>
          </w:p>
        </w:tc>
      </w:tr>
      <w:tr w:rsidR="007A54D7" w:rsidRPr="007A54D7" w14:paraId="3F51D9A8" w14:textId="77777777" w:rsidTr="007A54D7">
        <w:tc>
          <w:tcPr>
            <w:tcW w:w="3686" w:type="dxa"/>
          </w:tcPr>
          <w:p w14:paraId="65C6BDB0" w14:textId="15E53023" w:rsidR="007A54D7" w:rsidRPr="007A54D7" w:rsidRDefault="007A54D7" w:rsidP="007A54D7">
            <w:pPr>
              <w:pStyle w:val="Prrafodelista"/>
              <w:spacing w:line="360" w:lineRule="auto"/>
              <w:ind w:left="0"/>
              <w:jc w:val="center"/>
              <w:rPr>
                <w:rFonts w:cs="Arial"/>
                <w:color w:val="000000" w:themeColor="text1"/>
              </w:rPr>
            </w:pPr>
            <w:r w:rsidRPr="007A54D7">
              <w:t>Plan de Manejo y Minimización de residuos</w:t>
            </w:r>
          </w:p>
        </w:tc>
        <w:tc>
          <w:tcPr>
            <w:tcW w:w="1134" w:type="dxa"/>
            <w:vAlign w:val="center"/>
          </w:tcPr>
          <w:p w14:paraId="14680938" w14:textId="77777777" w:rsidR="007A54D7" w:rsidRPr="007A54D7" w:rsidRDefault="007A54D7" w:rsidP="007A54D7">
            <w:pPr>
              <w:pStyle w:val="Prrafodelista"/>
              <w:spacing w:line="360" w:lineRule="auto"/>
              <w:rPr>
                <w:rFonts w:cs="Arial"/>
                <w:color w:val="000000" w:themeColor="text1"/>
              </w:rPr>
            </w:pPr>
          </w:p>
        </w:tc>
        <w:tc>
          <w:tcPr>
            <w:tcW w:w="1162" w:type="dxa"/>
            <w:vAlign w:val="center"/>
          </w:tcPr>
          <w:p w14:paraId="76365B9E" w14:textId="77777777" w:rsidR="007A54D7" w:rsidRPr="007A54D7" w:rsidRDefault="007A54D7" w:rsidP="007A54D7">
            <w:pPr>
              <w:pStyle w:val="Prrafodelista"/>
              <w:numPr>
                <w:ilvl w:val="0"/>
                <w:numId w:val="46"/>
              </w:numPr>
              <w:spacing w:line="360" w:lineRule="auto"/>
              <w:jc w:val="center"/>
              <w:rPr>
                <w:rFonts w:cs="Arial"/>
                <w:color w:val="000000" w:themeColor="text1"/>
              </w:rPr>
            </w:pPr>
          </w:p>
        </w:tc>
        <w:tc>
          <w:tcPr>
            <w:tcW w:w="1378" w:type="dxa"/>
            <w:vAlign w:val="center"/>
          </w:tcPr>
          <w:p w14:paraId="1E65B808" w14:textId="77777777" w:rsidR="007A54D7" w:rsidRPr="007A54D7" w:rsidRDefault="007A54D7" w:rsidP="007A54D7">
            <w:pPr>
              <w:pStyle w:val="Prrafodelista"/>
              <w:spacing w:line="360" w:lineRule="auto"/>
              <w:rPr>
                <w:rFonts w:cs="Arial"/>
                <w:color w:val="000000" w:themeColor="text1"/>
              </w:rPr>
            </w:pPr>
          </w:p>
        </w:tc>
      </w:tr>
      <w:tr w:rsidR="009077AF" w:rsidRPr="007A54D7" w14:paraId="7C9CF510" w14:textId="77777777" w:rsidTr="007A54D7">
        <w:tc>
          <w:tcPr>
            <w:tcW w:w="3686" w:type="dxa"/>
          </w:tcPr>
          <w:p w14:paraId="3FADB087" w14:textId="147463FE" w:rsidR="009077AF" w:rsidRPr="007A54D7" w:rsidRDefault="009077AF" w:rsidP="009077AF">
            <w:pPr>
              <w:pStyle w:val="Prrafodelista"/>
              <w:spacing w:line="360" w:lineRule="auto"/>
              <w:ind w:left="0"/>
              <w:jc w:val="center"/>
              <w:rPr>
                <w:rFonts w:cs="Arial"/>
                <w:color w:val="000000" w:themeColor="text1"/>
              </w:rPr>
            </w:pPr>
            <w:r w:rsidRPr="007A54D7">
              <w:t>Programa de Comunicación e Información Ciudadana</w:t>
            </w:r>
          </w:p>
        </w:tc>
        <w:tc>
          <w:tcPr>
            <w:tcW w:w="1134" w:type="dxa"/>
            <w:vAlign w:val="center"/>
          </w:tcPr>
          <w:p w14:paraId="055A1119" w14:textId="77777777" w:rsidR="009077AF" w:rsidRPr="007A54D7" w:rsidRDefault="009077AF" w:rsidP="009077AF">
            <w:pPr>
              <w:pStyle w:val="Prrafodelista"/>
              <w:numPr>
                <w:ilvl w:val="0"/>
                <w:numId w:val="46"/>
              </w:numPr>
              <w:spacing w:line="360" w:lineRule="auto"/>
              <w:jc w:val="center"/>
              <w:rPr>
                <w:rFonts w:cs="Arial"/>
                <w:color w:val="000000" w:themeColor="text1"/>
              </w:rPr>
            </w:pPr>
          </w:p>
        </w:tc>
        <w:tc>
          <w:tcPr>
            <w:tcW w:w="1162" w:type="dxa"/>
            <w:vAlign w:val="center"/>
          </w:tcPr>
          <w:p w14:paraId="6B4EAEB1" w14:textId="77777777" w:rsidR="009077AF" w:rsidRPr="007A54D7" w:rsidRDefault="009077AF" w:rsidP="009077AF">
            <w:pPr>
              <w:pStyle w:val="Prrafodelista"/>
              <w:spacing w:line="360" w:lineRule="auto"/>
              <w:rPr>
                <w:rFonts w:cs="Arial"/>
                <w:color w:val="000000" w:themeColor="text1"/>
              </w:rPr>
            </w:pPr>
          </w:p>
        </w:tc>
        <w:tc>
          <w:tcPr>
            <w:tcW w:w="1378" w:type="dxa"/>
            <w:vAlign w:val="center"/>
          </w:tcPr>
          <w:p w14:paraId="4490A87F" w14:textId="07023ECB" w:rsidR="009077AF" w:rsidRPr="009077AF" w:rsidRDefault="009077AF" w:rsidP="009077AF">
            <w:pPr>
              <w:pStyle w:val="Prrafodelista"/>
              <w:numPr>
                <w:ilvl w:val="0"/>
                <w:numId w:val="49"/>
              </w:numPr>
              <w:spacing w:line="360" w:lineRule="auto"/>
              <w:jc w:val="center"/>
              <w:rPr>
                <w:rFonts w:cs="Arial"/>
                <w:color w:val="000000" w:themeColor="text1"/>
              </w:rPr>
            </w:pPr>
          </w:p>
        </w:tc>
      </w:tr>
      <w:tr w:rsidR="009077AF" w:rsidRPr="007A54D7" w14:paraId="36189407" w14:textId="77777777" w:rsidTr="007A54D7">
        <w:tc>
          <w:tcPr>
            <w:tcW w:w="3686" w:type="dxa"/>
          </w:tcPr>
          <w:p w14:paraId="5A177802" w14:textId="502CC05E" w:rsidR="009077AF" w:rsidRPr="007A54D7" w:rsidRDefault="009077AF" w:rsidP="009077AF">
            <w:pPr>
              <w:pStyle w:val="Prrafodelista"/>
              <w:spacing w:line="360" w:lineRule="auto"/>
              <w:ind w:left="0"/>
              <w:jc w:val="center"/>
              <w:rPr>
                <w:rFonts w:cs="Arial"/>
                <w:color w:val="000000" w:themeColor="text1"/>
              </w:rPr>
            </w:pPr>
            <w:r w:rsidRPr="007A54D7">
              <w:t>Programa de Atención de Quejas y Reclamos</w:t>
            </w:r>
          </w:p>
        </w:tc>
        <w:tc>
          <w:tcPr>
            <w:tcW w:w="1134" w:type="dxa"/>
            <w:vAlign w:val="center"/>
          </w:tcPr>
          <w:p w14:paraId="5163C742" w14:textId="77777777" w:rsidR="009077AF" w:rsidRPr="007A54D7" w:rsidRDefault="009077AF" w:rsidP="009077AF">
            <w:pPr>
              <w:pStyle w:val="Prrafodelista"/>
              <w:numPr>
                <w:ilvl w:val="0"/>
                <w:numId w:val="49"/>
              </w:numPr>
              <w:spacing w:line="360" w:lineRule="auto"/>
              <w:rPr>
                <w:rFonts w:cs="Arial"/>
                <w:color w:val="000000" w:themeColor="text1"/>
              </w:rPr>
            </w:pPr>
          </w:p>
        </w:tc>
        <w:tc>
          <w:tcPr>
            <w:tcW w:w="1162" w:type="dxa"/>
            <w:vAlign w:val="center"/>
          </w:tcPr>
          <w:p w14:paraId="7BE00358" w14:textId="77777777" w:rsidR="009077AF" w:rsidRPr="007A54D7" w:rsidRDefault="009077AF" w:rsidP="009077AF">
            <w:pPr>
              <w:pStyle w:val="Prrafodelista"/>
              <w:numPr>
                <w:ilvl w:val="0"/>
                <w:numId w:val="46"/>
              </w:numPr>
              <w:spacing w:line="360" w:lineRule="auto"/>
              <w:jc w:val="center"/>
              <w:rPr>
                <w:rFonts w:cs="Arial"/>
                <w:color w:val="000000" w:themeColor="text1"/>
              </w:rPr>
            </w:pPr>
          </w:p>
        </w:tc>
        <w:tc>
          <w:tcPr>
            <w:tcW w:w="1378" w:type="dxa"/>
            <w:vAlign w:val="center"/>
          </w:tcPr>
          <w:p w14:paraId="5BED3509" w14:textId="77777777" w:rsidR="009077AF" w:rsidRPr="007A54D7" w:rsidRDefault="009077AF" w:rsidP="009077AF">
            <w:pPr>
              <w:pStyle w:val="Prrafodelista"/>
              <w:numPr>
                <w:ilvl w:val="0"/>
                <w:numId w:val="46"/>
              </w:numPr>
              <w:spacing w:line="360" w:lineRule="auto"/>
              <w:jc w:val="center"/>
              <w:rPr>
                <w:rFonts w:cs="Arial"/>
                <w:color w:val="000000" w:themeColor="text1"/>
              </w:rPr>
            </w:pPr>
          </w:p>
        </w:tc>
      </w:tr>
      <w:tr w:rsidR="009077AF" w:rsidRPr="007A54D7" w14:paraId="68775925" w14:textId="77777777" w:rsidTr="007A54D7">
        <w:tc>
          <w:tcPr>
            <w:tcW w:w="3686" w:type="dxa"/>
          </w:tcPr>
          <w:p w14:paraId="67F3B0C0" w14:textId="5FDCBFB9" w:rsidR="009077AF" w:rsidRPr="007A54D7" w:rsidRDefault="009077AF" w:rsidP="009077AF">
            <w:pPr>
              <w:pStyle w:val="Prrafodelista"/>
              <w:spacing w:line="360" w:lineRule="auto"/>
              <w:ind w:left="0"/>
              <w:jc w:val="center"/>
              <w:rPr>
                <w:rFonts w:cs="Arial"/>
                <w:color w:val="000000" w:themeColor="text1"/>
              </w:rPr>
            </w:pPr>
            <w:r w:rsidRPr="007A54D7">
              <w:t xml:space="preserve">Política de Petromont </w:t>
            </w:r>
          </w:p>
        </w:tc>
        <w:tc>
          <w:tcPr>
            <w:tcW w:w="1134" w:type="dxa"/>
            <w:vAlign w:val="center"/>
          </w:tcPr>
          <w:p w14:paraId="0AD09849" w14:textId="77777777" w:rsidR="009077AF" w:rsidRPr="007A54D7" w:rsidRDefault="009077AF" w:rsidP="009077AF">
            <w:pPr>
              <w:pStyle w:val="Prrafodelista"/>
              <w:numPr>
                <w:ilvl w:val="0"/>
                <w:numId w:val="46"/>
              </w:numPr>
              <w:spacing w:line="360" w:lineRule="auto"/>
              <w:jc w:val="center"/>
              <w:rPr>
                <w:rFonts w:cs="Arial"/>
                <w:color w:val="000000" w:themeColor="text1"/>
              </w:rPr>
            </w:pPr>
          </w:p>
        </w:tc>
        <w:tc>
          <w:tcPr>
            <w:tcW w:w="1162" w:type="dxa"/>
            <w:vAlign w:val="center"/>
          </w:tcPr>
          <w:p w14:paraId="7F6ED686" w14:textId="77777777" w:rsidR="009077AF" w:rsidRPr="007A54D7" w:rsidRDefault="009077AF" w:rsidP="009077AF">
            <w:pPr>
              <w:pStyle w:val="Prrafodelista"/>
              <w:numPr>
                <w:ilvl w:val="0"/>
                <w:numId w:val="46"/>
              </w:numPr>
              <w:spacing w:line="360" w:lineRule="auto"/>
              <w:jc w:val="center"/>
              <w:rPr>
                <w:rFonts w:cs="Arial"/>
                <w:color w:val="000000" w:themeColor="text1"/>
              </w:rPr>
            </w:pPr>
          </w:p>
        </w:tc>
        <w:tc>
          <w:tcPr>
            <w:tcW w:w="1378" w:type="dxa"/>
            <w:vAlign w:val="center"/>
          </w:tcPr>
          <w:p w14:paraId="5A28C0C0" w14:textId="77777777" w:rsidR="009077AF" w:rsidRPr="007A54D7" w:rsidRDefault="009077AF" w:rsidP="009077AF">
            <w:pPr>
              <w:pStyle w:val="Prrafodelista"/>
              <w:numPr>
                <w:ilvl w:val="0"/>
                <w:numId w:val="46"/>
              </w:numPr>
              <w:spacing w:line="360" w:lineRule="auto"/>
              <w:jc w:val="center"/>
              <w:rPr>
                <w:rFonts w:cs="Arial"/>
                <w:color w:val="000000" w:themeColor="text1"/>
              </w:rPr>
            </w:pPr>
          </w:p>
        </w:tc>
      </w:tr>
      <w:tr w:rsidR="009077AF" w:rsidRPr="007A54D7" w14:paraId="71100404" w14:textId="77777777" w:rsidTr="007A54D7">
        <w:tc>
          <w:tcPr>
            <w:tcW w:w="3686" w:type="dxa"/>
          </w:tcPr>
          <w:p w14:paraId="3B59DDD8" w14:textId="32B3F36D" w:rsidR="009077AF" w:rsidRPr="007A54D7" w:rsidRDefault="009077AF" w:rsidP="009077AF">
            <w:pPr>
              <w:pStyle w:val="Prrafodelista"/>
              <w:spacing w:line="360" w:lineRule="auto"/>
              <w:ind w:left="0"/>
              <w:jc w:val="center"/>
              <w:rPr>
                <w:rFonts w:cs="Arial"/>
                <w:color w:val="000000" w:themeColor="text1"/>
              </w:rPr>
            </w:pPr>
            <w:r w:rsidRPr="007A54D7">
              <w:t xml:space="preserve">Código de Conducta </w:t>
            </w:r>
          </w:p>
        </w:tc>
        <w:tc>
          <w:tcPr>
            <w:tcW w:w="1134" w:type="dxa"/>
            <w:vAlign w:val="center"/>
          </w:tcPr>
          <w:p w14:paraId="01A080B6" w14:textId="77777777" w:rsidR="009077AF" w:rsidRPr="007A54D7" w:rsidRDefault="009077AF" w:rsidP="009077AF">
            <w:pPr>
              <w:pStyle w:val="Prrafodelista"/>
              <w:numPr>
                <w:ilvl w:val="0"/>
                <w:numId w:val="46"/>
              </w:numPr>
              <w:spacing w:line="360" w:lineRule="auto"/>
              <w:jc w:val="center"/>
              <w:rPr>
                <w:rFonts w:cs="Arial"/>
                <w:color w:val="000000" w:themeColor="text1"/>
              </w:rPr>
            </w:pPr>
          </w:p>
        </w:tc>
        <w:tc>
          <w:tcPr>
            <w:tcW w:w="1162" w:type="dxa"/>
            <w:vAlign w:val="center"/>
          </w:tcPr>
          <w:p w14:paraId="05768669" w14:textId="77777777" w:rsidR="009077AF" w:rsidRPr="007A54D7" w:rsidRDefault="009077AF" w:rsidP="009077AF">
            <w:pPr>
              <w:pStyle w:val="Prrafodelista"/>
              <w:numPr>
                <w:ilvl w:val="0"/>
                <w:numId w:val="46"/>
              </w:numPr>
              <w:spacing w:line="360" w:lineRule="auto"/>
              <w:jc w:val="center"/>
              <w:rPr>
                <w:rFonts w:cs="Arial"/>
                <w:color w:val="000000" w:themeColor="text1"/>
              </w:rPr>
            </w:pPr>
          </w:p>
        </w:tc>
        <w:tc>
          <w:tcPr>
            <w:tcW w:w="1378" w:type="dxa"/>
            <w:vAlign w:val="center"/>
          </w:tcPr>
          <w:p w14:paraId="2F0F17C7" w14:textId="77777777" w:rsidR="009077AF" w:rsidRPr="007A54D7" w:rsidRDefault="009077AF" w:rsidP="009077AF">
            <w:pPr>
              <w:pStyle w:val="Prrafodelista"/>
              <w:numPr>
                <w:ilvl w:val="0"/>
                <w:numId w:val="46"/>
              </w:numPr>
              <w:spacing w:line="360" w:lineRule="auto"/>
              <w:jc w:val="center"/>
              <w:rPr>
                <w:rFonts w:cs="Arial"/>
                <w:color w:val="000000" w:themeColor="text1"/>
              </w:rPr>
            </w:pPr>
          </w:p>
        </w:tc>
      </w:tr>
    </w:tbl>
    <w:p w14:paraId="7388E69D" w14:textId="15A34CAE" w:rsidR="002050AA" w:rsidRDefault="004C1E24" w:rsidP="00F46200">
      <w:pPr>
        <w:ind w:left="1134"/>
        <w:rPr>
          <w:rFonts w:cs="Arial"/>
          <w:i/>
          <w:iCs/>
          <w:sz w:val="20"/>
          <w:szCs w:val="20"/>
        </w:rPr>
      </w:pPr>
      <w:r>
        <w:rPr>
          <w:rFonts w:cs="Arial"/>
          <w:i/>
          <w:iCs/>
          <w:sz w:val="20"/>
          <w:szCs w:val="20"/>
        </w:rPr>
        <w:t>Fuente: Elaboración propia</w:t>
      </w:r>
    </w:p>
    <w:p w14:paraId="12F4B842" w14:textId="77777777" w:rsidR="007A54D7" w:rsidRDefault="007A54D7" w:rsidP="007A54D7"/>
    <w:p w14:paraId="6635314B" w14:textId="750E4719" w:rsidR="00182E8C" w:rsidRDefault="00182E8C" w:rsidP="00182E8C">
      <w:pPr>
        <w:pStyle w:val="Ttulo3"/>
        <w:numPr>
          <w:ilvl w:val="2"/>
          <w:numId w:val="2"/>
        </w:numPr>
        <w:spacing w:line="360" w:lineRule="auto"/>
        <w:ind w:left="1134" w:hanging="567"/>
        <w:rPr>
          <w:rStyle w:val="Ttulo2Car"/>
          <w:b/>
        </w:rPr>
      </w:pPr>
      <w:bookmarkStart w:id="67" w:name="_Toc150160449"/>
      <w:r>
        <w:rPr>
          <w:rStyle w:val="Ttulo2Car"/>
          <w:b/>
        </w:rPr>
        <w:t>Presupuesto de los Programas</w:t>
      </w:r>
      <w:bookmarkEnd w:id="67"/>
    </w:p>
    <w:p w14:paraId="1CA8CF8C" w14:textId="06DCFE66" w:rsidR="00F8577A" w:rsidRPr="00F8577A" w:rsidRDefault="00F8577A" w:rsidP="00F8577A">
      <w:pPr>
        <w:pStyle w:val="Descripcin"/>
        <w:keepNext/>
        <w:ind w:left="1134"/>
        <w:rPr>
          <w:color w:val="000000" w:themeColor="text1"/>
          <w:sz w:val="22"/>
          <w:szCs w:val="22"/>
        </w:rPr>
      </w:pPr>
      <w:bookmarkStart w:id="68" w:name="_Toc150160466"/>
      <w:r w:rsidRPr="00F8577A">
        <w:rPr>
          <w:b/>
          <w:bCs/>
          <w:i w:val="0"/>
          <w:iCs w:val="0"/>
          <w:color w:val="000000" w:themeColor="text1"/>
          <w:sz w:val="22"/>
          <w:szCs w:val="22"/>
        </w:rPr>
        <w:t xml:space="preserve">Tabla </w:t>
      </w:r>
      <w:r w:rsidRPr="00F8577A">
        <w:rPr>
          <w:b/>
          <w:bCs/>
          <w:i w:val="0"/>
          <w:iCs w:val="0"/>
          <w:color w:val="000000" w:themeColor="text1"/>
          <w:sz w:val="22"/>
          <w:szCs w:val="22"/>
        </w:rPr>
        <w:fldChar w:fldCharType="begin"/>
      </w:r>
      <w:r w:rsidRPr="00F8577A">
        <w:rPr>
          <w:b/>
          <w:bCs/>
          <w:i w:val="0"/>
          <w:iCs w:val="0"/>
          <w:color w:val="000000" w:themeColor="text1"/>
          <w:sz w:val="22"/>
          <w:szCs w:val="22"/>
        </w:rPr>
        <w:instrText xml:space="preserve"> SEQ Tabla \* ARABIC </w:instrText>
      </w:r>
      <w:r w:rsidRPr="00F8577A">
        <w:rPr>
          <w:b/>
          <w:bCs/>
          <w:i w:val="0"/>
          <w:iCs w:val="0"/>
          <w:color w:val="000000" w:themeColor="text1"/>
          <w:sz w:val="22"/>
          <w:szCs w:val="22"/>
        </w:rPr>
        <w:fldChar w:fldCharType="separate"/>
      </w:r>
      <w:r w:rsidR="00EF4CA2">
        <w:rPr>
          <w:b/>
          <w:bCs/>
          <w:i w:val="0"/>
          <w:iCs w:val="0"/>
          <w:noProof/>
          <w:color w:val="000000" w:themeColor="text1"/>
          <w:sz w:val="22"/>
          <w:szCs w:val="22"/>
        </w:rPr>
        <w:t>12</w:t>
      </w:r>
      <w:r w:rsidRPr="00F8577A">
        <w:rPr>
          <w:b/>
          <w:bCs/>
          <w:i w:val="0"/>
          <w:iCs w:val="0"/>
          <w:color w:val="000000" w:themeColor="text1"/>
          <w:sz w:val="22"/>
          <w:szCs w:val="22"/>
        </w:rPr>
        <w:fldChar w:fldCharType="end"/>
      </w:r>
      <w:r>
        <w:rPr>
          <w:b/>
          <w:bCs/>
          <w:i w:val="0"/>
          <w:iCs w:val="0"/>
          <w:color w:val="000000" w:themeColor="text1"/>
          <w:sz w:val="22"/>
          <w:szCs w:val="22"/>
        </w:rPr>
        <w:t>:</w:t>
      </w:r>
      <w:r w:rsidRPr="00F8577A">
        <w:rPr>
          <w:color w:val="000000" w:themeColor="text1"/>
          <w:sz w:val="22"/>
          <w:szCs w:val="22"/>
        </w:rPr>
        <w:t xml:space="preserve"> Presupuesto para la ejecución de los programas</w:t>
      </w:r>
      <w:bookmarkEnd w:id="68"/>
    </w:p>
    <w:tbl>
      <w:tblPr>
        <w:tblStyle w:val="Tablaconcuadrcula"/>
        <w:tblW w:w="0" w:type="auto"/>
        <w:tblInd w:w="1134" w:type="dxa"/>
        <w:tblLook w:val="04A0" w:firstRow="1" w:lastRow="0" w:firstColumn="1" w:lastColumn="0" w:noHBand="0" w:noVBand="1"/>
      </w:tblPr>
      <w:tblGrid>
        <w:gridCol w:w="846"/>
        <w:gridCol w:w="4961"/>
        <w:gridCol w:w="2075"/>
      </w:tblGrid>
      <w:tr w:rsidR="00A00C24" w14:paraId="3E770D7A" w14:textId="77777777" w:rsidTr="00E12376">
        <w:tc>
          <w:tcPr>
            <w:tcW w:w="846" w:type="dxa"/>
            <w:shd w:val="clear" w:color="auto" w:fill="D9D9D9" w:themeFill="background1" w:themeFillShade="D9"/>
            <w:vAlign w:val="center"/>
          </w:tcPr>
          <w:p w14:paraId="056F6ACB" w14:textId="3EB5A205" w:rsidR="00A00C24" w:rsidRPr="00A00C24" w:rsidRDefault="00A00C24" w:rsidP="00A00C24">
            <w:pPr>
              <w:spacing w:line="360" w:lineRule="auto"/>
              <w:jc w:val="center"/>
              <w:rPr>
                <w:b/>
                <w:bCs/>
              </w:rPr>
            </w:pPr>
            <w:proofErr w:type="spellStart"/>
            <w:r w:rsidRPr="00A00C24">
              <w:rPr>
                <w:b/>
                <w:bCs/>
              </w:rPr>
              <w:t>N°</w:t>
            </w:r>
            <w:proofErr w:type="spellEnd"/>
          </w:p>
        </w:tc>
        <w:tc>
          <w:tcPr>
            <w:tcW w:w="4961" w:type="dxa"/>
            <w:shd w:val="clear" w:color="auto" w:fill="D9D9D9" w:themeFill="background1" w:themeFillShade="D9"/>
            <w:vAlign w:val="center"/>
          </w:tcPr>
          <w:p w14:paraId="1E60AE69" w14:textId="7CCE06DD" w:rsidR="00A00C24" w:rsidRPr="00A00C24" w:rsidRDefault="00A00C24" w:rsidP="00A00C24">
            <w:pPr>
              <w:spacing w:line="360" w:lineRule="auto"/>
              <w:jc w:val="center"/>
              <w:rPr>
                <w:b/>
                <w:bCs/>
              </w:rPr>
            </w:pPr>
            <w:r w:rsidRPr="00A00C24">
              <w:rPr>
                <w:b/>
                <w:bCs/>
              </w:rPr>
              <w:t>Programas</w:t>
            </w:r>
          </w:p>
        </w:tc>
        <w:tc>
          <w:tcPr>
            <w:tcW w:w="2075" w:type="dxa"/>
            <w:shd w:val="clear" w:color="auto" w:fill="D9D9D9" w:themeFill="background1" w:themeFillShade="D9"/>
            <w:vAlign w:val="center"/>
          </w:tcPr>
          <w:p w14:paraId="44502C1F" w14:textId="77777777" w:rsidR="00A00C24" w:rsidRDefault="00A00C24" w:rsidP="00A00C24">
            <w:pPr>
              <w:spacing w:line="360" w:lineRule="auto"/>
              <w:jc w:val="center"/>
              <w:rPr>
                <w:rFonts w:cs="Arial"/>
                <w:b/>
                <w:bCs/>
              </w:rPr>
            </w:pPr>
            <w:r w:rsidRPr="00A00C24">
              <w:rPr>
                <w:b/>
                <w:bCs/>
              </w:rPr>
              <w:t>Presupuesto</w:t>
            </w:r>
            <w:r w:rsidRPr="00746F2A">
              <w:rPr>
                <w:rFonts w:cs="Arial"/>
                <w:b/>
                <w:bCs/>
              </w:rPr>
              <w:t xml:space="preserve"> </w:t>
            </w:r>
          </w:p>
          <w:p w14:paraId="3DAA0463" w14:textId="6B2089D6" w:rsidR="00A00C24" w:rsidRPr="00A00C24" w:rsidRDefault="00443A4B" w:rsidP="00A00C24">
            <w:pPr>
              <w:spacing w:line="360" w:lineRule="auto"/>
              <w:jc w:val="center"/>
              <w:rPr>
                <w:b/>
                <w:bCs/>
              </w:rPr>
            </w:pPr>
            <w:r>
              <w:rPr>
                <w:rFonts w:cs="Arial"/>
                <w:b/>
                <w:bCs/>
              </w:rPr>
              <w:t>(S/.)</w:t>
            </w:r>
          </w:p>
        </w:tc>
      </w:tr>
      <w:tr w:rsidR="00A00C24" w14:paraId="7B33EAA2" w14:textId="77777777" w:rsidTr="00E12376">
        <w:tc>
          <w:tcPr>
            <w:tcW w:w="846" w:type="dxa"/>
            <w:vAlign w:val="center"/>
          </w:tcPr>
          <w:p w14:paraId="784CCE0B" w14:textId="0324DFC6" w:rsidR="00A00C24" w:rsidRDefault="00A00C24" w:rsidP="00A00C24">
            <w:pPr>
              <w:spacing w:line="360" w:lineRule="auto"/>
              <w:jc w:val="center"/>
            </w:pPr>
            <w:r>
              <w:t>01</w:t>
            </w:r>
          </w:p>
        </w:tc>
        <w:tc>
          <w:tcPr>
            <w:tcW w:w="4961" w:type="dxa"/>
            <w:vAlign w:val="center"/>
          </w:tcPr>
          <w:p w14:paraId="35897C33" w14:textId="1F3CD31C" w:rsidR="00A00C24" w:rsidRDefault="00A00C24" w:rsidP="00A00C24">
            <w:pPr>
              <w:spacing w:line="360" w:lineRule="auto"/>
              <w:jc w:val="center"/>
            </w:pPr>
            <w:r w:rsidRPr="002050AA">
              <w:rPr>
                <w:rFonts w:cs="Arial"/>
                <w:color w:val="000000" w:themeColor="text1"/>
              </w:rPr>
              <w:t>Plan de Manejo y Minimización de residuos</w:t>
            </w:r>
            <w:r>
              <w:rPr>
                <w:rFonts w:cs="Arial"/>
                <w:color w:val="000000" w:themeColor="text1"/>
              </w:rPr>
              <w:t>*</w:t>
            </w:r>
          </w:p>
        </w:tc>
        <w:tc>
          <w:tcPr>
            <w:tcW w:w="2075" w:type="dxa"/>
            <w:vAlign w:val="center"/>
          </w:tcPr>
          <w:p w14:paraId="088897CB" w14:textId="709DC173" w:rsidR="00A00C24" w:rsidRDefault="00A00C24" w:rsidP="00A00C24">
            <w:pPr>
              <w:spacing w:line="360" w:lineRule="auto"/>
              <w:jc w:val="center"/>
            </w:pPr>
            <w:r>
              <w:t>-</w:t>
            </w:r>
          </w:p>
        </w:tc>
      </w:tr>
      <w:tr w:rsidR="00A00C24" w14:paraId="577CBBA4" w14:textId="77777777" w:rsidTr="00E12376">
        <w:tc>
          <w:tcPr>
            <w:tcW w:w="846" w:type="dxa"/>
            <w:vAlign w:val="center"/>
          </w:tcPr>
          <w:p w14:paraId="11BD4948" w14:textId="576A27D9" w:rsidR="00A00C24" w:rsidRDefault="00A00C24" w:rsidP="00A00C24">
            <w:pPr>
              <w:spacing w:line="360" w:lineRule="auto"/>
              <w:jc w:val="center"/>
            </w:pPr>
            <w:r>
              <w:t>02</w:t>
            </w:r>
          </w:p>
        </w:tc>
        <w:tc>
          <w:tcPr>
            <w:tcW w:w="4961" w:type="dxa"/>
            <w:vAlign w:val="center"/>
          </w:tcPr>
          <w:p w14:paraId="25B10F86" w14:textId="4267FFFD" w:rsidR="00A00C24" w:rsidRDefault="00A00C24" w:rsidP="00A00C24">
            <w:pPr>
              <w:spacing w:line="360" w:lineRule="auto"/>
              <w:jc w:val="center"/>
            </w:pPr>
            <w:r>
              <w:rPr>
                <w:rFonts w:cs="Arial"/>
              </w:rPr>
              <w:t>P</w:t>
            </w:r>
            <w:r w:rsidRPr="002050AA">
              <w:rPr>
                <w:rFonts w:cs="Arial"/>
              </w:rPr>
              <w:t xml:space="preserve">rograma de </w:t>
            </w:r>
            <w:r>
              <w:rPr>
                <w:rFonts w:cs="Arial"/>
              </w:rPr>
              <w:t>C</w:t>
            </w:r>
            <w:r w:rsidRPr="002050AA">
              <w:rPr>
                <w:rFonts w:cs="Arial"/>
              </w:rPr>
              <w:t xml:space="preserve">omunicación e </w:t>
            </w:r>
            <w:r>
              <w:rPr>
                <w:rFonts w:cs="Arial"/>
              </w:rPr>
              <w:t>I</w:t>
            </w:r>
            <w:r w:rsidRPr="002050AA">
              <w:rPr>
                <w:rFonts w:cs="Arial"/>
              </w:rPr>
              <w:t xml:space="preserve">nformación </w:t>
            </w:r>
            <w:r>
              <w:rPr>
                <w:rFonts w:cs="Arial"/>
              </w:rPr>
              <w:t>C</w:t>
            </w:r>
            <w:r w:rsidRPr="002050AA">
              <w:rPr>
                <w:rFonts w:cs="Arial"/>
              </w:rPr>
              <w:t>iudadana</w:t>
            </w:r>
          </w:p>
        </w:tc>
        <w:tc>
          <w:tcPr>
            <w:tcW w:w="2075" w:type="dxa"/>
            <w:vAlign w:val="center"/>
          </w:tcPr>
          <w:p w14:paraId="54EE5D43" w14:textId="129323FE" w:rsidR="00A00C24" w:rsidRDefault="00443A4B" w:rsidP="00A00C24">
            <w:pPr>
              <w:spacing w:line="360" w:lineRule="auto"/>
              <w:jc w:val="center"/>
            </w:pPr>
            <w:r w:rsidRPr="00443A4B">
              <w:t>5</w:t>
            </w:r>
            <w:r>
              <w:t xml:space="preserve"> </w:t>
            </w:r>
            <w:r w:rsidRPr="00443A4B">
              <w:t>625.09</w:t>
            </w:r>
          </w:p>
        </w:tc>
      </w:tr>
      <w:tr w:rsidR="00A00C24" w14:paraId="2705DDC5" w14:textId="77777777" w:rsidTr="00E12376">
        <w:tc>
          <w:tcPr>
            <w:tcW w:w="846" w:type="dxa"/>
            <w:vAlign w:val="center"/>
          </w:tcPr>
          <w:p w14:paraId="007F0358" w14:textId="528DE813" w:rsidR="00A00C24" w:rsidRDefault="00A00C24" w:rsidP="00A00C24">
            <w:pPr>
              <w:spacing w:line="360" w:lineRule="auto"/>
              <w:jc w:val="center"/>
            </w:pPr>
            <w:r>
              <w:t>03</w:t>
            </w:r>
          </w:p>
        </w:tc>
        <w:tc>
          <w:tcPr>
            <w:tcW w:w="4961" w:type="dxa"/>
            <w:vAlign w:val="center"/>
          </w:tcPr>
          <w:p w14:paraId="23AFF0EE" w14:textId="45137173" w:rsidR="00A00C24" w:rsidRDefault="00A00C24" w:rsidP="00A00C24">
            <w:pPr>
              <w:spacing w:line="360" w:lineRule="auto"/>
              <w:jc w:val="center"/>
            </w:pPr>
            <w:r>
              <w:rPr>
                <w:rFonts w:cs="Arial"/>
              </w:rPr>
              <w:t>P</w:t>
            </w:r>
            <w:r w:rsidRPr="00F46200">
              <w:rPr>
                <w:rFonts w:cs="Arial"/>
              </w:rPr>
              <w:t xml:space="preserve">rograma de </w:t>
            </w:r>
            <w:r>
              <w:rPr>
                <w:rFonts w:cs="Arial"/>
              </w:rPr>
              <w:t>A</w:t>
            </w:r>
            <w:r w:rsidRPr="00F46200">
              <w:rPr>
                <w:rFonts w:cs="Arial"/>
              </w:rPr>
              <w:t xml:space="preserve">tención de </w:t>
            </w:r>
            <w:r>
              <w:rPr>
                <w:rFonts w:cs="Arial"/>
              </w:rPr>
              <w:t>Q</w:t>
            </w:r>
            <w:r w:rsidRPr="00F46200">
              <w:rPr>
                <w:rFonts w:cs="Arial"/>
              </w:rPr>
              <w:t xml:space="preserve">uejas y </w:t>
            </w:r>
            <w:r>
              <w:rPr>
                <w:rFonts w:cs="Arial"/>
              </w:rPr>
              <w:t>R</w:t>
            </w:r>
            <w:r w:rsidRPr="00F46200">
              <w:rPr>
                <w:rFonts w:cs="Arial"/>
              </w:rPr>
              <w:t>eclamos</w:t>
            </w:r>
          </w:p>
        </w:tc>
        <w:tc>
          <w:tcPr>
            <w:tcW w:w="2075" w:type="dxa"/>
            <w:vAlign w:val="center"/>
          </w:tcPr>
          <w:p w14:paraId="2FBAA983" w14:textId="31D88F0F" w:rsidR="00A00C24" w:rsidRDefault="00443A4B" w:rsidP="00A00C24">
            <w:pPr>
              <w:spacing w:line="360" w:lineRule="auto"/>
              <w:jc w:val="center"/>
            </w:pPr>
            <w:r w:rsidRPr="00443A4B">
              <w:t>3</w:t>
            </w:r>
            <w:r>
              <w:t xml:space="preserve"> </w:t>
            </w:r>
            <w:r w:rsidRPr="00443A4B">
              <w:t>000.05</w:t>
            </w:r>
          </w:p>
        </w:tc>
      </w:tr>
      <w:tr w:rsidR="00A00C24" w14:paraId="02DEECE8" w14:textId="77777777" w:rsidTr="00E12376">
        <w:tc>
          <w:tcPr>
            <w:tcW w:w="846" w:type="dxa"/>
            <w:vAlign w:val="center"/>
          </w:tcPr>
          <w:p w14:paraId="2719A23A" w14:textId="74BC5D02" w:rsidR="00A00C24" w:rsidRDefault="00A00C24" w:rsidP="00A00C24">
            <w:pPr>
              <w:spacing w:line="360" w:lineRule="auto"/>
              <w:jc w:val="center"/>
            </w:pPr>
            <w:r>
              <w:t>04</w:t>
            </w:r>
          </w:p>
        </w:tc>
        <w:tc>
          <w:tcPr>
            <w:tcW w:w="4961" w:type="dxa"/>
            <w:vAlign w:val="center"/>
          </w:tcPr>
          <w:p w14:paraId="1D714A20" w14:textId="7B7B9FE7" w:rsidR="00A00C24" w:rsidRDefault="00A00C24" w:rsidP="00A00C24">
            <w:pPr>
              <w:spacing w:line="360" w:lineRule="auto"/>
              <w:jc w:val="center"/>
            </w:pPr>
            <w:r>
              <w:t xml:space="preserve">Política interna de Petromont* </w:t>
            </w:r>
          </w:p>
        </w:tc>
        <w:tc>
          <w:tcPr>
            <w:tcW w:w="2075" w:type="dxa"/>
            <w:vAlign w:val="center"/>
          </w:tcPr>
          <w:p w14:paraId="1E356E8E" w14:textId="6F134F3D" w:rsidR="00A00C24" w:rsidRDefault="00A00C24" w:rsidP="00A00C24">
            <w:pPr>
              <w:spacing w:line="360" w:lineRule="auto"/>
              <w:jc w:val="center"/>
            </w:pPr>
            <w:r>
              <w:t>-</w:t>
            </w:r>
          </w:p>
        </w:tc>
      </w:tr>
      <w:tr w:rsidR="00A00C24" w14:paraId="68E6E437" w14:textId="77777777" w:rsidTr="00E12376">
        <w:tc>
          <w:tcPr>
            <w:tcW w:w="846" w:type="dxa"/>
            <w:vAlign w:val="center"/>
          </w:tcPr>
          <w:p w14:paraId="3D333BAA" w14:textId="01F55325" w:rsidR="00A00C24" w:rsidRDefault="00A00C24" w:rsidP="00A00C24">
            <w:pPr>
              <w:spacing w:line="360" w:lineRule="auto"/>
              <w:jc w:val="center"/>
            </w:pPr>
            <w:r>
              <w:t>05</w:t>
            </w:r>
          </w:p>
        </w:tc>
        <w:tc>
          <w:tcPr>
            <w:tcW w:w="4961" w:type="dxa"/>
            <w:vAlign w:val="center"/>
          </w:tcPr>
          <w:p w14:paraId="7184AD81" w14:textId="50B24CBD" w:rsidR="00A00C24" w:rsidRDefault="00A00C24" w:rsidP="00A00C24">
            <w:pPr>
              <w:spacing w:line="360" w:lineRule="auto"/>
              <w:jc w:val="center"/>
            </w:pPr>
            <w:r>
              <w:t>Código de Conducta*</w:t>
            </w:r>
          </w:p>
        </w:tc>
        <w:tc>
          <w:tcPr>
            <w:tcW w:w="2075" w:type="dxa"/>
            <w:vAlign w:val="center"/>
          </w:tcPr>
          <w:p w14:paraId="0A0124A1" w14:textId="52D3B7BE" w:rsidR="00A00C24" w:rsidRDefault="00A00C24" w:rsidP="00A00C24">
            <w:pPr>
              <w:spacing w:line="360" w:lineRule="auto"/>
              <w:jc w:val="center"/>
            </w:pPr>
            <w:r>
              <w:t>-</w:t>
            </w:r>
          </w:p>
        </w:tc>
      </w:tr>
      <w:tr w:rsidR="00443A4B" w14:paraId="5535EC8D" w14:textId="77777777" w:rsidTr="00E12376">
        <w:tc>
          <w:tcPr>
            <w:tcW w:w="5807" w:type="dxa"/>
            <w:gridSpan w:val="2"/>
            <w:vAlign w:val="center"/>
          </w:tcPr>
          <w:p w14:paraId="1D1FAF61" w14:textId="621DCF0B" w:rsidR="00443A4B" w:rsidRDefault="00443A4B" w:rsidP="00A00C24">
            <w:pPr>
              <w:spacing w:line="360" w:lineRule="auto"/>
              <w:jc w:val="center"/>
            </w:pPr>
            <w:r>
              <w:t xml:space="preserve">TOTAL </w:t>
            </w:r>
          </w:p>
        </w:tc>
        <w:tc>
          <w:tcPr>
            <w:tcW w:w="2075" w:type="dxa"/>
            <w:vAlign w:val="center"/>
          </w:tcPr>
          <w:p w14:paraId="6397E4EB" w14:textId="374E9C67" w:rsidR="00443A4B" w:rsidRPr="00443A4B" w:rsidRDefault="000E774C" w:rsidP="00A00C24">
            <w:pPr>
              <w:spacing w:line="360" w:lineRule="auto"/>
              <w:jc w:val="center"/>
              <w:rPr>
                <w:b/>
                <w:bCs/>
              </w:rPr>
            </w:pPr>
            <w:r>
              <w:rPr>
                <w:b/>
                <w:bCs/>
                <w:sz w:val="24"/>
                <w:szCs w:val="24"/>
              </w:rPr>
              <w:t>8 625.14</w:t>
            </w:r>
          </w:p>
        </w:tc>
      </w:tr>
    </w:tbl>
    <w:p w14:paraId="425562AA" w14:textId="77777777" w:rsidR="00A00C24" w:rsidRDefault="00A00C24" w:rsidP="00A00C24">
      <w:pPr>
        <w:ind w:left="1134"/>
        <w:rPr>
          <w:rFonts w:cs="Arial"/>
          <w:i/>
          <w:iCs/>
          <w:sz w:val="20"/>
          <w:szCs w:val="20"/>
        </w:rPr>
      </w:pPr>
      <w:r>
        <w:rPr>
          <w:rFonts w:cs="Arial"/>
          <w:i/>
          <w:iCs/>
          <w:sz w:val="20"/>
          <w:szCs w:val="20"/>
        </w:rPr>
        <w:t>Fuente: Elaboración propia</w:t>
      </w:r>
    </w:p>
    <w:p w14:paraId="0683F041" w14:textId="245D1BF5" w:rsidR="00027617" w:rsidRDefault="00A00C24" w:rsidP="00182E8C">
      <w:pPr>
        <w:autoSpaceDE w:val="0"/>
        <w:autoSpaceDN w:val="0"/>
        <w:adjustRightInd w:val="0"/>
        <w:spacing w:after="0" w:line="360" w:lineRule="auto"/>
        <w:ind w:left="1134"/>
        <w:jc w:val="both"/>
        <w:rPr>
          <w:rFonts w:cs="Arial"/>
          <w:i/>
          <w:iCs/>
          <w:sz w:val="20"/>
          <w:szCs w:val="20"/>
        </w:rPr>
      </w:pPr>
      <w:r>
        <w:rPr>
          <w:rFonts w:cs="Arial"/>
        </w:rPr>
        <w:t xml:space="preserve">*  </w:t>
      </w:r>
      <w:r w:rsidRPr="00A00C24">
        <w:rPr>
          <w:rFonts w:cs="Arial"/>
          <w:i/>
          <w:iCs/>
          <w:sz w:val="20"/>
          <w:szCs w:val="20"/>
        </w:rPr>
        <w:t>Programa implementado y en ejecución no requiere presupuesto adicional</w:t>
      </w:r>
    </w:p>
    <w:p w14:paraId="230638F5" w14:textId="40C3D643" w:rsidR="00A00C24" w:rsidRDefault="00A00C24" w:rsidP="00182E8C">
      <w:pPr>
        <w:autoSpaceDE w:val="0"/>
        <w:autoSpaceDN w:val="0"/>
        <w:adjustRightInd w:val="0"/>
        <w:spacing w:after="0" w:line="360" w:lineRule="auto"/>
        <w:ind w:left="1134"/>
        <w:jc w:val="both"/>
        <w:rPr>
          <w:rFonts w:cs="Arial"/>
          <w:i/>
          <w:iCs/>
          <w:sz w:val="20"/>
          <w:szCs w:val="20"/>
        </w:rPr>
      </w:pPr>
    </w:p>
    <w:p w14:paraId="7D766475" w14:textId="0D3809CC" w:rsidR="007A54D7" w:rsidRDefault="00443A4B" w:rsidP="00182E8C">
      <w:pPr>
        <w:autoSpaceDE w:val="0"/>
        <w:autoSpaceDN w:val="0"/>
        <w:adjustRightInd w:val="0"/>
        <w:spacing w:after="0" w:line="360" w:lineRule="auto"/>
        <w:ind w:left="1134"/>
        <w:jc w:val="both"/>
        <w:rPr>
          <w:rFonts w:cs="Arial"/>
        </w:rPr>
        <w:sectPr w:rsidR="007A54D7" w:rsidSect="007A54D7">
          <w:pgSz w:w="11906" w:h="16838"/>
          <w:pgMar w:top="1440" w:right="1440" w:bottom="1440" w:left="1440" w:header="708" w:footer="708" w:gutter="0"/>
          <w:cols w:space="708"/>
          <w:docGrid w:linePitch="360"/>
        </w:sectPr>
      </w:pPr>
      <w:r>
        <w:rPr>
          <w:rFonts w:cs="Arial"/>
        </w:rPr>
        <w:t xml:space="preserve">El presupuesto estimado para la ejecución de los programas en las actividades de remediación asciende la suma </w:t>
      </w:r>
      <w:r w:rsidRPr="00C3331B">
        <w:rPr>
          <w:rFonts w:cs="Arial"/>
        </w:rPr>
        <w:t xml:space="preserve">de; </w:t>
      </w:r>
      <w:r w:rsidR="000E774C">
        <w:rPr>
          <w:rFonts w:cs="Arial"/>
        </w:rPr>
        <w:t>OCHO</w:t>
      </w:r>
      <w:r w:rsidRPr="00C3331B">
        <w:rPr>
          <w:rFonts w:cs="Arial"/>
        </w:rPr>
        <w:t xml:space="preserve"> MIL SEISCIENTOS VEINTICINCO CON 1</w:t>
      </w:r>
      <w:r w:rsidR="000E774C">
        <w:rPr>
          <w:rFonts w:cs="Arial"/>
        </w:rPr>
        <w:t>4</w:t>
      </w:r>
      <w:r w:rsidRPr="00C3331B">
        <w:rPr>
          <w:rFonts w:cs="Arial"/>
        </w:rPr>
        <w:t xml:space="preserve">/100 NUEVOS SOLES (S/. </w:t>
      </w:r>
      <w:r w:rsidR="000E774C">
        <w:rPr>
          <w:rFonts w:cs="Arial"/>
        </w:rPr>
        <w:t>8 625.14</w:t>
      </w:r>
      <w:r w:rsidRPr="00C3331B">
        <w:rPr>
          <w:rFonts w:cs="Arial"/>
        </w:rPr>
        <w:t>).</w:t>
      </w:r>
    </w:p>
    <w:p w14:paraId="466D3E1E" w14:textId="122EB06D" w:rsidR="007A379A" w:rsidRPr="00C17089" w:rsidRDefault="007A379A" w:rsidP="00681DE0">
      <w:pPr>
        <w:pStyle w:val="Ttulo2"/>
        <w:numPr>
          <w:ilvl w:val="1"/>
          <w:numId w:val="2"/>
        </w:numPr>
        <w:ind w:left="851" w:hanging="567"/>
      </w:pPr>
      <w:bookmarkStart w:id="69" w:name="_Toc150160450"/>
      <w:bookmarkStart w:id="70" w:name="_Hlk112081080"/>
      <w:r w:rsidRPr="00C17089">
        <w:lastRenderedPageBreak/>
        <w:t>Cronograma de Ejecución de Actividades</w:t>
      </w:r>
      <w:bookmarkEnd w:id="69"/>
    </w:p>
    <w:p w14:paraId="7794D5BF" w14:textId="1107B124" w:rsidR="00F8577A" w:rsidRPr="00F8577A" w:rsidRDefault="00F8577A" w:rsidP="00F8577A">
      <w:pPr>
        <w:pStyle w:val="Descripcin"/>
        <w:keepNext/>
        <w:ind w:left="284"/>
        <w:rPr>
          <w:color w:val="000000" w:themeColor="text1"/>
          <w:sz w:val="22"/>
          <w:szCs w:val="22"/>
        </w:rPr>
      </w:pPr>
      <w:bookmarkStart w:id="71" w:name="_Toc150160467"/>
      <w:bookmarkEnd w:id="70"/>
      <w:r w:rsidRPr="00F8577A">
        <w:rPr>
          <w:b/>
          <w:bCs/>
          <w:i w:val="0"/>
          <w:iCs w:val="0"/>
          <w:color w:val="000000" w:themeColor="text1"/>
          <w:sz w:val="22"/>
          <w:szCs w:val="22"/>
        </w:rPr>
        <w:t xml:space="preserve">Tabla </w:t>
      </w:r>
      <w:r w:rsidRPr="00F8577A">
        <w:rPr>
          <w:b/>
          <w:bCs/>
          <w:i w:val="0"/>
          <w:iCs w:val="0"/>
          <w:color w:val="000000" w:themeColor="text1"/>
          <w:sz w:val="22"/>
          <w:szCs w:val="22"/>
        </w:rPr>
        <w:fldChar w:fldCharType="begin"/>
      </w:r>
      <w:r w:rsidRPr="00F8577A">
        <w:rPr>
          <w:b/>
          <w:bCs/>
          <w:i w:val="0"/>
          <w:iCs w:val="0"/>
          <w:color w:val="000000" w:themeColor="text1"/>
          <w:sz w:val="22"/>
          <w:szCs w:val="22"/>
        </w:rPr>
        <w:instrText xml:space="preserve"> SEQ Tabla \* ARABIC </w:instrText>
      </w:r>
      <w:r w:rsidRPr="00F8577A">
        <w:rPr>
          <w:b/>
          <w:bCs/>
          <w:i w:val="0"/>
          <w:iCs w:val="0"/>
          <w:color w:val="000000" w:themeColor="text1"/>
          <w:sz w:val="22"/>
          <w:szCs w:val="22"/>
        </w:rPr>
        <w:fldChar w:fldCharType="separate"/>
      </w:r>
      <w:r w:rsidR="00EF4CA2">
        <w:rPr>
          <w:b/>
          <w:bCs/>
          <w:i w:val="0"/>
          <w:iCs w:val="0"/>
          <w:noProof/>
          <w:color w:val="000000" w:themeColor="text1"/>
          <w:sz w:val="22"/>
          <w:szCs w:val="22"/>
        </w:rPr>
        <w:t>13</w:t>
      </w:r>
      <w:r w:rsidRPr="00F8577A">
        <w:rPr>
          <w:b/>
          <w:bCs/>
          <w:i w:val="0"/>
          <w:iCs w:val="0"/>
          <w:color w:val="000000" w:themeColor="text1"/>
          <w:sz w:val="22"/>
          <w:szCs w:val="22"/>
        </w:rPr>
        <w:fldChar w:fldCharType="end"/>
      </w:r>
      <w:r>
        <w:rPr>
          <w:b/>
          <w:bCs/>
          <w:i w:val="0"/>
          <w:iCs w:val="0"/>
          <w:color w:val="000000" w:themeColor="text1"/>
          <w:sz w:val="22"/>
          <w:szCs w:val="22"/>
        </w:rPr>
        <w:t>:</w:t>
      </w:r>
      <w:r w:rsidRPr="00F8577A">
        <w:rPr>
          <w:color w:val="000000" w:themeColor="text1"/>
          <w:sz w:val="22"/>
          <w:szCs w:val="22"/>
        </w:rPr>
        <w:t xml:space="preserve"> Cronograma de Trabajo Propuesto para el proceso de remediación</w:t>
      </w:r>
      <w:bookmarkEnd w:id="71"/>
    </w:p>
    <w:tbl>
      <w:tblPr>
        <w:tblW w:w="13938" w:type="dxa"/>
        <w:tblCellMar>
          <w:left w:w="70" w:type="dxa"/>
          <w:right w:w="70" w:type="dxa"/>
        </w:tblCellMar>
        <w:tblLook w:val="04A0" w:firstRow="1" w:lastRow="0" w:firstColumn="1" w:lastColumn="0" w:noHBand="0" w:noVBand="1"/>
      </w:tblPr>
      <w:tblGrid>
        <w:gridCol w:w="1696"/>
        <w:gridCol w:w="3861"/>
        <w:gridCol w:w="698"/>
        <w:gridCol w:w="697"/>
        <w:gridCol w:w="697"/>
        <w:gridCol w:w="698"/>
        <w:gridCol w:w="697"/>
        <w:gridCol w:w="697"/>
        <w:gridCol w:w="697"/>
        <w:gridCol w:w="698"/>
        <w:gridCol w:w="697"/>
        <w:gridCol w:w="697"/>
        <w:gridCol w:w="697"/>
        <w:gridCol w:w="696"/>
        <w:gridCol w:w="15"/>
      </w:tblGrid>
      <w:tr w:rsidR="004609BB" w:rsidRPr="004609BB" w14:paraId="5B4413F2" w14:textId="77777777" w:rsidTr="00AB2A91">
        <w:trPr>
          <w:trHeight w:val="248"/>
        </w:trPr>
        <w:tc>
          <w:tcPr>
            <w:tcW w:w="1696"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7C0DC73" w14:textId="77777777" w:rsidR="004609BB" w:rsidRPr="004609BB" w:rsidRDefault="004609BB" w:rsidP="004609BB">
            <w:pPr>
              <w:spacing w:after="0" w:line="240" w:lineRule="auto"/>
              <w:jc w:val="center"/>
              <w:rPr>
                <w:rFonts w:eastAsia="Times New Roman" w:cs="Arial"/>
                <w:b/>
                <w:bCs/>
                <w:color w:val="000000"/>
                <w:sz w:val="18"/>
                <w:szCs w:val="18"/>
                <w:lang w:val="es-PE" w:eastAsia="es-PE"/>
              </w:rPr>
            </w:pPr>
            <w:r w:rsidRPr="004609BB">
              <w:rPr>
                <w:rFonts w:eastAsia="Times New Roman" w:cs="Arial"/>
                <w:b/>
                <w:bCs/>
                <w:color w:val="000000"/>
                <w:sz w:val="18"/>
                <w:szCs w:val="18"/>
                <w:lang w:val="es-PE" w:eastAsia="es-PE"/>
              </w:rPr>
              <w:t xml:space="preserve">Etapas </w:t>
            </w:r>
          </w:p>
        </w:tc>
        <w:tc>
          <w:tcPr>
            <w:tcW w:w="3861"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5CD5E631" w14:textId="77777777" w:rsidR="004609BB" w:rsidRPr="004609BB" w:rsidRDefault="004609BB" w:rsidP="004609BB">
            <w:pPr>
              <w:spacing w:after="0" w:line="240" w:lineRule="auto"/>
              <w:jc w:val="center"/>
              <w:rPr>
                <w:rFonts w:eastAsia="Times New Roman" w:cs="Arial"/>
                <w:b/>
                <w:bCs/>
                <w:color w:val="000000"/>
                <w:sz w:val="18"/>
                <w:szCs w:val="18"/>
                <w:lang w:val="es-PE" w:eastAsia="es-PE"/>
              </w:rPr>
            </w:pPr>
            <w:r w:rsidRPr="004609BB">
              <w:rPr>
                <w:rFonts w:eastAsia="Times New Roman" w:cs="Arial"/>
                <w:b/>
                <w:bCs/>
                <w:color w:val="000000"/>
                <w:sz w:val="18"/>
                <w:szCs w:val="18"/>
                <w:lang w:val="es-PE" w:eastAsia="es-PE"/>
              </w:rPr>
              <w:t xml:space="preserve">Actividad </w:t>
            </w:r>
          </w:p>
        </w:tc>
        <w:tc>
          <w:tcPr>
            <w:tcW w:w="8381" w:type="dxa"/>
            <w:gridSpan w:val="13"/>
            <w:tcBorders>
              <w:top w:val="single" w:sz="4" w:space="0" w:color="auto"/>
              <w:left w:val="nil"/>
              <w:bottom w:val="single" w:sz="4" w:space="0" w:color="auto"/>
              <w:right w:val="single" w:sz="4" w:space="0" w:color="000000"/>
            </w:tcBorders>
            <w:shd w:val="clear" w:color="000000" w:fill="F2F2F2"/>
            <w:vAlign w:val="center"/>
            <w:hideMark/>
          </w:tcPr>
          <w:p w14:paraId="14ECCB68" w14:textId="77777777" w:rsidR="004609BB" w:rsidRPr="004609BB" w:rsidRDefault="004609BB" w:rsidP="004609BB">
            <w:pPr>
              <w:spacing w:after="0" w:line="240" w:lineRule="auto"/>
              <w:jc w:val="center"/>
              <w:rPr>
                <w:rFonts w:eastAsia="Times New Roman" w:cs="Arial"/>
                <w:b/>
                <w:bCs/>
                <w:color w:val="000000"/>
                <w:sz w:val="18"/>
                <w:szCs w:val="18"/>
                <w:lang w:val="es-PE" w:eastAsia="es-PE"/>
              </w:rPr>
            </w:pPr>
            <w:r w:rsidRPr="004609BB">
              <w:rPr>
                <w:rFonts w:eastAsia="Times New Roman" w:cs="Arial"/>
                <w:b/>
                <w:bCs/>
                <w:color w:val="000000"/>
                <w:sz w:val="18"/>
                <w:szCs w:val="18"/>
                <w:lang w:val="es-PE" w:eastAsia="es-PE"/>
              </w:rPr>
              <w:t xml:space="preserve">Periodo de ejecución </w:t>
            </w:r>
          </w:p>
        </w:tc>
      </w:tr>
      <w:tr w:rsidR="00E12376" w:rsidRPr="004609BB" w14:paraId="112E602A" w14:textId="77777777" w:rsidTr="00C3331B">
        <w:trPr>
          <w:trHeight w:val="248"/>
        </w:trPr>
        <w:tc>
          <w:tcPr>
            <w:tcW w:w="1696" w:type="dxa"/>
            <w:vMerge/>
            <w:tcBorders>
              <w:top w:val="single" w:sz="4" w:space="0" w:color="auto"/>
              <w:left w:val="single" w:sz="4" w:space="0" w:color="auto"/>
              <w:bottom w:val="single" w:sz="4" w:space="0" w:color="auto"/>
              <w:right w:val="single" w:sz="4" w:space="0" w:color="auto"/>
            </w:tcBorders>
            <w:vAlign w:val="center"/>
          </w:tcPr>
          <w:p w14:paraId="24BE3F81" w14:textId="77777777" w:rsidR="00E12376" w:rsidRPr="004609BB" w:rsidRDefault="00E12376" w:rsidP="004609BB">
            <w:pPr>
              <w:spacing w:after="0" w:line="240" w:lineRule="auto"/>
              <w:rPr>
                <w:rFonts w:eastAsia="Times New Roman" w:cs="Arial"/>
                <w:b/>
                <w:bCs/>
                <w:color w:val="000000"/>
                <w:sz w:val="18"/>
                <w:szCs w:val="18"/>
                <w:lang w:val="es-PE" w:eastAsia="es-PE"/>
              </w:rPr>
            </w:pPr>
          </w:p>
        </w:tc>
        <w:tc>
          <w:tcPr>
            <w:tcW w:w="3861" w:type="dxa"/>
            <w:vMerge/>
            <w:tcBorders>
              <w:top w:val="single" w:sz="4" w:space="0" w:color="auto"/>
              <w:left w:val="single" w:sz="4" w:space="0" w:color="auto"/>
              <w:bottom w:val="single" w:sz="4" w:space="0" w:color="auto"/>
              <w:right w:val="single" w:sz="4" w:space="0" w:color="auto"/>
            </w:tcBorders>
            <w:vAlign w:val="center"/>
          </w:tcPr>
          <w:p w14:paraId="31970425" w14:textId="77777777" w:rsidR="00E12376" w:rsidRPr="004609BB" w:rsidRDefault="00E12376" w:rsidP="004609BB">
            <w:pPr>
              <w:spacing w:after="0" w:line="240" w:lineRule="auto"/>
              <w:rPr>
                <w:rFonts w:eastAsia="Times New Roman" w:cs="Arial"/>
                <w:b/>
                <w:bCs/>
                <w:color w:val="000000"/>
                <w:sz w:val="18"/>
                <w:szCs w:val="18"/>
                <w:lang w:val="es-PE" w:eastAsia="es-PE"/>
              </w:rPr>
            </w:pPr>
          </w:p>
        </w:tc>
        <w:tc>
          <w:tcPr>
            <w:tcW w:w="4184" w:type="dxa"/>
            <w:gridSpan w:val="6"/>
            <w:tcBorders>
              <w:top w:val="single" w:sz="4" w:space="0" w:color="auto"/>
              <w:left w:val="nil"/>
              <w:bottom w:val="single" w:sz="4" w:space="0" w:color="auto"/>
              <w:right w:val="single" w:sz="4" w:space="0" w:color="auto"/>
            </w:tcBorders>
            <w:shd w:val="clear" w:color="000000" w:fill="F2F2F2"/>
            <w:vAlign w:val="center"/>
          </w:tcPr>
          <w:p w14:paraId="5A3CE583" w14:textId="15A47E93" w:rsidR="00E12376" w:rsidRPr="004609BB" w:rsidRDefault="00E12376" w:rsidP="004609BB">
            <w:pPr>
              <w:spacing w:after="0" w:line="240" w:lineRule="auto"/>
              <w:jc w:val="center"/>
              <w:rPr>
                <w:rFonts w:eastAsia="Times New Roman" w:cs="Arial"/>
                <w:b/>
                <w:bCs/>
                <w:color w:val="000000"/>
                <w:sz w:val="18"/>
                <w:szCs w:val="18"/>
                <w:lang w:val="es-PE" w:eastAsia="es-PE"/>
              </w:rPr>
            </w:pPr>
            <w:r>
              <w:rPr>
                <w:rFonts w:eastAsia="Times New Roman" w:cs="Arial"/>
                <w:b/>
                <w:bCs/>
                <w:color w:val="000000"/>
                <w:sz w:val="18"/>
                <w:szCs w:val="18"/>
                <w:lang w:val="es-PE" w:eastAsia="es-PE"/>
              </w:rPr>
              <w:t>Antes</w:t>
            </w:r>
          </w:p>
        </w:tc>
        <w:tc>
          <w:tcPr>
            <w:tcW w:w="2789" w:type="dxa"/>
            <w:gridSpan w:val="4"/>
            <w:tcBorders>
              <w:top w:val="single" w:sz="4" w:space="0" w:color="auto"/>
              <w:left w:val="nil"/>
              <w:bottom w:val="single" w:sz="4" w:space="0" w:color="auto"/>
              <w:right w:val="single" w:sz="4" w:space="0" w:color="auto"/>
            </w:tcBorders>
            <w:shd w:val="clear" w:color="000000" w:fill="F2F2F2"/>
            <w:vAlign w:val="center"/>
          </w:tcPr>
          <w:p w14:paraId="06BE22B6" w14:textId="76ABA1F4" w:rsidR="00E12376" w:rsidRPr="004609BB" w:rsidRDefault="00E12376" w:rsidP="004609BB">
            <w:pPr>
              <w:spacing w:after="0" w:line="240" w:lineRule="auto"/>
              <w:jc w:val="center"/>
              <w:rPr>
                <w:rFonts w:eastAsia="Times New Roman" w:cs="Arial"/>
                <w:b/>
                <w:bCs/>
                <w:color w:val="000000"/>
                <w:sz w:val="18"/>
                <w:szCs w:val="18"/>
                <w:lang w:val="es-PE" w:eastAsia="es-PE"/>
              </w:rPr>
            </w:pPr>
            <w:r>
              <w:rPr>
                <w:rFonts w:eastAsia="Times New Roman" w:cs="Arial"/>
                <w:b/>
                <w:bCs/>
                <w:color w:val="000000"/>
                <w:sz w:val="18"/>
                <w:szCs w:val="18"/>
                <w:lang w:val="es-PE" w:eastAsia="es-PE"/>
              </w:rPr>
              <w:t xml:space="preserve">Durante </w:t>
            </w:r>
          </w:p>
        </w:tc>
        <w:tc>
          <w:tcPr>
            <w:tcW w:w="1408" w:type="dxa"/>
            <w:gridSpan w:val="3"/>
            <w:tcBorders>
              <w:top w:val="single" w:sz="4" w:space="0" w:color="auto"/>
              <w:left w:val="nil"/>
              <w:bottom w:val="single" w:sz="4" w:space="0" w:color="auto"/>
              <w:right w:val="single" w:sz="4" w:space="0" w:color="auto"/>
            </w:tcBorders>
            <w:shd w:val="clear" w:color="000000" w:fill="F2F2F2"/>
            <w:vAlign w:val="center"/>
          </w:tcPr>
          <w:p w14:paraId="0986BDDC" w14:textId="074C4DF2" w:rsidR="00E12376" w:rsidRPr="004609BB" w:rsidRDefault="00427C55" w:rsidP="004609BB">
            <w:pPr>
              <w:spacing w:after="0" w:line="240" w:lineRule="auto"/>
              <w:jc w:val="center"/>
              <w:rPr>
                <w:rFonts w:eastAsia="Times New Roman" w:cs="Arial"/>
                <w:b/>
                <w:bCs/>
                <w:color w:val="000000"/>
                <w:sz w:val="18"/>
                <w:szCs w:val="18"/>
                <w:lang w:val="es-PE" w:eastAsia="es-PE"/>
              </w:rPr>
            </w:pPr>
            <w:r>
              <w:rPr>
                <w:rFonts w:eastAsia="Times New Roman" w:cs="Arial"/>
                <w:b/>
                <w:bCs/>
                <w:color w:val="000000"/>
                <w:sz w:val="18"/>
                <w:szCs w:val="18"/>
                <w:lang w:val="es-PE" w:eastAsia="es-PE"/>
              </w:rPr>
              <w:t xml:space="preserve">Finalización </w:t>
            </w:r>
          </w:p>
        </w:tc>
      </w:tr>
      <w:tr w:rsidR="004609BB" w:rsidRPr="004609BB" w14:paraId="6574D824" w14:textId="77777777" w:rsidTr="00AB2A91">
        <w:trPr>
          <w:trHeight w:val="248"/>
        </w:trPr>
        <w:tc>
          <w:tcPr>
            <w:tcW w:w="1696" w:type="dxa"/>
            <w:vMerge/>
            <w:tcBorders>
              <w:top w:val="single" w:sz="4" w:space="0" w:color="auto"/>
              <w:left w:val="single" w:sz="4" w:space="0" w:color="auto"/>
              <w:bottom w:val="single" w:sz="4" w:space="0" w:color="auto"/>
              <w:right w:val="single" w:sz="4" w:space="0" w:color="auto"/>
            </w:tcBorders>
            <w:vAlign w:val="center"/>
            <w:hideMark/>
          </w:tcPr>
          <w:p w14:paraId="5DBE0979" w14:textId="77777777" w:rsidR="004609BB" w:rsidRPr="004609BB" w:rsidRDefault="004609BB" w:rsidP="004609BB">
            <w:pPr>
              <w:spacing w:after="0" w:line="240" w:lineRule="auto"/>
              <w:rPr>
                <w:rFonts w:eastAsia="Times New Roman" w:cs="Arial"/>
                <w:b/>
                <w:bCs/>
                <w:color w:val="000000"/>
                <w:sz w:val="18"/>
                <w:szCs w:val="18"/>
                <w:lang w:val="es-PE" w:eastAsia="es-PE"/>
              </w:rPr>
            </w:pPr>
          </w:p>
        </w:tc>
        <w:tc>
          <w:tcPr>
            <w:tcW w:w="3861" w:type="dxa"/>
            <w:vMerge/>
            <w:tcBorders>
              <w:top w:val="single" w:sz="4" w:space="0" w:color="auto"/>
              <w:left w:val="single" w:sz="4" w:space="0" w:color="auto"/>
              <w:bottom w:val="single" w:sz="4" w:space="0" w:color="auto"/>
              <w:right w:val="single" w:sz="4" w:space="0" w:color="auto"/>
            </w:tcBorders>
            <w:vAlign w:val="center"/>
            <w:hideMark/>
          </w:tcPr>
          <w:p w14:paraId="5E7E49A3" w14:textId="77777777" w:rsidR="004609BB" w:rsidRPr="004609BB" w:rsidRDefault="004609BB" w:rsidP="004609BB">
            <w:pPr>
              <w:spacing w:after="0" w:line="240" w:lineRule="auto"/>
              <w:rPr>
                <w:rFonts w:eastAsia="Times New Roman" w:cs="Arial"/>
                <w:b/>
                <w:bCs/>
                <w:color w:val="000000"/>
                <w:sz w:val="18"/>
                <w:szCs w:val="18"/>
                <w:lang w:val="es-PE" w:eastAsia="es-PE"/>
              </w:rPr>
            </w:pPr>
          </w:p>
        </w:tc>
        <w:tc>
          <w:tcPr>
            <w:tcW w:w="8381" w:type="dxa"/>
            <w:gridSpan w:val="13"/>
            <w:tcBorders>
              <w:top w:val="single" w:sz="4" w:space="0" w:color="auto"/>
              <w:left w:val="nil"/>
              <w:bottom w:val="single" w:sz="4" w:space="0" w:color="auto"/>
              <w:right w:val="single" w:sz="4" w:space="0" w:color="auto"/>
            </w:tcBorders>
            <w:shd w:val="clear" w:color="000000" w:fill="F2F2F2"/>
            <w:vAlign w:val="center"/>
            <w:hideMark/>
          </w:tcPr>
          <w:p w14:paraId="2DDBD486" w14:textId="77777777" w:rsidR="004609BB" w:rsidRPr="004609BB" w:rsidRDefault="004609BB" w:rsidP="004609BB">
            <w:pPr>
              <w:spacing w:after="0" w:line="240" w:lineRule="auto"/>
              <w:jc w:val="center"/>
              <w:rPr>
                <w:rFonts w:eastAsia="Times New Roman" w:cs="Arial"/>
                <w:b/>
                <w:bCs/>
                <w:color w:val="000000"/>
                <w:sz w:val="18"/>
                <w:szCs w:val="18"/>
                <w:lang w:val="es-PE" w:eastAsia="es-PE"/>
              </w:rPr>
            </w:pPr>
            <w:r w:rsidRPr="004609BB">
              <w:rPr>
                <w:rFonts w:eastAsia="Times New Roman" w:cs="Arial"/>
                <w:b/>
                <w:bCs/>
                <w:color w:val="000000"/>
                <w:sz w:val="18"/>
                <w:szCs w:val="18"/>
                <w:lang w:val="es-PE" w:eastAsia="es-PE"/>
              </w:rPr>
              <w:t xml:space="preserve">Quincenas </w:t>
            </w:r>
          </w:p>
        </w:tc>
      </w:tr>
      <w:tr w:rsidR="004609BB" w:rsidRPr="004609BB" w14:paraId="549A83B4" w14:textId="77777777" w:rsidTr="00AB2A91">
        <w:trPr>
          <w:gridAfter w:val="1"/>
          <w:wAfter w:w="15" w:type="dxa"/>
          <w:trHeight w:val="359"/>
        </w:trPr>
        <w:tc>
          <w:tcPr>
            <w:tcW w:w="1696" w:type="dxa"/>
            <w:vMerge/>
            <w:tcBorders>
              <w:top w:val="single" w:sz="4" w:space="0" w:color="auto"/>
              <w:left w:val="single" w:sz="4" w:space="0" w:color="auto"/>
              <w:bottom w:val="single" w:sz="4" w:space="0" w:color="auto"/>
              <w:right w:val="single" w:sz="4" w:space="0" w:color="auto"/>
            </w:tcBorders>
            <w:vAlign w:val="center"/>
            <w:hideMark/>
          </w:tcPr>
          <w:p w14:paraId="4E94D783" w14:textId="77777777" w:rsidR="004609BB" w:rsidRPr="004609BB" w:rsidRDefault="004609BB" w:rsidP="004609BB">
            <w:pPr>
              <w:spacing w:after="0" w:line="240" w:lineRule="auto"/>
              <w:rPr>
                <w:rFonts w:eastAsia="Times New Roman" w:cs="Arial"/>
                <w:b/>
                <w:bCs/>
                <w:color w:val="000000"/>
                <w:sz w:val="18"/>
                <w:szCs w:val="18"/>
                <w:lang w:val="es-PE" w:eastAsia="es-PE"/>
              </w:rPr>
            </w:pPr>
          </w:p>
        </w:tc>
        <w:tc>
          <w:tcPr>
            <w:tcW w:w="3861" w:type="dxa"/>
            <w:vMerge/>
            <w:tcBorders>
              <w:top w:val="single" w:sz="4" w:space="0" w:color="auto"/>
              <w:left w:val="single" w:sz="4" w:space="0" w:color="auto"/>
              <w:bottom w:val="single" w:sz="4" w:space="0" w:color="auto"/>
              <w:right w:val="single" w:sz="4" w:space="0" w:color="auto"/>
            </w:tcBorders>
            <w:vAlign w:val="center"/>
            <w:hideMark/>
          </w:tcPr>
          <w:p w14:paraId="3F1C8EC9" w14:textId="77777777" w:rsidR="004609BB" w:rsidRPr="004609BB" w:rsidRDefault="004609BB" w:rsidP="004609BB">
            <w:pPr>
              <w:spacing w:after="0" w:line="240" w:lineRule="auto"/>
              <w:rPr>
                <w:rFonts w:eastAsia="Times New Roman" w:cs="Arial"/>
                <w:b/>
                <w:bCs/>
                <w:color w:val="000000"/>
                <w:sz w:val="18"/>
                <w:szCs w:val="18"/>
                <w:lang w:val="es-PE" w:eastAsia="es-PE"/>
              </w:rPr>
            </w:pPr>
          </w:p>
        </w:tc>
        <w:tc>
          <w:tcPr>
            <w:tcW w:w="698" w:type="dxa"/>
            <w:tcBorders>
              <w:top w:val="nil"/>
              <w:left w:val="nil"/>
              <w:bottom w:val="single" w:sz="4" w:space="0" w:color="auto"/>
              <w:right w:val="single" w:sz="4" w:space="0" w:color="auto"/>
            </w:tcBorders>
            <w:shd w:val="clear" w:color="000000" w:fill="F2F2F2"/>
            <w:vAlign w:val="center"/>
            <w:hideMark/>
          </w:tcPr>
          <w:p w14:paraId="459E98D3" w14:textId="77777777" w:rsidR="004609BB" w:rsidRPr="004609BB" w:rsidRDefault="004609BB" w:rsidP="004609BB">
            <w:pPr>
              <w:spacing w:after="0" w:line="240" w:lineRule="auto"/>
              <w:jc w:val="center"/>
              <w:rPr>
                <w:rFonts w:eastAsia="Times New Roman" w:cs="Arial"/>
                <w:b/>
                <w:bCs/>
                <w:color w:val="000000"/>
                <w:sz w:val="14"/>
                <w:szCs w:val="14"/>
                <w:lang w:val="es-PE" w:eastAsia="es-PE"/>
              </w:rPr>
            </w:pPr>
            <w:r w:rsidRPr="004609BB">
              <w:rPr>
                <w:rFonts w:eastAsia="Times New Roman" w:cs="Arial"/>
                <w:b/>
                <w:bCs/>
                <w:color w:val="000000"/>
                <w:sz w:val="14"/>
                <w:szCs w:val="14"/>
                <w:lang w:val="es-PE" w:eastAsia="es-PE"/>
              </w:rPr>
              <w:t>1</w:t>
            </w:r>
          </w:p>
        </w:tc>
        <w:tc>
          <w:tcPr>
            <w:tcW w:w="697" w:type="dxa"/>
            <w:tcBorders>
              <w:top w:val="nil"/>
              <w:left w:val="nil"/>
              <w:bottom w:val="single" w:sz="4" w:space="0" w:color="auto"/>
              <w:right w:val="single" w:sz="4" w:space="0" w:color="auto"/>
            </w:tcBorders>
            <w:shd w:val="clear" w:color="000000" w:fill="F2F2F2"/>
            <w:vAlign w:val="center"/>
            <w:hideMark/>
          </w:tcPr>
          <w:p w14:paraId="7059AE64" w14:textId="77777777" w:rsidR="004609BB" w:rsidRPr="004609BB" w:rsidRDefault="004609BB" w:rsidP="004609BB">
            <w:pPr>
              <w:spacing w:after="0" w:line="240" w:lineRule="auto"/>
              <w:jc w:val="center"/>
              <w:rPr>
                <w:rFonts w:eastAsia="Times New Roman" w:cs="Arial"/>
                <w:b/>
                <w:bCs/>
                <w:color w:val="000000"/>
                <w:sz w:val="14"/>
                <w:szCs w:val="14"/>
                <w:lang w:val="es-PE" w:eastAsia="es-PE"/>
              </w:rPr>
            </w:pPr>
            <w:r w:rsidRPr="004609BB">
              <w:rPr>
                <w:rFonts w:eastAsia="Times New Roman" w:cs="Arial"/>
                <w:b/>
                <w:bCs/>
                <w:color w:val="000000"/>
                <w:sz w:val="14"/>
                <w:szCs w:val="14"/>
                <w:lang w:val="es-PE" w:eastAsia="es-PE"/>
              </w:rPr>
              <w:t>2</w:t>
            </w:r>
          </w:p>
        </w:tc>
        <w:tc>
          <w:tcPr>
            <w:tcW w:w="697" w:type="dxa"/>
            <w:tcBorders>
              <w:top w:val="nil"/>
              <w:left w:val="nil"/>
              <w:bottom w:val="single" w:sz="4" w:space="0" w:color="auto"/>
              <w:right w:val="single" w:sz="4" w:space="0" w:color="auto"/>
            </w:tcBorders>
            <w:shd w:val="clear" w:color="000000" w:fill="F2F2F2"/>
            <w:vAlign w:val="center"/>
            <w:hideMark/>
          </w:tcPr>
          <w:p w14:paraId="3B842711" w14:textId="77777777" w:rsidR="004609BB" w:rsidRPr="004609BB" w:rsidRDefault="004609BB" w:rsidP="004609BB">
            <w:pPr>
              <w:spacing w:after="0" w:line="240" w:lineRule="auto"/>
              <w:jc w:val="center"/>
              <w:rPr>
                <w:rFonts w:eastAsia="Times New Roman" w:cs="Arial"/>
                <w:b/>
                <w:bCs/>
                <w:color w:val="000000"/>
                <w:sz w:val="14"/>
                <w:szCs w:val="14"/>
                <w:lang w:val="es-PE" w:eastAsia="es-PE"/>
              </w:rPr>
            </w:pPr>
            <w:r w:rsidRPr="004609BB">
              <w:rPr>
                <w:rFonts w:eastAsia="Times New Roman" w:cs="Arial"/>
                <w:b/>
                <w:bCs/>
                <w:color w:val="000000"/>
                <w:sz w:val="14"/>
                <w:szCs w:val="14"/>
                <w:lang w:val="es-PE" w:eastAsia="es-PE"/>
              </w:rPr>
              <w:t>3</w:t>
            </w:r>
          </w:p>
        </w:tc>
        <w:tc>
          <w:tcPr>
            <w:tcW w:w="698" w:type="dxa"/>
            <w:tcBorders>
              <w:top w:val="nil"/>
              <w:left w:val="nil"/>
              <w:bottom w:val="single" w:sz="4" w:space="0" w:color="auto"/>
              <w:right w:val="single" w:sz="4" w:space="0" w:color="auto"/>
            </w:tcBorders>
            <w:shd w:val="clear" w:color="000000" w:fill="F2F2F2"/>
            <w:vAlign w:val="center"/>
            <w:hideMark/>
          </w:tcPr>
          <w:p w14:paraId="57DB9104" w14:textId="77777777" w:rsidR="004609BB" w:rsidRPr="004609BB" w:rsidRDefault="004609BB" w:rsidP="004609BB">
            <w:pPr>
              <w:spacing w:after="0" w:line="240" w:lineRule="auto"/>
              <w:jc w:val="center"/>
              <w:rPr>
                <w:rFonts w:eastAsia="Times New Roman" w:cs="Arial"/>
                <w:b/>
                <w:bCs/>
                <w:color w:val="000000"/>
                <w:sz w:val="14"/>
                <w:szCs w:val="14"/>
                <w:lang w:val="es-PE" w:eastAsia="es-PE"/>
              </w:rPr>
            </w:pPr>
            <w:r w:rsidRPr="004609BB">
              <w:rPr>
                <w:rFonts w:eastAsia="Times New Roman" w:cs="Arial"/>
                <w:b/>
                <w:bCs/>
                <w:color w:val="000000"/>
                <w:sz w:val="14"/>
                <w:szCs w:val="14"/>
                <w:lang w:val="es-PE" w:eastAsia="es-PE"/>
              </w:rPr>
              <w:t>4</w:t>
            </w:r>
          </w:p>
        </w:tc>
        <w:tc>
          <w:tcPr>
            <w:tcW w:w="697" w:type="dxa"/>
            <w:tcBorders>
              <w:top w:val="nil"/>
              <w:left w:val="nil"/>
              <w:bottom w:val="single" w:sz="4" w:space="0" w:color="auto"/>
              <w:right w:val="single" w:sz="4" w:space="0" w:color="auto"/>
            </w:tcBorders>
            <w:shd w:val="clear" w:color="000000" w:fill="F2F2F2"/>
            <w:vAlign w:val="center"/>
            <w:hideMark/>
          </w:tcPr>
          <w:p w14:paraId="1D571821" w14:textId="77777777" w:rsidR="004609BB" w:rsidRPr="004609BB" w:rsidRDefault="004609BB" w:rsidP="004609BB">
            <w:pPr>
              <w:spacing w:after="0" w:line="240" w:lineRule="auto"/>
              <w:jc w:val="center"/>
              <w:rPr>
                <w:rFonts w:eastAsia="Times New Roman" w:cs="Arial"/>
                <w:b/>
                <w:bCs/>
                <w:color w:val="000000"/>
                <w:sz w:val="14"/>
                <w:szCs w:val="14"/>
                <w:lang w:val="es-PE" w:eastAsia="es-PE"/>
              </w:rPr>
            </w:pPr>
            <w:r w:rsidRPr="004609BB">
              <w:rPr>
                <w:rFonts w:eastAsia="Times New Roman" w:cs="Arial"/>
                <w:b/>
                <w:bCs/>
                <w:color w:val="000000"/>
                <w:sz w:val="14"/>
                <w:szCs w:val="14"/>
                <w:lang w:val="es-PE" w:eastAsia="es-PE"/>
              </w:rPr>
              <w:t>5</w:t>
            </w:r>
          </w:p>
        </w:tc>
        <w:tc>
          <w:tcPr>
            <w:tcW w:w="697" w:type="dxa"/>
            <w:tcBorders>
              <w:top w:val="nil"/>
              <w:left w:val="nil"/>
              <w:bottom w:val="single" w:sz="4" w:space="0" w:color="auto"/>
              <w:right w:val="single" w:sz="4" w:space="0" w:color="auto"/>
            </w:tcBorders>
            <w:shd w:val="clear" w:color="000000" w:fill="F2F2F2"/>
            <w:vAlign w:val="center"/>
            <w:hideMark/>
          </w:tcPr>
          <w:p w14:paraId="31455D04" w14:textId="77777777" w:rsidR="004609BB" w:rsidRPr="004609BB" w:rsidRDefault="004609BB" w:rsidP="004609BB">
            <w:pPr>
              <w:spacing w:after="0" w:line="240" w:lineRule="auto"/>
              <w:jc w:val="center"/>
              <w:rPr>
                <w:rFonts w:eastAsia="Times New Roman" w:cs="Arial"/>
                <w:b/>
                <w:bCs/>
                <w:color w:val="000000"/>
                <w:sz w:val="14"/>
                <w:szCs w:val="14"/>
                <w:lang w:val="es-PE" w:eastAsia="es-PE"/>
              </w:rPr>
            </w:pPr>
            <w:r w:rsidRPr="004609BB">
              <w:rPr>
                <w:rFonts w:eastAsia="Times New Roman" w:cs="Arial"/>
                <w:b/>
                <w:bCs/>
                <w:color w:val="000000"/>
                <w:sz w:val="14"/>
                <w:szCs w:val="14"/>
                <w:lang w:val="es-PE" w:eastAsia="es-PE"/>
              </w:rPr>
              <w:t>6</w:t>
            </w:r>
          </w:p>
        </w:tc>
        <w:tc>
          <w:tcPr>
            <w:tcW w:w="697" w:type="dxa"/>
            <w:tcBorders>
              <w:top w:val="nil"/>
              <w:left w:val="nil"/>
              <w:bottom w:val="single" w:sz="4" w:space="0" w:color="auto"/>
              <w:right w:val="single" w:sz="4" w:space="0" w:color="auto"/>
            </w:tcBorders>
            <w:shd w:val="clear" w:color="000000" w:fill="F2F2F2"/>
            <w:vAlign w:val="center"/>
            <w:hideMark/>
          </w:tcPr>
          <w:p w14:paraId="4D0E30AE" w14:textId="77777777" w:rsidR="004609BB" w:rsidRPr="004609BB" w:rsidRDefault="004609BB" w:rsidP="004609BB">
            <w:pPr>
              <w:spacing w:after="0" w:line="240" w:lineRule="auto"/>
              <w:jc w:val="center"/>
              <w:rPr>
                <w:rFonts w:eastAsia="Times New Roman" w:cs="Arial"/>
                <w:b/>
                <w:bCs/>
                <w:color w:val="000000"/>
                <w:sz w:val="14"/>
                <w:szCs w:val="14"/>
                <w:lang w:val="es-PE" w:eastAsia="es-PE"/>
              </w:rPr>
            </w:pPr>
            <w:r w:rsidRPr="004609BB">
              <w:rPr>
                <w:rFonts w:eastAsia="Times New Roman" w:cs="Arial"/>
                <w:b/>
                <w:bCs/>
                <w:color w:val="000000"/>
                <w:sz w:val="14"/>
                <w:szCs w:val="14"/>
                <w:lang w:val="es-PE" w:eastAsia="es-PE"/>
              </w:rPr>
              <w:t>7</w:t>
            </w:r>
          </w:p>
        </w:tc>
        <w:tc>
          <w:tcPr>
            <w:tcW w:w="698" w:type="dxa"/>
            <w:tcBorders>
              <w:top w:val="nil"/>
              <w:left w:val="nil"/>
              <w:bottom w:val="single" w:sz="4" w:space="0" w:color="auto"/>
              <w:right w:val="single" w:sz="4" w:space="0" w:color="auto"/>
            </w:tcBorders>
            <w:shd w:val="clear" w:color="000000" w:fill="F2F2F2"/>
            <w:vAlign w:val="center"/>
            <w:hideMark/>
          </w:tcPr>
          <w:p w14:paraId="346E4EF7" w14:textId="77777777" w:rsidR="004609BB" w:rsidRPr="004609BB" w:rsidRDefault="004609BB" w:rsidP="004609BB">
            <w:pPr>
              <w:spacing w:after="0" w:line="240" w:lineRule="auto"/>
              <w:jc w:val="center"/>
              <w:rPr>
                <w:rFonts w:eastAsia="Times New Roman" w:cs="Arial"/>
                <w:b/>
                <w:bCs/>
                <w:color w:val="000000"/>
                <w:sz w:val="14"/>
                <w:szCs w:val="14"/>
                <w:lang w:val="es-PE" w:eastAsia="es-PE"/>
              </w:rPr>
            </w:pPr>
            <w:r w:rsidRPr="004609BB">
              <w:rPr>
                <w:rFonts w:eastAsia="Times New Roman" w:cs="Arial"/>
                <w:b/>
                <w:bCs/>
                <w:color w:val="000000"/>
                <w:sz w:val="14"/>
                <w:szCs w:val="14"/>
                <w:lang w:val="es-PE" w:eastAsia="es-PE"/>
              </w:rPr>
              <w:t>8</w:t>
            </w:r>
          </w:p>
        </w:tc>
        <w:tc>
          <w:tcPr>
            <w:tcW w:w="697" w:type="dxa"/>
            <w:tcBorders>
              <w:top w:val="nil"/>
              <w:left w:val="nil"/>
              <w:bottom w:val="single" w:sz="4" w:space="0" w:color="auto"/>
              <w:right w:val="single" w:sz="4" w:space="0" w:color="auto"/>
            </w:tcBorders>
            <w:shd w:val="clear" w:color="000000" w:fill="F2F2F2"/>
            <w:vAlign w:val="center"/>
            <w:hideMark/>
          </w:tcPr>
          <w:p w14:paraId="06D825B6" w14:textId="77777777" w:rsidR="004609BB" w:rsidRPr="004609BB" w:rsidRDefault="004609BB" w:rsidP="004609BB">
            <w:pPr>
              <w:spacing w:after="0" w:line="240" w:lineRule="auto"/>
              <w:jc w:val="center"/>
              <w:rPr>
                <w:rFonts w:eastAsia="Times New Roman" w:cs="Arial"/>
                <w:b/>
                <w:bCs/>
                <w:color w:val="000000"/>
                <w:sz w:val="14"/>
                <w:szCs w:val="14"/>
                <w:lang w:val="es-PE" w:eastAsia="es-PE"/>
              </w:rPr>
            </w:pPr>
            <w:r w:rsidRPr="004609BB">
              <w:rPr>
                <w:rFonts w:eastAsia="Times New Roman" w:cs="Arial"/>
                <w:b/>
                <w:bCs/>
                <w:color w:val="000000"/>
                <w:sz w:val="14"/>
                <w:szCs w:val="14"/>
                <w:lang w:val="es-PE" w:eastAsia="es-PE"/>
              </w:rPr>
              <w:t>9</w:t>
            </w:r>
          </w:p>
        </w:tc>
        <w:tc>
          <w:tcPr>
            <w:tcW w:w="697" w:type="dxa"/>
            <w:tcBorders>
              <w:top w:val="nil"/>
              <w:left w:val="nil"/>
              <w:bottom w:val="single" w:sz="4" w:space="0" w:color="auto"/>
              <w:right w:val="single" w:sz="4" w:space="0" w:color="auto"/>
            </w:tcBorders>
            <w:shd w:val="clear" w:color="000000" w:fill="F2F2F2"/>
            <w:vAlign w:val="center"/>
            <w:hideMark/>
          </w:tcPr>
          <w:p w14:paraId="2D2B71A3" w14:textId="77777777" w:rsidR="004609BB" w:rsidRPr="004609BB" w:rsidRDefault="004609BB" w:rsidP="004609BB">
            <w:pPr>
              <w:spacing w:after="0" w:line="240" w:lineRule="auto"/>
              <w:jc w:val="center"/>
              <w:rPr>
                <w:rFonts w:eastAsia="Times New Roman" w:cs="Arial"/>
                <w:b/>
                <w:bCs/>
                <w:color w:val="000000"/>
                <w:sz w:val="14"/>
                <w:szCs w:val="14"/>
                <w:lang w:val="es-PE" w:eastAsia="es-PE"/>
              </w:rPr>
            </w:pPr>
            <w:r w:rsidRPr="004609BB">
              <w:rPr>
                <w:rFonts w:eastAsia="Times New Roman" w:cs="Arial"/>
                <w:b/>
                <w:bCs/>
                <w:color w:val="000000"/>
                <w:sz w:val="14"/>
                <w:szCs w:val="14"/>
                <w:lang w:val="es-PE" w:eastAsia="es-PE"/>
              </w:rPr>
              <w:t>10</w:t>
            </w:r>
          </w:p>
        </w:tc>
        <w:tc>
          <w:tcPr>
            <w:tcW w:w="697" w:type="dxa"/>
            <w:tcBorders>
              <w:top w:val="nil"/>
              <w:left w:val="nil"/>
              <w:bottom w:val="single" w:sz="4" w:space="0" w:color="auto"/>
              <w:right w:val="single" w:sz="4" w:space="0" w:color="auto"/>
            </w:tcBorders>
            <w:shd w:val="clear" w:color="000000" w:fill="F2F2F2"/>
            <w:vAlign w:val="center"/>
            <w:hideMark/>
          </w:tcPr>
          <w:p w14:paraId="76B34EBB" w14:textId="77777777" w:rsidR="004609BB" w:rsidRPr="004609BB" w:rsidRDefault="004609BB" w:rsidP="004609BB">
            <w:pPr>
              <w:spacing w:after="0" w:line="240" w:lineRule="auto"/>
              <w:jc w:val="center"/>
              <w:rPr>
                <w:rFonts w:eastAsia="Times New Roman" w:cs="Arial"/>
                <w:b/>
                <w:bCs/>
                <w:color w:val="000000"/>
                <w:sz w:val="14"/>
                <w:szCs w:val="14"/>
                <w:lang w:val="es-PE" w:eastAsia="es-PE"/>
              </w:rPr>
            </w:pPr>
            <w:r w:rsidRPr="004609BB">
              <w:rPr>
                <w:rFonts w:eastAsia="Times New Roman" w:cs="Arial"/>
                <w:b/>
                <w:bCs/>
                <w:color w:val="000000"/>
                <w:sz w:val="14"/>
                <w:szCs w:val="14"/>
                <w:lang w:val="es-PE" w:eastAsia="es-PE"/>
              </w:rPr>
              <w:t>11</w:t>
            </w:r>
          </w:p>
        </w:tc>
        <w:tc>
          <w:tcPr>
            <w:tcW w:w="696" w:type="dxa"/>
            <w:tcBorders>
              <w:top w:val="single" w:sz="4" w:space="0" w:color="auto"/>
              <w:left w:val="nil"/>
              <w:bottom w:val="single" w:sz="4" w:space="0" w:color="auto"/>
              <w:right w:val="single" w:sz="4" w:space="0" w:color="auto"/>
            </w:tcBorders>
            <w:shd w:val="clear" w:color="000000" w:fill="F2F2F2"/>
            <w:vAlign w:val="center"/>
            <w:hideMark/>
          </w:tcPr>
          <w:p w14:paraId="57E057F0" w14:textId="77777777" w:rsidR="004609BB" w:rsidRPr="004609BB" w:rsidRDefault="004609BB" w:rsidP="004609BB">
            <w:pPr>
              <w:spacing w:after="0" w:line="240" w:lineRule="auto"/>
              <w:jc w:val="center"/>
              <w:rPr>
                <w:rFonts w:eastAsia="Times New Roman" w:cs="Arial"/>
                <w:b/>
                <w:bCs/>
                <w:color w:val="000000"/>
                <w:sz w:val="14"/>
                <w:szCs w:val="14"/>
                <w:lang w:val="es-PE" w:eastAsia="es-PE"/>
              </w:rPr>
            </w:pPr>
            <w:r w:rsidRPr="004609BB">
              <w:rPr>
                <w:rFonts w:eastAsia="Times New Roman" w:cs="Arial"/>
                <w:b/>
                <w:bCs/>
                <w:color w:val="000000"/>
                <w:sz w:val="14"/>
                <w:szCs w:val="14"/>
                <w:lang w:val="es-PE" w:eastAsia="es-PE"/>
              </w:rPr>
              <w:t>12</w:t>
            </w:r>
          </w:p>
        </w:tc>
      </w:tr>
      <w:tr w:rsidR="004609BB" w:rsidRPr="004609BB" w14:paraId="33603253" w14:textId="77777777" w:rsidTr="00AB2A91">
        <w:trPr>
          <w:gridAfter w:val="1"/>
          <w:wAfter w:w="15" w:type="dxa"/>
          <w:trHeight w:val="359"/>
        </w:trPr>
        <w:tc>
          <w:tcPr>
            <w:tcW w:w="1696" w:type="dxa"/>
            <w:vMerge w:val="restart"/>
            <w:tcBorders>
              <w:top w:val="nil"/>
              <w:left w:val="single" w:sz="4" w:space="0" w:color="auto"/>
              <w:bottom w:val="single" w:sz="4" w:space="0" w:color="auto"/>
              <w:right w:val="single" w:sz="4" w:space="0" w:color="auto"/>
            </w:tcBorders>
            <w:shd w:val="clear" w:color="000000" w:fill="F2F2F2"/>
            <w:noWrap/>
            <w:vAlign w:val="center"/>
            <w:hideMark/>
          </w:tcPr>
          <w:p w14:paraId="46BB7159"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xml:space="preserve">Planificación </w:t>
            </w:r>
          </w:p>
        </w:tc>
        <w:tc>
          <w:tcPr>
            <w:tcW w:w="3861" w:type="dxa"/>
            <w:tcBorders>
              <w:top w:val="nil"/>
              <w:left w:val="nil"/>
              <w:bottom w:val="single" w:sz="4" w:space="0" w:color="auto"/>
              <w:right w:val="single" w:sz="4" w:space="0" w:color="auto"/>
            </w:tcBorders>
            <w:shd w:val="clear" w:color="000000" w:fill="F2F2F2"/>
            <w:vAlign w:val="center"/>
            <w:hideMark/>
          </w:tcPr>
          <w:p w14:paraId="1FF83ED2" w14:textId="77777777" w:rsidR="004609BB" w:rsidRPr="004609BB" w:rsidRDefault="004609BB" w:rsidP="004609BB">
            <w:pPr>
              <w:spacing w:after="0" w:line="240" w:lineRule="auto"/>
              <w:rPr>
                <w:rFonts w:eastAsia="Times New Roman" w:cs="Arial"/>
                <w:color w:val="000000"/>
                <w:sz w:val="18"/>
                <w:szCs w:val="18"/>
                <w:lang w:val="es-PE" w:eastAsia="es-PE"/>
              </w:rPr>
            </w:pPr>
            <w:r w:rsidRPr="004609BB">
              <w:rPr>
                <w:rFonts w:eastAsia="Times New Roman" w:cs="Arial"/>
                <w:color w:val="000000"/>
                <w:sz w:val="18"/>
                <w:szCs w:val="18"/>
                <w:lang w:val="es-PE" w:eastAsia="es-PE"/>
              </w:rPr>
              <w:t xml:space="preserve">Licitación de servicio </w:t>
            </w:r>
          </w:p>
        </w:tc>
        <w:tc>
          <w:tcPr>
            <w:tcW w:w="698" w:type="dxa"/>
            <w:tcBorders>
              <w:top w:val="nil"/>
              <w:left w:val="nil"/>
              <w:bottom w:val="single" w:sz="4" w:space="0" w:color="auto"/>
              <w:right w:val="single" w:sz="4" w:space="0" w:color="auto"/>
            </w:tcBorders>
            <w:shd w:val="clear" w:color="000000" w:fill="2F75B5"/>
            <w:vAlign w:val="center"/>
            <w:hideMark/>
          </w:tcPr>
          <w:p w14:paraId="118ECFD0"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000000" w:fill="2F75B5"/>
            <w:vAlign w:val="center"/>
            <w:hideMark/>
          </w:tcPr>
          <w:p w14:paraId="2EC72A04"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29A3B1EC"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8" w:type="dxa"/>
            <w:tcBorders>
              <w:top w:val="nil"/>
              <w:left w:val="nil"/>
              <w:bottom w:val="single" w:sz="4" w:space="0" w:color="auto"/>
              <w:right w:val="single" w:sz="4" w:space="0" w:color="auto"/>
            </w:tcBorders>
            <w:shd w:val="clear" w:color="auto" w:fill="auto"/>
            <w:vAlign w:val="center"/>
            <w:hideMark/>
          </w:tcPr>
          <w:p w14:paraId="07ED75BE"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3BCAA6AE"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686944F0"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2986A253"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8" w:type="dxa"/>
            <w:tcBorders>
              <w:top w:val="nil"/>
              <w:left w:val="nil"/>
              <w:bottom w:val="single" w:sz="4" w:space="0" w:color="auto"/>
              <w:right w:val="single" w:sz="4" w:space="0" w:color="auto"/>
            </w:tcBorders>
            <w:shd w:val="clear" w:color="auto" w:fill="auto"/>
            <w:vAlign w:val="center"/>
            <w:hideMark/>
          </w:tcPr>
          <w:p w14:paraId="2D0E1CA6"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116DE59F"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400ECC05"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12B5ABB1"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6" w:type="dxa"/>
            <w:tcBorders>
              <w:top w:val="nil"/>
              <w:left w:val="nil"/>
              <w:bottom w:val="single" w:sz="4" w:space="0" w:color="auto"/>
              <w:right w:val="single" w:sz="4" w:space="0" w:color="auto"/>
            </w:tcBorders>
            <w:shd w:val="clear" w:color="auto" w:fill="auto"/>
            <w:vAlign w:val="center"/>
            <w:hideMark/>
          </w:tcPr>
          <w:p w14:paraId="5E8870E7"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r>
      <w:tr w:rsidR="004609BB" w:rsidRPr="004609BB" w14:paraId="2346EC24" w14:textId="77777777" w:rsidTr="00AB2A91">
        <w:trPr>
          <w:gridAfter w:val="1"/>
          <w:wAfter w:w="15" w:type="dxa"/>
          <w:trHeight w:val="359"/>
        </w:trPr>
        <w:tc>
          <w:tcPr>
            <w:tcW w:w="1696" w:type="dxa"/>
            <w:vMerge/>
            <w:tcBorders>
              <w:top w:val="nil"/>
              <w:left w:val="single" w:sz="4" w:space="0" w:color="auto"/>
              <w:bottom w:val="single" w:sz="4" w:space="0" w:color="auto"/>
              <w:right w:val="single" w:sz="4" w:space="0" w:color="auto"/>
            </w:tcBorders>
            <w:vAlign w:val="center"/>
            <w:hideMark/>
          </w:tcPr>
          <w:p w14:paraId="0C775CEB" w14:textId="77777777" w:rsidR="004609BB" w:rsidRPr="004609BB" w:rsidRDefault="004609BB" w:rsidP="004609BB">
            <w:pPr>
              <w:spacing w:after="0" w:line="240" w:lineRule="auto"/>
              <w:rPr>
                <w:rFonts w:eastAsia="Times New Roman" w:cs="Arial"/>
                <w:color w:val="000000"/>
                <w:sz w:val="18"/>
                <w:szCs w:val="18"/>
                <w:lang w:val="es-PE" w:eastAsia="es-PE"/>
              </w:rPr>
            </w:pPr>
          </w:p>
        </w:tc>
        <w:tc>
          <w:tcPr>
            <w:tcW w:w="3861" w:type="dxa"/>
            <w:tcBorders>
              <w:top w:val="nil"/>
              <w:left w:val="nil"/>
              <w:bottom w:val="single" w:sz="4" w:space="0" w:color="auto"/>
              <w:right w:val="single" w:sz="4" w:space="0" w:color="auto"/>
            </w:tcBorders>
            <w:shd w:val="clear" w:color="000000" w:fill="F2F2F2"/>
            <w:vAlign w:val="center"/>
            <w:hideMark/>
          </w:tcPr>
          <w:p w14:paraId="5A3450C7" w14:textId="77777777" w:rsidR="004609BB" w:rsidRPr="004609BB" w:rsidRDefault="004609BB" w:rsidP="004609BB">
            <w:pPr>
              <w:spacing w:after="0" w:line="240" w:lineRule="auto"/>
              <w:rPr>
                <w:rFonts w:eastAsia="Times New Roman" w:cs="Arial"/>
                <w:color w:val="000000"/>
                <w:sz w:val="18"/>
                <w:szCs w:val="18"/>
                <w:lang w:val="es-PE" w:eastAsia="es-PE"/>
              </w:rPr>
            </w:pPr>
            <w:r w:rsidRPr="004609BB">
              <w:rPr>
                <w:rFonts w:eastAsia="Times New Roman" w:cs="Arial"/>
                <w:color w:val="000000"/>
                <w:sz w:val="18"/>
                <w:szCs w:val="18"/>
                <w:lang w:val="es-PE" w:eastAsia="es-PE"/>
              </w:rPr>
              <w:t>Contrato EO-RS</w:t>
            </w:r>
          </w:p>
        </w:tc>
        <w:tc>
          <w:tcPr>
            <w:tcW w:w="698" w:type="dxa"/>
            <w:tcBorders>
              <w:top w:val="nil"/>
              <w:left w:val="nil"/>
              <w:bottom w:val="single" w:sz="4" w:space="0" w:color="auto"/>
              <w:right w:val="single" w:sz="4" w:space="0" w:color="auto"/>
            </w:tcBorders>
            <w:shd w:val="clear" w:color="auto" w:fill="auto"/>
            <w:vAlign w:val="center"/>
            <w:hideMark/>
          </w:tcPr>
          <w:p w14:paraId="240BBEFB"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71AA711B"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000000" w:fill="2F75B5"/>
            <w:vAlign w:val="center"/>
            <w:hideMark/>
          </w:tcPr>
          <w:p w14:paraId="32C2156A"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8" w:type="dxa"/>
            <w:tcBorders>
              <w:top w:val="nil"/>
              <w:left w:val="nil"/>
              <w:bottom w:val="single" w:sz="4" w:space="0" w:color="auto"/>
              <w:right w:val="single" w:sz="4" w:space="0" w:color="auto"/>
            </w:tcBorders>
            <w:shd w:val="clear" w:color="000000" w:fill="2F75B5"/>
            <w:vAlign w:val="center"/>
            <w:hideMark/>
          </w:tcPr>
          <w:p w14:paraId="5ABC600B"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07BD6C5A"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08F270D2"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57DEDDA3"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8" w:type="dxa"/>
            <w:tcBorders>
              <w:top w:val="nil"/>
              <w:left w:val="nil"/>
              <w:bottom w:val="single" w:sz="4" w:space="0" w:color="auto"/>
              <w:right w:val="single" w:sz="4" w:space="0" w:color="auto"/>
            </w:tcBorders>
            <w:shd w:val="clear" w:color="auto" w:fill="auto"/>
            <w:vAlign w:val="center"/>
            <w:hideMark/>
          </w:tcPr>
          <w:p w14:paraId="1BE99CA5"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6C2B2507"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4E387B7F"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67E69E03"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6" w:type="dxa"/>
            <w:tcBorders>
              <w:top w:val="nil"/>
              <w:left w:val="nil"/>
              <w:bottom w:val="single" w:sz="4" w:space="0" w:color="auto"/>
              <w:right w:val="single" w:sz="4" w:space="0" w:color="auto"/>
            </w:tcBorders>
            <w:shd w:val="clear" w:color="auto" w:fill="auto"/>
            <w:vAlign w:val="center"/>
            <w:hideMark/>
          </w:tcPr>
          <w:p w14:paraId="1548C1FE"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r>
      <w:tr w:rsidR="004609BB" w:rsidRPr="004609BB" w14:paraId="35531838" w14:textId="77777777" w:rsidTr="00AB2A91">
        <w:trPr>
          <w:gridAfter w:val="1"/>
          <w:wAfter w:w="15" w:type="dxa"/>
          <w:trHeight w:val="325"/>
        </w:trPr>
        <w:tc>
          <w:tcPr>
            <w:tcW w:w="1696" w:type="dxa"/>
            <w:vMerge/>
            <w:tcBorders>
              <w:top w:val="nil"/>
              <w:left w:val="single" w:sz="4" w:space="0" w:color="auto"/>
              <w:bottom w:val="single" w:sz="4" w:space="0" w:color="auto"/>
              <w:right w:val="single" w:sz="4" w:space="0" w:color="auto"/>
            </w:tcBorders>
            <w:vAlign w:val="center"/>
            <w:hideMark/>
          </w:tcPr>
          <w:p w14:paraId="72DDE3C3" w14:textId="77777777" w:rsidR="004609BB" w:rsidRPr="004609BB" w:rsidRDefault="004609BB" w:rsidP="004609BB">
            <w:pPr>
              <w:spacing w:after="0" w:line="240" w:lineRule="auto"/>
              <w:rPr>
                <w:rFonts w:eastAsia="Times New Roman" w:cs="Arial"/>
                <w:color w:val="000000"/>
                <w:sz w:val="18"/>
                <w:szCs w:val="18"/>
                <w:lang w:val="es-PE" w:eastAsia="es-PE"/>
              </w:rPr>
            </w:pPr>
          </w:p>
        </w:tc>
        <w:tc>
          <w:tcPr>
            <w:tcW w:w="3861" w:type="dxa"/>
            <w:tcBorders>
              <w:top w:val="nil"/>
              <w:left w:val="nil"/>
              <w:bottom w:val="single" w:sz="4" w:space="0" w:color="auto"/>
              <w:right w:val="single" w:sz="4" w:space="0" w:color="auto"/>
            </w:tcBorders>
            <w:shd w:val="clear" w:color="000000" w:fill="F2F2F2"/>
            <w:vAlign w:val="center"/>
            <w:hideMark/>
          </w:tcPr>
          <w:p w14:paraId="4577A301" w14:textId="77777777" w:rsidR="004609BB" w:rsidRPr="004609BB" w:rsidRDefault="004609BB" w:rsidP="004609BB">
            <w:pPr>
              <w:spacing w:after="0" w:line="240" w:lineRule="auto"/>
              <w:rPr>
                <w:rFonts w:eastAsia="Times New Roman" w:cs="Arial"/>
                <w:color w:val="000000"/>
                <w:sz w:val="18"/>
                <w:szCs w:val="18"/>
                <w:lang w:val="es-PE" w:eastAsia="es-PE"/>
              </w:rPr>
            </w:pPr>
            <w:r w:rsidRPr="004609BB">
              <w:rPr>
                <w:rFonts w:eastAsia="Times New Roman" w:cs="Arial"/>
                <w:color w:val="000000"/>
                <w:sz w:val="18"/>
                <w:szCs w:val="18"/>
                <w:lang w:val="es-PE" w:eastAsia="es-PE"/>
              </w:rPr>
              <w:t>Comunicación e información ciudadana</w:t>
            </w:r>
          </w:p>
        </w:tc>
        <w:tc>
          <w:tcPr>
            <w:tcW w:w="698" w:type="dxa"/>
            <w:tcBorders>
              <w:top w:val="nil"/>
              <w:left w:val="nil"/>
              <w:bottom w:val="single" w:sz="4" w:space="0" w:color="auto"/>
              <w:right w:val="single" w:sz="4" w:space="0" w:color="auto"/>
            </w:tcBorders>
            <w:shd w:val="clear" w:color="auto" w:fill="auto"/>
            <w:vAlign w:val="center"/>
            <w:hideMark/>
          </w:tcPr>
          <w:p w14:paraId="19B53E40"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5921CB68"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00852A6E"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8" w:type="dxa"/>
            <w:tcBorders>
              <w:top w:val="nil"/>
              <w:left w:val="nil"/>
              <w:bottom w:val="single" w:sz="4" w:space="0" w:color="auto"/>
              <w:right w:val="single" w:sz="4" w:space="0" w:color="auto"/>
            </w:tcBorders>
            <w:shd w:val="clear" w:color="000000" w:fill="2F75B5"/>
            <w:vAlign w:val="center"/>
            <w:hideMark/>
          </w:tcPr>
          <w:p w14:paraId="0FB962AE"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000000" w:fill="2F75B5"/>
            <w:vAlign w:val="center"/>
            <w:hideMark/>
          </w:tcPr>
          <w:p w14:paraId="560B60D6"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0D8EDCDB"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3CBB76F4"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8" w:type="dxa"/>
            <w:tcBorders>
              <w:top w:val="nil"/>
              <w:left w:val="nil"/>
              <w:bottom w:val="single" w:sz="4" w:space="0" w:color="auto"/>
              <w:right w:val="single" w:sz="4" w:space="0" w:color="auto"/>
            </w:tcBorders>
            <w:shd w:val="clear" w:color="auto" w:fill="auto"/>
            <w:vAlign w:val="center"/>
            <w:hideMark/>
          </w:tcPr>
          <w:p w14:paraId="7ECF4DB9"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71E59F4D"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111D38CC"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2918AC46"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6" w:type="dxa"/>
            <w:tcBorders>
              <w:top w:val="nil"/>
              <w:left w:val="nil"/>
              <w:bottom w:val="single" w:sz="4" w:space="0" w:color="auto"/>
              <w:right w:val="single" w:sz="4" w:space="0" w:color="auto"/>
            </w:tcBorders>
            <w:shd w:val="clear" w:color="auto" w:fill="auto"/>
            <w:vAlign w:val="center"/>
            <w:hideMark/>
          </w:tcPr>
          <w:p w14:paraId="3295BBD1"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r>
      <w:tr w:rsidR="004609BB" w:rsidRPr="004609BB" w14:paraId="7259D6EB" w14:textId="77777777" w:rsidTr="00AB2A91">
        <w:trPr>
          <w:gridAfter w:val="1"/>
          <w:wAfter w:w="15" w:type="dxa"/>
          <w:trHeight w:val="359"/>
        </w:trPr>
        <w:tc>
          <w:tcPr>
            <w:tcW w:w="1696" w:type="dxa"/>
            <w:vMerge/>
            <w:tcBorders>
              <w:top w:val="nil"/>
              <w:left w:val="single" w:sz="4" w:space="0" w:color="auto"/>
              <w:bottom w:val="single" w:sz="4" w:space="0" w:color="auto"/>
              <w:right w:val="single" w:sz="4" w:space="0" w:color="auto"/>
            </w:tcBorders>
            <w:vAlign w:val="center"/>
            <w:hideMark/>
          </w:tcPr>
          <w:p w14:paraId="4FD4E745" w14:textId="77777777" w:rsidR="004609BB" w:rsidRPr="004609BB" w:rsidRDefault="004609BB" w:rsidP="004609BB">
            <w:pPr>
              <w:spacing w:after="0" w:line="240" w:lineRule="auto"/>
              <w:rPr>
                <w:rFonts w:eastAsia="Times New Roman" w:cs="Arial"/>
                <w:color w:val="000000"/>
                <w:sz w:val="18"/>
                <w:szCs w:val="18"/>
                <w:lang w:val="es-PE" w:eastAsia="es-PE"/>
              </w:rPr>
            </w:pPr>
          </w:p>
        </w:tc>
        <w:tc>
          <w:tcPr>
            <w:tcW w:w="3861" w:type="dxa"/>
            <w:tcBorders>
              <w:top w:val="nil"/>
              <w:left w:val="nil"/>
              <w:bottom w:val="single" w:sz="4" w:space="0" w:color="auto"/>
              <w:right w:val="single" w:sz="4" w:space="0" w:color="auto"/>
            </w:tcBorders>
            <w:shd w:val="clear" w:color="000000" w:fill="F2F2F2"/>
            <w:vAlign w:val="center"/>
            <w:hideMark/>
          </w:tcPr>
          <w:p w14:paraId="35B9347C" w14:textId="77777777" w:rsidR="004609BB" w:rsidRPr="004609BB" w:rsidRDefault="004609BB" w:rsidP="004609BB">
            <w:pPr>
              <w:spacing w:after="0" w:line="240" w:lineRule="auto"/>
              <w:rPr>
                <w:rFonts w:eastAsia="Times New Roman" w:cs="Arial"/>
                <w:color w:val="000000"/>
                <w:sz w:val="18"/>
                <w:szCs w:val="18"/>
                <w:lang w:val="es-PE" w:eastAsia="es-PE"/>
              </w:rPr>
            </w:pPr>
            <w:r w:rsidRPr="004609BB">
              <w:rPr>
                <w:rFonts w:eastAsia="Times New Roman" w:cs="Arial"/>
                <w:color w:val="000000"/>
                <w:sz w:val="18"/>
                <w:szCs w:val="18"/>
                <w:lang w:val="es-PE" w:eastAsia="es-PE"/>
              </w:rPr>
              <w:t>Gestión de permisos</w:t>
            </w:r>
          </w:p>
        </w:tc>
        <w:tc>
          <w:tcPr>
            <w:tcW w:w="698" w:type="dxa"/>
            <w:tcBorders>
              <w:top w:val="nil"/>
              <w:left w:val="nil"/>
              <w:bottom w:val="single" w:sz="4" w:space="0" w:color="auto"/>
              <w:right w:val="single" w:sz="4" w:space="0" w:color="auto"/>
            </w:tcBorders>
            <w:shd w:val="clear" w:color="auto" w:fill="auto"/>
            <w:vAlign w:val="center"/>
            <w:hideMark/>
          </w:tcPr>
          <w:p w14:paraId="1D1F3A89"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52156A2B"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1A96C9A4"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8" w:type="dxa"/>
            <w:tcBorders>
              <w:top w:val="nil"/>
              <w:left w:val="nil"/>
              <w:bottom w:val="single" w:sz="4" w:space="0" w:color="auto"/>
              <w:right w:val="single" w:sz="4" w:space="0" w:color="auto"/>
            </w:tcBorders>
            <w:shd w:val="clear" w:color="auto" w:fill="auto"/>
            <w:vAlign w:val="center"/>
            <w:hideMark/>
          </w:tcPr>
          <w:p w14:paraId="25C26023"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2CEEE41A"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000000" w:fill="2F75B5"/>
            <w:vAlign w:val="center"/>
            <w:hideMark/>
          </w:tcPr>
          <w:p w14:paraId="63B17490"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29D19E37"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8" w:type="dxa"/>
            <w:tcBorders>
              <w:top w:val="nil"/>
              <w:left w:val="nil"/>
              <w:bottom w:val="single" w:sz="4" w:space="0" w:color="auto"/>
              <w:right w:val="single" w:sz="4" w:space="0" w:color="auto"/>
            </w:tcBorders>
            <w:shd w:val="clear" w:color="auto" w:fill="auto"/>
            <w:vAlign w:val="center"/>
            <w:hideMark/>
          </w:tcPr>
          <w:p w14:paraId="69AF7F04"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0CA8B0E5"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3E96FF02"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41C1C3F2"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6" w:type="dxa"/>
            <w:tcBorders>
              <w:top w:val="nil"/>
              <w:left w:val="nil"/>
              <w:bottom w:val="single" w:sz="4" w:space="0" w:color="auto"/>
              <w:right w:val="single" w:sz="4" w:space="0" w:color="auto"/>
            </w:tcBorders>
            <w:shd w:val="clear" w:color="auto" w:fill="auto"/>
            <w:vAlign w:val="center"/>
            <w:hideMark/>
          </w:tcPr>
          <w:p w14:paraId="4186FB0C"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r>
      <w:tr w:rsidR="004609BB" w:rsidRPr="004609BB" w14:paraId="7B608060" w14:textId="77777777" w:rsidTr="00AB2A91">
        <w:trPr>
          <w:gridAfter w:val="1"/>
          <w:wAfter w:w="15" w:type="dxa"/>
          <w:trHeight w:val="477"/>
        </w:trPr>
        <w:tc>
          <w:tcPr>
            <w:tcW w:w="1696" w:type="dxa"/>
            <w:vMerge w:val="restart"/>
            <w:tcBorders>
              <w:top w:val="nil"/>
              <w:left w:val="single" w:sz="4" w:space="0" w:color="auto"/>
              <w:bottom w:val="single" w:sz="4" w:space="0" w:color="auto"/>
              <w:right w:val="single" w:sz="4" w:space="0" w:color="auto"/>
            </w:tcBorders>
            <w:shd w:val="clear" w:color="000000" w:fill="F2F2F2"/>
            <w:vAlign w:val="center"/>
            <w:hideMark/>
          </w:tcPr>
          <w:p w14:paraId="7B96F439"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Recolección y Transporte externo (EO-RS)</w:t>
            </w:r>
          </w:p>
        </w:tc>
        <w:tc>
          <w:tcPr>
            <w:tcW w:w="3861" w:type="dxa"/>
            <w:tcBorders>
              <w:top w:val="nil"/>
              <w:left w:val="nil"/>
              <w:bottom w:val="single" w:sz="4" w:space="0" w:color="auto"/>
              <w:right w:val="single" w:sz="4" w:space="0" w:color="auto"/>
            </w:tcBorders>
            <w:shd w:val="clear" w:color="000000" w:fill="F2F2F2"/>
            <w:vAlign w:val="center"/>
            <w:hideMark/>
          </w:tcPr>
          <w:p w14:paraId="69241C7A" w14:textId="77777777" w:rsidR="004609BB" w:rsidRPr="004609BB" w:rsidRDefault="004609BB" w:rsidP="004609BB">
            <w:pPr>
              <w:spacing w:after="0" w:line="240" w:lineRule="auto"/>
              <w:rPr>
                <w:rFonts w:eastAsia="Times New Roman" w:cs="Arial"/>
                <w:color w:val="000000"/>
                <w:sz w:val="18"/>
                <w:szCs w:val="18"/>
                <w:lang w:val="es-PE" w:eastAsia="es-PE"/>
              </w:rPr>
            </w:pPr>
            <w:r w:rsidRPr="004609BB">
              <w:rPr>
                <w:rFonts w:eastAsia="Times New Roman" w:cs="Arial"/>
                <w:color w:val="000000"/>
                <w:sz w:val="18"/>
                <w:szCs w:val="18"/>
                <w:lang w:val="es-PE" w:eastAsia="es-PE"/>
              </w:rPr>
              <w:t>Recolección de suelos afectados en la locación del pozo AX-10</w:t>
            </w:r>
          </w:p>
        </w:tc>
        <w:tc>
          <w:tcPr>
            <w:tcW w:w="698" w:type="dxa"/>
            <w:tcBorders>
              <w:top w:val="nil"/>
              <w:left w:val="nil"/>
              <w:bottom w:val="single" w:sz="4" w:space="0" w:color="auto"/>
              <w:right w:val="single" w:sz="4" w:space="0" w:color="auto"/>
            </w:tcBorders>
            <w:shd w:val="clear" w:color="auto" w:fill="auto"/>
            <w:vAlign w:val="center"/>
            <w:hideMark/>
          </w:tcPr>
          <w:p w14:paraId="29655235"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2F0F8596"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0184862A"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8" w:type="dxa"/>
            <w:tcBorders>
              <w:top w:val="nil"/>
              <w:left w:val="nil"/>
              <w:bottom w:val="single" w:sz="4" w:space="0" w:color="auto"/>
              <w:right w:val="single" w:sz="4" w:space="0" w:color="auto"/>
            </w:tcBorders>
            <w:shd w:val="clear" w:color="auto" w:fill="auto"/>
            <w:vAlign w:val="center"/>
            <w:hideMark/>
          </w:tcPr>
          <w:p w14:paraId="541BB559"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46090B19"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63FB955F"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000000" w:fill="2F75B5"/>
            <w:vAlign w:val="center"/>
            <w:hideMark/>
          </w:tcPr>
          <w:p w14:paraId="459E4ECE"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8" w:type="dxa"/>
            <w:tcBorders>
              <w:top w:val="nil"/>
              <w:left w:val="nil"/>
              <w:bottom w:val="single" w:sz="4" w:space="0" w:color="auto"/>
              <w:right w:val="single" w:sz="4" w:space="0" w:color="auto"/>
            </w:tcBorders>
            <w:shd w:val="clear" w:color="auto" w:fill="auto"/>
            <w:vAlign w:val="center"/>
            <w:hideMark/>
          </w:tcPr>
          <w:p w14:paraId="654200E3"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3028EC51"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2CFEAFD3"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41AC07AC"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6" w:type="dxa"/>
            <w:tcBorders>
              <w:top w:val="nil"/>
              <w:left w:val="nil"/>
              <w:bottom w:val="single" w:sz="4" w:space="0" w:color="auto"/>
              <w:right w:val="single" w:sz="4" w:space="0" w:color="auto"/>
            </w:tcBorders>
            <w:shd w:val="clear" w:color="auto" w:fill="auto"/>
            <w:vAlign w:val="center"/>
            <w:hideMark/>
          </w:tcPr>
          <w:p w14:paraId="7FAF190A"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r>
      <w:tr w:rsidR="004609BB" w:rsidRPr="004609BB" w14:paraId="3C71698D" w14:textId="77777777" w:rsidTr="00AB2A91">
        <w:trPr>
          <w:gridAfter w:val="1"/>
          <w:wAfter w:w="15" w:type="dxa"/>
          <w:trHeight w:val="541"/>
        </w:trPr>
        <w:tc>
          <w:tcPr>
            <w:tcW w:w="1696" w:type="dxa"/>
            <w:vMerge/>
            <w:tcBorders>
              <w:top w:val="nil"/>
              <w:left w:val="single" w:sz="4" w:space="0" w:color="auto"/>
              <w:bottom w:val="single" w:sz="4" w:space="0" w:color="auto"/>
              <w:right w:val="single" w:sz="4" w:space="0" w:color="auto"/>
            </w:tcBorders>
            <w:vAlign w:val="center"/>
            <w:hideMark/>
          </w:tcPr>
          <w:p w14:paraId="4029EADF" w14:textId="77777777" w:rsidR="004609BB" w:rsidRPr="004609BB" w:rsidRDefault="004609BB" w:rsidP="004609BB">
            <w:pPr>
              <w:spacing w:after="0" w:line="240" w:lineRule="auto"/>
              <w:rPr>
                <w:rFonts w:eastAsia="Times New Roman" w:cs="Arial"/>
                <w:color w:val="000000"/>
                <w:sz w:val="18"/>
                <w:szCs w:val="18"/>
                <w:lang w:val="es-PE" w:eastAsia="es-PE"/>
              </w:rPr>
            </w:pPr>
          </w:p>
        </w:tc>
        <w:tc>
          <w:tcPr>
            <w:tcW w:w="3861" w:type="dxa"/>
            <w:tcBorders>
              <w:top w:val="nil"/>
              <w:left w:val="nil"/>
              <w:bottom w:val="single" w:sz="4" w:space="0" w:color="auto"/>
              <w:right w:val="single" w:sz="4" w:space="0" w:color="auto"/>
            </w:tcBorders>
            <w:shd w:val="clear" w:color="000000" w:fill="F2F2F2"/>
            <w:vAlign w:val="center"/>
            <w:hideMark/>
          </w:tcPr>
          <w:p w14:paraId="23243A91" w14:textId="77777777" w:rsidR="004609BB" w:rsidRPr="004609BB" w:rsidRDefault="004609BB" w:rsidP="004609BB">
            <w:pPr>
              <w:spacing w:after="0" w:line="240" w:lineRule="auto"/>
              <w:rPr>
                <w:rFonts w:eastAsia="Times New Roman" w:cs="Arial"/>
                <w:color w:val="000000"/>
                <w:sz w:val="18"/>
                <w:szCs w:val="18"/>
                <w:lang w:val="es-PE" w:eastAsia="es-PE"/>
              </w:rPr>
            </w:pPr>
            <w:r w:rsidRPr="004609BB">
              <w:rPr>
                <w:rFonts w:eastAsia="Times New Roman" w:cs="Arial"/>
                <w:color w:val="000000"/>
                <w:sz w:val="18"/>
                <w:szCs w:val="18"/>
                <w:lang w:val="es-PE" w:eastAsia="es-PE"/>
              </w:rPr>
              <w:t>Recolección de suelos afectados en la locación del pozo 333 A</w:t>
            </w:r>
          </w:p>
        </w:tc>
        <w:tc>
          <w:tcPr>
            <w:tcW w:w="698" w:type="dxa"/>
            <w:tcBorders>
              <w:top w:val="nil"/>
              <w:left w:val="nil"/>
              <w:bottom w:val="single" w:sz="4" w:space="0" w:color="auto"/>
              <w:right w:val="single" w:sz="4" w:space="0" w:color="auto"/>
            </w:tcBorders>
            <w:shd w:val="clear" w:color="auto" w:fill="auto"/>
            <w:vAlign w:val="center"/>
            <w:hideMark/>
          </w:tcPr>
          <w:p w14:paraId="3FE78014"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2F2949F8"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5E078C9A"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8" w:type="dxa"/>
            <w:tcBorders>
              <w:top w:val="nil"/>
              <w:left w:val="nil"/>
              <w:bottom w:val="single" w:sz="4" w:space="0" w:color="auto"/>
              <w:right w:val="single" w:sz="4" w:space="0" w:color="auto"/>
            </w:tcBorders>
            <w:shd w:val="clear" w:color="auto" w:fill="auto"/>
            <w:vAlign w:val="center"/>
            <w:hideMark/>
          </w:tcPr>
          <w:p w14:paraId="62A9E428"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2AA2C82C"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41E5FA34"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2EBC7BE7"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8" w:type="dxa"/>
            <w:tcBorders>
              <w:top w:val="nil"/>
              <w:left w:val="nil"/>
              <w:bottom w:val="single" w:sz="4" w:space="0" w:color="auto"/>
              <w:right w:val="single" w:sz="4" w:space="0" w:color="auto"/>
            </w:tcBorders>
            <w:shd w:val="clear" w:color="000000" w:fill="2F75B5"/>
            <w:vAlign w:val="center"/>
            <w:hideMark/>
          </w:tcPr>
          <w:p w14:paraId="0FEA0CAF"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20F55F28"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0050433F"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223086D4"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6" w:type="dxa"/>
            <w:tcBorders>
              <w:top w:val="nil"/>
              <w:left w:val="nil"/>
              <w:bottom w:val="single" w:sz="4" w:space="0" w:color="auto"/>
              <w:right w:val="single" w:sz="4" w:space="0" w:color="auto"/>
            </w:tcBorders>
            <w:shd w:val="clear" w:color="auto" w:fill="auto"/>
            <w:vAlign w:val="center"/>
            <w:hideMark/>
          </w:tcPr>
          <w:p w14:paraId="3AB13CAC"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r>
      <w:tr w:rsidR="004609BB" w:rsidRPr="004609BB" w14:paraId="278739B7" w14:textId="77777777" w:rsidTr="00AB2A91">
        <w:trPr>
          <w:gridAfter w:val="1"/>
          <w:wAfter w:w="15" w:type="dxa"/>
          <w:trHeight w:val="421"/>
        </w:trPr>
        <w:tc>
          <w:tcPr>
            <w:tcW w:w="1696" w:type="dxa"/>
            <w:vMerge/>
            <w:tcBorders>
              <w:top w:val="nil"/>
              <w:left w:val="single" w:sz="4" w:space="0" w:color="auto"/>
              <w:bottom w:val="single" w:sz="4" w:space="0" w:color="auto"/>
              <w:right w:val="single" w:sz="4" w:space="0" w:color="auto"/>
            </w:tcBorders>
            <w:vAlign w:val="center"/>
            <w:hideMark/>
          </w:tcPr>
          <w:p w14:paraId="65EB229B" w14:textId="77777777" w:rsidR="004609BB" w:rsidRPr="004609BB" w:rsidRDefault="004609BB" w:rsidP="004609BB">
            <w:pPr>
              <w:spacing w:after="0" w:line="240" w:lineRule="auto"/>
              <w:rPr>
                <w:rFonts w:eastAsia="Times New Roman" w:cs="Arial"/>
                <w:color w:val="000000"/>
                <w:sz w:val="18"/>
                <w:szCs w:val="18"/>
                <w:lang w:val="es-PE" w:eastAsia="es-PE"/>
              </w:rPr>
            </w:pPr>
          </w:p>
        </w:tc>
        <w:tc>
          <w:tcPr>
            <w:tcW w:w="3861" w:type="dxa"/>
            <w:tcBorders>
              <w:top w:val="nil"/>
              <w:left w:val="nil"/>
              <w:bottom w:val="single" w:sz="4" w:space="0" w:color="auto"/>
              <w:right w:val="single" w:sz="4" w:space="0" w:color="auto"/>
            </w:tcBorders>
            <w:shd w:val="clear" w:color="000000" w:fill="F2F2F2"/>
            <w:vAlign w:val="center"/>
            <w:hideMark/>
          </w:tcPr>
          <w:p w14:paraId="089B9317" w14:textId="77777777" w:rsidR="004609BB" w:rsidRPr="004609BB" w:rsidRDefault="004609BB" w:rsidP="004609BB">
            <w:pPr>
              <w:spacing w:after="0" w:line="240" w:lineRule="auto"/>
              <w:rPr>
                <w:rFonts w:eastAsia="Times New Roman" w:cs="Arial"/>
                <w:color w:val="000000"/>
                <w:sz w:val="18"/>
                <w:szCs w:val="18"/>
                <w:lang w:val="es-PE" w:eastAsia="es-PE"/>
              </w:rPr>
            </w:pPr>
            <w:r w:rsidRPr="004609BB">
              <w:rPr>
                <w:rFonts w:eastAsia="Times New Roman" w:cs="Arial"/>
                <w:color w:val="000000"/>
                <w:sz w:val="18"/>
                <w:szCs w:val="18"/>
                <w:lang w:val="es-PE" w:eastAsia="es-PE"/>
              </w:rPr>
              <w:t>Recolección de suelos afectados en la locación del pozo AX-32</w:t>
            </w:r>
          </w:p>
        </w:tc>
        <w:tc>
          <w:tcPr>
            <w:tcW w:w="698" w:type="dxa"/>
            <w:tcBorders>
              <w:top w:val="nil"/>
              <w:left w:val="nil"/>
              <w:bottom w:val="single" w:sz="4" w:space="0" w:color="auto"/>
              <w:right w:val="single" w:sz="4" w:space="0" w:color="auto"/>
            </w:tcBorders>
            <w:shd w:val="clear" w:color="auto" w:fill="auto"/>
            <w:vAlign w:val="center"/>
            <w:hideMark/>
          </w:tcPr>
          <w:p w14:paraId="536699B8"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222402CF"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5A8C864E"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8" w:type="dxa"/>
            <w:tcBorders>
              <w:top w:val="nil"/>
              <w:left w:val="nil"/>
              <w:bottom w:val="single" w:sz="4" w:space="0" w:color="auto"/>
              <w:right w:val="single" w:sz="4" w:space="0" w:color="auto"/>
            </w:tcBorders>
            <w:shd w:val="clear" w:color="auto" w:fill="auto"/>
            <w:vAlign w:val="center"/>
            <w:hideMark/>
          </w:tcPr>
          <w:p w14:paraId="5C0946A2"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6AE7AF0F"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5533B61A"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3BDDF3C3"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8" w:type="dxa"/>
            <w:tcBorders>
              <w:top w:val="nil"/>
              <w:left w:val="nil"/>
              <w:bottom w:val="single" w:sz="4" w:space="0" w:color="auto"/>
              <w:right w:val="single" w:sz="4" w:space="0" w:color="auto"/>
            </w:tcBorders>
            <w:shd w:val="clear" w:color="auto" w:fill="auto"/>
            <w:vAlign w:val="center"/>
            <w:hideMark/>
          </w:tcPr>
          <w:p w14:paraId="4CDD6465"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000000" w:fill="2F75B5"/>
            <w:vAlign w:val="center"/>
            <w:hideMark/>
          </w:tcPr>
          <w:p w14:paraId="64614763"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02FC92DC"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2E9AB8FF"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6" w:type="dxa"/>
            <w:tcBorders>
              <w:top w:val="nil"/>
              <w:left w:val="nil"/>
              <w:bottom w:val="single" w:sz="4" w:space="0" w:color="auto"/>
              <w:right w:val="single" w:sz="4" w:space="0" w:color="auto"/>
            </w:tcBorders>
            <w:shd w:val="clear" w:color="auto" w:fill="auto"/>
            <w:vAlign w:val="center"/>
            <w:hideMark/>
          </w:tcPr>
          <w:p w14:paraId="00B7D587"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r>
      <w:tr w:rsidR="004609BB" w:rsidRPr="004609BB" w14:paraId="358D8BE3" w14:textId="77777777" w:rsidTr="00AB2A91">
        <w:trPr>
          <w:gridAfter w:val="1"/>
          <w:wAfter w:w="15" w:type="dxa"/>
          <w:trHeight w:val="143"/>
        </w:trPr>
        <w:tc>
          <w:tcPr>
            <w:tcW w:w="1696" w:type="dxa"/>
            <w:vMerge/>
            <w:tcBorders>
              <w:top w:val="nil"/>
              <w:left w:val="single" w:sz="4" w:space="0" w:color="auto"/>
              <w:bottom w:val="single" w:sz="4" w:space="0" w:color="auto"/>
              <w:right w:val="single" w:sz="4" w:space="0" w:color="auto"/>
            </w:tcBorders>
            <w:vAlign w:val="center"/>
            <w:hideMark/>
          </w:tcPr>
          <w:p w14:paraId="09BDF8A0" w14:textId="77777777" w:rsidR="004609BB" w:rsidRPr="004609BB" w:rsidRDefault="004609BB" w:rsidP="004609BB">
            <w:pPr>
              <w:spacing w:after="0" w:line="240" w:lineRule="auto"/>
              <w:rPr>
                <w:rFonts w:eastAsia="Times New Roman" w:cs="Arial"/>
                <w:color w:val="000000"/>
                <w:sz w:val="18"/>
                <w:szCs w:val="18"/>
                <w:lang w:val="es-PE" w:eastAsia="es-PE"/>
              </w:rPr>
            </w:pPr>
          </w:p>
        </w:tc>
        <w:tc>
          <w:tcPr>
            <w:tcW w:w="3861" w:type="dxa"/>
            <w:tcBorders>
              <w:top w:val="nil"/>
              <w:left w:val="nil"/>
              <w:bottom w:val="single" w:sz="4" w:space="0" w:color="auto"/>
              <w:right w:val="single" w:sz="4" w:space="0" w:color="auto"/>
            </w:tcBorders>
            <w:shd w:val="clear" w:color="000000" w:fill="F2F2F2"/>
            <w:vAlign w:val="center"/>
            <w:hideMark/>
          </w:tcPr>
          <w:p w14:paraId="57F7DA9E" w14:textId="77777777" w:rsidR="004609BB" w:rsidRPr="004609BB" w:rsidRDefault="004609BB" w:rsidP="004609BB">
            <w:pPr>
              <w:spacing w:after="0" w:line="240" w:lineRule="auto"/>
              <w:rPr>
                <w:rFonts w:eastAsia="Times New Roman" w:cs="Arial"/>
                <w:color w:val="000000"/>
                <w:sz w:val="18"/>
                <w:szCs w:val="18"/>
                <w:lang w:val="es-PE" w:eastAsia="es-PE"/>
              </w:rPr>
            </w:pPr>
            <w:r w:rsidRPr="004609BB">
              <w:rPr>
                <w:rFonts w:eastAsia="Times New Roman" w:cs="Arial"/>
                <w:color w:val="000000"/>
                <w:sz w:val="18"/>
                <w:szCs w:val="18"/>
                <w:lang w:val="es-PE" w:eastAsia="es-PE"/>
              </w:rPr>
              <w:t xml:space="preserve">Transporte de los suelos afectados </w:t>
            </w:r>
          </w:p>
        </w:tc>
        <w:tc>
          <w:tcPr>
            <w:tcW w:w="698" w:type="dxa"/>
            <w:tcBorders>
              <w:top w:val="nil"/>
              <w:left w:val="nil"/>
              <w:bottom w:val="single" w:sz="4" w:space="0" w:color="auto"/>
              <w:right w:val="single" w:sz="4" w:space="0" w:color="auto"/>
            </w:tcBorders>
            <w:shd w:val="clear" w:color="auto" w:fill="auto"/>
            <w:vAlign w:val="center"/>
            <w:hideMark/>
          </w:tcPr>
          <w:p w14:paraId="5A8AC257"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184E6B29"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1371B86C"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8" w:type="dxa"/>
            <w:tcBorders>
              <w:top w:val="nil"/>
              <w:left w:val="nil"/>
              <w:bottom w:val="single" w:sz="4" w:space="0" w:color="auto"/>
              <w:right w:val="single" w:sz="4" w:space="0" w:color="auto"/>
            </w:tcBorders>
            <w:shd w:val="clear" w:color="auto" w:fill="auto"/>
            <w:vAlign w:val="center"/>
            <w:hideMark/>
          </w:tcPr>
          <w:p w14:paraId="0CBCC760"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413973EF"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54216B4B"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000000" w:fill="2F75B5"/>
            <w:vAlign w:val="center"/>
            <w:hideMark/>
          </w:tcPr>
          <w:p w14:paraId="211E036D"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8" w:type="dxa"/>
            <w:tcBorders>
              <w:top w:val="nil"/>
              <w:left w:val="nil"/>
              <w:bottom w:val="single" w:sz="4" w:space="0" w:color="auto"/>
              <w:right w:val="single" w:sz="4" w:space="0" w:color="auto"/>
            </w:tcBorders>
            <w:shd w:val="clear" w:color="000000" w:fill="2F75B5"/>
            <w:vAlign w:val="center"/>
            <w:hideMark/>
          </w:tcPr>
          <w:p w14:paraId="177624A6"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000000" w:fill="2F75B5"/>
            <w:vAlign w:val="center"/>
            <w:hideMark/>
          </w:tcPr>
          <w:p w14:paraId="2A68A2B0"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0B35FE20"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3162D057"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6" w:type="dxa"/>
            <w:tcBorders>
              <w:top w:val="nil"/>
              <w:left w:val="nil"/>
              <w:bottom w:val="single" w:sz="4" w:space="0" w:color="auto"/>
              <w:right w:val="single" w:sz="4" w:space="0" w:color="auto"/>
            </w:tcBorders>
            <w:shd w:val="clear" w:color="auto" w:fill="auto"/>
            <w:vAlign w:val="center"/>
            <w:hideMark/>
          </w:tcPr>
          <w:p w14:paraId="36DF74B8"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r>
      <w:tr w:rsidR="004609BB" w:rsidRPr="004609BB" w14:paraId="381C16B0" w14:textId="77777777" w:rsidTr="00AB2A91">
        <w:trPr>
          <w:gridAfter w:val="1"/>
          <w:wAfter w:w="15" w:type="dxa"/>
          <w:trHeight w:val="473"/>
        </w:trPr>
        <w:tc>
          <w:tcPr>
            <w:tcW w:w="1696" w:type="dxa"/>
            <w:tcBorders>
              <w:top w:val="nil"/>
              <w:left w:val="single" w:sz="4" w:space="0" w:color="auto"/>
              <w:bottom w:val="single" w:sz="4" w:space="0" w:color="000000"/>
              <w:right w:val="single" w:sz="4" w:space="0" w:color="auto"/>
            </w:tcBorders>
            <w:shd w:val="clear" w:color="000000" w:fill="F2F2F2"/>
            <w:vAlign w:val="center"/>
            <w:hideMark/>
          </w:tcPr>
          <w:p w14:paraId="123C6387"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Disposición Final (EO –RS)</w:t>
            </w:r>
          </w:p>
        </w:tc>
        <w:tc>
          <w:tcPr>
            <w:tcW w:w="3861" w:type="dxa"/>
            <w:tcBorders>
              <w:top w:val="nil"/>
              <w:left w:val="nil"/>
              <w:bottom w:val="single" w:sz="4" w:space="0" w:color="auto"/>
              <w:right w:val="single" w:sz="4" w:space="0" w:color="auto"/>
            </w:tcBorders>
            <w:shd w:val="clear" w:color="000000" w:fill="F2F2F2"/>
            <w:vAlign w:val="center"/>
            <w:hideMark/>
          </w:tcPr>
          <w:p w14:paraId="31C2E046" w14:textId="35F4FF84" w:rsidR="004609BB" w:rsidRPr="004609BB" w:rsidRDefault="004609BB" w:rsidP="004609BB">
            <w:pPr>
              <w:spacing w:after="0" w:line="240" w:lineRule="auto"/>
              <w:rPr>
                <w:rFonts w:eastAsia="Times New Roman" w:cs="Arial"/>
                <w:color w:val="000000"/>
                <w:sz w:val="18"/>
                <w:szCs w:val="18"/>
                <w:lang w:val="es-PE" w:eastAsia="es-PE"/>
              </w:rPr>
            </w:pPr>
            <w:r w:rsidRPr="004609BB">
              <w:rPr>
                <w:rFonts w:eastAsia="Times New Roman" w:cs="Arial"/>
                <w:color w:val="000000"/>
                <w:sz w:val="18"/>
                <w:szCs w:val="18"/>
                <w:lang w:val="es-PE" w:eastAsia="es-PE"/>
              </w:rPr>
              <w:t>Disposición final</w:t>
            </w:r>
            <w:r w:rsidR="000A374A">
              <w:rPr>
                <w:rFonts w:eastAsia="Times New Roman" w:cs="Arial"/>
                <w:color w:val="000000"/>
                <w:sz w:val="18"/>
                <w:szCs w:val="18"/>
                <w:lang w:val="es-PE" w:eastAsia="es-PE"/>
              </w:rPr>
              <w:t xml:space="preserve"> – Generación de manifiesto de manejo de residuos solidos</w:t>
            </w:r>
          </w:p>
        </w:tc>
        <w:tc>
          <w:tcPr>
            <w:tcW w:w="698" w:type="dxa"/>
            <w:tcBorders>
              <w:top w:val="nil"/>
              <w:left w:val="nil"/>
              <w:bottom w:val="single" w:sz="4" w:space="0" w:color="auto"/>
              <w:right w:val="single" w:sz="4" w:space="0" w:color="auto"/>
            </w:tcBorders>
            <w:shd w:val="clear" w:color="auto" w:fill="auto"/>
            <w:vAlign w:val="center"/>
            <w:hideMark/>
          </w:tcPr>
          <w:p w14:paraId="1C22BA0B"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7B47FEF3"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140CB102"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8" w:type="dxa"/>
            <w:tcBorders>
              <w:top w:val="nil"/>
              <w:left w:val="nil"/>
              <w:bottom w:val="single" w:sz="4" w:space="0" w:color="auto"/>
              <w:right w:val="single" w:sz="4" w:space="0" w:color="auto"/>
            </w:tcBorders>
            <w:shd w:val="clear" w:color="auto" w:fill="auto"/>
            <w:vAlign w:val="center"/>
            <w:hideMark/>
          </w:tcPr>
          <w:p w14:paraId="45EF4F9A"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08CD916D"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5150CB34"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000000" w:fill="2F75B5"/>
            <w:vAlign w:val="center"/>
            <w:hideMark/>
          </w:tcPr>
          <w:p w14:paraId="2390641B"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8" w:type="dxa"/>
            <w:tcBorders>
              <w:top w:val="nil"/>
              <w:left w:val="nil"/>
              <w:bottom w:val="single" w:sz="4" w:space="0" w:color="auto"/>
              <w:right w:val="single" w:sz="4" w:space="0" w:color="auto"/>
            </w:tcBorders>
            <w:shd w:val="clear" w:color="000000" w:fill="2F75B5"/>
            <w:vAlign w:val="center"/>
            <w:hideMark/>
          </w:tcPr>
          <w:p w14:paraId="755D2DF5"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000000" w:fill="2F75B5"/>
            <w:vAlign w:val="center"/>
            <w:hideMark/>
          </w:tcPr>
          <w:p w14:paraId="12B8FB28"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5D87D76A"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3F5FEBF4"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6" w:type="dxa"/>
            <w:tcBorders>
              <w:top w:val="nil"/>
              <w:left w:val="nil"/>
              <w:bottom w:val="single" w:sz="4" w:space="0" w:color="auto"/>
              <w:right w:val="single" w:sz="4" w:space="0" w:color="auto"/>
            </w:tcBorders>
            <w:shd w:val="clear" w:color="auto" w:fill="auto"/>
            <w:vAlign w:val="center"/>
            <w:hideMark/>
          </w:tcPr>
          <w:p w14:paraId="5DEBBF70"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r>
      <w:tr w:rsidR="004609BB" w:rsidRPr="004609BB" w14:paraId="08DAC0F0" w14:textId="77777777" w:rsidTr="00AB2A91">
        <w:trPr>
          <w:gridAfter w:val="1"/>
          <w:wAfter w:w="15" w:type="dxa"/>
          <w:trHeight w:val="281"/>
        </w:trPr>
        <w:tc>
          <w:tcPr>
            <w:tcW w:w="1696" w:type="dxa"/>
            <w:tcBorders>
              <w:top w:val="nil"/>
              <w:left w:val="single" w:sz="4" w:space="0" w:color="auto"/>
              <w:bottom w:val="single" w:sz="4" w:space="0" w:color="auto"/>
              <w:right w:val="single" w:sz="4" w:space="0" w:color="auto"/>
            </w:tcBorders>
            <w:shd w:val="clear" w:color="000000" w:fill="F2F2F2"/>
            <w:vAlign w:val="center"/>
            <w:hideMark/>
          </w:tcPr>
          <w:p w14:paraId="1CCFF7F0" w14:textId="631C4C72"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xml:space="preserve">Conformación de las zonas </w:t>
            </w:r>
          </w:p>
        </w:tc>
        <w:tc>
          <w:tcPr>
            <w:tcW w:w="3861" w:type="dxa"/>
            <w:tcBorders>
              <w:top w:val="nil"/>
              <w:left w:val="nil"/>
              <w:bottom w:val="single" w:sz="4" w:space="0" w:color="auto"/>
              <w:right w:val="single" w:sz="4" w:space="0" w:color="auto"/>
            </w:tcBorders>
            <w:shd w:val="clear" w:color="000000" w:fill="F2F2F2"/>
            <w:vAlign w:val="center"/>
            <w:hideMark/>
          </w:tcPr>
          <w:p w14:paraId="7167649A" w14:textId="599EBCE8" w:rsidR="004609BB" w:rsidRPr="004609BB" w:rsidRDefault="004609BB" w:rsidP="004609BB">
            <w:pPr>
              <w:spacing w:after="0" w:line="240" w:lineRule="auto"/>
              <w:rPr>
                <w:rFonts w:eastAsia="Times New Roman" w:cs="Arial"/>
                <w:color w:val="000000"/>
                <w:sz w:val="18"/>
                <w:szCs w:val="18"/>
                <w:lang w:val="es-PE" w:eastAsia="es-PE"/>
              </w:rPr>
            </w:pPr>
            <w:r w:rsidRPr="004609BB">
              <w:rPr>
                <w:rFonts w:eastAsia="Times New Roman" w:cs="Arial"/>
                <w:color w:val="000000"/>
                <w:sz w:val="18"/>
                <w:szCs w:val="18"/>
                <w:lang w:val="es-PE" w:eastAsia="es-PE"/>
              </w:rPr>
              <w:t xml:space="preserve">Conformación de las zonas </w:t>
            </w:r>
          </w:p>
        </w:tc>
        <w:tc>
          <w:tcPr>
            <w:tcW w:w="698" w:type="dxa"/>
            <w:tcBorders>
              <w:top w:val="nil"/>
              <w:left w:val="nil"/>
              <w:bottom w:val="single" w:sz="4" w:space="0" w:color="auto"/>
              <w:right w:val="single" w:sz="4" w:space="0" w:color="auto"/>
            </w:tcBorders>
            <w:shd w:val="clear" w:color="auto" w:fill="auto"/>
            <w:vAlign w:val="center"/>
            <w:hideMark/>
          </w:tcPr>
          <w:p w14:paraId="268B6245"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4C45A5BE"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26F4381A"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8" w:type="dxa"/>
            <w:tcBorders>
              <w:top w:val="nil"/>
              <w:left w:val="nil"/>
              <w:bottom w:val="single" w:sz="4" w:space="0" w:color="auto"/>
              <w:right w:val="single" w:sz="4" w:space="0" w:color="auto"/>
            </w:tcBorders>
            <w:shd w:val="clear" w:color="auto" w:fill="auto"/>
            <w:vAlign w:val="center"/>
            <w:hideMark/>
          </w:tcPr>
          <w:p w14:paraId="0218FB44"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136C0D90"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33510716"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4689A332"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8" w:type="dxa"/>
            <w:tcBorders>
              <w:top w:val="nil"/>
              <w:left w:val="nil"/>
              <w:bottom w:val="single" w:sz="4" w:space="0" w:color="auto"/>
              <w:right w:val="single" w:sz="4" w:space="0" w:color="auto"/>
            </w:tcBorders>
            <w:shd w:val="clear" w:color="auto" w:fill="auto"/>
            <w:vAlign w:val="center"/>
            <w:hideMark/>
          </w:tcPr>
          <w:p w14:paraId="29468497"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11595D04"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000000" w:fill="2F75B5"/>
            <w:vAlign w:val="center"/>
            <w:hideMark/>
          </w:tcPr>
          <w:p w14:paraId="2C5212DC"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63AA426F"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6" w:type="dxa"/>
            <w:tcBorders>
              <w:top w:val="nil"/>
              <w:left w:val="nil"/>
              <w:bottom w:val="single" w:sz="4" w:space="0" w:color="auto"/>
              <w:right w:val="single" w:sz="4" w:space="0" w:color="auto"/>
            </w:tcBorders>
            <w:shd w:val="clear" w:color="auto" w:fill="auto"/>
            <w:vAlign w:val="center"/>
            <w:hideMark/>
          </w:tcPr>
          <w:p w14:paraId="15C3853A"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r>
      <w:tr w:rsidR="004609BB" w:rsidRPr="004609BB" w14:paraId="038EEDF2" w14:textId="77777777" w:rsidTr="00AB2A91">
        <w:trPr>
          <w:gridAfter w:val="1"/>
          <w:wAfter w:w="15" w:type="dxa"/>
          <w:trHeight w:val="273"/>
        </w:trPr>
        <w:tc>
          <w:tcPr>
            <w:tcW w:w="1696" w:type="dxa"/>
            <w:vMerge w:val="restart"/>
            <w:tcBorders>
              <w:top w:val="nil"/>
              <w:left w:val="single" w:sz="4" w:space="0" w:color="auto"/>
              <w:bottom w:val="single" w:sz="4" w:space="0" w:color="auto"/>
              <w:right w:val="single" w:sz="4" w:space="0" w:color="auto"/>
            </w:tcBorders>
            <w:shd w:val="clear" w:color="000000" w:fill="F2F2F2"/>
            <w:vAlign w:val="center"/>
            <w:hideMark/>
          </w:tcPr>
          <w:p w14:paraId="4B2879E0"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Plan de Muestreo de Comprobación</w:t>
            </w:r>
          </w:p>
        </w:tc>
        <w:tc>
          <w:tcPr>
            <w:tcW w:w="3861" w:type="dxa"/>
            <w:tcBorders>
              <w:top w:val="nil"/>
              <w:left w:val="nil"/>
              <w:bottom w:val="single" w:sz="4" w:space="0" w:color="auto"/>
              <w:right w:val="single" w:sz="4" w:space="0" w:color="auto"/>
            </w:tcBorders>
            <w:shd w:val="clear" w:color="000000" w:fill="F2F2F2"/>
            <w:vAlign w:val="center"/>
            <w:hideMark/>
          </w:tcPr>
          <w:p w14:paraId="6AD8532D" w14:textId="77777777" w:rsidR="004609BB" w:rsidRPr="004609BB" w:rsidRDefault="004609BB" w:rsidP="004609BB">
            <w:pPr>
              <w:spacing w:after="0" w:line="240" w:lineRule="auto"/>
              <w:rPr>
                <w:rFonts w:eastAsia="Times New Roman" w:cs="Arial"/>
                <w:color w:val="000000"/>
                <w:sz w:val="18"/>
                <w:szCs w:val="18"/>
                <w:lang w:val="es-PE" w:eastAsia="es-PE"/>
              </w:rPr>
            </w:pPr>
            <w:r w:rsidRPr="004609BB">
              <w:rPr>
                <w:rFonts w:eastAsia="Times New Roman" w:cs="Arial"/>
                <w:color w:val="000000"/>
                <w:sz w:val="18"/>
                <w:szCs w:val="18"/>
                <w:lang w:val="es-PE" w:eastAsia="es-PE"/>
              </w:rPr>
              <w:t>Realizar un muestreo comprobatorio</w:t>
            </w:r>
          </w:p>
        </w:tc>
        <w:tc>
          <w:tcPr>
            <w:tcW w:w="698" w:type="dxa"/>
            <w:tcBorders>
              <w:top w:val="nil"/>
              <w:left w:val="nil"/>
              <w:bottom w:val="single" w:sz="4" w:space="0" w:color="auto"/>
              <w:right w:val="single" w:sz="4" w:space="0" w:color="auto"/>
            </w:tcBorders>
            <w:shd w:val="clear" w:color="auto" w:fill="auto"/>
            <w:vAlign w:val="center"/>
            <w:hideMark/>
          </w:tcPr>
          <w:p w14:paraId="07FBC629"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60EDBA15"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1B089165"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8" w:type="dxa"/>
            <w:tcBorders>
              <w:top w:val="nil"/>
              <w:left w:val="nil"/>
              <w:bottom w:val="single" w:sz="4" w:space="0" w:color="auto"/>
              <w:right w:val="single" w:sz="4" w:space="0" w:color="auto"/>
            </w:tcBorders>
            <w:shd w:val="clear" w:color="auto" w:fill="auto"/>
            <w:vAlign w:val="center"/>
            <w:hideMark/>
          </w:tcPr>
          <w:p w14:paraId="32BE9A65"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5535F233"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119982BF"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4939824C"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8" w:type="dxa"/>
            <w:tcBorders>
              <w:top w:val="nil"/>
              <w:left w:val="nil"/>
              <w:bottom w:val="single" w:sz="4" w:space="0" w:color="auto"/>
              <w:right w:val="single" w:sz="4" w:space="0" w:color="auto"/>
            </w:tcBorders>
            <w:shd w:val="clear" w:color="000000" w:fill="2F75B5"/>
            <w:vAlign w:val="center"/>
            <w:hideMark/>
          </w:tcPr>
          <w:p w14:paraId="3E487E31"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000000" w:fill="2F75B5"/>
            <w:vAlign w:val="center"/>
            <w:hideMark/>
          </w:tcPr>
          <w:p w14:paraId="7E1DFCCE"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000000" w:fill="2F75B5"/>
            <w:vAlign w:val="center"/>
            <w:hideMark/>
          </w:tcPr>
          <w:p w14:paraId="5F787753"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000000" w:fill="2F75B5"/>
            <w:vAlign w:val="center"/>
            <w:hideMark/>
          </w:tcPr>
          <w:p w14:paraId="2B869B2C"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6" w:type="dxa"/>
            <w:tcBorders>
              <w:top w:val="nil"/>
              <w:left w:val="nil"/>
              <w:bottom w:val="single" w:sz="4" w:space="0" w:color="auto"/>
              <w:right w:val="single" w:sz="4" w:space="0" w:color="auto"/>
            </w:tcBorders>
            <w:shd w:val="clear" w:color="auto" w:fill="auto"/>
            <w:vAlign w:val="center"/>
            <w:hideMark/>
          </w:tcPr>
          <w:p w14:paraId="65FBAFAA"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r>
      <w:tr w:rsidR="004609BB" w:rsidRPr="004609BB" w14:paraId="0949F16C" w14:textId="77777777" w:rsidTr="009077AF">
        <w:trPr>
          <w:gridAfter w:val="1"/>
          <w:wAfter w:w="15" w:type="dxa"/>
          <w:trHeight w:val="277"/>
        </w:trPr>
        <w:tc>
          <w:tcPr>
            <w:tcW w:w="1696" w:type="dxa"/>
            <w:vMerge/>
            <w:tcBorders>
              <w:top w:val="nil"/>
              <w:left w:val="single" w:sz="4" w:space="0" w:color="auto"/>
              <w:bottom w:val="single" w:sz="4" w:space="0" w:color="auto"/>
              <w:right w:val="single" w:sz="4" w:space="0" w:color="auto"/>
            </w:tcBorders>
            <w:vAlign w:val="center"/>
            <w:hideMark/>
          </w:tcPr>
          <w:p w14:paraId="1D4B0095" w14:textId="77777777" w:rsidR="004609BB" w:rsidRPr="004609BB" w:rsidRDefault="004609BB" w:rsidP="004609BB">
            <w:pPr>
              <w:spacing w:after="0" w:line="240" w:lineRule="auto"/>
              <w:rPr>
                <w:rFonts w:eastAsia="Times New Roman" w:cs="Arial"/>
                <w:color w:val="000000"/>
                <w:sz w:val="18"/>
                <w:szCs w:val="18"/>
                <w:lang w:val="es-PE" w:eastAsia="es-PE"/>
              </w:rPr>
            </w:pPr>
          </w:p>
        </w:tc>
        <w:tc>
          <w:tcPr>
            <w:tcW w:w="3861" w:type="dxa"/>
            <w:tcBorders>
              <w:top w:val="nil"/>
              <w:left w:val="nil"/>
              <w:bottom w:val="single" w:sz="4" w:space="0" w:color="auto"/>
              <w:right w:val="single" w:sz="4" w:space="0" w:color="auto"/>
            </w:tcBorders>
            <w:shd w:val="clear" w:color="000000" w:fill="F2F2F2"/>
            <w:vAlign w:val="center"/>
            <w:hideMark/>
          </w:tcPr>
          <w:p w14:paraId="61621949" w14:textId="77777777" w:rsidR="004609BB" w:rsidRPr="004609BB" w:rsidRDefault="004609BB" w:rsidP="004609BB">
            <w:pPr>
              <w:spacing w:after="0" w:line="240" w:lineRule="auto"/>
              <w:rPr>
                <w:rFonts w:eastAsia="Times New Roman" w:cs="Arial"/>
                <w:color w:val="000000"/>
                <w:sz w:val="18"/>
                <w:szCs w:val="18"/>
                <w:lang w:val="es-PE" w:eastAsia="es-PE"/>
              </w:rPr>
            </w:pPr>
            <w:r w:rsidRPr="004609BB">
              <w:rPr>
                <w:rFonts w:eastAsia="Times New Roman" w:cs="Arial"/>
                <w:color w:val="000000"/>
                <w:sz w:val="18"/>
                <w:szCs w:val="18"/>
                <w:lang w:val="es-PE" w:eastAsia="es-PE"/>
              </w:rPr>
              <w:t xml:space="preserve">Elaboración del informe de comprobación </w:t>
            </w:r>
          </w:p>
        </w:tc>
        <w:tc>
          <w:tcPr>
            <w:tcW w:w="698" w:type="dxa"/>
            <w:tcBorders>
              <w:top w:val="nil"/>
              <w:left w:val="nil"/>
              <w:bottom w:val="single" w:sz="4" w:space="0" w:color="auto"/>
              <w:right w:val="single" w:sz="4" w:space="0" w:color="auto"/>
            </w:tcBorders>
            <w:shd w:val="clear" w:color="auto" w:fill="auto"/>
            <w:vAlign w:val="center"/>
            <w:hideMark/>
          </w:tcPr>
          <w:p w14:paraId="0B70F877"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07F892C6"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6623697A"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8" w:type="dxa"/>
            <w:tcBorders>
              <w:top w:val="nil"/>
              <w:left w:val="nil"/>
              <w:bottom w:val="single" w:sz="4" w:space="0" w:color="auto"/>
              <w:right w:val="single" w:sz="4" w:space="0" w:color="auto"/>
            </w:tcBorders>
            <w:shd w:val="clear" w:color="auto" w:fill="auto"/>
            <w:vAlign w:val="center"/>
            <w:hideMark/>
          </w:tcPr>
          <w:p w14:paraId="77926C52"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4752816C"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433BDAFC"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6A4CCBB6"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8" w:type="dxa"/>
            <w:tcBorders>
              <w:top w:val="nil"/>
              <w:left w:val="nil"/>
              <w:bottom w:val="single" w:sz="4" w:space="0" w:color="auto"/>
              <w:right w:val="single" w:sz="4" w:space="0" w:color="auto"/>
            </w:tcBorders>
            <w:shd w:val="clear" w:color="auto" w:fill="auto"/>
            <w:vAlign w:val="center"/>
            <w:hideMark/>
          </w:tcPr>
          <w:p w14:paraId="1F3000FA"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0FA233F7"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5CB04699"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7" w:type="dxa"/>
            <w:tcBorders>
              <w:top w:val="nil"/>
              <w:left w:val="nil"/>
              <w:bottom w:val="single" w:sz="4" w:space="0" w:color="auto"/>
              <w:right w:val="single" w:sz="4" w:space="0" w:color="auto"/>
            </w:tcBorders>
            <w:shd w:val="clear" w:color="auto" w:fill="auto"/>
            <w:vAlign w:val="center"/>
            <w:hideMark/>
          </w:tcPr>
          <w:p w14:paraId="71913A70"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c>
          <w:tcPr>
            <w:tcW w:w="696" w:type="dxa"/>
            <w:tcBorders>
              <w:top w:val="nil"/>
              <w:left w:val="nil"/>
              <w:bottom w:val="single" w:sz="4" w:space="0" w:color="auto"/>
              <w:right w:val="single" w:sz="4" w:space="0" w:color="auto"/>
            </w:tcBorders>
            <w:shd w:val="clear" w:color="000000" w:fill="2F75B5"/>
            <w:vAlign w:val="center"/>
            <w:hideMark/>
          </w:tcPr>
          <w:p w14:paraId="6B7BD93D" w14:textId="77777777" w:rsidR="004609BB" w:rsidRPr="004609BB" w:rsidRDefault="004609BB" w:rsidP="004609BB">
            <w:pPr>
              <w:spacing w:after="0" w:line="240" w:lineRule="auto"/>
              <w:jc w:val="center"/>
              <w:rPr>
                <w:rFonts w:eastAsia="Times New Roman" w:cs="Arial"/>
                <w:color w:val="000000"/>
                <w:sz w:val="18"/>
                <w:szCs w:val="18"/>
                <w:lang w:val="es-PE" w:eastAsia="es-PE"/>
              </w:rPr>
            </w:pPr>
            <w:r w:rsidRPr="004609BB">
              <w:rPr>
                <w:rFonts w:eastAsia="Times New Roman" w:cs="Arial"/>
                <w:color w:val="000000"/>
                <w:sz w:val="18"/>
                <w:szCs w:val="18"/>
                <w:lang w:val="es-PE" w:eastAsia="es-PE"/>
              </w:rPr>
              <w:t> </w:t>
            </w:r>
          </w:p>
        </w:tc>
      </w:tr>
      <w:tr w:rsidR="00AB2A91" w:rsidRPr="004609BB" w14:paraId="54FA254E" w14:textId="77777777" w:rsidTr="009077AF">
        <w:trPr>
          <w:gridAfter w:val="1"/>
          <w:wAfter w:w="15" w:type="dxa"/>
          <w:trHeight w:val="277"/>
        </w:trPr>
        <w:tc>
          <w:tcPr>
            <w:tcW w:w="1696"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CA466AE" w14:textId="206131F4" w:rsidR="00AB2A91" w:rsidRPr="004609BB" w:rsidRDefault="00AB2A91" w:rsidP="00AB2A91">
            <w:pPr>
              <w:spacing w:after="0" w:line="240" w:lineRule="auto"/>
              <w:jc w:val="center"/>
              <w:rPr>
                <w:rFonts w:eastAsia="Times New Roman" w:cs="Arial"/>
                <w:color w:val="000000"/>
                <w:sz w:val="18"/>
                <w:szCs w:val="18"/>
                <w:lang w:val="es-PE" w:eastAsia="es-PE"/>
              </w:rPr>
            </w:pPr>
            <w:r>
              <w:rPr>
                <w:rFonts w:eastAsia="Times New Roman" w:cs="Arial"/>
                <w:color w:val="000000"/>
                <w:sz w:val="18"/>
                <w:szCs w:val="18"/>
                <w:lang w:val="es-PE" w:eastAsia="es-PE"/>
              </w:rPr>
              <w:t>Ejecución de programas</w:t>
            </w:r>
          </w:p>
        </w:tc>
        <w:tc>
          <w:tcPr>
            <w:tcW w:w="3861" w:type="dxa"/>
            <w:tcBorders>
              <w:top w:val="single" w:sz="4" w:space="0" w:color="auto"/>
              <w:left w:val="nil"/>
              <w:bottom w:val="single" w:sz="4" w:space="0" w:color="auto"/>
              <w:right w:val="single" w:sz="4" w:space="0" w:color="auto"/>
            </w:tcBorders>
            <w:shd w:val="clear" w:color="auto" w:fill="D9E2F3" w:themeFill="accent1" w:themeFillTint="33"/>
          </w:tcPr>
          <w:p w14:paraId="2A041A39" w14:textId="2E8DB2AE" w:rsidR="00AB2A91" w:rsidRPr="00AB2A91" w:rsidRDefault="00AB2A91" w:rsidP="00AB2A91">
            <w:pPr>
              <w:spacing w:after="0" w:line="240" w:lineRule="auto"/>
              <w:rPr>
                <w:rFonts w:eastAsia="Times New Roman" w:cs="Arial"/>
                <w:color w:val="000000"/>
                <w:sz w:val="18"/>
                <w:szCs w:val="18"/>
                <w:lang w:val="es-PE" w:eastAsia="es-PE"/>
              </w:rPr>
            </w:pPr>
            <w:r w:rsidRPr="00AB2A91">
              <w:rPr>
                <w:sz w:val="18"/>
                <w:szCs w:val="18"/>
              </w:rPr>
              <w:t>Plan de Manejo y Minimización de residuos</w:t>
            </w:r>
          </w:p>
        </w:tc>
        <w:tc>
          <w:tcPr>
            <w:tcW w:w="698" w:type="dxa"/>
            <w:tcBorders>
              <w:top w:val="single" w:sz="4" w:space="0" w:color="auto"/>
              <w:left w:val="nil"/>
              <w:bottom w:val="single" w:sz="4" w:space="0" w:color="auto"/>
              <w:right w:val="single" w:sz="4" w:space="0" w:color="auto"/>
            </w:tcBorders>
            <w:shd w:val="clear" w:color="auto" w:fill="auto"/>
            <w:vAlign w:val="center"/>
          </w:tcPr>
          <w:p w14:paraId="7A6EBD97"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auto"/>
            <w:vAlign w:val="center"/>
          </w:tcPr>
          <w:p w14:paraId="056C559A"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auto"/>
            <w:vAlign w:val="center"/>
          </w:tcPr>
          <w:p w14:paraId="281C9F48"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8" w:type="dxa"/>
            <w:tcBorders>
              <w:top w:val="single" w:sz="4" w:space="0" w:color="auto"/>
              <w:left w:val="nil"/>
              <w:bottom w:val="single" w:sz="4" w:space="0" w:color="auto"/>
              <w:right w:val="single" w:sz="4" w:space="0" w:color="auto"/>
            </w:tcBorders>
            <w:shd w:val="clear" w:color="auto" w:fill="auto"/>
            <w:vAlign w:val="center"/>
          </w:tcPr>
          <w:p w14:paraId="6D1758AE"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auto"/>
            <w:vAlign w:val="center"/>
          </w:tcPr>
          <w:p w14:paraId="33B20F03"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auto"/>
            <w:vAlign w:val="center"/>
          </w:tcPr>
          <w:p w14:paraId="50F6AD0C"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22597FBA"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8"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5E85B84B"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4AFBF827"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3F6BC104"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auto"/>
            <w:vAlign w:val="center"/>
          </w:tcPr>
          <w:p w14:paraId="23D88FEB"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6" w:type="dxa"/>
            <w:tcBorders>
              <w:top w:val="single" w:sz="4" w:space="0" w:color="auto"/>
              <w:left w:val="nil"/>
              <w:bottom w:val="single" w:sz="4" w:space="0" w:color="auto"/>
              <w:right w:val="single" w:sz="4" w:space="0" w:color="auto"/>
            </w:tcBorders>
            <w:shd w:val="clear" w:color="auto" w:fill="auto"/>
            <w:vAlign w:val="center"/>
          </w:tcPr>
          <w:p w14:paraId="4615FF91"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r>
      <w:tr w:rsidR="00AB2A91" w:rsidRPr="004609BB" w14:paraId="6F459CFC" w14:textId="77777777" w:rsidTr="009077AF">
        <w:trPr>
          <w:gridAfter w:val="1"/>
          <w:wAfter w:w="15" w:type="dxa"/>
          <w:trHeight w:val="285"/>
        </w:trPr>
        <w:tc>
          <w:tcPr>
            <w:tcW w:w="1696"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F5FC0B9" w14:textId="77777777" w:rsidR="00AB2A91" w:rsidRPr="004609BB" w:rsidRDefault="00AB2A91" w:rsidP="00AB2A91">
            <w:pPr>
              <w:spacing w:after="0" w:line="240" w:lineRule="auto"/>
              <w:rPr>
                <w:rFonts w:eastAsia="Times New Roman" w:cs="Arial"/>
                <w:color w:val="000000"/>
                <w:sz w:val="18"/>
                <w:szCs w:val="18"/>
                <w:lang w:val="es-PE" w:eastAsia="es-PE"/>
              </w:rPr>
            </w:pPr>
          </w:p>
        </w:tc>
        <w:tc>
          <w:tcPr>
            <w:tcW w:w="3861" w:type="dxa"/>
            <w:tcBorders>
              <w:top w:val="single" w:sz="4" w:space="0" w:color="auto"/>
              <w:left w:val="nil"/>
              <w:bottom w:val="single" w:sz="4" w:space="0" w:color="auto"/>
              <w:right w:val="single" w:sz="4" w:space="0" w:color="auto"/>
            </w:tcBorders>
            <w:shd w:val="clear" w:color="auto" w:fill="D9E2F3" w:themeFill="accent1" w:themeFillTint="33"/>
          </w:tcPr>
          <w:p w14:paraId="67712064" w14:textId="1310EF67" w:rsidR="00AB2A91" w:rsidRPr="00AB2A91" w:rsidRDefault="00AB2A91" w:rsidP="00AB2A91">
            <w:pPr>
              <w:spacing w:after="0" w:line="240" w:lineRule="auto"/>
              <w:rPr>
                <w:rFonts w:eastAsia="Times New Roman" w:cs="Arial"/>
                <w:color w:val="000000"/>
                <w:sz w:val="18"/>
                <w:szCs w:val="18"/>
                <w:lang w:val="es-PE" w:eastAsia="es-PE"/>
              </w:rPr>
            </w:pPr>
            <w:r w:rsidRPr="00AB2A91">
              <w:rPr>
                <w:sz w:val="18"/>
                <w:szCs w:val="18"/>
              </w:rPr>
              <w:t>Programa de Comunicación e Información Ciudadana</w:t>
            </w:r>
          </w:p>
        </w:tc>
        <w:tc>
          <w:tcPr>
            <w:tcW w:w="698" w:type="dxa"/>
            <w:tcBorders>
              <w:top w:val="single" w:sz="4" w:space="0" w:color="auto"/>
              <w:left w:val="nil"/>
              <w:bottom w:val="single" w:sz="4" w:space="0" w:color="auto"/>
              <w:right w:val="single" w:sz="4" w:space="0" w:color="auto"/>
            </w:tcBorders>
            <w:shd w:val="clear" w:color="auto" w:fill="auto"/>
            <w:vAlign w:val="center"/>
          </w:tcPr>
          <w:p w14:paraId="79F49C74"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auto"/>
            <w:vAlign w:val="center"/>
          </w:tcPr>
          <w:p w14:paraId="3822FF35"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auto"/>
            <w:vAlign w:val="center"/>
          </w:tcPr>
          <w:p w14:paraId="31A571D7"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8"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330D19ED"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18A86441"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auto"/>
            <w:vAlign w:val="center"/>
          </w:tcPr>
          <w:p w14:paraId="0F1ACC36"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auto"/>
            <w:vAlign w:val="center"/>
          </w:tcPr>
          <w:p w14:paraId="1218E8BF"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8" w:type="dxa"/>
            <w:tcBorders>
              <w:top w:val="single" w:sz="4" w:space="0" w:color="auto"/>
              <w:left w:val="nil"/>
              <w:bottom w:val="single" w:sz="4" w:space="0" w:color="auto"/>
              <w:right w:val="single" w:sz="4" w:space="0" w:color="auto"/>
            </w:tcBorders>
            <w:shd w:val="clear" w:color="auto" w:fill="auto"/>
            <w:vAlign w:val="center"/>
          </w:tcPr>
          <w:p w14:paraId="60A5928B"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auto"/>
            <w:vAlign w:val="center"/>
          </w:tcPr>
          <w:p w14:paraId="4AF3D050"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auto"/>
            <w:vAlign w:val="center"/>
          </w:tcPr>
          <w:p w14:paraId="068B6389"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auto"/>
            <w:vAlign w:val="center"/>
          </w:tcPr>
          <w:p w14:paraId="2C762369"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6"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4B39462A"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r>
      <w:tr w:rsidR="00AB2A91" w:rsidRPr="004609BB" w14:paraId="0D2A925F" w14:textId="77777777" w:rsidTr="009077AF">
        <w:trPr>
          <w:gridAfter w:val="1"/>
          <w:wAfter w:w="15" w:type="dxa"/>
          <w:trHeight w:val="285"/>
        </w:trPr>
        <w:tc>
          <w:tcPr>
            <w:tcW w:w="1696"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58C13C1" w14:textId="77777777" w:rsidR="00AB2A91" w:rsidRPr="004609BB" w:rsidRDefault="00AB2A91" w:rsidP="00AB2A91">
            <w:pPr>
              <w:spacing w:after="0" w:line="240" w:lineRule="auto"/>
              <w:rPr>
                <w:rFonts w:eastAsia="Times New Roman" w:cs="Arial"/>
                <w:color w:val="000000"/>
                <w:sz w:val="18"/>
                <w:szCs w:val="18"/>
                <w:lang w:val="es-PE" w:eastAsia="es-PE"/>
              </w:rPr>
            </w:pPr>
          </w:p>
        </w:tc>
        <w:tc>
          <w:tcPr>
            <w:tcW w:w="3861" w:type="dxa"/>
            <w:tcBorders>
              <w:top w:val="single" w:sz="4" w:space="0" w:color="auto"/>
              <w:left w:val="nil"/>
              <w:bottom w:val="single" w:sz="4" w:space="0" w:color="auto"/>
              <w:right w:val="single" w:sz="4" w:space="0" w:color="auto"/>
            </w:tcBorders>
            <w:shd w:val="clear" w:color="auto" w:fill="D9E2F3" w:themeFill="accent1" w:themeFillTint="33"/>
          </w:tcPr>
          <w:p w14:paraId="79DEB8DD" w14:textId="0BBCF094" w:rsidR="00AB2A91" w:rsidRPr="00AB2A91" w:rsidRDefault="00AB2A91" w:rsidP="00AB2A91">
            <w:pPr>
              <w:spacing w:after="0" w:line="240" w:lineRule="auto"/>
              <w:rPr>
                <w:rFonts w:eastAsia="Times New Roman" w:cs="Arial"/>
                <w:color w:val="000000"/>
                <w:sz w:val="18"/>
                <w:szCs w:val="18"/>
                <w:lang w:val="es-PE" w:eastAsia="es-PE"/>
              </w:rPr>
            </w:pPr>
            <w:r w:rsidRPr="00AB2A91">
              <w:rPr>
                <w:sz w:val="18"/>
                <w:szCs w:val="18"/>
              </w:rPr>
              <w:t>Programa de Atención de Quejas y Reclamos</w:t>
            </w:r>
          </w:p>
        </w:tc>
        <w:tc>
          <w:tcPr>
            <w:tcW w:w="698"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7066E9BF"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37224125"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3829EC8D"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8"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3B64BB55"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22738B1D"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45ACAC34"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0C572A79"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8"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070526CC"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6BAE147B"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1054B19E"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1C2EA27D"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6"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441C4FB4"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r>
      <w:tr w:rsidR="00AB2A91" w:rsidRPr="004609BB" w14:paraId="07898AD9" w14:textId="77777777" w:rsidTr="009077AF">
        <w:trPr>
          <w:gridAfter w:val="1"/>
          <w:wAfter w:w="15" w:type="dxa"/>
          <w:trHeight w:val="285"/>
        </w:trPr>
        <w:tc>
          <w:tcPr>
            <w:tcW w:w="1696"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53E0228" w14:textId="77777777" w:rsidR="00AB2A91" w:rsidRPr="004609BB" w:rsidRDefault="00AB2A91" w:rsidP="00AB2A91">
            <w:pPr>
              <w:spacing w:after="0" w:line="240" w:lineRule="auto"/>
              <w:rPr>
                <w:rFonts w:eastAsia="Times New Roman" w:cs="Arial"/>
                <w:color w:val="000000"/>
                <w:sz w:val="18"/>
                <w:szCs w:val="18"/>
                <w:lang w:val="es-PE" w:eastAsia="es-PE"/>
              </w:rPr>
            </w:pPr>
          </w:p>
        </w:tc>
        <w:tc>
          <w:tcPr>
            <w:tcW w:w="3861" w:type="dxa"/>
            <w:tcBorders>
              <w:top w:val="single" w:sz="4" w:space="0" w:color="auto"/>
              <w:left w:val="nil"/>
              <w:bottom w:val="single" w:sz="4" w:space="0" w:color="auto"/>
              <w:right w:val="single" w:sz="4" w:space="0" w:color="auto"/>
            </w:tcBorders>
            <w:shd w:val="clear" w:color="auto" w:fill="D9E2F3" w:themeFill="accent1" w:themeFillTint="33"/>
          </w:tcPr>
          <w:p w14:paraId="26E5827D" w14:textId="322937A7" w:rsidR="00AB2A91" w:rsidRPr="00AB2A91" w:rsidRDefault="00AB2A91" w:rsidP="00AB2A91">
            <w:pPr>
              <w:spacing w:after="0" w:line="240" w:lineRule="auto"/>
              <w:rPr>
                <w:rFonts w:eastAsia="Times New Roman" w:cs="Arial"/>
                <w:color w:val="000000"/>
                <w:sz w:val="18"/>
                <w:szCs w:val="18"/>
                <w:lang w:val="es-PE" w:eastAsia="es-PE"/>
              </w:rPr>
            </w:pPr>
            <w:r w:rsidRPr="00AB2A91">
              <w:rPr>
                <w:sz w:val="18"/>
                <w:szCs w:val="18"/>
              </w:rPr>
              <w:t>Política interna de Petromont</w:t>
            </w:r>
          </w:p>
        </w:tc>
        <w:tc>
          <w:tcPr>
            <w:tcW w:w="698"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4DCBB39A"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1AB5EBA5"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501DE478"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8"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25D2AD08"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1E44D2CA"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515762C7"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20754C81"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8"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4F04AD08"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016EE048"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159ECB81"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07F1C0D3"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6"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607F1D07"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r>
      <w:tr w:rsidR="00E12376" w:rsidRPr="004609BB" w14:paraId="1DB81378" w14:textId="77777777" w:rsidTr="009077AF">
        <w:trPr>
          <w:gridAfter w:val="1"/>
          <w:wAfter w:w="15" w:type="dxa"/>
          <w:trHeight w:val="285"/>
        </w:trPr>
        <w:tc>
          <w:tcPr>
            <w:tcW w:w="1696"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794EF80" w14:textId="77777777" w:rsidR="00AB2A91" w:rsidRPr="004609BB" w:rsidRDefault="00AB2A91" w:rsidP="00AB2A91">
            <w:pPr>
              <w:spacing w:after="0" w:line="240" w:lineRule="auto"/>
              <w:rPr>
                <w:rFonts w:eastAsia="Times New Roman" w:cs="Arial"/>
                <w:color w:val="000000"/>
                <w:sz w:val="18"/>
                <w:szCs w:val="18"/>
                <w:lang w:val="es-PE" w:eastAsia="es-PE"/>
              </w:rPr>
            </w:pPr>
          </w:p>
        </w:tc>
        <w:tc>
          <w:tcPr>
            <w:tcW w:w="3861" w:type="dxa"/>
            <w:tcBorders>
              <w:top w:val="single" w:sz="4" w:space="0" w:color="auto"/>
              <w:left w:val="nil"/>
              <w:bottom w:val="single" w:sz="4" w:space="0" w:color="auto"/>
              <w:right w:val="single" w:sz="4" w:space="0" w:color="auto"/>
            </w:tcBorders>
            <w:shd w:val="clear" w:color="auto" w:fill="D9E2F3" w:themeFill="accent1" w:themeFillTint="33"/>
          </w:tcPr>
          <w:p w14:paraId="27B4EF1F" w14:textId="7248D0A4" w:rsidR="00AB2A91" w:rsidRPr="00AB2A91" w:rsidRDefault="00AB2A91" w:rsidP="00AB2A91">
            <w:pPr>
              <w:spacing w:after="0" w:line="240" w:lineRule="auto"/>
              <w:rPr>
                <w:rFonts w:eastAsia="Times New Roman" w:cs="Arial"/>
                <w:color w:val="000000"/>
                <w:sz w:val="18"/>
                <w:szCs w:val="18"/>
                <w:lang w:val="es-PE" w:eastAsia="es-PE"/>
              </w:rPr>
            </w:pPr>
            <w:r w:rsidRPr="00AB2A91">
              <w:rPr>
                <w:sz w:val="18"/>
                <w:szCs w:val="18"/>
              </w:rPr>
              <w:t>Código de Conducta</w:t>
            </w:r>
          </w:p>
        </w:tc>
        <w:tc>
          <w:tcPr>
            <w:tcW w:w="698"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63464835"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1A4D1231"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19BF9BB9"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8"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66C5CB57"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4D16BF37"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7CB28F6C"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69351865"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8"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34F5C5C4"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53B0B955"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3DC2D682"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7"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76AC10E4"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c>
          <w:tcPr>
            <w:tcW w:w="696" w:type="dxa"/>
            <w:tcBorders>
              <w:top w:val="single" w:sz="4" w:space="0" w:color="auto"/>
              <w:left w:val="nil"/>
              <w:bottom w:val="single" w:sz="4" w:space="0" w:color="auto"/>
              <w:right w:val="single" w:sz="4" w:space="0" w:color="auto"/>
            </w:tcBorders>
            <w:shd w:val="clear" w:color="auto" w:fill="9CC2E5" w:themeFill="accent5" w:themeFillTint="99"/>
            <w:vAlign w:val="center"/>
          </w:tcPr>
          <w:p w14:paraId="4210E899" w14:textId="77777777" w:rsidR="00AB2A91" w:rsidRPr="004609BB" w:rsidRDefault="00AB2A91" w:rsidP="00AB2A91">
            <w:pPr>
              <w:spacing w:after="0" w:line="240" w:lineRule="auto"/>
              <w:jc w:val="center"/>
              <w:rPr>
                <w:rFonts w:eastAsia="Times New Roman" w:cs="Arial"/>
                <w:color w:val="000000"/>
                <w:sz w:val="18"/>
                <w:szCs w:val="18"/>
                <w:lang w:val="es-PE" w:eastAsia="es-PE"/>
              </w:rPr>
            </w:pPr>
          </w:p>
        </w:tc>
      </w:tr>
    </w:tbl>
    <w:p w14:paraId="029F846F" w14:textId="0292DBD0" w:rsidR="007A54D7" w:rsidRPr="007A54D7" w:rsidRDefault="003029A6" w:rsidP="007A54D7">
      <w:pPr>
        <w:autoSpaceDE w:val="0"/>
        <w:autoSpaceDN w:val="0"/>
        <w:adjustRightInd w:val="0"/>
        <w:spacing w:after="0" w:line="360" w:lineRule="auto"/>
        <w:ind w:left="851"/>
        <w:rPr>
          <w:rFonts w:cs="Arial"/>
          <w:i/>
          <w:iCs/>
          <w:sz w:val="20"/>
          <w:szCs w:val="20"/>
          <w:lang w:val="es-PE"/>
        </w:rPr>
        <w:sectPr w:rsidR="007A54D7" w:rsidRPr="007A54D7" w:rsidSect="007A54D7">
          <w:pgSz w:w="16838" w:h="11906" w:orient="landscape"/>
          <w:pgMar w:top="1440" w:right="1440" w:bottom="1440" w:left="1440" w:header="708" w:footer="708" w:gutter="0"/>
          <w:cols w:space="708"/>
          <w:docGrid w:linePitch="360"/>
        </w:sectPr>
      </w:pPr>
      <w:r>
        <w:rPr>
          <w:rFonts w:cs="Arial"/>
          <w:i/>
          <w:iCs/>
          <w:sz w:val="20"/>
          <w:szCs w:val="20"/>
          <w:lang w:val="es-PE"/>
        </w:rPr>
        <w:t>Fuente: Elaboración propi</w:t>
      </w:r>
      <w:r w:rsidR="007A54D7">
        <w:rPr>
          <w:rFonts w:cs="Arial"/>
          <w:i/>
          <w:iCs/>
          <w:sz w:val="20"/>
          <w:szCs w:val="20"/>
          <w:lang w:val="es-PE"/>
        </w:rPr>
        <w:t>a</w:t>
      </w:r>
    </w:p>
    <w:p w14:paraId="3F787819" w14:textId="3AE58511" w:rsidR="00904905" w:rsidRPr="005D061C" w:rsidRDefault="00904905" w:rsidP="00681DE0">
      <w:pPr>
        <w:pStyle w:val="Ttulo2"/>
        <w:numPr>
          <w:ilvl w:val="1"/>
          <w:numId w:val="2"/>
        </w:numPr>
        <w:spacing w:line="360" w:lineRule="auto"/>
        <w:ind w:left="851" w:hanging="567"/>
      </w:pPr>
      <w:bookmarkStart w:id="72" w:name="_Hlk112081114"/>
      <w:bookmarkStart w:id="73" w:name="_Toc150160451"/>
      <w:r w:rsidRPr="005D061C">
        <w:lastRenderedPageBreak/>
        <w:t>Propuesta de Medidas de seguimiento</w:t>
      </w:r>
      <w:bookmarkEnd w:id="72"/>
      <w:bookmarkEnd w:id="73"/>
    </w:p>
    <w:p w14:paraId="0E1B31CE" w14:textId="0908B87B" w:rsidR="00805868" w:rsidRPr="005D061C" w:rsidRDefault="00904905" w:rsidP="00CA73CA">
      <w:pPr>
        <w:autoSpaceDE w:val="0"/>
        <w:autoSpaceDN w:val="0"/>
        <w:adjustRightInd w:val="0"/>
        <w:spacing w:after="0" w:line="360" w:lineRule="auto"/>
        <w:ind w:left="851"/>
        <w:jc w:val="both"/>
        <w:rPr>
          <w:rFonts w:cs="Arial"/>
          <w:b/>
          <w:bCs/>
          <w:color w:val="000000" w:themeColor="text1"/>
        </w:rPr>
      </w:pPr>
      <w:r w:rsidRPr="005D061C">
        <w:rPr>
          <w:rFonts w:cs="Arial"/>
          <w:color w:val="000000" w:themeColor="text1"/>
        </w:rPr>
        <w:t xml:space="preserve">Las medidas de seguimiento que se propone son los muestreos planteados en </w:t>
      </w:r>
      <w:r w:rsidR="005D061C" w:rsidRPr="005D061C">
        <w:rPr>
          <w:rFonts w:cs="Arial"/>
          <w:color w:val="000000" w:themeColor="text1"/>
        </w:rPr>
        <w:t>el ítem “</w:t>
      </w:r>
      <w:r w:rsidR="006E3A49" w:rsidRPr="005D061C">
        <w:rPr>
          <w:rFonts w:cs="Arial"/>
          <w:color w:val="000000" w:themeColor="text1"/>
        </w:rPr>
        <w:t>5</w:t>
      </w:r>
      <w:r w:rsidR="00805868" w:rsidRPr="005D061C">
        <w:rPr>
          <w:rFonts w:cs="Arial"/>
          <w:color w:val="000000" w:themeColor="text1"/>
        </w:rPr>
        <w:t>.</w:t>
      </w:r>
      <w:r w:rsidR="005D061C">
        <w:rPr>
          <w:rFonts w:cs="Arial"/>
          <w:color w:val="000000" w:themeColor="text1"/>
        </w:rPr>
        <w:t>2</w:t>
      </w:r>
      <w:r w:rsidR="00805868" w:rsidRPr="005D061C">
        <w:rPr>
          <w:rFonts w:cs="Arial"/>
          <w:color w:val="000000" w:themeColor="text1"/>
        </w:rPr>
        <w:t>. Plan de Muestreo de Comprobación</w:t>
      </w:r>
      <w:r w:rsidR="00805868" w:rsidRPr="005D061C">
        <w:rPr>
          <w:rFonts w:cs="Arial"/>
          <w:b/>
          <w:bCs/>
          <w:color w:val="000000" w:themeColor="text1"/>
        </w:rPr>
        <w:t>”.</w:t>
      </w:r>
    </w:p>
    <w:p w14:paraId="0852133B" w14:textId="07BA012A" w:rsidR="00A9428E" w:rsidRPr="005B56E4" w:rsidRDefault="00A9428E" w:rsidP="00681DE0">
      <w:pPr>
        <w:pStyle w:val="Ttulo1"/>
        <w:numPr>
          <w:ilvl w:val="0"/>
          <w:numId w:val="2"/>
        </w:numPr>
        <w:spacing w:line="360" w:lineRule="auto"/>
        <w:ind w:left="284" w:hanging="284"/>
      </w:pPr>
      <w:bookmarkStart w:id="74" w:name="_Toc150160452"/>
      <w:r>
        <w:t>Estimación de costos</w:t>
      </w:r>
      <w:bookmarkEnd w:id="74"/>
      <w:r>
        <w:t xml:space="preserve"> </w:t>
      </w:r>
    </w:p>
    <w:p w14:paraId="165109E9" w14:textId="0B57E762" w:rsidR="00262AE3" w:rsidRPr="00262AE3" w:rsidRDefault="00262AE3" w:rsidP="00262AE3">
      <w:pPr>
        <w:autoSpaceDE w:val="0"/>
        <w:autoSpaceDN w:val="0"/>
        <w:adjustRightInd w:val="0"/>
        <w:spacing w:after="0" w:line="360" w:lineRule="auto"/>
        <w:ind w:left="284"/>
        <w:jc w:val="both"/>
        <w:rPr>
          <w:rFonts w:cs="Arial"/>
        </w:rPr>
      </w:pPr>
      <w:r w:rsidRPr="00262AE3">
        <w:rPr>
          <w:rFonts w:cs="Arial"/>
        </w:rPr>
        <w:t xml:space="preserve">El costo estimado respecto al volumen de las locaciones a remediar es: </w:t>
      </w:r>
      <w:r w:rsidR="000E774C" w:rsidRPr="00C3331B">
        <w:rPr>
          <w:rFonts w:cs="Arial"/>
          <w:b/>
          <w:bCs/>
        </w:rPr>
        <w:t xml:space="preserve">QUINIENTOS </w:t>
      </w:r>
      <w:r w:rsidR="000E774C">
        <w:rPr>
          <w:rFonts w:cs="Arial"/>
          <w:b/>
          <w:bCs/>
        </w:rPr>
        <w:t>NUEVE</w:t>
      </w:r>
      <w:r w:rsidR="000E774C" w:rsidRPr="00C3331B">
        <w:rPr>
          <w:rFonts w:cs="Arial"/>
          <w:b/>
          <w:bCs/>
        </w:rPr>
        <w:t xml:space="preserve"> MIL TRESCIENTOS NOVENTA CON 6</w:t>
      </w:r>
      <w:r w:rsidR="000E774C">
        <w:rPr>
          <w:rFonts w:cs="Arial"/>
          <w:b/>
          <w:bCs/>
        </w:rPr>
        <w:t>4</w:t>
      </w:r>
      <w:r w:rsidR="000E774C" w:rsidRPr="00C3331B">
        <w:rPr>
          <w:rFonts w:cs="Arial"/>
          <w:b/>
          <w:bCs/>
        </w:rPr>
        <w:t>/100 NUEVOS SOLES (</w:t>
      </w:r>
      <w:r w:rsidR="000E774C">
        <w:rPr>
          <w:rFonts w:cs="Arial"/>
          <w:b/>
          <w:bCs/>
        </w:rPr>
        <w:t>509 390.64</w:t>
      </w:r>
      <w:r w:rsidR="000E774C" w:rsidRPr="00C3331B">
        <w:rPr>
          <w:rFonts w:cs="Arial"/>
          <w:b/>
          <w:bCs/>
        </w:rPr>
        <w:t>).</w:t>
      </w:r>
    </w:p>
    <w:p w14:paraId="3DF5E166" w14:textId="7CBE935C" w:rsidR="00262AE3" w:rsidRPr="00262AE3" w:rsidRDefault="00262AE3" w:rsidP="00CE67CA">
      <w:pPr>
        <w:autoSpaceDE w:val="0"/>
        <w:autoSpaceDN w:val="0"/>
        <w:adjustRightInd w:val="0"/>
        <w:spacing w:after="0" w:line="360" w:lineRule="auto"/>
        <w:ind w:left="284"/>
        <w:jc w:val="both"/>
        <w:rPr>
          <w:rFonts w:cs="Arial"/>
        </w:rPr>
      </w:pPr>
      <w:r w:rsidRPr="00262AE3">
        <w:rPr>
          <w:rFonts w:cs="Arial"/>
        </w:rPr>
        <w:t>Mencionar que el costo estimado corresponde el total de las actividades a ejecutar por parte de la EO-RS, lo que involucra dentro, los costos de</w:t>
      </w:r>
      <w:r w:rsidR="000E774C">
        <w:rPr>
          <w:rFonts w:cs="Arial"/>
        </w:rPr>
        <w:t>;</w:t>
      </w:r>
      <w:r w:rsidRPr="00262AE3">
        <w:rPr>
          <w:rFonts w:cs="Arial"/>
        </w:rPr>
        <w:t xml:space="preserve"> materiales, insumos y equipos, consumo de agua y energía, manejo, tratamiento y disposición de residuos, muestreo y análisis, servicios de ingeniería, planificación y supervisión, entre otros).</w:t>
      </w:r>
    </w:p>
    <w:p w14:paraId="1403C768" w14:textId="70059AC6" w:rsidR="00B05F18" w:rsidRPr="00C17089" w:rsidRDefault="00B05F18" w:rsidP="00CE67CA">
      <w:pPr>
        <w:autoSpaceDE w:val="0"/>
        <w:autoSpaceDN w:val="0"/>
        <w:adjustRightInd w:val="0"/>
        <w:spacing w:after="0" w:line="360" w:lineRule="auto"/>
        <w:ind w:left="284"/>
        <w:jc w:val="both"/>
        <w:rPr>
          <w:rFonts w:cs="Arial"/>
          <w:b/>
          <w:bCs/>
        </w:rPr>
      </w:pPr>
    </w:p>
    <w:p w14:paraId="4C667643" w14:textId="74AFCD40" w:rsidR="00F8577A" w:rsidRPr="00F8577A" w:rsidRDefault="00F8577A" w:rsidP="00F8577A">
      <w:pPr>
        <w:pStyle w:val="Descripcin"/>
        <w:keepNext/>
        <w:ind w:left="284"/>
        <w:rPr>
          <w:color w:val="000000" w:themeColor="text1"/>
          <w:sz w:val="22"/>
          <w:szCs w:val="22"/>
        </w:rPr>
      </w:pPr>
      <w:bookmarkStart w:id="75" w:name="_Toc150160468"/>
      <w:bookmarkStart w:id="76" w:name="_Hlk150158947"/>
      <w:r w:rsidRPr="00F8577A">
        <w:rPr>
          <w:b/>
          <w:bCs/>
          <w:i w:val="0"/>
          <w:iCs w:val="0"/>
          <w:color w:val="000000" w:themeColor="text1"/>
          <w:sz w:val="22"/>
          <w:szCs w:val="22"/>
        </w:rPr>
        <w:t xml:space="preserve">Tabla </w:t>
      </w:r>
      <w:r w:rsidRPr="00F8577A">
        <w:rPr>
          <w:b/>
          <w:bCs/>
          <w:i w:val="0"/>
          <w:iCs w:val="0"/>
          <w:color w:val="000000" w:themeColor="text1"/>
          <w:sz w:val="22"/>
          <w:szCs w:val="22"/>
        </w:rPr>
        <w:fldChar w:fldCharType="begin"/>
      </w:r>
      <w:r w:rsidRPr="00F8577A">
        <w:rPr>
          <w:b/>
          <w:bCs/>
          <w:i w:val="0"/>
          <w:iCs w:val="0"/>
          <w:color w:val="000000" w:themeColor="text1"/>
          <w:sz w:val="22"/>
          <w:szCs w:val="22"/>
        </w:rPr>
        <w:instrText xml:space="preserve"> SEQ Tabla \* ARABIC </w:instrText>
      </w:r>
      <w:r w:rsidRPr="00F8577A">
        <w:rPr>
          <w:b/>
          <w:bCs/>
          <w:i w:val="0"/>
          <w:iCs w:val="0"/>
          <w:color w:val="000000" w:themeColor="text1"/>
          <w:sz w:val="22"/>
          <w:szCs w:val="22"/>
        </w:rPr>
        <w:fldChar w:fldCharType="separate"/>
      </w:r>
      <w:r w:rsidR="00EF4CA2">
        <w:rPr>
          <w:b/>
          <w:bCs/>
          <w:i w:val="0"/>
          <w:iCs w:val="0"/>
          <w:noProof/>
          <w:color w:val="000000" w:themeColor="text1"/>
          <w:sz w:val="22"/>
          <w:szCs w:val="22"/>
        </w:rPr>
        <w:t>14</w:t>
      </w:r>
      <w:r w:rsidRPr="00F8577A">
        <w:rPr>
          <w:b/>
          <w:bCs/>
          <w:i w:val="0"/>
          <w:iCs w:val="0"/>
          <w:color w:val="000000" w:themeColor="text1"/>
          <w:sz w:val="22"/>
          <w:szCs w:val="22"/>
        </w:rPr>
        <w:fldChar w:fldCharType="end"/>
      </w:r>
      <w:r>
        <w:rPr>
          <w:b/>
          <w:bCs/>
          <w:i w:val="0"/>
          <w:iCs w:val="0"/>
          <w:color w:val="000000" w:themeColor="text1"/>
          <w:sz w:val="22"/>
          <w:szCs w:val="22"/>
        </w:rPr>
        <w:t>:</w:t>
      </w:r>
      <w:r w:rsidRPr="00F8577A">
        <w:rPr>
          <w:color w:val="000000" w:themeColor="text1"/>
          <w:sz w:val="22"/>
          <w:szCs w:val="22"/>
        </w:rPr>
        <w:t xml:space="preserve"> Estimación de costo asociado a Gestión en Relleno de Seguridad</w:t>
      </w:r>
      <w:bookmarkEnd w:id="75"/>
    </w:p>
    <w:tbl>
      <w:tblPr>
        <w:tblStyle w:val="Tablaconcuadrcula"/>
        <w:tblW w:w="9209" w:type="dxa"/>
        <w:tblLook w:val="04A0" w:firstRow="1" w:lastRow="0" w:firstColumn="1" w:lastColumn="0" w:noHBand="0" w:noVBand="1"/>
      </w:tblPr>
      <w:tblGrid>
        <w:gridCol w:w="520"/>
        <w:gridCol w:w="1195"/>
        <w:gridCol w:w="2537"/>
        <w:gridCol w:w="1080"/>
        <w:gridCol w:w="1141"/>
        <w:gridCol w:w="1318"/>
        <w:gridCol w:w="1418"/>
      </w:tblGrid>
      <w:tr w:rsidR="002A6EF8" w:rsidRPr="00D56809" w14:paraId="124D4AFC" w14:textId="1BD18B37" w:rsidTr="007A54D7">
        <w:tc>
          <w:tcPr>
            <w:tcW w:w="520" w:type="dxa"/>
            <w:shd w:val="clear" w:color="auto" w:fill="D9D9D9" w:themeFill="background1" w:themeFillShade="D9"/>
            <w:vAlign w:val="center"/>
          </w:tcPr>
          <w:bookmarkEnd w:id="76"/>
          <w:p w14:paraId="21B9EEC5" w14:textId="4DD3C001" w:rsidR="002A6EF8" w:rsidRPr="00D56809" w:rsidRDefault="002A6EF8" w:rsidP="002A6EF8">
            <w:pPr>
              <w:autoSpaceDE w:val="0"/>
              <w:autoSpaceDN w:val="0"/>
              <w:adjustRightInd w:val="0"/>
              <w:spacing w:line="360" w:lineRule="auto"/>
              <w:jc w:val="center"/>
              <w:rPr>
                <w:rFonts w:cs="Arial"/>
                <w:sz w:val="20"/>
                <w:szCs w:val="20"/>
              </w:rPr>
            </w:pPr>
            <w:proofErr w:type="spellStart"/>
            <w:r w:rsidRPr="00D56809">
              <w:rPr>
                <w:rFonts w:cs="Arial"/>
                <w:sz w:val="20"/>
                <w:szCs w:val="20"/>
              </w:rPr>
              <w:t>N°</w:t>
            </w:r>
            <w:proofErr w:type="spellEnd"/>
          </w:p>
        </w:tc>
        <w:tc>
          <w:tcPr>
            <w:tcW w:w="1195" w:type="dxa"/>
            <w:shd w:val="clear" w:color="auto" w:fill="D9D9D9" w:themeFill="background1" w:themeFillShade="D9"/>
            <w:vAlign w:val="center"/>
          </w:tcPr>
          <w:p w14:paraId="3BE63ED6" w14:textId="25324634" w:rsidR="002A6EF8" w:rsidRPr="00D56809" w:rsidRDefault="002A6EF8" w:rsidP="002A6EF8">
            <w:pPr>
              <w:autoSpaceDE w:val="0"/>
              <w:autoSpaceDN w:val="0"/>
              <w:adjustRightInd w:val="0"/>
              <w:spacing w:line="360" w:lineRule="auto"/>
              <w:jc w:val="center"/>
              <w:rPr>
                <w:rFonts w:cs="Arial"/>
                <w:sz w:val="20"/>
                <w:szCs w:val="20"/>
              </w:rPr>
            </w:pPr>
            <w:r>
              <w:rPr>
                <w:rFonts w:cs="Arial"/>
                <w:sz w:val="20"/>
                <w:szCs w:val="20"/>
              </w:rPr>
              <w:t>Locación</w:t>
            </w:r>
          </w:p>
        </w:tc>
        <w:tc>
          <w:tcPr>
            <w:tcW w:w="2537" w:type="dxa"/>
            <w:shd w:val="clear" w:color="auto" w:fill="D9D9D9" w:themeFill="background1" w:themeFillShade="D9"/>
            <w:vAlign w:val="center"/>
          </w:tcPr>
          <w:p w14:paraId="3C3135A3" w14:textId="14BC05D8" w:rsidR="002A6EF8" w:rsidRPr="00D56809" w:rsidRDefault="002A6EF8" w:rsidP="002A6EF8">
            <w:pPr>
              <w:autoSpaceDE w:val="0"/>
              <w:autoSpaceDN w:val="0"/>
              <w:adjustRightInd w:val="0"/>
              <w:spacing w:line="360" w:lineRule="auto"/>
              <w:jc w:val="center"/>
              <w:rPr>
                <w:rFonts w:cs="Arial"/>
                <w:sz w:val="20"/>
                <w:szCs w:val="20"/>
              </w:rPr>
            </w:pPr>
            <w:r>
              <w:rPr>
                <w:rFonts w:cs="Arial"/>
                <w:sz w:val="20"/>
                <w:szCs w:val="20"/>
              </w:rPr>
              <w:t>Servicios</w:t>
            </w:r>
          </w:p>
        </w:tc>
        <w:tc>
          <w:tcPr>
            <w:tcW w:w="1080" w:type="dxa"/>
            <w:shd w:val="clear" w:color="auto" w:fill="D9D9D9" w:themeFill="background1" w:themeFillShade="D9"/>
            <w:vAlign w:val="center"/>
          </w:tcPr>
          <w:p w14:paraId="7509C166" w14:textId="4E548197" w:rsidR="002A6EF8" w:rsidRPr="00D56809" w:rsidRDefault="002A6EF8" w:rsidP="002A6EF8">
            <w:pPr>
              <w:autoSpaceDE w:val="0"/>
              <w:autoSpaceDN w:val="0"/>
              <w:adjustRightInd w:val="0"/>
              <w:spacing w:line="360" w:lineRule="auto"/>
              <w:jc w:val="center"/>
              <w:rPr>
                <w:rFonts w:cs="Arial"/>
                <w:sz w:val="20"/>
                <w:szCs w:val="20"/>
              </w:rPr>
            </w:pPr>
            <w:r w:rsidRPr="00D56809">
              <w:rPr>
                <w:rFonts w:cs="Arial"/>
                <w:sz w:val="20"/>
                <w:szCs w:val="20"/>
              </w:rPr>
              <w:t>Cantidad</w:t>
            </w:r>
            <w:r>
              <w:rPr>
                <w:rFonts w:cs="Arial"/>
                <w:sz w:val="20"/>
                <w:szCs w:val="20"/>
              </w:rPr>
              <w:t xml:space="preserve"> (m</w:t>
            </w:r>
            <w:r w:rsidRPr="002A6EF8">
              <w:rPr>
                <w:rFonts w:cs="Arial"/>
                <w:sz w:val="20"/>
                <w:szCs w:val="20"/>
                <w:vertAlign w:val="superscript"/>
              </w:rPr>
              <w:t>3</w:t>
            </w:r>
            <w:r>
              <w:rPr>
                <w:rFonts w:cs="Arial"/>
                <w:sz w:val="20"/>
                <w:szCs w:val="20"/>
              </w:rPr>
              <w:t>)</w:t>
            </w:r>
          </w:p>
        </w:tc>
        <w:tc>
          <w:tcPr>
            <w:tcW w:w="1141" w:type="dxa"/>
            <w:shd w:val="clear" w:color="auto" w:fill="D9D9D9" w:themeFill="background1" w:themeFillShade="D9"/>
            <w:vAlign w:val="center"/>
          </w:tcPr>
          <w:p w14:paraId="253873C4" w14:textId="43822B18" w:rsidR="002A6EF8" w:rsidRPr="00D56809" w:rsidRDefault="002A6EF8" w:rsidP="002A6EF8">
            <w:pPr>
              <w:autoSpaceDE w:val="0"/>
              <w:autoSpaceDN w:val="0"/>
              <w:adjustRightInd w:val="0"/>
              <w:spacing w:line="360" w:lineRule="auto"/>
              <w:jc w:val="center"/>
              <w:rPr>
                <w:rFonts w:cs="Arial"/>
                <w:sz w:val="20"/>
                <w:szCs w:val="20"/>
              </w:rPr>
            </w:pPr>
            <w:r w:rsidRPr="00D56809">
              <w:rPr>
                <w:rFonts w:cs="Arial"/>
                <w:sz w:val="20"/>
                <w:szCs w:val="20"/>
              </w:rPr>
              <w:t>Costo unitario</w:t>
            </w:r>
            <w:r>
              <w:rPr>
                <w:rFonts w:cs="Arial"/>
                <w:sz w:val="20"/>
                <w:szCs w:val="20"/>
              </w:rPr>
              <w:t xml:space="preserve"> (S/.)</w:t>
            </w:r>
          </w:p>
        </w:tc>
        <w:tc>
          <w:tcPr>
            <w:tcW w:w="1318" w:type="dxa"/>
            <w:shd w:val="clear" w:color="auto" w:fill="D9D9D9" w:themeFill="background1" w:themeFillShade="D9"/>
            <w:vAlign w:val="center"/>
          </w:tcPr>
          <w:p w14:paraId="02EFB5BF" w14:textId="0088B0CA" w:rsidR="002A6EF8" w:rsidRPr="00D56809" w:rsidRDefault="002A6EF8" w:rsidP="002A6EF8">
            <w:pPr>
              <w:autoSpaceDE w:val="0"/>
              <w:autoSpaceDN w:val="0"/>
              <w:adjustRightInd w:val="0"/>
              <w:spacing w:line="360" w:lineRule="auto"/>
              <w:jc w:val="center"/>
              <w:rPr>
                <w:rFonts w:cs="Arial"/>
                <w:sz w:val="20"/>
                <w:szCs w:val="20"/>
              </w:rPr>
            </w:pPr>
            <w:r w:rsidRPr="00D56809">
              <w:rPr>
                <w:rFonts w:cs="Arial"/>
                <w:sz w:val="20"/>
                <w:szCs w:val="20"/>
              </w:rPr>
              <w:t>Costo total</w:t>
            </w:r>
            <w:r>
              <w:rPr>
                <w:rFonts w:cs="Arial"/>
                <w:sz w:val="20"/>
                <w:szCs w:val="20"/>
              </w:rPr>
              <w:t xml:space="preserve"> (S/.)</w:t>
            </w:r>
          </w:p>
        </w:tc>
        <w:tc>
          <w:tcPr>
            <w:tcW w:w="1418" w:type="dxa"/>
            <w:shd w:val="clear" w:color="auto" w:fill="D9D9D9" w:themeFill="background1" w:themeFillShade="D9"/>
          </w:tcPr>
          <w:p w14:paraId="3791CF4F" w14:textId="2B1692D5" w:rsidR="002A6EF8" w:rsidRDefault="002A6EF8" w:rsidP="002A6EF8">
            <w:pPr>
              <w:autoSpaceDE w:val="0"/>
              <w:autoSpaceDN w:val="0"/>
              <w:adjustRightInd w:val="0"/>
              <w:spacing w:line="360" w:lineRule="auto"/>
              <w:jc w:val="center"/>
              <w:rPr>
                <w:rFonts w:cs="Arial"/>
                <w:sz w:val="20"/>
                <w:szCs w:val="20"/>
              </w:rPr>
            </w:pPr>
            <w:r>
              <w:rPr>
                <w:rFonts w:cs="Arial"/>
                <w:sz w:val="20"/>
                <w:szCs w:val="20"/>
              </w:rPr>
              <w:t xml:space="preserve">Costo total por locación </w:t>
            </w:r>
          </w:p>
          <w:p w14:paraId="50D67FBE" w14:textId="07CD3213" w:rsidR="002A6EF8" w:rsidRPr="00D56809" w:rsidRDefault="002A6EF8" w:rsidP="002A6EF8">
            <w:pPr>
              <w:autoSpaceDE w:val="0"/>
              <w:autoSpaceDN w:val="0"/>
              <w:adjustRightInd w:val="0"/>
              <w:spacing w:line="360" w:lineRule="auto"/>
              <w:jc w:val="center"/>
              <w:rPr>
                <w:rFonts w:cs="Arial"/>
                <w:sz w:val="20"/>
                <w:szCs w:val="20"/>
              </w:rPr>
            </w:pPr>
            <w:r>
              <w:rPr>
                <w:rFonts w:cs="Arial"/>
                <w:sz w:val="20"/>
                <w:szCs w:val="20"/>
              </w:rPr>
              <w:t>(S/.)</w:t>
            </w:r>
          </w:p>
        </w:tc>
      </w:tr>
      <w:tr w:rsidR="002142CC" w:rsidRPr="00D56809" w14:paraId="47BE2AF9" w14:textId="4FEF6FCB" w:rsidTr="007A54D7">
        <w:tc>
          <w:tcPr>
            <w:tcW w:w="520" w:type="dxa"/>
            <w:vAlign w:val="center"/>
          </w:tcPr>
          <w:p w14:paraId="3A4272CC" w14:textId="47DA290C" w:rsidR="002142CC" w:rsidRPr="00D56809" w:rsidRDefault="002142CC" w:rsidP="002A6EF8">
            <w:pPr>
              <w:autoSpaceDE w:val="0"/>
              <w:autoSpaceDN w:val="0"/>
              <w:adjustRightInd w:val="0"/>
              <w:spacing w:line="360" w:lineRule="auto"/>
              <w:jc w:val="center"/>
              <w:rPr>
                <w:rFonts w:cs="Arial"/>
                <w:sz w:val="20"/>
                <w:szCs w:val="20"/>
              </w:rPr>
            </w:pPr>
            <w:r>
              <w:rPr>
                <w:rFonts w:cs="Arial"/>
                <w:sz w:val="20"/>
                <w:szCs w:val="20"/>
              </w:rPr>
              <w:t>01</w:t>
            </w:r>
          </w:p>
        </w:tc>
        <w:tc>
          <w:tcPr>
            <w:tcW w:w="1195" w:type="dxa"/>
            <w:vMerge w:val="restart"/>
            <w:vAlign w:val="center"/>
          </w:tcPr>
          <w:p w14:paraId="68149321" w14:textId="0C38F7DA" w:rsidR="002142CC" w:rsidRPr="00D56809" w:rsidRDefault="002142CC" w:rsidP="002A6EF8">
            <w:pPr>
              <w:autoSpaceDE w:val="0"/>
              <w:autoSpaceDN w:val="0"/>
              <w:adjustRightInd w:val="0"/>
              <w:spacing w:line="360" w:lineRule="auto"/>
              <w:jc w:val="center"/>
              <w:rPr>
                <w:rFonts w:cs="Arial"/>
                <w:sz w:val="20"/>
                <w:szCs w:val="20"/>
              </w:rPr>
            </w:pPr>
            <w:r>
              <w:rPr>
                <w:rFonts w:cs="Arial"/>
                <w:sz w:val="20"/>
                <w:szCs w:val="20"/>
              </w:rPr>
              <w:t>Pozo AX-10</w:t>
            </w:r>
          </w:p>
        </w:tc>
        <w:tc>
          <w:tcPr>
            <w:tcW w:w="2537" w:type="dxa"/>
            <w:vAlign w:val="center"/>
          </w:tcPr>
          <w:p w14:paraId="2379C0A7" w14:textId="023822E7" w:rsidR="002142CC" w:rsidRPr="00D56809" w:rsidRDefault="002142CC" w:rsidP="002A6EF8">
            <w:pPr>
              <w:autoSpaceDE w:val="0"/>
              <w:autoSpaceDN w:val="0"/>
              <w:adjustRightInd w:val="0"/>
              <w:spacing w:line="360" w:lineRule="auto"/>
              <w:rPr>
                <w:rFonts w:cs="Arial"/>
                <w:sz w:val="20"/>
                <w:szCs w:val="20"/>
              </w:rPr>
            </w:pPr>
            <w:r w:rsidRPr="00D56809">
              <w:rPr>
                <w:rFonts w:cs="Arial"/>
                <w:sz w:val="20"/>
                <w:szCs w:val="20"/>
              </w:rPr>
              <w:t>Recolección y transporte de suelos</w:t>
            </w:r>
            <w:r>
              <w:rPr>
                <w:rFonts w:cs="Arial"/>
                <w:sz w:val="20"/>
                <w:szCs w:val="20"/>
              </w:rPr>
              <w:t xml:space="preserve"> </w:t>
            </w:r>
            <w:r w:rsidRPr="00D56809">
              <w:rPr>
                <w:rFonts w:cs="Arial"/>
                <w:sz w:val="20"/>
                <w:szCs w:val="20"/>
              </w:rPr>
              <w:t>contaminados con hidrocarburo</w:t>
            </w:r>
          </w:p>
        </w:tc>
        <w:tc>
          <w:tcPr>
            <w:tcW w:w="1080" w:type="dxa"/>
            <w:vAlign w:val="center"/>
          </w:tcPr>
          <w:p w14:paraId="223AE05E" w14:textId="7BE23001" w:rsidR="002142CC" w:rsidRPr="00D56809" w:rsidRDefault="002142CC" w:rsidP="002A6EF8">
            <w:pPr>
              <w:autoSpaceDE w:val="0"/>
              <w:autoSpaceDN w:val="0"/>
              <w:adjustRightInd w:val="0"/>
              <w:spacing w:line="360" w:lineRule="auto"/>
              <w:jc w:val="center"/>
              <w:rPr>
                <w:rFonts w:cs="Arial"/>
                <w:sz w:val="20"/>
                <w:szCs w:val="20"/>
              </w:rPr>
            </w:pPr>
            <w:r w:rsidRPr="004E4137">
              <w:t>287.63</w:t>
            </w:r>
          </w:p>
        </w:tc>
        <w:tc>
          <w:tcPr>
            <w:tcW w:w="1141" w:type="dxa"/>
            <w:vAlign w:val="center"/>
          </w:tcPr>
          <w:p w14:paraId="709E9CF8" w14:textId="757AD07D" w:rsidR="002142CC" w:rsidRPr="002A6EF8" w:rsidRDefault="002142CC" w:rsidP="002A6EF8">
            <w:pPr>
              <w:autoSpaceDE w:val="0"/>
              <w:autoSpaceDN w:val="0"/>
              <w:adjustRightInd w:val="0"/>
              <w:spacing w:line="360" w:lineRule="auto"/>
              <w:jc w:val="right"/>
              <w:rPr>
                <w:rFonts w:cs="Arial"/>
              </w:rPr>
            </w:pPr>
            <w:r w:rsidRPr="002A6EF8">
              <w:rPr>
                <w:rFonts w:cs="Arial"/>
              </w:rPr>
              <w:t>150</w:t>
            </w:r>
            <w:r>
              <w:rPr>
                <w:rFonts w:cs="Arial"/>
              </w:rPr>
              <w:t>.00</w:t>
            </w:r>
          </w:p>
        </w:tc>
        <w:tc>
          <w:tcPr>
            <w:tcW w:w="1318" w:type="dxa"/>
            <w:vAlign w:val="center"/>
          </w:tcPr>
          <w:p w14:paraId="6CB17CC7" w14:textId="3AEF1264" w:rsidR="002142CC" w:rsidRPr="002A6EF8" w:rsidRDefault="002142CC" w:rsidP="002A6EF8">
            <w:pPr>
              <w:autoSpaceDE w:val="0"/>
              <w:autoSpaceDN w:val="0"/>
              <w:adjustRightInd w:val="0"/>
              <w:spacing w:line="360" w:lineRule="auto"/>
              <w:jc w:val="right"/>
              <w:rPr>
                <w:rFonts w:cs="Arial"/>
              </w:rPr>
            </w:pPr>
            <w:r w:rsidRPr="002A6EF8">
              <w:rPr>
                <w:rFonts w:cs="Arial"/>
              </w:rPr>
              <w:t>43,144.5</w:t>
            </w:r>
            <w:r>
              <w:rPr>
                <w:rFonts w:cs="Arial"/>
              </w:rPr>
              <w:t>0</w:t>
            </w:r>
          </w:p>
        </w:tc>
        <w:tc>
          <w:tcPr>
            <w:tcW w:w="1418" w:type="dxa"/>
            <w:vMerge w:val="restart"/>
            <w:vAlign w:val="center"/>
          </w:tcPr>
          <w:p w14:paraId="2FA09B6F" w14:textId="4A68FF1C" w:rsidR="002142CC" w:rsidRPr="002A6EF8" w:rsidRDefault="00D04FEF" w:rsidP="00D04FEF">
            <w:pPr>
              <w:autoSpaceDE w:val="0"/>
              <w:autoSpaceDN w:val="0"/>
              <w:adjustRightInd w:val="0"/>
              <w:spacing w:line="360" w:lineRule="auto"/>
              <w:jc w:val="right"/>
              <w:rPr>
                <w:rFonts w:cs="Arial"/>
              </w:rPr>
            </w:pPr>
            <w:r w:rsidRPr="00D04FEF">
              <w:rPr>
                <w:rFonts w:cs="Arial"/>
              </w:rPr>
              <w:t>159,693.50</w:t>
            </w:r>
          </w:p>
        </w:tc>
      </w:tr>
      <w:tr w:rsidR="002142CC" w:rsidRPr="00D56809" w14:paraId="00068A86" w14:textId="3F77BF40" w:rsidTr="007A54D7">
        <w:tc>
          <w:tcPr>
            <w:tcW w:w="520" w:type="dxa"/>
            <w:vAlign w:val="center"/>
          </w:tcPr>
          <w:p w14:paraId="0F5D9FEE" w14:textId="2C01C791" w:rsidR="002142CC" w:rsidRPr="009E15BE" w:rsidRDefault="002142CC" w:rsidP="002A6EF8">
            <w:pPr>
              <w:autoSpaceDE w:val="0"/>
              <w:autoSpaceDN w:val="0"/>
              <w:adjustRightInd w:val="0"/>
              <w:spacing w:line="360" w:lineRule="auto"/>
              <w:jc w:val="center"/>
              <w:rPr>
                <w:rFonts w:cs="Arial"/>
                <w:sz w:val="20"/>
                <w:szCs w:val="20"/>
              </w:rPr>
            </w:pPr>
            <w:r w:rsidRPr="009E15BE">
              <w:rPr>
                <w:rFonts w:cs="Arial"/>
                <w:sz w:val="20"/>
                <w:szCs w:val="20"/>
              </w:rPr>
              <w:t>02</w:t>
            </w:r>
          </w:p>
        </w:tc>
        <w:tc>
          <w:tcPr>
            <w:tcW w:w="1195" w:type="dxa"/>
            <w:vMerge/>
            <w:vAlign w:val="center"/>
          </w:tcPr>
          <w:p w14:paraId="15CD1BC5" w14:textId="750C393F" w:rsidR="002142CC" w:rsidRPr="00D56809" w:rsidRDefault="002142CC" w:rsidP="002A6EF8">
            <w:pPr>
              <w:autoSpaceDE w:val="0"/>
              <w:autoSpaceDN w:val="0"/>
              <w:adjustRightInd w:val="0"/>
              <w:spacing w:line="360" w:lineRule="auto"/>
              <w:jc w:val="center"/>
              <w:rPr>
                <w:rFonts w:cs="Arial"/>
                <w:sz w:val="20"/>
                <w:szCs w:val="20"/>
              </w:rPr>
            </w:pPr>
          </w:p>
        </w:tc>
        <w:tc>
          <w:tcPr>
            <w:tcW w:w="2537" w:type="dxa"/>
            <w:vAlign w:val="center"/>
          </w:tcPr>
          <w:p w14:paraId="78AF11C8" w14:textId="00892B82" w:rsidR="002142CC" w:rsidRDefault="002142CC" w:rsidP="002A6EF8">
            <w:pPr>
              <w:autoSpaceDE w:val="0"/>
              <w:autoSpaceDN w:val="0"/>
              <w:adjustRightInd w:val="0"/>
              <w:spacing w:line="360" w:lineRule="auto"/>
              <w:rPr>
                <w:rFonts w:cs="Arial"/>
                <w:sz w:val="20"/>
                <w:szCs w:val="20"/>
              </w:rPr>
            </w:pPr>
            <w:r w:rsidRPr="002A6EF8">
              <w:rPr>
                <w:rFonts w:cs="Arial"/>
                <w:sz w:val="20"/>
                <w:szCs w:val="20"/>
              </w:rPr>
              <w:t>Disposición final de suelos</w:t>
            </w:r>
          </w:p>
        </w:tc>
        <w:tc>
          <w:tcPr>
            <w:tcW w:w="1080" w:type="dxa"/>
            <w:vAlign w:val="center"/>
          </w:tcPr>
          <w:p w14:paraId="6F4A0EDA" w14:textId="43DCA62D" w:rsidR="002142CC" w:rsidRPr="00D56809" w:rsidRDefault="002142CC" w:rsidP="002A6EF8">
            <w:pPr>
              <w:autoSpaceDE w:val="0"/>
              <w:autoSpaceDN w:val="0"/>
              <w:adjustRightInd w:val="0"/>
              <w:spacing w:line="360" w:lineRule="auto"/>
              <w:jc w:val="center"/>
              <w:rPr>
                <w:rFonts w:cs="Arial"/>
                <w:sz w:val="20"/>
                <w:szCs w:val="20"/>
              </w:rPr>
            </w:pPr>
            <w:r w:rsidRPr="004E4137">
              <w:t>287.63</w:t>
            </w:r>
          </w:p>
        </w:tc>
        <w:tc>
          <w:tcPr>
            <w:tcW w:w="1141" w:type="dxa"/>
            <w:vAlign w:val="center"/>
          </w:tcPr>
          <w:p w14:paraId="0728C24D" w14:textId="3AA3001E" w:rsidR="002142CC" w:rsidRPr="002A6EF8" w:rsidRDefault="002142CC" w:rsidP="002A6EF8">
            <w:pPr>
              <w:autoSpaceDE w:val="0"/>
              <w:autoSpaceDN w:val="0"/>
              <w:adjustRightInd w:val="0"/>
              <w:spacing w:line="360" w:lineRule="auto"/>
              <w:jc w:val="right"/>
              <w:rPr>
                <w:rFonts w:cs="Arial"/>
              </w:rPr>
            </w:pPr>
            <w:r w:rsidRPr="002A6EF8">
              <w:rPr>
                <w:rFonts w:cs="Arial"/>
              </w:rPr>
              <w:t>250</w:t>
            </w:r>
            <w:r>
              <w:rPr>
                <w:rFonts w:cs="Arial"/>
              </w:rPr>
              <w:t>.00</w:t>
            </w:r>
          </w:p>
        </w:tc>
        <w:tc>
          <w:tcPr>
            <w:tcW w:w="1318" w:type="dxa"/>
            <w:vAlign w:val="center"/>
          </w:tcPr>
          <w:p w14:paraId="41B2B640" w14:textId="00A15528" w:rsidR="002142CC" w:rsidRPr="002A6EF8" w:rsidRDefault="002142CC" w:rsidP="002A6EF8">
            <w:pPr>
              <w:autoSpaceDE w:val="0"/>
              <w:autoSpaceDN w:val="0"/>
              <w:adjustRightInd w:val="0"/>
              <w:spacing w:line="360" w:lineRule="auto"/>
              <w:jc w:val="right"/>
              <w:rPr>
                <w:rFonts w:cs="Arial"/>
              </w:rPr>
            </w:pPr>
            <w:r w:rsidRPr="002A6EF8">
              <w:rPr>
                <w:rFonts w:cs="Arial"/>
              </w:rPr>
              <w:t>71,907.5</w:t>
            </w:r>
            <w:r>
              <w:rPr>
                <w:rFonts w:cs="Arial"/>
              </w:rPr>
              <w:t>0</w:t>
            </w:r>
          </w:p>
        </w:tc>
        <w:tc>
          <w:tcPr>
            <w:tcW w:w="1418" w:type="dxa"/>
            <w:vMerge/>
            <w:vAlign w:val="center"/>
          </w:tcPr>
          <w:p w14:paraId="6FF0D07D" w14:textId="77777777" w:rsidR="002142CC" w:rsidRPr="002A6EF8" w:rsidRDefault="002142CC" w:rsidP="009E15BE">
            <w:pPr>
              <w:autoSpaceDE w:val="0"/>
              <w:autoSpaceDN w:val="0"/>
              <w:adjustRightInd w:val="0"/>
              <w:spacing w:line="360" w:lineRule="auto"/>
              <w:jc w:val="right"/>
              <w:rPr>
                <w:rFonts w:cs="Arial"/>
              </w:rPr>
            </w:pPr>
          </w:p>
        </w:tc>
      </w:tr>
      <w:tr w:rsidR="002142CC" w:rsidRPr="00D56809" w14:paraId="1046402F" w14:textId="77777777" w:rsidTr="007A54D7">
        <w:tc>
          <w:tcPr>
            <w:tcW w:w="520" w:type="dxa"/>
            <w:vAlign w:val="center"/>
          </w:tcPr>
          <w:p w14:paraId="0296A653" w14:textId="45675E9D" w:rsidR="002142CC" w:rsidRPr="009E15BE" w:rsidRDefault="00DF6AEB" w:rsidP="002A6EF8">
            <w:pPr>
              <w:autoSpaceDE w:val="0"/>
              <w:autoSpaceDN w:val="0"/>
              <w:adjustRightInd w:val="0"/>
              <w:spacing w:line="360" w:lineRule="auto"/>
              <w:jc w:val="center"/>
              <w:rPr>
                <w:rFonts w:cs="Arial"/>
                <w:sz w:val="20"/>
                <w:szCs w:val="20"/>
              </w:rPr>
            </w:pPr>
            <w:r>
              <w:rPr>
                <w:rFonts w:cs="Arial"/>
                <w:sz w:val="20"/>
                <w:szCs w:val="20"/>
              </w:rPr>
              <w:t>03</w:t>
            </w:r>
          </w:p>
        </w:tc>
        <w:tc>
          <w:tcPr>
            <w:tcW w:w="1195" w:type="dxa"/>
            <w:vMerge/>
            <w:vAlign w:val="center"/>
          </w:tcPr>
          <w:p w14:paraId="68776676" w14:textId="77777777" w:rsidR="002142CC" w:rsidRPr="00D56809" w:rsidRDefault="002142CC" w:rsidP="002A6EF8">
            <w:pPr>
              <w:autoSpaceDE w:val="0"/>
              <w:autoSpaceDN w:val="0"/>
              <w:adjustRightInd w:val="0"/>
              <w:spacing w:line="360" w:lineRule="auto"/>
              <w:jc w:val="center"/>
              <w:rPr>
                <w:rFonts w:cs="Arial"/>
                <w:sz w:val="20"/>
                <w:szCs w:val="20"/>
              </w:rPr>
            </w:pPr>
          </w:p>
        </w:tc>
        <w:tc>
          <w:tcPr>
            <w:tcW w:w="2537" w:type="dxa"/>
            <w:vAlign w:val="center"/>
          </w:tcPr>
          <w:p w14:paraId="47A2B26F" w14:textId="09FE354C" w:rsidR="002142CC" w:rsidRPr="002A6EF8" w:rsidRDefault="002142CC" w:rsidP="002A6EF8">
            <w:pPr>
              <w:autoSpaceDE w:val="0"/>
              <w:autoSpaceDN w:val="0"/>
              <w:adjustRightInd w:val="0"/>
              <w:spacing w:line="360" w:lineRule="auto"/>
              <w:rPr>
                <w:rFonts w:cs="Arial"/>
                <w:sz w:val="20"/>
                <w:szCs w:val="20"/>
              </w:rPr>
            </w:pPr>
            <w:r>
              <w:rPr>
                <w:rFonts w:cs="Arial"/>
                <w:sz w:val="20"/>
                <w:szCs w:val="20"/>
              </w:rPr>
              <w:t xml:space="preserve">Costo de monitoreos </w:t>
            </w:r>
          </w:p>
        </w:tc>
        <w:tc>
          <w:tcPr>
            <w:tcW w:w="1080" w:type="dxa"/>
            <w:vAlign w:val="center"/>
          </w:tcPr>
          <w:p w14:paraId="47A41694" w14:textId="29A75325" w:rsidR="002142CC" w:rsidRPr="004E4137" w:rsidRDefault="002142CC" w:rsidP="002A6EF8">
            <w:pPr>
              <w:autoSpaceDE w:val="0"/>
              <w:autoSpaceDN w:val="0"/>
              <w:adjustRightInd w:val="0"/>
              <w:spacing w:line="360" w:lineRule="auto"/>
              <w:jc w:val="center"/>
            </w:pPr>
            <w:r>
              <w:t xml:space="preserve">- </w:t>
            </w:r>
          </w:p>
        </w:tc>
        <w:tc>
          <w:tcPr>
            <w:tcW w:w="1141" w:type="dxa"/>
            <w:vAlign w:val="center"/>
          </w:tcPr>
          <w:p w14:paraId="7D0305D3" w14:textId="5CCD5B40" w:rsidR="002142CC" w:rsidRPr="002A6EF8" w:rsidRDefault="002142CC" w:rsidP="002A6EF8">
            <w:pPr>
              <w:autoSpaceDE w:val="0"/>
              <w:autoSpaceDN w:val="0"/>
              <w:adjustRightInd w:val="0"/>
              <w:spacing w:line="360" w:lineRule="auto"/>
              <w:jc w:val="right"/>
              <w:rPr>
                <w:rFonts w:cs="Arial"/>
              </w:rPr>
            </w:pPr>
            <w:r>
              <w:rPr>
                <w:rFonts w:cs="Arial"/>
              </w:rPr>
              <w:t>-</w:t>
            </w:r>
          </w:p>
        </w:tc>
        <w:tc>
          <w:tcPr>
            <w:tcW w:w="1318" w:type="dxa"/>
            <w:vAlign w:val="center"/>
          </w:tcPr>
          <w:p w14:paraId="78037C97" w14:textId="2385EAAD" w:rsidR="002142CC" w:rsidRPr="002A6EF8" w:rsidRDefault="002142CC" w:rsidP="002A6EF8">
            <w:pPr>
              <w:autoSpaceDE w:val="0"/>
              <w:autoSpaceDN w:val="0"/>
              <w:adjustRightInd w:val="0"/>
              <w:spacing w:line="360" w:lineRule="auto"/>
              <w:jc w:val="right"/>
              <w:rPr>
                <w:rFonts w:cs="Arial"/>
              </w:rPr>
            </w:pPr>
            <w:r w:rsidRPr="00C87864">
              <w:rPr>
                <w:rFonts w:cs="Arial"/>
              </w:rPr>
              <w:t>14</w:t>
            </w:r>
            <w:r>
              <w:rPr>
                <w:rFonts w:cs="Arial"/>
              </w:rPr>
              <w:t>,</w:t>
            </w:r>
            <w:r w:rsidRPr="00C87864">
              <w:rPr>
                <w:rFonts w:cs="Arial"/>
              </w:rPr>
              <w:t>700</w:t>
            </w:r>
            <w:r>
              <w:rPr>
                <w:rFonts w:cs="Arial"/>
              </w:rPr>
              <w:t>.00</w:t>
            </w:r>
          </w:p>
        </w:tc>
        <w:tc>
          <w:tcPr>
            <w:tcW w:w="1418" w:type="dxa"/>
            <w:vMerge/>
            <w:vAlign w:val="center"/>
          </w:tcPr>
          <w:p w14:paraId="38CFA052" w14:textId="77777777" w:rsidR="002142CC" w:rsidRPr="002A6EF8" w:rsidRDefault="002142CC" w:rsidP="009E15BE">
            <w:pPr>
              <w:autoSpaceDE w:val="0"/>
              <w:autoSpaceDN w:val="0"/>
              <w:adjustRightInd w:val="0"/>
              <w:spacing w:line="360" w:lineRule="auto"/>
              <w:jc w:val="right"/>
              <w:rPr>
                <w:rFonts w:cs="Arial"/>
              </w:rPr>
            </w:pPr>
          </w:p>
        </w:tc>
      </w:tr>
      <w:tr w:rsidR="002142CC" w:rsidRPr="00D56809" w14:paraId="5CF91CE2" w14:textId="77777777" w:rsidTr="007A54D7">
        <w:tc>
          <w:tcPr>
            <w:tcW w:w="520" w:type="dxa"/>
            <w:vAlign w:val="center"/>
          </w:tcPr>
          <w:p w14:paraId="72190F1B" w14:textId="27BF380D" w:rsidR="002142CC" w:rsidRPr="009E15BE" w:rsidRDefault="00DF6AEB" w:rsidP="002A6EF8">
            <w:pPr>
              <w:autoSpaceDE w:val="0"/>
              <w:autoSpaceDN w:val="0"/>
              <w:adjustRightInd w:val="0"/>
              <w:spacing w:line="360" w:lineRule="auto"/>
              <w:jc w:val="center"/>
              <w:rPr>
                <w:rFonts w:cs="Arial"/>
                <w:sz w:val="20"/>
                <w:szCs w:val="20"/>
              </w:rPr>
            </w:pPr>
            <w:r>
              <w:rPr>
                <w:rFonts w:cs="Arial"/>
                <w:sz w:val="20"/>
                <w:szCs w:val="20"/>
              </w:rPr>
              <w:t>04</w:t>
            </w:r>
          </w:p>
        </w:tc>
        <w:tc>
          <w:tcPr>
            <w:tcW w:w="1195" w:type="dxa"/>
            <w:vMerge/>
            <w:vAlign w:val="center"/>
          </w:tcPr>
          <w:p w14:paraId="46657C50" w14:textId="77777777" w:rsidR="002142CC" w:rsidRPr="00D56809" w:rsidRDefault="002142CC" w:rsidP="002A6EF8">
            <w:pPr>
              <w:autoSpaceDE w:val="0"/>
              <w:autoSpaceDN w:val="0"/>
              <w:adjustRightInd w:val="0"/>
              <w:spacing w:line="360" w:lineRule="auto"/>
              <w:jc w:val="center"/>
              <w:rPr>
                <w:rFonts w:cs="Arial"/>
                <w:sz w:val="20"/>
                <w:szCs w:val="20"/>
              </w:rPr>
            </w:pPr>
          </w:p>
        </w:tc>
        <w:tc>
          <w:tcPr>
            <w:tcW w:w="2537" w:type="dxa"/>
            <w:vAlign w:val="center"/>
          </w:tcPr>
          <w:p w14:paraId="3E5EEC7E" w14:textId="63FD5DA3" w:rsidR="002142CC" w:rsidRPr="002A6EF8" w:rsidRDefault="002142CC" w:rsidP="002A6EF8">
            <w:pPr>
              <w:autoSpaceDE w:val="0"/>
              <w:autoSpaceDN w:val="0"/>
              <w:adjustRightInd w:val="0"/>
              <w:spacing w:line="360" w:lineRule="auto"/>
              <w:rPr>
                <w:rFonts w:cs="Arial"/>
                <w:sz w:val="20"/>
                <w:szCs w:val="20"/>
              </w:rPr>
            </w:pPr>
            <w:r>
              <w:rPr>
                <w:rFonts w:cs="Arial"/>
                <w:sz w:val="20"/>
                <w:szCs w:val="20"/>
              </w:rPr>
              <w:t xml:space="preserve">Costo de material de préstamo </w:t>
            </w:r>
          </w:p>
        </w:tc>
        <w:tc>
          <w:tcPr>
            <w:tcW w:w="1080" w:type="dxa"/>
            <w:vAlign w:val="center"/>
          </w:tcPr>
          <w:p w14:paraId="5AA37909" w14:textId="316829C4" w:rsidR="002142CC" w:rsidRPr="004E4137" w:rsidRDefault="002142CC" w:rsidP="002A6EF8">
            <w:pPr>
              <w:autoSpaceDE w:val="0"/>
              <w:autoSpaceDN w:val="0"/>
              <w:adjustRightInd w:val="0"/>
              <w:spacing w:line="360" w:lineRule="auto"/>
              <w:jc w:val="center"/>
            </w:pPr>
            <w:r>
              <w:t>-</w:t>
            </w:r>
          </w:p>
        </w:tc>
        <w:tc>
          <w:tcPr>
            <w:tcW w:w="1141" w:type="dxa"/>
            <w:vAlign w:val="center"/>
          </w:tcPr>
          <w:p w14:paraId="4C673140" w14:textId="0417247D" w:rsidR="002142CC" w:rsidRPr="002A6EF8" w:rsidRDefault="002142CC" w:rsidP="002A6EF8">
            <w:pPr>
              <w:autoSpaceDE w:val="0"/>
              <w:autoSpaceDN w:val="0"/>
              <w:adjustRightInd w:val="0"/>
              <w:spacing w:line="360" w:lineRule="auto"/>
              <w:jc w:val="right"/>
              <w:rPr>
                <w:rFonts w:cs="Arial"/>
              </w:rPr>
            </w:pPr>
            <w:r>
              <w:rPr>
                <w:rFonts w:cs="Arial"/>
              </w:rPr>
              <w:t>-</w:t>
            </w:r>
          </w:p>
        </w:tc>
        <w:tc>
          <w:tcPr>
            <w:tcW w:w="1318" w:type="dxa"/>
            <w:vAlign w:val="center"/>
          </w:tcPr>
          <w:p w14:paraId="2DD93C11" w14:textId="74F972F9" w:rsidR="002142CC" w:rsidRPr="002A6EF8" w:rsidRDefault="002142CC" w:rsidP="002A6EF8">
            <w:pPr>
              <w:autoSpaceDE w:val="0"/>
              <w:autoSpaceDN w:val="0"/>
              <w:adjustRightInd w:val="0"/>
              <w:spacing w:line="360" w:lineRule="auto"/>
              <w:jc w:val="right"/>
              <w:rPr>
                <w:rFonts w:cs="Arial"/>
              </w:rPr>
            </w:pPr>
            <w:r w:rsidRPr="00020F36">
              <w:rPr>
                <w:rFonts w:cs="Arial"/>
              </w:rPr>
              <w:t>14</w:t>
            </w:r>
            <w:r>
              <w:rPr>
                <w:rFonts w:cs="Arial"/>
              </w:rPr>
              <w:t>,</w:t>
            </w:r>
            <w:r w:rsidRPr="00020F36">
              <w:rPr>
                <w:rFonts w:cs="Arial"/>
              </w:rPr>
              <w:t>381.5</w:t>
            </w:r>
            <w:r>
              <w:rPr>
                <w:rFonts w:cs="Arial"/>
              </w:rPr>
              <w:t>0</w:t>
            </w:r>
          </w:p>
        </w:tc>
        <w:tc>
          <w:tcPr>
            <w:tcW w:w="1418" w:type="dxa"/>
            <w:vMerge/>
            <w:vAlign w:val="center"/>
          </w:tcPr>
          <w:p w14:paraId="01E22D86" w14:textId="77777777" w:rsidR="002142CC" w:rsidRPr="002A6EF8" w:rsidRDefault="002142CC" w:rsidP="009E15BE">
            <w:pPr>
              <w:autoSpaceDE w:val="0"/>
              <w:autoSpaceDN w:val="0"/>
              <w:adjustRightInd w:val="0"/>
              <w:spacing w:line="360" w:lineRule="auto"/>
              <w:jc w:val="right"/>
              <w:rPr>
                <w:rFonts w:cs="Arial"/>
              </w:rPr>
            </w:pPr>
          </w:p>
        </w:tc>
      </w:tr>
      <w:tr w:rsidR="002142CC" w:rsidRPr="00D56809" w14:paraId="611FE211" w14:textId="77777777" w:rsidTr="007A54D7">
        <w:tc>
          <w:tcPr>
            <w:tcW w:w="520" w:type="dxa"/>
            <w:vAlign w:val="center"/>
          </w:tcPr>
          <w:p w14:paraId="38635490" w14:textId="0A5C8EE4" w:rsidR="002142CC" w:rsidRPr="009E15BE" w:rsidRDefault="00DF6AEB" w:rsidP="002A6EF8">
            <w:pPr>
              <w:autoSpaceDE w:val="0"/>
              <w:autoSpaceDN w:val="0"/>
              <w:adjustRightInd w:val="0"/>
              <w:spacing w:line="360" w:lineRule="auto"/>
              <w:jc w:val="center"/>
              <w:rPr>
                <w:rFonts w:cs="Arial"/>
                <w:sz w:val="20"/>
                <w:szCs w:val="20"/>
              </w:rPr>
            </w:pPr>
            <w:r>
              <w:rPr>
                <w:rFonts w:cs="Arial"/>
                <w:sz w:val="20"/>
                <w:szCs w:val="20"/>
              </w:rPr>
              <w:t>05</w:t>
            </w:r>
          </w:p>
        </w:tc>
        <w:tc>
          <w:tcPr>
            <w:tcW w:w="1195" w:type="dxa"/>
            <w:vMerge/>
            <w:vAlign w:val="center"/>
          </w:tcPr>
          <w:p w14:paraId="55AFF419" w14:textId="77777777" w:rsidR="002142CC" w:rsidRPr="00D56809" w:rsidRDefault="002142CC" w:rsidP="002A6EF8">
            <w:pPr>
              <w:autoSpaceDE w:val="0"/>
              <w:autoSpaceDN w:val="0"/>
              <w:adjustRightInd w:val="0"/>
              <w:spacing w:line="360" w:lineRule="auto"/>
              <w:jc w:val="center"/>
              <w:rPr>
                <w:rFonts w:cs="Arial"/>
                <w:sz w:val="20"/>
                <w:szCs w:val="20"/>
              </w:rPr>
            </w:pPr>
          </w:p>
        </w:tc>
        <w:tc>
          <w:tcPr>
            <w:tcW w:w="2537" w:type="dxa"/>
            <w:vAlign w:val="center"/>
          </w:tcPr>
          <w:p w14:paraId="5A34507A" w14:textId="4C12F897" w:rsidR="002142CC" w:rsidRDefault="002142CC" w:rsidP="002A6EF8">
            <w:pPr>
              <w:autoSpaceDE w:val="0"/>
              <w:autoSpaceDN w:val="0"/>
              <w:adjustRightInd w:val="0"/>
              <w:spacing w:line="360" w:lineRule="auto"/>
              <w:rPr>
                <w:rFonts w:cs="Arial"/>
                <w:sz w:val="20"/>
                <w:szCs w:val="20"/>
              </w:rPr>
            </w:pPr>
            <w:r>
              <w:rPr>
                <w:rFonts w:cs="Arial"/>
                <w:sz w:val="20"/>
                <w:szCs w:val="20"/>
              </w:rPr>
              <w:t xml:space="preserve">Costo de maquinaria para reponer </w:t>
            </w:r>
          </w:p>
        </w:tc>
        <w:tc>
          <w:tcPr>
            <w:tcW w:w="1080" w:type="dxa"/>
            <w:vAlign w:val="center"/>
          </w:tcPr>
          <w:p w14:paraId="240039A7" w14:textId="06DF928D" w:rsidR="002142CC" w:rsidRPr="004E4137" w:rsidRDefault="002142CC" w:rsidP="002A6EF8">
            <w:pPr>
              <w:autoSpaceDE w:val="0"/>
              <w:autoSpaceDN w:val="0"/>
              <w:adjustRightInd w:val="0"/>
              <w:spacing w:line="360" w:lineRule="auto"/>
              <w:jc w:val="center"/>
            </w:pPr>
            <w:r>
              <w:t>-</w:t>
            </w:r>
          </w:p>
        </w:tc>
        <w:tc>
          <w:tcPr>
            <w:tcW w:w="1141" w:type="dxa"/>
            <w:vAlign w:val="center"/>
          </w:tcPr>
          <w:p w14:paraId="37B093A2" w14:textId="4A05D51B" w:rsidR="002142CC" w:rsidRPr="002A6EF8" w:rsidRDefault="002142CC" w:rsidP="002A6EF8">
            <w:pPr>
              <w:autoSpaceDE w:val="0"/>
              <w:autoSpaceDN w:val="0"/>
              <w:adjustRightInd w:val="0"/>
              <w:spacing w:line="360" w:lineRule="auto"/>
              <w:jc w:val="right"/>
              <w:rPr>
                <w:rFonts w:cs="Arial"/>
              </w:rPr>
            </w:pPr>
            <w:r>
              <w:rPr>
                <w:rFonts w:cs="Arial"/>
              </w:rPr>
              <w:t>-</w:t>
            </w:r>
          </w:p>
        </w:tc>
        <w:tc>
          <w:tcPr>
            <w:tcW w:w="1318" w:type="dxa"/>
            <w:vAlign w:val="center"/>
          </w:tcPr>
          <w:p w14:paraId="0C1C9123" w14:textId="44C3CFC2" w:rsidR="002142CC" w:rsidRPr="002A6EF8" w:rsidRDefault="00D04FEF" w:rsidP="002A6EF8">
            <w:pPr>
              <w:autoSpaceDE w:val="0"/>
              <w:autoSpaceDN w:val="0"/>
              <w:adjustRightInd w:val="0"/>
              <w:spacing w:line="360" w:lineRule="auto"/>
              <w:jc w:val="right"/>
              <w:rPr>
                <w:rFonts w:cs="Arial"/>
              </w:rPr>
            </w:pPr>
            <w:r w:rsidRPr="00D04FEF">
              <w:rPr>
                <w:rFonts w:cs="Arial"/>
              </w:rPr>
              <w:t>15</w:t>
            </w:r>
            <w:r>
              <w:rPr>
                <w:rFonts w:cs="Arial"/>
              </w:rPr>
              <w:t>,</w:t>
            </w:r>
            <w:r w:rsidRPr="00D04FEF">
              <w:rPr>
                <w:rFonts w:cs="Arial"/>
              </w:rPr>
              <w:t>560</w:t>
            </w:r>
            <w:r>
              <w:rPr>
                <w:rFonts w:cs="Arial"/>
              </w:rPr>
              <w:t>.00</w:t>
            </w:r>
          </w:p>
        </w:tc>
        <w:tc>
          <w:tcPr>
            <w:tcW w:w="1418" w:type="dxa"/>
            <w:vMerge/>
            <w:vAlign w:val="center"/>
          </w:tcPr>
          <w:p w14:paraId="3EF892AE" w14:textId="77777777" w:rsidR="002142CC" w:rsidRPr="002A6EF8" w:rsidRDefault="002142CC" w:rsidP="009E15BE">
            <w:pPr>
              <w:autoSpaceDE w:val="0"/>
              <w:autoSpaceDN w:val="0"/>
              <w:adjustRightInd w:val="0"/>
              <w:spacing w:line="360" w:lineRule="auto"/>
              <w:jc w:val="right"/>
              <w:rPr>
                <w:rFonts w:cs="Arial"/>
              </w:rPr>
            </w:pPr>
          </w:p>
        </w:tc>
      </w:tr>
      <w:tr w:rsidR="002142CC" w:rsidRPr="00D56809" w14:paraId="57A6AF60" w14:textId="047B4E3D" w:rsidTr="007A54D7">
        <w:tc>
          <w:tcPr>
            <w:tcW w:w="520" w:type="dxa"/>
            <w:vAlign w:val="center"/>
          </w:tcPr>
          <w:p w14:paraId="65836E78" w14:textId="22E79051" w:rsidR="002142CC" w:rsidRPr="009E15BE" w:rsidRDefault="00DF6AEB" w:rsidP="002A6EF8">
            <w:pPr>
              <w:autoSpaceDE w:val="0"/>
              <w:autoSpaceDN w:val="0"/>
              <w:adjustRightInd w:val="0"/>
              <w:spacing w:line="360" w:lineRule="auto"/>
              <w:jc w:val="center"/>
              <w:rPr>
                <w:rFonts w:cs="Arial"/>
                <w:sz w:val="20"/>
                <w:szCs w:val="20"/>
              </w:rPr>
            </w:pPr>
            <w:r>
              <w:rPr>
                <w:rFonts w:cs="Arial"/>
                <w:sz w:val="20"/>
                <w:szCs w:val="20"/>
              </w:rPr>
              <w:t>06</w:t>
            </w:r>
          </w:p>
        </w:tc>
        <w:tc>
          <w:tcPr>
            <w:tcW w:w="1195" w:type="dxa"/>
            <w:vMerge w:val="restart"/>
            <w:vAlign w:val="center"/>
          </w:tcPr>
          <w:p w14:paraId="2F4D88D2" w14:textId="1AB880F8" w:rsidR="002142CC" w:rsidRPr="00D56809" w:rsidRDefault="002142CC" w:rsidP="002A6EF8">
            <w:pPr>
              <w:autoSpaceDE w:val="0"/>
              <w:autoSpaceDN w:val="0"/>
              <w:adjustRightInd w:val="0"/>
              <w:spacing w:line="360" w:lineRule="auto"/>
              <w:jc w:val="center"/>
              <w:rPr>
                <w:rFonts w:cs="Arial"/>
                <w:sz w:val="20"/>
                <w:szCs w:val="20"/>
              </w:rPr>
            </w:pPr>
            <w:r>
              <w:rPr>
                <w:rFonts w:cs="Arial"/>
                <w:sz w:val="20"/>
                <w:szCs w:val="20"/>
              </w:rPr>
              <w:t>Pozo AX-32</w:t>
            </w:r>
          </w:p>
        </w:tc>
        <w:tc>
          <w:tcPr>
            <w:tcW w:w="2537" w:type="dxa"/>
            <w:vAlign w:val="center"/>
          </w:tcPr>
          <w:p w14:paraId="142FB044" w14:textId="1057EE18" w:rsidR="002142CC" w:rsidRPr="00D56809" w:rsidRDefault="002142CC" w:rsidP="002A6EF8">
            <w:pPr>
              <w:autoSpaceDE w:val="0"/>
              <w:autoSpaceDN w:val="0"/>
              <w:adjustRightInd w:val="0"/>
              <w:spacing w:line="360" w:lineRule="auto"/>
              <w:rPr>
                <w:rFonts w:cs="Arial"/>
                <w:sz w:val="20"/>
                <w:szCs w:val="20"/>
              </w:rPr>
            </w:pPr>
            <w:r w:rsidRPr="00D56809">
              <w:rPr>
                <w:rFonts w:cs="Arial"/>
                <w:sz w:val="20"/>
                <w:szCs w:val="20"/>
              </w:rPr>
              <w:t>Recolección y transporte de suelos</w:t>
            </w:r>
            <w:r>
              <w:rPr>
                <w:rFonts w:cs="Arial"/>
                <w:sz w:val="20"/>
                <w:szCs w:val="20"/>
              </w:rPr>
              <w:t xml:space="preserve"> </w:t>
            </w:r>
            <w:r w:rsidRPr="00D56809">
              <w:rPr>
                <w:rFonts w:cs="Arial"/>
                <w:sz w:val="20"/>
                <w:szCs w:val="20"/>
              </w:rPr>
              <w:t>contaminados con hidrocarburo</w:t>
            </w:r>
          </w:p>
        </w:tc>
        <w:tc>
          <w:tcPr>
            <w:tcW w:w="1080" w:type="dxa"/>
            <w:vAlign w:val="center"/>
          </w:tcPr>
          <w:p w14:paraId="7E31CD87" w14:textId="7FF1824F" w:rsidR="002142CC" w:rsidRPr="00D56809" w:rsidRDefault="002142CC" w:rsidP="002A6EF8">
            <w:pPr>
              <w:autoSpaceDE w:val="0"/>
              <w:autoSpaceDN w:val="0"/>
              <w:adjustRightInd w:val="0"/>
              <w:spacing w:line="360" w:lineRule="auto"/>
              <w:jc w:val="center"/>
              <w:rPr>
                <w:rFonts w:cs="Arial"/>
                <w:sz w:val="20"/>
                <w:szCs w:val="20"/>
              </w:rPr>
            </w:pPr>
            <w:r w:rsidRPr="004E4137">
              <w:t>200.01</w:t>
            </w:r>
          </w:p>
        </w:tc>
        <w:tc>
          <w:tcPr>
            <w:tcW w:w="1141" w:type="dxa"/>
            <w:vAlign w:val="center"/>
          </w:tcPr>
          <w:p w14:paraId="54C41294" w14:textId="6358D3FA" w:rsidR="002142CC" w:rsidRPr="002A6EF8" w:rsidRDefault="002142CC" w:rsidP="002A6EF8">
            <w:pPr>
              <w:autoSpaceDE w:val="0"/>
              <w:autoSpaceDN w:val="0"/>
              <w:adjustRightInd w:val="0"/>
              <w:spacing w:line="360" w:lineRule="auto"/>
              <w:jc w:val="right"/>
              <w:rPr>
                <w:rFonts w:cs="Arial"/>
              </w:rPr>
            </w:pPr>
            <w:r w:rsidRPr="002A6EF8">
              <w:rPr>
                <w:rFonts w:cs="Arial"/>
              </w:rPr>
              <w:t>150</w:t>
            </w:r>
            <w:r>
              <w:rPr>
                <w:rFonts w:cs="Arial"/>
              </w:rPr>
              <w:t>.00</w:t>
            </w:r>
          </w:p>
        </w:tc>
        <w:tc>
          <w:tcPr>
            <w:tcW w:w="1318" w:type="dxa"/>
            <w:vAlign w:val="center"/>
          </w:tcPr>
          <w:p w14:paraId="356DA62A" w14:textId="484CA1C5" w:rsidR="002142CC" w:rsidRPr="002A6EF8" w:rsidRDefault="002142CC" w:rsidP="002A6EF8">
            <w:pPr>
              <w:autoSpaceDE w:val="0"/>
              <w:autoSpaceDN w:val="0"/>
              <w:adjustRightInd w:val="0"/>
              <w:spacing w:line="360" w:lineRule="auto"/>
              <w:jc w:val="right"/>
              <w:rPr>
                <w:rFonts w:cs="Arial"/>
              </w:rPr>
            </w:pPr>
            <w:r w:rsidRPr="002A6EF8">
              <w:rPr>
                <w:rFonts w:cs="Arial"/>
              </w:rPr>
              <w:t>30,001.5</w:t>
            </w:r>
            <w:r>
              <w:rPr>
                <w:rFonts w:cs="Arial"/>
              </w:rPr>
              <w:t>0</w:t>
            </w:r>
          </w:p>
        </w:tc>
        <w:tc>
          <w:tcPr>
            <w:tcW w:w="1418" w:type="dxa"/>
            <w:vMerge w:val="restart"/>
            <w:vAlign w:val="center"/>
          </w:tcPr>
          <w:p w14:paraId="09753356" w14:textId="10B9FE99" w:rsidR="002142CC" w:rsidRPr="002A6EF8" w:rsidRDefault="00D04FEF" w:rsidP="00D04FEF">
            <w:pPr>
              <w:autoSpaceDE w:val="0"/>
              <w:autoSpaceDN w:val="0"/>
              <w:adjustRightInd w:val="0"/>
              <w:spacing w:line="360" w:lineRule="auto"/>
              <w:jc w:val="right"/>
              <w:rPr>
                <w:rFonts w:cs="Arial"/>
              </w:rPr>
            </w:pPr>
            <w:r w:rsidRPr="00D04FEF">
              <w:rPr>
                <w:rFonts w:cs="Arial"/>
              </w:rPr>
              <w:t>120,264.50</w:t>
            </w:r>
          </w:p>
        </w:tc>
      </w:tr>
      <w:tr w:rsidR="002142CC" w:rsidRPr="00D56809" w14:paraId="2A7F8C3E" w14:textId="703F0E0E" w:rsidTr="007A54D7">
        <w:tc>
          <w:tcPr>
            <w:tcW w:w="520" w:type="dxa"/>
            <w:vAlign w:val="center"/>
          </w:tcPr>
          <w:p w14:paraId="2CEBE4E6" w14:textId="4C0A55C7" w:rsidR="002142CC" w:rsidRPr="009E15BE" w:rsidRDefault="00DF6AEB" w:rsidP="002A6EF8">
            <w:pPr>
              <w:autoSpaceDE w:val="0"/>
              <w:autoSpaceDN w:val="0"/>
              <w:adjustRightInd w:val="0"/>
              <w:spacing w:line="360" w:lineRule="auto"/>
              <w:jc w:val="center"/>
              <w:rPr>
                <w:rFonts w:cs="Arial"/>
                <w:sz w:val="20"/>
                <w:szCs w:val="20"/>
              </w:rPr>
            </w:pPr>
            <w:r>
              <w:rPr>
                <w:rFonts w:cs="Arial"/>
                <w:sz w:val="20"/>
                <w:szCs w:val="20"/>
              </w:rPr>
              <w:t>07</w:t>
            </w:r>
          </w:p>
        </w:tc>
        <w:tc>
          <w:tcPr>
            <w:tcW w:w="1195" w:type="dxa"/>
            <w:vMerge/>
            <w:vAlign w:val="center"/>
          </w:tcPr>
          <w:p w14:paraId="70B9065F" w14:textId="2D751CB8" w:rsidR="002142CC" w:rsidRPr="00D56809" w:rsidRDefault="002142CC" w:rsidP="002A6EF8">
            <w:pPr>
              <w:autoSpaceDE w:val="0"/>
              <w:autoSpaceDN w:val="0"/>
              <w:adjustRightInd w:val="0"/>
              <w:spacing w:line="360" w:lineRule="auto"/>
              <w:jc w:val="center"/>
              <w:rPr>
                <w:rFonts w:cs="Arial"/>
                <w:sz w:val="20"/>
                <w:szCs w:val="20"/>
              </w:rPr>
            </w:pPr>
          </w:p>
        </w:tc>
        <w:tc>
          <w:tcPr>
            <w:tcW w:w="2537" w:type="dxa"/>
            <w:vAlign w:val="center"/>
          </w:tcPr>
          <w:p w14:paraId="05365AE8" w14:textId="35A61509" w:rsidR="002142CC" w:rsidRDefault="002142CC" w:rsidP="002A6EF8">
            <w:pPr>
              <w:autoSpaceDE w:val="0"/>
              <w:autoSpaceDN w:val="0"/>
              <w:adjustRightInd w:val="0"/>
              <w:spacing w:line="360" w:lineRule="auto"/>
              <w:rPr>
                <w:rFonts w:cs="Arial"/>
                <w:sz w:val="20"/>
                <w:szCs w:val="20"/>
              </w:rPr>
            </w:pPr>
            <w:r w:rsidRPr="002A6EF8">
              <w:rPr>
                <w:rFonts w:cs="Arial"/>
                <w:sz w:val="20"/>
                <w:szCs w:val="20"/>
              </w:rPr>
              <w:t>Disposición final de suelos</w:t>
            </w:r>
          </w:p>
        </w:tc>
        <w:tc>
          <w:tcPr>
            <w:tcW w:w="1080" w:type="dxa"/>
            <w:vAlign w:val="center"/>
          </w:tcPr>
          <w:p w14:paraId="114A3B71" w14:textId="5E496F5E" w:rsidR="002142CC" w:rsidRPr="00D56809" w:rsidRDefault="002142CC" w:rsidP="002A6EF8">
            <w:pPr>
              <w:autoSpaceDE w:val="0"/>
              <w:autoSpaceDN w:val="0"/>
              <w:adjustRightInd w:val="0"/>
              <w:spacing w:line="360" w:lineRule="auto"/>
              <w:jc w:val="center"/>
              <w:rPr>
                <w:rFonts w:cs="Arial"/>
                <w:sz w:val="20"/>
                <w:szCs w:val="20"/>
              </w:rPr>
            </w:pPr>
            <w:r w:rsidRPr="004E4137">
              <w:t>200.01</w:t>
            </w:r>
          </w:p>
        </w:tc>
        <w:tc>
          <w:tcPr>
            <w:tcW w:w="1141" w:type="dxa"/>
            <w:vAlign w:val="center"/>
          </w:tcPr>
          <w:p w14:paraId="67D72AA0" w14:textId="546E1CD5" w:rsidR="002142CC" w:rsidRPr="002A6EF8" w:rsidRDefault="002142CC" w:rsidP="002A6EF8">
            <w:pPr>
              <w:autoSpaceDE w:val="0"/>
              <w:autoSpaceDN w:val="0"/>
              <w:adjustRightInd w:val="0"/>
              <w:spacing w:line="360" w:lineRule="auto"/>
              <w:jc w:val="right"/>
              <w:rPr>
                <w:rFonts w:cs="Arial"/>
              </w:rPr>
            </w:pPr>
            <w:r w:rsidRPr="002A6EF8">
              <w:rPr>
                <w:rFonts w:cs="Arial"/>
              </w:rPr>
              <w:t>250</w:t>
            </w:r>
            <w:r>
              <w:rPr>
                <w:rFonts w:cs="Arial"/>
              </w:rPr>
              <w:t>.00</w:t>
            </w:r>
          </w:p>
        </w:tc>
        <w:tc>
          <w:tcPr>
            <w:tcW w:w="1318" w:type="dxa"/>
            <w:vAlign w:val="center"/>
          </w:tcPr>
          <w:p w14:paraId="448B2E64" w14:textId="3EE6CBEC" w:rsidR="002142CC" w:rsidRPr="002A6EF8" w:rsidRDefault="002142CC" w:rsidP="002A6EF8">
            <w:pPr>
              <w:autoSpaceDE w:val="0"/>
              <w:autoSpaceDN w:val="0"/>
              <w:adjustRightInd w:val="0"/>
              <w:spacing w:line="360" w:lineRule="auto"/>
              <w:jc w:val="right"/>
              <w:rPr>
                <w:rFonts w:cs="Arial"/>
              </w:rPr>
            </w:pPr>
            <w:r w:rsidRPr="002A6EF8">
              <w:rPr>
                <w:rFonts w:cs="Arial"/>
              </w:rPr>
              <w:t>50,002.5</w:t>
            </w:r>
            <w:r>
              <w:rPr>
                <w:rFonts w:cs="Arial"/>
              </w:rPr>
              <w:t>0</w:t>
            </w:r>
          </w:p>
        </w:tc>
        <w:tc>
          <w:tcPr>
            <w:tcW w:w="1418" w:type="dxa"/>
            <w:vMerge/>
            <w:vAlign w:val="center"/>
          </w:tcPr>
          <w:p w14:paraId="3E0B288C" w14:textId="77777777" w:rsidR="002142CC" w:rsidRPr="002A6EF8" w:rsidRDefault="002142CC" w:rsidP="009E15BE">
            <w:pPr>
              <w:autoSpaceDE w:val="0"/>
              <w:autoSpaceDN w:val="0"/>
              <w:adjustRightInd w:val="0"/>
              <w:spacing w:line="360" w:lineRule="auto"/>
              <w:jc w:val="right"/>
              <w:rPr>
                <w:rFonts w:cs="Arial"/>
              </w:rPr>
            </w:pPr>
          </w:p>
        </w:tc>
      </w:tr>
      <w:tr w:rsidR="002142CC" w:rsidRPr="00D56809" w14:paraId="7D0E43B2" w14:textId="77777777" w:rsidTr="007A54D7">
        <w:tc>
          <w:tcPr>
            <w:tcW w:w="520" w:type="dxa"/>
            <w:vAlign w:val="center"/>
          </w:tcPr>
          <w:p w14:paraId="7CAB7D6C" w14:textId="7F02A427" w:rsidR="002142CC" w:rsidRPr="009E15BE" w:rsidRDefault="00DF6AEB" w:rsidP="00C87864">
            <w:pPr>
              <w:autoSpaceDE w:val="0"/>
              <w:autoSpaceDN w:val="0"/>
              <w:adjustRightInd w:val="0"/>
              <w:spacing w:line="360" w:lineRule="auto"/>
              <w:jc w:val="center"/>
              <w:rPr>
                <w:rFonts w:cs="Arial"/>
                <w:sz w:val="20"/>
                <w:szCs w:val="20"/>
              </w:rPr>
            </w:pPr>
            <w:r>
              <w:rPr>
                <w:rFonts w:cs="Arial"/>
                <w:sz w:val="20"/>
                <w:szCs w:val="20"/>
              </w:rPr>
              <w:t>08</w:t>
            </w:r>
          </w:p>
        </w:tc>
        <w:tc>
          <w:tcPr>
            <w:tcW w:w="1195" w:type="dxa"/>
            <w:vMerge/>
            <w:vAlign w:val="center"/>
          </w:tcPr>
          <w:p w14:paraId="59F7857B" w14:textId="77777777" w:rsidR="002142CC" w:rsidRPr="00D56809" w:rsidRDefault="002142CC" w:rsidP="00C87864">
            <w:pPr>
              <w:autoSpaceDE w:val="0"/>
              <w:autoSpaceDN w:val="0"/>
              <w:adjustRightInd w:val="0"/>
              <w:spacing w:line="360" w:lineRule="auto"/>
              <w:jc w:val="center"/>
              <w:rPr>
                <w:rFonts w:cs="Arial"/>
                <w:sz w:val="20"/>
                <w:szCs w:val="20"/>
              </w:rPr>
            </w:pPr>
          </w:p>
        </w:tc>
        <w:tc>
          <w:tcPr>
            <w:tcW w:w="2537" w:type="dxa"/>
            <w:vAlign w:val="center"/>
          </w:tcPr>
          <w:p w14:paraId="07C89E9F" w14:textId="4CD587D8" w:rsidR="002142CC" w:rsidRPr="002A6EF8" w:rsidRDefault="002142CC" w:rsidP="00C87864">
            <w:pPr>
              <w:autoSpaceDE w:val="0"/>
              <w:autoSpaceDN w:val="0"/>
              <w:adjustRightInd w:val="0"/>
              <w:spacing w:line="360" w:lineRule="auto"/>
              <w:rPr>
                <w:rFonts w:cs="Arial"/>
                <w:sz w:val="20"/>
                <w:szCs w:val="20"/>
              </w:rPr>
            </w:pPr>
            <w:r>
              <w:rPr>
                <w:rFonts w:cs="Arial"/>
                <w:sz w:val="20"/>
                <w:szCs w:val="20"/>
              </w:rPr>
              <w:t xml:space="preserve">Costo de monitoreos </w:t>
            </w:r>
          </w:p>
        </w:tc>
        <w:tc>
          <w:tcPr>
            <w:tcW w:w="1080" w:type="dxa"/>
            <w:vAlign w:val="center"/>
          </w:tcPr>
          <w:p w14:paraId="3679F28F" w14:textId="7A6B2674" w:rsidR="002142CC" w:rsidRPr="004E4137" w:rsidRDefault="002142CC" w:rsidP="00C87864">
            <w:pPr>
              <w:autoSpaceDE w:val="0"/>
              <w:autoSpaceDN w:val="0"/>
              <w:adjustRightInd w:val="0"/>
              <w:spacing w:line="360" w:lineRule="auto"/>
              <w:jc w:val="center"/>
            </w:pPr>
            <w:r>
              <w:t>-</w:t>
            </w:r>
          </w:p>
        </w:tc>
        <w:tc>
          <w:tcPr>
            <w:tcW w:w="1141" w:type="dxa"/>
            <w:vAlign w:val="center"/>
          </w:tcPr>
          <w:p w14:paraId="7F5B25A5" w14:textId="65E3F69C" w:rsidR="002142CC" w:rsidRPr="002A6EF8" w:rsidRDefault="002142CC" w:rsidP="00C87864">
            <w:pPr>
              <w:autoSpaceDE w:val="0"/>
              <w:autoSpaceDN w:val="0"/>
              <w:adjustRightInd w:val="0"/>
              <w:spacing w:line="360" w:lineRule="auto"/>
              <w:jc w:val="right"/>
              <w:rPr>
                <w:rFonts w:cs="Arial"/>
              </w:rPr>
            </w:pPr>
            <w:r>
              <w:rPr>
                <w:rFonts w:cs="Arial"/>
              </w:rPr>
              <w:t>-</w:t>
            </w:r>
          </w:p>
        </w:tc>
        <w:tc>
          <w:tcPr>
            <w:tcW w:w="1318" w:type="dxa"/>
            <w:vAlign w:val="center"/>
          </w:tcPr>
          <w:p w14:paraId="66C03901" w14:textId="35539E51" w:rsidR="002142CC" w:rsidRPr="002A6EF8" w:rsidRDefault="002142CC" w:rsidP="00C87864">
            <w:pPr>
              <w:autoSpaceDE w:val="0"/>
              <w:autoSpaceDN w:val="0"/>
              <w:adjustRightInd w:val="0"/>
              <w:spacing w:line="360" w:lineRule="auto"/>
              <w:jc w:val="right"/>
              <w:rPr>
                <w:rFonts w:cs="Arial"/>
              </w:rPr>
            </w:pPr>
            <w:r w:rsidRPr="00C87864">
              <w:rPr>
                <w:rFonts w:cs="Arial"/>
              </w:rPr>
              <w:t>14</w:t>
            </w:r>
            <w:r>
              <w:rPr>
                <w:rFonts w:cs="Arial"/>
              </w:rPr>
              <w:t>,</w:t>
            </w:r>
            <w:r w:rsidRPr="00C87864">
              <w:rPr>
                <w:rFonts w:cs="Arial"/>
              </w:rPr>
              <w:t>700</w:t>
            </w:r>
            <w:r>
              <w:rPr>
                <w:rFonts w:cs="Arial"/>
              </w:rPr>
              <w:t>.00</w:t>
            </w:r>
          </w:p>
        </w:tc>
        <w:tc>
          <w:tcPr>
            <w:tcW w:w="1418" w:type="dxa"/>
            <w:vMerge/>
            <w:vAlign w:val="center"/>
          </w:tcPr>
          <w:p w14:paraId="7757C42F" w14:textId="77777777" w:rsidR="002142CC" w:rsidRPr="002A6EF8" w:rsidRDefault="002142CC" w:rsidP="00C87864">
            <w:pPr>
              <w:autoSpaceDE w:val="0"/>
              <w:autoSpaceDN w:val="0"/>
              <w:adjustRightInd w:val="0"/>
              <w:spacing w:line="360" w:lineRule="auto"/>
              <w:jc w:val="right"/>
              <w:rPr>
                <w:rFonts w:cs="Arial"/>
              </w:rPr>
            </w:pPr>
          </w:p>
        </w:tc>
      </w:tr>
      <w:tr w:rsidR="002142CC" w:rsidRPr="00D56809" w14:paraId="7CC289B5" w14:textId="77777777" w:rsidTr="007A54D7">
        <w:tc>
          <w:tcPr>
            <w:tcW w:w="520" w:type="dxa"/>
            <w:vAlign w:val="center"/>
          </w:tcPr>
          <w:p w14:paraId="60B08826" w14:textId="127E6A70" w:rsidR="002142CC" w:rsidRPr="009E15BE" w:rsidRDefault="00DF6AEB" w:rsidP="00C87864">
            <w:pPr>
              <w:autoSpaceDE w:val="0"/>
              <w:autoSpaceDN w:val="0"/>
              <w:adjustRightInd w:val="0"/>
              <w:spacing w:line="360" w:lineRule="auto"/>
              <w:jc w:val="center"/>
              <w:rPr>
                <w:rFonts w:cs="Arial"/>
                <w:sz w:val="20"/>
                <w:szCs w:val="20"/>
              </w:rPr>
            </w:pPr>
            <w:r>
              <w:rPr>
                <w:rFonts w:cs="Arial"/>
                <w:sz w:val="20"/>
                <w:szCs w:val="20"/>
              </w:rPr>
              <w:t>09</w:t>
            </w:r>
          </w:p>
        </w:tc>
        <w:tc>
          <w:tcPr>
            <w:tcW w:w="1195" w:type="dxa"/>
            <w:vMerge/>
            <w:vAlign w:val="center"/>
          </w:tcPr>
          <w:p w14:paraId="6F63FAE9" w14:textId="77777777" w:rsidR="002142CC" w:rsidRPr="00D56809" w:rsidRDefault="002142CC" w:rsidP="00C87864">
            <w:pPr>
              <w:autoSpaceDE w:val="0"/>
              <w:autoSpaceDN w:val="0"/>
              <w:adjustRightInd w:val="0"/>
              <w:spacing w:line="360" w:lineRule="auto"/>
              <w:jc w:val="center"/>
              <w:rPr>
                <w:rFonts w:cs="Arial"/>
                <w:sz w:val="20"/>
                <w:szCs w:val="20"/>
              </w:rPr>
            </w:pPr>
          </w:p>
        </w:tc>
        <w:tc>
          <w:tcPr>
            <w:tcW w:w="2537" w:type="dxa"/>
            <w:vAlign w:val="center"/>
          </w:tcPr>
          <w:p w14:paraId="699DA611" w14:textId="36C954FE" w:rsidR="002142CC" w:rsidRPr="002A6EF8" w:rsidRDefault="002142CC" w:rsidP="00C87864">
            <w:pPr>
              <w:autoSpaceDE w:val="0"/>
              <w:autoSpaceDN w:val="0"/>
              <w:adjustRightInd w:val="0"/>
              <w:spacing w:line="360" w:lineRule="auto"/>
              <w:rPr>
                <w:rFonts w:cs="Arial"/>
                <w:sz w:val="20"/>
                <w:szCs w:val="20"/>
              </w:rPr>
            </w:pPr>
            <w:r>
              <w:rPr>
                <w:rFonts w:cs="Arial"/>
                <w:sz w:val="20"/>
                <w:szCs w:val="20"/>
              </w:rPr>
              <w:t xml:space="preserve">Costo de material de préstamo </w:t>
            </w:r>
          </w:p>
        </w:tc>
        <w:tc>
          <w:tcPr>
            <w:tcW w:w="1080" w:type="dxa"/>
            <w:vAlign w:val="center"/>
          </w:tcPr>
          <w:p w14:paraId="5FF8C9E4" w14:textId="7BAF1E22" w:rsidR="002142CC" w:rsidRPr="004E4137" w:rsidRDefault="002142CC" w:rsidP="00C87864">
            <w:pPr>
              <w:autoSpaceDE w:val="0"/>
              <w:autoSpaceDN w:val="0"/>
              <w:adjustRightInd w:val="0"/>
              <w:spacing w:line="360" w:lineRule="auto"/>
              <w:jc w:val="center"/>
            </w:pPr>
            <w:r>
              <w:t>-</w:t>
            </w:r>
          </w:p>
        </w:tc>
        <w:tc>
          <w:tcPr>
            <w:tcW w:w="1141" w:type="dxa"/>
            <w:vAlign w:val="center"/>
          </w:tcPr>
          <w:p w14:paraId="6666295C" w14:textId="0823F112" w:rsidR="002142CC" w:rsidRPr="002A6EF8" w:rsidRDefault="002142CC" w:rsidP="00C87864">
            <w:pPr>
              <w:autoSpaceDE w:val="0"/>
              <w:autoSpaceDN w:val="0"/>
              <w:adjustRightInd w:val="0"/>
              <w:spacing w:line="360" w:lineRule="auto"/>
              <w:jc w:val="right"/>
              <w:rPr>
                <w:rFonts w:cs="Arial"/>
              </w:rPr>
            </w:pPr>
            <w:r>
              <w:rPr>
                <w:rFonts w:cs="Arial"/>
              </w:rPr>
              <w:t>-</w:t>
            </w:r>
          </w:p>
        </w:tc>
        <w:tc>
          <w:tcPr>
            <w:tcW w:w="1318" w:type="dxa"/>
            <w:vAlign w:val="center"/>
          </w:tcPr>
          <w:p w14:paraId="784DA016" w14:textId="0314B3BC" w:rsidR="002142CC" w:rsidRPr="002A6EF8" w:rsidRDefault="002142CC" w:rsidP="00C87864">
            <w:pPr>
              <w:autoSpaceDE w:val="0"/>
              <w:autoSpaceDN w:val="0"/>
              <w:adjustRightInd w:val="0"/>
              <w:spacing w:line="360" w:lineRule="auto"/>
              <w:jc w:val="right"/>
              <w:rPr>
                <w:rFonts w:cs="Arial"/>
              </w:rPr>
            </w:pPr>
            <w:r w:rsidRPr="00020F36">
              <w:rPr>
                <w:rFonts w:cs="Arial"/>
              </w:rPr>
              <w:t>10</w:t>
            </w:r>
            <w:r>
              <w:rPr>
                <w:rFonts w:cs="Arial"/>
              </w:rPr>
              <w:t>,</w:t>
            </w:r>
            <w:r w:rsidRPr="00020F36">
              <w:rPr>
                <w:rFonts w:cs="Arial"/>
              </w:rPr>
              <w:t>000.5</w:t>
            </w:r>
            <w:r>
              <w:rPr>
                <w:rFonts w:cs="Arial"/>
              </w:rPr>
              <w:t>0</w:t>
            </w:r>
          </w:p>
        </w:tc>
        <w:tc>
          <w:tcPr>
            <w:tcW w:w="1418" w:type="dxa"/>
            <w:vMerge/>
            <w:vAlign w:val="center"/>
          </w:tcPr>
          <w:p w14:paraId="55035AE3" w14:textId="77777777" w:rsidR="002142CC" w:rsidRPr="002A6EF8" w:rsidRDefault="002142CC" w:rsidP="00C87864">
            <w:pPr>
              <w:autoSpaceDE w:val="0"/>
              <w:autoSpaceDN w:val="0"/>
              <w:adjustRightInd w:val="0"/>
              <w:spacing w:line="360" w:lineRule="auto"/>
              <w:jc w:val="right"/>
              <w:rPr>
                <w:rFonts w:cs="Arial"/>
              </w:rPr>
            </w:pPr>
          </w:p>
        </w:tc>
      </w:tr>
      <w:tr w:rsidR="002142CC" w:rsidRPr="00D56809" w14:paraId="5B715C12" w14:textId="77777777" w:rsidTr="007A54D7">
        <w:tc>
          <w:tcPr>
            <w:tcW w:w="520" w:type="dxa"/>
            <w:vAlign w:val="center"/>
          </w:tcPr>
          <w:p w14:paraId="5C29D75E" w14:textId="26310D97" w:rsidR="002142CC" w:rsidRPr="009E15BE" w:rsidRDefault="00DF6AEB" w:rsidP="00C87864">
            <w:pPr>
              <w:autoSpaceDE w:val="0"/>
              <w:autoSpaceDN w:val="0"/>
              <w:adjustRightInd w:val="0"/>
              <w:spacing w:line="360" w:lineRule="auto"/>
              <w:jc w:val="center"/>
              <w:rPr>
                <w:rFonts w:cs="Arial"/>
                <w:sz w:val="20"/>
                <w:szCs w:val="20"/>
              </w:rPr>
            </w:pPr>
            <w:r>
              <w:rPr>
                <w:rFonts w:cs="Arial"/>
                <w:sz w:val="20"/>
                <w:szCs w:val="20"/>
              </w:rPr>
              <w:t>10</w:t>
            </w:r>
          </w:p>
        </w:tc>
        <w:tc>
          <w:tcPr>
            <w:tcW w:w="1195" w:type="dxa"/>
            <w:vMerge/>
            <w:vAlign w:val="center"/>
          </w:tcPr>
          <w:p w14:paraId="4C3822D0" w14:textId="77777777" w:rsidR="002142CC" w:rsidRPr="00D56809" w:rsidRDefault="002142CC" w:rsidP="00C87864">
            <w:pPr>
              <w:autoSpaceDE w:val="0"/>
              <w:autoSpaceDN w:val="0"/>
              <w:adjustRightInd w:val="0"/>
              <w:spacing w:line="360" w:lineRule="auto"/>
              <w:jc w:val="center"/>
              <w:rPr>
                <w:rFonts w:cs="Arial"/>
                <w:sz w:val="20"/>
                <w:szCs w:val="20"/>
              </w:rPr>
            </w:pPr>
          </w:p>
        </w:tc>
        <w:tc>
          <w:tcPr>
            <w:tcW w:w="2537" w:type="dxa"/>
            <w:vAlign w:val="center"/>
          </w:tcPr>
          <w:p w14:paraId="209C7475" w14:textId="64CE60D9" w:rsidR="002142CC" w:rsidRPr="002A6EF8" w:rsidRDefault="002142CC" w:rsidP="00C87864">
            <w:pPr>
              <w:autoSpaceDE w:val="0"/>
              <w:autoSpaceDN w:val="0"/>
              <w:adjustRightInd w:val="0"/>
              <w:spacing w:line="360" w:lineRule="auto"/>
              <w:rPr>
                <w:rFonts w:cs="Arial"/>
                <w:sz w:val="20"/>
                <w:szCs w:val="20"/>
              </w:rPr>
            </w:pPr>
            <w:r>
              <w:rPr>
                <w:rFonts w:cs="Arial"/>
                <w:sz w:val="20"/>
                <w:szCs w:val="20"/>
              </w:rPr>
              <w:t xml:space="preserve">Costo de maquinaria para reponer </w:t>
            </w:r>
          </w:p>
        </w:tc>
        <w:tc>
          <w:tcPr>
            <w:tcW w:w="1080" w:type="dxa"/>
            <w:vAlign w:val="center"/>
          </w:tcPr>
          <w:p w14:paraId="2D2C7FC0" w14:textId="7578ABEA" w:rsidR="002142CC" w:rsidRPr="004E4137" w:rsidRDefault="002142CC" w:rsidP="00C87864">
            <w:pPr>
              <w:autoSpaceDE w:val="0"/>
              <w:autoSpaceDN w:val="0"/>
              <w:adjustRightInd w:val="0"/>
              <w:spacing w:line="360" w:lineRule="auto"/>
              <w:jc w:val="center"/>
            </w:pPr>
            <w:r>
              <w:t>-</w:t>
            </w:r>
          </w:p>
        </w:tc>
        <w:tc>
          <w:tcPr>
            <w:tcW w:w="1141" w:type="dxa"/>
            <w:vAlign w:val="center"/>
          </w:tcPr>
          <w:p w14:paraId="1F2DBB06" w14:textId="564D9C1F" w:rsidR="002142CC" w:rsidRPr="002A6EF8" w:rsidRDefault="002142CC" w:rsidP="00C87864">
            <w:pPr>
              <w:autoSpaceDE w:val="0"/>
              <w:autoSpaceDN w:val="0"/>
              <w:adjustRightInd w:val="0"/>
              <w:spacing w:line="360" w:lineRule="auto"/>
              <w:jc w:val="right"/>
              <w:rPr>
                <w:rFonts w:cs="Arial"/>
              </w:rPr>
            </w:pPr>
            <w:r>
              <w:rPr>
                <w:rFonts w:cs="Arial"/>
              </w:rPr>
              <w:t>-</w:t>
            </w:r>
          </w:p>
        </w:tc>
        <w:tc>
          <w:tcPr>
            <w:tcW w:w="1318" w:type="dxa"/>
            <w:vAlign w:val="center"/>
          </w:tcPr>
          <w:p w14:paraId="386C9997" w14:textId="56A6AFA9" w:rsidR="002142CC" w:rsidRPr="002A6EF8" w:rsidRDefault="00D04FEF" w:rsidP="00C87864">
            <w:pPr>
              <w:autoSpaceDE w:val="0"/>
              <w:autoSpaceDN w:val="0"/>
              <w:adjustRightInd w:val="0"/>
              <w:spacing w:line="360" w:lineRule="auto"/>
              <w:jc w:val="right"/>
              <w:rPr>
                <w:rFonts w:cs="Arial"/>
              </w:rPr>
            </w:pPr>
            <w:r w:rsidRPr="00D04FEF">
              <w:rPr>
                <w:rFonts w:cs="Arial"/>
              </w:rPr>
              <w:t>15</w:t>
            </w:r>
            <w:r>
              <w:rPr>
                <w:rFonts w:cs="Arial"/>
              </w:rPr>
              <w:t>,</w:t>
            </w:r>
            <w:r w:rsidRPr="00D04FEF">
              <w:rPr>
                <w:rFonts w:cs="Arial"/>
              </w:rPr>
              <w:t>560</w:t>
            </w:r>
            <w:r>
              <w:rPr>
                <w:rFonts w:cs="Arial"/>
              </w:rPr>
              <w:t>.00</w:t>
            </w:r>
          </w:p>
        </w:tc>
        <w:tc>
          <w:tcPr>
            <w:tcW w:w="1418" w:type="dxa"/>
            <w:vMerge/>
            <w:vAlign w:val="center"/>
          </w:tcPr>
          <w:p w14:paraId="394D097A" w14:textId="77777777" w:rsidR="002142CC" w:rsidRPr="002A6EF8" w:rsidRDefault="002142CC" w:rsidP="00C87864">
            <w:pPr>
              <w:autoSpaceDE w:val="0"/>
              <w:autoSpaceDN w:val="0"/>
              <w:adjustRightInd w:val="0"/>
              <w:spacing w:line="360" w:lineRule="auto"/>
              <w:jc w:val="right"/>
              <w:rPr>
                <w:rFonts w:cs="Arial"/>
              </w:rPr>
            </w:pPr>
          </w:p>
        </w:tc>
      </w:tr>
      <w:tr w:rsidR="002142CC" w:rsidRPr="00D56809" w14:paraId="53596F6E" w14:textId="4D1F4745" w:rsidTr="007A54D7">
        <w:tc>
          <w:tcPr>
            <w:tcW w:w="520" w:type="dxa"/>
            <w:vAlign w:val="center"/>
          </w:tcPr>
          <w:p w14:paraId="30A2CF1E" w14:textId="1C09FFBF" w:rsidR="002142CC" w:rsidRPr="009E15BE" w:rsidRDefault="00DF6AEB" w:rsidP="002A6EF8">
            <w:pPr>
              <w:autoSpaceDE w:val="0"/>
              <w:autoSpaceDN w:val="0"/>
              <w:adjustRightInd w:val="0"/>
              <w:spacing w:line="360" w:lineRule="auto"/>
              <w:jc w:val="center"/>
              <w:rPr>
                <w:rFonts w:cs="Arial"/>
                <w:sz w:val="20"/>
                <w:szCs w:val="20"/>
              </w:rPr>
            </w:pPr>
            <w:r>
              <w:rPr>
                <w:rFonts w:cs="Arial"/>
                <w:sz w:val="20"/>
                <w:szCs w:val="20"/>
              </w:rPr>
              <w:lastRenderedPageBreak/>
              <w:t>11</w:t>
            </w:r>
          </w:p>
        </w:tc>
        <w:tc>
          <w:tcPr>
            <w:tcW w:w="1195" w:type="dxa"/>
            <w:vMerge w:val="restart"/>
            <w:vAlign w:val="center"/>
          </w:tcPr>
          <w:p w14:paraId="653DF113" w14:textId="27F2D893" w:rsidR="002142CC" w:rsidRPr="00D56809" w:rsidRDefault="002142CC" w:rsidP="002A6EF8">
            <w:pPr>
              <w:autoSpaceDE w:val="0"/>
              <w:autoSpaceDN w:val="0"/>
              <w:adjustRightInd w:val="0"/>
              <w:spacing w:line="360" w:lineRule="auto"/>
              <w:jc w:val="center"/>
              <w:rPr>
                <w:rFonts w:cs="Arial"/>
                <w:sz w:val="20"/>
                <w:szCs w:val="20"/>
              </w:rPr>
            </w:pPr>
            <w:r>
              <w:rPr>
                <w:rFonts w:cs="Arial"/>
                <w:sz w:val="20"/>
                <w:szCs w:val="20"/>
              </w:rPr>
              <w:t>Pozo 333A</w:t>
            </w:r>
          </w:p>
        </w:tc>
        <w:tc>
          <w:tcPr>
            <w:tcW w:w="2537" w:type="dxa"/>
            <w:vAlign w:val="center"/>
          </w:tcPr>
          <w:p w14:paraId="355BC8DE" w14:textId="2F6C0E4A" w:rsidR="002142CC" w:rsidRPr="00D56809" w:rsidRDefault="002142CC" w:rsidP="002A6EF8">
            <w:pPr>
              <w:autoSpaceDE w:val="0"/>
              <w:autoSpaceDN w:val="0"/>
              <w:adjustRightInd w:val="0"/>
              <w:spacing w:line="360" w:lineRule="auto"/>
              <w:rPr>
                <w:rFonts w:cs="Arial"/>
                <w:sz w:val="20"/>
                <w:szCs w:val="20"/>
              </w:rPr>
            </w:pPr>
            <w:r w:rsidRPr="00D56809">
              <w:rPr>
                <w:rFonts w:cs="Arial"/>
                <w:sz w:val="20"/>
                <w:szCs w:val="20"/>
              </w:rPr>
              <w:t>Recolección y transporte de suelos</w:t>
            </w:r>
            <w:r>
              <w:rPr>
                <w:rFonts w:cs="Arial"/>
                <w:sz w:val="20"/>
                <w:szCs w:val="20"/>
              </w:rPr>
              <w:t xml:space="preserve"> </w:t>
            </w:r>
            <w:r w:rsidRPr="00D56809">
              <w:rPr>
                <w:rFonts w:cs="Arial"/>
                <w:sz w:val="20"/>
                <w:szCs w:val="20"/>
              </w:rPr>
              <w:t>contaminados con hidrocarburo</w:t>
            </w:r>
          </w:p>
        </w:tc>
        <w:tc>
          <w:tcPr>
            <w:tcW w:w="1080" w:type="dxa"/>
            <w:vAlign w:val="center"/>
          </w:tcPr>
          <w:p w14:paraId="70F0722F" w14:textId="3140F4A3" w:rsidR="002142CC" w:rsidRPr="00D56809" w:rsidRDefault="002142CC" w:rsidP="002A6EF8">
            <w:pPr>
              <w:autoSpaceDE w:val="0"/>
              <w:autoSpaceDN w:val="0"/>
              <w:adjustRightInd w:val="0"/>
              <w:spacing w:line="360" w:lineRule="auto"/>
              <w:jc w:val="center"/>
              <w:rPr>
                <w:rFonts w:cs="Arial"/>
                <w:sz w:val="20"/>
                <w:szCs w:val="20"/>
              </w:rPr>
            </w:pPr>
            <w:r w:rsidRPr="004E4137">
              <w:t>418.55</w:t>
            </w:r>
          </w:p>
        </w:tc>
        <w:tc>
          <w:tcPr>
            <w:tcW w:w="1141" w:type="dxa"/>
            <w:vAlign w:val="center"/>
          </w:tcPr>
          <w:p w14:paraId="691AC259" w14:textId="26B0B4E8" w:rsidR="002142CC" w:rsidRPr="002A6EF8" w:rsidRDefault="002142CC" w:rsidP="002A6EF8">
            <w:pPr>
              <w:autoSpaceDE w:val="0"/>
              <w:autoSpaceDN w:val="0"/>
              <w:adjustRightInd w:val="0"/>
              <w:spacing w:line="360" w:lineRule="auto"/>
              <w:jc w:val="right"/>
              <w:rPr>
                <w:rFonts w:cs="Arial"/>
              </w:rPr>
            </w:pPr>
            <w:r w:rsidRPr="002A6EF8">
              <w:rPr>
                <w:rFonts w:cs="Arial"/>
              </w:rPr>
              <w:t>150</w:t>
            </w:r>
            <w:r>
              <w:rPr>
                <w:rFonts w:cs="Arial"/>
              </w:rPr>
              <w:t>.00</w:t>
            </w:r>
          </w:p>
        </w:tc>
        <w:tc>
          <w:tcPr>
            <w:tcW w:w="1318" w:type="dxa"/>
            <w:vAlign w:val="center"/>
          </w:tcPr>
          <w:p w14:paraId="08FA59D4" w14:textId="3729FB5F" w:rsidR="002142CC" w:rsidRPr="002A6EF8" w:rsidRDefault="002142CC" w:rsidP="002A6EF8">
            <w:pPr>
              <w:autoSpaceDE w:val="0"/>
              <w:autoSpaceDN w:val="0"/>
              <w:adjustRightInd w:val="0"/>
              <w:spacing w:line="360" w:lineRule="auto"/>
              <w:jc w:val="right"/>
              <w:rPr>
                <w:rFonts w:cs="Arial"/>
              </w:rPr>
            </w:pPr>
            <w:r w:rsidRPr="002A6EF8">
              <w:rPr>
                <w:rFonts w:cs="Arial"/>
              </w:rPr>
              <w:t>62,782.5</w:t>
            </w:r>
            <w:r>
              <w:rPr>
                <w:rFonts w:cs="Arial"/>
              </w:rPr>
              <w:t>0</w:t>
            </w:r>
          </w:p>
        </w:tc>
        <w:tc>
          <w:tcPr>
            <w:tcW w:w="1418" w:type="dxa"/>
            <w:vMerge w:val="restart"/>
            <w:vAlign w:val="center"/>
          </w:tcPr>
          <w:p w14:paraId="43FDF5B0" w14:textId="08827B1F" w:rsidR="002142CC" w:rsidRPr="002A6EF8" w:rsidRDefault="00D04FEF" w:rsidP="00D04FEF">
            <w:pPr>
              <w:autoSpaceDE w:val="0"/>
              <w:autoSpaceDN w:val="0"/>
              <w:adjustRightInd w:val="0"/>
              <w:spacing w:line="360" w:lineRule="auto"/>
              <w:jc w:val="right"/>
              <w:rPr>
                <w:rFonts w:cs="Arial"/>
              </w:rPr>
            </w:pPr>
            <w:r w:rsidRPr="00D04FEF">
              <w:rPr>
                <w:rFonts w:cs="Arial"/>
              </w:rPr>
              <w:t>220,807.50</w:t>
            </w:r>
          </w:p>
        </w:tc>
      </w:tr>
      <w:tr w:rsidR="002142CC" w:rsidRPr="00D56809" w14:paraId="4516F810" w14:textId="00C72FB1" w:rsidTr="007A54D7">
        <w:tc>
          <w:tcPr>
            <w:tcW w:w="520" w:type="dxa"/>
            <w:vAlign w:val="center"/>
          </w:tcPr>
          <w:p w14:paraId="2914C0A1" w14:textId="62FC50F2" w:rsidR="002142CC" w:rsidRPr="009E15BE" w:rsidRDefault="00DF6AEB" w:rsidP="002A6EF8">
            <w:pPr>
              <w:autoSpaceDE w:val="0"/>
              <w:autoSpaceDN w:val="0"/>
              <w:adjustRightInd w:val="0"/>
              <w:spacing w:line="360" w:lineRule="auto"/>
              <w:jc w:val="center"/>
              <w:rPr>
                <w:rFonts w:cs="Arial"/>
                <w:sz w:val="20"/>
                <w:szCs w:val="20"/>
              </w:rPr>
            </w:pPr>
            <w:r>
              <w:rPr>
                <w:rFonts w:cs="Arial"/>
                <w:sz w:val="20"/>
                <w:szCs w:val="20"/>
              </w:rPr>
              <w:t>12</w:t>
            </w:r>
          </w:p>
        </w:tc>
        <w:tc>
          <w:tcPr>
            <w:tcW w:w="1195" w:type="dxa"/>
            <w:vMerge/>
            <w:vAlign w:val="center"/>
          </w:tcPr>
          <w:p w14:paraId="50393B42" w14:textId="46814482" w:rsidR="002142CC" w:rsidRPr="00D56809" w:rsidRDefault="002142CC" w:rsidP="002A6EF8">
            <w:pPr>
              <w:autoSpaceDE w:val="0"/>
              <w:autoSpaceDN w:val="0"/>
              <w:adjustRightInd w:val="0"/>
              <w:spacing w:line="360" w:lineRule="auto"/>
              <w:jc w:val="center"/>
              <w:rPr>
                <w:rFonts w:cs="Arial"/>
                <w:b/>
                <w:bCs/>
                <w:sz w:val="20"/>
                <w:szCs w:val="20"/>
                <w:u w:val="single"/>
              </w:rPr>
            </w:pPr>
          </w:p>
        </w:tc>
        <w:tc>
          <w:tcPr>
            <w:tcW w:w="2537" w:type="dxa"/>
            <w:vAlign w:val="center"/>
          </w:tcPr>
          <w:p w14:paraId="332939CA" w14:textId="2133EFF2" w:rsidR="002142CC" w:rsidRPr="00D56809" w:rsidRDefault="002142CC" w:rsidP="002A6EF8">
            <w:pPr>
              <w:autoSpaceDE w:val="0"/>
              <w:autoSpaceDN w:val="0"/>
              <w:adjustRightInd w:val="0"/>
              <w:spacing w:line="360" w:lineRule="auto"/>
              <w:rPr>
                <w:rFonts w:cs="Arial"/>
                <w:b/>
                <w:bCs/>
                <w:sz w:val="20"/>
                <w:szCs w:val="20"/>
                <w:u w:val="single"/>
              </w:rPr>
            </w:pPr>
            <w:r w:rsidRPr="002A6EF8">
              <w:rPr>
                <w:rFonts w:cs="Arial"/>
                <w:sz w:val="20"/>
                <w:szCs w:val="20"/>
              </w:rPr>
              <w:t>Disposición final de suelos</w:t>
            </w:r>
          </w:p>
        </w:tc>
        <w:tc>
          <w:tcPr>
            <w:tcW w:w="1080" w:type="dxa"/>
            <w:vAlign w:val="center"/>
          </w:tcPr>
          <w:p w14:paraId="1C2EA905" w14:textId="0B237379" w:rsidR="002142CC" w:rsidRPr="00D56809" w:rsidRDefault="002142CC" w:rsidP="002A6EF8">
            <w:pPr>
              <w:autoSpaceDE w:val="0"/>
              <w:autoSpaceDN w:val="0"/>
              <w:adjustRightInd w:val="0"/>
              <w:spacing w:line="360" w:lineRule="auto"/>
              <w:jc w:val="center"/>
              <w:rPr>
                <w:rFonts w:cs="Arial"/>
                <w:b/>
                <w:bCs/>
                <w:sz w:val="20"/>
                <w:szCs w:val="20"/>
                <w:u w:val="single"/>
              </w:rPr>
            </w:pPr>
            <w:r w:rsidRPr="004E4137">
              <w:t>418.55</w:t>
            </w:r>
          </w:p>
        </w:tc>
        <w:tc>
          <w:tcPr>
            <w:tcW w:w="1141" w:type="dxa"/>
            <w:vAlign w:val="center"/>
          </w:tcPr>
          <w:p w14:paraId="5D0A0A93" w14:textId="01051479" w:rsidR="002142CC" w:rsidRPr="002A6EF8" w:rsidRDefault="002142CC" w:rsidP="002A6EF8">
            <w:pPr>
              <w:autoSpaceDE w:val="0"/>
              <w:autoSpaceDN w:val="0"/>
              <w:adjustRightInd w:val="0"/>
              <w:spacing w:line="360" w:lineRule="auto"/>
              <w:jc w:val="right"/>
              <w:rPr>
                <w:rFonts w:cs="Arial"/>
              </w:rPr>
            </w:pPr>
            <w:r w:rsidRPr="002A6EF8">
              <w:rPr>
                <w:rFonts w:cs="Arial"/>
              </w:rPr>
              <w:t>250</w:t>
            </w:r>
            <w:r>
              <w:rPr>
                <w:rFonts w:cs="Arial"/>
              </w:rPr>
              <w:t>.00</w:t>
            </w:r>
          </w:p>
        </w:tc>
        <w:tc>
          <w:tcPr>
            <w:tcW w:w="1318" w:type="dxa"/>
            <w:vAlign w:val="center"/>
          </w:tcPr>
          <w:p w14:paraId="59ACFFD8" w14:textId="609D2ECC" w:rsidR="002142CC" w:rsidRPr="002A6EF8" w:rsidRDefault="002142CC" w:rsidP="002A6EF8">
            <w:pPr>
              <w:autoSpaceDE w:val="0"/>
              <w:autoSpaceDN w:val="0"/>
              <w:adjustRightInd w:val="0"/>
              <w:spacing w:line="360" w:lineRule="auto"/>
              <w:jc w:val="right"/>
              <w:rPr>
                <w:rFonts w:cs="Arial"/>
              </w:rPr>
            </w:pPr>
            <w:r w:rsidRPr="002A6EF8">
              <w:rPr>
                <w:rFonts w:cs="Arial"/>
              </w:rPr>
              <w:t>104,637.5</w:t>
            </w:r>
            <w:r>
              <w:rPr>
                <w:rFonts w:cs="Arial"/>
              </w:rPr>
              <w:t>0</w:t>
            </w:r>
          </w:p>
        </w:tc>
        <w:tc>
          <w:tcPr>
            <w:tcW w:w="1418" w:type="dxa"/>
            <w:vMerge/>
          </w:tcPr>
          <w:p w14:paraId="747D491A" w14:textId="77777777" w:rsidR="002142CC" w:rsidRPr="002A6EF8" w:rsidRDefault="002142CC" w:rsidP="009E15BE">
            <w:pPr>
              <w:autoSpaceDE w:val="0"/>
              <w:autoSpaceDN w:val="0"/>
              <w:adjustRightInd w:val="0"/>
              <w:spacing w:line="360" w:lineRule="auto"/>
              <w:jc w:val="right"/>
              <w:rPr>
                <w:rFonts w:cs="Arial"/>
              </w:rPr>
            </w:pPr>
          </w:p>
        </w:tc>
      </w:tr>
      <w:tr w:rsidR="002142CC" w:rsidRPr="00D56809" w14:paraId="5A96D6AE" w14:textId="77777777" w:rsidTr="007A54D7">
        <w:tc>
          <w:tcPr>
            <w:tcW w:w="520" w:type="dxa"/>
            <w:vAlign w:val="center"/>
          </w:tcPr>
          <w:p w14:paraId="61E9E448" w14:textId="0B2DF052" w:rsidR="002142CC" w:rsidRPr="009E15BE" w:rsidRDefault="00DF6AEB" w:rsidP="00C87864">
            <w:pPr>
              <w:autoSpaceDE w:val="0"/>
              <w:autoSpaceDN w:val="0"/>
              <w:adjustRightInd w:val="0"/>
              <w:spacing w:line="360" w:lineRule="auto"/>
              <w:jc w:val="center"/>
              <w:rPr>
                <w:rFonts w:cs="Arial"/>
                <w:sz w:val="20"/>
                <w:szCs w:val="20"/>
              </w:rPr>
            </w:pPr>
            <w:r>
              <w:rPr>
                <w:rFonts w:cs="Arial"/>
                <w:sz w:val="20"/>
                <w:szCs w:val="20"/>
              </w:rPr>
              <w:t>13</w:t>
            </w:r>
          </w:p>
        </w:tc>
        <w:tc>
          <w:tcPr>
            <w:tcW w:w="1195" w:type="dxa"/>
            <w:vMerge/>
            <w:vAlign w:val="center"/>
          </w:tcPr>
          <w:p w14:paraId="64E78AA7" w14:textId="77777777" w:rsidR="002142CC" w:rsidRPr="00D56809" w:rsidRDefault="002142CC" w:rsidP="00C87864">
            <w:pPr>
              <w:autoSpaceDE w:val="0"/>
              <w:autoSpaceDN w:val="0"/>
              <w:adjustRightInd w:val="0"/>
              <w:spacing w:line="360" w:lineRule="auto"/>
              <w:jc w:val="center"/>
              <w:rPr>
                <w:rFonts w:cs="Arial"/>
                <w:b/>
                <w:bCs/>
                <w:sz w:val="20"/>
                <w:szCs w:val="20"/>
                <w:u w:val="single"/>
              </w:rPr>
            </w:pPr>
          </w:p>
        </w:tc>
        <w:tc>
          <w:tcPr>
            <w:tcW w:w="2537" w:type="dxa"/>
            <w:vAlign w:val="center"/>
          </w:tcPr>
          <w:p w14:paraId="21BF031C" w14:textId="331E17B7" w:rsidR="002142CC" w:rsidRPr="002A6EF8" w:rsidRDefault="002142CC" w:rsidP="00C87864">
            <w:pPr>
              <w:autoSpaceDE w:val="0"/>
              <w:autoSpaceDN w:val="0"/>
              <w:adjustRightInd w:val="0"/>
              <w:spacing w:line="360" w:lineRule="auto"/>
              <w:rPr>
                <w:rFonts w:cs="Arial"/>
                <w:sz w:val="20"/>
                <w:szCs w:val="20"/>
              </w:rPr>
            </w:pPr>
            <w:r>
              <w:rPr>
                <w:rFonts w:cs="Arial"/>
                <w:sz w:val="20"/>
                <w:szCs w:val="20"/>
              </w:rPr>
              <w:t xml:space="preserve">Costo de monitoreos </w:t>
            </w:r>
          </w:p>
        </w:tc>
        <w:tc>
          <w:tcPr>
            <w:tcW w:w="1080" w:type="dxa"/>
            <w:vAlign w:val="center"/>
          </w:tcPr>
          <w:p w14:paraId="37E705DD" w14:textId="2C3949AD" w:rsidR="002142CC" w:rsidRPr="004E4137" w:rsidRDefault="002142CC" w:rsidP="00C87864">
            <w:pPr>
              <w:autoSpaceDE w:val="0"/>
              <w:autoSpaceDN w:val="0"/>
              <w:adjustRightInd w:val="0"/>
              <w:spacing w:line="360" w:lineRule="auto"/>
              <w:jc w:val="center"/>
            </w:pPr>
            <w:r>
              <w:t>-</w:t>
            </w:r>
          </w:p>
        </w:tc>
        <w:tc>
          <w:tcPr>
            <w:tcW w:w="1141" w:type="dxa"/>
            <w:vAlign w:val="center"/>
          </w:tcPr>
          <w:p w14:paraId="34D8CE12" w14:textId="2CCC4DF0" w:rsidR="002142CC" w:rsidRPr="002A6EF8" w:rsidRDefault="002142CC" w:rsidP="00C87864">
            <w:pPr>
              <w:autoSpaceDE w:val="0"/>
              <w:autoSpaceDN w:val="0"/>
              <w:adjustRightInd w:val="0"/>
              <w:spacing w:line="360" w:lineRule="auto"/>
              <w:jc w:val="right"/>
              <w:rPr>
                <w:rFonts w:cs="Arial"/>
              </w:rPr>
            </w:pPr>
            <w:r>
              <w:rPr>
                <w:rFonts w:cs="Arial"/>
              </w:rPr>
              <w:t>-</w:t>
            </w:r>
          </w:p>
        </w:tc>
        <w:tc>
          <w:tcPr>
            <w:tcW w:w="1318" w:type="dxa"/>
            <w:vAlign w:val="center"/>
          </w:tcPr>
          <w:p w14:paraId="7C6659C2" w14:textId="4073DE12" w:rsidR="002142CC" w:rsidRPr="002A6EF8" w:rsidRDefault="002142CC" w:rsidP="00C87864">
            <w:pPr>
              <w:autoSpaceDE w:val="0"/>
              <w:autoSpaceDN w:val="0"/>
              <w:adjustRightInd w:val="0"/>
              <w:spacing w:line="360" w:lineRule="auto"/>
              <w:jc w:val="right"/>
              <w:rPr>
                <w:rFonts w:cs="Arial"/>
              </w:rPr>
            </w:pPr>
            <w:r w:rsidRPr="00C87864">
              <w:rPr>
                <w:rFonts w:cs="Arial"/>
              </w:rPr>
              <w:t>16</w:t>
            </w:r>
            <w:r>
              <w:rPr>
                <w:rFonts w:cs="Arial"/>
              </w:rPr>
              <w:t>,</w:t>
            </w:r>
            <w:r w:rsidRPr="00C87864">
              <w:rPr>
                <w:rFonts w:cs="Arial"/>
              </w:rPr>
              <w:t>900</w:t>
            </w:r>
            <w:r>
              <w:rPr>
                <w:rFonts w:cs="Arial"/>
              </w:rPr>
              <w:t>.00</w:t>
            </w:r>
          </w:p>
        </w:tc>
        <w:tc>
          <w:tcPr>
            <w:tcW w:w="1418" w:type="dxa"/>
            <w:vMerge/>
          </w:tcPr>
          <w:p w14:paraId="7D8E63C7" w14:textId="77777777" w:rsidR="002142CC" w:rsidRPr="002A6EF8" w:rsidRDefault="002142CC" w:rsidP="00C87864">
            <w:pPr>
              <w:autoSpaceDE w:val="0"/>
              <w:autoSpaceDN w:val="0"/>
              <w:adjustRightInd w:val="0"/>
              <w:spacing w:line="360" w:lineRule="auto"/>
              <w:jc w:val="right"/>
              <w:rPr>
                <w:rFonts w:cs="Arial"/>
              </w:rPr>
            </w:pPr>
          </w:p>
        </w:tc>
      </w:tr>
      <w:tr w:rsidR="002142CC" w:rsidRPr="00D56809" w14:paraId="61D22FC4" w14:textId="77777777" w:rsidTr="007A54D7">
        <w:tc>
          <w:tcPr>
            <w:tcW w:w="520" w:type="dxa"/>
            <w:vAlign w:val="center"/>
          </w:tcPr>
          <w:p w14:paraId="1E183E78" w14:textId="3626813E" w:rsidR="002142CC" w:rsidRPr="009E15BE" w:rsidRDefault="00DF6AEB" w:rsidP="00C87864">
            <w:pPr>
              <w:autoSpaceDE w:val="0"/>
              <w:autoSpaceDN w:val="0"/>
              <w:adjustRightInd w:val="0"/>
              <w:spacing w:line="360" w:lineRule="auto"/>
              <w:jc w:val="center"/>
              <w:rPr>
                <w:rFonts w:cs="Arial"/>
                <w:sz w:val="20"/>
                <w:szCs w:val="20"/>
              </w:rPr>
            </w:pPr>
            <w:r>
              <w:rPr>
                <w:rFonts w:cs="Arial"/>
                <w:sz w:val="20"/>
                <w:szCs w:val="20"/>
              </w:rPr>
              <w:t>14</w:t>
            </w:r>
          </w:p>
        </w:tc>
        <w:tc>
          <w:tcPr>
            <w:tcW w:w="1195" w:type="dxa"/>
            <w:vMerge/>
            <w:vAlign w:val="center"/>
          </w:tcPr>
          <w:p w14:paraId="232131A0" w14:textId="77777777" w:rsidR="002142CC" w:rsidRPr="00D56809" w:rsidRDefault="002142CC" w:rsidP="00C87864">
            <w:pPr>
              <w:autoSpaceDE w:val="0"/>
              <w:autoSpaceDN w:val="0"/>
              <w:adjustRightInd w:val="0"/>
              <w:spacing w:line="360" w:lineRule="auto"/>
              <w:jc w:val="center"/>
              <w:rPr>
                <w:rFonts w:cs="Arial"/>
                <w:b/>
                <w:bCs/>
                <w:sz w:val="20"/>
                <w:szCs w:val="20"/>
                <w:u w:val="single"/>
              </w:rPr>
            </w:pPr>
          </w:p>
        </w:tc>
        <w:tc>
          <w:tcPr>
            <w:tcW w:w="2537" w:type="dxa"/>
            <w:vAlign w:val="center"/>
          </w:tcPr>
          <w:p w14:paraId="4B798B29" w14:textId="24809D0D" w:rsidR="002142CC" w:rsidRPr="002A6EF8" w:rsidRDefault="002142CC" w:rsidP="00C87864">
            <w:pPr>
              <w:autoSpaceDE w:val="0"/>
              <w:autoSpaceDN w:val="0"/>
              <w:adjustRightInd w:val="0"/>
              <w:spacing w:line="360" w:lineRule="auto"/>
              <w:rPr>
                <w:rFonts w:cs="Arial"/>
                <w:sz w:val="20"/>
                <w:szCs w:val="20"/>
              </w:rPr>
            </w:pPr>
            <w:r>
              <w:rPr>
                <w:rFonts w:cs="Arial"/>
                <w:sz w:val="20"/>
                <w:szCs w:val="20"/>
              </w:rPr>
              <w:t xml:space="preserve">Costo de material de préstamo </w:t>
            </w:r>
          </w:p>
        </w:tc>
        <w:tc>
          <w:tcPr>
            <w:tcW w:w="1080" w:type="dxa"/>
            <w:vAlign w:val="center"/>
          </w:tcPr>
          <w:p w14:paraId="10DC7B0A" w14:textId="10EE9791" w:rsidR="002142CC" w:rsidRPr="004E4137" w:rsidRDefault="002142CC" w:rsidP="00C87864">
            <w:pPr>
              <w:autoSpaceDE w:val="0"/>
              <w:autoSpaceDN w:val="0"/>
              <w:adjustRightInd w:val="0"/>
              <w:spacing w:line="360" w:lineRule="auto"/>
              <w:jc w:val="center"/>
            </w:pPr>
            <w:r>
              <w:t>-</w:t>
            </w:r>
          </w:p>
        </w:tc>
        <w:tc>
          <w:tcPr>
            <w:tcW w:w="1141" w:type="dxa"/>
            <w:vAlign w:val="center"/>
          </w:tcPr>
          <w:p w14:paraId="7568EB9F" w14:textId="5B6D7356" w:rsidR="002142CC" w:rsidRPr="002A6EF8" w:rsidRDefault="002142CC" w:rsidP="00C87864">
            <w:pPr>
              <w:autoSpaceDE w:val="0"/>
              <w:autoSpaceDN w:val="0"/>
              <w:adjustRightInd w:val="0"/>
              <w:spacing w:line="360" w:lineRule="auto"/>
              <w:jc w:val="right"/>
              <w:rPr>
                <w:rFonts w:cs="Arial"/>
              </w:rPr>
            </w:pPr>
            <w:r>
              <w:rPr>
                <w:rFonts w:cs="Arial"/>
              </w:rPr>
              <w:t>-</w:t>
            </w:r>
          </w:p>
        </w:tc>
        <w:tc>
          <w:tcPr>
            <w:tcW w:w="1318" w:type="dxa"/>
            <w:vAlign w:val="center"/>
          </w:tcPr>
          <w:p w14:paraId="55242D6B" w14:textId="5F522814" w:rsidR="002142CC" w:rsidRPr="002A6EF8" w:rsidRDefault="002142CC" w:rsidP="00C87864">
            <w:pPr>
              <w:autoSpaceDE w:val="0"/>
              <w:autoSpaceDN w:val="0"/>
              <w:adjustRightInd w:val="0"/>
              <w:spacing w:line="360" w:lineRule="auto"/>
              <w:jc w:val="right"/>
              <w:rPr>
                <w:rFonts w:cs="Arial"/>
              </w:rPr>
            </w:pPr>
            <w:r w:rsidRPr="00020F36">
              <w:rPr>
                <w:rFonts w:cs="Arial"/>
              </w:rPr>
              <w:t>20</w:t>
            </w:r>
            <w:r>
              <w:rPr>
                <w:rFonts w:cs="Arial"/>
              </w:rPr>
              <w:t>,</w:t>
            </w:r>
            <w:r w:rsidRPr="00020F36">
              <w:rPr>
                <w:rFonts w:cs="Arial"/>
              </w:rPr>
              <w:t>927.5</w:t>
            </w:r>
            <w:r>
              <w:rPr>
                <w:rFonts w:cs="Arial"/>
              </w:rPr>
              <w:t>0</w:t>
            </w:r>
          </w:p>
        </w:tc>
        <w:tc>
          <w:tcPr>
            <w:tcW w:w="1418" w:type="dxa"/>
            <w:vMerge/>
          </w:tcPr>
          <w:p w14:paraId="67EF490C" w14:textId="77777777" w:rsidR="002142CC" w:rsidRPr="002A6EF8" w:rsidRDefault="002142CC" w:rsidP="00C87864">
            <w:pPr>
              <w:autoSpaceDE w:val="0"/>
              <w:autoSpaceDN w:val="0"/>
              <w:adjustRightInd w:val="0"/>
              <w:spacing w:line="360" w:lineRule="auto"/>
              <w:jc w:val="right"/>
              <w:rPr>
                <w:rFonts w:cs="Arial"/>
              </w:rPr>
            </w:pPr>
          </w:p>
        </w:tc>
      </w:tr>
      <w:tr w:rsidR="002142CC" w:rsidRPr="00D56809" w14:paraId="4780027C" w14:textId="77777777" w:rsidTr="007A54D7">
        <w:tc>
          <w:tcPr>
            <w:tcW w:w="520" w:type="dxa"/>
            <w:vAlign w:val="center"/>
          </w:tcPr>
          <w:p w14:paraId="19FD0E61" w14:textId="1D6DC6A7" w:rsidR="002142CC" w:rsidRPr="009E15BE" w:rsidRDefault="00DF6AEB" w:rsidP="00C87864">
            <w:pPr>
              <w:autoSpaceDE w:val="0"/>
              <w:autoSpaceDN w:val="0"/>
              <w:adjustRightInd w:val="0"/>
              <w:spacing w:line="360" w:lineRule="auto"/>
              <w:jc w:val="center"/>
              <w:rPr>
                <w:rFonts w:cs="Arial"/>
                <w:sz w:val="20"/>
                <w:szCs w:val="20"/>
              </w:rPr>
            </w:pPr>
            <w:r>
              <w:rPr>
                <w:rFonts w:cs="Arial"/>
                <w:sz w:val="20"/>
                <w:szCs w:val="20"/>
              </w:rPr>
              <w:t>15</w:t>
            </w:r>
          </w:p>
        </w:tc>
        <w:tc>
          <w:tcPr>
            <w:tcW w:w="1195" w:type="dxa"/>
            <w:vMerge/>
            <w:vAlign w:val="center"/>
          </w:tcPr>
          <w:p w14:paraId="1C1D6D17" w14:textId="77777777" w:rsidR="002142CC" w:rsidRPr="00D56809" w:rsidRDefault="002142CC" w:rsidP="00C87864">
            <w:pPr>
              <w:autoSpaceDE w:val="0"/>
              <w:autoSpaceDN w:val="0"/>
              <w:adjustRightInd w:val="0"/>
              <w:spacing w:line="360" w:lineRule="auto"/>
              <w:jc w:val="center"/>
              <w:rPr>
                <w:rFonts w:cs="Arial"/>
                <w:b/>
                <w:bCs/>
                <w:sz w:val="20"/>
                <w:szCs w:val="20"/>
                <w:u w:val="single"/>
              </w:rPr>
            </w:pPr>
          </w:p>
        </w:tc>
        <w:tc>
          <w:tcPr>
            <w:tcW w:w="2537" w:type="dxa"/>
            <w:vAlign w:val="center"/>
          </w:tcPr>
          <w:p w14:paraId="2FEEDAA2" w14:textId="7515BFD4" w:rsidR="002142CC" w:rsidRPr="002A6EF8" w:rsidRDefault="002142CC" w:rsidP="00C87864">
            <w:pPr>
              <w:autoSpaceDE w:val="0"/>
              <w:autoSpaceDN w:val="0"/>
              <w:adjustRightInd w:val="0"/>
              <w:spacing w:line="360" w:lineRule="auto"/>
              <w:rPr>
                <w:rFonts w:cs="Arial"/>
                <w:sz w:val="20"/>
                <w:szCs w:val="20"/>
              </w:rPr>
            </w:pPr>
            <w:r>
              <w:rPr>
                <w:rFonts w:cs="Arial"/>
                <w:sz w:val="20"/>
                <w:szCs w:val="20"/>
              </w:rPr>
              <w:t xml:space="preserve">Costo de maquinaria para reponer </w:t>
            </w:r>
          </w:p>
        </w:tc>
        <w:tc>
          <w:tcPr>
            <w:tcW w:w="1080" w:type="dxa"/>
            <w:vAlign w:val="center"/>
          </w:tcPr>
          <w:p w14:paraId="79463311" w14:textId="00D161DC" w:rsidR="002142CC" w:rsidRPr="004E4137" w:rsidRDefault="002142CC" w:rsidP="00C87864">
            <w:pPr>
              <w:autoSpaceDE w:val="0"/>
              <w:autoSpaceDN w:val="0"/>
              <w:adjustRightInd w:val="0"/>
              <w:spacing w:line="360" w:lineRule="auto"/>
              <w:jc w:val="center"/>
            </w:pPr>
            <w:r>
              <w:t>-</w:t>
            </w:r>
          </w:p>
        </w:tc>
        <w:tc>
          <w:tcPr>
            <w:tcW w:w="1141" w:type="dxa"/>
            <w:vAlign w:val="center"/>
          </w:tcPr>
          <w:p w14:paraId="1522188D" w14:textId="7BA3F150" w:rsidR="002142CC" w:rsidRPr="002A6EF8" w:rsidRDefault="002142CC" w:rsidP="00C87864">
            <w:pPr>
              <w:autoSpaceDE w:val="0"/>
              <w:autoSpaceDN w:val="0"/>
              <w:adjustRightInd w:val="0"/>
              <w:spacing w:line="360" w:lineRule="auto"/>
              <w:jc w:val="right"/>
              <w:rPr>
                <w:rFonts w:cs="Arial"/>
              </w:rPr>
            </w:pPr>
            <w:r>
              <w:rPr>
                <w:rFonts w:cs="Arial"/>
              </w:rPr>
              <w:t>-</w:t>
            </w:r>
          </w:p>
        </w:tc>
        <w:tc>
          <w:tcPr>
            <w:tcW w:w="1318" w:type="dxa"/>
            <w:vAlign w:val="center"/>
          </w:tcPr>
          <w:p w14:paraId="581498FC" w14:textId="1F44616A" w:rsidR="002142CC" w:rsidRPr="002A6EF8" w:rsidRDefault="00D04FEF" w:rsidP="00C87864">
            <w:pPr>
              <w:autoSpaceDE w:val="0"/>
              <w:autoSpaceDN w:val="0"/>
              <w:adjustRightInd w:val="0"/>
              <w:spacing w:line="360" w:lineRule="auto"/>
              <w:jc w:val="right"/>
              <w:rPr>
                <w:rFonts w:cs="Arial"/>
              </w:rPr>
            </w:pPr>
            <w:r w:rsidRPr="00D04FEF">
              <w:rPr>
                <w:rFonts w:cs="Arial"/>
              </w:rPr>
              <w:t>15</w:t>
            </w:r>
            <w:r>
              <w:rPr>
                <w:rFonts w:cs="Arial"/>
              </w:rPr>
              <w:t>,</w:t>
            </w:r>
            <w:r w:rsidRPr="00D04FEF">
              <w:rPr>
                <w:rFonts w:cs="Arial"/>
              </w:rPr>
              <w:t>560</w:t>
            </w:r>
            <w:r>
              <w:rPr>
                <w:rFonts w:cs="Arial"/>
              </w:rPr>
              <w:t>.00</w:t>
            </w:r>
          </w:p>
        </w:tc>
        <w:tc>
          <w:tcPr>
            <w:tcW w:w="1418" w:type="dxa"/>
            <w:vMerge/>
          </w:tcPr>
          <w:p w14:paraId="293DEB7E" w14:textId="77777777" w:rsidR="002142CC" w:rsidRPr="002A6EF8" w:rsidRDefault="002142CC" w:rsidP="00C87864">
            <w:pPr>
              <w:autoSpaceDE w:val="0"/>
              <w:autoSpaceDN w:val="0"/>
              <w:adjustRightInd w:val="0"/>
              <w:spacing w:line="360" w:lineRule="auto"/>
              <w:jc w:val="right"/>
              <w:rPr>
                <w:rFonts w:cs="Arial"/>
              </w:rPr>
            </w:pPr>
          </w:p>
        </w:tc>
      </w:tr>
      <w:tr w:rsidR="007A54D7" w:rsidRPr="00D56809" w14:paraId="777D489F" w14:textId="77777777" w:rsidTr="007A54D7">
        <w:tc>
          <w:tcPr>
            <w:tcW w:w="520" w:type="dxa"/>
            <w:vAlign w:val="center"/>
          </w:tcPr>
          <w:p w14:paraId="3B54B7E0" w14:textId="73310984" w:rsidR="007A54D7" w:rsidRDefault="007A54D7" w:rsidP="00C87864">
            <w:pPr>
              <w:autoSpaceDE w:val="0"/>
              <w:autoSpaceDN w:val="0"/>
              <w:adjustRightInd w:val="0"/>
              <w:spacing w:line="360" w:lineRule="auto"/>
              <w:jc w:val="center"/>
              <w:rPr>
                <w:rFonts w:cs="Arial"/>
                <w:sz w:val="20"/>
                <w:szCs w:val="20"/>
              </w:rPr>
            </w:pPr>
            <w:r>
              <w:rPr>
                <w:rFonts w:cs="Arial"/>
                <w:sz w:val="20"/>
                <w:szCs w:val="20"/>
              </w:rPr>
              <w:t>16</w:t>
            </w:r>
          </w:p>
        </w:tc>
        <w:tc>
          <w:tcPr>
            <w:tcW w:w="3732" w:type="dxa"/>
            <w:gridSpan w:val="2"/>
            <w:vAlign w:val="center"/>
          </w:tcPr>
          <w:p w14:paraId="09F98C11" w14:textId="5F97D25D" w:rsidR="007A54D7" w:rsidRDefault="007A54D7" w:rsidP="00C87864">
            <w:pPr>
              <w:autoSpaceDE w:val="0"/>
              <w:autoSpaceDN w:val="0"/>
              <w:adjustRightInd w:val="0"/>
              <w:spacing w:line="360" w:lineRule="auto"/>
              <w:rPr>
                <w:rFonts w:cs="Arial"/>
                <w:sz w:val="20"/>
                <w:szCs w:val="20"/>
              </w:rPr>
            </w:pPr>
            <w:r>
              <w:rPr>
                <w:rFonts w:cs="Arial"/>
                <w:sz w:val="20"/>
                <w:szCs w:val="20"/>
              </w:rPr>
              <w:t xml:space="preserve">Ejecución de </w:t>
            </w:r>
            <w:r w:rsidRPr="00182E8C">
              <w:rPr>
                <w:rFonts w:cs="Arial"/>
                <w:sz w:val="20"/>
                <w:szCs w:val="20"/>
              </w:rPr>
              <w:t xml:space="preserve">Programas </w:t>
            </w:r>
          </w:p>
        </w:tc>
        <w:tc>
          <w:tcPr>
            <w:tcW w:w="1080" w:type="dxa"/>
            <w:vAlign w:val="center"/>
          </w:tcPr>
          <w:p w14:paraId="457F2A30" w14:textId="5E6E15B8" w:rsidR="007A54D7" w:rsidRDefault="007A54D7" w:rsidP="007A54D7">
            <w:pPr>
              <w:autoSpaceDE w:val="0"/>
              <w:autoSpaceDN w:val="0"/>
              <w:adjustRightInd w:val="0"/>
              <w:spacing w:line="360" w:lineRule="auto"/>
              <w:jc w:val="center"/>
            </w:pPr>
            <w:r>
              <w:t>-</w:t>
            </w:r>
          </w:p>
        </w:tc>
        <w:tc>
          <w:tcPr>
            <w:tcW w:w="1141" w:type="dxa"/>
            <w:vAlign w:val="center"/>
          </w:tcPr>
          <w:p w14:paraId="3A824E40" w14:textId="40442F2D" w:rsidR="007A54D7" w:rsidRDefault="007A54D7" w:rsidP="007A54D7">
            <w:pPr>
              <w:autoSpaceDE w:val="0"/>
              <w:autoSpaceDN w:val="0"/>
              <w:adjustRightInd w:val="0"/>
              <w:spacing w:line="360" w:lineRule="auto"/>
              <w:jc w:val="center"/>
              <w:rPr>
                <w:rFonts w:cs="Arial"/>
              </w:rPr>
            </w:pPr>
            <w:r>
              <w:rPr>
                <w:rFonts w:cs="Arial"/>
              </w:rPr>
              <w:t>-</w:t>
            </w:r>
          </w:p>
        </w:tc>
        <w:tc>
          <w:tcPr>
            <w:tcW w:w="1318" w:type="dxa"/>
            <w:vAlign w:val="center"/>
          </w:tcPr>
          <w:p w14:paraId="3400CCC9" w14:textId="12D2AA71" w:rsidR="007A54D7" w:rsidRPr="00D04FEF" w:rsidRDefault="007A54D7" w:rsidP="007A54D7">
            <w:pPr>
              <w:autoSpaceDE w:val="0"/>
              <w:autoSpaceDN w:val="0"/>
              <w:adjustRightInd w:val="0"/>
              <w:spacing w:line="360" w:lineRule="auto"/>
              <w:jc w:val="center"/>
              <w:rPr>
                <w:rFonts w:cs="Arial"/>
              </w:rPr>
            </w:pPr>
            <w:r>
              <w:rPr>
                <w:rFonts w:cs="Arial"/>
              </w:rPr>
              <w:t>-</w:t>
            </w:r>
          </w:p>
        </w:tc>
        <w:tc>
          <w:tcPr>
            <w:tcW w:w="1418" w:type="dxa"/>
            <w:vAlign w:val="center"/>
          </w:tcPr>
          <w:p w14:paraId="1DBD0533" w14:textId="1BFC502C" w:rsidR="007A54D7" w:rsidRPr="002A6EF8" w:rsidRDefault="000E774C" w:rsidP="007A54D7">
            <w:pPr>
              <w:autoSpaceDE w:val="0"/>
              <w:autoSpaceDN w:val="0"/>
              <w:adjustRightInd w:val="0"/>
              <w:spacing w:line="360" w:lineRule="auto"/>
              <w:jc w:val="center"/>
              <w:rPr>
                <w:rFonts w:cs="Arial"/>
              </w:rPr>
            </w:pPr>
            <w:r>
              <w:rPr>
                <w:rFonts w:cs="Arial"/>
              </w:rPr>
              <w:t>8 625.14</w:t>
            </w:r>
          </w:p>
        </w:tc>
      </w:tr>
      <w:tr w:rsidR="00C87864" w:rsidRPr="00D56809" w14:paraId="48CFE30A" w14:textId="056A664F" w:rsidTr="009E15BE">
        <w:tc>
          <w:tcPr>
            <w:tcW w:w="7791" w:type="dxa"/>
            <w:gridSpan w:val="6"/>
            <w:vAlign w:val="center"/>
          </w:tcPr>
          <w:p w14:paraId="1382B0A6" w14:textId="52218D47" w:rsidR="00C87864" w:rsidRPr="00C3331B" w:rsidRDefault="00C87864" w:rsidP="00C87864">
            <w:pPr>
              <w:autoSpaceDE w:val="0"/>
              <w:autoSpaceDN w:val="0"/>
              <w:adjustRightInd w:val="0"/>
              <w:spacing w:line="360" w:lineRule="auto"/>
              <w:jc w:val="center"/>
              <w:rPr>
                <w:rFonts w:cs="Arial"/>
                <w:b/>
                <w:bCs/>
                <w:sz w:val="20"/>
                <w:szCs w:val="20"/>
              </w:rPr>
            </w:pPr>
            <w:r w:rsidRPr="00C3331B">
              <w:rPr>
                <w:rFonts w:cs="Arial"/>
                <w:b/>
                <w:bCs/>
                <w:sz w:val="20"/>
                <w:szCs w:val="20"/>
              </w:rPr>
              <w:t>PRESUPUESTO GENERAL ESTIMADO</w:t>
            </w:r>
          </w:p>
        </w:tc>
        <w:tc>
          <w:tcPr>
            <w:tcW w:w="1418" w:type="dxa"/>
          </w:tcPr>
          <w:p w14:paraId="5DE38717" w14:textId="26B4029D" w:rsidR="00C87864" w:rsidRPr="00C3331B" w:rsidRDefault="007A54D7" w:rsidP="00C87864">
            <w:pPr>
              <w:autoSpaceDE w:val="0"/>
              <w:autoSpaceDN w:val="0"/>
              <w:adjustRightInd w:val="0"/>
              <w:spacing w:line="360" w:lineRule="auto"/>
              <w:jc w:val="right"/>
              <w:rPr>
                <w:rFonts w:cs="Arial"/>
                <w:b/>
                <w:bCs/>
                <w:sz w:val="20"/>
                <w:szCs w:val="20"/>
              </w:rPr>
            </w:pPr>
            <w:r w:rsidRPr="00C3331B">
              <w:rPr>
                <w:rFonts w:cs="Arial"/>
                <w:b/>
                <w:bCs/>
                <w:sz w:val="24"/>
                <w:szCs w:val="24"/>
              </w:rPr>
              <w:t>5</w:t>
            </w:r>
            <w:r w:rsidR="000E774C">
              <w:rPr>
                <w:rFonts w:cs="Arial"/>
                <w:b/>
                <w:bCs/>
                <w:sz w:val="24"/>
                <w:szCs w:val="24"/>
              </w:rPr>
              <w:t>09</w:t>
            </w:r>
            <w:r w:rsidRPr="00C3331B">
              <w:rPr>
                <w:rFonts w:cs="Arial"/>
                <w:b/>
                <w:bCs/>
                <w:sz w:val="24"/>
                <w:szCs w:val="24"/>
              </w:rPr>
              <w:t>,390.6</w:t>
            </w:r>
            <w:r w:rsidR="000E774C">
              <w:rPr>
                <w:rFonts w:cs="Arial"/>
                <w:b/>
                <w:bCs/>
                <w:sz w:val="24"/>
                <w:szCs w:val="24"/>
              </w:rPr>
              <w:t>4</w:t>
            </w:r>
          </w:p>
        </w:tc>
      </w:tr>
    </w:tbl>
    <w:p w14:paraId="220F8E66" w14:textId="050C4C22" w:rsidR="00B05F18" w:rsidRDefault="003029A6" w:rsidP="00CE67CA">
      <w:pPr>
        <w:tabs>
          <w:tab w:val="left" w:pos="210"/>
        </w:tabs>
        <w:autoSpaceDE w:val="0"/>
        <w:autoSpaceDN w:val="0"/>
        <w:adjustRightInd w:val="0"/>
        <w:spacing w:after="0" w:line="360" w:lineRule="auto"/>
        <w:ind w:left="284"/>
        <w:rPr>
          <w:rFonts w:cs="Arial"/>
          <w:i/>
          <w:iCs/>
          <w:sz w:val="20"/>
          <w:szCs w:val="20"/>
        </w:rPr>
      </w:pPr>
      <w:r>
        <w:rPr>
          <w:rFonts w:cs="Arial"/>
          <w:i/>
          <w:iCs/>
          <w:noProof/>
          <w:sz w:val="20"/>
          <w:szCs w:val="20"/>
        </w:rPr>
        <w:t>Fuente: Elaboración propia</w:t>
      </w:r>
    </w:p>
    <w:p w14:paraId="36FA970D" w14:textId="77777777" w:rsidR="009E15BE" w:rsidRDefault="009E15BE" w:rsidP="00CE67CA">
      <w:pPr>
        <w:tabs>
          <w:tab w:val="left" w:pos="210"/>
        </w:tabs>
        <w:autoSpaceDE w:val="0"/>
        <w:autoSpaceDN w:val="0"/>
        <w:adjustRightInd w:val="0"/>
        <w:spacing w:after="0" w:line="360" w:lineRule="auto"/>
        <w:rPr>
          <w:rFonts w:cs="Arial"/>
          <w:sz w:val="20"/>
          <w:szCs w:val="20"/>
        </w:rPr>
      </w:pPr>
    </w:p>
    <w:p w14:paraId="0E4EE932" w14:textId="3CF0CDBC" w:rsidR="004401F0" w:rsidRPr="009E15BE" w:rsidRDefault="009E15BE" w:rsidP="009E15BE">
      <w:pPr>
        <w:tabs>
          <w:tab w:val="left" w:pos="210"/>
        </w:tabs>
        <w:autoSpaceDE w:val="0"/>
        <w:autoSpaceDN w:val="0"/>
        <w:adjustRightInd w:val="0"/>
        <w:spacing w:after="0" w:line="360" w:lineRule="auto"/>
        <w:jc w:val="both"/>
        <w:rPr>
          <w:rFonts w:cs="Arial"/>
        </w:rPr>
      </w:pPr>
      <w:r w:rsidRPr="009E15BE">
        <w:rPr>
          <w:rFonts w:cs="Arial"/>
        </w:rPr>
        <w:t>El presupuesto estimado para el tratamiento de las tres (3) locaciones del lote XV, asciende la suma de</w:t>
      </w:r>
      <w:r w:rsidRPr="009E15BE">
        <w:rPr>
          <w:rFonts w:cs="Arial"/>
          <w:b/>
          <w:bCs/>
        </w:rPr>
        <w:t xml:space="preserve">; </w:t>
      </w:r>
      <w:r w:rsidR="00C3331B" w:rsidRPr="00C3331B">
        <w:rPr>
          <w:rFonts w:cs="Arial"/>
          <w:b/>
          <w:bCs/>
        </w:rPr>
        <w:t xml:space="preserve">QUINIENTOS </w:t>
      </w:r>
      <w:r w:rsidR="000E774C">
        <w:rPr>
          <w:rFonts w:cs="Arial"/>
          <w:b/>
          <w:bCs/>
        </w:rPr>
        <w:t>NUEVE</w:t>
      </w:r>
      <w:r w:rsidR="00C3331B" w:rsidRPr="00C3331B">
        <w:rPr>
          <w:rFonts w:cs="Arial"/>
          <w:b/>
          <w:bCs/>
        </w:rPr>
        <w:t xml:space="preserve"> MIL TRESCIENTOS NOVENTA CON 6</w:t>
      </w:r>
      <w:r w:rsidR="000E774C">
        <w:rPr>
          <w:rFonts w:cs="Arial"/>
          <w:b/>
          <w:bCs/>
        </w:rPr>
        <w:t>4</w:t>
      </w:r>
      <w:r w:rsidR="00C3331B" w:rsidRPr="00C3331B">
        <w:rPr>
          <w:rFonts w:cs="Arial"/>
          <w:b/>
          <w:bCs/>
        </w:rPr>
        <w:t>/100 NUEVOS SOLES (</w:t>
      </w:r>
      <w:r w:rsidR="000E774C">
        <w:rPr>
          <w:rFonts w:cs="Arial"/>
          <w:b/>
          <w:bCs/>
        </w:rPr>
        <w:t>509 390.64</w:t>
      </w:r>
      <w:r w:rsidR="00C3331B" w:rsidRPr="00C3331B">
        <w:rPr>
          <w:rFonts w:cs="Arial"/>
          <w:b/>
          <w:bCs/>
        </w:rPr>
        <w:t>).</w:t>
      </w:r>
    </w:p>
    <w:p w14:paraId="68F447F8" w14:textId="78087B4E" w:rsidR="00907D14" w:rsidRDefault="00913F2F" w:rsidP="00681DE0">
      <w:pPr>
        <w:pStyle w:val="Ttulo1"/>
        <w:numPr>
          <w:ilvl w:val="0"/>
          <w:numId w:val="2"/>
        </w:numPr>
        <w:spacing w:after="240" w:line="360" w:lineRule="auto"/>
        <w:ind w:left="284" w:hanging="284"/>
      </w:pPr>
      <w:bookmarkStart w:id="77" w:name="_Toc150160453"/>
      <w:r>
        <w:t>Conclusiones</w:t>
      </w:r>
      <w:bookmarkEnd w:id="77"/>
    </w:p>
    <w:p w14:paraId="1F2939E0" w14:textId="2F7BDA20" w:rsidR="00907D14" w:rsidRDefault="00907D14" w:rsidP="00913F2F">
      <w:pPr>
        <w:pStyle w:val="Prrafodelista"/>
        <w:numPr>
          <w:ilvl w:val="0"/>
          <w:numId w:val="27"/>
        </w:numPr>
        <w:spacing w:line="360" w:lineRule="auto"/>
        <w:jc w:val="both"/>
        <w:rPr>
          <w:rFonts w:cs="Arial"/>
        </w:rPr>
      </w:pPr>
      <w:r w:rsidRPr="00907D14">
        <w:rPr>
          <w:rFonts w:cs="Arial"/>
        </w:rPr>
        <w:t xml:space="preserve">Se </w:t>
      </w:r>
      <w:r w:rsidR="00913F2F" w:rsidRPr="00907D14">
        <w:rPr>
          <w:rFonts w:cs="Arial"/>
        </w:rPr>
        <w:t>determinó</w:t>
      </w:r>
      <w:r w:rsidRPr="00907D14">
        <w:rPr>
          <w:rFonts w:cs="Arial"/>
        </w:rPr>
        <w:t xml:space="preserve"> </w:t>
      </w:r>
      <w:r>
        <w:rPr>
          <w:rFonts w:cs="Arial"/>
        </w:rPr>
        <w:t xml:space="preserve">que el </w:t>
      </w:r>
      <w:r w:rsidR="00913F2F">
        <w:rPr>
          <w:rFonts w:cs="Arial"/>
        </w:rPr>
        <w:t>tipo</w:t>
      </w:r>
      <w:r w:rsidRPr="00907D14">
        <w:rPr>
          <w:rFonts w:cs="Arial"/>
        </w:rPr>
        <w:t xml:space="preserve"> suelo en las </w:t>
      </w:r>
      <w:r w:rsidR="00913F2F">
        <w:rPr>
          <w:rFonts w:cs="Arial"/>
        </w:rPr>
        <w:t>áreas</w:t>
      </w:r>
      <w:r>
        <w:rPr>
          <w:rFonts w:cs="Arial"/>
        </w:rPr>
        <w:t xml:space="preserve"> </w:t>
      </w:r>
      <w:r w:rsidRPr="00907D14">
        <w:rPr>
          <w:rFonts w:cs="Arial"/>
        </w:rPr>
        <w:t xml:space="preserve">afectadas </w:t>
      </w:r>
      <w:r>
        <w:rPr>
          <w:rFonts w:cs="Arial"/>
        </w:rPr>
        <w:t>corresponde al</w:t>
      </w:r>
      <w:r w:rsidRPr="00907D14">
        <w:rPr>
          <w:rFonts w:cs="Arial"/>
        </w:rPr>
        <w:t xml:space="preserve"> tipo industrial, </w:t>
      </w:r>
    </w:p>
    <w:p w14:paraId="20EAB7EA" w14:textId="0C7EB4E4" w:rsidR="00907D14" w:rsidRDefault="00907D14" w:rsidP="00913F2F">
      <w:pPr>
        <w:pStyle w:val="Prrafodelista"/>
        <w:numPr>
          <w:ilvl w:val="0"/>
          <w:numId w:val="27"/>
        </w:numPr>
        <w:spacing w:line="360" w:lineRule="auto"/>
        <w:jc w:val="both"/>
        <w:rPr>
          <w:rFonts w:cs="Arial"/>
        </w:rPr>
      </w:pPr>
      <w:r>
        <w:rPr>
          <w:rFonts w:cs="Arial"/>
        </w:rPr>
        <w:t>Los parámetros necesarios para el monitoreo de comprobación son F2 y F3, los cuales superaron el ECA para suelo de tipo industrial.</w:t>
      </w:r>
    </w:p>
    <w:p w14:paraId="28A037E3" w14:textId="4E959BC6" w:rsidR="00907D14" w:rsidRDefault="00907D14" w:rsidP="00913F2F">
      <w:pPr>
        <w:pStyle w:val="Prrafodelista"/>
        <w:numPr>
          <w:ilvl w:val="0"/>
          <w:numId w:val="27"/>
        </w:numPr>
        <w:spacing w:line="360" w:lineRule="auto"/>
        <w:jc w:val="both"/>
        <w:rPr>
          <w:rFonts w:cs="Arial"/>
        </w:rPr>
      </w:pPr>
      <w:r>
        <w:rPr>
          <w:rFonts w:cs="Arial"/>
        </w:rPr>
        <w:t>El volumen real incluye la expansión por el factor de esponjamiento, para todo</w:t>
      </w:r>
      <w:r w:rsidR="00913F2F">
        <w:rPr>
          <w:rFonts w:cs="Arial"/>
        </w:rPr>
        <w:t>s</w:t>
      </w:r>
      <w:r>
        <w:rPr>
          <w:rFonts w:cs="Arial"/>
        </w:rPr>
        <w:t xml:space="preserve"> los </w:t>
      </w:r>
      <w:r w:rsidR="00913F2F">
        <w:rPr>
          <w:rFonts w:cs="Arial"/>
        </w:rPr>
        <w:t>sitios</w:t>
      </w:r>
      <w:r>
        <w:rPr>
          <w:rFonts w:cs="Arial"/>
        </w:rPr>
        <w:t xml:space="preserve"> </w:t>
      </w:r>
      <w:r w:rsidR="00913F2F">
        <w:rPr>
          <w:rFonts w:cs="Arial"/>
        </w:rPr>
        <w:t>contaminados</w:t>
      </w:r>
      <w:r>
        <w:rPr>
          <w:rFonts w:cs="Arial"/>
        </w:rPr>
        <w:t xml:space="preserve"> es de </w:t>
      </w:r>
      <w:r w:rsidR="00913F2F" w:rsidRPr="00913F2F">
        <w:rPr>
          <w:rFonts w:cs="Arial"/>
        </w:rPr>
        <w:t>906.19</w:t>
      </w:r>
      <w:r>
        <w:rPr>
          <w:rFonts w:cs="Arial"/>
        </w:rPr>
        <w:t xml:space="preserve"> m</w:t>
      </w:r>
      <w:r w:rsidRPr="000903F7">
        <w:rPr>
          <w:rFonts w:cs="Arial"/>
          <w:vertAlign w:val="superscript"/>
        </w:rPr>
        <w:t>3</w:t>
      </w:r>
      <w:r>
        <w:rPr>
          <w:rFonts w:cs="Arial"/>
        </w:rPr>
        <w:t>.</w:t>
      </w:r>
    </w:p>
    <w:p w14:paraId="5C85D884" w14:textId="15D014C6" w:rsidR="00A4761B" w:rsidRDefault="00A4761B">
      <w:pPr>
        <w:rPr>
          <w:rFonts w:cs="Arial"/>
        </w:rPr>
      </w:pPr>
      <w:r>
        <w:rPr>
          <w:rFonts w:cs="Arial"/>
        </w:rPr>
        <w:br w:type="page"/>
      </w:r>
    </w:p>
    <w:p w14:paraId="6AB9BB15" w14:textId="77777777" w:rsidR="00A4761B" w:rsidRPr="00907D14" w:rsidRDefault="00A4761B" w:rsidP="00A4761B">
      <w:pPr>
        <w:pStyle w:val="Prrafodelista"/>
        <w:spacing w:line="360" w:lineRule="auto"/>
        <w:ind w:left="1004"/>
        <w:jc w:val="both"/>
        <w:rPr>
          <w:rFonts w:cs="Arial"/>
        </w:rPr>
      </w:pPr>
    </w:p>
    <w:p w14:paraId="34B99F14" w14:textId="40F3EDBD" w:rsidR="00CE67CA" w:rsidRDefault="00CE67CA" w:rsidP="00681DE0">
      <w:pPr>
        <w:pStyle w:val="Ttulo1"/>
        <w:numPr>
          <w:ilvl w:val="0"/>
          <w:numId w:val="2"/>
        </w:numPr>
        <w:spacing w:after="240" w:line="360" w:lineRule="auto"/>
        <w:ind w:left="284" w:hanging="284"/>
      </w:pPr>
      <w:bookmarkStart w:id="78" w:name="_Toc150160454"/>
      <w:r>
        <w:t>Anexos</w:t>
      </w:r>
      <w:bookmarkEnd w:id="78"/>
      <w:r>
        <w:t xml:space="preserve"> </w:t>
      </w:r>
    </w:p>
    <w:p w14:paraId="0FAB17D8" w14:textId="0251117D" w:rsidR="00CE67CA" w:rsidRDefault="00D72C17" w:rsidP="00CE67CA">
      <w:pPr>
        <w:spacing w:line="360" w:lineRule="auto"/>
        <w:ind w:left="284"/>
        <w:rPr>
          <w:rFonts w:cs="Arial"/>
          <w:color w:val="000000" w:themeColor="text1"/>
        </w:rPr>
      </w:pPr>
      <w:r w:rsidRPr="00D72C17">
        <w:rPr>
          <w:rFonts w:cs="Arial"/>
          <w:b/>
          <w:bCs/>
          <w:color w:val="000000" w:themeColor="text1"/>
        </w:rPr>
        <w:t>ANEXO A</w:t>
      </w:r>
      <w:r>
        <w:rPr>
          <w:rFonts w:cs="Arial"/>
          <w:b/>
          <w:bCs/>
          <w:color w:val="000000" w:themeColor="text1"/>
        </w:rPr>
        <w:t xml:space="preserve">: </w:t>
      </w:r>
      <w:r w:rsidRPr="00D72C17">
        <w:rPr>
          <w:rFonts w:cs="Arial"/>
          <w:color w:val="000000" w:themeColor="text1"/>
        </w:rPr>
        <w:t xml:space="preserve">PLANOS </w:t>
      </w:r>
    </w:p>
    <w:p w14:paraId="7B188B8C" w14:textId="7D6501F4" w:rsidR="00D72C17" w:rsidRPr="00D72C17" w:rsidRDefault="00D72C17" w:rsidP="00D72C17">
      <w:pPr>
        <w:spacing w:line="360" w:lineRule="auto"/>
        <w:ind w:left="708"/>
        <w:rPr>
          <w:rFonts w:cs="Arial"/>
          <w:color w:val="000000" w:themeColor="text1"/>
        </w:rPr>
      </w:pPr>
      <w:r w:rsidRPr="00D72C17">
        <w:rPr>
          <w:rFonts w:cs="Arial"/>
          <w:color w:val="000000" w:themeColor="text1"/>
        </w:rPr>
        <w:t>Mapa de ubicación de los puntos de Muestreo de comprobación del pozo AX-32</w:t>
      </w:r>
    </w:p>
    <w:p w14:paraId="1B8275D6" w14:textId="3F0959D0" w:rsidR="00D72C17" w:rsidRPr="00D72C17" w:rsidRDefault="00D72C17" w:rsidP="00D72C17">
      <w:pPr>
        <w:spacing w:line="360" w:lineRule="auto"/>
        <w:ind w:left="708"/>
        <w:rPr>
          <w:rFonts w:cs="Arial"/>
          <w:color w:val="000000" w:themeColor="text1"/>
        </w:rPr>
      </w:pPr>
      <w:r w:rsidRPr="00D72C17">
        <w:rPr>
          <w:rFonts w:cs="Arial"/>
          <w:color w:val="000000" w:themeColor="text1"/>
        </w:rPr>
        <w:t>Mapa de ubicación de los puntos de Muestreo de comprobación del pozo AX-10</w:t>
      </w:r>
    </w:p>
    <w:p w14:paraId="00F769BC" w14:textId="6F8B34DE" w:rsidR="00D72C17" w:rsidRPr="00D72C17" w:rsidRDefault="00D72C17" w:rsidP="00D72C17">
      <w:pPr>
        <w:spacing w:line="360" w:lineRule="auto"/>
        <w:ind w:left="708"/>
        <w:rPr>
          <w:rFonts w:cs="Arial"/>
          <w:color w:val="000000" w:themeColor="text1"/>
        </w:rPr>
      </w:pPr>
      <w:r w:rsidRPr="00D72C17">
        <w:rPr>
          <w:rFonts w:cs="Arial"/>
          <w:color w:val="000000" w:themeColor="text1"/>
        </w:rPr>
        <w:t>Mapa de ubicación de los puntos de Muestreo de comprobación del pozo 333A</w:t>
      </w:r>
    </w:p>
    <w:p w14:paraId="5B0BDF14" w14:textId="1650EBA9" w:rsidR="00CE67CA" w:rsidRPr="00D72C17" w:rsidRDefault="00D72C17" w:rsidP="00CE67CA">
      <w:pPr>
        <w:spacing w:line="360" w:lineRule="auto"/>
        <w:ind w:left="284"/>
        <w:rPr>
          <w:rFonts w:cs="Arial"/>
          <w:color w:val="000000" w:themeColor="text1"/>
        </w:rPr>
      </w:pPr>
      <w:r w:rsidRPr="00D72C17">
        <w:rPr>
          <w:rFonts w:cs="Arial"/>
          <w:b/>
          <w:bCs/>
          <w:color w:val="000000" w:themeColor="text1"/>
        </w:rPr>
        <w:t>ANEXO B</w:t>
      </w:r>
      <w:r>
        <w:rPr>
          <w:rFonts w:cs="Arial"/>
          <w:b/>
          <w:bCs/>
          <w:color w:val="000000" w:themeColor="text1"/>
        </w:rPr>
        <w:t xml:space="preserve">: </w:t>
      </w:r>
      <w:r w:rsidRPr="00D72C17">
        <w:rPr>
          <w:rFonts w:cs="Arial"/>
          <w:color w:val="000000" w:themeColor="text1"/>
        </w:rPr>
        <w:t xml:space="preserve">CRONOGRAMA DE EJECUCIÓN </w:t>
      </w:r>
    </w:p>
    <w:p w14:paraId="1FA260DA" w14:textId="73480129" w:rsidR="00CE67CA" w:rsidRDefault="00A27689" w:rsidP="00CE67CA">
      <w:pPr>
        <w:spacing w:line="360" w:lineRule="auto"/>
        <w:ind w:left="284"/>
        <w:rPr>
          <w:rFonts w:cs="Arial"/>
          <w:color w:val="000000" w:themeColor="text1"/>
        </w:rPr>
      </w:pPr>
      <w:r>
        <w:rPr>
          <w:rFonts w:cs="Arial"/>
          <w:b/>
          <w:bCs/>
          <w:color w:val="000000" w:themeColor="text1"/>
        </w:rPr>
        <w:t>ANEXO C</w:t>
      </w:r>
      <w:r w:rsidR="00D72C17">
        <w:rPr>
          <w:rFonts w:cs="Arial"/>
          <w:b/>
          <w:bCs/>
          <w:color w:val="000000" w:themeColor="text1"/>
        </w:rPr>
        <w:t xml:space="preserve">: </w:t>
      </w:r>
      <w:r w:rsidR="00D72C17" w:rsidRPr="00D72C17">
        <w:rPr>
          <w:rFonts w:cs="Arial"/>
          <w:color w:val="000000" w:themeColor="text1"/>
        </w:rPr>
        <w:t xml:space="preserve">PROGRAMAS </w:t>
      </w:r>
    </w:p>
    <w:p w14:paraId="507D2B9B" w14:textId="0C50335B" w:rsidR="00D72C17" w:rsidRPr="00D72C17" w:rsidRDefault="00D72C17" w:rsidP="00D72C17">
      <w:pPr>
        <w:spacing w:line="360" w:lineRule="auto"/>
        <w:ind w:left="708"/>
        <w:rPr>
          <w:rFonts w:cs="Arial"/>
          <w:color w:val="000000" w:themeColor="text1"/>
        </w:rPr>
      </w:pPr>
      <w:r w:rsidRPr="00D72C17">
        <w:rPr>
          <w:rFonts w:cs="Arial"/>
          <w:color w:val="000000" w:themeColor="text1"/>
        </w:rPr>
        <w:t>Plan de Manejo y Minimización de residuos</w:t>
      </w:r>
    </w:p>
    <w:p w14:paraId="0298C591" w14:textId="77777777" w:rsidR="00D72C17" w:rsidRPr="00D72C17" w:rsidRDefault="00D72C17" w:rsidP="00D72C17">
      <w:pPr>
        <w:spacing w:line="360" w:lineRule="auto"/>
        <w:ind w:left="708"/>
        <w:rPr>
          <w:rFonts w:cs="Arial"/>
          <w:color w:val="000000" w:themeColor="text1"/>
        </w:rPr>
      </w:pPr>
      <w:r w:rsidRPr="00D72C17">
        <w:rPr>
          <w:rFonts w:cs="Arial"/>
          <w:color w:val="000000" w:themeColor="text1"/>
        </w:rPr>
        <w:t>Programa de Comunicación e Información Ciudadana</w:t>
      </w:r>
    </w:p>
    <w:p w14:paraId="544F92C6" w14:textId="3B148D1A" w:rsidR="00D72C17" w:rsidRDefault="00D72C17" w:rsidP="00D72C17">
      <w:pPr>
        <w:spacing w:line="360" w:lineRule="auto"/>
        <w:ind w:left="708"/>
        <w:rPr>
          <w:rFonts w:cs="Arial"/>
          <w:color w:val="000000" w:themeColor="text1"/>
        </w:rPr>
      </w:pPr>
      <w:r w:rsidRPr="00D72C17">
        <w:rPr>
          <w:rFonts w:cs="Arial"/>
          <w:color w:val="000000" w:themeColor="text1"/>
        </w:rPr>
        <w:t>Programa de Atención de Quejas y Reclamos</w:t>
      </w:r>
    </w:p>
    <w:p w14:paraId="1E75EE52" w14:textId="5B0EC3D7" w:rsidR="005E1406" w:rsidRDefault="005E1406" w:rsidP="00D72C17">
      <w:pPr>
        <w:spacing w:line="360" w:lineRule="auto"/>
        <w:ind w:left="708"/>
        <w:rPr>
          <w:rFonts w:cs="Arial"/>
          <w:color w:val="000000" w:themeColor="text1"/>
        </w:rPr>
      </w:pPr>
      <w:r>
        <w:rPr>
          <w:rFonts w:cs="Arial"/>
          <w:color w:val="000000" w:themeColor="text1"/>
        </w:rPr>
        <w:t>Política de Petromont</w:t>
      </w:r>
    </w:p>
    <w:p w14:paraId="4AE7A26E" w14:textId="0D62150E" w:rsidR="005E1406" w:rsidRPr="00D72C17" w:rsidRDefault="005E1406" w:rsidP="00D72C17">
      <w:pPr>
        <w:spacing w:line="360" w:lineRule="auto"/>
        <w:ind w:left="708"/>
        <w:rPr>
          <w:rFonts w:cs="Arial"/>
          <w:color w:val="000000" w:themeColor="text1"/>
        </w:rPr>
      </w:pPr>
      <w:r>
        <w:rPr>
          <w:rFonts w:cs="Arial"/>
          <w:color w:val="000000" w:themeColor="text1"/>
        </w:rPr>
        <w:t xml:space="preserve">Código de Conducta </w:t>
      </w:r>
    </w:p>
    <w:p w14:paraId="20650F73" w14:textId="359E6D54" w:rsidR="0042589B" w:rsidRDefault="0042589B" w:rsidP="0042589B">
      <w:pPr>
        <w:spacing w:line="360" w:lineRule="auto"/>
        <w:ind w:left="284"/>
        <w:rPr>
          <w:rFonts w:cs="Arial"/>
          <w:color w:val="000000" w:themeColor="text1"/>
        </w:rPr>
      </w:pPr>
      <w:r w:rsidRPr="00D72C17">
        <w:rPr>
          <w:rFonts w:cs="Arial"/>
          <w:b/>
          <w:bCs/>
          <w:color w:val="000000" w:themeColor="text1"/>
        </w:rPr>
        <w:t xml:space="preserve">ANEXO </w:t>
      </w:r>
      <w:r w:rsidR="00A27689">
        <w:rPr>
          <w:rFonts w:cs="Arial"/>
          <w:b/>
          <w:bCs/>
          <w:color w:val="000000" w:themeColor="text1"/>
        </w:rPr>
        <w:t>D</w:t>
      </w:r>
      <w:r>
        <w:rPr>
          <w:rFonts w:cs="Arial"/>
          <w:b/>
          <w:bCs/>
          <w:color w:val="000000" w:themeColor="text1"/>
        </w:rPr>
        <w:t xml:space="preserve">: </w:t>
      </w:r>
      <w:r>
        <w:rPr>
          <w:rFonts w:cs="Arial"/>
          <w:color w:val="000000" w:themeColor="text1"/>
        </w:rPr>
        <w:t xml:space="preserve">RESOLUCIÓN DE MATERIAL DE PRÉSTAMO </w:t>
      </w:r>
    </w:p>
    <w:p w14:paraId="00E9B99C" w14:textId="6288FB74" w:rsidR="004E0923" w:rsidRDefault="00A27689" w:rsidP="0042589B">
      <w:pPr>
        <w:spacing w:line="360" w:lineRule="auto"/>
        <w:ind w:left="284"/>
        <w:rPr>
          <w:rFonts w:cs="Arial"/>
          <w:color w:val="000000" w:themeColor="text1"/>
        </w:rPr>
      </w:pPr>
      <w:r>
        <w:rPr>
          <w:rFonts w:cs="Arial"/>
          <w:b/>
          <w:bCs/>
          <w:color w:val="000000" w:themeColor="text1"/>
        </w:rPr>
        <w:t>ANEXO E</w:t>
      </w:r>
      <w:r w:rsidR="004E0923">
        <w:rPr>
          <w:rFonts w:cs="Arial"/>
          <w:b/>
          <w:bCs/>
          <w:color w:val="000000" w:themeColor="text1"/>
        </w:rPr>
        <w:t>:</w:t>
      </w:r>
      <w:r w:rsidR="004E0923">
        <w:rPr>
          <w:rFonts w:cs="Arial"/>
          <w:color w:val="000000" w:themeColor="text1"/>
        </w:rPr>
        <w:t xml:space="preserve"> HOJAS DE SEGURIDAD</w:t>
      </w:r>
    </w:p>
    <w:p w14:paraId="1B665CA1" w14:textId="77777777" w:rsidR="00E557C7" w:rsidRPr="00E557C7" w:rsidRDefault="00E557C7" w:rsidP="00043F35">
      <w:pPr>
        <w:tabs>
          <w:tab w:val="left" w:pos="210"/>
        </w:tabs>
        <w:autoSpaceDE w:val="0"/>
        <w:autoSpaceDN w:val="0"/>
        <w:adjustRightInd w:val="0"/>
        <w:spacing w:after="0" w:line="360" w:lineRule="auto"/>
        <w:rPr>
          <w:rFonts w:cs="Arial"/>
          <w:sz w:val="20"/>
          <w:szCs w:val="20"/>
        </w:rPr>
      </w:pPr>
    </w:p>
    <w:sectPr w:rsidR="00E557C7" w:rsidRPr="00E557C7" w:rsidSect="007A54D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9E84DB" w14:textId="77777777" w:rsidR="00364C13" w:rsidRDefault="00364C13" w:rsidP="00C17089">
      <w:pPr>
        <w:spacing w:after="0" w:line="240" w:lineRule="auto"/>
      </w:pPr>
      <w:r>
        <w:separator/>
      </w:r>
    </w:p>
  </w:endnote>
  <w:endnote w:type="continuationSeparator" w:id="0">
    <w:p w14:paraId="3A75E8FF" w14:textId="77777777" w:rsidR="00364C13" w:rsidRDefault="00364C13" w:rsidP="00C17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ooper Black">
    <w:panose1 w:val="0208090404030B0204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4462DB" w14:textId="4C010FBF" w:rsidR="00C3331B" w:rsidRDefault="00C3331B">
    <w:pPr>
      <w:pStyle w:val="Piedepgina"/>
    </w:pPr>
    <w:r>
      <w:rPr>
        <w:noProof/>
        <w:lang w:val="en-US"/>
      </w:rPr>
      <mc:AlternateContent>
        <mc:Choice Requires="wps">
          <w:drawing>
            <wp:anchor distT="0" distB="0" distL="0" distR="0" simplePos="0" relativeHeight="251666432" behindDoc="0" locked="0" layoutInCell="1" allowOverlap="1" wp14:anchorId="35990D02" wp14:editId="169BC7C3">
              <wp:simplePos x="0" y="0"/>
              <wp:positionH relativeFrom="rightMargin">
                <wp:posOffset>97790</wp:posOffset>
              </wp:positionH>
              <wp:positionV relativeFrom="bottomMargin">
                <wp:posOffset>185420</wp:posOffset>
              </wp:positionV>
              <wp:extent cx="361950" cy="247650"/>
              <wp:effectExtent l="0" t="0" r="0" b="0"/>
              <wp:wrapSquare wrapText="bothSides"/>
              <wp:docPr id="40" name="Rectángulo 40"/>
              <wp:cNvGraphicFramePr/>
              <a:graphic xmlns:a="http://schemas.openxmlformats.org/drawingml/2006/main">
                <a:graphicData uri="http://schemas.microsoft.com/office/word/2010/wordprocessingShape">
                  <wps:wsp>
                    <wps:cNvSpPr/>
                    <wps:spPr>
                      <a:xfrm>
                        <a:off x="0" y="0"/>
                        <a:ext cx="361950" cy="247650"/>
                      </a:xfrm>
                      <a:prstGeom prst="rect">
                        <a:avLst/>
                      </a:prstGeom>
                      <a:solidFill>
                        <a:srgbClr val="002200"/>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2307BC" w14:textId="44C8D609" w:rsidR="00C3331B" w:rsidRPr="001209A0" w:rsidRDefault="00C3331B">
                          <w:pPr>
                            <w:jc w:val="right"/>
                            <w:rPr>
                              <w:rFonts w:cs="Arial"/>
                              <w:color w:val="FFFFFF" w:themeColor="background1"/>
                              <w:sz w:val="18"/>
                              <w:szCs w:val="18"/>
                            </w:rPr>
                          </w:pPr>
                          <w:r w:rsidRPr="001209A0">
                            <w:rPr>
                              <w:rFonts w:cs="Arial"/>
                              <w:color w:val="FFFFFF" w:themeColor="background1"/>
                              <w:sz w:val="18"/>
                              <w:szCs w:val="18"/>
                            </w:rPr>
                            <w:fldChar w:fldCharType="begin"/>
                          </w:r>
                          <w:r w:rsidRPr="001209A0">
                            <w:rPr>
                              <w:rFonts w:cs="Arial"/>
                              <w:color w:val="FFFFFF" w:themeColor="background1"/>
                              <w:sz w:val="18"/>
                              <w:szCs w:val="18"/>
                            </w:rPr>
                            <w:instrText>PAGE   \* MERGEFORMAT</w:instrText>
                          </w:r>
                          <w:r w:rsidRPr="001209A0">
                            <w:rPr>
                              <w:rFonts w:cs="Arial"/>
                              <w:color w:val="FFFFFF" w:themeColor="background1"/>
                              <w:sz w:val="18"/>
                              <w:szCs w:val="18"/>
                            </w:rPr>
                            <w:fldChar w:fldCharType="separate"/>
                          </w:r>
                          <w:r>
                            <w:rPr>
                              <w:rFonts w:cs="Arial"/>
                              <w:noProof/>
                              <w:color w:val="FFFFFF" w:themeColor="background1"/>
                              <w:sz w:val="18"/>
                              <w:szCs w:val="18"/>
                            </w:rPr>
                            <w:t>11</w:t>
                          </w:r>
                          <w:r w:rsidRPr="001209A0">
                            <w:rPr>
                              <w:rFonts w:cs="Arial"/>
                              <w:color w:val="FFFFFF" w:themeColor="background1"/>
                              <w:sz w:val="18"/>
                              <w:szCs w:val="1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990D02" id="Rectángulo 40" o:spid="_x0000_s1027" style="position:absolute;margin-left:7.7pt;margin-top:14.6pt;width:28.5pt;height:19.5pt;z-index:251666432;visibility:visible;mso-wrap-style:square;mso-width-percent:0;mso-height-percent:0;mso-wrap-distance-left:0;mso-wrap-distance-top:0;mso-wrap-distance-right:0;mso-wrap-distance-bottom:0;mso-position-horizontal:absolute;mso-position-horizontal-relative:right-margin-area;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fnEqAIAAJsFAAAOAAAAZHJzL2Uyb0RvYy54bWysVM1u2zAMvg/YOwi6r46z9C+oUwQpMgwo&#10;2qLt0LMiS7EBWdQkJXb2NnuWvVgpyXa7rrsMy0GhTPIj+YnkxWXXKLIX1tWgC5ofTSgRmkNZ621B&#10;vz2uP51R4jzTJVOgRUEPwtHLxccPF62ZiylUoEphCYJoN29NQSvvzTzLHK9Ew9wRGKFRKcE2zOPV&#10;brPSshbRG5VNJ5OTrAVbGgtcOIdfr5KSLiK+lIL7Wymd8EQVFHPz8bTx3IQzW1yw+dYyU9W8T4P9&#10;QxYNqzUGHaGumGdkZ+s/oJqaW3Ag/RGHJgMpay5iDVhNPnlTzUPFjIi1IDnOjDS5/wfLb/Z3ltRl&#10;QWdIj2YNvtE9svbrp97uFBD8ihS1xs3R8sHc2f7mUAz1dtI24R8rIV2k9TDSKjpPOH78fJKfHyM6&#10;R9V0dnqCMqJkL87GOv9FQEOCUFCL8SOZbH/tfDIdTEIsB6ou17VS8WK3m5WyZM/CC0+m2BQ9+m9m&#10;SpMWMznLUR3cNASAhK00ZhNKTEVFyR+UCHZK3wuJ/GAZ0+gYO1OMERnnQvs8qSpWipTI8QR/Qx6h&#10;l4NHrDkCBmSJ8UfsHmCwTCADdsqytw+uIjb26Jwq+ktiyXn0iJFB+9G5qTXY9ypTWFUfOdkPJCVq&#10;Aku+23RoEsQNlAdsJAtpwpzh6xof85o5f8csjhS+P64Jf4uHVIBvAb1ESQX2x3vfgz12OmopaXFE&#10;C+q+75gVlKivGmfgPJ+FpvXxMjs+neLFvtZsXmv0rlkB9kiOC8nwKAZ7rwZRWmiecJssQ1RUMc0x&#10;dkE3g7jyaXHgNuJiuYxGOMWG+Wv9YHiADvSGVn3snpg1fT97HIQbGIaZzd+0dbINnhqWOw+yjj3/&#10;wmpPPG6A2EH9tgor5vU9Wr3s1MUzAAAA//8DAFBLAwQUAAYACAAAACEAnlMSlNsAAAAHAQAADwAA&#10;AGRycy9kb3ducmV2LnhtbEyOwU7DMBBE70j8g7VI3KiDBWkb4lQVEpUQJwIIjk68TSLidWS7bfr3&#10;LCc4Ps1o5pWb2Y3iiCEOnjTcLjIQSK23A3Ua3t+eblYgYjJkzegJNZwxwqa6vChNYf2JXvFYp07w&#10;CMXCaOhTmgopY9ujM3HhJyTO9j44kxhDJ20wJx53o1RZlktnBuKH3kz42GP7XR+chmZ5Xtudwfxr&#10;Hz6ety/1MO8+a62vr+btA4iEc/orw68+q0PFTo0/kI1iZL6/46YGtVYgOF8q5kZDvlIgq1L+969+&#10;AAAA//8DAFBLAQItABQABgAIAAAAIQC2gziS/gAAAOEBAAATAAAAAAAAAAAAAAAAAAAAAABbQ29u&#10;dGVudF9UeXBlc10ueG1sUEsBAi0AFAAGAAgAAAAhADj9If/WAAAAlAEAAAsAAAAAAAAAAAAAAAAA&#10;LwEAAF9yZWxzLy5yZWxzUEsBAi0AFAAGAAgAAAAhAN8V+cSoAgAAmwUAAA4AAAAAAAAAAAAAAAAA&#10;LgIAAGRycy9lMm9Eb2MueG1sUEsBAi0AFAAGAAgAAAAhAJ5TEpTbAAAABwEAAA8AAAAAAAAAAAAA&#10;AAAAAgUAAGRycy9kb3ducmV2LnhtbFBLBQYAAAAABAAEAPMAAAAKBgAAAAA=&#10;" fillcolor="#020" stroked="f" strokeweight="3pt">
              <v:textbox>
                <w:txbxContent>
                  <w:p w14:paraId="562307BC" w14:textId="44C8D609" w:rsidR="00C3331B" w:rsidRPr="001209A0" w:rsidRDefault="00C3331B">
                    <w:pPr>
                      <w:jc w:val="right"/>
                      <w:rPr>
                        <w:rFonts w:cs="Arial"/>
                        <w:color w:val="FFFFFF" w:themeColor="background1"/>
                        <w:sz w:val="18"/>
                        <w:szCs w:val="18"/>
                      </w:rPr>
                    </w:pPr>
                    <w:r w:rsidRPr="001209A0">
                      <w:rPr>
                        <w:rFonts w:cs="Arial"/>
                        <w:color w:val="FFFFFF" w:themeColor="background1"/>
                        <w:sz w:val="18"/>
                        <w:szCs w:val="18"/>
                      </w:rPr>
                      <w:fldChar w:fldCharType="begin"/>
                    </w:r>
                    <w:r w:rsidRPr="001209A0">
                      <w:rPr>
                        <w:rFonts w:cs="Arial"/>
                        <w:color w:val="FFFFFF" w:themeColor="background1"/>
                        <w:sz w:val="18"/>
                        <w:szCs w:val="18"/>
                      </w:rPr>
                      <w:instrText>PAGE   \* MERGEFORMAT</w:instrText>
                    </w:r>
                    <w:r w:rsidRPr="001209A0">
                      <w:rPr>
                        <w:rFonts w:cs="Arial"/>
                        <w:color w:val="FFFFFF" w:themeColor="background1"/>
                        <w:sz w:val="18"/>
                        <w:szCs w:val="18"/>
                      </w:rPr>
                      <w:fldChar w:fldCharType="separate"/>
                    </w:r>
                    <w:r>
                      <w:rPr>
                        <w:rFonts w:cs="Arial"/>
                        <w:noProof/>
                        <w:color w:val="FFFFFF" w:themeColor="background1"/>
                        <w:sz w:val="18"/>
                        <w:szCs w:val="18"/>
                      </w:rPr>
                      <w:t>11</w:t>
                    </w:r>
                    <w:r w:rsidRPr="001209A0">
                      <w:rPr>
                        <w:rFonts w:cs="Arial"/>
                        <w:color w:val="FFFFFF" w:themeColor="background1"/>
                        <w:sz w:val="18"/>
                        <w:szCs w:val="18"/>
                      </w:rPr>
                      <w:fldChar w:fldCharType="end"/>
                    </w:r>
                  </w:p>
                </w:txbxContent>
              </v:textbox>
              <w10:wrap type="square" anchorx="margin" anchory="margin"/>
            </v:rect>
          </w:pict>
        </mc:Fallback>
      </mc:AlternateContent>
    </w:r>
    <w:r>
      <w:rPr>
        <w:noProof/>
        <w:lang w:val="en-US"/>
      </w:rPr>
      <mc:AlternateContent>
        <mc:Choice Requires="wps">
          <w:drawing>
            <wp:anchor distT="0" distB="0" distL="114300" distR="114300" simplePos="0" relativeHeight="251668480" behindDoc="0" locked="0" layoutInCell="1" allowOverlap="1" wp14:anchorId="6DB9F0EE" wp14:editId="7401DD6D">
              <wp:simplePos x="0" y="0"/>
              <wp:positionH relativeFrom="column">
                <wp:posOffset>19050</wp:posOffset>
              </wp:positionH>
              <wp:positionV relativeFrom="paragraph">
                <wp:posOffset>-107950</wp:posOffset>
              </wp:positionV>
              <wp:extent cx="5924611" cy="18604"/>
              <wp:effectExtent l="0" t="0" r="0" b="0"/>
              <wp:wrapSquare wrapText="bothSides"/>
              <wp:docPr id="38" name="Rectángulo 38"/>
              <wp:cNvGraphicFramePr/>
              <a:graphic xmlns:a="http://schemas.openxmlformats.org/drawingml/2006/main">
                <a:graphicData uri="http://schemas.microsoft.com/office/word/2010/wordprocessingShape">
                  <wps:wsp>
                    <wps:cNvSpPr/>
                    <wps:spPr>
                      <a:xfrm>
                        <a:off x="0" y="0"/>
                        <a:ext cx="5924611" cy="18604"/>
                      </a:xfrm>
                      <a:prstGeom prst="rect">
                        <a:avLst/>
                      </a:prstGeom>
                      <a:solidFill>
                        <a:srgbClr val="0033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w:pict>
            <v:rect id="Rectángulo 38" style="position:absolute;margin-left:1.5pt;margin-top:-8.5pt;width:466.5pt;height:1.45pt;z-index:25166848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030" stroked="f" strokeweight="1pt" w14:anchorId="0071F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CCVmwIAAIgFAAAOAAAAZHJzL2Uyb0RvYy54bWysVMFu2zAMvQ/YPwi6r7bTtGuDOkXQosOA&#10;oi3aDj0rshQbkEWNUuJkf7Nv2Y+Nkh23a4sdhuXgiCL5SD6RPDvftoZtFPoGbMmLg5wzZSVUjV2V&#10;/Nvj1acTznwQthIGrCr5Tnl+Pv/44axzMzWBGkylkBGI9bPOlbwOwc2yzMtatcIfgFOWlBqwFYFE&#10;XGUVio7QW5NN8vw46wArhyCV93R72Sv5POFrrWS41dqrwEzJKbeQvpi+y/jN5mditkLh6kYOaYh/&#10;yKIVjaWgI9SlCIKtsXkD1TYSwYMOBxLaDLRupEo1UDVF/qqah1o4lWohcrwbafL/D1bebO6QNVXJ&#10;D+mlrGjpje6JtV8/7WptgNEtUdQ5PyPLB3eHg+TpGOvdamzjP1XCtonW3Uir2gYm6fLodDI9LgrO&#10;JOmKk+N8GjGzZ2eHPnxR0LJ4KDlS/ESm2Fz70JvuTWIsD6aprhpjkoCr5YVBthHxhfPDwzw9KqH/&#10;YWZsNLYQ3XrEeJPFwvpS0insjIp2xt4rTaxQ8pOUSepHNcYRUiobil5Vi0r14Y9y+g21jR6p0gQY&#10;kTXFH7EHgNjrb7H7LAf76KpSO4/O+d8S651HjxQZbBid28YCvgdgqKohcm+/J6mnJrK0hGpHPYPQ&#10;D5N38qqhd7sWPtwJpOmhOaONEG7pow10JYfhxFkN+OO9+2hPTU1azjqaxpL772uBijPz1VK7nxbT&#10;aRzfJEyPPk9IwJea5UuNXbcXQO1ALUfZpWO0D2Z/1AjtEy2ORYxKKmElxS65DLgXLkK/JWj1SLVY&#10;JDMaWSfCtX1wMoJHVmNfPm6fBLqheQN1/Q3sJ1fMXvVwbxs9LSzWAXSTGvyZ14FvGvfUOMNqivvk&#10;pZysnhfo/DcAAAD//wMAUEsDBBQABgAIAAAAIQASCiRF3wAAAAkBAAAPAAAAZHJzL2Rvd25yZXYu&#10;eG1sTI/NTsMwEITvSLyDtUjcWicUCoQ4VYWE6LXlp+rNibdJwF5HsdukPD3bE9xmd1az3+SL0Vlx&#10;xD60nhSk0wQEUuVNS7WC97eXyQOIEDUZbT2hghMGWBSXF7nOjB9ojcdNrAWHUMi0gibGLpMyVA06&#10;Haa+Q2Jv73unI499LU2vBw53Vt4kyVw63RJ/aHSHzw1W35uDU7D9WaZ3H7tX25a79cpUg/z63O6V&#10;ur4al08gIo7x7xjO+IwOBTOV/kAmCKtgxk2igkl6z4L9x9mcRXne3KYgi1z+b1D8AgAA//8DAFBL&#10;AQItABQABgAIAAAAIQC2gziS/gAAAOEBAAATAAAAAAAAAAAAAAAAAAAAAABbQ29udGVudF9UeXBl&#10;c10ueG1sUEsBAi0AFAAGAAgAAAAhADj9If/WAAAAlAEAAAsAAAAAAAAAAAAAAAAALwEAAF9yZWxz&#10;Ly5yZWxzUEsBAi0AFAAGAAgAAAAhAOxcIJWbAgAAiAUAAA4AAAAAAAAAAAAAAAAALgIAAGRycy9l&#10;Mm9Eb2MueG1sUEsBAi0AFAAGAAgAAAAhABIKJEXfAAAACQEAAA8AAAAAAAAAAAAAAAAA9QQAAGRy&#10;cy9kb3ducmV2LnhtbFBLBQYAAAAABAAEAPMAAAABBgAAAAA=&#10;">
              <w10:wrap type="squar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85F333" w14:textId="77777777" w:rsidR="00364C13" w:rsidRDefault="00364C13" w:rsidP="00C17089">
      <w:pPr>
        <w:spacing w:after="0" w:line="240" w:lineRule="auto"/>
      </w:pPr>
      <w:r>
        <w:separator/>
      </w:r>
    </w:p>
  </w:footnote>
  <w:footnote w:type="continuationSeparator" w:id="0">
    <w:p w14:paraId="5782A56C" w14:textId="77777777" w:rsidR="00364C13" w:rsidRDefault="00364C13" w:rsidP="00C170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231E7" w14:textId="4547E5A1" w:rsidR="00C3331B" w:rsidRDefault="00C3331B">
    <w:pPr>
      <w:pStyle w:val="Encabezado"/>
    </w:pPr>
    <w:r>
      <w:rPr>
        <w:noProof/>
        <w:lang w:val="en-US"/>
      </w:rPr>
      <mc:AlternateContent>
        <mc:Choice Requires="wps">
          <w:drawing>
            <wp:anchor distT="0" distB="0" distL="114300" distR="114300" simplePos="0" relativeHeight="251664384" behindDoc="0" locked="0" layoutInCell="1" allowOverlap="1" wp14:anchorId="0A066233" wp14:editId="502D2D00">
              <wp:simplePos x="0" y="0"/>
              <wp:positionH relativeFrom="column">
                <wp:posOffset>95250</wp:posOffset>
              </wp:positionH>
              <wp:positionV relativeFrom="paragraph">
                <wp:posOffset>26035</wp:posOffset>
              </wp:positionV>
              <wp:extent cx="6096000" cy="45719"/>
              <wp:effectExtent l="0" t="0" r="0" b="0"/>
              <wp:wrapNone/>
              <wp:docPr id="4" name="Rectángulo 4"/>
              <wp:cNvGraphicFramePr/>
              <a:graphic xmlns:a="http://schemas.openxmlformats.org/drawingml/2006/main">
                <a:graphicData uri="http://schemas.microsoft.com/office/word/2010/wordprocessingShape">
                  <wps:wsp>
                    <wps:cNvSpPr/>
                    <wps:spPr>
                      <a:xfrm>
                        <a:off x="0" y="0"/>
                        <a:ext cx="6096000" cy="45719"/>
                      </a:xfrm>
                      <a:prstGeom prst="rect">
                        <a:avLst/>
                      </a:prstGeom>
                      <a:solidFill>
                        <a:srgbClr val="002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tángulo 4" style="position:absolute;margin-left:7.5pt;margin-top:2.05pt;width:480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20" stroked="f" strokeweight="1pt" w14:anchorId="48318AF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7imAIAAIYFAAAOAAAAZHJzL2Uyb0RvYy54bWysVMFu2zAMvQ/YPwi6r3aCtFuDOkXQosOA&#10;oi3aDj0rspQYkEVNUuJkf7Nv2Y+NlGy364odhl1kSSQfxedHnp3vW8N2yocGbMUnRyVnykqoG7uu&#10;+NfHqw+fOAtR2FoYsKriBxX4+eL9u7POzdUUNmBq5RmC2DDvXMU3Mbp5UQS5Ua0IR+CURaMG34qI&#10;R78uai86RG9NMS3Lk6IDXzsPUoWAt5fZyBcJX2sl463WQUVmKo5vi2n1aV3RWizOxHzthds0sn+G&#10;+IdXtKKxmHSEuhRRsK1v/oBqG+khgI5HEtoCtG6kSjVgNZPyVTUPG+FUqgXJCW6kKfw/WHmzu/Os&#10;qSs+48yKFn/RPZL284ddbw2wGRHUuTBHvwd35/tTwC1Vu9e+pS/WwfaJ1MNIqtpHJvHypDw9KUvk&#10;XqJtdvxxckqYxXOw8yF+VtAy2lTcY/pEpdhdh5hdBxfKFcA09VVjTDr49erCeLYT9H/LKUqiR//N&#10;zVhytkBhGZFuCiosl5J28WAU+Rl7rzRygo+fppckNaoxj5BS2TjJpo2oVU5/jFWO2Um/FJEqTYCE&#10;rDH/iN0DDJ4ZZMDOr+z9KVQlMY/B5d8eloPHiJQZbByD28aCfwvAYFV95uw/kJSpIZZWUB9QMR5y&#10;KwUnrxr8b9cixDvhsXfwT+M8iLe4aANdxaHfcbYB//2te/JHSaOVsw57seLh21Z4xZn5YlHsp5PZ&#10;jJo3HVBCUzz4l5bVS4vdtheAcpjg5HEybck/mmGrPbRPODaWlBVNwkrMXXEZ/XC4iHlG4OCRarlM&#10;btiwTsRr++AkgROrpMvH/ZPwrhdvRNXfwNC3Yv5Kw9mXIi0stxF0kwT+zGvPNzZ7Ek4/mGiavDwn&#10;r+fxufgFAAD//wMAUEsDBBQABgAIAAAAIQDTY7Y42gAAAAcBAAAPAAAAZHJzL2Rvd25yZXYueG1s&#10;TI/BToNAEIbvJr7DZky82YWqtSJLY028GC5F03ocYAQiO0vYpcW3d3rS4zf/5J9v0s1se3Wk0XeO&#10;DcSLCBRx5eqOGwMf7683a1A+INfYOyYDP+Rhk11epJjU7sQ7OhahUVLCPkEDbQhDorWvWrLoF24g&#10;luzLjRaD4NjoesSTlNteL6NopS12LBdaHOilpeq7mKwB3q63RfG2nw6fzCvMu7wpl7kx11fz8xOo&#10;QHP4W4azvqhDJk6lm7j2qhe+l1eCgbsYlMSPD2cuZR7fgs5S/d8/+wUAAP//AwBQSwECLQAUAAYA&#10;CAAAACEAtoM4kv4AAADhAQAAEwAAAAAAAAAAAAAAAAAAAAAAW0NvbnRlbnRfVHlwZXNdLnhtbFBL&#10;AQItABQABgAIAAAAIQA4/SH/1gAAAJQBAAALAAAAAAAAAAAAAAAAAC8BAABfcmVscy8ucmVsc1BL&#10;AQItABQABgAIAAAAIQBlI67imAIAAIYFAAAOAAAAAAAAAAAAAAAAAC4CAABkcnMvZTJvRG9jLnht&#10;bFBLAQItABQABgAIAAAAIQDTY7Y42gAAAAcBAAAPAAAAAAAAAAAAAAAAAPIEAABkcnMvZG93bnJl&#10;di54bWxQSwUGAAAAAAQABADzAAAA+QUAAAAA&#10;"/>
          </w:pict>
        </mc:Fallback>
      </mc:AlternateContent>
    </w:r>
    <w:r w:rsidRPr="00C17089">
      <w:rPr>
        <w:noProof/>
        <w:lang w:val="en-US"/>
      </w:rPr>
      <w:drawing>
        <wp:anchor distT="0" distB="0" distL="114300" distR="114300" simplePos="0" relativeHeight="251659264" behindDoc="1" locked="0" layoutInCell="1" allowOverlap="1" wp14:anchorId="61E106CD" wp14:editId="5E7455CD">
          <wp:simplePos x="0" y="0"/>
          <wp:positionH relativeFrom="column">
            <wp:posOffset>3562350</wp:posOffset>
          </wp:positionH>
          <wp:positionV relativeFrom="page">
            <wp:posOffset>66675</wp:posOffset>
          </wp:positionV>
          <wp:extent cx="2343785" cy="409575"/>
          <wp:effectExtent l="0" t="0" r="0" b="0"/>
          <wp:wrapTight wrapText="bothSides">
            <wp:wrapPolygon edited="0">
              <wp:start x="1404" y="1005"/>
              <wp:lineTo x="0" y="7033"/>
              <wp:lineTo x="351" y="17079"/>
              <wp:lineTo x="8251" y="20093"/>
              <wp:lineTo x="9129" y="20093"/>
              <wp:lineTo x="20892" y="18084"/>
              <wp:lineTo x="20892" y="3014"/>
              <wp:lineTo x="9480" y="1005"/>
              <wp:lineTo x="1404" y="1005"/>
            </wp:wrapPolygon>
          </wp:wrapTight>
          <wp:docPr id="48" name="Imagen 48" descr="Petromont | Petrolera Monterrico - Per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tromont | Petrolera Monterrico - Perú"/>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43785" cy="4095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E763D"/>
    <w:multiLevelType w:val="hybridMultilevel"/>
    <w:tmpl w:val="8E06154C"/>
    <w:lvl w:ilvl="0" w:tplc="280A000D">
      <w:start w:val="1"/>
      <w:numFmt w:val="bullet"/>
      <w:lvlText w:val=""/>
      <w:lvlJc w:val="left"/>
      <w:pPr>
        <w:ind w:left="1211" w:hanging="360"/>
      </w:pPr>
      <w:rPr>
        <w:rFonts w:ascii="Wingdings" w:hAnsi="Wingdings" w:hint="default"/>
      </w:rPr>
    </w:lvl>
    <w:lvl w:ilvl="1" w:tplc="280A0003" w:tentative="1">
      <w:start w:val="1"/>
      <w:numFmt w:val="bullet"/>
      <w:lvlText w:val="o"/>
      <w:lvlJc w:val="left"/>
      <w:pPr>
        <w:ind w:left="1931" w:hanging="360"/>
      </w:pPr>
      <w:rPr>
        <w:rFonts w:ascii="Courier New" w:hAnsi="Courier New" w:cs="Courier New" w:hint="default"/>
      </w:rPr>
    </w:lvl>
    <w:lvl w:ilvl="2" w:tplc="280A0005" w:tentative="1">
      <w:start w:val="1"/>
      <w:numFmt w:val="bullet"/>
      <w:lvlText w:val=""/>
      <w:lvlJc w:val="left"/>
      <w:pPr>
        <w:ind w:left="2651" w:hanging="360"/>
      </w:pPr>
      <w:rPr>
        <w:rFonts w:ascii="Wingdings" w:hAnsi="Wingdings" w:hint="default"/>
      </w:rPr>
    </w:lvl>
    <w:lvl w:ilvl="3" w:tplc="280A0001" w:tentative="1">
      <w:start w:val="1"/>
      <w:numFmt w:val="bullet"/>
      <w:lvlText w:val=""/>
      <w:lvlJc w:val="left"/>
      <w:pPr>
        <w:ind w:left="3371" w:hanging="360"/>
      </w:pPr>
      <w:rPr>
        <w:rFonts w:ascii="Symbol" w:hAnsi="Symbol" w:hint="default"/>
      </w:rPr>
    </w:lvl>
    <w:lvl w:ilvl="4" w:tplc="280A0003" w:tentative="1">
      <w:start w:val="1"/>
      <w:numFmt w:val="bullet"/>
      <w:lvlText w:val="o"/>
      <w:lvlJc w:val="left"/>
      <w:pPr>
        <w:ind w:left="4091" w:hanging="360"/>
      </w:pPr>
      <w:rPr>
        <w:rFonts w:ascii="Courier New" w:hAnsi="Courier New" w:cs="Courier New" w:hint="default"/>
      </w:rPr>
    </w:lvl>
    <w:lvl w:ilvl="5" w:tplc="280A0005" w:tentative="1">
      <w:start w:val="1"/>
      <w:numFmt w:val="bullet"/>
      <w:lvlText w:val=""/>
      <w:lvlJc w:val="left"/>
      <w:pPr>
        <w:ind w:left="4811" w:hanging="360"/>
      </w:pPr>
      <w:rPr>
        <w:rFonts w:ascii="Wingdings" w:hAnsi="Wingdings" w:hint="default"/>
      </w:rPr>
    </w:lvl>
    <w:lvl w:ilvl="6" w:tplc="280A0001" w:tentative="1">
      <w:start w:val="1"/>
      <w:numFmt w:val="bullet"/>
      <w:lvlText w:val=""/>
      <w:lvlJc w:val="left"/>
      <w:pPr>
        <w:ind w:left="5531" w:hanging="360"/>
      </w:pPr>
      <w:rPr>
        <w:rFonts w:ascii="Symbol" w:hAnsi="Symbol" w:hint="default"/>
      </w:rPr>
    </w:lvl>
    <w:lvl w:ilvl="7" w:tplc="280A0003" w:tentative="1">
      <w:start w:val="1"/>
      <w:numFmt w:val="bullet"/>
      <w:lvlText w:val="o"/>
      <w:lvlJc w:val="left"/>
      <w:pPr>
        <w:ind w:left="6251" w:hanging="360"/>
      </w:pPr>
      <w:rPr>
        <w:rFonts w:ascii="Courier New" w:hAnsi="Courier New" w:cs="Courier New" w:hint="default"/>
      </w:rPr>
    </w:lvl>
    <w:lvl w:ilvl="8" w:tplc="280A0005" w:tentative="1">
      <w:start w:val="1"/>
      <w:numFmt w:val="bullet"/>
      <w:lvlText w:val=""/>
      <w:lvlJc w:val="left"/>
      <w:pPr>
        <w:ind w:left="6971" w:hanging="360"/>
      </w:pPr>
      <w:rPr>
        <w:rFonts w:ascii="Wingdings" w:hAnsi="Wingdings" w:hint="default"/>
      </w:rPr>
    </w:lvl>
  </w:abstractNum>
  <w:abstractNum w:abstractNumId="1" w15:restartNumberingAfterBreak="0">
    <w:nsid w:val="031A26A2"/>
    <w:multiLevelType w:val="hybridMultilevel"/>
    <w:tmpl w:val="9ABA7F00"/>
    <w:lvl w:ilvl="0" w:tplc="FFEE18D2">
      <w:start w:val="1"/>
      <w:numFmt w:val="bullet"/>
      <w:lvlText w:val="-"/>
      <w:lvlJc w:val="left"/>
      <w:pPr>
        <w:ind w:left="720" w:hanging="360"/>
      </w:pPr>
      <w:rPr>
        <w:rFonts w:ascii="Arial" w:hAnsi="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05676694"/>
    <w:multiLevelType w:val="hybridMultilevel"/>
    <w:tmpl w:val="183C3764"/>
    <w:lvl w:ilvl="0" w:tplc="AF76B976">
      <w:start w:val="1"/>
      <w:numFmt w:val="bullet"/>
      <w:lvlText w:val=""/>
      <w:lvlJc w:val="left"/>
      <w:pPr>
        <w:ind w:left="1004" w:hanging="360"/>
      </w:pPr>
      <w:rPr>
        <w:rFonts w:ascii="Wingdings" w:hAnsi="Wingdings" w:hint="default"/>
        <w:b/>
        <w:bCs/>
        <w:sz w:val="24"/>
        <w:szCs w:val="24"/>
      </w:rPr>
    </w:lvl>
    <w:lvl w:ilvl="1" w:tplc="280A0003" w:tentative="1">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3" w15:restartNumberingAfterBreak="0">
    <w:nsid w:val="075C08C1"/>
    <w:multiLevelType w:val="hybridMultilevel"/>
    <w:tmpl w:val="2266E7B8"/>
    <w:lvl w:ilvl="0" w:tplc="280A001B">
      <w:start w:val="1"/>
      <w:numFmt w:val="lowerRoman"/>
      <w:lvlText w:val="%1."/>
      <w:lvlJc w:val="right"/>
      <w:pPr>
        <w:ind w:left="2574" w:hanging="360"/>
      </w:pPr>
    </w:lvl>
    <w:lvl w:ilvl="1" w:tplc="280A0019" w:tentative="1">
      <w:start w:val="1"/>
      <w:numFmt w:val="lowerLetter"/>
      <w:lvlText w:val="%2."/>
      <w:lvlJc w:val="left"/>
      <w:pPr>
        <w:ind w:left="3294" w:hanging="360"/>
      </w:pPr>
    </w:lvl>
    <w:lvl w:ilvl="2" w:tplc="280A001B" w:tentative="1">
      <w:start w:val="1"/>
      <w:numFmt w:val="lowerRoman"/>
      <w:lvlText w:val="%3."/>
      <w:lvlJc w:val="right"/>
      <w:pPr>
        <w:ind w:left="4014" w:hanging="180"/>
      </w:pPr>
    </w:lvl>
    <w:lvl w:ilvl="3" w:tplc="280A000F" w:tentative="1">
      <w:start w:val="1"/>
      <w:numFmt w:val="decimal"/>
      <w:lvlText w:val="%4."/>
      <w:lvlJc w:val="left"/>
      <w:pPr>
        <w:ind w:left="4734" w:hanging="360"/>
      </w:pPr>
    </w:lvl>
    <w:lvl w:ilvl="4" w:tplc="280A0019" w:tentative="1">
      <w:start w:val="1"/>
      <w:numFmt w:val="lowerLetter"/>
      <w:lvlText w:val="%5."/>
      <w:lvlJc w:val="left"/>
      <w:pPr>
        <w:ind w:left="5454" w:hanging="360"/>
      </w:pPr>
    </w:lvl>
    <w:lvl w:ilvl="5" w:tplc="280A001B" w:tentative="1">
      <w:start w:val="1"/>
      <w:numFmt w:val="lowerRoman"/>
      <w:lvlText w:val="%6."/>
      <w:lvlJc w:val="right"/>
      <w:pPr>
        <w:ind w:left="6174" w:hanging="180"/>
      </w:pPr>
    </w:lvl>
    <w:lvl w:ilvl="6" w:tplc="280A000F" w:tentative="1">
      <w:start w:val="1"/>
      <w:numFmt w:val="decimal"/>
      <w:lvlText w:val="%7."/>
      <w:lvlJc w:val="left"/>
      <w:pPr>
        <w:ind w:left="6894" w:hanging="360"/>
      </w:pPr>
    </w:lvl>
    <w:lvl w:ilvl="7" w:tplc="280A0019" w:tentative="1">
      <w:start w:val="1"/>
      <w:numFmt w:val="lowerLetter"/>
      <w:lvlText w:val="%8."/>
      <w:lvlJc w:val="left"/>
      <w:pPr>
        <w:ind w:left="7614" w:hanging="360"/>
      </w:pPr>
    </w:lvl>
    <w:lvl w:ilvl="8" w:tplc="280A001B" w:tentative="1">
      <w:start w:val="1"/>
      <w:numFmt w:val="lowerRoman"/>
      <w:lvlText w:val="%9."/>
      <w:lvlJc w:val="right"/>
      <w:pPr>
        <w:ind w:left="8334" w:hanging="180"/>
      </w:pPr>
    </w:lvl>
  </w:abstractNum>
  <w:abstractNum w:abstractNumId="4" w15:restartNumberingAfterBreak="0">
    <w:nsid w:val="0BF61E36"/>
    <w:multiLevelType w:val="hybridMultilevel"/>
    <w:tmpl w:val="6CDA76A0"/>
    <w:lvl w:ilvl="0" w:tplc="280A001B">
      <w:start w:val="1"/>
      <w:numFmt w:val="lowerRoman"/>
      <w:lvlText w:val="%1."/>
      <w:lvlJc w:val="right"/>
      <w:pPr>
        <w:ind w:left="2574" w:hanging="360"/>
      </w:pPr>
    </w:lvl>
    <w:lvl w:ilvl="1" w:tplc="280A0019" w:tentative="1">
      <w:start w:val="1"/>
      <w:numFmt w:val="lowerLetter"/>
      <w:lvlText w:val="%2."/>
      <w:lvlJc w:val="left"/>
      <w:pPr>
        <w:ind w:left="3294" w:hanging="360"/>
      </w:pPr>
    </w:lvl>
    <w:lvl w:ilvl="2" w:tplc="280A001B" w:tentative="1">
      <w:start w:val="1"/>
      <w:numFmt w:val="lowerRoman"/>
      <w:lvlText w:val="%3."/>
      <w:lvlJc w:val="right"/>
      <w:pPr>
        <w:ind w:left="4014" w:hanging="180"/>
      </w:pPr>
    </w:lvl>
    <w:lvl w:ilvl="3" w:tplc="280A000F" w:tentative="1">
      <w:start w:val="1"/>
      <w:numFmt w:val="decimal"/>
      <w:lvlText w:val="%4."/>
      <w:lvlJc w:val="left"/>
      <w:pPr>
        <w:ind w:left="4734" w:hanging="360"/>
      </w:pPr>
    </w:lvl>
    <w:lvl w:ilvl="4" w:tplc="280A0019" w:tentative="1">
      <w:start w:val="1"/>
      <w:numFmt w:val="lowerLetter"/>
      <w:lvlText w:val="%5."/>
      <w:lvlJc w:val="left"/>
      <w:pPr>
        <w:ind w:left="5454" w:hanging="360"/>
      </w:pPr>
    </w:lvl>
    <w:lvl w:ilvl="5" w:tplc="280A001B" w:tentative="1">
      <w:start w:val="1"/>
      <w:numFmt w:val="lowerRoman"/>
      <w:lvlText w:val="%6."/>
      <w:lvlJc w:val="right"/>
      <w:pPr>
        <w:ind w:left="6174" w:hanging="180"/>
      </w:pPr>
    </w:lvl>
    <w:lvl w:ilvl="6" w:tplc="280A000F" w:tentative="1">
      <w:start w:val="1"/>
      <w:numFmt w:val="decimal"/>
      <w:lvlText w:val="%7."/>
      <w:lvlJc w:val="left"/>
      <w:pPr>
        <w:ind w:left="6894" w:hanging="360"/>
      </w:pPr>
    </w:lvl>
    <w:lvl w:ilvl="7" w:tplc="280A0019" w:tentative="1">
      <w:start w:val="1"/>
      <w:numFmt w:val="lowerLetter"/>
      <w:lvlText w:val="%8."/>
      <w:lvlJc w:val="left"/>
      <w:pPr>
        <w:ind w:left="7614" w:hanging="360"/>
      </w:pPr>
    </w:lvl>
    <w:lvl w:ilvl="8" w:tplc="280A001B" w:tentative="1">
      <w:start w:val="1"/>
      <w:numFmt w:val="lowerRoman"/>
      <w:lvlText w:val="%9."/>
      <w:lvlJc w:val="right"/>
      <w:pPr>
        <w:ind w:left="8334" w:hanging="180"/>
      </w:pPr>
    </w:lvl>
  </w:abstractNum>
  <w:abstractNum w:abstractNumId="5" w15:restartNumberingAfterBreak="0">
    <w:nsid w:val="181F1E6A"/>
    <w:multiLevelType w:val="multilevel"/>
    <w:tmpl w:val="CA084452"/>
    <w:lvl w:ilvl="0">
      <w:start w:val="1"/>
      <w:numFmt w:val="decimal"/>
      <w:lvlText w:val="%1."/>
      <w:lvlJc w:val="left"/>
      <w:pPr>
        <w:ind w:left="1080" w:hanging="720"/>
      </w:pPr>
      <w:rPr>
        <w:rFonts w:ascii="Arial" w:eastAsiaTheme="majorEastAsia" w:hAnsi="Arial" w:cstheme="majorBidi"/>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A642D7A"/>
    <w:multiLevelType w:val="hybridMultilevel"/>
    <w:tmpl w:val="D37CFB9E"/>
    <w:lvl w:ilvl="0" w:tplc="280A0015">
      <w:start w:val="1"/>
      <w:numFmt w:val="upperLetter"/>
      <w:lvlText w:val="%1."/>
      <w:lvlJc w:val="left"/>
      <w:pPr>
        <w:ind w:left="1068" w:hanging="360"/>
      </w:pPr>
      <w:rPr>
        <w:b/>
        <w:bCs/>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7" w15:restartNumberingAfterBreak="0">
    <w:nsid w:val="1BBA7391"/>
    <w:multiLevelType w:val="hybridMultilevel"/>
    <w:tmpl w:val="C9BCB472"/>
    <w:lvl w:ilvl="0" w:tplc="FFEE18D2">
      <w:start w:val="1"/>
      <w:numFmt w:val="bullet"/>
      <w:lvlText w:val="-"/>
      <w:lvlJc w:val="left"/>
      <w:pPr>
        <w:ind w:left="720" w:hanging="360"/>
      </w:pPr>
      <w:rPr>
        <w:rFonts w:ascii="Arial" w:hAnsi="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20226160"/>
    <w:multiLevelType w:val="hybridMultilevel"/>
    <w:tmpl w:val="F670AD52"/>
    <w:lvl w:ilvl="0" w:tplc="FFEE18D2">
      <w:start w:val="1"/>
      <w:numFmt w:val="bullet"/>
      <w:lvlText w:val="-"/>
      <w:lvlJc w:val="left"/>
      <w:pPr>
        <w:ind w:left="720" w:hanging="360"/>
      </w:pPr>
      <w:rPr>
        <w:rFonts w:ascii="Arial" w:hAnsi="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22874349"/>
    <w:multiLevelType w:val="hybridMultilevel"/>
    <w:tmpl w:val="1E90D034"/>
    <w:lvl w:ilvl="0" w:tplc="9154DCAE">
      <w:start w:val="1"/>
      <w:numFmt w:val="bullet"/>
      <w:lvlText w:val=""/>
      <w:lvlJc w:val="left"/>
      <w:pPr>
        <w:ind w:left="720" w:hanging="360"/>
      </w:pPr>
      <w:rPr>
        <w:rFonts w:ascii="Wingdings" w:hAnsi="Wingdings" w:hint="default"/>
        <w:b/>
        <w:bCs/>
        <w:sz w:val="28"/>
        <w:szCs w:val="28"/>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239D0837"/>
    <w:multiLevelType w:val="hybridMultilevel"/>
    <w:tmpl w:val="AD842C5C"/>
    <w:lvl w:ilvl="0" w:tplc="74148362">
      <w:start w:val="1"/>
      <w:numFmt w:val="upperLetter"/>
      <w:lvlText w:val="%1."/>
      <w:lvlJc w:val="left"/>
      <w:pPr>
        <w:ind w:left="1494" w:hanging="360"/>
      </w:pPr>
      <w:rPr>
        <w:rFonts w:hint="default"/>
      </w:rPr>
    </w:lvl>
    <w:lvl w:ilvl="1" w:tplc="280A0019" w:tentative="1">
      <w:start w:val="1"/>
      <w:numFmt w:val="lowerLetter"/>
      <w:lvlText w:val="%2."/>
      <w:lvlJc w:val="left"/>
      <w:pPr>
        <w:ind w:left="2214" w:hanging="360"/>
      </w:pPr>
    </w:lvl>
    <w:lvl w:ilvl="2" w:tplc="280A001B" w:tentative="1">
      <w:start w:val="1"/>
      <w:numFmt w:val="lowerRoman"/>
      <w:lvlText w:val="%3."/>
      <w:lvlJc w:val="right"/>
      <w:pPr>
        <w:ind w:left="2934" w:hanging="180"/>
      </w:pPr>
    </w:lvl>
    <w:lvl w:ilvl="3" w:tplc="280A000F" w:tentative="1">
      <w:start w:val="1"/>
      <w:numFmt w:val="decimal"/>
      <w:lvlText w:val="%4."/>
      <w:lvlJc w:val="left"/>
      <w:pPr>
        <w:ind w:left="3654" w:hanging="360"/>
      </w:pPr>
    </w:lvl>
    <w:lvl w:ilvl="4" w:tplc="280A0019" w:tentative="1">
      <w:start w:val="1"/>
      <w:numFmt w:val="lowerLetter"/>
      <w:lvlText w:val="%5."/>
      <w:lvlJc w:val="left"/>
      <w:pPr>
        <w:ind w:left="4374" w:hanging="360"/>
      </w:pPr>
    </w:lvl>
    <w:lvl w:ilvl="5" w:tplc="280A001B" w:tentative="1">
      <w:start w:val="1"/>
      <w:numFmt w:val="lowerRoman"/>
      <w:lvlText w:val="%6."/>
      <w:lvlJc w:val="right"/>
      <w:pPr>
        <w:ind w:left="5094" w:hanging="180"/>
      </w:pPr>
    </w:lvl>
    <w:lvl w:ilvl="6" w:tplc="280A000F" w:tentative="1">
      <w:start w:val="1"/>
      <w:numFmt w:val="decimal"/>
      <w:lvlText w:val="%7."/>
      <w:lvlJc w:val="left"/>
      <w:pPr>
        <w:ind w:left="5814" w:hanging="360"/>
      </w:pPr>
    </w:lvl>
    <w:lvl w:ilvl="7" w:tplc="280A0019" w:tentative="1">
      <w:start w:val="1"/>
      <w:numFmt w:val="lowerLetter"/>
      <w:lvlText w:val="%8."/>
      <w:lvlJc w:val="left"/>
      <w:pPr>
        <w:ind w:left="6534" w:hanging="360"/>
      </w:pPr>
    </w:lvl>
    <w:lvl w:ilvl="8" w:tplc="280A001B" w:tentative="1">
      <w:start w:val="1"/>
      <w:numFmt w:val="lowerRoman"/>
      <w:lvlText w:val="%9."/>
      <w:lvlJc w:val="right"/>
      <w:pPr>
        <w:ind w:left="7254" w:hanging="180"/>
      </w:pPr>
    </w:lvl>
  </w:abstractNum>
  <w:abstractNum w:abstractNumId="11" w15:restartNumberingAfterBreak="0">
    <w:nsid w:val="23B93A48"/>
    <w:multiLevelType w:val="hybridMultilevel"/>
    <w:tmpl w:val="493E254E"/>
    <w:lvl w:ilvl="0" w:tplc="280A000D">
      <w:start w:val="1"/>
      <w:numFmt w:val="bullet"/>
      <w:lvlText w:val=""/>
      <w:lvlJc w:val="left"/>
      <w:pPr>
        <w:ind w:left="2291" w:hanging="360"/>
      </w:pPr>
      <w:rPr>
        <w:rFonts w:ascii="Wingdings" w:hAnsi="Wingdings" w:hint="default"/>
      </w:rPr>
    </w:lvl>
    <w:lvl w:ilvl="1" w:tplc="280A0003" w:tentative="1">
      <w:start w:val="1"/>
      <w:numFmt w:val="bullet"/>
      <w:lvlText w:val="o"/>
      <w:lvlJc w:val="left"/>
      <w:pPr>
        <w:ind w:left="3011" w:hanging="360"/>
      </w:pPr>
      <w:rPr>
        <w:rFonts w:ascii="Courier New" w:hAnsi="Courier New" w:cs="Courier New" w:hint="default"/>
      </w:rPr>
    </w:lvl>
    <w:lvl w:ilvl="2" w:tplc="280A0005" w:tentative="1">
      <w:start w:val="1"/>
      <w:numFmt w:val="bullet"/>
      <w:lvlText w:val=""/>
      <w:lvlJc w:val="left"/>
      <w:pPr>
        <w:ind w:left="3731" w:hanging="360"/>
      </w:pPr>
      <w:rPr>
        <w:rFonts w:ascii="Wingdings" w:hAnsi="Wingdings" w:hint="default"/>
      </w:rPr>
    </w:lvl>
    <w:lvl w:ilvl="3" w:tplc="280A0001" w:tentative="1">
      <w:start w:val="1"/>
      <w:numFmt w:val="bullet"/>
      <w:lvlText w:val=""/>
      <w:lvlJc w:val="left"/>
      <w:pPr>
        <w:ind w:left="4451" w:hanging="360"/>
      </w:pPr>
      <w:rPr>
        <w:rFonts w:ascii="Symbol" w:hAnsi="Symbol" w:hint="default"/>
      </w:rPr>
    </w:lvl>
    <w:lvl w:ilvl="4" w:tplc="280A0003" w:tentative="1">
      <w:start w:val="1"/>
      <w:numFmt w:val="bullet"/>
      <w:lvlText w:val="o"/>
      <w:lvlJc w:val="left"/>
      <w:pPr>
        <w:ind w:left="5171" w:hanging="360"/>
      </w:pPr>
      <w:rPr>
        <w:rFonts w:ascii="Courier New" w:hAnsi="Courier New" w:cs="Courier New" w:hint="default"/>
      </w:rPr>
    </w:lvl>
    <w:lvl w:ilvl="5" w:tplc="280A0005" w:tentative="1">
      <w:start w:val="1"/>
      <w:numFmt w:val="bullet"/>
      <w:lvlText w:val=""/>
      <w:lvlJc w:val="left"/>
      <w:pPr>
        <w:ind w:left="5891" w:hanging="360"/>
      </w:pPr>
      <w:rPr>
        <w:rFonts w:ascii="Wingdings" w:hAnsi="Wingdings" w:hint="default"/>
      </w:rPr>
    </w:lvl>
    <w:lvl w:ilvl="6" w:tplc="280A0001" w:tentative="1">
      <w:start w:val="1"/>
      <w:numFmt w:val="bullet"/>
      <w:lvlText w:val=""/>
      <w:lvlJc w:val="left"/>
      <w:pPr>
        <w:ind w:left="6611" w:hanging="360"/>
      </w:pPr>
      <w:rPr>
        <w:rFonts w:ascii="Symbol" w:hAnsi="Symbol" w:hint="default"/>
      </w:rPr>
    </w:lvl>
    <w:lvl w:ilvl="7" w:tplc="280A0003" w:tentative="1">
      <w:start w:val="1"/>
      <w:numFmt w:val="bullet"/>
      <w:lvlText w:val="o"/>
      <w:lvlJc w:val="left"/>
      <w:pPr>
        <w:ind w:left="7331" w:hanging="360"/>
      </w:pPr>
      <w:rPr>
        <w:rFonts w:ascii="Courier New" w:hAnsi="Courier New" w:cs="Courier New" w:hint="default"/>
      </w:rPr>
    </w:lvl>
    <w:lvl w:ilvl="8" w:tplc="280A0005" w:tentative="1">
      <w:start w:val="1"/>
      <w:numFmt w:val="bullet"/>
      <w:lvlText w:val=""/>
      <w:lvlJc w:val="left"/>
      <w:pPr>
        <w:ind w:left="8051" w:hanging="360"/>
      </w:pPr>
      <w:rPr>
        <w:rFonts w:ascii="Wingdings" w:hAnsi="Wingdings" w:hint="default"/>
      </w:rPr>
    </w:lvl>
  </w:abstractNum>
  <w:abstractNum w:abstractNumId="12" w15:restartNumberingAfterBreak="0">
    <w:nsid w:val="258A546B"/>
    <w:multiLevelType w:val="hybridMultilevel"/>
    <w:tmpl w:val="B4A8486E"/>
    <w:lvl w:ilvl="0" w:tplc="280A000D">
      <w:start w:val="1"/>
      <w:numFmt w:val="bullet"/>
      <w:lvlText w:val=""/>
      <w:lvlJc w:val="left"/>
      <w:pPr>
        <w:ind w:left="2291" w:hanging="360"/>
      </w:pPr>
      <w:rPr>
        <w:rFonts w:ascii="Wingdings" w:hAnsi="Wingdings" w:hint="default"/>
      </w:rPr>
    </w:lvl>
    <w:lvl w:ilvl="1" w:tplc="280A0003" w:tentative="1">
      <w:start w:val="1"/>
      <w:numFmt w:val="bullet"/>
      <w:lvlText w:val="o"/>
      <w:lvlJc w:val="left"/>
      <w:pPr>
        <w:ind w:left="3011" w:hanging="360"/>
      </w:pPr>
      <w:rPr>
        <w:rFonts w:ascii="Courier New" w:hAnsi="Courier New" w:cs="Courier New" w:hint="default"/>
      </w:rPr>
    </w:lvl>
    <w:lvl w:ilvl="2" w:tplc="280A0005" w:tentative="1">
      <w:start w:val="1"/>
      <w:numFmt w:val="bullet"/>
      <w:lvlText w:val=""/>
      <w:lvlJc w:val="left"/>
      <w:pPr>
        <w:ind w:left="3731" w:hanging="360"/>
      </w:pPr>
      <w:rPr>
        <w:rFonts w:ascii="Wingdings" w:hAnsi="Wingdings" w:hint="default"/>
      </w:rPr>
    </w:lvl>
    <w:lvl w:ilvl="3" w:tplc="280A0001" w:tentative="1">
      <w:start w:val="1"/>
      <w:numFmt w:val="bullet"/>
      <w:lvlText w:val=""/>
      <w:lvlJc w:val="left"/>
      <w:pPr>
        <w:ind w:left="4451" w:hanging="360"/>
      </w:pPr>
      <w:rPr>
        <w:rFonts w:ascii="Symbol" w:hAnsi="Symbol" w:hint="default"/>
      </w:rPr>
    </w:lvl>
    <w:lvl w:ilvl="4" w:tplc="280A0003" w:tentative="1">
      <w:start w:val="1"/>
      <w:numFmt w:val="bullet"/>
      <w:lvlText w:val="o"/>
      <w:lvlJc w:val="left"/>
      <w:pPr>
        <w:ind w:left="5171" w:hanging="360"/>
      </w:pPr>
      <w:rPr>
        <w:rFonts w:ascii="Courier New" w:hAnsi="Courier New" w:cs="Courier New" w:hint="default"/>
      </w:rPr>
    </w:lvl>
    <w:lvl w:ilvl="5" w:tplc="280A0005" w:tentative="1">
      <w:start w:val="1"/>
      <w:numFmt w:val="bullet"/>
      <w:lvlText w:val=""/>
      <w:lvlJc w:val="left"/>
      <w:pPr>
        <w:ind w:left="5891" w:hanging="360"/>
      </w:pPr>
      <w:rPr>
        <w:rFonts w:ascii="Wingdings" w:hAnsi="Wingdings" w:hint="default"/>
      </w:rPr>
    </w:lvl>
    <w:lvl w:ilvl="6" w:tplc="280A0001" w:tentative="1">
      <w:start w:val="1"/>
      <w:numFmt w:val="bullet"/>
      <w:lvlText w:val=""/>
      <w:lvlJc w:val="left"/>
      <w:pPr>
        <w:ind w:left="6611" w:hanging="360"/>
      </w:pPr>
      <w:rPr>
        <w:rFonts w:ascii="Symbol" w:hAnsi="Symbol" w:hint="default"/>
      </w:rPr>
    </w:lvl>
    <w:lvl w:ilvl="7" w:tplc="280A0003" w:tentative="1">
      <w:start w:val="1"/>
      <w:numFmt w:val="bullet"/>
      <w:lvlText w:val="o"/>
      <w:lvlJc w:val="left"/>
      <w:pPr>
        <w:ind w:left="7331" w:hanging="360"/>
      </w:pPr>
      <w:rPr>
        <w:rFonts w:ascii="Courier New" w:hAnsi="Courier New" w:cs="Courier New" w:hint="default"/>
      </w:rPr>
    </w:lvl>
    <w:lvl w:ilvl="8" w:tplc="280A0005" w:tentative="1">
      <w:start w:val="1"/>
      <w:numFmt w:val="bullet"/>
      <w:lvlText w:val=""/>
      <w:lvlJc w:val="left"/>
      <w:pPr>
        <w:ind w:left="8051" w:hanging="360"/>
      </w:pPr>
      <w:rPr>
        <w:rFonts w:ascii="Wingdings" w:hAnsi="Wingdings" w:hint="default"/>
      </w:rPr>
    </w:lvl>
  </w:abstractNum>
  <w:abstractNum w:abstractNumId="13" w15:restartNumberingAfterBreak="0">
    <w:nsid w:val="265714C4"/>
    <w:multiLevelType w:val="hybridMultilevel"/>
    <w:tmpl w:val="B3E87C2A"/>
    <w:lvl w:ilvl="0" w:tplc="9154DCAE">
      <w:start w:val="1"/>
      <w:numFmt w:val="bullet"/>
      <w:lvlText w:val=""/>
      <w:lvlJc w:val="left"/>
      <w:pPr>
        <w:ind w:left="720" w:hanging="360"/>
      </w:pPr>
      <w:rPr>
        <w:rFonts w:ascii="Wingdings" w:hAnsi="Wingdings" w:hint="default"/>
        <w:b/>
        <w:bCs/>
        <w:sz w:val="28"/>
        <w:szCs w:val="28"/>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28F90F55"/>
    <w:multiLevelType w:val="hybridMultilevel"/>
    <w:tmpl w:val="83664424"/>
    <w:lvl w:ilvl="0" w:tplc="9154DCAE">
      <w:start w:val="1"/>
      <w:numFmt w:val="bullet"/>
      <w:lvlText w:val=""/>
      <w:lvlJc w:val="left"/>
      <w:pPr>
        <w:ind w:left="720" w:hanging="360"/>
      </w:pPr>
      <w:rPr>
        <w:rFonts w:ascii="Wingdings" w:hAnsi="Wingdings" w:hint="default"/>
        <w:b/>
        <w:bCs/>
        <w:sz w:val="28"/>
        <w:szCs w:val="28"/>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15:restartNumberingAfterBreak="0">
    <w:nsid w:val="2D292A94"/>
    <w:multiLevelType w:val="hybridMultilevel"/>
    <w:tmpl w:val="3DC06390"/>
    <w:lvl w:ilvl="0" w:tplc="280A001B">
      <w:start w:val="1"/>
      <w:numFmt w:val="lowerRoman"/>
      <w:lvlText w:val="%1."/>
      <w:lvlJc w:val="right"/>
      <w:pPr>
        <w:ind w:left="2484" w:hanging="360"/>
      </w:pPr>
    </w:lvl>
    <w:lvl w:ilvl="1" w:tplc="280A0019" w:tentative="1">
      <w:start w:val="1"/>
      <w:numFmt w:val="lowerLetter"/>
      <w:lvlText w:val="%2."/>
      <w:lvlJc w:val="left"/>
      <w:pPr>
        <w:ind w:left="3204" w:hanging="360"/>
      </w:pPr>
    </w:lvl>
    <w:lvl w:ilvl="2" w:tplc="280A001B" w:tentative="1">
      <w:start w:val="1"/>
      <w:numFmt w:val="lowerRoman"/>
      <w:lvlText w:val="%3."/>
      <w:lvlJc w:val="right"/>
      <w:pPr>
        <w:ind w:left="3924" w:hanging="180"/>
      </w:pPr>
    </w:lvl>
    <w:lvl w:ilvl="3" w:tplc="280A000F">
      <w:start w:val="1"/>
      <w:numFmt w:val="decimal"/>
      <w:lvlText w:val="%4."/>
      <w:lvlJc w:val="left"/>
      <w:pPr>
        <w:ind w:left="4644" w:hanging="360"/>
      </w:pPr>
    </w:lvl>
    <w:lvl w:ilvl="4" w:tplc="280A0019" w:tentative="1">
      <w:start w:val="1"/>
      <w:numFmt w:val="lowerLetter"/>
      <w:lvlText w:val="%5."/>
      <w:lvlJc w:val="left"/>
      <w:pPr>
        <w:ind w:left="5364" w:hanging="360"/>
      </w:pPr>
    </w:lvl>
    <w:lvl w:ilvl="5" w:tplc="280A001B" w:tentative="1">
      <w:start w:val="1"/>
      <w:numFmt w:val="lowerRoman"/>
      <w:lvlText w:val="%6."/>
      <w:lvlJc w:val="right"/>
      <w:pPr>
        <w:ind w:left="6084" w:hanging="180"/>
      </w:pPr>
    </w:lvl>
    <w:lvl w:ilvl="6" w:tplc="280A000F" w:tentative="1">
      <w:start w:val="1"/>
      <w:numFmt w:val="decimal"/>
      <w:lvlText w:val="%7."/>
      <w:lvlJc w:val="left"/>
      <w:pPr>
        <w:ind w:left="6804" w:hanging="360"/>
      </w:pPr>
    </w:lvl>
    <w:lvl w:ilvl="7" w:tplc="280A0019" w:tentative="1">
      <w:start w:val="1"/>
      <w:numFmt w:val="lowerLetter"/>
      <w:lvlText w:val="%8."/>
      <w:lvlJc w:val="left"/>
      <w:pPr>
        <w:ind w:left="7524" w:hanging="360"/>
      </w:pPr>
    </w:lvl>
    <w:lvl w:ilvl="8" w:tplc="280A001B" w:tentative="1">
      <w:start w:val="1"/>
      <w:numFmt w:val="lowerRoman"/>
      <w:lvlText w:val="%9."/>
      <w:lvlJc w:val="right"/>
      <w:pPr>
        <w:ind w:left="8244" w:hanging="180"/>
      </w:pPr>
    </w:lvl>
  </w:abstractNum>
  <w:abstractNum w:abstractNumId="16" w15:restartNumberingAfterBreak="0">
    <w:nsid w:val="387220D6"/>
    <w:multiLevelType w:val="hybridMultilevel"/>
    <w:tmpl w:val="AF8AEB02"/>
    <w:lvl w:ilvl="0" w:tplc="FFEE18D2">
      <w:start w:val="1"/>
      <w:numFmt w:val="bullet"/>
      <w:lvlText w:val="-"/>
      <w:lvlJc w:val="left"/>
      <w:pPr>
        <w:ind w:left="720" w:hanging="360"/>
      </w:pPr>
      <w:rPr>
        <w:rFonts w:ascii="Arial" w:hAnsi="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38A71E07"/>
    <w:multiLevelType w:val="hybridMultilevel"/>
    <w:tmpl w:val="4BF2F3A8"/>
    <w:lvl w:ilvl="0" w:tplc="FFEE18D2">
      <w:start w:val="1"/>
      <w:numFmt w:val="bullet"/>
      <w:lvlText w:val="-"/>
      <w:lvlJc w:val="left"/>
      <w:pPr>
        <w:ind w:left="720" w:hanging="360"/>
      </w:pPr>
      <w:rPr>
        <w:rFonts w:ascii="Arial" w:hAnsi="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15:restartNumberingAfterBreak="0">
    <w:nsid w:val="47431378"/>
    <w:multiLevelType w:val="hybridMultilevel"/>
    <w:tmpl w:val="4B2C639C"/>
    <w:lvl w:ilvl="0" w:tplc="FFEE18D2">
      <w:start w:val="1"/>
      <w:numFmt w:val="bullet"/>
      <w:lvlText w:val="-"/>
      <w:lvlJc w:val="left"/>
      <w:pPr>
        <w:ind w:left="720" w:hanging="360"/>
      </w:pPr>
      <w:rPr>
        <w:rFonts w:ascii="Arial" w:hAnsi="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48A52C8A"/>
    <w:multiLevelType w:val="hybridMultilevel"/>
    <w:tmpl w:val="C4D80A58"/>
    <w:lvl w:ilvl="0" w:tplc="8AE28660">
      <w:numFmt w:val="bullet"/>
      <w:lvlText w:val="-"/>
      <w:lvlJc w:val="left"/>
      <w:pPr>
        <w:ind w:left="2291" w:hanging="360"/>
      </w:pPr>
      <w:rPr>
        <w:rFonts w:ascii="Arial" w:eastAsiaTheme="minorHAnsi" w:hAnsi="Arial" w:cs="Arial" w:hint="default"/>
      </w:rPr>
    </w:lvl>
    <w:lvl w:ilvl="1" w:tplc="280A0003" w:tentative="1">
      <w:start w:val="1"/>
      <w:numFmt w:val="bullet"/>
      <w:lvlText w:val="o"/>
      <w:lvlJc w:val="left"/>
      <w:pPr>
        <w:ind w:left="3011" w:hanging="360"/>
      </w:pPr>
      <w:rPr>
        <w:rFonts w:ascii="Courier New" w:hAnsi="Courier New" w:cs="Courier New" w:hint="default"/>
      </w:rPr>
    </w:lvl>
    <w:lvl w:ilvl="2" w:tplc="280A0005" w:tentative="1">
      <w:start w:val="1"/>
      <w:numFmt w:val="bullet"/>
      <w:lvlText w:val=""/>
      <w:lvlJc w:val="left"/>
      <w:pPr>
        <w:ind w:left="3731" w:hanging="360"/>
      </w:pPr>
      <w:rPr>
        <w:rFonts w:ascii="Wingdings" w:hAnsi="Wingdings" w:hint="default"/>
      </w:rPr>
    </w:lvl>
    <w:lvl w:ilvl="3" w:tplc="280A0001" w:tentative="1">
      <w:start w:val="1"/>
      <w:numFmt w:val="bullet"/>
      <w:lvlText w:val=""/>
      <w:lvlJc w:val="left"/>
      <w:pPr>
        <w:ind w:left="4451" w:hanging="360"/>
      </w:pPr>
      <w:rPr>
        <w:rFonts w:ascii="Symbol" w:hAnsi="Symbol" w:hint="default"/>
      </w:rPr>
    </w:lvl>
    <w:lvl w:ilvl="4" w:tplc="280A0003" w:tentative="1">
      <w:start w:val="1"/>
      <w:numFmt w:val="bullet"/>
      <w:lvlText w:val="o"/>
      <w:lvlJc w:val="left"/>
      <w:pPr>
        <w:ind w:left="5171" w:hanging="360"/>
      </w:pPr>
      <w:rPr>
        <w:rFonts w:ascii="Courier New" w:hAnsi="Courier New" w:cs="Courier New" w:hint="default"/>
      </w:rPr>
    </w:lvl>
    <w:lvl w:ilvl="5" w:tplc="280A0005" w:tentative="1">
      <w:start w:val="1"/>
      <w:numFmt w:val="bullet"/>
      <w:lvlText w:val=""/>
      <w:lvlJc w:val="left"/>
      <w:pPr>
        <w:ind w:left="5891" w:hanging="360"/>
      </w:pPr>
      <w:rPr>
        <w:rFonts w:ascii="Wingdings" w:hAnsi="Wingdings" w:hint="default"/>
      </w:rPr>
    </w:lvl>
    <w:lvl w:ilvl="6" w:tplc="280A0001" w:tentative="1">
      <w:start w:val="1"/>
      <w:numFmt w:val="bullet"/>
      <w:lvlText w:val=""/>
      <w:lvlJc w:val="left"/>
      <w:pPr>
        <w:ind w:left="6611" w:hanging="360"/>
      </w:pPr>
      <w:rPr>
        <w:rFonts w:ascii="Symbol" w:hAnsi="Symbol" w:hint="default"/>
      </w:rPr>
    </w:lvl>
    <w:lvl w:ilvl="7" w:tplc="280A0003" w:tentative="1">
      <w:start w:val="1"/>
      <w:numFmt w:val="bullet"/>
      <w:lvlText w:val="o"/>
      <w:lvlJc w:val="left"/>
      <w:pPr>
        <w:ind w:left="7331" w:hanging="360"/>
      </w:pPr>
      <w:rPr>
        <w:rFonts w:ascii="Courier New" w:hAnsi="Courier New" w:cs="Courier New" w:hint="default"/>
      </w:rPr>
    </w:lvl>
    <w:lvl w:ilvl="8" w:tplc="280A0005" w:tentative="1">
      <w:start w:val="1"/>
      <w:numFmt w:val="bullet"/>
      <w:lvlText w:val=""/>
      <w:lvlJc w:val="left"/>
      <w:pPr>
        <w:ind w:left="8051" w:hanging="360"/>
      </w:pPr>
      <w:rPr>
        <w:rFonts w:ascii="Wingdings" w:hAnsi="Wingdings" w:hint="default"/>
      </w:rPr>
    </w:lvl>
  </w:abstractNum>
  <w:abstractNum w:abstractNumId="20" w15:restartNumberingAfterBreak="0">
    <w:nsid w:val="4B165D47"/>
    <w:multiLevelType w:val="hybridMultilevel"/>
    <w:tmpl w:val="577240A4"/>
    <w:lvl w:ilvl="0" w:tplc="FFEE18D2">
      <w:start w:val="1"/>
      <w:numFmt w:val="bullet"/>
      <w:lvlText w:val="-"/>
      <w:lvlJc w:val="left"/>
      <w:pPr>
        <w:ind w:left="720" w:hanging="360"/>
      </w:pPr>
      <w:rPr>
        <w:rFonts w:ascii="Arial" w:hAnsi="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15:restartNumberingAfterBreak="0">
    <w:nsid w:val="4B23322B"/>
    <w:multiLevelType w:val="hybridMultilevel"/>
    <w:tmpl w:val="D13C9186"/>
    <w:lvl w:ilvl="0" w:tplc="FFEE18D2">
      <w:start w:val="1"/>
      <w:numFmt w:val="bullet"/>
      <w:lvlText w:val="-"/>
      <w:lvlJc w:val="left"/>
      <w:pPr>
        <w:ind w:left="720" w:hanging="360"/>
      </w:pPr>
      <w:rPr>
        <w:rFonts w:ascii="Arial" w:hAnsi="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15:restartNumberingAfterBreak="0">
    <w:nsid w:val="4CCC7818"/>
    <w:multiLevelType w:val="hybridMultilevel"/>
    <w:tmpl w:val="F4203B0A"/>
    <w:lvl w:ilvl="0" w:tplc="FFEE18D2">
      <w:start w:val="1"/>
      <w:numFmt w:val="bullet"/>
      <w:lvlText w:val="-"/>
      <w:lvlJc w:val="left"/>
      <w:pPr>
        <w:ind w:left="720" w:hanging="360"/>
      </w:pPr>
      <w:rPr>
        <w:rFonts w:ascii="Arial" w:hAnsi="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15:restartNumberingAfterBreak="0">
    <w:nsid w:val="53A407A9"/>
    <w:multiLevelType w:val="hybridMultilevel"/>
    <w:tmpl w:val="191EF67A"/>
    <w:lvl w:ilvl="0" w:tplc="280A001B">
      <w:start w:val="1"/>
      <w:numFmt w:val="lowerRoman"/>
      <w:lvlText w:val="%1."/>
      <w:lvlJc w:val="right"/>
      <w:pPr>
        <w:ind w:left="1854" w:hanging="360"/>
      </w:pPr>
    </w:lvl>
    <w:lvl w:ilvl="1" w:tplc="280A0019" w:tentative="1">
      <w:start w:val="1"/>
      <w:numFmt w:val="lowerLetter"/>
      <w:lvlText w:val="%2."/>
      <w:lvlJc w:val="left"/>
      <w:pPr>
        <w:ind w:left="2574" w:hanging="360"/>
      </w:pPr>
    </w:lvl>
    <w:lvl w:ilvl="2" w:tplc="280A001B" w:tentative="1">
      <w:start w:val="1"/>
      <w:numFmt w:val="lowerRoman"/>
      <w:lvlText w:val="%3."/>
      <w:lvlJc w:val="right"/>
      <w:pPr>
        <w:ind w:left="3294" w:hanging="180"/>
      </w:pPr>
    </w:lvl>
    <w:lvl w:ilvl="3" w:tplc="280A000F" w:tentative="1">
      <w:start w:val="1"/>
      <w:numFmt w:val="decimal"/>
      <w:lvlText w:val="%4."/>
      <w:lvlJc w:val="left"/>
      <w:pPr>
        <w:ind w:left="4014" w:hanging="360"/>
      </w:pPr>
    </w:lvl>
    <w:lvl w:ilvl="4" w:tplc="280A0019" w:tentative="1">
      <w:start w:val="1"/>
      <w:numFmt w:val="lowerLetter"/>
      <w:lvlText w:val="%5."/>
      <w:lvlJc w:val="left"/>
      <w:pPr>
        <w:ind w:left="4734" w:hanging="360"/>
      </w:pPr>
    </w:lvl>
    <w:lvl w:ilvl="5" w:tplc="280A001B" w:tentative="1">
      <w:start w:val="1"/>
      <w:numFmt w:val="lowerRoman"/>
      <w:lvlText w:val="%6."/>
      <w:lvlJc w:val="right"/>
      <w:pPr>
        <w:ind w:left="5454" w:hanging="180"/>
      </w:pPr>
    </w:lvl>
    <w:lvl w:ilvl="6" w:tplc="280A000F" w:tentative="1">
      <w:start w:val="1"/>
      <w:numFmt w:val="decimal"/>
      <w:lvlText w:val="%7."/>
      <w:lvlJc w:val="left"/>
      <w:pPr>
        <w:ind w:left="6174" w:hanging="360"/>
      </w:pPr>
    </w:lvl>
    <w:lvl w:ilvl="7" w:tplc="280A0019" w:tentative="1">
      <w:start w:val="1"/>
      <w:numFmt w:val="lowerLetter"/>
      <w:lvlText w:val="%8."/>
      <w:lvlJc w:val="left"/>
      <w:pPr>
        <w:ind w:left="6894" w:hanging="360"/>
      </w:pPr>
    </w:lvl>
    <w:lvl w:ilvl="8" w:tplc="280A001B" w:tentative="1">
      <w:start w:val="1"/>
      <w:numFmt w:val="lowerRoman"/>
      <w:lvlText w:val="%9."/>
      <w:lvlJc w:val="right"/>
      <w:pPr>
        <w:ind w:left="7614" w:hanging="180"/>
      </w:pPr>
    </w:lvl>
  </w:abstractNum>
  <w:abstractNum w:abstractNumId="24" w15:restartNumberingAfterBreak="0">
    <w:nsid w:val="54260F67"/>
    <w:multiLevelType w:val="hybridMultilevel"/>
    <w:tmpl w:val="06C4F028"/>
    <w:lvl w:ilvl="0" w:tplc="280A000D">
      <w:start w:val="1"/>
      <w:numFmt w:val="bullet"/>
      <w:lvlText w:val=""/>
      <w:lvlJc w:val="left"/>
      <w:pPr>
        <w:ind w:left="1788" w:hanging="360"/>
      </w:pPr>
      <w:rPr>
        <w:rFonts w:ascii="Wingdings" w:hAnsi="Wingdings" w:hint="default"/>
      </w:rPr>
    </w:lvl>
    <w:lvl w:ilvl="1" w:tplc="280A0003" w:tentative="1">
      <w:start w:val="1"/>
      <w:numFmt w:val="bullet"/>
      <w:lvlText w:val="o"/>
      <w:lvlJc w:val="left"/>
      <w:pPr>
        <w:ind w:left="2508" w:hanging="360"/>
      </w:pPr>
      <w:rPr>
        <w:rFonts w:ascii="Courier New" w:hAnsi="Courier New" w:cs="Courier New" w:hint="default"/>
      </w:rPr>
    </w:lvl>
    <w:lvl w:ilvl="2" w:tplc="280A0005" w:tentative="1">
      <w:start w:val="1"/>
      <w:numFmt w:val="bullet"/>
      <w:lvlText w:val=""/>
      <w:lvlJc w:val="left"/>
      <w:pPr>
        <w:ind w:left="3228" w:hanging="360"/>
      </w:pPr>
      <w:rPr>
        <w:rFonts w:ascii="Wingdings" w:hAnsi="Wingdings" w:hint="default"/>
      </w:rPr>
    </w:lvl>
    <w:lvl w:ilvl="3" w:tplc="280A0001" w:tentative="1">
      <w:start w:val="1"/>
      <w:numFmt w:val="bullet"/>
      <w:lvlText w:val=""/>
      <w:lvlJc w:val="left"/>
      <w:pPr>
        <w:ind w:left="3948" w:hanging="360"/>
      </w:pPr>
      <w:rPr>
        <w:rFonts w:ascii="Symbol" w:hAnsi="Symbol" w:hint="default"/>
      </w:rPr>
    </w:lvl>
    <w:lvl w:ilvl="4" w:tplc="280A0003" w:tentative="1">
      <w:start w:val="1"/>
      <w:numFmt w:val="bullet"/>
      <w:lvlText w:val="o"/>
      <w:lvlJc w:val="left"/>
      <w:pPr>
        <w:ind w:left="4668" w:hanging="360"/>
      </w:pPr>
      <w:rPr>
        <w:rFonts w:ascii="Courier New" w:hAnsi="Courier New" w:cs="Courier New" w:hint="default"/>
      </w:rPr>
    </w:lvl>
    <w:lvl w:ilvl="5" w:tplc="280A0005" w:tentative="1">
      <w:start w:val="1"/>
      <w:numFmt w:val="bullet"/>
      <w:lvlText w:val=""/>
      <w:lvlJc w:val="left"/>
      <w:pPr>
        <w:ind w:left="5388" w:hanging="360"/>
      </w:pPr>
      <w:rPr>
        <w:rFonts w:ascii="Wingdings" w:hAnsi="Wingdings" w:hint="default"/>
      </w:rPr>
    </w:lvl>
    <w:lvl w:ilvl="6" w:tplc="280A0001" w:tentative="1">
      <w:start w:val="1"/>
      <w:numFmt w:val="bullet"/>
      <w:lvlText w:val=""/>
      <w:lvlJc w:val="left"/>
      <w:pPr>
        <w:ind w:left="6108" w:hanging="360"/>
      </w:pPr>
      <w:rPr>
        <w:rFonts w:ascii="Symbol" w:hAnsi="Symbol" w:hint="default"/>
      </w:rPr>
    </w:lvl>
    <w:lvl w:ilvl="7" w:tplc="280A0003" w:tentative="1">
      <w:start w:val="1"/>
      <w:numFmt w:val="bullet"/>
      <w:lvlText w:val="o"/>
      <w:lvlJc w:val="left"/>
      <w:pPr>
        <w:ind w:left="6828" w:hanging="360"/>
      </w:pPr>
      <w:rPr>
        <w:rFonts w:ascii="Courier New" w:hAnsi="Courier New" w:cs="Courier New" w:hint="default"/>
      </w:rPr>
    </w:lvl>
    <w:lvl w:ilvl="8" w:tplc="280A0005" w:tentative="1">
      <w:start w:val="1"/>
      <w:numFmt w:val="bullet"/>
      <w:lvlText w:val=""/>
      <w:lvlJc w:val="left"/>
      <w:pPr>
        <w:ind w:left="7548" w:hanging="360"/>
      </w:pPr>
      <w:rPr>
        <w:rFonts w:ascii="Wingdings" w:hAnsi="Wingdings" w:hint="default"/>
      </w:rPr>
    </w:lvl>
  </w:abstractNum>
  <w:abstractNum w:abstractNumId="25" w15:restartNumberingAfterBreak="0">
    <w:nsid w:val="56A7111D"/>
    <w:multiLevelType w:val="hybridMultilevel"/>
    <w:tmpl w:val="05587552"/>
    <w:lvl w:ilvl="0" w:tplc="8AE28660">
      <w:numFmt w:val="bullet"/>
      <w:lvlText w:val="-"/>
      <w:lvlJc w:val="left"/>
      <w:pPr>
        <w:ind w:left="1211" w:hanging="360"/>
      </w:pPr>
      <w:rPr>
        <w:rFonts w:ascii="Arial" w:eastAsiaTheme="minorHAnsi" w:hAnsi="Arial" w:cs="Arial" w:hint="default"/>
      </w:rPr>
    </w:lvl>
    <w:lvl w:ilvl="1" w:tplc="280A0003">
      <w:start w:val="1"/>
      <w:numFmt w:val="bullet"/>
      <w:lvlText w:val="o"/>
      <w:lvlJc w:val="left"/>
      <w:pPr>
        <w:ind w:left="1931" w:hanging="360"/>
      </w:pPr>
      <w:rPr>
        <w:rFonts w:ascii="Courier New" w:hAnsi="Courier New" w:cs="Courier New" w:hint="default"/>
      </w:rPr>
    </w:lvl>
    <w:lvl w:ilvl="2" w:tplc="280A0005" w:tentative="1">
      <w:start w:val="1"/>
      <w:numFmt w:val="bullet"/>
      <w:lvlText w:val=""/>
      <w:lvlJc w:val="left"/>
      <w:pPr>
        <w:ind w:left="2651" w:hanging="360"/>
      </w:pPr>
      <w:rPr>
        <w:rFonts w:ascii="Wingdings" w:hAnsi="Wingdings" w:hint="default"/>
      </w:rPr>
    </w:lvl>
    <w:lvl w:ilvl="3" w:tplc="280A0001" w:tentative="1">
      <w:start w:val="1"/>
      <w:numFmt w:val="bullet"/>
      <w:lvlText w:val=""/>
      <w:lvlJc w:val="left"/>
      <w:pPr>
        <w:ind w:left="3371" w:hanging="360"/>
      </w:pPr>
      <w:rPr>
        <w:rFonts w:ascii="Symbol" w:hAnsi="Symbol" w:hint="default"/>
      </w:rPr>
    </w:lvl>
    <w:lvl w:ilvl="4" w:tplc="280A0003" w:tentative="1">
      <w:start w:val="1"/>
      <w:numFmt w:val="bullet"/>
      <w:lvlText w:val="o"/>
      <w:lvlJc w:val="left"/>
      <w:pPr>
        <w:ind w:left="4091" w:hanging="360"/>
      </w:pPr>
      <w:rPr>
        <w:rFonts w:ascii="Courier New" w:hAnsi="Courier New" w:cs="Courier New" w:hint="default"/>
      </w:rPr>
    </w:lvl>
    <w:lvl w:ilvl="5" w:tplc="280A0005" w:tentative="1">
      <w:start w:val="1"/>
      <w:numFmt w:val="bullet"/>
      <w:lvlText w:val=""/>
      <w:lvlJc w:val="left"/>
      <w:pPr>
        <w:ind w:left="4811" w:hanging="360"/>
      </w:pPr>
      <w:rPr>
        <w:rFonts w:ascii="Wingdings" w:hAnsi="Wingdings" w:hint="default"/>
      </w:rPr>
    </w:lvl>
    <w:lvl w:ilvl="6" w:tplc="280A0001" w:tentative="1">
      <w:start w:val="1"/>
      <w:numFmt w:val="bullet"/>
      <w:lvlText w:val=""/>
      <w:lvlJc w:val="left"/>
      <w:pPr>
        <w:ind w:left="5531" w:hanging="360"/>
      </w:pPr>
      <w:rPr>
        <w:rFonts w:ascii="Symbol" w:hAnsi="Symbol" w:hint="default"/>
      </w:rPr>
    </w:lvl>
    <w:lvl w:ilvl="7" w:tplc="280A0003" w:tentative="1">
      <w:start w:val="1"/>
      <w:numFmt w:val="bullet"/>
      <w:lvlText w:val="o"/>
      <w:lvlJc w:val="left"/>
      <w:pPr>
        <w:ind w:left="6251" w:hanging="360"/>
      </w:pPr>
      <w:rPr>
        <w:rFonts w:ascii="Courier New" w:hAnsi="Courier New" w:cs="Courier New" w:hint="default"/>
      </w:rPr>
    </w:lvl>
    <w:lvl w:ilvl="8" w:tplc="280A0005" w:tentative="1">
      <w:start w:val="1"/>
      <w:numFmt w:val="bullet"/>
      <w:lvlText w:val=""/>
      <w:lvlJc w:val="left"/>
      <w:pPr>
        <w:ind w:left="6971" w:hanging="360"/>
      </w:pPr>
      <w:rPr>
        <w:rFonts w:ascii="Wingdings" w:hAnsi="Wingdings" w:hint="default"/>
      </w:rPr>
    </w:lvl>
  </w:abstractNum>
  <w:abstractNum w:abstractNumId="26" w15:restartNumberingAfterBreak="0">
    <w:nsid w:val="581F6237"/>
    <w:multiLevelType w:val="hybridMultilevel"/>
    <w:tmpl w:val="2E061E68"/>
    <w:lvl w:ilvl="0" w:tplc="280A000D">
      <w:start w:val="1"/>
      <w:numFmt w:val="bullet"/>
      <w:lvlText w:val=""/>
      <w:lvlJc w:val="left"/>
      <w:pPr>
        <w:ind w:left="720" w:hanging="360"/>
      </w:pPr>
      <w:rPr>
        <w:rFonts w:ascii="Wingdings" w:hAnsi="Wingdings" w:hint="default"/>
        <w:b/>
        <w:bCs/>
        <w:sz w:val="28"/>
        <w:szCs w:val="28"/>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15:restartNumberingAfterBreak="0">
    <w:nsid w:val="58AE4A0B"/>
    <w:multiLevelType w:val="hybridMultilevel"/>
    <w:tmpl w:val="8458CADE"/>
    <w:lvl w:ilvl="0" w:tplc="280A000D">
      <w:start w:val="1"/>
      <w:numFmt w:val="bullet"/>
      <w:lvlText w:val=""/>
      <w:lvlJc w:val="left"/>
      <w:pPr>
        <w:ind w:left="1571" w:hanging="360"/>
      </w:pPr>
      <w:rPr>
        <w:rFonts w:ascii="Wingdings" w:hAnsi="Wingdings" w:hint="default"/>
      </w:rPr>
    </w:lvl>
    <w:lvl w:ilvl="1" w:tplc="280A0003" w:tentative="1">
      <w:start w:val="1"/>
      <w:numFmt w:val="bullet"/>
      <w:lvlText w:val="o"/>
      <w:lvlJc w:val="left"/>
      <w:pPr>
        <w:ind w:left="2291" w:hanging="360"/>
      </w:pPr>
      <w:rPr>
        <w:rFonts w:ascii="Courier New" w:hAnsi="Courier New" w:cs="Courier New" w:hint="default"/>
      </w:rPr>
    </w:lvl>
    <w:lvl w:ilvl="2" w:tplc="280A0005" w:tentative="1">
      <w:start w:val="1"/>
      <w:numFmt w:val="bullet"/>
      <w:lvlText w:val=""/>
      <w:lvlJc w:val="left"/>
      <w:pPr>
        <w:ind w:left="3011" w:hanging="360"/>
      </w:pPr>
      <w:rPr>
        <w:rFonts w:ascii="Wingdings" w:hAnsi="Wingdings" w:hint="default"/>
      </w:rPr>
    </w:lvl>
    <w:lvl w:ilvl="3" w:tplc="280A0001" w:tentative="1">
      <w:start w:val="1"/>
      <w:numFmt w:val="bullet"/>
      <w:lvlText w:val=""/>
      <w:lvlJc w:val="left"/>
      <w:pPr>
        <w:ind w:left="3731" w:hanging="360"/>
      </w:pPr>
      <w:rPr>
        <w:rFonts w:ascii="Symbol" w:hAnsi="Symbol" w:hint="default"/>
      </w:rPr>
    </w:lvl>
    <w:lvl w:ilvl="4" w:tplc="280A0003" w:tentative="1">
      <w:start w:val="1"/>
      <w:numFmt w:val="bullet"/>
      <w:lvlText w:val="o"/>
      <w:lvlJc w:val="left"/>
      <w:pPr>
        <w:ind w:left="4451" w:hanging="360"/>
      </w:pPr>
      <w:rPr>
        <w:rFonts w:ascii="Courier New" w:hAnsi="Courier New" w:cs="Courier New" w:hint="default"/>
      </w:rPr>
    </w:lvl>
    <w:lvl w:ilvl="5" w:tplc="280A0005" w:tentative="1">
      <w:start w:val="1"/>
      <w:numFmt w:val="bullet"/>
      <w:lvlText w:val=""/>
      <w:lvlJc w:val="left"/>
      <w:pPr>
        <w:ind w:left="5171" w:hanging="360"/>
      </w:pPr>
      <w:rPr>
        <w:rFonts w:ascii="Wingdings" w:hAnsi="Wingdings" w:hint="default"/>
      </w:rPr>
    </w:lvl>
    <w:lvl w:ilvl="6" w:tplc="280A0001" w:tentative="1">
      <w:start w:val="1"/>
      <w:numFmt w:val="bullet"/>
      <w:lvlText w:val=""/>
      <w:lvlJc w:val="left"/>
      <w:pPr>
        <w:ind w:left="5891" w:hanging="360"/>
      </w:pPr>
      <w:rPr>
        <w:rFonts w:ascii="Symbol" w:hAnsi="Symbol" w:hint="default"/>
      </w:rPr>
    </w:lvl>
    <w:lvl w:ilvl="7" w:tplc="280A0003" w:tentative="1">
      <w:start w:val="1"/>
      <w:numFmt w:val="bullet"/>
      <w:lvlText w:val="o"/>
      <w:lvlJc w:val="left"/>
      <w:pPr>
        <w:ind w:left="6611" w:hanging="360"/>
      </w:pPr>
      <w:rPr>
        <w:rFonts w:ascii="Courier New" w:hAnsi="Courier New" w:cs="Courier New" w:hint="default"/>
      </w:rPr>
    </w:lvl>
    <w:lvl w:ilvl="8" w:tplc="280A0005" w:tentative="1">
      <w:start w:val="1"/>
      <w:numFmt w:val="bullet"/>
      <w:lvlText w:val=""/>
      <w:lvlJc w:val="left"/>
      <w:pPr>
        <w:ind w:left="7331" w:hanging="360"/>
      </w:pPr>
      <w:rPr>
        <w:rFonts w:ascii="Wingdings" w:hAnsi="Wingdings" w:hint="default"/>
      </w:rPr>
    </w:lvl>
  </w:abstractNum>
  <w:abstractNum w:abstractNumId="28" w15:restartNumberingAfterBreak="0">
    <w:nsid w:val="59A25C1B"/>
    <w:multiLevelType w:val="hybridMultilevel"/>
    <w:tmpl w:val="791EE22C"/>
    <w:lvl w:ilvl="0" w:tplc="9154DCAE">
      <w:start w:val="1"/>
      <w:numFmt w:val="bullet"/>
      <w:lvlText w:val=""/>
      <w:lvlJc w:val="left"/>
      <w:pPr>
        <w:ind w:left="1440" w:hanging="360"/>
      </w:pPr>
      <w:rPr>
        <w:rFonts w:ascii="Wingdings" w:hAnsi="Wingdings" w:hint="default"/>
        <w:b/>
        <w:bCs/>
        <w:sz w:val="28"/>
        <w:szCs w:val="28"/>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29" w15:restartNumberingAfterBreak="0">
    <w:nsid w:val="5CB71A76"/>
    <w:multiLevelType w:val="hybridMultilevel"/>
    <w:tmpl w:val="CE8C5EA2"/>
    <w:lvl w:ilvl="0" w:tplc="280A000D">
      <w:start w:val="1"/>
      <w:numFmt w:val="bullet"/>
      <w:lvlText w:val=""/>
      <w:lvlJc w:val="left"/>
      <w:pPr>
        <w:ind w:left="1788" w:hanging="360"/>
      </w:pPr>
      <w:rPr>
        <w:rFonts w:ascii="Wingdings" w:hAnsi="Wingdings" w:hint="default"/>
      </w:rPr>
    </w:lvl>
    <w:lvl w:ilvl="1" w:tplc="280A0003" w:tentative="1">
      <w:start w:val="1"/>
      <w:numFmt w:val="bullet"/>
      <w:lvlText w:val="o"/>
      <w:lvlJc w:val="left"/>
      <w:pPr>
        <w:ind w:left="2508" w:hanging="360"/>
      </w:pPr>
      <w:rPr>
        <w:rFonts w:ascii="Courier New" w:hAnsi="Courier New" w:cs="Courier New" w:hint="default"/>
      </w:rPr>
    </w:lvl>
    <w:lvl w:ilvl="2" w:tplc="280A0005" w:tentative="1">
      <w:start w:val="1"/>
      <w:numFmt w:val="bullet"/>
      <w:lvlText w:val=""/>
      <w:lvlJc w:val="left"/>
      <w:pPr>
        <w:ind w:left="3228" w:hanging="360"/>
      </w:pPr>
      <w:rPr>
        <w:rFonts w:ascii="Wingdings" w:hAnsi="Wingdings" w:hint="default"/>
      </w:rPr>
    </w:lvl>
    <w:lvl w:ilvl="3" w:tplc="280A0001" w:tentative="1">
      <w:start w:val="1"/>
      <w:numFmt w:val="bullet"/>
      <w:lvlText w:val=""/>
      <w:lvlJc w:val="left"/>
      <w:pPr>
        <w:ind w:left="3948" w:hanging="360"/>
      </w:pPr>
      <w:rPr>
        <w:rFonts w:ascii="Symbol" w:hAnsi="Symbol" w:hint="default"/>
      </w:rPr>
    </w:lvl>
    <w:lvl w:ilvl="4" w:tplc="280A0003" w:tentative="1">
      <w:start w:val="1"/>
      <w:numFmt w:val="bullet"/>
      <w:lvlText w:val="o"/>
      <w:lvlJc w:val="left"/>
      <w:pPr>
        <w:ind w:left="4668" w:hanging="360"/>
      </w:pPr>
      <w:rPr>
        <w:rFonts w:ascii="Courier New" w:hAnsi="Courier New" w:cs="Courier New" w:hint="default"/>
      </w:rPr>
    </w:lvl>
    <w:lvl w:ilvl="5" w:tplc="280A0005" w:tentative="1">
      <w:start w:val="1"/>
      <w:numFmt w:val="bullet"/>
      <w:lvlText w:val=""/>
      <w:lvlJc w:val="left"/>
      <w:pPr>
        <w:ind w:left="5388" w:hanging="360"/>
      </w:pPr>
      <w:rPr>
        <w:rFonts w:ascii="Wingdings" w:hAnsi="Wingdings" w:hint="default"/>
      </w:rPr>
    </w:lvl>
    <w:lvl w:ilvl="6" w:tplc="280A0001" w:tentative="1">
      <w:start w:val="1"/>
      <w:numFmt w:val="bullet"/>
      <w:lvlText w:val=""/>
      <w:lvlJc w:val="left"/>
      <w:pPr>
        <w:ind w:left="6108" w:hanging="360"/>
      </w:pPr>
      <w:rPr>
        <w:rFonts w:ascii="Symbol" w:hAnsi="Symbol" w:hint="default"/>
      </w:rPr>
    </w:lvl>
    <w:lvl w:ilvl="7" w:tplc="280A0003" w:tentative="1">
      <w:start w:val="1"/>
      <w:numFmt w:val="bullet"/>
      <w:lvlText w:val="o"/>
      <w:lvlJc w:val="left"/>
      <w:pPr>
        <w:ind w:left="6828" w:hanging="360"/>
      </w:pPr>
      <w:rPr>
        <w:rFonts w:ascii="Courier New" w:hAnsi="Courier New" w:cs="Courier New" w:hint="default"/>
      </w:rPr>
    </w:lvl>
    <w:lvl w:ilvl="8" w:tplc="280A0005" w:tentative="1">
      <w:start w:val="1"/>
      <w:numFmt w:val="bullet"/>
      <w:lvlText w:val=""/>
      <w:lvlJc w:val="left"/>
      <w:pPr>
        <w:ind w:left="7548" w:hanging="360"/>
      </w:pPr>
      <w:rPr>
        <w:rFonts w:ascii="Wingdings" w:hAnsi="Wingdings" w:hint="default"/>
      </w:rPr>
    </w:lvl>
  </w:abstractNum>
  <w:abstractNum w:abstractNumId="30" w15:restartNumberingAfterBreak="0">
    <w:nsid w:val="603B7297"/>
    <w:multiLevelType w:val="hybridMultilevel"/>
    <w:tmpl w:val="B0F64720"/>
    <w:lvl w:ilvl="0" w:tplc="280A0013">
      <w:start w:val="1"/>
      <w:numFmt w:val="upperRoman"/>
      <w:lvlText w:val="%1."/>
      <w:lvlJc w:val="right"/>
      <w:pPr>
        <w:ind w:left="1854" w:hanging="360"/>
      </w:pPr>
    </w:lvl>
    <w:lvl w:ilvl="1" w:tplc="280A0019" w:tentative="1">
      <w:start w:val="1"/>
      <w:numFmt w:val="lowerLetter"/>
      <w:lvlText w:val="%2."/>
      <w:lvlJc w:val="left"/>
      <w:pPr>
        <w:ind w:left="2574" w:hanging="360"/>
      </w:pPr>
    </w:lvl>
    <w:lvl w:ilvl="2" w:tplc="280A001B" w:tentative="1">
      <w:start w:val="1"/>
      <w:numFmt w:val="lowerRoman"/>
      <w:lvlText w:val="%3."/>
      <w:lvlJc w:val="right"/>
      <w:pPr>
        <w:ind w:left="3294" w:hanging="180"/>
      </w:pPr>
    </w:lvl>
    <w:lvl w:ilvl="3" w:tplc="280A000F" w:tentative="1">
      <w:start w:val="1"/>
      <w:numFmt w:val="decimal"/>
      <w:lvlText w:val="%4."/>
      <w:lvlJc w:val="left"/>
      <w:pPr>
        <w:ind w:left="4014" w:hanging="360"/>
      </w:pPr>
    </w:lvl>
    <w:lvl w:ilvl="4" w:tplc="280A0019" w:tentative="1">
      <w:start w:val="1"/>
      <w:numFmt w:val="lowerLetter"/>
      <w:lvlText w:val="%5."/>
      <w:lvlJc w:val="left"/>
      <w:pPr>
        <w:ind w:left="4734" w:hanging="360"/>
      </w:pPr>
    </w:lvl>
    <w:lvl w:ilvl="5" w:tplc="280A001B" w:tentative="1">
      <w:start w:val="1"/>
      <w:numFmt w:val="lowerRoman"/>
      <w:lvlText w:val="%6."/>
      <w:lvlJc w:val="right"/>
      <w:pPr>
        <w:ind w:left="5454" w:hanging="180"/>
      </w:pPr>
    </w:lvl>
    <w:lvl w:ilvl="6" w:tplc="280A000F" w:tentative="1">
      <w:start w:val="1"/>
      <w:numFmt w:val="decimal"/>
      <w:lvlText w:val="%7."/>
      <w:lvlJc w:val="left"/>
      <w:pPr>
        <w:ind w:left="6174" w:hanging="360"/>
      </w:pPr>
    </w:lvl>
    <w:lvl w:ilvl="7" w:tplc="280A0019" w:tentative="1">
      <w:start w:val="1"/>
      <w:numFmt w:val="lowerLetter"/>
      <w:lvlText w:val="%8."/>
      <w:lvlJc w:val="left"/>
      <w:pPr>
        <w:ind w:left="6894" w:hanging="360"/>
      </w:pPr>
    </w:lvl>
    <w:lvl w:ilvl="8" w:tplc="280A001B" w:tentative="1">
      <w:start w:val="1"/>
      <w:numFmt w:val="lowerRoman"/>
      <w:lvlText w:val="%9."/>
      <w:lvlJc w:val="right"/>
      <w:pPr>
        <w:ind w:left="7614" w:hanging="180"/>
      </w:pPr>
    </w:lvl>
  </w:abstractNum>
  <w:abstractNum w:abstractNumId="31" w15:restartNumberingAfterBreak="0">
    <w:nsid w:val="62481FD4"/>
    <w:multiLevelType w:val="hybridMultilevel"/>
    <w:tmpl w:val="59F0BC3C"/>
    <w:lvl w:ilvl="0" w:tplc="973E925A">
      <w:start w:val="1"/>
      <w:numFmt w:val="bullet"/>
      <w:lvlText w:val="-"/>
      <w:lvlJc w:val="left"/>
      <w:pPr>
        <w:ind w:left="2508" w:hanging="360"/>
      </w:pPr>
      <w:rPr>
        <w:rFonts w:ascii="Calibri" w:hAnsi="Calibri" w:hint="default"/>
      </w:rPr>
    </w:lvl>
    <w:lvl w:ilvl="1" w:tplc="280A0003" w:tentative="1">
      <w:start w:val="1"/>
      <w:numFmt w:val="bullet"/>
      <w:lvlText w:val="o"/>
      <w:lvlJc w:val="left"/>
      <w:pPr>
        <w:ind w:left="3228" w:hanging="360"/>
      </w:pPr>
      <w:rPr>
        <w:rFonts w:ascii="Courier New" w:hAnsi="Courier New" w:cs="Courier New" w:hint="default"/>
      </w:rPr>
    </w:lvl>
    <w:lvl w:ilvl="2" w:tplc="280A0005" w:tentative="1">
      <w:start w:val="1"/>
      <w:numFmt w:val="bullet"/>
      <w:lvlText w:val=""/>
      <w:lvlJc w:val="left"/>
      <w:pPr>
        <w:ind w:left="3948" w:hanging="360"/>
      </w:pPr>
      <w:rPr>
        <w:rFonts w:ascii="Wingdings" w:hAnsi="Wingdings" w:hint="default"/>
      </w:rPr>
    </w:lvl>
    <w:lvl w:ilvl="3" w:tplc="280A0001" w:tentative="1">
      <w:start w:val="1"/>
      <w:numFmt w:val="bullet"/>
      <w:lvlText w:val=""/>
      <w:lvlJc w:val="left"/>
      <w:pPr>
        <w:ind w:left="4668" w:hanging="360"/>
      </w:pPr>
      <w:rPr>
        <w:rFonts w:ascii="Symbol" w:hAnsi="Symbol" w:hint="default"/>
      </w:rPr>
    </w:lvl>
    <w:lvl w:ilvl="4" w:tplc="280A0003" w:tentative="1">
      <w:start w:val="1"/>
      <w:numFmt w:val="bullet"/>
      <w:lvlText w:val="o"/>
      <w:lvlJc w:val="left"/>
      <w:pPr>
        <w:ind w:left="5388" w:hanging="360"/>
      </w:pPr>
      <w:rPr>
        <w:rFonts w:ascii="Courier New" w:hAnsi="Courier New" w:cs="Courier New" w:hint="default"/>
      </w:rPr>
    </w:lvl>
    <w:lvl w:ilvl="5" w:tplc="280A0005" w:tentative="1">
      <w:start w:val="1"/>
      <w:numFmt w:val="bullet"/>
      <w:lvlText w:val=""/>
      <w:lvlJc w:val="left"/>
      <w:pPr>
        <w:ind w:left="6108" w:hanging="360"/>
      </w:pPr>
      <w:rPr>
        <w:rFonts w:ascii="Wingdings" w:hAnsi="Wingdings" w:hint="default"/>
      </w:rPr>
    </w:lvl>
    <w:lvl w:ilvl="6" w:tplc="280A0001" w:tentative="1">
      <w:start w:val="1"/>
      <w:numFmt w:val="bullet"/>
      <w:lvlText w:val=""/>
      <w:lvlJc w:val="left"/>
      <w:pPr>
        <w:ind w:left="6828" w:hanging="360"/>
      </w:pPr>
      <w:rPr>
        <w:rFonts w:ascii="Symbol" w:hAnsi="Symbol" w:hint="default"/>
      </w:rPr>
    </w:lvl>
    <w:lvl w:ilvl="7" w:tplc="280A0003" w:tentative="1">
      <w:start w:val="1"/>
      <w:numFmt w:val="bullet"/>
      <w:lvlText w:val="o"/>
      <w:lvlJc w:val="left"/>
      <w:pPr>
        <w:ind w:left="7548" w:hanging="360"/>
      </w:pPr>
      <w:rPr>
        <w:rFonts w:ascii="Courier New" w:hAnsi="Courier New" w:cs="Courier New" w:hint="default"/>
      </w:rPr>
    </w:lvl>
    <w:lvl w:ilvl="8" w:tplc="280A0005" w:tentative="1">
      <w:start w:val="1"/>
      <w:numFmt w:val="bullet"/>
      <w:lvlText w:val=""/>
      <w:lvlJc w:val="left"/>
      <w:pPr>
        <w:ind w:left="8268" w:hanging="360"/>
      </w:pPr>
      <w:rPr>
        <w:rFonts w:ascii="Wingdings" w:hAnsi="Wingdings" w:hint="default"/>
      </w:rPr>
    </w:lvl>
  </w:abstractNum>
  <w:abstractNum w:abstractNumId="32" w15:restartNumberingAfterBreak="0">
    <w:nsid w:val="635176B4"/>
    <w:multiLevelType w:val="hybridMultilevel"/>
    <w:tmpl w:val="D550DE26"/>
    <w:lvl w:ilvl="0" w:tplc="158842F6">
      <w:start w:val="1"/>
      <w:numFmt w:val="lowerLetter"/>
      <w:lvlText w:val="%1."/>
      <w:lvlJc w:val="left"/>
      <w:pPr>
        <w:ind w:left="1571" w:hanging="360"/>
      </w:pPr>
      <w:rPr>
        <w:b/>
        <w:bCs/>
      </w:rPr>
    </w:lvl>
    <w:lvl w:ilvl="1" w:tplc="280A0019" w:tentative="1">
      <w:start w:val="1"/>
      <w:numFmt w:val="lowerLetter"/>
      <w:lvlText w:val="%2."/>
      <w:lvlJc w:val="left"/>
      <w:pPr>
        <w:ind w:left="2291" w:hanging="360"/>
      </w:pPr>
    </w:lvl>
    <w:lvl w:ilvl="2" w:tplc="280A001B" w:tentative="1">
      <w:start w:val="1"/>
      <w:numFmt w:val="lowerRoman"/>
      <w:lvlText w:val="%3."/>
      <w:lvlJc w:val="right"/>
      <w:pPr>
        <w:ind w:left="3011" w:hanging="180"/>
      </w:pPr>
    </w:lvl>
    <w:lvl w:ilvl="3" w:tplc="280A000F" w:tentative="1">
      <w:start w:val="1"/>
      <w:numFmt w:val="decimal"/>
      <w:lvlText w:val="%4."/>
      <w:lvlJc w:val="left"/>
      <w:pPr>
        <w:ind w:left="3731" w:hanging="360"/>
      </w:pPr>
    </w:lvl>
    <w:lvl w:ilvl="4" w:tplc="280A0019" w:tentative="1">
      <w:start w:val="1"/>
      <w:numFmt w:val="lowerLetter"/>
      <w:lvlText w:val="%5."/>
      <w:lvlJc w:val="left"/>
      <w:pPr>
        <w:ind w:left="4451" w:hanging="360"/>
      </w:pPr>
    </w:lvl>
    <w:lvl w:ilvl="5" w:tplc="280A001B" w:tentative="1">
      <w:start w:val="1"/>
      <w:numFmt w:val="lowerRoman"/>
      <w:lvlText w:val="%6."/>
      <w:lvlJc w:val="right"/>
      <w:pPr>
        <w:ind w:left="5171" w:hanging="180"/>
      </w:pPr>
    </w:lvl>
    <w:lvl w:ilvl="6" w:tplc="280A000F" w:tentative="1">
      <w:start w:val="1"/>
      <w:numFmt w:val="decimal"/>
      <w:lvlText w:val="%7."/>
      <w:lvlJc w:val="left"/>
      <w:pPr>
        <w:ind w:left="5891" w:hanging="360"/>
      </w:pPr>
    </w:lvl>
    <w:lvl w:ilvl="7" w:tplc="280A0019" w:tentative="1">
      <w:start w:val="1"/>
      <w:numFmt w:val="lowerLetter"/>
      <w:lvlText w:val="%8."/>
      <w:lvlJc w:val="left"/>
      <w:pPr>
        <w:ind w:left="6611" w:hanging="360"/>
      </w:pPr>
    </w:lvl>
    <w:lvl w:ilvl="8" w:tplc="280A001B" w:tentative="1">
      <w:start w:val="1"/>
      <w:numFmt w:val="lowerRoman"/>
      <w:lvlText w:val="%9."/>
      <w:lvlJc w:val="right"/>
      <w:pPr>
        <w:ind w:left="7331" w:hanging="180"/>
      </w:pPr>
    </w:lvl>
  </w:abstractNum>
  <w:abstractNum w:abstractNumId="33" w15:restartNumberingAfterBreak="0">
    <w:nsid w:val="64F5642A"/>
    <w:multiLevelType w:val="hybridMultilevel"/>
    <w:tmpl w:val="D46A69E2"/>
    <w:lvl w:ilvl="0" w:tplc="973E925A">
      <w:start w:val="1"/>
      <w:numFmt w:val="bullet"/>
      <w:lvlText w:val="-"/>
      <w:lvlJc w:val="left"/>
      <w:pPr>
        <w:ind w:left="2508" w:hanging="360"/>
      </w:pPr>
      <w:rPr>
        <w:rFonts w:ascii="Calibri" w:hAnsi="Calibri" w:hint="default"/>
      </w:rPr>
    </w:lvl>
    <w:lvl w:ilvl="1" w:tplc="280A0003" w:tentative="1">
      <w:start w:val="1"/>
      <w:numFmt w:val="bullet"/>
      <w:lvlText w:val="o"/>
      <w:lvlJc w:val="left"/>
      <w:pPr>
        <w:ind w:left="3228" w:hanging="360"/>
      </w:pPr>
      <w:rPr>
        <w:rFonts w:ascii="Courier New" w:hAnsi="Courier New" w:cs="Courier New" w:hint="default"/>
      </w:rPr>
    </w:lvl>
    <w:lvl w:ilvl="2" w:tplc="280A0005" w:tentative="1">
      <w:start w:val="1"/>
      <w:numFmt w:val="bullet"/>
      <w:lvlText w:val=""/>
      <w:lvlJc w:val="left"/>
      <w:pPr>
        <w:ind w:left="3948" w:hanging="360"/>
      </w:pPr>
      <w:rPr>
        <w:rFonts w:ascii="Wingdings" w:hAnsi="Wingdings" w:hint="default"/>
      </w:rPr>
    </w:lvl>
    <w:lvl w:ilvl="3" w:tplc="280A0001" w:tentative="1">
      <w:start w:val="1"/>
      <w:numFmt w:val="bullet"/>
      <w:lvlText w:val=""/>
      <w:lvlJc w:val="left"/>
      <w:pPr>
        <w:ind w:left="4668" w:hanging="360"/>
      </w:pPr>
      <w:rPr>
        <w:rFonts w:ascii="Symbol" w:hAnsi="Symbol" w:hint="default"/>
      </w:rPr>
    </w:lvl>
    <w:lvl w:ilvl="4" w:tplc="280A0003" w:tentative="1">
      <w:start w:val="1"/>
      <w:numFmt w:val="bullet"/>
      <w:lvlText w:val="o"/>
      <w:lvlJc w:val="left"/>
      <w:pPr>
        <w:ind w:left="5388" w:hanging="360"/>
      </w:pPr>
      <w:rPr>
        <w:rFonts w:ascii="Courier New" w:hAnsi="Courier New" w:cs="Courier New" w:hint="default"/>
      </w:rPr>
    </w:lvl>
    <w:lvl w:ilvl="5" w:tplc="280A0005" w:tentative="1">
      <w:start w:val="1"/>
      <w:numFmt w:val="bullet"/>
      <w:lvlText w:val=""/>
      <w:lvlJc w:val="left"/>
      <w:pPr>
        <w:ind w:left="6108" w:hanging="360"/>
      </w:pPr>
      <w:rPr>
        <w:rFonts w:ascii="Wingdings" w:hAnsi="Wingdings" w:hint="default"/>
      </w:rPr>
    </w:lvl>
    <w:lvl w:ilvl="6" w:tplc="280A0001" w:tentative="1">
      <w:start w:val="1"/>
      <w:numFmt w:val="bullet"/>
      <w:lvlText w:val=""/>
      <w:lvlJc w:val="left"/>
      <w:pPr>
        <w:ind w:left="6828" w:hanging="360"/>
      </w:pPr>
      <w:rPr>
        <w:rFonts w:ascii="Symbol" w:hAnsi="Symbol" w:hint="default"/>
      </w:rPr>
    </w:lvl>
    <w:lvl w:ilvl="7" w:tplc="280A0003" w:tentative="1">
      <w:start w:val="1"/>
      <w:numFmt w:val="bullet"/>
      <w:lvlText w:val="o"/>
      <w:lvlJc w:val="left"/>
      <w:pPr>
        <w:ind w:left="7548" w:hanging="360"/>
      </w:pPr>
      <w:rPr>
        <w:rFonts w:ascii="Courier New" w:hAnsi="Courier New" w:cs="Courier New" w:hint="default"/>
      </w:rPr>
    </w:lvl>
    <w:lvl w:ilvl="8" w:tplc="280A0005" w:tentative="1">
      <w:start w:val="1"/>
      <w:numFmt w:val="bullet"/>
      <w:lvlText w:val=""/>
      <w:lvlJc w:val="left"/>
      <w:pPr>
        <w:ind w:left="8268" w:hanging="360"/>
      </w:pPr>
      <w:rPr>
        <w:rFonts w:ascii="Wingdings" w:hAnsi="Wingdings" w:hint="default"/>
      </w:rPr>
    </w:lvl>
  </w:abstractNum>
  <w:abstractNum w:abstractNumId="34" w15:restartNumberingAfterBreak="0">
    <w:nsid w:val="657B6933"/>
    <w:multiLevelType w:val="hybridMultilevel"/>
    <w:tmpl w:val="31E6D434"/>
    <w:lvl w:ilvl="0" w:tplc="FFEE18D2">
      <w:start w:val="1"/>
      <w:numFmt w:val="bullet"/>
      <w:lvlText w:val="-"/>
      <w:lvlJc w:val="left"/>
      <w:pPr>
        <w:ind w:left="720" w:hanging="360"/>
      </w:pPr>
      <w:rPr>
        <w:rFonts w:ascii="Arial" w:hAnsi="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5" w15:restartNumberingAfterBreak="0">
    <w:nsid w:val="68E970C5"/>
    <w:multiLevelType w:val="hybridMultilevel"/>
    <w:tmpl w:val="066CD66E"/>
    <w:lvl w:ilvl="0" w:tplc="973E925A">
      <w:start w:val="1"/>
      <w:numFmt w:val="bullet"/>
      <w:lvlText w:val="-"/>
      <w:lvlJc w:val="left"/>
      <w:pPr>
        <w:ind w:left="2291" w:hanging="360"/>
      </w:pPr>
      <w:rPr>
        <w:rFonts w:ascii="Calibri" w:hAnsi="Calibri" w:hint="default"/>
      </w:rPr>
    </w:lvl>
    <w:lvl w:ilvl="1" w:tplc="280A0003" w:tentative="1">
      <w:start w:val="1"/>
      <w:numFmt w:val="bullet"/>
      <w:lvlText w:val="o"/>
      <w:lvlJc w:val="left"/>
      <w:pPr>
        <w:ind w:left="3011" w:hanging="360"/>
      </w:pPr>
      <w:rPr>
        <w:rFonts w:ascii="Courier New" w:hAnsi="Courier New" w:cs="Courier New" w:hint="default"/>
      </w:rPr>
    </w:lvl>
    <w:lvl w:ilvl="2" w:tplc="280A0005" w:tentative="1">
      <w:start w:val="1"/>
      <w:numFmt w:val="bullet"/>
      <w:lvlText w:val=""/>
      <w:lvlJc w:val="left"/>
      <w:pPr>
        <w:ind w:left="3731" w:hanging="360"/>
      </w:pPr>
      <w:rPr>
        <w:rFonts w:ascii="Wingdings" w:hAnsi="Wingdings" w:hint="default"/>
      </w:rPr>
    </w:lvl>
    <w:lvl w:ilvl="3" w:tplc="280A0001" w:tentative="1">
      <w:start w:val="1"/>
      <w:numFmt w:val="bullet"/>
      <w:lvlText w:val=""/>
      <w:lvlJc w:val="left"/>
      <w:pPr>
        <w:ind w:left="4451" w:hanging="360"/>
      </w:pPr>
      <w:rPr>
        <w:rFonts w:ascii="Symbol" w:hAnsi="Symbol" w:hint="default"/>
      </w:rPr>
    </w:lvl>
    <w:lvl w:ilvl="4" w:tplc="280A0003" w:tentative="1">
      <w:start w:val="1"/>
      <w:numFmt w:val="bullet"/>
      <w:lvlText w:val="o"/>
      <w:lvlJc w:val="left"/>
      <w:pPr>
        <w:ind w:left="5171" w:hanging="360"/>
      </w:pPr>
      <w:rPr>
        <w:rFonts w:ascii="Courier New" w:hAnsi="Courier New" w:cs="Courier New" w:hint="default"/>
      </w:rPr>
    </w:lvl>
    <w:lvl w:ilvl="5" w:tplc="280A0005" w:tentative="1">
      <w:start w:val="1"/>
      <w:numFmt w:val="bullet"/>
      <w:lvlText w:val=""/>
      <w:lvlJc w:val="left"/>
      <w:pPr>
        <w:ind w:left="5891" w:hanging="360"/>
      </w:pPr>
      <w:rPr>
        <w:rFonts w:ascii="Wingdings" w:hAnsi="Wingdings" w:hint="default"/>
      </w:rPr>
    </w:lvl>
    <w:lvl w:ilvl="6" w:tplc="280A0001" w:tentative="1">
      <w:start w:val="1"/>
      <w:numFmt w:val="bullet"/>
      <w:lvlText w:val=""/>
      <w:lvlJc w:val="left"/>
      <w:pPr>
        <w:ind w:left="6611" w:hanging="360"/>
      </w:pPr>
      <w:rPr>
        <w:rFonts w:ascii="Symbol" w:hAnsi="Symbol" w:hint="default"/>
      </w:rPr>
    </w:lvl>
    <w:lvl w:ilvl="7" w:tplc="280A0003" w:tentative="1">
      <w:start w:val="1"/>
      <w:numFmt w:val="bullet"/>
      <w:lvlText w:val="o"/>
      <w:lvlJc w:val="left"/>
      <w:pPr>
        <w:ind w:left="7331" w:hanging="360"/>
      </w:pPr>
      <w:rPr>
        <w:rFonts w:ascii="Courier New" w:hAnsi="Courier New" w:cs="Courier New" w:hint="default"/>
      </w:rPr>
    </w:lvl>
    <w:lvl w:ilvl="8" w:tplc="280A0005" w:tentative="1">
      <w:start w:val="1"/>
      <w:numFmt w:val="bullet"/>
      <w:lvlText w:val=""/>
      <w:lvlJc w:val="left"/>
      <w:pPr>
        <w:ind w:left="8051" w:hanging="360"/>
      </w:pPr>
      <w:rPr>
        <w:rFonts w:ascii="Wingdings" w:hAnsi="Wingdings" w:hint="default"/>
      </w:rPr>
    </w:lvl>
  </w:abstractNum>
  <w:abstractNum w:abstractNumId="36" w15:restartNumberingAfterBreak="0">
    <w:nsid w:val="6B6D7E75"/>
    <w:multiLevelType w:val="hybridMultilevel"/>
    <w:tmpl w:val="2CF2C1FC"/>
    <w:lvl w:ilvl="0" w:tplc="FFEE18D2">
      <w:start w:val="1"/>
      <w:numFmt w:val="bullet"/>
      <w:lvlText w:val="-"/>
      <w:lvlJc w:val="left"/>
      <w:pPr>
        <w:ind w:left="720" w:hanging="360"/>
      </w:pPr>
      <w:rPr>
        <w:rFonts w:ascii="Arial" w:hAnsi="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7" w15:restartNumberingAfterBreak="0">
    <w:nsid w:val="6C1078B3"/>
    <w:multiLevelType w:val="hybridMultilevel"/>
    <w:tmpl w:val="72DCC87C"/>
    <w:lvl w:ilvl="0" w:tplc="973E925A">
      <w:start w:val="1"/>
      <w:numFmt w:val="bullet"/>
      <w:lvlText w:val="-"/>
      <w:lvlJc w:val="left"/>
      <w:pPr>
        <w:ind w:left="2508" w:hanging="360"/>
      </w:pPr>
      <w:rPr>
        <w:rFonts w:ascii="Calibri" w:hAnsi="Calibri" w:hint="default"/>
      </w:rPr>
    </w:lvl>
    <w:lvl w:ilvl="1" w:tplc="280A0003" w:tentative="1">
      <w:start w:val="1"/>
      <w:numFmt w:val="bullet"/>
      <w:lvlText w:val="o"/>
      <w:lvlJc w:val="left"/>
      <w:pPr>
        <w:ind w:left="3228" w:hanging="360"/>
      </w:pPr>
      <w:rPr>
        <w:rFonts w:ascii="Courier New" w:hAnsi="Courier New" w:cs="Courier New" w:hint="default"/>
      </w:rPr>
    </w:lvl>
    <w:lvl w:ilvl="2" w:tplc="280A0005" w:tentative="1">
      <w:start w:val="1"/>
      <w:numFmt w:val="bullet"/>
      <w:lvlText w:val=""/>
      <w:lvlJc w:val="left"/>
      <w:pPr>
        <w:ind w:left="3948" w:hanging="360"/>
      </w:pPr>
      <w:rPr>
        <w:rFonts w:ascii="Wingdings" w:hAnsi="Wingdings" w:hint="default"/>
      </w:rPr>
    </w:lvl>
    <w:lvl w:ilvl="3" w:tplc="280A0001" w:tentative="1">
      <w:start w:val="1"/>
      <w:numFmt w:val="bullet"/>
      <w:lvlText w:val=""/>
      <w:lvlJc w:val="left"/>
      <w:pPr>
        <w:ind w:left="4668" w:hanging="360"/>
      </w:pPr>
      <w:rPr>
        <w:rFonts w:ascii="Symbol" w:hAnsi="Symbol" w:hint="default"/>
      </w:rPr>
    </w:lvl>
    <w:lvl w:ilvl="4" w:tplc="280A0003" w:tentative="1">
      <w:start w:val="1"/>
      <w:numFmt w:val="bullet"/>
      <w:lvlText w:val="o"/>
      <w:lvlJc w:val="left"/>
      <w:pPr>
        <w:ind w:left="5388" w:hanging="360"/>
      </w:pPr>
      <w:rPr>
        <w:rFonts w:ascii="Courier New" w:hAnsi="Courier New" w:cs="Courier New" w:hint="default"/>
      </w:rPr>
    </w:lvl>
    <w:lvl w:ilvl="5" w:tplc="280A0005" w:tentative="1">
      <w:start w:val="1"/>
      <w:numFmt w:val="bullet"/>
      <w:lvlText w:val=""/>
      <w:lvlJc w:val="left"/>
      <w:pPr>
        <w:ind w:left="6108" w:hanging="360"/>
      </w:pPr>
      <w:rPr>
        <w:rFonts w:ascii="Wingdings" w:hAnsi="Wingdings" w:hint="default"/>
      </w:rPr>
    </w:lvl>
    <w:lvl w:ilvl="6" w:tplc="280A0001" w:tentative="1">
      <w:start w:val="1"/>
      <w:numFmt w:val="bullet"/>
      <w:lvlText w:val=""/>
      <w:lvlJc w:val="left"/>
      <w:pPr>
        <w:ind w:left="6828" w:hanging="360"/>
      </w:pPr>
      <w:rPr>
        <w:rFonts w:ascii="Symbol" w:hAnsi="Symbol" w:hint="default"/>
      </w:rPr>
    </w:lvl>
    <w:lvl w:ilvl="7" w:tplc="280A0003" w:tentative="1">
      <w:start w:val="1"/>
      <w:numFmt w:val="bullet"/>
      <w:lvlText w:val="o"/>
      <w:lvlJc w:val="left"/>
      <w:pPr>
        <w:ind w:left="7548" w:hanging="360"/>
      </w:pPr>
      <w:rPr>
        <w:rFonts w:ascii="Courier New" w:hAnsi="Courier New" w:cs="Courier New" w:hint="default"/>
      </w:rPr>
    </w:lvl>
    <w:lvl w:ilvl="8" w:tplc="280A0005" w:tentative="1">
      <w:start w:val="1"/>
      <w:numFmt w:val="bullet"/>
      <w:lvlText w:val=""/>
      <w:lvlJc w:val="left"/>
      <w:pPr>
        <w:ind w:left="8268" w:hanging="360"/>
      </w:pPr>
      <w:rPr>
        <w:rFonts w:ascii="Wingdings" w:hAnsi="Wingdings" w:hint="default"/>
      </w:rPr>
    </w:lvl>
  </w:abstractNum>
  <w:abstractNum w:abstractNumId="38" w15:restartNumberingAfterBreak="0">
    <w:nsid w:val="6E754549"/>
    <w:multiLevelType w:val="hybridMultilevel"/>
    <w:tmpl w:val="8A601C42"/>
    <w:lvl w:ilvl="0" w:tplc="280A001B">
      <w:start w:val="1"/>
      <w:numFmt w:val="lowerRoman"/>
      <w:lvlText w:val="%1."/>
      <w:lvlJc w:val="right"/>
      <w:pPr>
        <w:ind w:left="2574" w:hanging="360"/>
      </w:pPr>
    </w:lvl>
    <w:lvl w:ilvl="1" w:tplc="280A0019" w:tentative="1">
      <w:start w:val="1"/>
      <w:numFmt w:val="lowerLetter"/>
      <w:lvlText w:val="%2."/>
      <w:lvlJc w:val="left"/>
      <w:pPr>
        <w:ind w:left="3294" w:hanging="360"/>
      </w:pPr>
    </w:lvl>
    <w:lvl w:ilvl="2" w:tplc="280A001B" w:tentative="1">
      <w:start w:val="1"/>
      <w:numFmt w:val="lowerRoman"/>
      <w:lvlText w:val="%3."/>
      <w:lvlJc w:val="right"/>
      <w:pPr>
        <w:ind w:left="4014" w:hanging="180"/>
      </w:pPr>
    </w:lvl>
    <w:lvl w:ilvl="3" w:tplc="280A000F" w:tentative="1">
      <w:start w:val="1"/>
      <w:numFmt w:val="decimal"/>
      <w:lvlText w:val="%4."/>
      <w:lvlJc w:val="left"/>
      <w:pPr>
        <w:ind w:left="4734" w:hanging="360"/>
      </w:pPr>
    </w:lvl>
    <w:lvl w:ilvl="4" w:tplc="280A0019" w:tentative="1">
      <w:start w:val="1"/>
      <w:numFmt w:val="lowerLetter"/>
      <w:lvlText w:val="%5."/>
      <w:lvlJc w:val="left"/>
      <w:pPr>
        <w:ind w:left="5454" w:hanging="360"/>
      </w:pPr>
    </w:lvl>
    <w:lvl w:ilvl="5" w:tplc="280A001B" w:tentative="1">
      <w:start w:val="1"/>
      <w:numFmt w:val="lowerRoman"/>
      <w:lvlText w:val="%6."/>
      <w:lvlJc w:val="right"/>
      <w:pPr>
        <w:ind w:left="6174" w:hanging="180"/>
      </w:pPr>
    </w:lvl>
    <w:lvl w:ilvl="6" w:tplc="280A000F" w:tentative="1">
      <w:start w:val="1"/>
      <w:numFmt w:val="decimal"/>
      <w:lvlText w:val="%7."/>
      <w:lvlJc w:val="left"/>
      <w:pPr>
        <w:ind w:left="6894" w:hanging="360"/>
      </w:pPr>
    </w:lvl>
    <w:lvl w:ilvl="7" w:tplc="280A0019" w:tentative="1">
      <w:start w:val="1"/>
      <w:numFmt w:val="lowerLetter"/>
      <w:lvlText w:val="%8."/>
      <w:lvlJc w:val="left"/>
      <w:pPr>
        <w:ind w:left="7614" w:hanging="360"/>
      </w:pPr>
    </w:lvl>
    <w:lvl w:ilvl="8" w:tplc="280A001B" w:tentative="1">
      <w:start w:val="1"/>
      <w:numFmt w:val="lowerRoman"/>
      <w:lvlText w:val="%9."/>
      <w:lvlJc w:val="right"/>
      <w:pPr>
        <w:ind w:left="8334" w:hanging="180"/>
      </w:pPr>
    </w:lvl>
  </w:abstractNum>
  <w:abstractNum w:abstractNumId="39" w15:restartNumberingAfterBreak="0">
    <w:nsid w:val="70EF5878"/>
    <w:multiLevelType w:val="hybridMultilevel"/>
    <w:tmpl w:val="6E10CDE6"/>
    <w:lvl w:ilvl="0" w:tplc="FFEE18D2">
      <w:start w:val="1"/>
      <w:numFmt w:val="bullet"/>
      <w:lvlText w:val="-"/>
      <w:lvlJc w:val="left"/>
      <w:pPr>
        <w:ind w:left="720" w:hanging="360"/>
      </w:pPr>
      <w:rPr>
        <w:rFonts w:ascii="Arial" w:hAnsi="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0" w15:restartNumberingAfterBreak="0">
    <w:nsid w:val="76C006E7"/>
    <w:multiLevelType w:val="hybridMultilevel"/>
    <w:tmpl w:val="08C26004"/>
    <w:lvl w:ilvl="0" w:tplc="8AE28660">
      <w:numFmt w:val="bullet"/>
      <w:lvlText w:val="-"/>
      <w:lvlJc w:val="left"/>
      <w:pPr>
        <w:ind w:left="1788" w:hanging="360"/>
      </w:pPr>
      <w:rPr>
        <w:rFonts w:ascii="Arial" w:eastAsiaTheme="minorHAnsi" w:hAnsi="Arial" w:cs="Arial" w:hint="default"/>
      </w:rPr>
    </w:lvl>
    <w:lvl w:ilvl="1" w:tplc="280A0003" w:tentative="1">
      <w:start w:val="1"/>
      <w:numFmt w:val="bullet"/>
      <w:lvlText w:val="o"/>
      <w:lvlJc w:val="left"/>
      <w:pPr>
        <w:ind w:left="2508" w:hanging="360"/>
      </w:pPr>
      <w:rPr>
        <w:rFonts w:ascii="Courier New" w:hAnsi="Courier New" w:cs="Courier New" w:hint="default"/>
      </w:rPr>
    </w:lvl>
    <w:lvl w:ilvl="2" w:tplc="280A0005" w:tentative="1">
      <w:start w:val="1"/>
      <w:numFmt w:val="bullet"/>
      <w:lvlText w:val=""/>
      <w:lvlJc w:val="left"/>
      <w:pPr>
        <w:ind w:left="3228" w:hanging="360"/>
      </w:pPr>
      <w:rPr>
        <w:rFonts w:ascii="Wingdings" w:hAnsi="Wingdings" w:hint="default"/>
      </w:rPr>
    </w:lvl>
    <w:lvl w:ilvl="3" w:tplc="280A0001" w:tentative="1">
      <w:start w:val="1"/>
      <w:numFmt w:val="bullet"/>
      <w:lvlText w:val=""/>
      <w:lvlJc w:val="left"/>
      <w:pPr>
        <w:ind w:left="3948" w:hanging="360"/>
      </w:pPr>
      <w:rPr>
        <w:rFonts w:ascii="Symbol" w:hAnsi="Symbol" w:hint="default"/>
      </w:rPr>
    </w:lvl>
    <w:lvl w:ilvl="4" w:tplc="280A0003" w:tentative="1">
      <w:start w:val="1"/>
      <w:numFmt w:val="bullet"/>
      <w:lvlText w:val="o"/>
      <w:lvlJc w:val="left"/>
      <w:pPr>
        <w:ind w:left="4668" w:hanging="360"/>
      </w:pPr>
      <w:rPr>
        <w:rFonts w:ascii="Courier New" w:hAnsi="Courier New" w:cs="Courier New" w:hint="default"/>
      </w:rPr>
    </w:lvl>
    <w:lvl w:ilvl="5" w:tplc="280A0005" w:tentative="1">
      <w:start w:val="1"/>
      <w:numFmt w:val="bullet"/>
      <w:lvlText w:val=""/>
      <w:lvlJc w:val="left"/>
      <w:pPr>
        <w:ind w:left="5388" w:hanging="360"/>
      </w:pPr>
      <w:rPr>
        <w:rFonts w:ascii="Wingdings" w:hAnsi="Wingdings" w:hint="default"/>
      </w:rPr>
    </w:lvl>
    <w:lvl w:ilvl="6" w:tplc="280A0001" w:tentative="1">
      <w:start w:val="1"/>
      <w:numFmt w:val="bullet"/>
      <w:lvlText w:val=""/>
      <w:lvlJc w:val="left"/>
      <w:pPr>
        <w:ind w:left="6108" w:hanging="360"/>
      </w:pPr>
      <w:rPr>
        <w:rFonts w:ascii="Symbol" w:hAnsi="Symbol" w:hint="default"/>
      </w:rPr>
    </w:lvl>
    <w:lvl w:ilvl="7" w:tplc="280A0003" w:tentative="1">
      <w:start w:val="1"/>
      <w:numFmt w:val="bullet"/>
      <w:lvlText w:val="o"/>
      <w:lvlJc w:val="left"/>
      <w:pPr>
        <w:ind w:left="6828" w:hanging="360"/>
      </w:pPr>
      <w:rPr>
        <w:rFonts w:ascii="Courier New" w:hAnsi="Courier New" w:cs="Courier New" w:hint="default"/>
      </w:rPr>
    </w:lvl>
    <w:lvl w:ilvl="8" w:tplc="280A0005" w:tentative="1">
      <w:start w:val="1"/>
      <w:numFmt w:val="bullet"/>
      <w:lvlText w:val=""/>
      <w:lvlJc w:val="left"/>
      <w:pPr>
        <w:ind w:left="7548" w:hanging="360"/>
      </w:pPr>
      <w:rPr>
        <w:rFonts w:ascii="Wingdings" w:hAnsi="Wingdings" w:hint="default"/>
      </w:rPr>
    </w:lvl>
  </w:abstractNum>
  <w:abstractNum w:abstractNumId="41" w15:restartNumberingAfterBreak="0">
    <w:nsid w:val="77567A25"/>
    <w:multiLevelType w:val="hybridMultilevel"/>
    <w:tmpl w:val="06C4017C"/>
    <w:lvl w:ilvl="0" w:tplc="AF76B976">
      <w:start w:val="1"/>
      <w:numFmt w:val="bullet"/>
      <w:lvlText w:val=""/>
      <w:lvlJc w:val="left"/>
      <w:pPr>
        <w:ind w:left="720" w:hanging="360"/>
      </w:pPr>
      <w:rPr>
        <w:rFonts w:ascii="Wingdings" w:hAnsi="Wingdings" w:hint="default"/>
        <w:b/>
        <w:bCs/>
        <w:sz w:val="24"/>
        <w:szCs w:val="24"/>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2" w15:restartNumberingAfterBreak="0">
    <w:nsid w:val="77AF44F4"/>
    <w:multiLevelType w:val="hybridMultilevel"/>
    <w:tmpl w:val="03947E02"/>
    <w:lvl w:ilvl="0" w:tplc="8AE28660">
      <w:numFmt w:val="bullet"/>
      <w:lvlText w:val="-"/>
      <w:lvlJc w:val="left"/>
      <w:pPr>
        <w:ind w:left="1211" w:hanging="360"/>
      </w:pPr>
      <w:rPr>
        <w:rFonts w:ascii="Arial" w:eastAsiaTheme="minorHAnsi" w:hAnsi="Arial" w:cs="Arial" w:hint="default"/>
      </w:rPr>
    </w:lvl>
    <w:lvl w:ilvl="1" w:tplc="280A0003" w:tentative="1">
      <w:start w:val="1"/>
      <w:numFmt w:val="bullet"/>
      <w:lvlText w:val="o"/>
      <w:lvlJc w:val="left"/>
      <w:pPr>
        <w:ind w:left="1931" w:hanging="360"/>
      </w:pPr>
      <w:rPr>
        <w:rFonts w:ascii="Courier New" w:hAnsi="Courier New" w:cs="Courier New" w:hint="default"/>
      </w:rPr>
    </w:lvl>
    <w:lvl w:ilvl="2" w:tplc="280A0005" w:tentative="1">
      <w:start w:val="1"/>
      <w:numFmt w:val="bullet"/>
      <w:lvlText w:val=""/>
      <w:lvlJc w:val="left"/>
      <w:pPr>
        <w:ind w:left="2651" w:hanging="360"/>
      </w:pPr>
      <w:rPr>
        <w:rFonts w:ascii="Wingdings" w:hAnsi="Wingdings" w:hint="default"/>
      </w:rPr>
    </w:lvl>
    <w:lvl w:ilvl="3" w:tplc="280A0001" w:tentative="1">
      <w:start w:val="1"/>
      <w:numFmt w:val="bullet"/>
      <w:lvlText w:val=""/>
      <w:lvlJc w:val="left"/>
      <w:pPr>
        <w:ind w:left="3371" w:hanging="360"/>
      </w:pPr>
      <w:rPr>
        <w:rFonts w:ascii="Symbol" w:hAnsi="Symbol" w:hint="default"/>
      </w:rPr>
    </w:lvl>
    <w:lvl w:ilvl="4" w:tplc="280A0003" w:tentative="1">
      <w:start w:val="1"/>
      <w:numFmt w:val="bullet"/>
      <w:lvlText w:val="o"/>
      <w:lvlJc w:val="left"/>
      <w:pPr>
        <w:ind w:left="4091" w:hanging="360"/>
      </w:pPr>
      <w:rPr>
        <w:rFonts w:ascii="Courier New" w:hAnsi="Courier New" w:cs="Courier New" w:hint="default"/>
      </w:rPr>
    </w:lvl>
    <w:lvl w:ilvl="5" w:tplc="280A0005" w:tentative="1">
      <w:start w:val="1"/>
      <w:numFmt w:val="bullet"/>
      <w:lvlText w:val=""/>
      <w:lvlJc w:val="left"/>
      <w:pPr>
        <w:ind w:left="4811" w:hanging="360"/>
      </w:pPr>
      <w:rPr>
        <w:rFonts w:ascii="Wingdings" w:hAnsi="Wingdings" w:hint="default"/>
      </w:rPr>
    </w:lvl>
    <w:lvl w:ilvl="6" w:tplc="280A0001" w:tentative="1">
      <w:start w:val="1"/>
      <w:numFmt w:val="bullet"/>
      <w:lvlText w:val=""/>
      <w:lvlJc w:val="left"/>
      <w:pPr>
        <w:ind w:left="5531" w:hanging="360"/>
      </w:pPr>
      <w:rPr>
        <w:rFonts w:ascii="Symbol" w:hAnsi="Symbol" w:hint="default"/>
      </w:rPr>
    </w:lvl>
    <w:lvl w:ilvl="7" w:tplc="280A0003" w:tentative="1">
      <w:start w:val="1"/>
      <w:numFmt w:val="bullet"/>
      <w:lvlText w:val="o"/>
      <w:lvlJc w:val="left"/>
      <w:pPr>
        <w:ind w:left="6251" w:hanging="360"/>
      </w:pPr>
      <w:rPr>
        <w:rFonts w:ascii="Courier New" w:hAnsi="Courier New" w:cs="Courier New" w:hint="default"/>
      </w:rPr>
    </w:lvl>
    <w:lvl w:ilvl="8" w:tplc="280A0005" w:tentative="1">
      <w:start w:val="1"/>
      <w:numFmt w:val="bullet"/>
      <w:lvlText w:val=""/>
      <w:lvlJc w:val="left"/>
      <w:pPr>
        <w:ind w:left="6971" w:hanging="360"/>
      </w:pPr>
      <w:rPr>
        <w:rFonts w:ascii="Wingdings" w:hAnsi="Wingdings" w:hint="default"/>
      </w:rPr>
    </w:lvl>
  </w:abstractNum>
  <w:abstractNum w:abstractNumId="43" w15:restartNumberingAfterBreak="0">
    <w:nsid w:val="7855353B"/>
    <w:multiLevelType w:val="hybridMultilevel"/>
    <w:tmpl w:val="AA3A1602"/>
    <w:lvl w:ilvl="0" w:tplc="8AE28660">
      <w:numFmt w:val="bullet"/>
      <w:lvlText w:val="-"/>
      <w:lvlJc w:val="left"/>
      <w:pPr>
        <w:ind w:left="2508" w:hanging="360"/>
      </w:pPr>
      <w:rPr>
        <w:rFonts w:ascii="Arial" w:eastAsiaTheme="minorHAnsi" w:hAnsi="Arial" w:cs="Arial" w:hint="default"/>
      </w:rPr>
    </w:lvl>
    <w:lvl w:ilvl="1" w:tplc="280A0003" w:tentative="1">
      <w:start w:val="1"/>
      <w:numFmt w:val="bullet"/>
      <w:lvlText w:val="o"/>
      <w:lvlJc w:val="left"/>
      <w:pPr>
        <w:ind w:left="3228" w:hanging="360"/>
      </w:pPr>
      <w:rPr>
        <w:rFonts w:ascii="Courier New" w:hAnsi="Courier New" w:cs="Courier New" w:hint="default"/>
      </w:rPr>
    </w:lvl>
    <w:lvl w:ilvl="2" w:tplc="280A0005" w:tentative="1">
      <w:start w:val="1"/>
      <w:numFmt w:val="bullet"/>
      <w:lvlText w:val=""/>
      <w:lvlJc w:val="left"/>
      <w:pPr>
        <w:ind w:left="3948" w:hanging="360"/>
      </w:pPr>
      <w:rPr>
        <w:rFonts w:ascii="Wingdings" w:hAnsi="Wingdings" w:hint="default"/>
      </w:rPr>
    </w:lvl>
    <w:lvl w:ilvl="3" w:tplc="280A0001" w:tentative="1">
      <w:start w:val="1"/>
      <w:numFmt w:val="bullet"/>
      <w:lvlText w:val=""/>
      <w:lvlJc w:val="left"/>
      <w:pPr>
        <w:ind w:left="4668" w:hanging="360"/>
      </w:pPr>
      <w:rPr>
        <w:rFonts w:ascii="Symbol" w:hAnsi="Symbol" w:hint="default"/>
      </w:rPr>
    </w:lvl>
    <w:lvl w:ilvl="4" w:tplc="280A0003" w:tentative="1">
      <w:start w:val="1"/>
      <w:numFmt w:val="bullet"/>
      <w:lvlText w:val="o"/>
      <w:lvlJc w:val="left"/>
      <w:pPr>
        <w:ind w:left="5388" w:hanging="360"/>
      </w:pPr>
      <w:rPr>
        <w:rFonts w:ascii="Courier New" w:hAnsi="Courier New" w:cs="Courier New" w:hint="default"/>
      </w:rPr>
    </w:lvl>
    <w:lvl w:ilvl="5" w:tplc="280A0005" w:tentative="1">
      <w:start w:val="1"/>
      <w:numFmt w:val="bullet"/>
      <w:lvlText w:val=""/>
      <w:lvlJc w:val="left"/>
      <w:pPr>
        <w:ind w:left="6108" w:hanging="360"/>
      </w:pPr>
      <w:rPr>
        <w:rFonts w:ascii="Wingdings" w:hAnsi="Wingdings" w:hint="default"/>
      </w:rPr>
    </w:lvl>
    <w:lvl w:ilvl="6" w:tplc="280A0001" w:tentative="1">
      <w:start w:val="1"/>
      <w:numFmt w:val="bullet"/>
      <w:lvlText w:val=""/>
      <w:lvlJc w:val="left"/>
      <w:pPr>
        <w:ind w:left="6828" w:hanging="360"/>
      </w:pPr>
      <w:rPr>
        <w:rFonts w:ascii="Symbol" w:hAnsi="Symbol" w:hint="default"/>
      </w:rPr>
    </w:lvl>
    <w:lvl w:ilvl="7" w:tplc="280A0003" w:tentative="1">
      <w:start w:val="1"/>
      <w:numFmt w:val="bullet"/>
      <w:lvlText w:val="o"/>
      <w:lvlJc w:val="left"/>
      <w:pPr>
        <w:ind w:left="7548" w:hanging="360"/>
      </w:pPr>
      <w:rPr>
        <w:rFonts w:ascii="Courier New" w:hAnsi="Courier New" w:cs="Courier New" w:hint="default"/>
      </w:rPr>
    </w:lvl>
    <w:lvl w:ilvl="8" w:tplc="280A0005" w:tentative="1">
      <w:start w:val="1"/>
      <w:numFmt w:val="bullet"/>
      <w:lvlText w:val=""/>
      <w:lvlJc w:val="left"/>
      <w:pPr>
        <w:ind w:left="8268" w:hanging="360"/>
      </w:pPr>
      <w:rPr>
        <w:rFonts w:ascii="Wingdings" w:hAnsi="Wingdings" w:hint="default"/>
      </w:rPr>
    </w:lvl>
  </w:abstractNum>
  <w:abstractNum w:abstractNumId="44" w15:restartNumberingAfterBreak="0">
    <w:nsid w:val="7974241F"/>
    <w:multiLevelType w:val="hybridMultilevel"/>
    <w:tmpl w:val="06229FF4"/>
    <w:lvl w:ilvl="0" w:tplc="280A000D">
      <w:start w:val="1"/>
      <w:numFmt w:val="bullet"/>
      <w:lvlText w:val=""/>
      <w:lvlJc w:val="left"/>
      <w:pPr>
        <w:ind w:left="1571" w:hanging="360"/>
      </w:pPr>
      <w:rPr>
        <w:rFonts w:ascii="Wingdings" w:hAnsi="Wingdings" w:hint="default"/>
      </w:rPr>
    </w:lvl>
    <w:lvl w:ilvl="1" w:tplc="280A0003" w:tentative="1">
      <w:start w:val="1"/>
      <w:numFmt w:val="bullet"/>
      <w:lvlText w:val="o"/>
      <w:lvlJc w:val="left"/>
      <w:pPr>
        <w:ind w:left="2291" w:hanging="360"/>
      </w:pPr>
      <w:rPr>
        <w:rFonts w:ascii="Courier New" w:hAnsi="Courier New" w:cs="Courier New" w:hint="default"/>
      </w:rPr>
    </w:lvl>
    <w:lvl w:ilvl="2" w:tplc="280A0005" w:tentative="1">
      <w:start w:val="1"/>
      <w:numFmt w:val="bullet"/>
      <w:lvlText w:val=""/>
      <w:lvlJc w:val="left"/>
      <w:pPr>
        <w:ind w:left="3011" w:hanging="360"/>
      </w:pPr>
      <w:rPr>
        <w:rFonts w:ascii="Wingdings" w:hAnsi="Wingdings" w:hint="default"/>
      </w:rPr>
    </w:lvl>
    <w:lvl w:ilvl="3" w:tplc="280A0001" w:tentative="1">
      <w:start w:val="1"/>
      <w:numFmt w:val="bullet"/>
      <w:lvlText w:val=""/>
      <w:lvlJc w:val="left"/>
      <w:pPr>
        <w:ind w:left="3731" w:hanging="360"/>
      </w:pPr>
      <w:rPr>
        <w:rFonts w:ascii="Symbol" w:hAnsi="Symbol" w:hint="default"/>
      </w:rPr>
    </w:lvl>
    <w:lvl w:ilvl="4" w:tplc="280A0003" w:tentative="1">
      <w:start w:val="1"/>
      <w:numFmt w:val="bullet"/>
      <w:lvlText w:val="o"/>
      <w:lvlJc w:val="left"/>
      <w:pPr>
        <w:ind w:left="4451" w:hanging="360"/>
      </w:pPr>
      <w:rPr>
        <w:rFonts w:ascii="Courier New" w:hAnsi="Courier New" w:cs="Courier New" w:hint="default"/>
      </w:rPr>
    </w:lvl>
    <w:lvl w:ilvl="5" w:tplc="280A0005" w:tentative="1">
      <w:start w:val="1"/>
      <w:numFmt w:val="bullet"/>
      <w:lvlText w:val=""/>
      <w:lvlJc w:val="left"/>
      <w:pPr>
        <w:ind w:left="5171" w:hanging="360"/>
      </w:pPr>
      <w:rPr>
        <w:rFonts w:ascii="Wingdings" w:hAnsi="Wingdings" w:hint="default"/>
      </w:rPr>
    </w:lvl>
    <w:lvl w:ilvl="6" w:tplc="280A0001" w:tentative="1">
      <w:start w:val="1"/>
      <w:numFmt w:val="bullet"/>
      <w:lvlText w:val=""/>
      <w:lvlJc w:val="left"/>
      <w:pPr>
        <w:ind w:left="5891" w:hanging="360"/>
      </w:pPr>
      <w:rPr>
        <w:rFonts w:ascii="Symbol" w:hAnsi="Symbol" w:hint="default"/>
      </w:rPr>
    </w:lvl>
    <w:lvl w:ilvl="7" w:tplc="280A0003" w:tentative="1">
      <w:start w:val="1"/>
      <w:numFmt w:val="bullet"/>
      <w:lvlText w:val="o"/>
      <w:lvlJc w:val="left"/>
      <w:pPr>
        <w:ind w:left="6611" w:hanging="360"/>
      </w:pPr>
      <w:rPr>
        <w:rFonts w:ascii="Courier New" w:hAnsi="Courier New" w:cs="Courier New" w:hint="default"/>
      </w:rPr>
    </w:lvl>
    <w:lvl w:ilvl="8" w:tplc="280A0005" w:tentative="1">
      <w:start w:val="1"/>
      <w:numFmt w:val="bullet"/>
      <w:lvlText w:val=""/>
      <w:lvlJc w:val="left"/>
      <w:pPr>
        <w:ind w:left="7331" w:hanging="360"/>
      </w:pPr>
      <w:rPr>
        <w:rFonts w:ascii="Wingdings" w:hAnsi="Wingdings" w:hint="default"/>
      </w:rPr>
    </w:lvl>
  </w:abstractNum>
  <w:abstractNum w:abstractNumId="45" w15:restartNumberingAfterBreak="0">
    <w:nsid w:val="7C800BC6"/>
    <w:multiLevelType w:val="hybridMultilevel"/>
    <w:tmpl w:val="A90A745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6" w15:restartNumberingAfterBreak="0">
    <w:nsid w:val="7D0C049F"/>
    <w:multiLevelType w:val="hybridMultilevel"/>
    <w:tmpl w:val="DF8A50DA"/>
    <w:lvl w:ilvl="0" w:tplc="FFEE18D2">
      <w:start w:val="1"/>
      <w:numFmt w:val="bullet"/>
      <w:lvlText w:val="-"/>
      <w:lvlJc w:val="left"/>
      <w:pPr>
        <w:ind w:left="720" w:hanging="360"/>
      </w:pPr>
      <w:rPr>
        <w:rFonts w:ascii="Arial" w:hAnsi="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7" w15:restartNumberingAfterBreak="0">
    <w:nsid w:val="7EA020FE"/>
    <w:multiLevelType w:val="hybridMultilevel"/>
    <w:tmpl w:val="C96254C8"/>
    <w:lvl w:ilvl="0" w:tplc="FFEE18D2">
      <w:start w:val="1"/>
      <w:numFmt w:val="bullet"/>
      <w:lvlText w:val="-"/>
      <w:lvlJc w:val="left"/>
      <w:pPr>
        <w:ind w:left="720" w:hanging="360"/>
      </w:pPr>
      <w:rPr>
        <w:rFonts w:ascii="Arial" w:hAnsi="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8" w15:restartNumberingAfterBreak="0">
    <w:nsid w:val="7EEF6466"/>
    <w:multiLevelType w:val="hybridMultilevel"/>
    <w:tmpl w:val="71D2E158"/>
    <w:lvl w:ilvl="0" w:tplc="8054ACDE">
      <w:start w:val="1"/>
      <w:numFmt w:val="lowerLetter"/>
      <w:lvlText w:val="%1."/>
      <w:lvlJc w:val="left"/>
      <w:pPr>
        <w:ind w:left="1211" w:hanging="360"/>
      </w:pPr>
      <w:rPr>
        <w:b/>
        <w:bCs/>
      </w:rPr>
    </w:lvl>
    <w:lvl w:ilvl="1" w:tplc="280A0019" w:tentative="1">
      <w:start w:val="1"/>
      <w:numFmt w:val="lowerLetter"/>
      <w:lvlText w:val="%2."/>
      <w:lvlJc w:val="left"/>
      <w:pPr>
        <w:ind w:left="1931" w:hanging="360"/>
      </w:pPr>
    </w:lvl>
    <w:lvl w:ilvl="2" w:tplc="280A001B" w:tentative="1">
      <w:start w:val="1"/>
      <w:numFmt w:val="lowerRoman"/>
      <w:lvlText w:val="%3."/>
      <w:lvlJc w:val="right"/>
      <w:pPr>
        <w:ind w:left="2651" w:hanging="180"/>
      </w:pPr>
    </w:lvl>
    <w:lvl w:ilvl="3" w:tplc="280A000F" w:tentative="1">
      <w:start w:val="1"/>
      <w:numFmt w:val="decimal"/>
      <w:lvlText w:val="%4."/>
      <w:lvlJc w:val="left"/>
      <w:pPr>
        <w:ind w:left="3371" w:hanging="360"/>
      </w:pPr>
    </w:lvl>
    <w:lvl w:ilvl="4" w:tplc="280A0019" w:tentative="1">
      <w:start w:val="1"/>
      <w:numFmt w:val="lowerLetter"/>
      <w:lvlText w:val="%5."/>
      <w:lvlJc w:val="left"/>
      <w:pPr>
        <w:ind w:left="4091" w:hanging="360"/>
      </w:pPr>
    </w:lvl>
    <w:lvl w:ilvl="5" w:tplc="280A001B" w:tentative="1">
      <w:start w:val="1"/>
      <w:numFmt w:val="lowerRoman"/>
      <w:lvlText w:val="%6."/>
      <w:lvlJc w:val="right"/>
      <w:pPr>
        <w:ind w:left="4811" w:hanging="180"/>
      </w:pPr>
    </w:lvl>
    <w:lvl w:ilvl="6" w:tplc="280A000F" w:tentative="1">
      <w:start w:val="1"/>
      <w:numFmt w:val="decimal"/>
      <w:lvlText w:val="%7."/>
      <w:lvlJc w:val="left"/>
      <w:pPr>
        <w:ind w:left="5531" w:hanging="360"/>
      </w:pPr>
    </w:lvl>
    <w:lvl w:ilvl="7" w:tplc="280A0019" w:tentative="1">
      <w:start w:val="1"/>
      <w:numFmt w:val="lowerLetter"/>
      <w:lvlText w:val="%8."/>
      <w:lvlJc w:val="left"/>
      <w:pPr>
        <w:ind w:left="6251" w:hanging="360"/>
      </w:pPr>
    </w:lvl>
    <w:lvl w:ilvl="8" w:tplc="280A001B" w:tentative="1">
      <w:start w:val="1"/>
      <w:numFmt w:val="lowerRoman"/>
      <w:lvlText w:val="%9."/>
      <w:lvlJc w:val="right"/>
      <w:pPr>
        <w:ind w:left="6971" w:hanging="180"/>
      </w:pPr>
    </w:lvl>
  </w:abstractNum>
  <w:num w:numId="1">
    <w:abstractNumId w:val="45"/>
  </w:num>
  <w:num w:numId="2">
    <w:abstractNumId w:val="5"/>
  </w:num>
  <w:num w:numId="3">
    <w:abstractNumId w:val="44"/>
  </w:num>
  <w:num w:numId="4">
    <w:abstractNumId w:val="0"/>
  </w:num>
  <w:num w:numId="5">
    <w:abstractNumId w:val="27"/>
  </w:num>
  <w:num w:numId="6">
    <w:abstractNumId w:val="48"/>
  </w:num>
  <w:num w:numId="7">
    <w:abstractNumId w:val="32"/>
  </w:num>
  <w:num w:numId="8">
    <w:abstractNumId w:val="11"/>
  </w:num>
  <w:num w:numId="9">
    <w:abstractNumId w:val="6"/>
  </w:num>
  <w:num w:numId="10">
    <w:abstractNumId w:val="40"/>
  </w:num>
  <w:num w:numId="11">
    <w:abstractNumId w:val="42"/>
  </w:num>
  <w:num w:numId="12">
    <w:abstractNumId w:val="25"/>
  </w:num>
  <w:num w:numId="13">
    <w:abstractNumId w:val="34"/>
  </w:num>
  <w:num w:numId="14">
    <w:abstractNumId w:val="21"/>
  </w:num>
  <w:num w:numId="15">
    <w:abstractNumId w:val="7"/>
  </w:num>
  <w:num w:numId="16">
    <w:abstractNumId w:val="18"/>
  </w:num>
  <w:num w:numId="17">
    <w:abstractNumId w:val="1"/>
  </w:num>
  <w:num w:numId="18">
    <w:abstractNumId w:val="22"/>
  </w:num>
  <w:num w:numId="19">
    <w:abstractNumId w:val="17"/>
  </w:num>
  <w:num w:numId="20">
    <w:abstractNumId w:val="20"/>
  </w:num>
  <w:num w:numId="21">
    <w:abstractNumId w:val="47"/>
  </w:num>
  <w:num w:numId="22">
    <w:abstractNumId w:val="39"/>
  </w:num>
  <w:num w:numId="23">
    <w:abstractNumId w:val="36"/>
  </w:num>
  <w:num w:numId="24">
    <w:abstractNumId w:val="16"/>
  </w:num>
  <w:num w:numId="25">
    <w:abstractNumId w:val="46"/>
  </w:num>
  <w:num w:numId="26">
    <w:abstractNumId w:val="8"/>
  </w:num>
  <w:num w:numId="27">
    <w:abstractNumId w:val="2"/>
  </w:num>
  <w:num w:numId="28">
    <w:abstractNumId w:val="10"/>
  </w:num>
  <w:num w:numId="29">
    <w:abstractNumId w:val="14"/>
  </w:num>
  <w:num w:numId="30">
    <w:abstractNumId w:val="26"/>
  </w:num>
  <w:num w:numId="31">
    <w:abstractNumId w:val="23"/>
  </w:num>
  <w:num w:numId="32">
    <w:abstractNumId w:val="30"/>
  </w:num>
  <w:num w:numId="33">
    <w:abstractNumId w:val="38"/>
  </w:num>
  <w:num w:numId="34">
    <w:abstractNumId w:val="3"/>
  </w:num>
  <w:num w:numId="35">
    <w:abstractNumId w:val="4"/>
  </w:num>
  <w:num w:numId="36">
    <w:abstractNumId w:val="29"/>
  </w:num>
  <w:num w:numId="37">
    <w:abstractNumId w:val="24"/>
  </w:num>
  <w:num w:numId="38">
    <w:abstractNumId w:val="31"/>
  </w:num>
  <w:num w:numId="39">
    <w:abstractNumId w:val="37"/>
  </w:num>
  <w:num w:numId="40">
    <w:abstractNumId w:val="33"/>
  </w:num>
  <w:num w:numId="41">
    <w:abstractNumId w:val="35"/>
  </w:num>
  <w:num w:numId="42">
    <w:abstractNumId w:val="12"/>
  </w:num>
  <w:num w:numId="43">
    <w:abstractNumId w:val="43"/>
  </w:num>
  <w:num w:numId="44">
    <w:abstractNumId w:val="19"/>
  </w:num>
  <w:num w:numId="45">
    <w:abstractNumId w:val="15"/>
  </w:num>
  <w:num w:numId="46">
    <w:abstractNumId w:val="41"/>
  </w:num>
  <w:num w:numId="47">
    <w:abstractNumId w:val="13"/>
  </w:num>
  <w:num w:numId="48">
    <w:abstractNumId w:val="28"/>
  </w:num>
  <w:num w:numId="49">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3A4"/>
    <w:rsid w:val="000016E6"/>
    <w:rsid w:val="00006120"/>
    <w:rsid w:val="00011810"/>
    <w:rsid w:val="00020F36"/>
    <w:rsid w:val="00020FA2"/>
    <w:rsid w:val="000274E4"/>
    <w:rsid w:val="00027617"/>
    <w:rsid w:val="00043F35"/>
    <w:rsid w:val="000464CE"/>
    <w:rsid w:val="00046A80"/>
    <w:rsid w:val="000836DE"/>
    <w:rsid w:val="00087A00"/>
    <w:rsid w:val="000903F7"/>
    <w:rsid w:val="00093A7C"/>
    <w:rsid w:val="000961D1"/>
    <w:rsid w:val="000A374A"/>
    <w:rsid w:val="000C077A"/>
    <w:rsid w:val="000D029F"/>
    <w:rsid w:val="000D2D2B"/>
    <w:rsid w:val="000D3039"/>
    <w:rsid w:val="000D3894"/>
    <w:rsid w:val="000E035B"/>
    <w:rsid w:val="000E4088"/>
    <w:rsid w:val="000E4D94"/>
    <w:rsid w:val="000E774C"/>
    <w:rsid w:val="000F02F3"/>
    <w:rsid w:val="000F158D"/>
    <w:rsid w:val="000F21DE"/>
    <w:rsid w:val="00107EB7"/>
    <w:rsid w:val="0011678A"/>
    <w:rsid w:val="00116AE9"/>
    <w:rsid w:val="00117CD6"/>
    <w:rsid w:val="001209A0"/>
    <w:rsid w:val="001230BB"/>
    <w:rsid w:val="00134571"/>
    <w:rsid w:val="00141F7B"/>
    <w:rsid w:val="00143F4D"/>
    <w:rsid w:val="0016161C"/>
    <w:rsid w:val="00163227"/>
    <w:rsid w:val="001652FE"/>
    <w:rsid w:val="00170806"/>
    <w:rsid w:val="0017305E"/>
    <w:rsid w:val="00174524"/>
    <w:rsid w:val="001761A9"/>
    <w:rsid w:val="00180BD1"/>
    <w:rsid w:val="00181F25"/>
    <w:rsid w:val="00182E8C"/>
    <w:rsid w:val="001859DB"/>
    <w:rsid w:val="00190BA7"/>
    <w:rsid w:val="001941DD"/>
    <w:rsid w:val="00194D23"/>
    <w:rsid w:val="001966FA"/>
    <w:rsid w:val="001A3E73"/>
    <w:rsid w:val="001B068D"/>
    <w:rsid w:val="001B326A"/>
    <w:rsid w:val="001B5723"/>
    <w:rsid w:val="001C1E4C"/>
    <w:rsid w:val="001C76F0"/>
    <w:rsid w:val="001F021D"/>
    <w:rsid w:val="001F35E2"/>
    <w:rsid w:val="001F4CCD"/>
    <w:rsid w:val="001F65CA"/>
    <w:rsid w:val="002050AA"/>
    <w:rsid w:val="00213990"/>
    <w:rsid w:val="002142CC"/>
    <w:rsid w:val="0022216D"/>
    <w:rsid w:val="002351EC"/>
    <w:rsid w:val="00240E4C"/>
    <w:rsid w:val="00243CD7"/>
    <w:rsid w:val="00253FE0"/>
    <w:rsid w:val="00254209"/>
    <w:rsid w:val="00254BC5"/>
    <w:rsid w:val="00255D9A"/>
    <w:rsid w:val="00256E2D"/>
    <w:rsid w:val="002571B1"/>
    <w:rsid w:val="00262AE3"/>
    <w:rsid w:val="00273CD9"/>
    <w:rsid w:val="002755E0"/>
    <w:rsid w:val="00277A31"/>
    <w:rsid w:val="002832AB"/>
    <w:rsid w:val="00283515"/>
    <w:rsid w:val="002A6EF8"/>
    <w:rsid w:val="002A77AD"/>
    <w:rsid w:val="002B1F13"/>
    <w:rsid w:val="002B7518"/>
    <w:rsid w:val="002D4D6A"/>
    <w:rsid w:val="002E5BB0"/>
    <w:rsid w:val="002F16A9"/>
    <w:rsid w:val="003029A6"/>
    <w:rsid w:val="003032A5"/>
    <w:rsid w:val="00307F07"/>
    <w:rsid w:val="0031563B"/>
    <w:rsid w:val="00326681"/>
    <w:rsid w:val="00331174"/>
    <w:rsid w:val="00336D70"/>
    <w:rsid w:val="003404D0"/>
    <w:rsid w:val="00340E6F"/>
    <w:rsid w:val="00341FE8"/>
    <w:rsid w:val="00350AA4"/>
    <w:rsid w:val="0035695D"/>
    <w:rsid w:val="0036223F"/>
    <w:rsid w:val="00364C13"/>
    <w:rsid w:val="00373B49"/>
    <w:rsid w:val="00387F36"/>
    <w:rsid w:val="00390F4F"/>
    <w:rsid w:val="00393019"/>
    <w:rsid w:val="003A1D80"/>
    <w:rsid w:val="003B3ED5"/>
    <w:rsid w:val="003B4B87"/>
    <w:rsid w:val="003C6D0F"/>
    <w:rsid w:val="003D5255"/>
    <w:rsid w:val="003E7EC9"/>
    <w:rsid w:val="003F40AA"/>
    <w:rsid w:val="003F715A"/>
    <w:rsid w:val="003F7FCA"/>
    <w:rsid w:val="004022C4"/>
    <w:rsid w:val="004138DB"/>
    <w:rsid w:val="00415B7A"/>
    <w:rsid w:val="00420796"/>
    <w:rsid w:val="00423533"/>
    <w:rsid w:val="0042589B"/>
    <w:rsid w:val="0042653B"/>
    <w:rsid w:val="00427C55"/>
    <w:rsid w:val="0043090E"/>
    <w:rsid w:val="00434780"/>
    <w:rsid w:val="004374EE"/>
    <w:rsid w:val="004401F0"/>
    <w:rsid w:val="00443A4B"/>
    <w:rsid w:val="00447ED4"/>
    <w:rsid w:val="00450106"/>
    <w:rsid w:val="00454C24"/>
    <w:rsid w:val="004609BB"/>
    <w:rsid w:val="00462B86"/>
    <w:rsid w:val="00464268"/>
    <w:rsid w:val="00475FA7"/>
    <w:rsid w:val="00477986"/>
    <w:rsid w:val="00480404"/>
    <w:rsid w:val="004873E5"/>
    <w:rsid w:val="00495401"/>
    <w:rsid w:val="004A0FD0"/>
    <w:rsid w:val="004A7100"/>
    <w:rsid w:val="004A7708"/>
    <w:rsid w:val="004B11E8"/>
    <w:rsid w:val="004B2C84"/>
    <w:rsid w:val="004B4CAB"/>
    <w:rsid w:val="004C17CE"/>
    <w:rsid w:val="004C1E24"/>
    <w:rsid w:val="004C55F7"/>
    <w:rsid w:val="004C5B48"/>
    <w:rsid w:val="004C713F"/>
    <w:rsid w:val="004D4E65"/>
    <w:rsid w:val="004E0923"/>
    <w:rsid w:val="004E27FB"/>
    <w:rsid w:val="004F1175"/>
    <w:rsid w:val="004F1582"/>
    <w:rsid w:val="004F655C"/>
    <w:rsid w:val="005041D6"/>
    <w:rsid w:val="0050676C"/>
    <w:rsid w:val="0051030B"/>
    <w:rsid w:val="00511A82"/>
    <w:rsid w:val="00511D32"/>
    <w:rsid w:val="0052043E"/>
    <w:rsid w:val="00523D30"/>
    <w:rsid w:val="0054222E"/>
    <w:rsid w:val="00542E53"/>
    <w:rsid w:val="005446C0"/>
    <w:rsid w:val="00547B3F"/>
    <w:rsid w:val="00550E8E"/>
    <w:rsid w:val="00553728"/>
    <w:rsid w:val="00553DCF"/>
    <w:rsid w:val="00556135"/>
    <w:rsid w:val="00557389"/>
    <w:rsid w:val="00571F12"/>
    <w:rsid w:val="005765AD"/>
    <w:rsid w:val="00583F5C"/>
    <w:rsid w:val="0058768A"/>
    <w:rsid w:val="00596CDA"/>
    <w:rsid w:val="005B0E08"/>
    <w:rsid w:val="005B56E4"/>
    <w:rsid w:val="005C08AB"/>
    <w:rsid w:val="005C5FA9"/>
    <w:rsid w:val="005D01ED"/>
    <w:rsid w:val="005D061C"/>
    <w:rsid w:val="005D1F96"/>
    <w:rsid w:val="005D4ED2"/>
    <w:rsid w:val="005E009A"/>
    <w:rsid w:val="005E1406"/>
    <w:rsid w:val="005E4C47"/>
    <w:rsid w:val="005F17D0"/>
    <w:rsid w:val="00600258"/>
    <w:rsid w:val="006200C3"/>
    <w:rsid w:val="0062161E"/>
    <w:rsid w:val="0062539B"/>
    <w:rsid w:val="00645222"/>
    <w:rsid w:val="00651A27"/>
    <w:rsid w:val="00655E70"/>
    <w:rsid w:val="00663CEE"/>
    <w:rsid w:val="00677F4D"/>
    <w:rsid w:val="00681DE0"/>
    <w:rsid w:val="00682E4E"/>
    <w:rsid w:val="00684B88"/>
    <w:rsid w:val="006B1751"/>
    <w:rsid w:val="006B7C0A"/>
    <w:rsid w:val="006C2C0D"/>
    <w:rsid w:val="006C5107"/>
    <w:rsid w:val="006D190E"/>
    <w:rsid w:val="006D3A70"/>
    <w:rsid w:val="006D4992"/>
    <w:rsid w:val="006D6A22"/>
    <w:rsid w:val="006E3A49"/>
    <w:rsid w:val="006F08DD"/>
    <w:rsid w:val="007039B5"/>
    <w:rsid w:val="00704067"/>
    <w:rsid w:val="0071002A"/>
    <w:rsid w:val="0071316E"/>
    <w:rsid w:val="00721547"/>
    <w:rsid w:val="00724590"/>
    <w:rsid w:val="00734F24"/>
    <w:rsid w:val="00737007"/>
    <w:rsid w:val="00741999"/>
    <w:rsid w:val="00742EEC"/>
    <w:rsid w:val="00744F86"/>
    <w:rsid w:val="007647AB"/>
    <w:rsid w:val="0076553B"/>
    <w:rsid w:val="00765EDC"/>
    <w:rsid w:val="00773CD5"/>
    <w:rsid w:val="0077619D"/>
    <w:rsid w:val="00790CE2"/>
    <w:rsid w:val="00790F99"/>
    <w:rsid w:val="007918A6"/>
    <w:rsid w:val="0079263B"/>
    <w:rsid w:val="007A379A"/>
    <w:rsid w:val="007A5121"/>
    <w:rsid w:val="007A54D7"/>
    <w:rsid w:val="007B0DBB"/>
    <w:rsid w:val="007C1325"/>
    <w:rsid w:val="007C1E27"/>
    <w:rsid w:val="007C4416"/>
    <w:rsid w:val="007C68C6"/>
    <w:rsid w:val="007C759D"/>
    <w:rsid w:val="007D609F"/>
    <w:rsid w:val="007D7519"/>
    <w:rsid w:val="007E0A7D"/>
    <w:rsid w:val="0080325E"/>
    <w:rsid w:val="00805045"/>
    <w:rsid w:val="008052B2"/>
    <w:rsid w:val="00805868"/>
    <w:rsid w:val="00823985"/>
    <w:rsid w:val="008330FC"/>
    <w:rsid w:val="00834CAC"/>
    <w:rsid w:val="0083632C"/>
    <w:rsid w:val="00843839"/>
    <w:rsid w:val="0084746A"/>
    <w:rsid w:val="00847CC9"/>
    <w:rsid w:val="0085064D"/>
    <w:rsid w:val="008573CC"/>
    <w:rsid w:val="00860FC5"/>
    <w:rsid w:val="00865EEB"/>
    <w:rsid w:val="00867CE6"/>
    <w:rsid w:val="00872B9B"/>
    <w:rsid w:val="00880B2D"/>
    <w:rsid w:val="00896BA6"/>
    <w:rsid w:val="008A2BBC"/>
    <w:rsid w:val="008B5365"/>
    <w:rsid w:val="008B5544"/>
    <w:rsid w:val="008B5770"/>
    <w:rsid w:val="008C7A1C"/>
    <w:rsid w:val="008F16C3"/>
    <w:rsid w:val="00903F21"/>
    <w:rsid w:val="00904508"/>
    <w:rsid w:val="00904905"/>
    <w:rsid w:val="009077AF"/>
    <w:rsid w:val="00907D14"/>
    <w:rsid w:val="009100E9"/>
    <w:rsid w:val="00912D98"/>
    <w:rsid w:val="009137BF"/>
    <w:rsid w:val="00913F2F"/>
    <w:rsid w:val="00916081"/>
    <w:rsid w:val="00934AC7"/>
    <w:rsid w:val="009375F0"/>
    <w:rsid w:val="00940426"/>
    <w:rsid w:val="00964679"/>
    <w:rsid w:val="00966851"/>
    <w:rsid w:val="00973319"/>
    <w:rsid w:val="00973F5C"/>
    <w:rsid w:val="00983ABD"/>
    <w:rsid w:val="00993956"/>
    <w:rsid w:val="00994B61"/>
    <w:rsid w:val="009B00A6"/>
    <w:rsid w:val="009B30CE"/>
    <w:rsid w:val="009C18B0"/>
    <w:rsid w:val="009C303F"/>
    <w:rsid w:val="009C389E"/>
    <w:rsid w:val="009E15BE"/>
    <w:rsid w:val="009E560A"/>
    <w:rsid w:val="009E56D1"/>
    <w:rsid w:val="00A00C24"/>
    <w:rsid w:val="00A11501"/>
    <w:rsid w:val="00A20018"/>
    <w:rsid w:val="00A22494"/>
    <w:rsid w:val="00A27689"/>
    <w:rsid w:val="00A312F8"/>
    <w:rsid w:val="00A410B9"/>
    <w:rsid w:val="00A42954"/>
    <w:rsid w:val="00A4761B"/>
    <w:rsid w:val="00A505A2"/>
    <w:rsid w:val="00A60146"/>
    <w:rsid w:val="00A63A67"/>
    <w:rsid w:val="00A63C6D"/>
    <w:rsid w:val="00A77D65"/>
    <w:rsid w:val="00A80541"/>
    <w:rsid w:val="00A90BBC"/>
    <w:rsid w:val="00A9428E"/>
    <w:rsid w:val="00A956CE"/>
    <w:rsid w:val="00AA6DBA"/>
    <w:rsid w:val="00AB27C3"/>
    <w:rsid w:val="00AB2A91"/>
    <w:rsid w:val="00AC1368"/>
    <w:rsid w:val="00AC1B80"/>
    <w:rsid w:val="00AD08E3"/>
    <w:rsid w:val="00AD3B1B"/>
    <w:rsid w:val="00AD42FE"/>
    <w:rsid w:val="00AD6D42"/>
    <w:rsid w:val="00AD78D0"/>
    <w:rsid w:val="00AE01DF"/>
    <w:rsid w:val="00AE3936"/>
    <w:rsid w:val="00AE44F3"/>
    <w:rsid w:val="00AF0587"/>
    <w:rsid w:val="00AF1FCD"/>
    <w:rsid w:val="00AF2855"/>
    <w:rsid w:val="00AF6D24"/>
    <w:rsid w:val="00B03AD4"/>
    <w:rsid w:val="00B058F5"/>
    <w:rsid w:val="00B05F18"/>
    <w:rsid w:val="00B068FD"/>
    <w:rsid w:val="00B1254F"/>
    <w:rsid w:val="00B1602E"/>
    <w:rsid w:val="00B161C5"/>
    <w:rsid w:val="00B32430"/>
    <w:rsid w:val="00B355FB"/>
    <w:rsid w:val="00B44941"/>
    <w:rsid w:val="00B46A67"/>
    <w:rsid w:val="00B504C1"/>
    <w:rsid w:val="00B645CB"/>
    <w:rsid w:val="00B70B40"/>
    <w:rsid w:val="00B72B11"/>
    <w:rsid w:val="00B86167"/>
    <w:rsid w:val="00B877E7"/>
    <w:rsid w:val="00B95E67"/>
    <w:rsid w:val="00B97897"/>
    <w:rsid w:val="00BB3C8C"/>
    <w:rsid w:val="00BB66FE"/>
    <w:rsid w:val="00BB76E5"/>
    <w:rsid w:val="00BC1758"/>
    <w:rsid w:val="00BD2040"/>
    <w:rsid w:val="00BD6F67"/>
    <w:rsid w:val="00BD7758"/>
    <w:rsid w:val="00C05FC5"/>
    <w:rsid w:val="00C1183D"/>
    <w:rsid w:val="00C12535"/>
    <w:rsid w:val="00C17089"/>
    <w:rsid w:val="00C3331B"/>
    <w:rsid w:val="00C35DD9"/>
    <w:rsid w:val="00C37525"/>
    <w:rsid w:val="00C4074C"/>
    <w:rsid w:val="00C52B17"/>
    <w:rsid w:val="00C52D39"/>
    <w:rsid w:val="00C75AE7"/>
    <w:rsid w:val="00C7798C"/>
    <w:rsid w:val="00C87864"/>
    <w:rsid w:val="00C92792"/>
    <w:rsid w:val="00C94B7E"/>
    <w:rsid w:val="00C95234"/>
    <w:rsid w:val="00C96A26"/>
    <w:rsid w:val="00CA4C6F"/>
    <w:rsid w:val="00CA73CA"/>
    <w:rsid w:val="00CB61E7"/>
    <w:rsid w:val="00CC53FB"/>
    <w:rsid w:val="00CD64D2"/>
    <w:rsid w:val="00CE3FAB"/>
    <w:rsid w:val="00CE67CA"/>
    <w:rsid w:val="00CE7AB8"/>
    <w:rsid w:val="00D018C1"/>
    <w:rsid w:val="00D04FEF"/>
    <w:rsid w:val="00D234BA"/>
    <w:rsid w:val="00D245F5"/>
    <w:rsid w:val="00D301FE"/>
    <w:rsid w:val="00D34069"/>
    <w:rsid w:val="00D365A6"/>
    <w:rsid w:val="00D40C30"/>
    <w:rsid w:val="00D45624"/>
    <w:rsid w:val="00D52625"/>
    <w:rsid w:val="00D56809"/>
    <w:rsid w:val="00D7110C"/>
    <w:rsid w:val="00D72C17"/>
    <w:rsid w:val="00D82A7A"/>
    <w:rsid w:val="00D87281"/>
    <w:rsid w:val="00D91A29"/>
    <w:rsid w:val="00D93409"/>
    <w:rsid w:val="00DB4188"/>
    <w:rsid w:val="00DD240C"/>
    <w:rsid w:val="00DE1F6D"/>
    <w:rsid w:val="00DE1F77"/>
    <w:rsid w:val="00DE2CF7"/>
    <w:rsid w:val="00DE2EC9"/>
    <w:rsid w:val="00DE456D"/>
    <w:rsid w:val="00DE50CC"/>
    <w:rsid w:val="00DE75F8"/>
    <w:rsid w:val="00DF07F1"/>
    <w:rsid w:val="00DF2F88"/>
    <w:rsid w:val="00DF59A8"/>
    <w:rsid w:val="00DF657E"/>
    <w:rsid w:val="00DF6AEB"/>
    <w:rsid w:val="00DF712B"/>
    <w:rsid w:val="00E01498"/>
    <w:rsid w:val="00E016BF"/>
    <w:rsid w:val="00E07656"/>
    <w:rsid w:val="00E119A0"/>
    <w:rsid w:val="00E12376"/>
    <w:rsid w:val="00E35C7A"/>
    <w:rsid w:val="00E5230D"/>
    <w:rsid w:val="00E533A4"/>
    <w:rsid w:val="00E54D7B"/>
    <w:rsid w:val="00E557C7"/>
    <w:rsid w:val="00E60FED"/>
    <w:rsid w:val="00E6210C"/>
    <w:rsid w:val="00E80C0A"/>
    <w:rsid w:val="00E9146E"/>
    <w:rsid w:val="00EA0227"/>
    <w:rsid w:val="00EA2BB5"/>
    <w:rsid w:val="00EA52FB"/>
    <w:rsid w:val="00EA7B17"/>
    <w:rsid w:val="00EB143E"/>
    <w:rsid w:val="00EB2602"/>
    <w:rsid w:val="00EB69D5"/>
    <w:rsid w:val="00EB782C"/>
    <w:rsid w:val="00EC21A8"/>
    <w:rsid w:val="00EC274B"/>
    <w:rsid w:val="00EC54F3"/>
    <w:rsid w:val="00ED1EE8"/>
    <w:rsid w:val="00ED67CC"/>
    <w:rsid w:val="00EF1BCD"/>
    <w:rsid w:val="00EF2B9B"/>
    <w:rsid w:val="00EF3621"/>
    <w:rsid w:val="00EF4CA2"/>
    <w:rsid w:val="00EF6F23"/>
    <w:rsid w:val="00F01BDC"/>
    <w:rsid w:val="00F03770"/>
    <w:rsid w:val="00F06A54"/>
    <w:rsid w:val="00F2067B"/>
    <w:rsid w:val="00F215D8"/>
    <w:rsid w:val="00F2679F"/>
    <w:rsid w:val="00F300A1"/>
    <w:rsid w:val="00F306D7"/>
    <w:rsid w:val="00F316F4"/>
    <w:rsid w:val="00F4175E"/>
    <w:rsid w:val="00F42207"/>
    <w:rsid w:val="00F46200"/>
    <w:rsid w:val="00F470A7"/>
    <w:rsid w:val="00F54FE6"/>
    <w:rsid w:val="00F61FD0"/>
    <w:rsid w:val="00F67713"/>
    <w:rsid w:val="00F7068F"/>
    <w:rsid w:val="00F71EDA"/>
    <w:rsid w:val="00F736BC"/>
    <w:rsid w:val="00F74E67"/>
    <w:rsid w:val="00F8577A"/>
    <w:rsid w:val="00F92008"/>
    <w:rsid w:val="00FB17F0"/>
    <w:rsid w:val="00FB7BCD"/>
    <w:rsid w:val="00FC05E9"/>
    <w:rsid w:val="00FC4945"/>
    <w:rsid w:val="00FC6346"/>
    <w:rsid w:val="00FD1094"/>
    <w:rsid w:val="00FD2D48"/>
    <w:rsid w:val="00FF3513"/>
    <w:rsid w:val="00FF4871"/>
    <w:rsid w:val="59E7BB3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30201D"/>
  <w15:chartTrackingRefBased/>
  <w15:docId w15:val="{A0D18483-DB98-425E-BBFC-84130ABD3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C24"/>
    <w:rPr>
      <w:rFonts w:ascii="Arial" w:hAnsi="Arial"/>
    </w:rPr>
  </w:style>
  <w:style w:type="paragraph" w:styleId="Ttulo1">
    <w:name w:val="heading 1"/>
    <w:basedOn w:val="Normal"/>
    <w:next w:val="Normal"/>
    <w:link w:val="Ttulo1Car"/>
    <w:uiPriority w:val="9"/>
    <w:qFormat/>
    <w:rsid w:val="001209A0"/>
    <w:pPr>
      <w:keepNext/>
      <w:keepLines/>
      <w:spacing w:before="240" w:after="0"/>
      <w:outlineLvl w:val="0"/>
    </w:pPr>
    <w:rPr>
      <w:rFonts w:eastAsiaTheme="majorEastAsia" w:cstheme="majorBidi"/>
      <w:b/>
      <w:color w:val="000000" w:themeColor="text1"/>
      <w:szCs w:val="32"/>
    </w:rPr>
  </w:style>
  <w:style w:type="paragraph" w:styleId="Ttulo2">
    <w:name w:val="heading 2"/>
    <w:basedOn w:val="Normal"/>
    <w:next w:val="Normal"/>
    <w:link w:val="Ttulo2Car"/>
    <w:uiPriority w:val="9"/>
    <w:unhideWhenUsed/>
    <w:qFormat/>
    <w:rsid w:val="001209A0"/>
    <w:pPr>
      <w:keepNext/>
      <w:keepLines/>
      <w:spacing w:before="40" w:after="0"/>
      <w:outlineLvl w:val="1"/>
    </w:pPr>
    <w:rPr>
      <w:rFonts w:eastAsiaTheme="majorEastAsia" w:cstheme="majorBidi"/>
      <w:b/>
      <w:color w:val="000000" w:themeColor="text1"/>
      <w:szCs w:val="26"/>
    </w:rPr>
  </w:style>
  <w:style w:type="paragraph" w:styleId="Ttulo3">
    <w:name w:val="heading 3"/>
    <w:basedOn w:val="Normal"/>
    <w:next w:val="Normal"/>
    <w:link w:val="Ttulo3Car"/>
    <w:uiPriority w:val="9"/>
    <w:unhideWhenUsed/>
    <w:qFormat/>
    <w:rsid w:val="00326681"/>
    <w:pPr>
      <w:keepNext/>
      <w:keepLines/>
      <w:spacing w:before="40" w:after="0"/>
      <w:outlineLvl w:val="2"/>
    </w:pPr>
    <w:rPr>
      <w:rFonts w:eastAsiaTheme="majorEastAsia" w:cstheme="majorBidi"/>
      <w:b/>
      <w:color w:val="000000" w:themeColor="text1"/>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7C1325"/>
    <w:pPr>
      <w:ind w:left="720"/>
      <w:contextualSpacing/>
    </w:pPr>
  </w:style>
  <w:style w:type="character" w:styleId="Textodelmarcadordeposicin">
    <w:name w:val="Placeholder Text"/>
    <w:basedOn w:val="Fuentedeprrafopredeter"/>
    <w:uiPriority w:val="99"/>
    <w:semiHidden/>
    <w:rsid w:val="0051030B"/>
    <w:rPr>
      <w:color w:val="808080"/>
    </w:rPr>
  </w:style>
  <w:style w:type="table" w:styleId="Tablaconcuadrcula">
    <w:name w:val="Table Grid"/>
    <w:basedOn w:val="Tablanormal"/>
    <w:uiPriority w:val="39"/>
    <w:rsid w:val="00836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1708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17089"/>
  </w:style>
  <w:style w:type="paragraph" w:styleId="Piedepgina">
    <w:name w:val="footer"/>
    <w:basedOn w:val="Normal"/>
    <w:link w:val="PiedepginaCar"/>
    <w:uiPriority w:val="99"/>
    <w:unhideWhenUsed/>
    <w:rsid w:val="00C1708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17089"/>
  </w:style>
  <w:style w:type="table" w:styleId="Tablaconcuadrcula4-nfasis3">
    <w:name w:val="Grid Table 4 Accent 3"/>
    <w:basedOn w:val="Tablanormal"/>
    <w:uiPriority w:val="49"/>
    <w:rsid w:val="00DE75F8"/>
    <w:pPr>
      <w:spacing w:after="0" w:line="240" w:lineRule="auto"/>
    </w:pPr>
    <w:rPr>
      <w:lang w:val="es-PE"/>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Ttulo1Car">
    <w:name w:val="Título 1 Car"/>
    <w:basedOn w:val="Fuentedeprrafopredeter"/>
    <w:link w:val="Ttulo1"/>
    <w:uiPriority w:val="9"/>
    <w:rsid w:val="001209A0"/>
    <w:rPr>
      <w:rFonts w:ascii="Arial" w:eastAsiaTheme="majorEastAsia" w:hAnsi="Arial" w:cstheme="majorBidi"/>
      <w:b/>
      <w:color w:val="000000" w:themeColor="text1"/>
      <w:szCs w:val="32"/>
    </w:rPr>
  </w:style>
  <w:style w:type="character" w:customStyle="1" w:styleId="Ttulo2Car">
    <w:name w:val="Título 2 Car"/>
    <w:basedOn w:val="Fuentedeprrafopredeter"/>
    <w:link w:val="Ttulo2"/>
    <w:uiPriority w:val="9"/>
    <w:rsid w:val="001209A0"/>
    <w:rPr>
      <w:rFonts w:ascii="Arial" w:eastAsiaTheme="majorEastAsia" w:hAnsi="Arial" w:cstheme="majorBidi"/>
      <w:b/>
      <w:color w:val="000000" w:themeColor="text1"/>
      <w:szCs w:val="26"/>
    </w:rPr>
  </w:style>
  <w:style w:type="character" w:customStyle="1" w:styleId="Ttulo3Car">
    <w:name w:val="Título 3 Car"/>
    <w:basedOn w:val="Fuentedeprrafopredeter"/>
    <w:link w:val="Ttulo3"/>
    <w:uiPriority w:val="9"/>
    <w:rsid w:val="00326681"/>
    <w:rPr>
      <w:rFonts w:ascii="Arial" w:eastAsiaTheme="majorEastAsia" w:hAnsi="Arial" w:cstheme="majorBidi"/>
      <w:b/>
      <w:color w:val="000000" w:themeColor="text1"/>
      <w:szCs w:val="24"/>
    </w:rPr>
  </w:style>
  <w:style w:type="character" w:styleId="Refdecomentario">
    <w:name w:val="annotation reference"/>
    <w:basedOn w:val="Fuentedeprrafopredeter"/>
    <w:uiPriority w:val="99"/>
    <w:semiHidden/>
    <w:unhideWhenUsed/>
    <w:rsid w:val="005D1F96"/>
    <w:rPr>
      <w:sz w:val="16"/>
      <w:szCs w:val="16"/>
    </w:rPr>
  </w:style>
  <w:style w:type="paragraph" w:styleId="Textocomentario">
    <w:name w:val="annotation text"/>
    <w:basedOn w:val="Normal"/>
    <w:link w:val="TextocomentarioCar"/>
    <w:uiPriority w:val="99"/>
    <w:semiHidden/>
    <w:unhideWhenUsed/>
    <w:rsid w:val="005D1F9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D1F96"/>
    <w:rPr>
      <w:sz w:val="20"/>
      <w:szCs w:val="20"/>
    </w:rPr>
  </w:style>
  <w:style w:type="paragraph" w:styleId="Asuntodelcomentario">
    <w:name w:val="annotation subject"/>
    <w:basedOn w:val="Textocomentario"/>
    <w:next w:val="Textocomentario"/>
    <w:link w:val="AsuntodelcomentarioCar"/>
    <w:uiPriority w:val="99"/>
    <w:semiHidden/>
    <w:unhideWhenUsed/>
    <w:rsid w:val="005D1F96"/>
    <w:rPr>
      <w:b/>
      <w:bCs/>
    </w:rPr>
  </w:style>
  <w:style w:type="character" w:customStyle="1" w:styleId="AsuntodelcomentarioCar">
    <w:name w:val="Asunto del comentario Car"/>
    <w:basedOn w:val="TextocomentarioCar"/>
    <w:link w:val="Asuntodelcomentario"/>
    <w:uiPriority w:val="99"/>
    <w:semiHidden/>
    <w:rsid w:val="005D1F96"/>
    <w:rPr>
      <w:b/>
      <w:bCs/>
      <w:sz w:val="20"/>
      <w:szCs w:val="20"/>
    </w:rPr>
  </w:style>
  <w:style w:type="paragraph" w:styleId="Textodeglobo">
    <w:name w:val="Balloon Text"/>
    <w:basedOn w:val="Normal"/>
    <w:link w:val="TextodegloboCar"/>
    <w:uiPriority w:val="99"/>
    <w:semiHidden/>
    <w:unhideWhenUsed/>
    <w:rsid w:val="005D1F9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D1F96"/>
    <w:rPr>
      <w:rFonts w:ascii="Segoe UI" w:hAnsi="Segoe UI" w:cs="Segoe UI"/>
      <w:sz w:val="18"/>
      <w:szCs w:val="18"/>
    </w:rPr>
  </w:style>
  <w:style w:type="character" w:styleId="Hipervnculo">
    <w:name w:val="Hyperlink"/>
    <w:basedOn w:val="Fuentedeprrafopredeter"/>
    <w:uiPriority w:val="99"/>
    <w:unhideWhenUsed/>
    <w:rsid w:val="004401F0"/>
    <w:rPr>
      <w:color w:val="0563C1" w:themeColor="hyperlink"/>
      <w:u w:val="single"/>
    </w:rPr>
  </w:style>
  <w:style w:type="character" w:customStyle="1" w:styleId="Mencinsinresolver1">
    <w:name w:val="Mención sin resolver1"/>
    <w:basedOn w:val="Fuentedeprrafopredeter"/>
    <w:uiPriority w:val="99"/>
    <w:semiHidden/>
    <w:unhideWhenUsed/>
    <w:rsid w:val="004401F0"/>
    <w:rPr>
      <w:color w:val="605E5C"/>
      <w:shd w:val="clear" w:color="auto" w:fill="E1DFDD"/>
    </w:rPr>
  </w:style>
  <w:style w:type="paragraph" w:styleId="TtuloTDC">
    <w:name w:val="TOC Heading"/>
    <w:basedOn w:val="Ttulo1"/>
    <w:next w:val="Normal"/>
    <w:uiPriority w:val="39"/>
    <w:unhideWhenUsed/>
    <w:qFormat/>
    <w:rsid w:val="00EA7B17"/>
    <w:pPr>
      <w:outlineLvl w:val="9"/>
    </w:pPr>
    <w:rPr>
      <w:rFonts w:asciiTheme="majorHAnsi" w:hAnsiTheme="majorHAnsi"/>
      <w:b w:val="0"/>
      <w:color w:val="2F5496" w:themeColor="accent1" w:themeShade="BF"/>
      <w:sz w:val="32"/>
      <w:lang w:val="es-PE" w:eastAsia="es-PE"/>
    </w:rPr>
  </w:style>
  <w:style w:type="paragraph" w:styleId="TDC1">
    <w:name w:val="toc 1"/>
    <w:basedOn w:val="Normal"/>
    <w:next w:val="Normal"/>
    <w:autoRedefine/>
    <w:uiPriority w:val="39"/>
    <w:unhideWhenUsed/>
    <w:rsid w:val="00EA7B17"/>
    <w:pPr>
      <w:spacing w:after="100"/>
    </w:pPr>
  </w:style>
  <w:style w:type="paragraph" w:styleId="TDC2">
    <w:name w:val="toc 2"/>
    <w:basedOn w:val="Normal"/>
    <w:next w:val="Normal"/>
    <w:autoRedefine/>
    <w:uiPriority w:val="39"/>
    <w:unhideWhenUsed/>
    <w:rsid w:val="00EA7B17"/>
    <w:pPr>
      <w:spacing w:after="100"/>
      <w:ind w:left="220"/>
    </w:pPr>
  </w:style>
  <w:style w:type="paragraph" w:styleId="TDC3">
    <w:name w:val="toc 3"/>
    <w:basedOn w:val="Normal"/>
    <w:next w:val="Normal"/>
    <w:autoRedefine/>
    <w:uiPriority w:val="39"/>
    <w:unhideWhenUsed/>
    <w:rsid w:val="00EA7B17"/>
    <w:pPr>
      <w:spacing w:after="100"/>
      <w:ind w:left="440"/>
    </w:pPr>
  </w:style>
  <w:style w:type="paragraph" w:customStyle="1" w:styleId="paragraph">
    <w:name w:val="paragraph"/>
    <w:basedOn w:val="Normal"/>
    <w:rsid w:val="00994B61"/>
    <w:pPr>
      <w:spacing w:before="100" w:beforeAutospacing="1" w:after="100" w:afterAutospacing="1" w:line="240" w:lineRule="auto"/>
    </w:pPr>
    <w:rPr>
      <w:rFonts w:ascii="Times New Roman" w:eastAsia="Times New Roman" w:hAnsi="Times New Roman" w:cs="Times New Roman"/>
      <w:sz w:val="24"/>
      <w:szCs w:val="24"/>
      <w:lang w:val="es-PE" w:eastAsia="es-PE"/>
    </w:rPr>
  </w:style>
  <w:style w:type="character" w:customStyle="1" w:styleId="normaltextrun">
    <w:name w:val="normaltextrun"/>
    <w:basedOn w:val="Fuentedeprrafopredeter"/>
    <w:rsid w:val="00994B61"/>
  </w:style>
  <w:style w:type="character" w:customStyle="1" w:styleId="eop">
    <w:name w:val="eop"/>
    <w:basedOn w:val="Fuentedeprrafopredeter"/>
    <w:rsid w:val="00994B61"/>
  </w:style>
  <w:style w:type="character" w:customStyle="1" w:styleId="PrrafodelistaCar">
    <w:name w:val="Párrafo de lista Car"/>
    <w:link w:val="Prrafodelista"/>
    <w:uiPriority w:val="34"/>
    <w:rsid w:val="007A54D7"/>
    <w:rPr>
      <w:rFonts w:ascii="Arial" w:hAnsi="Arial"/>
    </w:rPr>
  </w:style>
  <w:style w:type="paragraph" w:styleId="Descripcin">
    <w:name w:val="caption"/>
    <w:basedOn w:val="Normal"/>
    <w:next w:val="Normal"/>
    <w:uiPriority w:val="35"/>
    <w:unhideWhenUsed/>
    <w:qFormat/>
    <w:rsid w:val="00F8577A"/>
    <w:pPr>
      <w:spacing w:after="200" w:line="240" w:lineRule="auto"/>
    </w:pPr>
    <w:rPr>
      <w:i/>
      <w:iCs/>
      <w:color w:val="44546A" w:themeColor="text2"/>
      <w:sz w:val="18"/>
      <w:szCs w:val="18"/>
    </w:rPr>
  </w:style>
  <w:style w:type="paragraph" w:styleId="Tabladeilustraciones">
    <w:name w:val="table of figures"/>
    <w:basedOn w:val="Normal"/>
    <w:next w:val="Normal"/>
    <w:uiPriority w:val="99"/>
    <w:unhideWhenUsed/>
    <w:rsid w:val="00C94B7E"/>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876849">
      <w:bodyDiv w:val="1"/>
      <w:marLeft w:val="0"/>
      <w:marRight w:val="0"/>
      <w:marTop w:val="0"/>
      <w:marBottom w:val="0"/>
      <w:divBdr>
        <w:top w:val="none" w:sz="0" w:space="0" w:color="auto"/>
        <w:left w:val="none" w:sz="0" w:space="0" w:color="auto"/>
        <w:bottom w:val="none" w:sz="0" w:space="0" w:color="auto"/>
        <w:right w:val="none" w:sz="0" w:space="0" w:color="auto"/>
      </w:divBdr>
    </w:div>
    <w:div w:id="308176082">
      <w:bodyDiv w:val="1"/>
      <w:marLeft w:val="0"/>
      <w:marRight w:val="0"/>
      <w:marTop w:val="0"/>
      <w:marBottom w:val="0"/>
      <w:divBdr>
        <w:top w:val="none" w:sz="0" w:space="0" w:color="auto"/>
        <w:left w:val="none" w:sz="0" w:space="0" w:color="auto"/>
        <w:bottom w:val="none" w:sz="0" w:space="0" w:color="auto"/>
        <w:right w:val="none" w:sz="0" w:space="0" w:color="auto"/>
      </w:divBdr>
    </w:div>
    <w:div w:id="594287900">
      <w:bodyDiv w:val="1"/>
      <w:marLeft w:val="0"/>
      <w:marRight w:val="0"/>
      <w:marTop w:val="0"/>
      <w:marBottom w:val="0"/>
      <w:divBdr>
        <w:top w:val="none" w:sz="0" w:space="0" w:color="auto"/>
        <w:left w:val="none" w:sz="0" w:space="0" w:color="auto"/>
        <w:bottom w:val="none" w:sz="0" w:space="0" w:color="auto"/>
        <w:right w:val="none" w:sz="0" w:space="0" w:color="auto"/>
      </w:divBdr>
    </w:div>
    <w:div w:id="1080910108">
      <w:bodyDiv w:val="1"/>
      <w:marLeft w:val="0"/>
      <w:marRight w:val="0"/>
      <w:marTop w:val="0"/>
      <w:marBottom w:val="0"/>
      <w:divBdr>
        <w:top w:val="none" w:sz="0" w:space="0" w:color="auto"/>
        <w:left w:val="none" w:sz="0" w:space="0" w:color="auto"/>
        <w:bottom w:val="none" w:sz="0" w:space="0" w:color="auto"/>
        <w:right w:val="none" w:sz="0" w:space="0" w:color="auto"/>
      </w:divBdr>
      <w:divsChild>
        <w:div w:id="306319394">
          <w:marLeft w:val="0"/>
          <w:marRight w:val="0"/>
          <w:marTop w:val="0"/>
          <w:marBottom w:val="0"/>
          <w:divBdr>
            <w:top w:val="none" w:sz="0" w:space="0" w:color="auto"/>
            <w:left w:val="none" w:sz="0" w:space="0" w:color="auto"/>
            <w:bottom w:val="none" w:sz="0" w:space="0" w:color="auto"/>
            <w:right w:val="none" w:sz="0" w:space="0" w:color="auto"/>
          </w:divBdr>
        </w:div>
        <w:div w:id="1267040036">
          <w:marLeft w:val="0"/>
          <w:marRight w:val="0"/>
          <w:marTop w:val="0"/>
          <w:marBottom w:val="0"/>
          <w:divBdr>
            <w:top w:val="none" w:sz="0" w:space="0" w:color="auto"/>
            <w:left w:val="none" w:sz="0" w:space="0" w:color="auto"/>
            <w:bottom w:val="none" w:sz="0" w:space="0" w:color="auto"/>
            <w:right w:val="none" w:sz="0" w:space="0" w:color="auto"/>
          </w:divBdr>
          <w:divsChild>
            <w:div w:id="181166526">
              <w:marLeft w:val="0"/>
              <w:marRight w:val="0"/>
              <w:marTop w:val="30"/>
              <w:marBottom w:val="30"/>
              <w:divBdr>
                <w:top w:val="none" w:sz="0" w:space="0" w:color="auto"/>
                <w:left w:val="none" w:sz="0" w:space="0" w:color="auto"/>
                <w:bottom w:val="none" w:sz="0" w:space="0" w:color="auto"/>
                <w:right w:val="none" w:sz="0" w:space="0" w:color="auto"/>
              </w:divBdr>
              <w:divsChild>
                <w:div w:id="2008703815">
                  <w:marLeft w:val="0"/>
                  <w:marRight w:val="0"/>
                  <w:marTop w:val="0"/>
                  <w:marBottom w:val="0"/>
                  <w:divBdr>
                    <w:top w:val="none" w:sz="0" w:space="0" w:color="auto"/>
                    <w:left w:val="none" w:sz="0" w:space="0" w:color="auto"/>
                    <w:bottom w:val="none" w:sz="0" w:space="0" w:color="auto"/>
                    <w:right w:val="none" w:sz="0" w:space="0" w:color="auto"/>
                  </w:divBdr>
                  <w:divsChild>
                    <w:div w:id="1918856803">
                      <w:marLeft w:val="0"/>
                      <w:marRight w:val="0"/>
                      <w:marTop w:val="0"/>
                      <w:marBottom w:val="0"/>
                      <w:divBdr>
                        <w:top w:val="none" w:sz="0" w:space="0" w:color="auto"/>
                        <w:left w:val="none" w:sz="0" w:space="0" w:color="auto"/>
                        <w:bottom w:val="none" w:sz="0" w:space="0" w:color="auto"/>
                        <w:right w:val="none" w:sz="0" w:space="0" w:color="auto"/>
                      </w:divBdr>
                    </w:div>
                  </w:divsChild>
                </w:div>
                <w:div w:id="1374621518">
                  <w:marLeft w:val="0"/>
                  <w:marRight w:val="0"/>
                  <w:marTop w:val="0"/>
                  <w:marBottom w:val="0"/>
                  <w:divBdr>
                    <w:top w:val="none" w:sz="0" w:space="0" w:color="auto"/>
                    <w:left w:val="none" w:sz="0" w:space="0" w:color="auto"/>
                    <w:bottom w:val="none" w:sz="0" w:space="0" w:color="auto"/>
                    <w:right w:val="none" w:sz="0" w:space="0" w:color="auto"/>
                  </w:divBdr>
                  <w:divsChild>
                    <w:div w:id="1386642032">
                      <w:marLeft w:val="0"/>
                      <w:marRight w:val="0"/>
                      <w:marTop w:val="0"/>
                      <w:marBottom w:val="0"/>
                      <w:divBdr>
                        <w:top w:val="none" w:sz="0" w:space="0" w:color="auto"/>
                        <w:left w:val="none" w:sz="0" w:space="0" w:color="auto"/>
                        <w:bottom w:val="none" w:sz="0" w:space="0" w:color="auto"/>
                        <w:right w:val="none" w:sz="0" w:space="0" w:color="auto"/>
                      </w:divBdr>
                    </w:div>
                  </w:divsChild>
                </w:div>
                <w:div w:id="1400132377">
                  <w:marLeft w:val="0"/>
                  <w:marRight w:val="0"/>
                  <w:marTop w:val="0"/>
                  <w:marBottom w:val="0"/>
                  <w:divBdr>
                    <w:top w:val="none" w:sz="0" w:space="0" w:color="auto"/>
                    <w:left w:val="none" w:sz="0" w:space="0" w:color="auto"/>
                    <w:bottom w:val="none" w:sz="0" w:space="0" w:color="auto"/>
                    <w:right w:val="none" w:sz="0" w:space="0" w:color="auto"/>
                  </w:divBdr>
                  <w:divsChild>
                    <w:div w:id="840848165">
                      <w:marLeft w:val="0"/>
                      <w:marRight w:val="0"/>
                      <w:marTop w:val="0"/>
                      <w:marBottom w:val="0"/>
                      <w:divBdr>
                        <w:top w:val="none" w:sz="0" w:space="0" w:color="auto"/>
                        <w:left w:val="none" w:sz="0" w:space="0" w:color="auto"/>
                        <w:bottom w:val="none" w:sz="0" w:space="0" w:color="auto"/>
                        <w:right w:val="none" w:sz="0" w:space="0" w:color="auto"/>
                      </w:divBdr>
                    </w:div>
                  </w:divsChild>
                </w:div>
                <w:div w:id="1276789591">
                  <w:marLeft w:val="0"/>
                  <w:marRight w:val="0"/>
                  <w:marTop w:val="0"/>
                  <w:marBottom w:val="0"/>
                  <w:divBdr>
                    <w:top w:val="none" w:sz="0" w:space="0" w:color="auto"/>
                    <w:left w:val="none" w:sz="0" w:space="0" w:color="auto"/>
                    <w:bottom w:val="none" w:sz="0" w:space="0" w:color="auto"/>
                    <w:right w:val="none" w:sz="0" w:space="0" w:color="auto"/>
                  </w:divBdr>
                  <w:divsChild>
                    <w:div w:id="185481589">
                      <w:marLeft w:val="0"/>
                      <w:marRight w:val="0"/>
                      <w:marTop w:val="0"/>
                      <w:marBottom w:val="0"/>
                      <w:divBdr>
                        <w:top w:val="none" w:sz="0" w:space="0" w:color="auto"/>
                        <w:left w:val="none" w:sz="0" w:space="0" w:color="auto"/>
                        <w:bottom w:val="none" w:sz="0" w:space="0" w:color="auto"/>
                        <w:right w:val="none" w:sz="0" w:space="0" w:color="auto"/>
                      </w:divBdr>
                    </w:div>
                  </w:divsChild>
                </w:div>
                <w:div w:id="169832318">
                  <w:marLeft w:val="0"/>
                  <w:marRight w:val="0"/>
                  <w:marTop w:val="0"/>
                  <w:marBottom w:val="0"/>
                  <w:divBdr>
                    <w:top w:val="none" w:sz="0" w:space="0" w:color="auto"/>
                    <w:left w:val="none" w:sz="0" w:space="0" w:color="auto"/>
                    <w:bottom w:val="none" w:sz="0" w:space="0" w:color="auto"/>
                    <w:right w:val="none" w:sz="0" w:space="0" w:color="auto"/>
                  </w:divBdr>
                  <w:divsChild>
                    <w:div w:id="225265416">
                      <w:marLeft w:val="0"/>
                      <w:marRight w:val="0"/>
                      <w:marTop w:val="0"/>
                      <w:marBottom w:val="0"/>
                      <w:divBdr>
                        <w:top w:val="none" w:sz="0" w:space="0" w:color="auto"/>
                        <w:left w:val="none" w:sz="0" w:space="0" w:color="auto"/>
                        <w:bottom w:val="none" w:sz="0" w:space="0" w:color="auto"/>
                        <w:right w:val="none" w:sz="0" w:space="0" w:color="auto"/>
                      </w:divBdr>
                    </w:div>
                  </w:divsChild>
                </w:div>
                <w:div w:id="926038022">
                  <w:marLeft w:val="0"/>
                  <w:marRight w:val="0"/>
                  <w:marTop w:val="0"/>
                  <w:marBottom w:val="0"/>
                  <w:divBdr>
                    <w:top w:val="none" w:sz="0" w:space="0" w:color="auto"/>
                    <w:left w:val="none" w:sz="0" w:space="0" w:color="auto"/>
                    <w:bottom w:val="none" w:sz="0" w:space="0" w:color="auto"/>
                    <w:right w:val="none" w:sz="0" w:space="0" w:color="auto"/>
                  </w:divBdr>
                  <w:divsChild>
                    <w:div w:id="1323194402">
                      <w:marLeft w:val="0"/>
                      <w:marRight w:val="0"/>
                      <w:marTop w:val="0"/>
                      <w:marBottom w:val="0"/>
                      <w:divBdr>
                        <w:top w:val="none" w:sz="0" w:space="0" w:color="auto"/>
                        <w:left w:val="none" w:sz="0" w:space="0" w:color="auto"/>
                        <w:bottom w:val="none" w:sz="0" w:space="0" w:color="auto"/>
                        <w:right w:val="none" w:sz="0" w:space="0" w:color="auto"/>
                      </w:divBdr>
                    </w:div>
                  </w:divsChild>
                </w:div>
                <w:div w:id="2143888473">
                  <w:marLeft w:val="0"/>
                  <w:marRight w:val="0"/>
                  <w:marTop w:val="0"/>
                  <w:marBottom w:val="0"/>
                  <w:divBdr>
                    <w:top w:val="none" w:sz="0" w:space="0" w:color="auto"/>
                    <w:left w:val="none" w:sz="0" w:space="0" w:color="auto"/>
                    <w:bottom w:val="none" w:sz="0" w:space="0" w:color="auto"/>
                    <w:right w:val="none" w:sz="0" w:space="0" w:color="auto"/>
                  </w:divBdr>
                  <w:divsChild>
                    <w:div w:id="1720277422">
                      <w:marLeft w:val="0"/>
                      <w:marRight w:val="0"/>
                      <w:marTop w:val="0"/>
                      <w:marBottom w:val="0"/>
                      <w:divBdr>
                        <w:top w:val="none" w:sz="0" w:space="0" w:color="auto"/>
                        <w:left w:val="none" w:sz="0" w:space="0" w:color="auto"/>
                        <w:bottom w:val="none" w:sz="0" w:space="0" w:color="auto"/>
                        <w:right w:val="none" w:sz="0" w:space="0" w:color="auto"/>
                      </w:divBdr>
                    </w:div>
                  </w:divsChild>
                </w:div>
                <w:div w:id="97413373">
                  <w:marLeft w:val="0"/>
                  <w:marRight w:val="0"/>
                  <w:marTop w:val="0"/>
                  <w:marBottom w:val="0"/>
                  <w:divBdr>
                    <w:top w:val="none" w:sz="0" w:space="0" w:color="auto"/>
                    <w:left w:val="none" w:sz="0" w:space="0" w:color="auto"/>
                    <w:bottom w:val="none" w:sz="0" w:space="0" w:color="auto"/>
                    <w:right w:val="none" w:sz="0" w:space="0" w:color="auto"/>
                  </w:divBdr>
                  <w:divsChild>
                    <w:div w:id="197669601">
                      <w:marLeft w:val="0"/>
                      <w:marRight w:val="0"/>
                      <w:marTop w:val="0"/>
                      <w:marBottom w:val="0"/>
                      <w:divBdr>
                        <w:top w:val="none" w:sz="0" w:space="0" w:color="auto"/>
                        <w:left w:val="none" w:sz="0" w:space="0" w:color="auto"/>
                        <w:bottom w:val="none" w:sz="0" w:space="0" w:color="auto"/>
                        <w:right w:val="none" w:sz="0" w:space="0" w:color="auto"/>
                      </w:divBdr>
                    </w:div>
                  </w:divsChild>
                </w:div>
                <w:div w:id="1384984705">
                  <w:marLeft w:val="0"/>
                  <w:marRight w:val="0"/>
                  <w:marTop w:val="0"/>
                  <w:marBottom w:val="0"/>
                  <w:divBdr>
                    <w:top w:val="none" w:sz="0" w:space="0" w:color="auto"/>
                    <w:left w:val="none" w:sz="0" w:space="0" w:color="auto"/>
                    <w:bottom w:val="none" w:sz="0" w:space="0" w:color="auto"/>
                    <w:right w:val="none" w:sz="0" w:space="0" w:color="auto"/>
                  </w:divBdr>
                  <w:divsChild>
                    <w:div w:id="1716737456">
                      <w:marLeft w:val="0"/>
                      <w:marRight w:val="0"/>
                      <w:marTop w:val="0"/>
                      <w:marBottom w:val="0"/>
                      <w:divBdr>
                        <w:top w:val="none" w:sz="0" w:space="0" w:color="auto"/>
                        <w:left w:val="none" w:sz="0" w:space="0" w:color="auto"/>
                        <w:bottom w:val="none" w:sz="0" w:space="0" w:color="auto"/>
                        <w:right w:val="none" w:sz="0" w:space="0" w:color="auto"/>
                      </w:divBdr>
                    </w:div>
                  </w:divsChild>
                </w:div>
                <w:div w:id="1170633571">
                  <w:marLeft w:val="0"/>
                  <w:marRight w:val="0"/>
                  <w:marTop w:val="0"/>
                  <w:marBottom w:val="0"/>
                  <w:divBdr>
                    <w:top w:val="none" w:sz="0" w:space="0" w:color="auto"/>
                    <w:left w:val="none" w:sz="0" w:space="0" w:color="auto"/>
                    <w:bottom w:val="none" w:sz="0" w:space="0" w:color="auto"/>
                    <w:right w:val="none" w:sz="0" w:space="0" w:color="auto"/>
                  </w:divBdr>
                  <w:divsChild>
                    <w:div w:id="1749114645">
                      <w:marLeft w:val="0"/>
                      <w:marRight w:val="0"/>
                      <w:marTop w:val="0"/>
                      <w:marBottom w:val="0"/>
                      <w:divBdr>
                        <w:top w:val="none" w:sz="0" w:space="0" w:color="auto"/>
                        <w:left w:val="none" w:sz="0" w:space="0" w:color="auto"/>
                        <w:bottom w:val="none" w:sz="0" w:space="0" w:color="auto"/>
                        <w:right w:val="none" w:sz="0" w:space="0" w:color="auto"/>
                      </w:divBdr>
                    </w:div>
                  </w:divsChild>
                </w:div>
                <w:div w:id="52504700">
                  <w:marLeft w:val="0"/>
                  <w:marRight w:val="0"/>
                  <w:marTop w:val="0"/>
                  <w:marBottom w:val="0"/>
                  <w:divBdr>
                    <w:top w:val="none" w:sz="0" w:space="0" w:color="auto"/>
                    <w:left w:val="none" w:sz="0" w:space="0" w:color="auto"/>
                    <w:bottom w:val="none" w:sz="0" w:space="0" w:color="auto"/>
                    <w:right w:val="none" w:sz="0" w:space="0" w:color="auto"/>
                  </w:divBdr>
                  <w:divsChild>
                    <w:div w:id="1098257943">
                      <w:marLeft w:val="0"/>
                      <w:marRight w:val="0"/>
                      <w:marTop w:val="0"/>
                      <w:marBottom w:val="0"/>
                      <w:divBdr>
                        <w:top w:val="none" w:sz="0" w:space="0" w:color="auto"/>
                        <w:left w:val="none" w:sz="0" w:space="0" w:color="auto"/>
                        <w:bottom w:val="none" w:sz="0" w:space="0" w:color="auto"/>
                        <w:right w:val="none" w:sz="0" w:space="0" w:color="auto"/>
                      </w:divBdr>
                    </w:div>
                  </w:divsChild>
                </w:div>
                <w:div w:id="223490597">
                  <w:marLeft w:val="0"/>
                  <w:marRight w:val="0"/>
                  <w:marTop w:val="0"/>
                  <w:marBottom w:val="0"/>
                  <w:divBdr>
                    <w:top w:val="none" w:sz="0" w:space="0" w:color="auto"/>
                    <w:left w:val="none" w:sz="0" w:space="0" w:color="auto"/>
                    <w:bottom w:val="none" w:sz="0" w:space="0" w:color="auto"/>
                    <w:right w:val="none" w:sz="0" w:space="0" w:color="auto"/>
                  </w:divBdr>
                  <w:divsChild>
                    <w:div w:id="730005981">
                      <w:marLeft w:val="0"/>
                      <w:marRight w:val="0"/>
                      <w:marTop w:val="0"/>
                      <w:marBottom w:val="0"/>
                      <w:divBdr>
                        <w:top w:val="none" w:sz="0" w:space="0" w:color="auto"/>
                        <w:left w:val="none" w:sz="0" w:space="0" w:color="auto"/>
                        <w:bottom w:val="none" w:sz="0" w:space="0" w:color="auto"/>
                        <w:right w:val="none" w:sz="0" w:space="0" w:color="auto"/>
                      </w:divBdr>
                    </w:div>
                  </w:divsChild>
                </w:div>
                <w:div w:id="910769889">
                  <w:marLeft w:val="0"/>
                  <w:marRight w:val="0"/>
                  <w:marTop w:val="0"/>
                  <w:marBottom w:val="0"/>
                  <w:divBdr>
                    <w:top w:val="none" w:sz="0" w:space="0" w:color="auto"/>
                    <w:left w:val="none" w:sz="0" w:space="0" w:color="auto"/>
                    <w:bottom w:val="none" w:sz="0" w:space="0" w:color="auto"/>
                    <w:right w:val="none" w:sz="0" w:space="0" w:color="auto"/>
                  </w:divBdr>
                  <w:divsChild>
                    <w:div w:id="1219441779">
                      <w:marLeft w:val="0"/>
                      <w:marRight w:val="0"/>
                      <w:marTop w:val="0"/>
                      <w:marBottom w:val="0"/>
                      <w:divBdr>
                        <w:top w:val="none" w:sz="0" w:space="0" w:color="auto"/>
                        <w:left w:val="none" w:sz="0" w:space="0" w:color="auto"/>
                        <w:bottom w:val="none" w:sz="0" w:space="0" w:color="auto"/>
                        <w:right w:val="none" w:sz="0" w:space="0" w:color="auto"/>
                      </w:divBdr>
                    </w:div>
                  </w:divsChild>
                </w:div>
                <w:div w:id="89392563">
                  <w:marLeft w:val="0"/>
                  <w:marRight w:val="0"/>
                  <w:marTop w:val="0"/>
                  <w:marBottom w:val="0"/>
                  <w:divBdr>
                    <w:top w:val="none" w:sz="0" w:space="0" w:color="auto"/>
                    <w:left w:val="none" w:sz="0" w:space="0" w:color="auto"/>
                    <w:bottom w:val="none" w:sz="0" w:space="0" w:color="auto"/>
                    <w:right w:val="none" w:sz="0" w:space="0" w:color="auto"/>
                  </w:divBdr>
                  <w:divsChild>
                    <w:div w:id="1722362336">
                      <w:marLeft w:val="0"/>
                      <w:marRight w:val="0"/>
                      <w:marTop w:val="0"/>
                      <w:marBottom w:val="0"/>
                      <w:divBdr>
                        <w:top w:val="none" w:sz="0" w:space="0" w:color="auto"/>
                        <w:left w:val="none" w:sz="0" w:space="0" w:color="auto"/>
                        <w:bottom w:val="none" w:sz="0" w:space="0" w:color="auto"/>
                        <w:right w:val="none" w:sz="0" w:space="0" w:color="auto"/>
                      </w:divBdr>
                    </w:div>
                  </w:divsChild>
                </w:div>
                <w:div w:id="1538660168">
                  <w:marLeft w:val="0"/>
                  <w:marRight w:val="0"/>
                  <w:marTop w:val="0"/>
                  <w:marBottom w:val="0"/>
                  <w:divBdr>
                    <w:top w:val="none" w:sz="0" w:space="0" w:color="auto"/>
                    <w:left w:val="none" w:sz="0" w:space="0" w:color="auto"/>
                    <w:bottom w:val="none" w:sz="0" w:space="0" w:color="auto"/>
                    <w:right w:val="none" w:sz="0" w:space="0" w:color="auto"/>
                  </w:divBdr>
                  <w:divsChild>
                    <w:div w:id="9002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9698030">
      <w:bodyDiv w:val="1"/>
      <w:marLeft w:val="0"/>
      <w:marRight w:val="0"/>
      <w:marTop w:val="0"/>
      <w:marBottom w:val="0"/>
      <w:divBdr>
        <w:top w:val="none" w:sz="0" w:space="0" w:color="auto"/>
        <w:left w:val="none" w:sz="0" w:space="0" w:color="auto"/>
        <w:bottom w:val="none" w:sz="0" w:space="0" w:color="auto"/>
        <w:right w:val="none" w:sz="0" w:space="0" w:color="auto"/>
      </w:divBdr>
    </w:div>
    <w:div w:id="1660963054">
      <w:bodyDiv w:val="1"/>
      <w:marLeft w:val="0"/>
      <w:marRight w:val="0"/>
      <w:marTop w:val="0"/>
      <w:marBottom w:val="0"/>
      <w:divBdr>
        <w:top w:val="none" w:sz="0" w:space="0" w:color="auto"/>
        <w:left w:val="none" w:sz="0" w:space="0" w:color="auto"/>
        <w:bottom w:val="none" w:sz="0" w:space="0" w:color="auto"/>
        <w:right w:val="none" w:sz="0" w:space="0" w:color="auto"/>
      </w:divBdr>
    </w:div>
    <w:div w:id="1666936769">
      <w:bodyDiv w:val="1"/>
      <w:marLeft w:val="0"/>
      <w:marRight w:val="0"/>
      <w:marTop w:val="0"/>
      <w:marBottom w:val="0"/>
      <w:divBdr>
        <w:top w:val="none" w:sz="0" w:space="0" w:color="auto"/>
        <w:left w:val="none" w:sz="0" w:space="0" w:color="auto"/>
        <w:bottom w:val="none" w:sz="0" w:space="0" w:color="auto"/>
        <w:right w:val="none" w:sz="0" w:space="0" w:color="auto"/>
      </w:divBdr>
    </w:div>
    <w:div w:id="1809857270">
      <w:bodyDiv w:val="1"/>
      <w:marLeft w:val="0"/>
      <w:marRight w:val="0"/>
      <w:marTop w:val="0"/>
      <w:marBottom w:val="0"/>
      <w:divBdr>
        <w:top w:val="none" w:sz="0" w:space="0" w:color="auto"/>
        <w:left w:val="none" w:sz="0" w:space="0" w:color="auto"/>
        <w:bottom w:val="none" w:sz="0" w:space="0" w:color="auto"/>
        <w:right w:val="none" w:sz="0" w:space="0" w:color="auto"/>
      </w:divBdr>
    </w:div>
    <w:div w:id="2012832973">
      <w:bodyDiv w:val="1"/>
      <w:marLeft w:val="0"/>
      <w:marRight w:val="0"/>
      <w:marTop w:val="0"/>
      <w:marBottom w:val="0"/>
      <w:divBdr>
        <w:top w:val="none" w:sz="0" w:space="0" w:color="auto"/>
        <w:left w:val="none" w:sz="0" w:space="0" w:color="auto"/>
        <w:bottom w:val="none" w:sz="0" w:space="0" w:color="auto"/>
        <w:right w:val="none" w:sz="0" w:space="0" w:color="auto"/>
      </w:divBdr>
    </w:div>
    <w:div w:id="2039887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ADCCB7-6245-4DC5-B1A2-30307F311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31</Pages>
  <Words>8132</Words>
  <Characters>44728</Characters>
  <Application>Microsoft Office Word</Application>
  <DocSecurity>0</DocSecurity>
  <Lines>372</Lines>
  <Paragraphs>105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Aldrin Alain Pando Cordova</cp:lastModifiedBy>
  <cp:revision>135</cp:revision>
  <cp:lastPrinted>2023-11-27T21:43:00Z</cp:lastPrinted>
  <dcterms:created xsi:type="dcterms:W3CDTF">2023-05-29T14:57:00Z</dcterms:created>
  <dcterms:modified xsi:type="dcterms:W3CDTF">2023-11-27T21:44:00Z</dcterms:modified>
</cp:coreProperties>
</file>