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44829017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217849" w:rsidRPr="00D91ED9">
        <w:rPr>
          <w:rFonts w:ascii="Arial" w:hAnsi="Arial" w:cs="Arial"/>
          <w:color w:val="auto"/>
        </w:rPr>
        <w:t xml:space="preserve"> </w:t>
      </w:r>
      <w:r w:rsidR="007F3547">
        <w:rPr>
          <w:rFonts w:ascii="Arial" w:hAnsi="Arial" w:cs="Arial"/>
          <w:color w:val="auto"/>
        </w:rPr>
        <w:t xml:space="preserve">      </w:t>
      </w:r>
      <w:r w:rsidR="00780F2E">
        <w:rPr>
          <w:rFonts w:ascii="Arial" w:hAnsi="Arial" w:cs="Arial"/>
          <w:color w:val="auto"/>
        </w:rPr>
        <w:t>marzo</w:t>
      </w:r>
      <w:r w:rsidR="007B57E6">
        <w:rPr>
          <w:rFonts w:ascii="Arial" w:hAnsi="Arial" w:cs="Arial"/>
          <w:color w:val="auto"/>
        </w:rPr>
        <w:t xml:space="preserve"> de 2024</w:t>
      </w:r>
      <w:r w:rsidR="005914EE" w:rsidRPr="00D91ED9">
        <w:rPr>
          <w:rFonts w:ascii="Arial" w:hAnsi="Arial" w:cs="Arial"/>
          <w:color w:val="auto"/>
        </w:rPr>
        <w:t xml:space="preserve"> 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79AADB3B" w14:textId="05E0D598" w:rsidR="00D91ED9" w:rsidRDefault="005914EE" w:rsidP="00D91ED9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color w:val="auto"/>
          <w:lang w:val="es-MX"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</w:p>
    <w:p w14:paraId="30D2282B" w14:textId="20CD0AA8" w:rsidR="00431EE1" w:rsidRPr="00D91ED9" w:rsidRDefault="00D91ED9" w:rsidP="00D91ED9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color w:val="auto"/>
          <w:lang w:val="es-MX"/>
        </w:rPr>
        <w:tab/>
      </w:r>
      <w:r w:rsidR="00780F2E">
        <w:rPr>
          <w:rFonts w:ascii="Arial" w:hAnsi="Arial" w:cs="Arial"/>
          <w:b/>
          <w:bCs/>
          <w:color w:val="auto"/>
          <w:lang w:val="es-MX"/>
        </w:rPr>
        <w:t xml:space="preserve">Abogado procesal </w:t>
      </w:r>
      <w:r w:rsidR="00421EB5">
        <w:rPr>
          <w:rFonts w:ascii="Arial" w:hAnsi="Arial" w:cs="Arial"/>
          <w:b/>
          <w:bCs/>
          <w:color w:val="auto"/>
          <w:lang w:val="es-MX"/>
        </w:rPr>
        <w:t>de familia</w:t>
      </w:r>
      <w:r w:rsidR="00DE33CB" w:rsidRPr="00DE33CB">
        <w:rPr>
          <w:rFonts w:ascii="Arial" w:hAnsi="Arial" w:cs="Arial"/>
          <w:color w:val="auto"/>
          <w:lang w:val="es-MX"/>
        </w:rPr>
        <w:t xml:space="preserve">, </w:t>
      </w:r>
      <w:r w:rsidRPr="00D91ED9">
        <w:rPr>
          <w:rFonts w:ascii="Arial" w:hAnsi="Arial" w:cs="Arial"/>
          <w:color w:val="auto"/>
          <w:lang w:val="es-MX"/>
        </w:rPr>
        <w:t xml:space="preserve">en el marco del </w:t>
      </w:r>
      <w:r w:rsidR="00E92CDD">
        <w:rPr>
          <w:rFonts w:ascii="Arial" w:hAnsi="Arial" w:cs="Arial"/>
          <w:color w:val="auto"/>
          <w:lang w:val="es-MX"/>
        </w:rPr>
        <w:t>Programa</w:t>
      </w:r>
      <w:r w:rsidR="002D580C">
        <w:rPr>
          <w:rFonts w:ascii="Arial" w:hAnsi="Arial" w:cs="Arial"/>
          <w:color w:val="auto"/>
          <w:lang w:val="es-MX"/>
        </w:rPr>
        <w:t xml:space="preserve"> “Mejoramiento de los Servicios de Justicia No Penales a través de la Implementación del Expediente Judicial Electrónico (EJE)”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32801A2D" w:rsidR="003F7504" w:rsidRPr="00D91ED9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2D580C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DE33CB" w:rsidRPr="00D91ED9">
        <w:rPr>
          <w:rFonts w:ascii="Arial" w:hAnsi="Arial" w:cs="Arial"/>
          <w:b/>
          <w:color w:val="auto"/>
          <w:lang w:val="es-MX"/>
        </w:rPr>
        <w:t>Consultoría Individual</w:t>
      </w:r>
      <w:r w:rsidR="003F7504" w:rsidRPr="00D91ED9">
        <w:rPr>
          <w:rFonts w:ascii="Arial" w:hAnsi="Arial" w:cs="Arial"/>
          <w:b/>
          <w:color w:val="auto"/>
          <w:lang w:val="es-MX"/>
        </w:rPr>
        <w:t xml:space="preserve">: </w:t>
      </w:r>
      <w:r w:rsidR="00780F2E">
        <w:rPr>
          <w:rFonts w:ascii="Arial" w:hAnsi="Arial" w:cs="Arial"/>
          <w:b/>
          <w:bCs/>
          <w:color w:val="auto"/>
          <w:lang w:val="es-MX"/>
        </w:rPr>
        <w:t xml:space="preserve">Abogado Procesal </w:t>
      </w:r>
      <w:r w:rsidR="00421EB5">
        <w:rPr>
          <w:rFonts w:ascii="Arial" w:hAnsi="Arial" w:cs="Arial"/>
          <w:b/>
          <w:bCs/>
          <w:color w:val="auto"/>
          <w:lang w:val="es-MX"/>
        </w:rPr>
        <w:t>de Familia</w:t>
      </w:r>
      <w:r w:rsidR="00A335E7">
        <w:rPr>
          <w:rFonts w:ascii="Arial" w:hAnsi="Arial" w:cs="Arial"/>
          <w:b/>
          <w:bCs/>
          <w:color w:val="auto"/>
          <w:lang w:val="es-MX"/>
        </w:rPr>
        <w:t>,</w:t>
      </w:r>
      <w:r w:rsidR="00DE33CB">
        <w:rPr>
          <w:rFonts w:ascii="Arial" w:hAnsi="Arial" w:cs="Arial"/>
          <w:b/>
          <w:bCs/>
          <w:iCs/>
          <w:color w:val="auto"/>
          <w:lang w:val="es-MX"/>
        </w:rPr>
        <w:t xml:space="preserve"> </w:t>
      </w:r>
      <w:r w:rsidR="00A335E7" w:rsidRPr="00A335E7">
        <w:rPr>
          <w:rFonts w:ascii="Arial" w:hAnsi="Arial" w:cs="Arial"/>
          <w:iCs/>
          <w:color w:val="auto"/>
          <w:lang w:val="es-MX"/>
        </w:rPr>
        <w:t xml:space="preserve">en el marco del </w:t>
      </w:r>
      <w:r w:rsidR="00E92CDD">
        <w:rPr>
          <w:rFonts w:ascii="Arial" w:hAnsi="Arial" w:cs="Arial"/>
          <w:iCs/>
          <w:color w:val="auto"/>
          <w:lang w:val="es-MX"/>
        </w:rPr>
        <w:t xml:space="preserve">Programa </w:t>
      </w:r>
      <w:r w:rsidR="002D580C">
        <w:rPr>
          <w:rFonts w:ascii="Arial" w:hAnsi="Arial" w:cs="Arial"/>
          <w:iCs/>
          <w:color w:val="auto"/>
          <w:lang w:val="es-MX"/>
        </w:rPr>
        <w:t>“Mejoramiento de los Servicios de Justicia No Penales a través de la Implementación del Expediente Judicial Electrónico (EJE)”</w:t>
      </w:r>
      <w:r w:rsidR="00E92CDD">
        <w:rPr>
          <w:rFonts w:ascii="Arial" w:hAnsi="Arial" w:cs="Arial"/>
          <w:iCs/>
          <w:color w:val="auto"/>
          <w:lang w:val="es-MX"/>
        </w:rPr>
        <w:t xml:space="preserve"> 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0C1077"/>
    <w:rsid w:val="0013325B"/>
    <w:rsid w:val="0017279E"/>
    <w:rsid w:val="00177D4C"/>
    <w:rsid w:val="00204586"/>
    <w:rsid w:val="00217849"/>
    <w:rsid w:val="002C6690"/>
    <w:rsid w:val="002D580C"/>
    <w:rsid w:val="002F4210"/>
    <w:rsid w:val="003E5F40"/>
    <w:rsid w:val="003F2FC1"/>
    <w:rsid w:val="003F7504"/>
    <w:rsid w:val="00421EB5"/>
    <w:rsid w:val="00431EE1"/>
    <w:rsid w:val="004339AC"/>
    <w:rsid w:val="004E7EC3"/>
    <w:rsid w:val="004F00F1"/>
    <w:rsid w:val="00512E06"/>
    <w:rsid w:val="005276EB"/>
    <w:rsid w:val="005566E4"/>
    <w:rsid w:val="005914EE"/>
    <w:rsid w:val="005A1B71"/>
    <w:rsid w:val="00721255"/>
    <w:rsid w:val="007412D8"/>
    <w:rsid w:val="00780F2E"/>
    <w:rsid w:val="0079476A"/>
    <w:rsid w:val="007B57E6"/>
    <w:rsid w:val="007F3547"/>
    <w:rsid w:val="008429EF"/>
    <w:rsid w:val="00906DA5"/>
    <w:rsid w:val="009329B0"/>
    <w:rsid w:val="009A1777"/>
    <w:rsid w:val="009A472D"/>
    <w:rsid w:val="00A335E7"/>
    <w:rsid w:val="00A81F12"/>
    <w:rsid w:val="00A93B65"/>
    <w:rsid w:val="00AC635E"/>
    <w:rsid w:val="00AD4E45"/>
    <w:rsid w:val="00AF30E8"/>
    <w:rsid w:val="00B135BD"/>
    <w:rsid w:val="00B52BAE"/>
    <w:rsid w:val="00BD1A71"/>
    <w:rsid w:val="00C253E2"/>
    <w:rsid w:val="00C60B60"/>
    <w:rsid w:val="00D21D10"/>
    <w:rsid w:val="00D435DB"/>
    <w:rsid w:val="00D862DE"/>
    <w:rsid w:val="00D91ED9"/>
    <w:rsid w:val="00DC71E5"/>
    <w:rsid w:val="00DE33CB"/>
    <w:rsid w:val="00E92CDD"/>
    <w:rsid w:val="00EF240B"/>
    <w:rsid w:val="00F007FF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PODER JUDICIAL2UC</cp:lastModifiedBy>
  <cp:revision>27</cp:revision>
  <dcterms:created xsi:type="dcterms:W3CDTF">2023-02-07T18:19:00Z</dcterms:created>
  <dcterms:modified xsi:type="dcterms:W3CDTF">2024-02-27T23:10:00Z</dcterms:modified>
</cp:coreProperties>
</file>