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AB24" w14:textId="1966F765" w:rsidR="00FE3C82" w:rsidRPr="00436FC7" w:rsidRDefault="00FE3C82" w:rsidP="00D71869">
      <w:pPr>
        <w:rPr>
          <w:lang w:val="es-PE"/>
        </w:rPr>
      </w:pPr>
    </w:p>
    <w:p w14:paraId="1E2D8E2C" w14:textId="54B3F577" w:rsidR="00D71869" w:rsidRPr="00D71869" w:rsidRDefault="00D71869" w:rsidP="00D71869">
      <w:pPr>
        <w:jc w:val="center"/>
        <w:rPr>
          <w:b/>
          <w:bCs/>
          <w:sz w:val="40"/>
          <w:szCs w:val="40"/>
        </w:rPr>
      </w:pPr>
    </w:p>
    <w:p w14:paraId="16DCBB03" w14:textId="5EBA6653" w:rsidR="00D71869" w:rsidRPr="00D71869" w:rsidRDefault="00D71869" w:rsidP="00D71869">
      <w:pPr>
        <w:jc w:val="center"/>
        <w:rPr>
          <w:b/>
          <w:bCs/>
          <w:sz w:val="48"/>
          <w:szCs w:val="48"/>
        </w:rPr>
      </w:pPr>
      <w:r w:rsidRPr="00D71869">
        <w:rPr>
          <w:b/>
          <w:bCs/>
          <w:sz w:val="48"/>
          <w:szCs w:val="48"/>
        </w:rPr>
        <w:t>BASES DEL PROCESO DE SELECCIÓN</w:t>
      </w:r>
    </w:p>
    <w:p w14:paraId="65F4612A" w14:textId="77777777" w:rsidR="00D71869" w:rsidRDefault="00D71869" w:rsidP="00D71869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23D17EC9" w14:textId="77777777" w:rsidR="00D71869" w:rsidRDefault="00D71869" w:rsidP="00D71869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338862A0" w14:textId="6B407B92" w:rsidR="00D71869" w:rsidRPr="00BE7DD1" w:rsidRDefault="00D71869" w:rsidP="00D71869">
      <w:pPr>
        <w:spacing w:after="0" w:line="240" w:lineRule="auto"/>
        <w:jc w:val="center"/>
        <w:rPr>
          <w:b/>
          <w:bCs/>
          <w:sz w:val="40"/>
          <w:szCs w:val="40"/>
          <w:lang w:val="es-PE"/>
        </w:rPr>
      </w:pPr>
      <w:r w:rsidRPr="00BE7DD1">
        <w:rPr>
          <w:b/>
          <w:bCs/>
          <w:sz w:val="40"/>
          <w:szCs w:val="40"/>
          <w:lang w:val="es-PE"/>
        </w:rPr>
        <w:t>CONCURSO PUBLICO DE MERITOS 728</w:t>
      </w:r>
    </w:p>
    <w:p w14:paraId="57253CD9" w14:textId="77777777" w:rsidR="00EA5C7A" w:rsidRDefault="00D71869" w:rsidP="00D71869">
      <w:pPr>
        <w:spacing w:after="0" w:line="240" w:lineRule="auto"/>
        <w:jc w:val="center"/>
        <w:rPr>
          <w:b/>
          <w:bCs/>
          <w:sz w:val="40"/>
          <w:szCs w:val="40"/>
          <w:lang w:val="it-IT"/>
        </w:rPr>
      </w:pPr>
      <w:r w:rsidRPr="00EC5FA5">
        <w:rPr>
          <w:b/>
          <w:bCs/>
          <w:sz w:val="40"/>
          <w:szCs w:val="40"/>
          <w:lang w:val="it-IT"/>
        </w:rPr>
        <w:t>N° 00</w:t>
      </w:r>
      <w:r w:rsidR="00EC5FA5" w:rsidRPr="00EC5FA5">
        <w:rPr>
          <w:b/>
          <w:bCs/>
          <w:sz w:val="40"/>
          <w:szCs w:val="40"/>
          <w:lang w:val="it-IT"/>
        </w:rPr>
        <w:t>6</w:t>
      </w:r>
      <w:r w:rsidRPr="00EC5FA5">
        <w:rPr>
          <w:b/>
          <w:bCs/>
          <w:sz w:val="40"/>
          <w:szCs w:val="40"/>
          <w:lang w:val="it-IT"/>
        </w:rPr>
        <w:t>-202</w:t>
      </w:r>
      <w:r w:rsidR="00EC5FA5" w:rsidRPr="00EC5FA5">
        <w:rPr>
          <w:b/>
          <w:bCs/>
          <w:sz w:val="40"/>
          <w:szCs w:val="40"/>
          <w:lang w:val="it-IT"/>
        </w:rPr>
        <w:t>4</w:t>
      </w:r>
      <w:r w:rsidRPr="00EC5FA5">
        <w:rPr>
          <w:b/>
          <w:bCs/>
          <w:sz w:val="40"/>
          <w:szCs w:val="40"/>
          <w:lang w:val="it-IT"/>
        </w:rPr>
        <w:t>-EPS BARRANCA S.A.</w:t>
      </w:r>
      <w:r w:rsidR="00437C97" w:rsidRPr="00EC5FA5">
        <w:rPr>
          <w:b/>
          <w:bCs/>
          <w:sz w:val="40"/>
          <w:szCs w:val="40"/>
          <w:lang w:val="it-IT"/>
        </w:rPr>
        <w:t xml:space="preserve"> </w:t>
      </w:r>
    </w:p>
    <w:p w14:paraId="66CF8B44" w14:textId="47F32D7F" w:rsidR="00D71869" w:rsidRPr="00EC5FA5" w:rsidRDefault="00EA5C7A" w:rsidP="00D71869">
      <w:pPr>
        <w:spacing w:after="0" w:line="240" w:lineRule="auto"/>
        <w:jc w:val="center"/>
        <w:rPr>
          <w:b/>
          <w:bCs/>
          <w:sz w:val="40"/>
          <w:szCs w:val="40"/>
          <w:lang w:val="it-IT"/>
        </w:rPr>
      </w:pPr>
      <w:r>
        <w:rPr>
          <w:b/>
          <w:bCs/>
          <w:sz w:val="40"/>
          <w:szCs w:val="40"/>
          <w:lang w:val="it-IT"/>
        </w:rPr>
        <w:t>4ta</w:t>
      </w:r>
      <w:r w:rsidR="00437C97" w:rsidRPr="00EC5FA5">
        <w:rPr>
          <w:b/>
          <w:bCs/>
          <w:sz w:val="40"/>
          <w:szCs w:val="40"/>
          <w:lang w:val="it-IT"/>
        </w:rPr>
        <w:t xml:space="preserve"> convocatoria</w:t>
      </w:r>
    </w:p>
    <w:p w14:paraId="4A00858A" w14:textId="278941B8" w:rsidR="00D71869" w:rsidRPr="00EC5FA5" w:rsidRDefault="00D71869" w:rsidP="00D71869">
      <w:pPr>
        <w:jc w:val="center"/>
        <w:rPr>
          <w:b/>
          <w:bCs/>
          <w:sz w:val="40"/>
          <w:szCs w:val="40"/>
          <w:lang w:val="it-IT"/>
        </w:rPr>
      </w:pPr>
    </w:p>
    <w:p w14:paraId="57AAFE5E" w14:textId="77777777" w:rsidR="00D71869" w:rsidRPr="00EC5FA5" w:rsidRDefault="00D71869" w:rsidP="00D71869">
      <w:pPr>
        <w:jc w:val="center"/>
        <w:rPr>
          <w:b/>
          <w:bCs/>
          <w:sz w:val="40"/>
          <w:szCs w:val="40"/>
          <w:lang w:val="it-IT"/>
        </w:rPr>
      </w:pPr>
    </w:p>
    <w:p w14:paraId="288AB40D" w14:textId="2CB3CB12" w:rsidR="00D71869" w:rsidRPr="00D71869" w:rsidRDefault="00D71869" w:rsidP="00D71869">
      <w:pPr>
        <w:jc w:val="center"/>
        <w:rPr>
          <w:b/>
          <w:bCs/>
          <w:sz w:val="40"/>
          <w:szCs w:val="40"/>
          <w:lang w:val="es-PE"/>
        </w:rPr>
      </w:pPr>
      <w:r w:rsidRPr="00A26697">
        <w:rPr>
          <w:rFonts w:cstheme="minorHAnsi"/>
          <w:b/>
          <w:bCs/>
          <w:sz w:val="40"/>
          <w:szCs w:val="40"/>
          <w:lang w:val="es-PE"/>
        </w:rPr>
        <w:t xml:space="preserve">La </w:t>
      </w:r>
      <w:r w:rsidR="00A26697" w:rsidRPr="00A26697">
        <w:rPr>
          <w:rFonts w:cstheme="minorHAnsi"/>
          <w:b/>
          <w:bCs/>
          <w:sz w:val="40"/>
          <w:szCs w:val="40"/>
        </w:rPr>
        <w:t xml:space="preserve">Oficina </w:t>
      </w:r>
      <w:r w:rsidR="001A29F8">
        <w:rPr>
          <w:rFonts w:cstheme="minorHAnsi"/>
          <w:b/>
          <w:bCs/>
          <w:sz w:val="40"/>
          <w:szCs w:val="40"/>
        </w:rPr>
        <w:t xml:space="preserve">de Desarrollo y Presupuesto </w:t>
      </w:r>
      <w:r w:rsidRPr="00D71869">
        <w:rPr>
          <w:b/>
          <w:bCs/>
          <w:sz w:val="40"/>
          <w:szCs w:val="40"/>
          <w:lang w:val="es-PE"/>
        </w:rPr>
        <w:t>requiere contratar los servicios de:</w:t>
      </w:r>
    </w:p>
    <w:p w14:paraId="52C3BD16" w14:textId="3A39CFF5" w:rsidR="00D71869" w:rsidRDefault="00D71869" w:rsidP="00D71869">
      <w:pPr>
        <w:rPr>
          <w:lang w:val="es-PE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2122"/>
        <w:gridCol w:w="2266"/>
        <w:gridCol w:w="2410"/>
      </w:tblGrid>
      <w:tr w:rsidR="00D71869" w:rsidRPr="00340E6B" w14:paraId="6279C25F" w14:textId="77777777" w:rsidTr="00D71869">
        <w:tc>
          <w:tcPr>
            <w:tcW w:w="2122" w:type="dxa"/>
            <w:shd w:val="clear" w:color="auto" w:fill="D0CECE" w:themeFill="background2" w:themeFillShade="E6"/>
          </w:tcPr>
          <w:p w14:paraId="4CF30A17" w14:textId="31AE0870" w:rsidR="00D71869" w:rsidRPr="00340E6B" w:rsidRDefault="00D71869" w:rsidP="00D71869">
            <w:pPr>
              <w:jc w:val="center"/>
              <w:rPr>
                <w:rFonts w:ascii="Century Gothic" w:hAnsi="Century Gothic"/>
                <w:b/>
                <w:bCs/>
                <w:lang w:val="es-PE"/>
              </w:rPr>
            </w:pPr>
            <w:r w:rsidRPr="00340E6B">
              <w:rPr>
                <w:rFonts w:ascii="Century Gothic" w:hAnsi="Century Gothic"/>
                <w:b/>
                <w:bCs/>
                <w:lang w:val="es-PE"/>
              </w:rPr>
              <w:t>CANTIDAD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22D6E1FC" w14:textId="2DD632C2" w:rsidR="00D71869" w:rsidRPr="00340E6B" w:rsidRDefault="00D71869" w:rsidP="00D71869">
            <w:pPr>
              <w:jc w:val="center"/>
              <w:rPr>
                <w:rFonts w:ascii="Century Gothic" w:hAnsi="Century Gothic"/>
                <w:b/>
                <w:bCs/>
                <w:lang w:val="es-PE"/>
              </w:rPr>
            </w:pPr>
            <w:r w:rsidRPr="00340E6B">
              <w:rPr>
                <w:rFonts w:ascii="Century Gothic" w:hAnsi="Century Gothic"/>
                <w:b/>
                <w:bCs/>
                <w:lang w:val="es-PE"/>
              </w:rPr>
              <w:t>PUESTO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28A83AEB" w14:textId="1FD9619F" w:rsidR="00D71869" w:rsidRPr="00340E6B" w:rsidRDefault="00D71869" w:rsidP="00D71869">
            <w:pPr>
              <w:jc w:val="center"/>
              <w:rPr>
                <w:rFonts w:ascii="Century Gothic" w:hAnsi="Century Gothic"/>
                <w:b/>
                <w:bCs/>
                <w:lang w:val="es-PE"/>
              </w:rPr>
            </w:pPr>
            <w:r w:rsidRPr="00340E6B">
              <w:rPr>
                <w:rFonts w:ascii="Century Gothic" w:hAnsi="Century Gothic"/>
                <w:b/>
                <w:bCs/>
                <w:lang w:val="es-PE"/>
              </w:rPr>
              <w:t>AREA USUARIA</w:t>
            </w:r>
          </w:p>
        </w:tc>
      </w:tr>
      <w:tr w:rsidR="00D71869" w:rsidRPr="00340E6B" w14:paraId="05824E8B" w14:textId="77777777" w:rsidTr="001A29F8">
        <w:tc>
          <w:tcPr>
            <w:tcW w:w="2122" w:type="dxa"/>
            <w:vAlign w:val="center"/>
          </w:tcPr>
          <w:p w14:paraId="7422978B" w14:textId="7EA5E7BE" w:rsidR="00D71869" w:rsidRPr="00340E6B" w:rsidRDefault="00A26697" w:rsidP="006E2891">
            <w:pPr>
              <w:jc w:val="center"/>
              <w:rPr>
                <w:rFonts w:ascii="Century Gothic" w:hAnsi="Century Gothic"/>
                <w:lang w:val="es-PE"/>
              </w:rPr>
            </w:pPr>
            <w:r>
              <w:rPr>
                <w:rFonts w:ascii="Century Gothic" w:hAnsi="Century Gothic"/>
                <w:lang w:val="es-PE"/>
              </w:rPr>
              <w:t>UN</w:t>
            </w:r>
            <w:r w:rsidR="00885E15">
              <w:rPr>
                <w:rFonts w:ascii="Century Gothic" w:hAnsi="Century Gothic"/>
                <w:lang w:val="es-PE"/>
              </w:rPr>
              <w:t xml:space="preserve"> </w:t>
            </w:r>
            <w:r w:rsidR="00D71869" w:rsidRPr="00340E6B">
              <w:rPr>
                <w:rFonts w:ascii="Century Gothic" w:hAnsi="Century Gothic"/>
                <w:lang w:val="es-PE"/>
              </w:rPr>
              <w:t>(0</w:t>
            </w:r>
            <w:r>
              <w:rPr>
                <w:rFonts w:ascii="Century Gothic" w:hAnsi="Century Gothic"/>
                <w:lang w:val="es-PE"/>
              </w:rPr>
              <w:t>1</w:t>
            </w:r>
            <w:r w:rsidR="00D71869" w:rsidRPr="00340E6B">
              <w:rPr>
                <w:rFonts w:ascii="Century Gothic" w:hAnsi="Century Gothic"/>
                <w:lang w:val="es-PE"/>
              </w:rPr>
              <w:t>)</w:t>
            </w:r>
          </w:p>
        </w:tc>
        <w:tc>
          <w:tcPr>
            <w:tcW w:w="2266" w:type="dxa"/>
            <w:vAlign w:val="center"/>
          </w:tcPr>
          <w:p w14:paraId="6E1C9F96" w14:textId="4CFD3776" w:rsidR="00D71869" w:rsidRPr="00340E6B" w:rsidRDefault="001A29F8" w:rsidP="006E2891">
            <w:pPr>
              <w:jc w:val="center"/>
              <w:rPr>
                <w:rFonts w:ascii="Century Gothic" w:hAnsi="Century Gothic"/>
                <w:lang w:val="es-PE"/>
              </w:rPr>
            </w:pPr>
            <w:r>
              <w:rPr>
                <w:rFonts w:ascii="Century Gothic" w:hAnsi="Century Gothic"/>
                <w:lang w:val="es-PE"/>
              </w:rPr>
              <w:t>JEFE DE DESARROLLO Y PRESUPUESTO</w:t>
            </w:r>
          </w:p>
        </w:tc>
        <w:tc>
          <w:tcPr>
            <w:tcW w:w="2410" w:type="dxa"/>
            <w:vAlign w:val="center"/>
          </w:tcPr>
          <w:p w14:paraId="5B233381" w14:textId="544B33B1" w:rsidR="00D71869" w:rsidRPr="00A26697" w:rsidRDefault="00A26697" w:rsidP="001A29F8">
            <w:pPr>
              <w:jc w:val="center"/>
              <w:rPr>
                <w:rFonts w:ascii="Century Gothic" w:hAnsi="Century Gothic"/>
                <w:lang w:val="es-PE"/>
              </w:rPr>
            </w:pPr>
            <w:r w:rsidRPr="00A26697">
              <w:rPr>
                <w:rFonts w:ascii="Century Gothic" w:hAnsi="Century Gothic"/>
                <w:sz w:val="20"/>
                <w:szCs w:val="20"/>
              </w:rPr>
              <w:t>Oficina</w:t>
            </w:r>
            <w:r w:rsidR="001A29F8">
              <w:rPr>
                <w:rFonts w:ascii="Century Gothic" w:hAnsi="Century Gothic"/>
                <w:sz w:val="20"/>
                <w:szCs w:val="20"/>
              </w:rPr>
              <w:t xml:space="preserve"> de la Gerencia General</w:t>
            </w:r>
          </w:p>
        </w:tc>
      </w:tr>
    </w:tbl>
    <w:p w14:paraId="56EBB11C" w14:textId="55ED43C6" w:rsidR="00D71869" w:rsidRDefault="00D71869" w:rsidP="00D71869">
      <w:pPr>
        <w:rPr>
          <w:lang w:val="es-PE"/>
        </w:rPr>
      </w:pPr>
    </w:p>
    <w:p w14:paraId="0A4DE4CA" w14:textId="694ED566" w:rsidR="00D71869" w:rsidRDefault="00D71869" w:rsidP="00D71869">
      <w:pPr>
        <w:rPr>
          <w:lang w:val="es-PE"/>
        </w:rPr>
      </w:pPr>
    </w:p>
    <w:p w14:paraId="105D96DB" w14:textId="7170F924" w:rsidR="00D71869" w:rsidRDefault="00D71869" w:rsidP="00D71869">
      <w:pPr>
        <w:rPr>
          <w:lang w:val="es-PE"/>
        </w:rPr>
      </w:pPr>
    </w:p>
    <w:p w14:paraId="1612D304" w14:textId="6B35FA85" w:rsidR="00D71869" w:rsidRDefault="00D71869" w:rsidP="00D71869">
      <w:pPr>
        <w:rPr>
          <w:lang w:val="es-PE"/>
        </w:rPr>
      </w:pPr>
    </w:p>
    <w:p w14:paraId="10D8B7C1" w14:textId="650E2F44" w:rsidR="00D71869" w:rsidRPr="00D71869" w:rsidRDefault="00D71869" w:rsidP="00D71869">
      <w:pPr>
        <w:spacing w:after="0" w:line="240" w:lineRule="auto"/>
        <w:jc w:val="center"/>
        <w:rPr>
          <w:b/>
          <w:bCs/>
          <w:sz w:val="40"/>
          <w:szCs w:val="40"/>
          <w:lang w:val="es-PE"/>
        </w:rPr>
      </w:pPr>
    </w:p>
    <w:p w14:paraId="6C3840D5" w14:textId="451C1241" w:rsidR="00D71869" w:rsidRPr="00D71869" w:rsidRDefault="00D71869" w:rsidP="00D71869">
      <w:pPr>
        <w:spacing w:after="0" w:line="240" w:lineRule="auto"/>
        <w:jc w:val="center"/>
        <w:rPr>
          <w:b/>
          <w:bCs/>
          <w:sz w:val="40"/>
          <w:szCs w:val="40"/>
          <w:lang w:val="es-PE"/>
        </w:rPr>
      </w:pPr>
    </w:p>
    <w:p w14:paraId="60F53096" w14:textId="46F20658" w:rsidR="00D71869" w:rsidRPr="00D71869" w:rsidRDefault="00D71869" w:rsidP="00D71869">
      <w:pPr>
        <w:spacing w:after="0" w:line="240" w:lineRule="auto"/>
        <w:jc w:val="center"/>
        <w:rPr>
          <w:b/>
          <w:bCs/>
          <w:sz w:val="40"/>
          <w:szCs w:val="40"/>
          <w:lang w:val="es-PE"/>
        </w:rPr>
      </w:pPr>
      <w:r w:rsidRPr="00D71869">
        <w:rPr>
          <w:b/>
          <w:bCs/>
          <w:sz w:val="40"/>
          <w:szCs w:val="40"/>
          <w:lang w:val="es-PE"/>
        </w:rPr>
        <w:t>BARRANCA – PERU</w:t>
      </w:r>
    </w:p>
    <w:p w14:paraId="5523D1DB" w14:textId="2D1E1726" w:rsidR="00D71869" w:rsidRDefault="00D71869" w:rsidP="00D71869">
      <w:pPr>
        <w:spacing w:after="0" w:line="240" w:lineRule="auto"/>
        <w:jc w:val="center"/>
        <w:rPr>
          <w:b/>
          <w:bCs/>
          <w:sz w:val="40"/>
          <w:szCs w:val="40"/>
          <w:lang w:val="es-PE"/>
        </w:rPr>
      </w:pPr>
      <w:r w:rsidRPr="00D71869">
        <w:rPr>
          <w:b/>
          <w:bCs/>
          <w:sz w:val="40"/>
          <w:szCs w:val="40"/>
          <w:lang w:val="es-PE"/>
        </w:rPr>
        <w:t>202</w:t>
      </w:r>
      <w:r w:rsidR="00EC5FA5">
        <w:rPr>
          <w:b/>
          <w:bCs/>
          <w:sz w:val="40"/>
          <w:szCs w:val="40"/>
          <w:lang w:val="es-PE"/>
        </w:rPr>
        <w:t>4</w:t>
      </w:r>
    </w:p>
    <w:p w14:paraId="313A6C23" w14:textId="29534B31" w:rsidR="00D71869" w:rsidRPr="00501B6D" w:rsidRDefault="00D71869" w:rsidP="00D71869">
      <w:pPr>
        <w:spacing w:after="0" w:line="240" w:lineRule="auto"/>
        <w:jc w:val="center"/>
        <w:rPr>
          <w:b/>
          <w:bCs/>
          <w:sz w:val="10"/>
          <w:szCs w:val="10"/>
          <w:lang w:val="es-PE"/>
        </w:rPr>
      </w:pPr>
    </w:p>
    <w:p w14:paraId="03A1FC7E" w14:textId="77777777" w:rsidR="00D02A50" w:rsidRPr="00D02A50" w:rsidRDefault="00D02A50" w:rsidP="00A152D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hAnsi="Century Gothic" w:cs="Calibri"/>
          <w:b/>
          <w:sz w:val="24"/>
          <w:szCs w:val="24"/>
        </w:rPr>
      </w:pPr>
      <w:r w:rsidRPr="00D02A50">
        <w:rPr>
          <w:rFonts w:ascii="Century Gothic" w:hAnsi="Century Gothic" w:cs="Calibri"/>
          <w:b/>
          <w:sz w:val="24"/>
          <w:szCs w:val="24"/>
        </w:rPr>
        <w:lastRenderedPageBreak/>
        <w:t>GENERALIDADES</w:t>
      </w:r>
    </w:p>
    <w:p w14:paraId="7860157B" w14:textId="77777777" w:rsidR="00D02A50" w:rsidRPr="00D02A50" w:rsidRDefault="00D02A50" w:rsidP="00D02A50">
      <w:pPr>
        <w:spacing w:after="0" w:line="240" w:lineRule="auto"/>
        <w:ind w:left="284"/>
        <w:rPr>
          <w:rFonts w:ascii="Century Gothic" w:hAnsi="Century Gothic" w:cs="Calibri"/>
          <w:b/>
          <w:sz w:val="24"/>
          <w:szCs w:val="24"/>
        </w:rPr>
      </w:pPr>
    </w:p>
    <w:p w14:paraId="19251A3B" w14:textId="7A0570C1" w:rsidR="00D02A50" w:rsidRPr="00D02A50" w:rsidRDefault="00D02A50" w:rsidP="00A152D0">
      <w:pPr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="Century Gothic" w:hAnsi="Century Gothic" w:cs="Calibri"/>
          <w:b/>
          <w:sz w:val="24"/>
          <w:szCs w:val="24"/>
        </w:rPr>
      </w:pPr>
      <w:r w:rsidRPr="00D02A50">
        <w:rPr>
          <w:rFonts w:ascii="Century Gothic" w:hAnsi="Century Gothic" w:cs="Calibri"/>
          <w:b/>
          <w:sz w:val="24"/>
          <w:szCs w:val="24"/>
        </w:rPr>
        <w:t>Objeto de la convocatoria</w:t>
      </w:r>
    </w:p>
    <w:p w14:paraId="3F6BF75D" w14:textId="3DC39A98" w:rsidR="00D02A50" w:rsidRDefault="00D02A50" w:rsidP="00D02A50">
      <w:pPr>
        <w:spacing w:after="0" w:line="240" w:lineRule="auto"/>
        <w:ind w:left="567"/>
        <w:rPr>
          <w:rFonts w:ascii="Century Gothic" w:hAnsi="Century Gothic" w:cs="Calibri"/>
          <w:b/>
          <w:sz w:val="24"/>
          <w:szCs w:val="24"/>
        </w:rPr>
      </w:pPr>
    </w:p>
    <w:p w14:paraId="44F17DB5" w14:textId="26B0CA47" w:rsidR="00D02A50" w:rsidRPr="00F670C5" w:rsidRDefault="00D02A50" w:rsidP="00D02A50">
      <w:pPr>
        <w:pStyle w:val="Prrafodelista"/>
        <w:spacing w:after="0" w:line="240" w:lineRule="auto"/>
        <w:ind w:left="709"/>
        <w:jc w:val="both"/>
        <w:rPr>
          <w:rFonts w:ascii="Century Gothic" w:hAnsi="Century Gothic"/>
          <w:sz w:val="24"/>
          <w:szCs w:val="24"/>
          <w:lang w:val="es-PE"/>
        </w:rPr>
      </w:pPr>
      <w:r w:rsidRPr="00F670C5">
        <w:rPr>
          <w:rFonts w:ascii="Century Gothic" w:hAnsi="Century Gothic"/>
          <w:sz w:val="24"/>
          <w:szCs w:val="24"/>
          <w:lang w:val="es-PE"/>
        </w:rPr>
        <w:t xml:space="preserve">Establecer las disposiciones que regulan el Concurso Público de Méritos para la cobertura de </w:t>
      </w:r>
      <w:r w:rsidR="00A26697">
        <w:rPr>
          <w:rFonts w:ascii="Century Gothic" w:hAnsi="Century Gothic"/>
          <w:sz w:val="24"/>
          <w:szCs w:val="24"/>
          <w:lang w:val="es-PE"/>
        </w:rPr>
        <w:t xml:space="preserve">una </w:t>
      </w:r>
      <w:r w:rsidRPr="00F670C5">
        <w:rPr>
          <w:rFonts w:ascii="Century Gothic" w:hAnsi="Century Gothic"/>
          <w:sz w:val="24"/>
          <w:szCs w:val="24"/>
          <w:lang w:val="es-PE"/>
        </w:rPr>
        <w:t>(0</w:t>
      </w:r>
      <w:r w:rsidR="00A26697">
        <w:rPr>
          <w:rFonts w:ascii="Century Gothic" w:hAnsi="Century Gothic"/>
          <w:sz w:val="24"/>
          <w:szCs w:val="24"/>
          <w:lang w:val="es-PE"/>
        </w:rPr>
        <w:t>1</w:t>
      </w:r>
      <w:r w:rsidRPr="00F670C5">
        <w:rPr>
          <w:rFonts w:ascii="Century Gothic" w:hAnsi="Century Gothic"/>
          <w:sz w:val="24"/>
          <w:szCs w:val="24"/>
          <w:lang w:val="es-PE"/>
        </w:rPr>
        <w:t xml:space="preserve">) plaza de personal </w:t>
      </w:r>
      <w:r w:rsidR="00A26697">
        <w:rPr>
          <w:rFonts w:ascii="Century Gothic" w:hAnsi="Century Gothic"/>
          <w:sz w:val="24"/>
          <w:szCs w:val="24"/>
          <w:lang w:val="es-PE"/>
        </w:rPr>
        <w:t xml:space="preserve">para </w:t>
      </w:r>
      <w:r w:rsidRPr="00F670C5">
        <w:rPr>
          <w:rFonts w:ascii="Century Gothic" w:hAnsi="Century Gothic"/>
          <w:sz w:val="24"/>
          <w:szCs w:val="24"/>
          <w:lang w:val="es-PE"/>
        </w:rPr>
        <w:t xml:space="preserve">la </w:t>
      </w:r>
      <w:r w:rsidR="00A26697">
        <w:rPr>
          <w:rFonts w:ascii="Century Gothic" w:hAnsi="Century Gothic"/>
          <w:sz w:val="24"/>
          <w:szCs w:val="24"/>
          <w:lang w:val="es-PE"/>
        </w:rPr>
        <w:t>Oficina de</w:t>
      </w:r>
      <w:r w:rsidR="001A29F8">
        <w:rPr>
          <w:rFonts w:ascii="Century Gothic" w:hAnsi="Century Gothic"/>
          <w:sz w:val="24"/>
          <w:szCs w:val="24"/>
          <w:lang w:val="es-PE"/>
        </w:rPr>
        <w:t xml:space="preserve"> Desarrollo y Presupuesto </w:t>
      </w:r>
      <w:r w:rsidRPr="00F670C5">
        <w:rPr>
          <w:rFonts w:ascii="Century Gothic" w:hAnsi="Century Gothic"/>
          <w:sz w:val="24"/>
          <w:szCs w:val="24"/>
          <w:lang w:val="es-PE"/>
        </w:rPr>
        <w:t>sujeto al Régimen Laboral del Decreto Legislativo N° 728; con la finalidad de garantizar que el mismo se desarrolle conforme a los principios de legalidad, probidad, eficiencia, idoneidad, veracidad y lealtad.</w:t>
      </w:r>
    </w:p>
    <w:p w14:paraId="140E8413" w14:textId="0BED91FD" w:rsidR="00D02A50" w:rsidRPr="00D02A50" w:rsidRDefault="00D02A50" w:rsidP="00D02A50">
      <w:pPr>
        <w:spacing w:after="0" w:line="240" w:lineRule="auto"/>
        <w:ind w:left="567"/>
        <w:rPr>
          <w:rFonts w:ascii="Century Gothic" w:hAnsi="Century Gothic" w:cs="Calibri"/>
          <w:b/>
          <w:sz w:val="24"/>
          <w:szCs w:val="24"/>
          <w:lang w:val="es-PE"/>
        </w:rPr>
      </w:pPr>
    </w:p>
    <w:p w14:paraId="2BFD91E3" w14:textId="3C8926FE" w:rsidR="00D02A50" w:rsidRDefault="00D02A50" w:rsidP="00A152D0">
      <w:pPr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="Century Gothic" w:hAnsi="Century Gothic" w:cs="Calibri"/>
          <w:b/>
          <w:sz w:val="24"/>
          <w:szCs w:val="24"/>
        </w:rPr>
      </w:pPr>
      <w:r w:rsidRPr="00D02A50">
        <w:rPr>
          <w:rFonts w:ascii="Century Gothic" w:hAnsi="Century Gothic" w:cs="Calibri"/>
          <w:b/>
          <w:sz w:val="24"/>
          <w:szCs w:val="24"/>
        </w:rPr>
        <w:t xml:space="preserve"> Dependencia solicitant</w:t>
      </w:r>
      <w:r>
        <w:rPr>
          <w:rFonts w:ascii="Century Gothic" w:hAnsi="Century Gothic" w:cs="Calibri"/>
          <w:b/>
          <w:sz w:val="24"/>
          <w:szCs w:val="24"/>
        </w:rPr>
        <w:t>e</w:t>
      </w:r>
    </w:p>
    <w:p w14:paraId="74A9B1D1" w14:textId="2D178D12" w:rsidR="00D02A50" w:rsidRDefault="00D02A50" w:rsidP="00D02A50">
      <w:pPr>
        <w:spacing w:after="0" w:line="240" w:lineRule="auto"/>
        <w:ind w:left="567"/>
        <w:jc w:val="both"/>
        <w:rPr>
          <w:rFonts w:ascii="Century Gothic" w:hAnsi="Century Gothic" w:cs="Calibri"/>
          <w:b/>
          <w:sz w:val="24"/>
          <w:szCs w:val="24"/>
        </w:rPr>
      </w:pPr>
    </w:p>
    <w:p w14:paraId="7B8BC5F9" w14:textId="49B33FBD" w:rsidR="00D02A50" w:rsidRPr="00D02A50" w:rsidRDefault="00D02A50" w:rsidP="00D02A50">
      <w:pPr>
        <w:spacing w:after="0" w:line="240" w:lineRule="auto"/>
        <w:ind w:left="851"/>
        <w:jc w:val="both"/>
        <w:rPr>
          <w:rFonts w:ascii="Century Gothic" w:hAnsi="Century Gothic" w:cs="Calibri"/>
          <w:sz w:val="24"/>
          <w:szCs w:val="24"/>
        </w:rPr>
      </w:pPr>
      <w:r w:rsidRPr="00D02A50">
        <w:rPr>
          <w:rFonts w:ascii="Century Gothic" w:hAnsi="Century Gothic" w:cs="Calibri"/>
          <w:sz w:val="24"/>
          <w:szCs w:val="24"/>
        </w:rPr>
        <w:t xml:space="preserve">La </w:t>
      </w:r>
      <w:r w:rsidR="00A26697">
        <w:rPr>
          <w:rFonts w:ascii="Century Gothic" w:hAnsi="Century Gothic"/>
          <w:sz w:val="24"/>
          <w:szCs w:val="24"/>
          <w:lang w:val="es-PE"/>
        </w:rPr>
        <w:t xml:space="preserve">Oficina de </w:t>
      </w:r>
      <w:r w:rsidRPr="00D02A50">
        <w:rPr>
          <w:rFonts w:ascii="Century Gothic" w:hAnsi="Century Gothic" w:cs="Calibri"/>
          <w:sz w:val="24"/>
          <w:szCs w:val="24"/>
        </w:rPr>
        <w:t xml:space="preserve">la Gerencia </w:t>
      </w:r>
      <w:r w:rsidR="00A26697">
        <w:rPr>
          <w:rFonts w:ascii="Century Gothic" w:hAnsi="Century Gothic" w:cs="Calibri"/>
          <w:sz w:val="24"/>
          <w:szCs w:val="24"/>
        </w:rPr>
        <w:t>General.</w:t>
      </w:r>
    </w:p>
    <w:p w14:paraId="39D288E8" w14:textId="77777777" w:rsidR="00D02A50" w:rsidRPr="00D02A50" w:rsidRDefault="00D02A50" w:rsidP="00D02A50">
      <w:pPr>
        <w:pStyle w:val="Prrafodelista"/>
        <w:spacing w:after="0" w:line="240" w:lineRule="auto"/>
        <w:jc w:val="both"/>
        <w:rPr>
          <w:rFonts w:ascii="Century Gothic" w:hAnsi="Century Gothic" w:cs="Calibri"/>
          <w:b/>
          <w:sz w:val="24"/>
          <w:szCs w:val="24"/>
        </w:rPr>
      </w:pPr>
    </w:p>
    <w:p w14:paraId="5CDB0525" w14:textId="3D47081D" w:rsidR="00D02A50" w:rsidRDefault="00D02A50" w:rsidP="00A152D0">
      <w:pPr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="Century Gothic" w:hAnsi="Century Gothic" w:cs="Calibri"/>
          <w:b/>
          <w:sz w:val="24"/>
          <w:szCs w:val="24"/>
        </w:rPr>
      </w:pPr>
      <w:r w:rsidRPr="00D02A50">
        <w:rPr>
          <w:rFonts w:ascii="Century Gothic" w:hAnsi="Century Gothic" w:cs="Calibri"/>
          <w:b/>
          <w:sz w:val="24"/>
          <w:szCs w:val="24"/>
        </w:rPr>
        <w:t>Dependencia encargada de realizar el proceso de contratación</w:t>
      </w:r>
    </w:p>
    <w:p w14:paraId="690F053E" w14:textId="00490B05" w:rsidR="00D02A50" w:rsidRDefault="00D02A50" w:rsidP="00D02A50">
      <w:pPr>
        <w:spacing w:after="0" w:line="240" w:lineRule="auto"/>
        <w:jc w:val="both"/>
        <w:rPr>
          <w:rFonts w:ascii="Century Gothic" w:hAnsi="Century Gothic" w:cs="Calibri"/>
          <w:b/>
          <w:sz w:val="24"/>
          <w:szCs w:val="24"/>
        </w:rPr>
      </w:pPr>
    </w:p>
    <w:p w14:paraId="5A6705CF" w14:textId="288E8BA9" w:rsidR="00D02A50" w:rsidRPr="00F670C5" w:rsidRDefault="00D02A50" w:rsidP="00D02A50">
      <w:pPr>
        <w:pStyle w:val="Prrafodelista"/>
        <w:spacing w:after="0" w:line="240" w:lineRule="auto"/>
        <w:ind w:left="851"/>
        <w:jc w:val="both"/>
        <w:rPr>
          <w:rFonts w:ascii="Century Gothic" w:hAnsi="Century Gothic"/>
          <w:sz w:val="24"/>
          <w:szCs w:val="24"/>
          <w:lang w:val="es-PE"/>
        </w:rPr>
      </w:pPr>
      <w:r w:rsidRPr="00F670C5">
        <w:rPr>
          <w:rFonts w:ascii="Century Gothic" w:hAnsi="Century Gothic"/>
          <w:sz w:val="24"/>
          <w:szCs w:val="24"/>
          <w:lang w:val="es-PE"/>
        </w:rPr>
        <w:t>La conducción del concurso público de méritos en sus etapas</w:t>
      </w:r>
      <w:r w:rsidR="006E2891">
        <w:rPr>
          <w:rFonts w:ascii="Century Gothic" w:hAnsi="Century Gothic"/>
          <w:sz w:val="24"/>
          <w:szCs w:val="24"/>
          <w:lang w:val="es-PE"/>
        </w:rPr>
        <w:t xml:space="preserve"> de revisión curricular y entrevista personal</w:t>
      </w:r>
      <w:r w:rsidRPr="00F670C5">
        <w:rPr>
          <w:rFonts w:ascii="Century Gothic" w:hAnsi="Century Gothic"/>
          <w:sz w:val="24"/>
          <w:szCs w:val="24"/>
          <w:lang w:val="es-PE"/>
        </w:rPr>
        <w:t xml:space="preserve">, estará a cargo del Comité de Evaluación, en función al servicio </w:t>
      </w:r>
      <w:r w:rsidRPr="00501B6D">
        <w:rPr>
          <w:rFonts w:ascii="Century Gothic" w:hAnsi="Century Gothic"/>
          <w:sz w:val="24"/>
          <w:szCs w:val="24"/>
          <w:lang w:val="es-PE"/>
        </w:rPr>
        <w:t xml:space="preserve">convocado, integrado por tres (03) miembros según </w:t>
      </w:r>
      <w:bookmarkStart w:id="0" w:name="_Hlk65574886"/>
      <w:r w:rsidRPr="00501B6D">
        <w:rPr>
          <w:rFonts w:ascii="Century Gothic" w:hAnsi="Century Gothic"/>
          <w:sz w:val="24"/>
          <w:szCs w:val="24"/>
          <w:lang w:val="es-PE"/>
        </w:rPr>
        <w:t>Resolución N° 0</w:t>
      </w:r>
      <w:r w:rsidR="00501B6D" w:rsidRPr="00501B6D">
        <w:rPr>
          <w:rFonts w:ascii="Century Gothic" w:hAnsi="Century Gothic"/>
          <w:sz w:val="24"/>
          <w:szCs w:val="24"/>
          <w:lang w:val="es-PE"/>
        </w:rPr>
        <w:t>96</w:t>
      </w:r>
      <w:r w:rsidR="00287C50" w:rsidRPr="00501B6D">
        <w:rPr>
          <w:rFonts w:ascii="Century Gothic" w:hAnsi="Century Gothic"/>
          <w:sz w:val="24"/>
          <w:szCs w:val="24"/>
          <w:lang w:val="es-PE"/>
        </w:rPr>
        <w:t>-</w:t>
      </w:r>
      <w:r w:rsidRPr="00501B6D">
        <w:rPr>
          <w:rFonts w:ascii="Century Gothic" w:hAnsi="Century Gothic"/>
          <w:sz w:val="24"/>
          <w:szCs w:val="24"/>
          <w:lang w:val="es-PE"/>
        </w:rPr>
        <w:t>202</w:t>
      </w:r>
      <w:r w:rsidR="00501B6D" w:rsidRPr="00501B6D">
        <w:rPr>
          <w:rFonts w:ascii="Century Gothic" w:hAnsi="Century Gothic"/>
          <w:sz w:val="24"/>
          <w:szCs w:val="24"/>
          <w:lang w:val="es-PE"/>
        </w:rPr>
        <w:t>3</w:t>
      </w:r>
      <w:r w:rsidRPr="00501B6D">
        <w:rPr>
          <w:rFonts w:ascii="Century Gothic" w:hAnsi="Century Gothic"/>
          <w:sz w:val="24"/>
          <w:szCs w:val="24"/>
          <w:lang w:val="es-PE"/>
        </w:rPr>
        <w:t>-EPS BARRANCA S.A./GG</w:t>
      </w:r>
      <w:bookmarkEnd w:id="0"/>
    </w:p>
    <w:p w14:paraId="0D387D16" w14:textId="4B23664C" w:rsidR="00D02A50" w:rsidRPr="00D02A50" w:rsidRDefault="00D02A50" w:rsidP="00D02A50">
      <w:pPr>
        <w:spacing w:after="0" w:line="240" w:lineRule="auto"/>
        <w:jc w:val="both"/>
        <w:rPr>
          <w:rFonts w:ascii="Century Gothic" w:hAnsi="Century Gothic" w:cs="Calibri"/>
          <w:b/>
          <w:sz w:val="24"/>
          <w:szCs w:val="24"/>
          <w:lang w:val="es-PE"/>
        </w:rPr>
      </w:pPr>
    </w:p>
    <w:p w14:paraId="03DEDDA4" w14:textId="0B348AFB" w:rsidR="00D02A50" w:rsidRPr="00D02A50" w:rsidRDefault="00D02A50" w:rsidP="00D02A50">
      <w:pPr>
        <w:spacing w:after="0" w:line="240" w:lineRule="auto"/>
        <w:ind w:left="284"/>
        <w:rPr>
          <w:rFonts w:ascii="Century Gothic" w:hAnsi="Century Gothic" w:cs="Calibri"/>
          <w:b/>
          <w:sz w:val="24"/>
          <w:szCs w:val="24"/>
        </w:rPr>
      </w:pPr>
      <w:r w:rsidRPr="00D02A50">
        <w:rPr>
          <w:rFonts w:ascii="Century Gothic" w:hAnsi="Century Gothic" w:cs="Calibri"/>
          <w:b/>
          <w:sz w:val="24"/>
          <w:szCs w:val="24"/>
        </w:rPr>
        <w:t>1.4 Base Legal</w:t>
      </w:r>
    </w:p>
    <w:p w14:paraId="454D335D" w14:textId="79C463BF" w:rsidR="00D02A50" w:rsidRDefault="00D02A50" w:rsidP="00D02A50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  <w:lang w:val="es-PE"/>
        </w:rPr>
      </w:pPr>
    </w:p>
    <w:p w14:paraId="1A140867" w14:textId="77777777" w:rsidR="00D02A50" w:rsidRPr="00F670C5" w:rsidRDefault="00D02A50" w:rsidP="00A152D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PE"/>
        </w:rPr>
      </w:pPr>
      <w:r w:rsidRPr="00F670C5">
        <w:rPr>
          <w:rFonts w:ascii="Century Gothic" w:hAnsi="Century Gothic"/>
          <w:sz w:val="24"/>
          <w:szCs w:val="24"/>
          <w:lang w:val="es-PE"/>
        </w:rPr>
        <w:t>Decreto Supremo N° 003-97-TR, Texto Único Ordenado del Decreto Legislativo N° 728, Ley de Productividad y Competitividad Laboral.</w:t>
      </w:r>
    </w:p>
    <w:p w14:paraId="0D930880" w14:textId="77777777" w:rsidR="00D02A50" w:rsidRPr="00F670C5" w:rsidRDefault="00D02A50" w:rsidP="00A152D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PE"/>
        </w:rPr>
      </w:pPr>
      <w:r w:rsidRPr="00F670C5">
        <w:rPr>
          <w:rFonts w:ascii="Century Gothic" w:hAnsi="Century Gothic"/>
          <w:sz w:val="24"/>
          <w:szCs w:val="24"/>
          <w:lang w:val="es-PE"/>
        </w:rPr>
        <w:t>Decreto Supremo N° 304-2012-EF, Texto Único Ordenado de la Ley N° 28411, Ley General del Sistema Nacional de Presupuesto.</w:t>
      </w:r>
    </w:p>
    <w:p w14:paraId="5CB9C900" w14:textId="793CB1DE" w:rsidR="00D02A50" w:rsidRPr="00F670C5" w:rsidRDefault="00D02A50" w:rsidP="00A152D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PE"/>
        </w:rPr>
      </w:pPr>
      <w:r w:rsidRPr="00F670C5">
        <w:rPr>
          <w:rFonts w:ascii="Century Gothic" w:hAnsi="Century Gothic"/>
          <w:sz w:val="24"/>
          <w:szCs w:val="24"/>
          <w:lang w:val="es-PE"/>
        </w:rPr>
        <w:t>Ley de Presupuesto del sector público para el Año Fiscal 202</w:t>
      </w:r>
      <w:r w:rsidR="00EC5FA5">
        <w:rPr>
          <w:rFonts w:ascii="Century Gothic" w:hAnsi="Century Gothic"/>
          <w:sz w:val="24"/>
          <w:szCs w:val="24"/>
          <w:lang w:val="es-PE"/>
        </w:rPr>
        <w:t>4</w:t>
      </w:r>
      <w:r w:rsidRPr="00F670C5">
        <w:rPr>
          <w:rFonts w:ascii="Century Gothic" w:hAnsi="Century Gothic"/>
          <w:sz w:val="24"/>
          <w:szCs w:val="24"/>
          <w:lang w:val="es-PE"/>
        </w:rPr>
        <w:t>, Ley N° 31</w:t>
      </w:r>
      <w:r w:rsidR="008109F2">
        <w:rPr>
          <w:rFonts w:ascii="Century Gothic" w:hAnsi="Century Gothic"/>
          <w:sz w:val="24"/>
          <w:szCs w:val="24"/>
          <w:lang w:val="es-PE"/>
        </w:rPr>
        <w:t>638</w:t>
      </w:r>
      <w:r w:rsidRPr="00F670C5">
        <w:rPr>
          <w:rFonts w:ascii="Century Gothic" w:hAnsi="Century Gothic"/>
          <w:sz w:val="24"/>
          <w:szCs w:val="24"/>
          <w:lang w:val="es-PE"/>
        </w:rPr>
        <w:t>.</w:t>
      </w:r>
    </w:p>
    <w:p w14:paraId="5E60EF2C" w14:textId="6464024C" w:rsidR="00D02A50" w:rsidRPr="00F670C5" w:rsidRDefault="00D02A50" w:rsidP="00A152D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PE"/>
        </w:rPr>
      </w:pPr>
      <w:r w:rsidRPr="00F670C5">
        <w:rPr>
          <w:rFonts w:ascii="Century Gothic" w:hAnsi="Century Gothic"/>
          <w:sz w:val="24"/>
          <w:szCs w:val="24"/>
          <w:lang w:val="es-PE"/>
        </w:rPr>
        <w:t>Ley N° 27815, Ley del Código de Ética de la Función Pública.</w:t>
      </w:r>
    </w:p>
    <w:p w14:paraId="47C45396" w14:textId="77777777" w:rsidR="00D02A50" w:rsidRPr="00F670C5" w:rsidRDefault="00D02A50" w:rsidP="00A152D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PE"/>
        </w:rPr>
      </w:pPr>
      <w:r w:rsidRPr="00F670C5">
        <w:rPr>
          <w:rFonts w:ascii="Century Gothic" w:hAnsi="Century Gothic"/>
          <w:sz w:val="24"/>
          <w:szCs w:val="24"/>
          <w:lang w:val="es-PE"/>
        </w:rPr>
        <w:t>Ley N° 28175, Ley Marco del Empleo Público.</w:t>
      </w:r>
    </w:p>
    <w:p w14:paraId="51C76AD9" w14:textId="77777777" w:rsidR="00D02A50" w:rsidRPr="00F670C5" w:rsidRDefault="00D02A50" w:rsidP="00A152D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PE"/>
        </w:rPr>
      </w:pPr>
      <w:r w:rsidRPr="00F670C5">
        <w:rPr>
          <w:rFonts w:ascii="Century Gothic" w:hAnsi="Century Gothic"/>
          <w:sz w:val="24"/>
          <w:szCs w:val="24"/>
          <w:lang w:val="es-PE"/>
        </w:rPr>
        <w:t>Decreto Supremo N° 040-2014-PCM, Reglamento General de la Ley N° 30057, Ley del Servicio Civil.</w:t>
      </w:r>
    </w:p>
    <w:p w14:paraId="6A5ADA00" w14:textId="2A7C6ACF" w:rsidR="00D02A50" w:rsidRPr="00F670C5" w:rsidRDefault="00D02A50" w:rsidP="00A152D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PE"/>
        </w:rPr>
      </w:pPr>
      <w:r w:rsidRPr="00F670C5">
        <w:rPr>
          <w:rFonts w:ascii="Century Gothic" w:hAnsi="Century Gothic"/>
          <w:sz w:val="24"/>
          <w:szCs w:val="24"/>
          <w:lang w:val="es-PE"/>
        </w:rPr>
        <w:t>Decreto Supremo N° 00</w:t>
      </w:r>
      <w:r w:rsidR="00037896">
        <w:rPr>
          <w:rFonts w:ascii="Century Gothic" w:hAnsi="Century Gothic"/>
          <w:sz w:val="24"/>
          <w:szCs w:val="24"/>
          <w:lang w:val="es-PE"/>
        </w:rPr>
        <w:t>4</w:t>
      </w:r>
      <w:r w:rsidRPr="00F670C5">
        <w:rPr>
          <w:rFonts w:ascii="Century Gothic" w:hAnsi="Century Gothic"/>
          <w:sz w:val="24"/>
          <w:szCs w:val="24"/>
          <w:lang w:val="es-PE"/>
        </w:rPr>
        <w:t>-201</w:t>
      </w:r>
      <w:r w:rsidR="00037896">
        <w:rPr>
          <w:rFonts w:ascii="Century Gothic" w:hAnsi="Century Gothic"/>
          <w:sz w:val="24"/>
          <w:szCs w:val="24"/>
          <w:lang w:val="es-PE"/>
        </w:rPr>
        <w:t>9</w:t>
      </w:r>
      <w:r w:rsidRPr="00F670C5">
        <w:rPr>
          <w:rFonts w:ascii="Century Gothic" w:hAnsi="Century Gothic"/>
          <w:sz w:val="24"/>
          <w:szCs w:val="24"/>
          <w:lang w:val="es-PE"/>
        </w:rPr>
        <w:t>-JUS, Texto Único Ordenado de la Ley N° 27444 – Ley del Procedimiento Administrativo General.</w:t>
      </w:r>
    </w:p>
    <w:p w14:paraId="3A6A23AB" w14:textId="77777777" w:rsidR="00D02A50" w:rsidRPr="00F670C5" w:rsidRDefault="00D02A50" w:rsidP="00A152D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PE"/>
        </w:rPr>
      </w:pPr>
      <w:r w:rsidRPr="00F670C5">
        <w:rPr>
          <w:rFonts w:ascii="Century Gothic" w:hAnsi="Century Gothic"/>
          <w:sz w:val="24"/>
          <w:szCs w:val="24"/>
          <w:lang w:val="es-PE"/>
        </w:rPr>
        <w:t>Resolución de Presidencia Ejecutiva N° 330-2017-SERVIR-PE, Formalizar la modificación del artículo 4° de la Resolución de Presidencia Ejecutiva N° 061-2010-SERVIR/PE</w:t>
      </w:r>
    </w:p>
    <w:p w14:paraId="14E71FA8" w14:textId="77777777" w:rsidR="00D02A50" w:rsidRPr="00F670C5" w:rsidRDefault="00D02A50" w:rsidP="00A152D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PE"/>
        </w:rPr>
      </w:pPr>
      <w:r w:rsidRPr="00F670C5">
        <w:rPr>
          <w:rFonts w:ascii="Century Gothic" w:hAnsi="Century Gothic"/>
          <w:sz w:val="24"/>
          <w:szCs w:val="24"/>
          <w:lang w:val="es-PE"/>
        </w:rPr>
        <w:t>Otras disposiciones aplicables a los procesos de selección y contratación de personal bajo el régimen del Decreto Legislativo N° 728.</w:t>
      </w:r>
    </w:p>
    <w:p w14:paraId="7E3388CC" w14:textId="77777777" w:rsidR="00D02A50" w:rsidRDefault="00D02A50" w:rsidP="00D02A50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  <w:lang w:val="es-PE"/>
        </w:rPr>
      </w:pPr>
    </w:p>
    <w:p w14:paraId="09227EF5" w14:textId="77777777" w:rsidR="001A29F8" w:rsidRDefault="001A29F8" w:rsidP="00D02A50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  <w:lang w:val="es-PE"/>
        </w:rPr>
      </w:pPr>
    </w:p>
    <w:p w14:paraId="64DFA5F0" w14:textId="72EDE205" w:rsidR="00D02A50" w:rsidRDefault="00D02A50" w:rsidP="00D71869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  <w:lang w:val="es-PE"/>
        </w:rPr>
      </w:pPr>
    </w:p>
    <w:p w14:paraId="06AC863A" w14:textId="41124DB2" w:rsidR="00626B57" w:rsidRDefault="00626B57" w:rsidP="00A152D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hAnsi="Century Gothic" w:cs="Calibri"/>
          <w:b/>
          <w:sz w:val="24"/>
          <w:szCs w:val="24"/>
        </w:rPr>
      </w:pPr>
      <w:r w:rsidRPr="00626B57">
        <w:rPr>
          <w:rFonts w:ascii="Century Gothic" w:hAnsi="Century Gothic" w:cs="Calibri"/>
          <w:b/>
          <w:sz w:val="24"/>
          <w:szCs w:val="24"/>
        </w:rPr>
        <w:lastRenderedPageBreak/>
        <w:t>PERFIL DEL PUESTO</w:t>
      </w:r>
    </w:p>
    <w:p w14:paraId="763B8CFD" w14:textId="77777777" w:rsidR="003A6A52" w:rsidRPr="00626B57" w:rsidRDefault="003A6A52" w:rsidP="003A6A52">
      <w:pPr>
        <w:spacing w:after="0" w:line="240" w:lineRule="auto"/>
        <w:ind w:left="284"/>
        <w:jc w:val="both"/>
        <w:rPr>
          <w:rFonts w:ascii="Century Gothic" w:hAnsi="Century Gothic" w:cs="Calibri"/>
          <w:b/>
          <w:sz w:val="24"/>
          <w:szCs w:val="24"/>
        </w:rPr>
      </w:pPr>
    </w:p>
    <w:tbl>
      <w:tblPr>
        <w:tblW w:w="93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055"/>
      </w:tblGrid>
      <w:tr w:rsidR="00626B57" w:rsidRPr="009E497C" w14:paraId="5F2224D9" w14:textId="77777777" w:rsidTr="00A33B33">
        <w:trPr>
          <w:trHeight w:val="213"/>
        </w:trPr>
        <w:tc>
          <w:tcPr>
            <w:tcW w:w="3260" w:type="dxa"/>
            <w:shd w:val="clear" w:color="auto" w:fill="BFBFBF"/>
            <w:vAlign w:val="center"/>
          </w:tcPr>
          <w:p w14:paraId="332B4D2A" w14:textId="77777777" w:rsidR="00626B57" w:rsidRPr="009E497C" w:rsidRDefault="00626B57" w:rsidP="00A33B33">
            <w:pPr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9E497C">
              <w:rPr>
                <w:rFonts w:ascii="Century Gothic" w:hAnsi="Century Gothic" w:cs="Calibri"/>
                <w:b/>
                <w:bCs/>
                <w:sz w:val="24"/>
                <w:szCs w:val="24"/>
                <w:lang w:eastAsia="es-PE"/>
              </w:rPr>
              <w:t>REQUISITOS MÍNIMOS</w:t>
            </w:r>
          </w:p>
        </w:tc>
        <w:tc>
          <w:tcPr>
            <w:tcW w:w="6055" w:type="dxa"/>
            <w:shd w:val="clear" w:color="auto" w:fill="BFBFBF"/>
            <w:vAlign w:val="center"/>
          </w:tcPr>
          <w:p w14:paraId="1F3C15EF" w14:textId="77777777" w:rsidR="00626B57" w:rsidRPr="009E497C" w:rsidRDefault="00626B57" w:rsidP="00A33B33">
            <w:pPr>
              <w:rPr>
                <w:rFonts w:ascii="Century Gothic" w:hAnsi="Century Gothic" w:cs="Calibri"/>
                <w:b/>
                <w:bCs/>
                <w:sz w:val="24"/>
                <w:szCs w:val="24"/>
                <w:lang w:eastAsia="es-PE"/>
              </w:rPr>
            </w:pPr>
            <w:r w:rsidRPr="009E497C">
              <w:rPr>
                <w:rFonts w:ascii="Century Gothic" w:hAnsi="Century Gothic" w:cs="Calibri"/>
                <w:b/>
                <w:bCs/>
                <w:sz w:val="24"/>
                <w:szCs w:val="24"/>
                <w:lang w:eastAsia="es-PE"/>
              </w:rPr>
              <w:t>DETALLE</w:t>
            </w:r>
          </w:p>
        </w:tc>
      </w:tr>
      <w:tr w:rsidR="00626B57" w:rsidRPr="009E497C" w14:paraId="25A93CE4" w14:textId="77777777" w:rsidTr="00A33B33">
        <w:trPr>
          <w:trHeight w:val="305"/>
        </w:trPr>
        <w:tc>
          <w:tcPr>
            <w:tcW w:w="3260" w:type="dxa"/>
            <w:shd w:val="clear" w:color="auto" w:fill="auto"/>
            <w:vAlign w:val="center"/>
          </w:tcPr>
          <w:p w14:paraId="7C4EA7B2" w14:textId="77777777" w:rsidR="00B21DC6" w:rsidRPr="00B21DC6" w:rsidRDefault="00B21DC6" w:rsidP="00B21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Century Gothic" w:eastAsia="Calibri" w:hAnsi="Century Gothic" w:cs="Calibri"/>
                <w:b/>
                <w:sz w:val="24"/>
                <w:szCs w:val="24"/>
              </w:rPr>
            </w:pPr>
            <w:r w:rsidRPr="00B21DC6">
              <w:rPr>
                <w:rFonts w:ascii="Century Gothic" w:eastAsia="Calibri" w:hAnsi="Century Gothic" w:cs="Calibri"/>
                <w:b/>
                <w:sz w:val="24"/>
                <w:szCs w:val="24"/>
              </w:rPr>
              <w:t>Nivel educativo</w:t>
            </w:r>
          </w:p>
          <w:p w14:paraId="3BEC8D6C" w14:textId="1A34F2AD" w:rsidR="00626B57" w:rsidRPr="009E497C" w:rsidRDefault="00626B57" w:rsidP="00A33B33">
            <w:pPr>
              <w:rPr>
                <w:rFonts w:ascii="Century Gothic" w:hAnsi="Century Gothic" w:cs="Calibri"/>
                <w:b/>
                <w:bCs/>
                <w:sz w:val="24"/>
                <w:szCs w:val="24"/>
                <w:lang w:eastAsia="es-PE"/>
              </w:rPr>
            </w:pPr>
          </w:p>
        </w:tc>
        <w:tc>
          <w:tcPr>
            <w:tcW w:w="6055" w:type="dxa"/>
            <w:shd w:val="clear" w:color="auto" w:fill="auto"/>
            <w:vAlign w:val="center"/>
          </w:tcPr>
          <w:p w14:paraId="7CFA33FC" w14:textId="265E0B77" w:rsidR="00626B57" w:rsidRPr="009E497C" w:rsidRDefault="00B21DC6" w:rsidP="0074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 w:cs="Calibri"/>
                <w:bCs/>
                <w:color w:val="000000"/>
                <w:sz w:val="24"/>
                <w:szCs w:val="24"/>
                <w:lang w:val="es-MX" w:eastAsia="es-PE"/>
              </w:rPr>
            </w:pPr>
            <w:r w:rsidRPr="00B21DC6">
              <w:rPr>
                <w:rFonts w:ascii="Century Gothic" w:hAnsi="Century Gothic" w:cs="ArialMT"/>
                <w:sz w:val="24"/>
                <w:szCs w:val="24"/>
                <w:lang w:val="es-MX"/>
              </w:rPr>
              <w:t xml:space="preserve">Universitaria Completa, </w:t>
            </w:r>
            <w:r w:rsidR="000653F1">
              <w:rPr>
                <w:rFonts w:ascii="Century Gothic" w:hAnsi="Century Gothic" w:cs="ArialMT"/>
                <w:sz w:val="24"/>
                <w:szCs w:val="24"/>
                <w:lang w:val="es-MX"/>
              </w:rPr>
              <w:t xml:space="preserve">Titulado </w:t>
            </w:r>
            <w:r w:rsidR="000653F1" w:rsidRPr="000653F1">
              <w:rPr>
                <w:rFonts w:ascii="Century Gothic" w:hAnsi="Century Gothic" w:cs="ArialMT"/>
                <w:sz w:val="24"/>
                <w:szCs w:val="24"/>
                <w:lang w:val="es-MX"/>
              </w:rPr>
              <w:t>Administrador, Contador, Economista, Ingeniero</w:t>
            </w:r>
            <w:r w:rsidRPr="00B21DC6">
              <w:rPr>
                <w:rFonts w:ascii="Century Gothic" w:hAnsi="Century Gothic" w:cs="ArialMT"/>
                <w:sz w:val="24"/>
                <w:szCs w:val="24"/>
                <w:lang w:val="es-MX"/>
              </w:rPr>
              <w:t xml:space="preserve"> o afines por la formación.</w:t>
            </w:r>
            <w:r w:rsidR="004143C8">
              <w:rPr>
                <w:rFonts w:ascii="Century Gothic" w:hAnsi="Century Gothic" w:cs="ArialMT"/>
                <w:sz w:val="24"/>
                <w:szCs w:val="24"/>
                <w:lang w:val="es-MX"/>
              </w:rPr>
              <w:t xml:space="preserve"> </w:t>
            </w:r>
            <w:r w:rsidR="00626B57" w:rsidRPr="009E497C">
              <w:rPr>
                <w:rFonts w:ascii="Century Gothic" w:hAnsi="Century Gothic" w:cs="ArialMT"/>
                <w:sz w:val="24"/>
                <w:szCs w:val="24"/>
                <w:lang w:val="es-MX"/>
              </w:rPr>
              <w:t xml:space="preserve">(acreditar con </w:t>
            </w:r>
            <w:r w:rsidR="004143C8">
              <w:rPr>
                <w:rFonts w:ascii="Century Gothic" w:hAnsi="Century Gothic" w:cs="ArialMT"/>
                <w:sz w:val="24"/>
                <w:szCs w:val="24"/>
                <w:lang w:val="es-MX"/>
              </w:rPr>
              <w:t>título profesional</w:t>
            </w:r>
            <w:r w:rsidR="00626B57" w:rsidRPr="009E497C">
              <w:rPr>
                <w:rFonts w:ascii="Century Gothic" w:hAnsi="Century Gothic" w:cs="ArialMT"/>
                <w:sz w:val="24"/>
                <w:szCs w:val="24"/>
                <w:lang w:val="es-MX"/>
              </w:rPr>
              <w:t>)</w:t>
            </w:r>
            <w:r w:rsidR="00384836">
              <w:rPr>
                <w:rFonts w:ascii="Century Gothic" w:hAnsi="Century Gothic" w:cs="ArialMT"/>
                <w:sz w:val="24"/>
                <w:szCs w:val="24"/>
                <w:lang w:val="es-MX"/>
              </w:rPr>
              <w:t xml:space="preserve"> </w:t>
            </w:r>
            <w:r w:rsidR="00384836" w:rsidRPr="00384836">
              <w:rPr>
                <w:rFonts w:ascii="Century Gothic" w:hAnsi="Century Gothic" w:cs="ArialMT"/>
                <w:b/>
                <w:bCs/>
                <w:color w:val="FF0000"/>
                <w:sz w:val="24"/>
                <w:szCs w:val="24"/>
                <w:lang w:val="es-MX"/>
              </w:rPr>
              <w:t>(*)</w:t>
            </w:r>
          </w:p>
        </w:tc>
      </w:tr>
      <w:tr w:rsidR="00626B57" w:rsidRPr="009E497C" w14:paraId="5AA4FE4F" w14:textId="77777777" w:rsidTr="00A33B33">
        <w:trPr>
          <w:trHeight w:val="429"/>
        </w:trPr>
        <w:tc>
          <w:tcPr>
            <w:tcW w:w="3260" w:type="dxa"/>
            <w:vAlign w:val="center"/>
          </w:tcPr>
          <w:p w14:paraId="70FA9296" w14:textId="77777777" w:rsidR="00626B57" w:rsidRPr="009E497C" w:rsidRDefault="00626B57" w:rsidP="00A33B33">
            <w:pPr>
              <w:rPr>
                <w:rFonts w:ascii="Century Gothic" w:eastAsia="Calibri" w:hAnsi="Century Gothic" w:cs="Calibri"/>
                <w:b/>
                <w:sz w:val="24"/>
                <w:szCs w:val="24"/>
              </w:rPr>
            </w:pPr>
            <w:r w:rsidRPr="009E497C">
              <w:rPr>
                <w:rFonts w:ascii="Century Gothic" w:eastAsia="Calibri" w:hAnsi="Century Gothic" w:cs="Calibri"/>
                <w:b/>
                <w:sz w:val="24"/>
                <w:szCs w:val="24"/>
              </w:rPr>
              <w:t>Conocimientos para el puesto y/o cargo</w:t>
            </w:r>
          </w:p>
        </w:tc>
        <w:tc>
          <w:tcPr>
            <w:tcW w:w="6055" w:type="dxa"/>
            <w:vAlign w:val="center"/>
          </w:tcPr>
          <w:p w14:paraId="2E4D85FC" w14:textId="5A51A6A5" w:rsidR="00A152D0" w:rsidRPr="00A152D0" w:rsidRDefault="00A152D0" w:rsidP="00A152D0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right="216"/>
              <w:jc w:val="both"/>
              <w:rPr>
                <w:rFonts w:ascii="Century Gothic" w:hAnsi="Century Gothic" w:cs="ArialMT"/>
                <w:sz w:val="24"/>
                <w:szCs w:val="24"/>
                <w:lang w:val="es-MX"/>
              </w:rPr>
            </w:pPr>
            <w:r w:rsidRPr="00A152D0">
              <w:rPr>
                <w:rFonts w:ascii="Century Gothic" w:hAnsi="Century Gothic" w:cs="ArialMT"/>
                <w:sz w:val="24"/>
                <w:szCs w:val="24"/>
                <w:lang w:val="es-MX"/>
              </w:rPr>
              <w:t xml:space="preserve">Conocimiento en </w:t>
            </w:r>
            <w:r w:rsidR="000653F1">
              <w:rPr>
                <w:rFonts w:ascii="Century Gothic" w:hAnsi="Century Gothic" w:cs="ArialMT"/>
                <w:sz w:val="24"/>
                <w:szCs w:val="24"/>
                <w:lang w:val="es-MX"/>
              </w:rPr>
              <w:t>Normatividad presupuestaria.</w:t>
            </w:r>
          </w:p>
          <w:p w14:paraId="3E33A5C6" w14:textId="0DBE228D" w:rsidR="00A152D0" w:rsidRPr="00A152D0" w:rsidRDefault="00A152D0" w:rsidP="000653F1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sz w:val="24"/>
                <w:szCs w:val="24"/>
                <w:lang w:val="es-MX"/>
              </w:rPr>
            </w:pPr>
            <w:r w:rsidRPr="00A152D0">
              <w:rPr>
                <w:rFonts w:ascii="Century Gothic" w:hAnsi="Century Gothic" w:cs="ArialMT"/>
                <w:sz w:val="24"/>
                <w:szCs w:val="24"/>
                <w:lang w:val="es-MX"/>
              </w:rPr>
              <w:t>Conocimiento en</w:t>
            </w:r>
            <w:r w:rsidR="000653F1">
              <w:rPr>
                <w:rFonts w:ascii="Century Gothic" w:hAnsi="Century Gothic" w:cs="ArialMT"/>
                <w:sz w:val="24"/>
                <w:szCs w:val="24"/>
                <w:lang w:val="es-MX"/>
              </w:rPr>
              <w:t xml:space="preserve"> Planeamiento Estratégico</w:t>
            </w:r>
          </w:p>
          <w:p w14:paraId="57D67DCD" w14:textId="3F7759F5" w:rsidR="00626B57" w:rsidRPr="00A152D0" w:rsidRDefault="00A152D0" w:rsidP="00A152D0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right="216"/>
              <w:jc w:val="both"/>
              <w:rPr>
                <w:rFonts w:ascii="Century Gothic" w:hAnsi="Century Gothic"/>
              </w:rPr>
            </w:pPr>
            <w:r w:rsidRPr="00A152D0">
              <w:rPr>
                <w:rFonts w:ascii="Century Gothic" w:hAnsi="Century Gothic" w:cs="ArialMT"/>
                <w:sz w:val="24"/>
                <w:szCs w:val="24"/>
                <w:lang w:val="es-MX"/>
              </w:rPr>
              <w:t>Ofimática - Nivel básico</w:t>
            </w:r>
            <w:r w:rsidR="003847E6">
              <w:rPr>
                <w:rFonts w:ascii="Century Gothic" w:hAnsi="Century Gothic" w:cs="ArialMT"/>
                <w:sz w:val="24"/>
                <w:szCs w:val="24"/>
                <w:lang w:val="es-MX"/>
              </w:rPr>
              <w:t>.</w:t>
            </w:r>
            <w:r w:rsidR="006E2891" w:rsidRPr="00A152D0">
              <w:rPr>
                <w:rFonts w:ascii="Century Gothic" w:hAnsi="Century Gothic" w:cs="Arial-BoldMT"/>
                <w:b/>
                <w:bCs/>
                <w:color w:val="FF0000"/>
              </w:rPr>
              <w:t xml:space="preserve"> (</w:t>
            </w:r>
            <w:r w:rsidR="00626B57" w:rsidRPr="00A152D0">
              <w:rPr>
                <w:rFonts w:ascii="Century Gothic" w:hAnsi="Century Gothic" w:cs="Arial-BoldMT"/>
                <w:b/>
                <w:bCs/>
                <w:color w:val="FF0000"/>
              </w:rPr>
              <w:t>**)</w:t>
            </w:r>
          </w:p>
        </w:tc>
      </w:tr>
      <w:tr w:rsidR="00626B57" w:rsidRPr="009E497C" w14:paraId="66992C45" w14:textId="77777777" w:rsidTr="00A33B33">
        <w:trPr>
          <w:trHeight w:val="347"/>
        </w:trPr>
        <w:tc>
          <w:tcPr>
            <w:tcW w:w="3260" w:type="dxa"/>
            <w:vAlign w:val="center"/>
          </w:tcPr>
          <w:p w14:paraId="06BCF891" w14:textId="77777777" w:rsidR="00626B57" w:rsidRPr="009E497C" w:rsidRDefault="00626B57" w:rsidP="00A33B33">
            <w:pPr>
              <w:rPr>
                <w:rFonts w:ascii="Century Gothic" w:hAnsi="Century Gothic" w:cs="Calibri"/>
                <w:b/>
                <w:bCs/>
                <w:sz w:val="24"/>
                <w:szCs w:val="24"/>
                <w:lang w:eastAsia="es-PE"/>
              </w:rPr>
            </w:pPr>
            <w:r w:rsidRPr="009E497C">
              <w:rPr>
                <w:rFonts w:ascii="Century Gothic" w:hAnsi="Century Gothic" w:cs="Calibri"/>
                <w:b/>
                <w:bCs/>
                <w:sz w:val="24"/>
                <w:szCs w:val="24"/>
                <w:lang w:eastAsia="es-PE"/>
              </w:rPr>
              <w:t>Experiencia</w:t>
            </w:r>
          </w:p>
        </w:tc>
        <w:tc>
          <w:tcPr>
            <w:tcW w:w="6055" w:type="dxa"/>
            <w:vAlign w:val="center"/>
          </w:tcPr>
          <w:p w14:paraId="344C8D3F" w14:textId="5E39C779" w:rsidR="00626B57" w:rsidRPr="009E497C" w:rsidRDefault="000653F1" w:rsidP="00A152D0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sz w:val="24"/>
                <w:szCs w:val="24"/>
                <w:lang w:val="es-PE"/>
              </w:rPr>
            </w:pPr>
            <w:r>
              <w:rPr>
                <w:rFonts w:ascii="Century Gothic" w:hAnsi="Century Gothic" w:cs="ArialMT"/>
                <w:sz w:val="24"/>
                <w:szCs w:val="24"/>
                <w:lang w:val="es-PE"/>
              </w:rPr>
              <w:t xml:space="preserve">Cinco </w:t>
            </w:r>
            <w:r w:rsidR="00626B57" w:rsidRPr="009E497C">
              <w:rPr>
                <w:rFonts w:ascii="Century Gothic" w:hAnsi="Century Gothic" w:cs="ArialMT"/>
                <w:sz w:val="24"/>
                <w:szCs w:val="24"/>
                <w:lang w:val="es-PE"/>
              </w:rPr>
              <w:t>(0</w:t>
            </w:r>
            <w:r>
              <w:rPr>
                <w:rFonts w:ascii="Century Gothic" w:hAnsi="Century Gothic" w:cs="ArialMT"/>
                <w:sz w:val="24"/>
                <w:szCs w:val="24"/>
                <w:lang w:val="es-PE"/>
              </w:rPr>
              <w:t>5</w:t>
            </w:r>
            <w:r w:rsidR="00626B57" w:rsidRPr="009E497C">
              <w:rPr>
                <w:rFonts w:ascii="Century Gothic" w:hAnsi="Century Gothic" w:cs="ArialMT"/>
                <w:sz w:val="24"/>
                <w:szCs w:val="24"/>
                <w:lang w:val="es-PE"/>
              </w:rPr>
              <w:t>) años de experiencia general, en el Sector Público o Privado.</w:t>
            </w:r>
          </w:p>
          <w:p w14:paraId="1A987A51" w14:textId="5BE865F6" w:rsidR="000653F1" w:rsidRPr="00681CAD" w:rsidRDefault="000653F1" w:rsidP="00A152D0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sz w:val="24"/>
                <w:szCs w:val="24"/>
                <w:lang w:val="es-PE"/>
              </w:rPr>
            </w:pPr>
            <w:r>
              <w:rPr>
                <w:rFonts w:ascii="Century Gothic" w:hAnsi="Century Gothic" w:cs="ArialMT"/>
                <w:sz w:val="24"/>
                <w:szCs w:val="24"/>
                <w:lang w:val="es-PE"/>
              </w:rPr>
              <w:t>C</w:t>
            </w:r>
            <w:r w:rsidRPr="000653F1">
              <w:rPr>
                <w:rFonts w:ascii="Century Gothic" w:hAnsi="Century Gothic" w:cs="ArialMT"/>
                <w:sz w:val="24"/>
                <w:szCs w:val="24"/>
                <w:lang w:val="es-PE"/>
              </w:rPr>
              <w:t>uatro (04) años en funciones vinculadas al puesto, los cuales deben incluir no menos de dos (02) años en puestos directivos y/o de nivel jefatural en empresas, de preferencia en empresas de saneamiento.</w:t>
            </w:r>
          </w:p>
        </w:tc>
      </w:tr>
      <w:tr w:rsidR="009E497C" w:rsidRPr="009E497C" w14:paraId="53C07D61" w14:textId="77777777" w:rsidTr="000653F1">
        <w:trPr>
          <w:trHeight w:val="667"/>
        </w:trPr>
        <w:tc>
          <w:tcPr>
            <w:tcW w:w="3260" w:type="dxa"/>
          </w:tcPr>
          <w:p w14:paraId="5A9C08D0" w14:textId="10995CC0" w:rsidR="009E497C" w:rsidRPr="009E497C" w:rsidRDefault="009E497C" w:rsidP="009E497C">
            <w:pPr>
              <w:rPr>
                <w:rFonts w:ascii="Century Gothic" w:hAnsi="Century Gothic" w:cs="Calibri"/>
                <w:b/>
                <w:bCs/>
                <w:sz w:val="24"/>
                <w:szCs w:val="24"/>
                <w:lang w:eastAsia="es-PE"/>
              </w:rPr>
            </w:pPr>
            <w:r w:rsidRPr="009E497C">
              <w:rPr>
                <w:rFonts w:ascii="Century Gothic" w:hAnsi="Century Gothic"/>
                <w:b/>
                <w:bCs/>
                <w:sz w:val="24"/>
                <w:szCs w:val="24"/>
                <w:lang w:val="es-PE"/>
              </w:rPr>
              <w:t>Requisitos mínimos indispensables</w:t>
            </w:r>
          </w:p>
        </w:tc>
        <w:tc>
          <w:tcPr>
            <w:tcW w:w="6055" w:type="dxa"/>
          </w:tcPr>
          <w:p w14:paraId="2F0AFE09" w14:textId="432BCBDA" w:rsidR="009E497C" w:rsidRPr="000653F1" w:rsidRDefault="000653F1" w:rsidP="000653F1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right="216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653F1">
              <w:rPr>
                <w:rFonts w:ascii="Century Gothic" w:hAnsi="Century Gothic"/>
                <w:sz w:val="24"/>
                <w:szCs w:val="24"/>
              </w:rPr>
              <w:t>Diplomado en Liderazgo, Planeamiento y Presupuesto.</w:t>
            </w:r>
          </w:p>
        </w:tc>
      </w:tr>
      <w:tr w:rsidR="009E497C" w:rsidRPr="009E497C" w14:paraId="1DEE993D" w14:textId="77777777" w:rsidTr="00A33B33">
        <w:trPr>
          <w:trHeight w:val="383"/>
        </w:trPr>
        <w:tc>
          <w:tcPr>
            <w:tcW w:w="3260" w:type="dxa"/>
            <w:vAlign w:val="center"/>
          </w:tcPr>
          <w:p w14:paraId="1D4451C6" w14:textId="77777777" w:rsidR="009E497C" w:rsidRPr="009E497C" w:rsidRDefault="009E497C" w:rsidP="009E497C">
            <w:pPr>
              <w:rPr>
                <w:rFonts w:ascii="Century Gothic" w:hAnsi="Century Gothic" w:cs="Calibri"/>
                <w:b/>
                <w:bCs/>
                <w:sz w:val="24"/>
                <w:szCs w:val="24"/>
                <w:lang w:eastAsia="es-PE"/>
              </w:rPr>
            </w:pPr>
            <w:r w:rsidRPr="009E497C">
              <w:rPr>
                <w:rFonts w:ascii="Century Gothic" w:hAnsi="Century Gothic" w:cs="Calibri"/>
                <w:b/>
                <w:bCs/>
                <w:sz w:val="24"/>
                <w:szCs w:val="24"/>
                <w:lang w:eastAsia="es-PE"/>
              </w:rPr>
              <w:t>Competencias</w:t>
            </w:r>
          </w:p>
        </w:tc>
        <w:tc>
          <w:tcPr>
            <w:tcW w:w="6055" w:type="dxa"/>
            <w:vAlign w:val="center"/>
          </w:tcPr>
          <w:p w14:paraId="6101D253" w14:textId="658A76C7" w:rsidR="009E497C" w:rsidRPr="009E497C" w:rsidRDefault="009E497C" w:rsidP="009E497C">
            <w:pPr>
              <w:pStyle w:val="Default"/>
              <w:jc w:val="both"/>
              <w:rPr>
                <w:rFonts w:ascii="Century Gothic" w:hAnsi="Century Gothic"/>
              </w:rPr>
            </w:pPr>
            <w:r w:rsidRPr="009E497C">
              <w:rPr>
                <w:rFonts w:ascii="Century Gothic" w:hAnsi="Century Gothic"/>
              </w:rPr>
              <w:t xml:space="preserve">Adaptabilidad, </w:t>
            </w:r>
            <w:r w:rsidR="00E0059A">
              <w:rPr>
                <w:rFonts w:ascii="Century Gothic" w:hAnsi="Century Gothic"/>
              </w:rPr>
              <w:t xml:space="preserve">control, organización de la información, vocación de servicio, orientación a resultados, </w:t>
            </w:r>
            <w:r w:rsidRPr="009E497C">
              <w:rPr>
                <w:rFonts w:ascii="Century Gothic" w:hAnsi="Century Gothic"/>
              </w:rPr>
              <w:t>trabajo en Equipo</w:t>
            </w:r>
            <w:r w:rsidR="00681CAD">
              <w:rPr>
                <w:rFonts w:ascii="Century Gothic" w:hAnsi="Century Gothic"/>
              </w:rPr>
              <w:t>, visión estratégica.</w:t>
            </w:r>
            <w:r w:rsidRPr="009E497C">
              <w:rPr>
                <w:rFonts w:ascii="Century Gothic" w:hAnsi="Century Gothic"/>
              </w:rPr>
              <w:t xml:space="preserve"> </w:t>
            </w:r>
          </w:p>
        </w:tc>
      </w:tr>
    </w:tbl>
    <w:p w14:paraId="40CCDFDD" w14:textId="77777777" w:rsidR="0026146B" w:rsidRDefault="0026146B" w:rsidP="002614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-BoldMT" w:hAnsi="Arial-BoldMT" w:cs="Arial-BoldMT"/>
          <w:b/>
          <w:bCs/>
          <w:color w:val="FF0000"/>
          <w:sz w:val="20"/>
          <w:szCs w:val="20"/>
          <w:lang w:val="es-MX"/>
        </w:rPr>
      </w:pPr>
    </w:p>
    <w:p w14:paraId="316ED757" w14:textId="70712CB4" w:rsidR="0026146B" w:rsidRPr="0026146B" w:rsidRDefault="0026146B" w:rsidP="002614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-Bold" w:hAnsi="Calibri-Bold" w:cs="Calibri-Bold"/>
          <w:b/>
          <w:bCs/>
          <w:color w:val="FF0000"/>
          <w:lang w:val="es-MX"/>
        </w:rPr>
      </w:pPr>
      <w:r w:rsidRPr="0026146B">
        <w:rPr>
          <w:rFonts w:ascii="Arial-BoldMT" w:hAnsi="Arial-BoldMT" w:cs="Arial-BoldMT"/>
          <w:b/>
          <w:bCs/>
          <w:color w:val="FF0000"/>
          <w:sz w:val="20"/>
          <w:szCs w:val="20"/>
          <w:lang w:val="es-MX"/>
        </w:rPr>
        <w:t xml:space="preserve">(*) </w:t>
      </w:r>
      <w:r w:rsidRPr="0026146B">
        <w:rPr>
          <w:rFonts w:ascii="Calibri-Bold" w:hAnsi="Calibri-Bold" w:cs="Calibri-Bold"/>
          <w:b/>
          <w:bCs/>
          <w:color w:val="FF0000"/>
          <w:lang w:val="es-MX"/>
        </w:rPr>
        <w:t>Es de carácter obligatorio la presentación del Certificado de Estudios para la acreditación de la</w:t>
      </w:r>
      <w:r>
        <w:rPr>
          <w:rFonts w:ascii="Calibri-Bold" w:hAnsi="Calibri-Bold" w:cs="Calibri-Bold"/>
          <w:b/>
          <w:bCs/>
          <w:color w:val="FF0000"/>
          <w:lang w:val="es-MX"/>
        </w:rPr>
        <w:t xml:space="preserve"> </w:t>
      </w:r>
      <w:r w:rsidRPr="0026146B">
        <w:rPr>
          <w:rFonts w:ascii="Calibri-Bold" w:hAnsi="Calibri-Bold" w:cs="Calibri-Bold"/>
          <w:b/>
          <w:bCs/>
          <w:color w:val="FF0000"/>
          <w:lang w:val="es-MX"/>
        </w:rPr>
        <w:t>formación académica o nivel de estudios requeridos en el perfil de puesto.</w:t>
      </w:r>
    </w:p>
    <w:p w14:paraId="239F6CBB" w14:textId="74D049A9" w:rsidR="0026146B" w:rsidRDefault="0026146B" w:rsidP="002614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-BoldMT" w:hAnsi="Arial-BoldMT" w:cs="Arial-BoldMT"/>
          <w:b/>
          <w:bCs/>
          <w:color w:val="FF0000"/>
          <w:sz w:val="20"/>
          <w:szCs w:val="20"/>
          <w:lang w:val="es-MX"/>
        </w:rPr>
      </w:pPr>
      <w:r w:rsidRPr="0026146B">
        <w:rPr>
          <w:rFonts w:ascii="Arial-BoldMT" w:hAnsi="Arial-BoldMT" w:cs="Arial-BoldMT"/>
          <w:b/>
          <w:bCs/>
          <w:color w:val="FF0000"/>
          <w:sz w:val="20"/>
          <w:szCs w:val="20"/>
          <w:lang w:val="es-MX"/>
        </w:rPr>
        <w:t xml:space="preserve">(**) No necesita documentación </w:t>
      </w:r>
      <w:r w:rsidR="00A23D7D" w:rsidRPr="0026146B">
        <w:rPr>
          <w:rFonts w:ascii="Arial-BoldMT" w:hAnsi="Arial-BoldMT" w:cs="Arial-BoldMT"/>
          <w:b/>
          <w:bCs/>
          <w:color w:val="FF0000"/>
          <w:sz w:val="20"/>
          <w:szCs w:val="20"/>
          <w:lang w:val="es-MX"/>
        </w:rPr>
        <w:t>sustenta</w:t>
      </w:r>
      <w:r w:rsidR="00A23D7D">
        <w:rPr>
          <w:rFonts w:ascii="Arial-BoldMT" w:hAnsi="Arial-BoldMT" w:cs="Arial-BoldMT"/>
          <w:b/>
          <w:bCs/>
          <w:color w:val="FF0000"/>
          <w:sz w:val="20"/>
          <w:szCs w:val="20"/>
          <w:lang w:val="es-MX"/>
        </w:rPr>
        <w:t>dora</w:t>
      </w:r>
      <w:r w:rsidRPr="0026146B">
        <w:rPr>
          <w:rFonts w:ascii="Arial-BoldMT" w:hAnsi="Arial-BoldMT" w:cs="Arial-BoldMT"/>
          <w:b/>
          <w:bCs/>
          <w:color w:val="FF0000"/>
          <w:sz w:val="20"/>
          <w:szCs w:val="20"/>
          <w:lang w:val="es-MX"/>
        </w:rPr>
        <w:t xml:space="preserve">, toda vez que será evaluado en </w:t>
      </w:r>
      <w:r>
        <w:rPr>
          <w:rFonts w:ascii="Arial-BoldMT" w:hAnsi="Arial-BoldMT" w:cs="Arial-BoldMT"/>
          <w:b/>
          <w:bCs/>
          <w:color w:val="FF0000"/>
          <w:sz w:val="20"/>
          <w:szCs w:val="20"/>
          <w:lang w:val="es-MX"/>
        </w:rPr>
        <w:t>la Etapa de Evaluación de conocimientos</w:t>
      </w:r>
      <w:r w:rsidR="003A6A52">
        <w:rPr>
          <w:rFonts w:ascii="Arial-BoldMT" w:hAnsi="Arial-BoldMT" w:cs="Arial-BoldMT"/>
          <w:b/>
          <w:bCs/>
          <w:color w:val="FF0000"/>
          <w:sz w:val="20"/>
          <w:szCs w:val="20"/>
          <w:lang w:val="es-MX"/>
        </w:rPr>
        <w:t>.</w:t>
      </w:r>
    </w:p>
    <w:p w14:paraId="4BFAA46A" w14:textId="77777777" w:rsidR="0026146B" w:rsidRPr="0026146B" w:rsidRDefault="0026146B" w:rsidP="002614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-BoldMT" w:hAnsi="Arial-BoldMT" w:cs="Arial-BoldMT"/>
          <w:b/>
          <w:bCs/>
          <w:color w:val="FF0000"/>
          <w:sz w:val="20"/>
          <w:szCs w:val="20"/>
          <w:lang w:val="es-MX"/>
        </w:rPr>
      </w:pPr>
    </w:p>
    <w:p w14:paraId="361B018C" w14:textId="77777777" w:rsidR="0026146B" w:rsidRPr="0026146B" w:rsidRDefault="0026146B" w:rsidP="00A152D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hAnsi="Century Gothic" w:cs="Calibri"/>
          <w:b/>
          <w:sz w:val="24"/>
          <w:szCs w:val="24"/>
        </w:rPr>
      </w:pPr>
      <w:r w:rsidRPr="0026146B">
        <w:rPr>
          <w:rFonts w:ascii="Century Gothic" w:hAnsi="Century Gothic" w:cs="Calibri"/>
          <w:b/>
          <w:sz w:val="24"/>
          <w:szCs w:val="24"/>
        </w:rPr>
        <w:t>CARACTERÍSTICAS DEL PUESTO</w:t>
      </w:r>
    </w:p>
    <w:p w14:paraId="451739DE" w14:textId="77777777" w:rsidR="0026146B" w:rsidRPr="0026146B" w:rsidRDefault="0026146B" w:rsidP="0026146B">
      <w:pPr>
        <w:ind w:left="284"/>
        <w:rPr>
          <w:rFonts w:ascii="Century Gothic" w:hAnsi="Century Gothic" w:cs="Calibri"/>
          <w:b/>
          <w:sz w:val="24"/>
          <w:szCs w:val="24"/>
        </w:rPr>
      </w:pPr>
      <w:r w:rsidRPr="0026146B">
        <w:rPr>
          <w:rFonts w:ascii="Century Gothic" w:hAnsi="Century Gothic" w:cs="Calibri"/>
          <w:b/>
          <w:sz w:val="24"/>
          <w:szCs w:val="24"/>
        </w:rPr>
        <w:t>Las funciones a desarrollar son:</w:t>
      </w:r>
    </w:p>
    <w:p w14:paraId="1ED9399D" w14:textId="7C6E9936" w:rsidR="00C74E5E" w:rsidRDefault="00C74E5E" w:rsidP="00C74E5E">
      <w:pPr>
        <w:pStyle w:val="Prrafodelista"/>
        <w:numPr>
          <w:ilvl w:val="3"/>
          <w:numId w:val="13"/>
        </w:numPr>
        <w:ind w:left="544"/>
        <w:jc w:val="both"/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</w:pPr>
      <w:r w:rsidRPr="00C74E5E"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  <w:t>Conducir, dirigir y coordinar los sistemas administrativos de Planeamiento, Presupuesto, Modernización de la Gestión Pública, Programación Multianual, el Sistema de Control Interno y Gestión de inversiones.</w:t>
      </w:r>
    </w:p>
    <w:p w14:paraId="116A244D" w14:textId="29695801" w:rsidR="00C74E5E" w:rsidRDefault="00C74E5E" w:rsidP="00C74E5E">
      <w:pPr>
        <w:pStyle w:val="Prrafodelista"/>
        <w:numPr>
          <w:ilvl w:val="3"/>
          <w:numId w:val="13"/>
        </w:numPr>
        <w:ind w:left="544"/>
        <w:jc w:val="both"/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</w:pPr>
      <w:r w:rsidRPr="00C74E5E"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  <w:t>Conducir, monitorear y evaluar el PMO, el Plan Estratégico Institucional y el Plan Operativo Institucional de la empresa.</w:t>
      </w:r>
    </w:p>
    <w:p w14:paraId="4A14E742" w14:textId="4E631481" w:rsidR="00C74E5E" w:rsidRDefault="00C74E5E" w:rsidP="00C74E5E">
      <w:pPr>
        <w:pStyle w:val="Prrafodelista"/>
        <w:numPr>
          <w:ilvl w:val="3"/>
          <w:numId w:val="13"/>
        </w:numPr>
        <w:ind w:left="544"/>
        <w:jc w:val="both"/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</w:pPr>
      <w:r w:rsidRPr="00C74E5E"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  <w:t>Conducir, coordinar y supervisar el proceso presupuestario de la empresa, respecto a la programación, formulación, aprobación y evaluación del presupuesto institucional.</w:t>
      </w:r>
    </w:p>
    <w:p w14:paraId="5B4C48C6" w14:textId="2AFE4BB5" w:rsidR="00C74E5E" w:rsidRDefault="00C74E5E" w:rsidP="00C74E5E">
      <w:pPr>
        <w:pStyle w:val="Prrafodelista"/>
        <w:numPr>
          <w:ilvl w:val="3"/>
          <w:numId w:val="13"/>
        </w:numPr>
        <w:ind w:left="544"/>
        <w:jc w:val="both"/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</w:pPr>
      <w:r w:rsidRPr="00C74E5E"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  <w:lastRenderedPageBreak/>
        <w:t>Coordinar y conducir los estudios tarifarios para la obtención de la propuesta de las estructuras tarifarias de los servicios que brinda la empresa, a ser presentada a la Alta Dirección y a la SUNASS.</w:t>
      </w:r>
    </w:p>
    <w:p w14:paraId="596DCA7F" w14:textId="067C17BC" w:rsidR="00C74E5E" w:rsidRDefault="00C74E5E" w:rsidP="00C74E5E">
      <w:pPr>
        <w:pStyle w:val="Prrafodelista"/>
        <w:numPr>
          <w:ilvl w:val="3"/>
          <w:numId w:val="13"/>
        </w:numPr>
        <w:ind w:left="544"/>
        <w:jc w:val="both"/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</w:pPr>
      <w:r w:rsidRPr="00C74E5E"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  <w:t>Conducir, evaluar y supervisar los documentos de gestión institucional de la empresa.</w:t>
      </w:r>
    </w:p>
    <w:p w14:paraId="67727081" w14:textId="3FDB10C3" w:rsidR="00C74E5E" w:rsidRDefault="00C74E5E" w:rsidP="00C74E5E">
      <w:pPr>
        <w:pStyle w:val="Prrafodelista"/>
        <w:numPr>
          <w:ilvl w:val="3"/>
          <w:numId w:val="13"/>
        </w:numPr>
        <w:ind w:left="544"/>
        <w:jc w:val="both"/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</w:pPr>
      <w:r w:rsidRPr="00C74E5E"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  <w:t>Conducir y coordinar la elaboración de la Memoria Anual Institucional.</w:t>
      </w:r>
    </w:p>
    <w:p w14:paraId="08356481" w14:textId="5DAB0007" w:rsidR="00C74E5E" w:rsidRDefault="00C74E5E" w:rsidP="00C74E5E">
      <w:pPr>
        <w:pStyle w:val="Prrafodelista"/>
        <w:numPr>
          <w:ilvl w:val="3"/>
          <w:numId w:val="13"/>
        </w:numPr>
        <w:ind w:left="544"/>
        <w:jc w:val="both"/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</w:pPr>
      <w:r w:rsidRPr="00C74E5E"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  <w:t>Brindar asistencia técnica especializada a la Alta Dirección, a los órganos y unidades orgánicas, en materias de su competencia.</w:t>
      </w:r>
    </w:p>
    <w:p w14:paraId="49F3AABF" w14:textId="2EEB449F" w:rsidR="00C74E5E" w:rsidRDefault="00C74E5E" w:rsidP="00C74E5E">
      <w:pPr>
        <w:pStyle w:val="Prrafodelista"/>
        <w:numPr>
          <w:ilvl w:val="3"/>
          <w:numId w:val="13"/>
        </w:numPr>
        <w:ind w:left="544"/>
        <w:jc w:val="both"/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</w:pPr>
      <w:r w:rsidRPr="00C74E5E"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  <w:t>Conducir, promover y supervisar la optimización de los procesos y procedimientos internos orientados al desarrollo organizacional, racionalización, mejora continua y simplificación de los procedimientos administrativos en la empresa.</w:t>
      </w:r>
    </w:p>
    <w:p w14:paraId="2C2B2CF7" w14:textId="56D9A5E7" w:rsidR="00C74E5E" w:rsidRDefault="00C74E5E" w:rsidP="00C74E5E">
      <w:pPr>
        <w:pStyle w:val="Prrafodelista"/>
        <w:numPr>
          <w:ilvl w:val="3"/>
          <w:numId w:val="13"/>
        </w:numPr>
        <w:ind w:left="544"/>
        <w:jc w:val="both"/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</w:pPr>
      <w:r w:rsidRPr="00C74E5E"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  <w:t>Conducir, evaluar y supervisar los procesos de formulación de convenios, proyectos y otros instrumentos de cooperación técnica nacional e internacional, relacionados con los objetivos de la empresa.</w:t>
      </w:r>
    </w:p>
    <w:p w14:paraId="0543A3EF" w14:textId="52D9F0BA" w:rsidR="00C74E5E" w:rsidRDefault="00C74E5E" w:rsidP="00C74E5E">
      <w:pPr>
        <w:pStyle w:val="Prrafodelista"/>
        <w:numPr>
          <w:ilvl w:val="3"/>
          <w:numId w:val="13"/>
        </w:numPr>
        <w:ind w:left="544"/>
        <w:jc w:val="both"/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</w:pPr>
      <w:r w:rsidRPr="00C74E5E"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  <w:t>Supervisar la elaboración y actualización de las estadísticas de la empresa, en coordinación con los órganos competentes, así como desarrollar indicadores de gestión y de desempeño, en el marco de su competencia.</w:t>
      </w:r>
    </w:p>
    <w:p w14:paraId="0B292A99" w14:textId="5635C02D" w:rsidR="00C74E5E" w:rsidRDefault="00C74E5E" w:rsidP="00C74E5E">
      <w:pPr>
        <w:pStyle w:val="Prrafodelista"/>
        <w:numPr>
          <w:ilvl w:val="3"/>
          <w:numId w:val="13"/>
        </w:numPr>
        <w:ind w:left="544"/>
        <w:jc w:val="both"/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</w:pPr>
      <w:r w:rsidRPr="00C74E5E"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  <w:t>Conducir y supervisar la elaboración de directivas, manuales y lineamientos y otros documentos técnico - normativos, en el marco de su competencia.</w:t>
      </w:r>
    </w:p>
    <w:p w14:paraId="7C259388" w14:textId="7095ECAB" w:rsidR="00C74E5E" w:rsidRDefault="00C74E5E" w:rsidP="00C74E5E">
      <w:pPr>
        <w:pStyle w:val="Prrafodelista"/>
        <w:numPr>
          <w:ilvl w:val="3"/>
          <w:numId w:val="13"/>
        </w:numPr>
        <w:ind w:left="544"/>
        <w:jc w:val="both"/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</w:pPr>
      <w:r w:rsidRPr="00C74E5E"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  <w:t>Emitir opinión técnica previa en lo referente a políticas, planes, proyectos de inversión, modernización de la gestión de la empresa y otros temas vinculados al ámbito de su competencia.</w:t>
      </w:r>
    </w:p>
    <w:p w14:paraId="5816A479" w14:textId="23835E06" w:rsidR="00C74E5E" w:rsidRDefault="00C74E5E" w:rsidP="00C74E5E">
      <w:pPr>
        <w:pStyle w:val="Prrafodelista"/>
        <w:numPr>
          <w:ilvl w:val="3"/>
          <w:numId w:val="13"/>
        </w:numPr>
        <w:ind w:left="544"/>
        <w:jc w:val="both"/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</w:pPr>
      <w:r w:rsidRPr="00C74E5E"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  <w:t>Evaluar y proponer cambios en la estructura organizacional y la escala remunerativa de la empresa en coordinación con la Jefatura de Recursos Humanos.</w:t>
      </w:r>
    </w:p>
    <w:p w14:paraId="769367F7" w14:textId="0D09303E" w:rsidR="00C74E5E" w:rsidRDefault="00C74E5E" w:rsidP="00C74E5E">
      <w:pPr>
        <w:pStyle w:val="Prrafodelista"/>
        <w:numPr>
          <w:ilvl w:val="3"/>
          <w:numId w:val="13"/>
        </w:numPr>
        <w:ind w:left="544"/>
        <w:jc w:val="both"/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</w:pPr>
      <w:r w:rsidRPr="00C74E5E"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  <w:t>Proporcionar información solicitada por los Órganos conformantes del Sistema Nacional de Control (Órgano de Control Institucional, Sociedades de Auditoría y Contraloría General de la República) en tiempo oportuno, para el desarrollo de las acciones de control, según su competencia.</w:t>
      </w:r>
    </w:p>
    <w:p w14:paraId="2E194789" w14:textId="01AE9B49" w:rsidR="00C74E5E" w:rsidRDefault="00C74E5E" w:rsidP="00C74E5E">
      <w:pPr>
        <w:pStyle w:val="Prrafodelista"/>
        <w:numPr>
          <w:ilvl w:val="3"/>
          <w:numId w:val="13"/>
        </w:numPr>
        <w:ind w:left="544"/>
        <w:jc w:val="both"/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</w:pPr>
      <w:r w:rsidRPr="00C74E5E"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  <w:t>Evaluar el desempeño y supervisar el cumplimiento de las actividades de las personas a su cargo.</w:t>
      </w:r>
    </w:p>
    <w:p w14:paraId="53D57A12" w14:textId="7C34CC2C" w:rsidR="00C74E5E" w:rsidRPr="00C74E5E" w:rsidRDefault="00C74E5E" w:rsidP="00C74E5E">
      <w:pPr>
        <w:pStyle w:val="Prrafodelista"/>
        <w:numPr>
          <w:ilvl w:val="3"/>
          <w:numId w:val="13"/>
        </w:numPr>
        <w:ind w:left="544"/>
        <w:jc w:val="both"/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</w:pPr>
      <w:r w:rsidRPr="00C74E5E">
        <w:rPr>
          <w:rFonts w:ascii="Century Gothic" w:eastAsia="Calibri" w:hAnsi="Century Gothic" w:cs="Calibri"/>
          <w:color w:val="000000"/>
          <w:sz w:val="24"/>
          <w:szCs w:val="24"/>
          <w:lang w:val="es-PE" w:eastAsia="es-PE"/>
        </w:rPr>
        <w:t>Las demás funciones asignadas por la Gerencia General o aquellas que sean otorgadas por norma expresa.</w:t>
      </w:r>
    </w:p>
    <w:p w14:paraId="4C1375B5" w14:textId="77777777" w:rsidR="00B236FF" w:rsidRPr="00B236FF" w:rsidRDefault="00B236FF" w:rsidP="00B236FF">
      <w:pPr>
        <w:spacing w:after="0" w:line="240" w:lineRule="auto"/>
        <w:jc w:val="both"/>
        <w:rPr>
          <w:rFonts w:ascii="Century Gothic" w:hAnsi="Century Gothic" w:cs="Calibri"/>
          <w:bCs/>
          <w:sz w:val="24"/>
          <w:szCs w:val="24"/>
        </w:rPr>
      </w:pPr>
    </w:p>
    <w:p w14:paraId="6C8E6E07" w14:textId="16A8820F" w:rsidR="003A6A52" w:rsidRDefault="003A6A52" w:rsidP="00A152D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Century Gothic" w:hAnsi="Century Gothic"/>
          <w:b/>
          <w:sz w:val="24"/>
          <w:szCs w:val="24"/>
        </w:rPr>
      </w:pPr>
      <w:r w:rsidRPr="003A6A52">
        <w:rPr>
          <w:rFonts w:ascii="Century Gothic" w:hAnsi="Century Gothic" w:cs="Calibri"/>
          <w:b/>
          <w:sz w:val="24"/>
          <w:szCs w:val="24"/>
        </w:rPr>
        <w:lastRenderedPageBreak/>
        <w:t>CONDICIONES</w:t>
      </w:r>
      <w:r w:rsidRPr="003A6A52">
        <w:rPr>
          <w:rFonts w:ascii="Century Gothic" w:hAnsi="Century Gothic"/>
          <w:b/>
          <w:sz w:val="24"/>
          <w:szCs w:val="24"/>
        </w:rPr>
        <w:t xml:space="preserve"> GENERALES DEL CONTRATO</w:t>
      </w:r>
    </w:p>
    <w:p w14:paraId="59923F95" w14:textId="77777777" w:rsidR="003A6A52" w:rsidRPr="003A6A52" w:rsidRDefault="003A6A52" w:rsidP="003A6A52">
      <w:pPr>
        <w:tabs>
          <w:tab w:val="left" w:pos="426"/>
        </w:tabs>
        <w:spacing w:after="0" w:line="240" w:lineRule="auto"/>
        <w:ind w:left="284"/>
        <w:jc w:val="both"/>
        <w:rPr>
          <w:rFonts w:ascii="Century Gothic" w:hAnsi="Century Gothic"/>
          <w:b/>
          <w:sz w:val="24"/>
          <w:szCs w:val="24"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239"/>
      </w:tblGrid>
      <w:tr w:rsidR="003A6A52" w:rsidRPr="003A6A52" w14:paraId="5747B27C" w14:textId="77777777" w:rsidTr="00A33B33">
        <w:trPr>
          <w:trHeight w:val="152"/>
        </w:trPr>
        <w:tc>
          <w:tcPr>
            <w:tcW w:w="3261" w:type="dxa"/>
            <w:shd w:val="clear" w:color="auto" w:fill="BFBFBF"/>
            <w:vAlign w:val="center"/>
          </w:tcPr>
          <w:p w14:paraId="78B77AE8" w14:textId="77777777" w:rsidR="003A6A52" w:rsidRPr="003A6A52" w:rsidRDefault="003A6A52" w:rsidP="00A33B33">
            <w:pPr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3A6A52">
              <w:rPr>
                <w:rFonts w:ascii="Century Gothic" w:hAnsi="Century Gothic" w:cs="Calibri"/>
                <w:b/>
                <w:bCs/>
                <w:sz w:val="24"/>
                <w:szCs w:val="24"/>
                <w:lang w:eastAsia="es-PE"/>
              </w:rPr>
              <w:t>CONDICIONES</w:t>
            </w:r>
          </w:p>
        </w:tc>
        <w:tc>
          <w:tcPr>
            <w:tcW w:w="6239" w:type="dxa"/>
            <w:shd w:val="clear" w:color="auto" w:fill="BFBFBF"/>
            <w:vAlign w:val="center"/>
          </w:tcPr>
          <w:p w14:paraId="31F3210D" w14:textId="77777777" w:rsidR="003A6A52" w:rsidRPr="003A6A52" w:rsidRDefault="003A6A52" w:rsidP="00A33B33">
            <w:pPr>
              <w:rPr>
                <w:rFonts w:ascii="Century Gothic" w:hAnsi="Century Gothic" w:cs="Calibri"/>
                <w:b/>
                <w:bCs/>
                <w:sz w:val="24"/>
                <w:szCs w:val="24"/>
                <w:lang w:eastAsia="es-PE"/>
              </w:rPr>
            </w:pPr>
            <w:r w:rsidRPr="003A6A52">
              <w:rPr>
                <w:rFonts w:ascii="Century Gothic" w:hAnsi="Century Gothic" w:cs="Calibri"/>
                <w:b/>
                <w:bCs/>
                <w:sz w:val="24"/>
                <w:szCs w:val="24"/>
                <w:lang w:eastAsia="es-PE"/>
              </w:rPr>
              <w:t>DETALLE</w:t>
            </w:r>
          </w:p>
        </w:tc>
      </w:tr>
      <w:tr w:rsidR="003A6A52" w:rsidRPr="003A6A52" w14:paraId="44888F7B" w14:textId="77777777" w:rsidTr="00A33B33">
        <w:trPr>
          <w:trHeight w:val="225"/>
        </w:trPr>
        <w:tc>
          <w:tcPr>
            <w:tcW w:w="3261" w:type="dxa"/>
            <w:vAlign w:val="center"/>
          </w:tcPr>
          <w:p w14:paraId="749712D0" w14:textId="77777777" w:rsidR="003A6A52" w:rsidRPr="003A6A52" w:rsidRDefault="003A6A52" w:rsidP="00A33B33">
            <w:pPr>
              <w:ind w:left="34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3A6A52">
              <w:rPr>
                <w:rFonts w:ascii="Century Gothic" w:hAnsi="Century Gothic" w:cs="Calibri"/>
                <w:bCs/>
                <w:sz w:val="24"/>
                <w:szCs w:val="24"/>
                <w:lang w:eastAsia="es-PE"/>
              </w:rPr>
              <w:t>Lugar de prestación de servicios</w:t>
            </w:r>
          </w:p>
        </w:tc>
        <w:tc>
          <w:tcPr>
            <w:tcW w:w="6239" w:type="dxa"/>
            <w:vAlign w:val="center"/>
          </w:tcPr>
          <w:p w14:paraId="09EC2D0A" w14:textId="3AE9D99F" w:rsidR="003A6A52" w:rsidRPr="003A6A52" w:rsidRDefault="003A6A52" w:rsidP="003A6A5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sz w:val="24"/>
                <w:szCs w:val="24"/>
                <w:lang w:val="es-MX"/>
              </w:rPr>
            </w:pPr>
            <w:r w:rsidRPr="003A6A52">
              <w:rPr>
                <w:rFonts w:ascii="Century Gothic" w:hAnsi="Century Gothic" w:cs="Arial-BoldMT"/>
                <w:b/>
                <w:bCs/>
                <w:sz w:val="24"/>
                <w:szCs w:val="24"/>
                <w:lang w:val="es-MX"/>
              </w:rPr>
              <w:t xml:space="preserve">Ámbito de la EPS BARRANCA S.A. </w:t>
            </w:r>
            <w:r w:rsidRPr="003A6A52">
              <w:rPr>
                <w:rFonts w:ascii="Century Gothic" w:hAnsi="Century Gothic" w:cs="ArialMT"/>
                <w:sz w:val="24"/>
                <w:szCs w:val="24"/>
                <w:lang w:val="es-MX"/>
              </w:rPr>
              <w:t xml:space="preserve">(Jr. José Gálvez </w:t>
            </w:r>
            <w:proofErr w:type="spellStart"/>
            <w:r w:rsidRPr="003A6A52">
              <w:rPr>
                <w:rFonts w:ascii="Century Gothic" w:hAnsi="Century Gothic" w:cs="ArialMT"/>
                <w:sz w:val="24"/>
                <w:szCs w:val="24"/>
                <w:lang w:val="es-MX"/>
              </w:rPr>
              <w:t>Nº</w:t>
            </w:r>
            <w:proofErr w:type="spellEnd"/>
            <w:r w:rsidRPr="003A6A52">
              <w:rPr>
                <w:rFonts w:ascii="Century Gothic" w:hAnsi="Century Gothic" w:cs="ArialMT"/>
                <w:sz w:val="24"/>
                <w:szCs w:val="24"/>
                <w:lang w:val="es-MX"/>
              </w:rPr>
              <w:t xml:space="preserve"> 640</w:t>
            </w:r>
            <w:r w:rsidR="000440DE">
              <w:rPr>
                <w:rFonts w:ascii="Century Gothic" w:hAnsi="Century Gothic" w:cs="ArialMT"/>
                <w:sz w:val="24"/>
                <w:szCs w:val="24"/>
                <w:lang w:val="es-MX"/>
              </w:rPr>
              <w:t xml:space="preserve">, </w:t>
            </w:r>
            <w:r w:rsidRPr="003A6A52">
              <w:rPr>
                <w:rFonts w:ascii="Century Gothic" w:hAnsi="Century Gothic" w:cs="ArialMT"/>
                <w:sz w:val="24"/>
                <w:szCs w:val="24"/>
                <w:lang w:val="es-MX"/>
              </w:rPr>
              <w:t>Distrito de Barranca, Provincia de Barranca y Departamento de Lima).</w:t>
            </w:r>
          </w:p>
        </w:tc>
      </w:tr>
      <w:tr w:rsidR="003A6A52" w:rsidRPr="003A6A52" w14:paraId="5FF3D13C" w14:textId="77777777" w:rsidTr="00A33B33">
        <w:trPr>
          <w:trHeight w:val="345"/>
        </w:trPr>
        <w:tc>
          <w:tcPr>
            <w:tcW w:w="3261" w:type="dxa"/>
            <w:vAlign w:val="center"/>
          </w:tcPr>
          <w:p w14:paraId="45F53A06" w14:textId="77777777" w:rsidR="003A6A52" w:rsidRPr="003A6A52" w:rsidRDefault="003A6A52" w:rsidP="00A33B33">
            <w:pPr>
              <w:ind w:left="34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3A6A52">
              <w:rPr>
                <w:rFonts w:ascii="Century Gothic" w:eastAsia="Calibri" w:hAnsi="Century Gothic" w:cs="Calibri"/>
                <w:sz w:val="24"/>
                <w:szCs w:val="24"/>
              </w:rPr>
              <w:t>Duración de contrato</w:t>
            </w:r>
          </w:p>
        </w:tc>
        <w:tc>
          <w:tcPr>
            <w:tcW w:w="6239" w:type="dxa"/>
            <w:vAlign w:val="center"/>
          </w:tcPr>
          <w:p w14:paraId="39CBF146" w14:textId="3C93BB1F" w:rsidR="003A6A52" w:rsidRPr="003A6A52" w:rsidRDefault="004707F5" w:rsidP="006D3AE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MX"/>
              </w:rPr>
              <w:t>Por suplencia</w:t>
            </w:r>
          </w:p>
        </w:tc>
      </w:tr>
      <w:tr w:rsidR="003A6A52" w:rsidRPr="003A6A52" w14:paraId="26D3BE75" w14:textId="77777777" w:rsidTr="00A33B33">
        <w:trPr>
          <w:trHeight w:val="225"/>
        </w:trPr>
        <w:tc>
          <w:tcPr>
            <w:tcW w:w="3261" w:type="dxa"/>
            <w:vAlign w:val="center"/>
          </w:tcPr>
          <w:p w14:paraId="27AEDD97" w14:textId="77777777" w:rsidR="003A6A52" w:rsidRPr="003A6A52" w:rsidRDefault="003A6A52" w:rsidP="00A33B33">
            <w:pPr>
              <w:ind w:left="34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3A6A52">
              <w:rPr>
                <w:rFonts w:ascii="Century Gothic" w:hAnsi="Century Gothic" w:cs="Calibri"/>
                <w:bCs/>
                <w:sz w:val="24"/>
                <w:szCs w:val="24"/>
                <w:lang w:eastAsia="es-PE"/>
              </w:rPr>
              <w:t>Remuneración mensual</w:t>
            </w:r>
          </w:p>
        </w:tc>
        <w:tc>
          <w:tcPr>
            <w:tcW w:w="6239" w:type="dxa"/>
            <w:vAlign w:val="center"/>
          </w:tcPr>
          <w:p w14:paraId="5B6E0572" w14:textId="7E96810B" w:rsidR="003A6A52" w:rsidRPr="003A6A52" w:rsidRDefault="003A6A52" w:rsidP="006E2891">
            <w:pPr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750B92">
              <w:rPr>
                <w:rFonts w:ascii="Century Gothic" w:hAnsi="Century Gothic"/>
                <w:color w:val="000000" w:themeColor="text1"/>
                <w:sz w:val="24"/>
                <w:szCs w:val="24"/>
                <w:lang w:val="es-PE"/>
              </w:rPr>
              <w:t xml:space="preserve">S/ </w:t>
            </w:r>
            <w:r w:rsidR="000653F1">
              <w:rPr>
                <w:rFonts w:ascii="Century Gothic" w:hAnsi="Century Gothic"/>
                <w:color w:val="000000" w:themeColor="text1"/>
                <w:sz w:val="24"/>
                <w:szCs w:val="24"/>
                <w:lang w:val="es-PE"/>
              </w:rPr>
              <w:t>2</w:t>
            </w:r>
            <w:r w:rsidRPr="00750B92">
              <w:rPr>
                <w:rFonts w:ascii="Century Gothic" w:hAnsi="Century Gothic"/>
                <w:color w:val="000000" w:themeColor="text1"/>
                <w:sz w:val="24"/>
                <w:szCs w:val="24"/>
                <w:lang w:val="es-PE"/>
              </w:rPr>
              <w:t>,</w:t>
            </w:r>
            <w:r w:rsidR="000653F1">
              <w:rPr>
                <w:rFonts w:ascii="Century Gothic" w:hAnsi="Century Gothic"/>
                <w:color w:val="000000" w:themeColor="text1"/>
                <w:sz w:val="24"/>
                <w:szCs w:val="24"/>
                <w:lang w:val="es-PE"/>
              </w:rPr>
              <w:t>110</w:t>
            </w:r>
            <w:r w:rsidRPr="00750B92">
              <w:rPr>
                <w:rFonts w:ascii="Century Gothic" w:hAnsi="Century Gothic"/>
                <w:color w:val="000000" w:themeColor="text1"/>
                <w:sz w:val="24"/>
                <w:szCs w:val="24"/>
                <w:lang w:val="es-PE"/>
              </w:rPr>
              <w:t xml:space="preserve">.00 soles </w:t>
            </w:r>
            <w:r w:rsidRPr="003A6A52">
              <w:rPr>
                <w:rFonts w:ascii="Century Gothic" w:hAnsi="Century Gothic"/>
                <w:sz w:val="24"/>
                <w:szCs w:val="24"/>
                <w:lang w:val="es-PE"/>
              </w:rPr>
              <w:t>incluido los montos y afiliaciones de ley, así como toda deducción aplicable al trabajador.</w:t>
            </w:r>
          </w:p>
        </w:tc>
      </w:tr>
      <w:tr w:rsidR="003A6A52" w:rsidRPr="003A6A52" w14:paraId="342C676D" w14:textId="77777777" w:rsidTr="00A33B33">
        <w:trPr>
          <w:trHeight w:val="225"/>
        </w:trPr>
        <w:tc>
          <w:tcPr>
            <w:tcW w:w="3261" w:type="dxa"/>
            <w:vAlign w:val="center"/>
          </w:tcPr>
          <w:p w14:paraId="38EE4001" w14:textId="5370BBEE" w:rsidR="003A6A52" w:rsidRPr="003A6A52" w:rsidRDefault="003A6A52" w:rsidP="003A6A52">
            <w:pPr>
              <w:ind w:left="34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3A6A52">
              <w:rPr>
                <w:rFonts w:ascii="Century Gothic" w:eastAsia="Calibri" w:hAnsi="Century Gothic" w:cs="Calibri"/>
                <w:sz w:val="24"/>
                <w:szCs w:val="24"/>
              </w:rPr>
              <w:t>Otras condiciones esenciales de contrato</w:t>
            </w:r>
          </w:p>
        </w:tc>
        <w:tc>
          <w:tcPr>
            <w:tcW w:w="6239" w:type="dxa"/>
            <w:vAlign w:val="center"/>
          </w:tcPr>
          <w:p w14:paraId="03CD916D" w14:textId="77777777" w:rsidR="0062660D" w:rsidRPr="0062660D" w:rsidRDefault="0062660D" w:rsidP="00626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sz w:val="24"/>
                <w:szCs w:val="24"/>
                <w:lang w:val="es-MX"/>
              </w:rPr>
            </w:pPr>
            <w:r w:rsidRPr="0062660D">
              <w:rPr>
                <w:rFonts w:ascii="Century Gothic" w:hAnsi="Century Gothic" w:cs="ArialMT"/>
                <w:sz w:val="24"/>
                <w:szCs w:val="24"/>
                <w:lang w:val="es-MX"/>
              </w:rPr>
              <w:t>Para la suscripción del contrato se deberá presentar</w:t>
            </w:r>
          </w:p>
          <w:p w14:paraId="0050AAB0" w14:textId="77777777" w:rsidR="0062660D" w:rsidRPr="0062660D" w:rsidRDefault="0062660D" w:rsidP="00626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sz w:val="24"/>
                <w:szCs w:val="24"/>
                <w:lang w:val="es-MX"/>
              </w:rPr>
            </w:pPr>
            <w:r w:rsidRPr="0062660D">
              <w:rPr>
                <w:rFonts w:ascii="Century Gothic" w:hAnsi="Century Gothic" w:cs="ArialMT"/>
                <w:sz w:val="24"/>
                <w:szCs w:val="24"/>
                <w:lang w:val="es-MX"/>
              </w:rPr>
              <w:t>la Copia legalizada de su Grado Académico o Nivel</w:t>
            </w:r>
          </w:p>
          <w:p w14:paraId="271A39E9" w14:textId="31B0DC3C" w:rsidR="003A6A52" w:rsidRPr="0062660D" w:rsidRDefault="0062660D" w:rsidP="0062660D">
            <w:pPr>
              <w:jc w:val="both"/>
              <w:rPr>
                <w:rFonts w:ascii="Century Gothic" w:eastAsia="Calibri" w:hAnsi="Century Gothic" w:cs="Calibri"/>
                <w:sz w:val="24"/>
                <w:szCs w:val="24"/>
                <w:lang w:val="es-MX"/>
              </w:rPr>
            </w:pPr>
            <w:r w:rsidRPr="0062660D">
              <w:rPr>
                <w:rFonts w:ascii="Century Gothic" w:hAnsi="Century Gothic" w:cs="ArialMT"/>
                <w:sz w:val="24"/>
                <w:szCs w:val="24"/>
                <w:lang w:val="es-MX"/>
              </w:rPr>
              <w:t>de Estudios a través de Notario Público.</w:t>
            </w:r>
          </w:p>
        </w:tc>
      </w:tr>
    </w:tbl>
    <w:p w14:paraId="20110696" w14:textId="48365DFE" w:rsidR="00A23D7D" w:rsidRDefault="00A23D7D" w:rsidP="003A6A52">
      <w:pPr>
        <w:rPr>
          <w:rFonts w:ascii="Arial Narrow" w:hAnsi="Arial Narrow" w:cs="Calibri"/>
          <w:b/>
          <w:sz w:val="20"/>
        </w:rPr>
      </w:pPr>
    </w:p>
    <w:p w14:paraId="569C7FBA" w14:textId="77777777" w:rsidR="00A31BB6" w:rsidRDefault="00A31BB6" w:rsidP="00A31BB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Century Gothic" w:hAnsi="Century Gothic"/>
          <w:b/>
          <w:sz w:val="24"/>
          <w:szCs w:val="24"/>
        </w:rPr>
      </w:pPr>
      <w:r w:rsidRPr="003A6A52">
        <w:rPr>
          <w:rFonts w:ascii="Century Gothic" w:hAnsi="Century Gothic" w:cs="Calibri"/>
          <w:b/>
          <w:sz w:val="24"/>
          <w:szCs w:val="24"/>
        </w:rPr>
        <w:t>CONDICIONES</w:t>
      </w:r>
      <w:r w:rsidRPr="003A6A52">
        <w:rPr>
          <w:rFonts w:ascii="Century Gothic" w:hAnsi="Century Gothic"/>
          <w:b/>
          <w:sz w:val="24"/>
          <w:szCs w:val="24"/>
        </w:rPr>
        <w:t xml:space="preserve"> GENERALES DEL CONTRATO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9C436E">
        <w:rPr>
          <w:rFonts w:ascii="Century Gothic" w:hAnsi="Century Gothic"/>
          <w:b/>
          <w:sz w:val="24"/>
          <w:szCs w:val="24"/>
        </w:rPr>
        <w:t>(***)</w:t>
      </w:r>
    </w:p>
    <w:p w14:paraId="4CDCEB18" w14:textId="77777777" w:rsidR="00A31BB6" w:rsidRDefault="00A31BB6" w:rsidP="00A31BB6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  <w:lang w:val="es-PE"/>
        </w:rPr>
      </w:pP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872"/>
        <w:gridCol w:w="1388"/>
        <w:gridCol w:w="1601"/>
        <w:gridCol w:w="15"/>
      </w:tblGrid>
      <w:tr w:rsidR="00A31BB6" w:rsidRPr="00DE05EA" w14:paraId="2B3732E3" w14:textId="77777777" w:rsidTr="00293FAF">
        <w:trPr>
          <w:trHeight w:val="225"/>
        </w:trPr>
        <w:tc>
          <w:tcPr>
            <w:tcW w:w="9412" w:type="dxa"/>
            <w:gridSpan w:val="5"/>
            <w:shd w:val="clear" w:color="auto" w:fill="BFBFBF" w:themeFill="background1" w:themeFillShade="BF"/>
            <w:vAlign w:val="center"/>
          </w:tcPr>
          <w:p w14:paraId="5233E078" w14:textId="77777777" w:rsidR="00A31BB6" w:rsidRPr="00DE05EA" w:rsidRDefault="00A31BB6" w:rsidP="00293FA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color w:val="000000"/>
                <w:lang w:eastAsia="es-PE"/>
              </w:rPr>
            </w:pPr>
            <w:r w:rsidRPr="00DE05EA">
              <w:rPr>
                <w:rFonts w:ascii="Century Gothic" w:eastAsia="Calibri" w:hAnsi="Century Gothic" w:cs="Calibri"/>
                <w:b/>
              </w:rPr>
              <w:t>C</w:t>
            </w:r>
            <w:r w:rsidRPr="00DE05EA">
              <w:rPr>
                <w:rFonts w:ascii="Century Gothic" w:eastAsia="Calibri" w:hAnsi="Century Gothic" w:cs="Calibri"/>
                <w:b/>
                <w:shd w:val="clear" w:color="auto" w:fill="D9D9D9" w:themeFill="background1" w:themeFillShade="D9"/>
              </w:rPr>
              <w:t>ONVOCATORIA</w:t>
            </w:r>
          </w:p>
        </w:tc>
      </w:tr>
      <w:tr w:rsidR="00EA5C7A" w:rsidRPr="00DE05EA" w14:paraId="20D73B0A" w14:textId="77777777" w:rsidTr="004367FF">
        <w:trPr>
          <w:gridAfter w:val="1"/>
          <w:wAfter w:w="15" w:type="dxa"/>
          <w:trHeight w:val="225"/>
        </w:trPr>
        <w:tc>
          <w:tcPr>
            <w:tcW w:w="536" w:type="dxa"/>
            <w:vAlign w:val="center"/>
          </w:tcPr>
          <w:p w14:paraId="7FA7F964" w14:textId="77777777" w:rsidR="00EA5C7A" w:rsidRPr="00DE05EA" w:rsidRDefault="00EA5C7A" w:rsidP="00EA5C7A">
            <w:pPr>
              <w:ind w:left="34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1</w:t>
            </w:r>
          </w:p>
        </w:tc>
        <w:tc>
          <w:tcPr>
            <w:tcW w:w="5872" w:type="dxa"/>
            <w:vAlign w:val="center"/>
          </w:tcPr>
          <w:p w14:paraId="66F5CC68" w14:textId="77777777" w:rsidR="00EA5C7A" w:rsidRPr="00891158" w:rsidRDefault="00EA5C7A" w:rsidP="00EA5C7A">
            <w:pPr>
              <w:autoSpaceDE w:val="0"/>
              <w:autoSpaceDN w:val="0"/>
              <w:adjustRightInd w:val="0"/>
              <w:spacing w:after="0" w:line="240" w:lineRule="auto"/>
              <w:ind w:left="-87" w:right="611"/>
              <w:jc w:val="both"/>
              <w:rPr>
                <w:rFonts w:ascii="Century Gothic" w:hAnsi="Century Gothic" w:cs="Calibri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>Publicación de las bases proceso a través de la página de:</w:t>
            </w:r>
          </w:p>
          <w:p w14:paraId="50052332" w14:textId="77777777" w:rsidR="004367FF" w:rsidRDefault="004367FF" w:rsidP="004367FF">
            <w:pPr>
              <w:spacing w:after="0"/>
              <w:jc w:val="both"/>
              <w:rPr>
                <w:b/>
                <w:bCs/>
                <w:color w:val="0066FF"/>
                <w:sz w:val="20"/>
                <w:szCs w:val="20"/>
              </w:rPr>
            </w:pPr>
            <w:r>
              <w:rPr>
                <w:b/>
                <w:bCs/>
                <w:color w:val="0066FF"/>
                <w:sz w:val="20"/>
                <w:szCs w:val="20"/>
              </w:rPr>
              <w:t>Página oficial de Facebook de la EPS BARRANCA S.A</w:t>
            </w:r>
          </w:p>
          <w:p w14:paraId="70241153" w14:textId="6AACFC78" w:rsidR="004367FF" w:rsidRPr="00A31783" w:rsidRDefault="00A31783" w:rsidP="004367FF">
            <w:pPr>
              <w:spacing w:after="0"/>
              <w:jc w:val="both"/>
              <w:rPr>
                <w:b/>
                <w:bCs/>
                <w:color w:val="0066FF"/>
                <w:sz w:val="20"/>
                <w:szCs w:val="20"/>
              </w:rPr>
            </w:pPr>
            <w:hyperlink r:id="rId7" w:history="1">
              <w:r w:rsidRPr="00A31783">
                <w:rPr>
                  <w:rStyle w:val="Hipervnculo"/>
                  <w:b/>
                  <w:bCs/>
                  <w:sz w:val="18"/>
                  <w:szCs w:val="18"/>
                </w:rPr>
                <w:t>https://www.gob.pe/institucion/epsbarranca/informes-publicaciones/5469746-desarrollo-y-presupuesto</w:t>
              </w:r>
            </w:hyperlink>
            <w:r w:rsidRPr="00A31783">
              <w:rPr>
                <w:b/>
                <w:bCs/>
              </w:rPr>
              <w:t xml:space="preserve"> </w:t>
            </w:r>
            <w:r w:rsidR="004367FF" w:rsidRPr="00A31783">
              <w:rPr>
                <w:b/>
                <w:bCs/>
                <w:color w:val="0066FF"/>
                <w:sz w:val="20"/>
                <w:szCs w:val="20"/>
              </w:rPr>
              <w:t xml:space="preserve"> </w:t>
            </w:r>
          </w:p>
          <w:p w14:paraId="32B98707" w14:textId="77777777" w:rsidR="004367FF" w:rsidRDefault="00A31783" w:rsidP="004367FF">
            <w:pPr>
              <w:spacing w:after="0"/>
              <w:jc w:val="both"/>
              <w:rPr>
                <w:b/>
                <w:bCs/>
                <w:color w:val="0066FF"/>
                <w:sz w:val="20"/>
                <w:szCs w:val="20"/>
              </w:rPr>
            </w:pPr>
            <w:hyperlink r:id="rId8" w:anchor="/nuevo-usuario" w:history="1">
              <w:r w:rsidR="004367FF">
                <w:rPr>
                  <w:rStyle w:val="Hipervnculo"/>
                  <w:b/>
                  <w:bCs/>
                  <w:sz w:val="20"/>
                  <w:szCs w:val="20"/>
                </w:rPr>
                <w:t>https://www.empleosperu.gob.pe/portal-mtpe/#/nuevo-usuario</w:t>
              </w:r>
            </w:hyperlink>
          </w:p>
          <w:p w14:paraId="6A1763BE" w14:textId="127DE459" w:rsidR="00EA5C7A" w:rsidRPr="002539F2" w:rsidRDefault="00A31783" w:rsidP="004367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lang w:val="es-MX"/>
              </w:rPr>
            </w:pPr>
            <w:hyperlink r:id="rId9" w:history="1">
              <w:r w:rsidR="004367FF">
                <w:rPr>
                  <w:rStyle w:val="Hipervnculo"/>
                  <w:b/>
                  <w:bCs/>
                  <w:sz w:val="20"/>
                  <w:szCs w:val="20"/>
                </w:rPr>
                <w:t>https://www.convocatoriasdetrabajo.com/publicar-empleo.php</w:t>
              </w:r>
            </w:hyperlink>
          </w:p>
        </w:tc>
        <w:tc>
          <w:tcPr>
            <w:tcW w:w="1388" w:type="dxa"/>
            <w:vAlign w:val="center"/>
          </w:tcPr>
          <w:p w14:paraId="6C886345" w14:textId="77777777" w:rsidR="00EA5C7A" w:rsidRPr="00891158" w:rsidRDefault="00EA5C7A" w:rsidP="00EA5C7A">
            <w:pPr>
              <w:rPr>
                <w:rFonts w:ascii="Century Gothic" w:hAnsi="Century Gothic" w:cs="Arial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>Del     16 al 30 de abril del 2024</w:t>
            </w:r>
          </w:p>
          <w:p w14:paraId="0AECDCA6" w14:textId="77777777" w:rsidR="00EA5C7A" w:rsidRPr="002539F2" w:rsidRDefault="00EA5C7A" w:rsidP="00EA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lang w:val="es-MX"/>
              </w:rPr>
            </w:pPr>
          </w:p>
        </w:tc>
        <w:tc>
          <w:tcPr>
            <w:tcW w:w="1601" w:type="dxa"/>
            <w:vAlign w:val="center"/>
          </w:tcPr>
          <w:p w14:paraId="3BD977D7" w14:textId="2E13058A" w:rsidR="00EA5C7A" w:rsidRPr="002539F2" w:rsidRDefault="00EA5C7A" w:rsidP="00EA5C7A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entury Gothic" w:hAnsi="Century Gothic" w:cs="ArialMT"/>
                <w:lang w:val="es-MX"/>
              </w:rPr>
            </w:pPr>
            <w:r w:rsidRPr="0089115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Oficina de Tecnologías de la Información</w:t>
            </w:r>
          </w:p>
        </w:tc>
      </w:tr>
      <w:tr w:rsidR="00EA5C7A" w:rsidRPr="00DE05EA" w14:paraId="1E9254C1" w14:textId="77777777" w:rsidTr="004367FF">
        <w:trPr>
          <w:gridAfter w:val="1"/>
          <w:wAfter w:w="15" w:type="dxa"/>
          <w:trHeight w:val="345"/>
        </w:trPr>
        <w:tc>
          <w:tcPr>
            <w:tcW w:w="536" w:type="dxa"/>
            <w:vAlign w:val="center"/>
          </w:tcPr>
          <w:p w14:paraId="7C00B07E" w14:textId="77777777" w:rsidR="00EA5C7A" w:rsidRPr="00DE05EA" w:rsidRDefault="00EA5C7A" w:rsidP="00EA5C7A">
            <w:pPr>
              <w:ind w:left="34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2</w:t>
            </w:r>
          </w:p>
        </w:tc>
        <w:tc>
          <w:tcPr>
            <w:tcW w:w="5872" w:type="dxa"/>
            <w:vAlign w:val="center"/>
          </w:tcPr>
          <w:p w14:paraId="5DB5EC04" w14:textId="5CE45227" w:rsidR="00EA5C7A" w:rsidRPr="002539F2" w:rsidRDefault="00EA5C7A" w:rsidP="00EA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lang w:val="es-MX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 xml:space="preserve">Recepción de Ficha e Postulante (Anexo 01) y la Declaración Jurada (Anexo 02) en Unidad de Tramite Documentario. Colocar código en la Carta del asunto: </w:t>
            </w:r>
            <w:r w:rsidRPr="00891158">
              <w:rPr>
                <w:rFonts w:ascii="Century Gothic" w:hAnsi="Century Gothic" w:cs="Calibri"/>
                <w:b/>
                <w:sz w:val="20"/>
                <w:szCs w:val="20"/>
              </w:rPr>
              <w:t xml:space="preserve"> PROCESO DE SELECCIÓN </w:t>
            </w:r>
            <w:proofErr w:type="spellStart"/>
            <w:r w:rsidRPr="00891158">
              <w:rPr>
                <w:rFonts w:ascii="Century Gothic" w:hAnsi="Century Gothic" w:cs="Calibri"/>
                <w:b/>
                <w:sz w:val="20"/>
                <w:szCs w:val="20"/>
              </w:rPr>
              <w:t>Nº</w:t>
            </w:r>
            <w:proofErr w:type="spellEnd"/>
            <w:r w:rsidRPr="00891158">
              <w:rPr>
                <w:rFonts w:ascii="Century Gothic" w:hAnsi="Century Gothic" w:cs="Calibri"/>
                <w:b/>
                <w:sz w:val="20"/>
                <w:szCs w:val="20"/>
              </w:rPr>
              <w:t xml:space="preserve"> 00</w:t>
            </w:r>
            <w:r>
              <w:rPr>
                <w:rFonts w:ascii="Century Gothic" w:hAnsi="Century Gothic" w:cs="Calibri"/>
                <w:b/>
                <w:sz w:val="20"/>
                <w:szCs w:val="20"/>
              </w:rPr>
              <w:t>6</w:t>
            </w:r>
            <w:r w:rsidRPr="00891158">
              <w:rPr>
                <w:rFonts w:ascii="Century Gothic" w:hAnsi="Century Gothic" w:cs="Calibri"/>
                <w:b/>
                <w:sz w:val="20"/>
                <w:szCs w:val="20"/>
              </w:rPr>
              <w:t>-2024-EPS BARRANCA S.A. – 4ta convocatoria</w:t>
            </w:r>
          </w:p>
        </w:tc>
        <w:tc>
          <w:tcPr>
            <w:tcW w:w="1388" w:type="dxa"/>
            <w:vAlign w:val="center"/>
          </w:tcPr>
          <w:p w14:paraId="3D37890C" w14:textId="6A26A844" w:rsidR="00EA5C7A" w:rsidRPr="00891158" w:rsidRDefault="00EA5C7A" w:rsidP="00EA5C7A">
            <w:pPr>
              <w:rPr>
                <w:rFonts w:ascii="Century Gothic" w:hAnsi="Century Gothic" w:cs="Arial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 xml:space="preserve">Del 02 al 03 de </w:t>
            </w:r>
            <w:r w:rsidR="007778B1">
              <w:rPr>
                <w:rFonts w:ascii="Century Gothic" w:hAnsi="Century Gothic" w:cs="Arial"/>
                <w:sz w:val="20"/>
                <w:szCs w:val="20"/>
                <w:lang w:eastAsia="es-PE"/>
              </w:rPr>
              <w:t>mayo</w:t>
            </w: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 xml:space="preserve"> del 2024</w:t>
            </w:r>
          </w:p>
          <w:p w14:paraId="1691571F" w14:textId="77777777" w:rsidR="00EA5C7A" w:rsidRPr="00891158" w:rsidRDefault="00EA5C7A" w:rsidP="00EA5C7A">
            <w:pPr>
              <w:rPr>
                <w:rFonts w:ascii="Century Gothic" w:hAnsi="Century Gothic" w:cs="Arial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>De 08:00 am a 01:00 pm y de 02:30 pm a 05:00 pm</w:t>
            </w:r>
          </w:p>
          <w:p w14:paraId="3F51675E" w14:textId="77777777" w:rsidR="00EA5C7A" w:rsidRPr="002539F2" w:rsidRDefault="00EA5C7A" w:rsidP="00EA5C7A">
            <w:pPr>
              <w:rPr>
                <w:rFonts w:ascii="Century Gothic" w:hAnsi="Century Gothic" w:cs="Arial"/>
                <w:lang w:eastAsia="es-PE"/>
              </w:rPr>
            </w:pPr>
          </w:p>
        </w:tc>
        <w:tc>
          <w:tcPr>
            <w:tcW w:w="1601" w:type="dxa"/>
            <w:vAlign w:val="center"/>
          </w:tcPr>
          <w:p w14:paraId="30F76960" w14:textId="727C8437" w:rsidR="00EA5C7A" w:rsidRPr="002539F2" w:rsidRDefault="00EA5C7A" w:rsidP="00EA5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lang w:val="es-MX"/>
              </w:rPr>
            </w:pPr>
            <w:r w:rsidRPr="0089115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Oficina de Tramite Documentario</w:t>
            </w:r>
          </w:p>
        </w:tc>
      </w:tr>
      <w:tr w:rsidR="00A31BB6" w:rsidRPr="00DE05EA" w14:paraId="5DDAD179" w14:textId="77777777" w:rsidTr="00293FAF">
        <w:trPr>
          <w:trHeight w:val="225"/>
        </w:trPr>
        <w:tc>
          <w:tcPr>
            <w:tcW w:w="9412" w:type="dxa"/>
            <w:gridSpan w:val="5"/>
            <w:shd w:val="clear" w:color="auto" w:fill="BFBFBF" w:themeFill="background1" w:themeFillShade="BF"/>
            <w:vAlign w:val="center"/>
          </w:tcPr>
          <w:p w14:paraId="6ECA3186" w14:textId="77777777" w:rsidR="00A31BB6" w:rsidRPr="002539F2" w:rsidRDefault="00A31BB6" w:rsidP="00293FAF">
            <w:pPr>
              <w:rPr>
                <w:rFonts w:ascii="Century Gothic" w:eastAsia="Calibri" w:hAnsi="Century Gothic" w:cs="Calibri"/>
              </w:rPr>
            </w:pPr>
            <w:r w:rsidRPr="002539F2">
              <w:rPr>
                <w:rFonts w:ascii="Century Gothic" w:hAnsi="Century Gothic" w:cs="Calibri"/>
                <w:b/>
                <w:bCs/>
                <w:lang w:eastAsia="es-PE"/>
              </w:rPr>
              <w:t>SELECCIÓN*</w:t>
            </w:r>
          </w:p>
        </w:tc>
      </w:tr>
      <w:tr w:rsidR="00EA5C7A" w:rsidRPr="00DE05EA" w14:paraId="7901CEB8" w14:textId="77777777" w:rsidTr="004367FF">
        <w:trPr>
          <w:gridAfter w:val="1"/>
          <w:wAfter w:w="15" w:type="dxa"/>
          <w:trHeight w:val="225"/>
        </w:trPr>
        <w:tc>
          <w:tcPr>
            <w:tcW w:w="536" w:type="dxa"/>
            <w:vAlign w:val="center"/>
          </w:tcPr>
          <w:p w14:paraId="2EA2E919" w14:textId="77777777" w:rsidR="00EA5C7A" w:rsidRPr="00DE05EA" w:rsidRDefault="00EA5C7A" w:rsidP="00EA5C7A">
            <w:pPr>
              <w:ind w:left="34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3</w:t>
            </w:r>
          </w:p>
        </w:tc>
        <w:tc>
          <w:tcPr>
            <w:tcW w:w="5872" w:type="dxa"/>
            <w:vAlign w:val="center"/>
          </w:tcPr>
          <w:p w14:paraId="3AD52B44" w14:textId="79D58598" w:rsidR="00EA5C7A" w:rsidRPr="002539F2" w:rsidRDefault="00EA5C7A" w:rsidP="00EA5C7A">
            <w:pPr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>Revisión del Anexo 01 - Ficha de postulación y Anexo 02 - Declaración Jurada</w:t>
            </w:r>
          </w:p>
        </w:tc>
        <w:tc>
          <w:tcPr>
            <w:tcW w:w="1388" w:type="dxa"/>
            <w:vAlign w:val="center"/>
          </w:tcPr>
          <w:p w14:paraId="1EE9989C" w14:textId="4A12E04C" w:rsidR="00EA5C7A" w:rsidRPr="002539F2" w:rsidRDefault="00EA5C7A" w:rsidP="00EA5C7A">
            <w:pPr>
              <w:rPr>
                <w:rFonts w:ascii="Century Gothic" w:hAnsi="Century Gothic" w:cs="Arial"/>
                <w:highlight w:val="yellow"/>
                <w:lang w:eastAsia="es-PE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>El 07 de mayo del 2024</w:t>
            </w:r>
          </w:p>
        </w:tc>
        <w:tc>
          <w:tcPr>
            <w:tcW w:w="1601" w:type="dxa"/>
            <w:vAlign w:val="center"/>
          </w:tcPr>
          <w:p w14:paraId="02906866" w14:textId="432C41F6" w:rsidR="00EA5C7A" w:rsidRPr="002539F2" w:rsidRDefault="00EA5C7A" w:rsidP="00EA5C7A">
            <w:pPr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Comité Evaluador</w:t>
            </w:r>
          </w:p>
        </w:tc>
      </w:tr>
      <w:tr w:rsidR="00EA5C7A" w:rsidRPr="00DE05EA" w14:paraId="43DEEC2F" w14:textId="77777777" w:rsidTr="004367FF">
        <w:trPr>
          <w:gridAfter w:val="1"/>
          <w:wAfter w:w="15" w:type="dxa"/>
          <w:trHeight w:val="225"/>
        </w:trPr>
        <w:tc>
          <w:tcPr>
            <w:tcW w:w="536" w:type="dxa"/>
            <w:vAlign w:val="center"/>
          </w:tcPr>
          <w:p w14:paraId="5564557E" w14:textId="77777777" w:rsidR="00EA5C7A" w:rsidRPr="00DE05EA" w:rsidRDefault="00EA5C7A" w:rsidP="00EA5C7A">
            <w:pPr>
              <w:ind w:left="34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lastRenderedPageBreak/>
              <w:t>4</w:t>
            </w:r>
          </w:p>
        </w:tc>
        <w:tc>
          <w:tcPr>
            <w:tcW w:w="5872" w:type="dxa"/>
            <w:vAlign w:val="center"/>
          </w:tcPr>
          <w:p w14:paraId="0C47E803" w14:textId="77777777" w:rsidR="00EA5C7A" w:rsidRPr="00891158" w:rsidRDefault="00EA5C7A" w:rsidP="00EA5C7A">
            <w:pPr>
              <w:jc w:val="both"/>
              <w:rPr>
                <w:rFonts w:ascii="Century Gothic" w:hAnsi="Century Gothic" w:cs="Calibri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 xml:space="preserve">Publicación de resultados de la ficha de postulación y DDJJ a través de: </w:t>
            </w:r>
          </w:p>
          <w:p w14:paraId="4DB6AA89" w14:textId="77777777" w:rsidR="004367FF" w:rsidRDefault="004367FF" w:rsidP="004367FF">
            <w:pPr>
              <w:spacing w:after="0"/>
              <w:jc w:val="both"/>
              <w:rPr>
                <w:b/>
                <w:bCs/>
                <w:color w:val="0066FF"/>
                <w:sz w:val="20"/>
                <w:szCs w:val="20"/>
              </w:rPr>
            </w:pPr>
            <w:r>
              <w:rPr>
                <w:b/>
                <w:bCs/>
                <w:color w:val="0066FF"/>
                <w:sz w:val="20"/>
                <w:szCs w:val="20"/>
              </w:rPr>
              <w:t>Página oficial de Facebook de la EPS BARRANCA S.A</w:t>
            </w:r>
          </w:p>
          <w:p w14:paraId="20362DBE" w14:textId="4C875A14" w:rsidR="004367FF" w:rsidRDefault="00A31783" w:rsidP="004367FF">
            <w:pPr>
              <w:spacing w:after="0"/>
              <w:jc w:val="both"/>
              <w:rPr>
                <w:b/>
                <w:bCs/>
                <w:color w:val="0066FF"/>
                <w:sz w:val="20"/>
                <w:szCs w:val="20"/>
              </w:rPr>
            </w:pPr>
            <w:hyperlink r:id="rId10" w:history="1">
              <w:r w:rsidRPr="00A31783">
                <w:rPr>
                  <w:rStyle w:val="Hipervnculo"/>
                  <w:b/>
                  <w:bCs/>
                  <w:sz w:val="18"/>
                  <w:szCs w:val="18"/>
                </w:rPr>
                <w:t>https://www.gob.pe/institucion/epsbarranca/informes-publicaciones/5469746-desarrollo-y-presupuesto</w:t>
              </w:r>
            </w:hyperlink>
            <w:r w:rsidRPr="00A31783">
              <w:rPr>
                <w:b/>
                <w:bCs/>
                <w:sz w:val="18"/>
                <w:szCs w:val="18"/>
              </w:rPr>
              <w:t xml:space="preserve"> </w:t>
            </w:r>
            <w:hyperlink r:id="rId11" w:anchor="/nuevo-usuario" w:history="1">
              <w:r w:rsidR="004367FF">
                <w:rPr>
                  <w:rStyle w:val="Hipervnculo"/>
                  <w:b/>
                  <w:bCs/>
                  <w:sz w:val="20"/>
                  <w:szCs w:val="20"/>
                </w:rPr>
                <w:t>https://www.empleosperu.gob.pe/portal-mtpe/#/nuevo-usuario</w:t>
              </w:r>
            </w:hyperlink>
          </w:p>
          <w:p w14:paraId="05309BDE" w14:textId="08820175" w:rsidR="00EA5C7A" w:rsidRPr="004367FF" w:rsidRDefault="00A31783" w:rsidP="004367FF">
            <w:pPr>
              <w:jc w:val="both"/>
              <w:rPr>
                <w:rFonts w:ascii="Century Gothic" w:hAnsi="Century Gothic" w:cs="Calibri"/>
                <w:lang w:eastAsia="es-PE"/>
              </w:rPr>
            </w:pPr>
            <w:hyperlink r:id="rId12" w:history="1">
              <w:r w:rsidR="004367FF" w:rsidRPr="005D5655">
                <w:rPr>
                  <w:rStyle w:val="Hipervnculo"/>
                  <w:b/>
                  <w:bCs/>
                  <w:sz w:val="20"/>
                  <w:szCs w:val="20"/>
                </w:rPr>
                <w:t>https://www.convocatoriasdetrabajo.com/publicar-empleo.php</w:t>
              </w:r>
            </w:hyperlink>
          </w:p>
        </w:tc>
        <w:tc>
          <w:tcPr>
            <w:tcW w:w="1388" w:type="dxa"/>
            <w:vAlign w:val="center"/>
          </w:tcPr>
          <w:p w14:paraId="19155B67" w14:textId="77777777" w:rsidR="00EA5C7A" w:rsidRPr="00891158" w:rsidRDefault="00EA5C7A" w:rsidP="00EA5C7A">
            <w:pPr>
              <w:rPr>
                <w:rFonts w:ascii="Century Gothic" w:hAnsi="Century Gothic" w:cs="Arial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>El 08 de mayo del 2024</w:t>
            </w:r>
          </w:p>
          <w:p w14:paraId="68024A3C" w14:textId="77777777" w:rsidR="00EA5C7A" w:rsidRPr="002539F2" w:rsidRDefault="00EA5C7A" w:rsidP="00EA5C7A">
            <w:pPr>
              <w:rPr>
                <w:rFonts w:ascii="Century Gothic" w:hAnsi="Century Gothic" w:cs="Arial"/>
                <w:highlight w:val="yellow"/>
                <w:lang w:eastAsia="es-PE"/>
              </w:rPr>
            </w:pPr>
          </w:p>
        </w:tc>
        <w:tc>
          <w:tcPr>
            <w:tcW w:w="1601" w:type="dxa"/>
            <w:vAlign w:val="center"/>
          </w:tcPr>
          <w:p w14:paraId="3AE6D0A4" w14:textId="7E60D919" w:rsidR="00EA5C7A" w:rsidRPr="002539F2" w:rsidRDefault="00EA5C7A" w:rsidP="00EA5C7A">
            <w:pPr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Oficina de Tecnologías de la Información</w:t>
            </w:r>
          </w:p>
        </w:tc>
      </w:tr>
      <w:tr w:rsidR="00EA5C7A" w:rsidRPr="00DE05EA" w14:paraId="5273142B" w14:textId="77777777" w:rsidTr="004367FF">
        <w:trPr>
          <w:gridAfter w:val="1"/>
          <w:wAfter w:w="15" w:type="dxa"/>
          <w:trHeight w:val="225"/>
        </w:trPr>
        <w:tc>
          <w:tcPr>
            <w:tcW w:w="536" w:type="dxa"/>
            <w:vAlign w:val="center"/>
          </w:tcPr>
          <w:p w14:paraId="5A17A149" w14:textId="77777777" w:rsidR="00EA5C7A" w:rsidRPr="00DE05EA" w:rsidRDefault="00EA5C7A" w:rsidP="00EA5C7A">
            <w:pPr>
              <w:spacing w:after="0"/>
              <w:ind w:left="34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5</w:t>
            </w:r>
          </w:p>
        </w:tc>
        <w:tc>
          <w:tcPr>
            <w:tcW w:w="5872" w:type="dxa"/>
            <w:vAlign w:val="center"/>
          </w:tcPr>
          <w:p w14:paraId="74539D05" w14:textId="77777777" w:rsidR="00EA5C7A" w:rsidRPr="00891158" w:rsidRDefault="00EA5C7A" w:rsidP="00EA5C7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 xml:space="preserve">Evaluación de Conocimientos (*) </w:t>
            </w:r>
          </w:p>
          <w:p w14:paraId="4C24B80E" w14:textId="46BBC2CD" w:rsidR="00EA5C7A" w:rsidRPr="002539F2" w:rsidRDefault="00EA5C7A" w:rsidP="00EA5C7A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>Instalaciones de la EPS Barranca S.A.</w:t>
            </w:r>
          </w:p>
        </w:tc>
        <w:tc>
          <w:tcPr>
            <w:tcW w:w="1388" w:type="dxa"/>
            <w:vAlign w:val="center"/>
          </w:tcPr>
          <w:p w14:paraId="37B5C12F" w14:textId="5594BDE0" w:rsidR="00EA5C7A" w:rsidRPr="002539F2" w:rsidRDefault="00EA5C7A" w:rsidP="00EA5C7A">
            <w:pPr>
              <w:spacing w:after="0" w:line="240" w:lineRule="auto"/>
              <w:rPr>
                <w:rFonts w:ascii="Century Gothic" w:hAnsi="Century Gothic" w:cs="Arial"/>
                <w:lang w:eastAsia="es-PE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>El 10 de mayo del 2024</w:t>
            </w:r>
          </w:p>
        </w:tc>
        <w:tc>
          <w:tcPr>
            <w:tcW w:w="1601" w:type="dxa"/>
            <w:vAlign w:val="center"/>
          </w:tcPr>
          <w:p w14:paraId="52C10895" w14:textId="627E9B27" w:rsidR="00EA5C7A" w:rsidRPr="002539F2" w:rsidRDefault="00EA5C7A" w:rsidP="00EA5C7A">
            <w:pPr>
              <w:spacing w:after="0"/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Comité Evaluador</w:t>
            </w:r>
          </w:p>
        </w:tc>
      </w:tr>
      <w:tr w:rsidR="00EA5C7A" w:rsidRPr="00DE05EA" w14:paraId="530325D8" w14:textId="77777777" w:rsidTr="004367FF">
        <w:trPr>
          <w:gridAfter w:val="1"/>
          <w:wAfter w:w="15" w:type="dxa"/>
          <w:trHeight w:val="225"/>
        </w:trPr>
        <w:tc>
          <w:tcPr>
            <w:tcW w:w="536" w:type="dxa"/>
            <w:vAlign w:val="center"/>
          </w:tcPr>
          <w:p w14:paraId="23D99FDF" w14:textId="77777777" w:rsidR="00EA5C7A" w:rsidRPr="00DE05EA" w:rsidRDefault="00EA5C7A" w:rsidP="00EA5C7A">
            <w:pPr>
              <w:ind w:left="34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6</w:t>
            </w:r>
          </w:p>
        </w:tc>
        <w:tc>
          <w:tcPr>
            <w:tcW w:w="5872" w:type="dxa"/>
            <w:vAlign w:val="center"/>
          </w:tcPr>
          <w:p w14:paraId="2B5C6CEA" w14:textId="77777777" w:rsidR="00EA5C7A" w:rsidRPr="00891158" w:rsidRDefault="00EA5C7A" w:rsidP="00EA5C7A">
            <w:pPr>
              <w:jc w:val="both"/>
              <w:rPr>
                <w:rFonts w:ascii="Century Gothic" w:hAnsi="Century Gothic" w:cs="Calibri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>Publicación de resultados de la Evaluación de Conocimientos a través de la página oficial de Facebook de la EPS BARRANCA S. A.</w:t>
            </w:r>
          </w:p>
          <w:p w14:paraId="76005E69" w14:textId="77777777" w:rsidR="004367FF" w:rsidRDefault="004367FF" w:rsidP="004367FF">
            <w:pPr>
              <w:spacing w:after="0"/>
              <w:jc w:val="both"/>
              <w:rPr>
                <w:b/>
                <w:bCs/>
                <w:color w:val="0066FF"/>
                <w:sz w:val="20"/>
                <w:szCs w:val="20"/>
              </w:rPr>
            </w:pPr>
            <w:r>
              <w:rPr>
                <w:b/>
                <w:bCs/>
                <w:color w:val="0066FF"/>
                <w:sz w:val="20"/>
                <w:szCs w:val="20"/>
              </w:rPr>
              <w:t>Página oficial de Facebook de la EPS BARRANCA S.A</w:t>
            </w:r>
          </w:p>
          <w:p w14:paraId="433F8364" w14:textId="32D7A829" w:rsidR="004367FF" w:rsidRDefault="00A31783" w:rsidP="004367FF">
            <w:pPr>
              <w:spacing w:after="0"/>
              <w:jc w:val="both"/>
              <w:rPr>
                <w:b/>
                <w:bCs/>
                <w:color w:val="0066FF"/>
                <w:sz w:val="20"/>
                <w:szCs w:val="20"/>
              </w:rPr>
            </w:pPr>
            <w:hyperlink r:id="rId13" w:history="1">
              <w:r w:rsidRPr="00A31783">
                <w:rPr>
                  <w:rStyle w:val="Hipervnculo"/>
                  <w:b/>
                  <w:bCs/>
                  <w:sz w:val="18"/>
                  <w:szCs w:val="18"/>
                </w:rPr>
                <w:t>https://www.gob.pe/institucion/epsbarranca/informes-publicaciones/5469746-desarrollo-y-presupuesto</w:t>
              </w:r>
            </w:hyperlink>
            <w:r w:rsidRPr="00A31783">
              <w:rPr>
                <w:b/>
                <w:bCs/>
                <w:sz w:val="18"/>
                <w:szCs w:val="18"/>
              </w:rPr>
              <w:t xml:space="preserve"> </w:t>
            </w:r>
            <w:hyperlink r:id="rId14" w:anchor="/nuevo-usuario" w:history="1">
              <w:r w:rsidR="004367FF">
                <w:rPr>
                  <w:rStyle w:val="Hipervnculo"/>
                  <w:b/>
                  <w:bCs/>
                  <w:sz w:val="20"/>
                  <w:szCs w:val="20"/>
                </w:rPr>
                <w:t>https://www.empleosperu.gob.pe/portal-mtpe/#/nuevo-usuario</w:t>
              </w:r>
            </w:hyperlink>
          </w:p>
          <w:p w14:paraId="6ED6F737" w14:textId="6AE76E78" w:rsidR="00EA5C7A" w:rsidRPr="004367FF" w:rsidRDefault="00A31783" w:rsidP="004367FF">
            <w:pPr>
              <w:jc w:val="both"/>
              <w:rPr>
                <w:rFonts w:ascii="Century Gothic" w:eastAsia="Calibri" w:hAnsi="Century Gothic" w:cs="Calibri"/>
                <w:lang w:val="es-MX"/>
              </w:rPr>
            </w:pPr>
            <w:hyperlink r:id="rId15" w:history="1">
              <w:r w:rsidR="004367FF" w:rsidRPr="005D5655">
                <w:rPr>
                  <w:rStyle w:val="Hipervnculo"/>
                  <w:b/>
                  <w:bCs/>
                  <w:sz w:val="20"/>
                  <w:szCs w:val="20"/>
                </w:rPr>
                <w:t>https://www.convocatoriasdetrabajo.com/publicar-empleo.php</w:t>
              </w:r>
            </w:hyperlink>
          </w:p>
        </w:tc>
        <w:tc>
          <w:tcPr>
            <w:tcW w:w="1388" w:type="dxa"/>
            <w:vAlign w:val="center"/>
          </w:tcPr>
          <w:p w14:paraId="47D6E494" w14:textId="13A0B29D" w:rsidR="00EA5C7A" w:rsidRPr="002539F2" w:rsidRDefault="00EA5C7A" w:rsidP="00EA5C7A">
            <w:pPr>
              <w:rPr>
                <w:rFonts w:ascii="Century Gothic" w:hAnsi="Century Gothic" w:cs="Arial"/>
                <w:lang w:eastAsia="es-PE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>El 13 de mayo del 2024</w:t>
            </w:r>
          </w:p>
        </w:tc>
        <w:tc>
          <w:tcPr>
            <w:tcW w:w="1601" w:type="dxa"/>
            <w:vAlign w:val="center"/>
          </w:tcPr>
          <w:p w14:paraId="1A0BD550" w14:textId="347AF03E" w:rsidR="00EA5C7A" w:rsidRPr="002539F2" w:rsidRDefault="00EA5C7A" w:rsidP="00EA5C7A">
            <w:pPr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Oficina de Tecnologías de la Información</w:t>
            </w:r>
          </w:p>
        </w:tc>
      </w:tr>
      <w:tr w:rsidR="00EA5C7A" w:rsidRPr="00DE05EA" w14:paraId="25094895" w14:textId="77777777" w:rsidTr="004367FF">
        <w:trPr>
          <w:gridAfter w:val="1"/>
          <w:wAfter w:w="15" w:type="dxa"/>
          <w:trHeight w:val="225"/>
        </w:trPr>
        <w:tc>
          <w:tcPr>
            <w:tcW w:w="536" w:type="dxa"/>
            <w:vAlign w:val="center"/>
          </w:tcPr>
          <w:p w14:paraId="3ACFA9C2" w14:textId="77777777" w:rsidR="00EA5C7A" w:rsidRPr="00DE05EA" w:rsidRDefault="00EA5C7A" w:rsidP="00EA5C7A">
            <w:pPr>
              <w:ind w:left="34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7</w:t>
            </w:r>
          </w:p>
        </w:tc>
        <w:tc>
          <w:tcPr>
            <w:tcW w:w="5872" w:type="dxa"/>
            <w:vAlign w:val="center"/>
          </w:tcPr>
          <w:p w14:paraId="4BB04C98" w14:textId="4270CE40" w:rsidR="00EA5C7A" w:rsidRPr="002539F2" w:rsidRDefault="00EA5C7A" w:rsidP="00EA5C7A">
            <w:pPr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 xml:space="preserve">Presentación de la documentación sustentadora de la Ficha de Postulante – Anexo 01 en:      Unidad de Tramite Documentario de la EPS BARRANCA </w:t>
            </w:r>
            <w:r w:rsidRPr="00891158">
              <w:rPr>
                <w:rFonts w:ascii="Century Gothic" w:eastAsia="Calibri" w:hAnsi="Century Gothic" w:cs="Calibri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14:paraId="6D59FB5E" w14:textId="77777777" w:rsidR="00EA5C7A" w:rsidRPr="00891158" w:rsidRDefault="00EA5C7A" w:rsidP="00EA5C7A">
            <w:pPr>
              <w:rPr>
                <w:rFonts w:ascii="Century Gothic" w:hAnsi="Century Gothic" w:cs="Arial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>El 14 de mayo del 2024</w:t>
            </w:r>
          </w:p>
          <w:p w14:paraId="0C68235D" w14:textId="300D3877" w:rsidR="00EA5C7A" w:rsidRPr="002539F2" w:rsidRDefault="00EA5C7A" w:rsidP="00EA5C7A">
            <w:pPr>
              <w:rPr>
                <w:rFonts w:ascii="Century Gothic" w:hAnsi="Century Gothic" w:cs="Arial"/>
                <w:lang w:eastAsia="es-PE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>De 08:00 am a 01:00 pm y de 02:30 pm a 05:00 pm</w:t>
            </w:r>
          </w:p>
        </w:tc>
        <w:tc>
          <w:tcPr>
            <w:tcW w:w="1601" w:type="dxa"/>
            <w:vAlign w:val="center"/>
          </w:tcPr>
          <w:p w14:paraId="12215D69" w14:textId="454D2D37" w:rsidR="00EA5C7A" w:rsidRPr="002539F2" w:rsidRDefault="00EA5C7A" w:rsidP="00EA5C7A">
            <w:pPr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Oficina de Recursos Humanos</w:t>
            </w:r>
          </w:p>
        </w:tc>
      </w:tr>
      <w:tr w:rsidR="00EA5C7A" w:rsidRPr="00DE05EA" w14:paraId="03F772D0" w14:textId="77777777" w:rsidTr="004367FF">
        <w:trPr>
          <w:gridAfter w:val="1"/>
          <w:wAfter w:w="15" w:type="dxa"/>
          <w:trHeight w:val="225"/>
        </w:trPr>
        <w:tc>
          <w:tcPr>
            <w:tcW w:w="536" w:type="dxa"/>
            <w:vAlign w:val="center"/>
          </w:tcPr>
          <w:p w14:paraId="703241E2" w14:textId="77777777" w:rsidR="00EA5C7A" w:rsidRPr="00DE05EA" w:rsidRDefault="00EA5C7A" w:rsidP="00EA5C7A">
            <w:pPr>
              <w:ind w:left="34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8</w:t>
            </w:r>
          </w:p>
        </w:tc>
        <w:tc>
          <w:tcPr>
            <w:tcW w:w="5872" w:type="dxa"/>
            <w:vAlign w:val="center"/>
          </w:tcPr>
          <w:p w14:paraId="098CBFEA" w14:textId="77777777" w:rsidR="00EA5C7A" w:rsidRPr="00891158" w:rsidRDefault="00EA5C7A" w:rsidP="00EA5C7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>Evaluación Curricular</w:t>
            </w:r>
          </w:p>
          <w:p w14:paraId="21234A0C" w14:textId="77AB24C8" w:rsidR="00EA5C7A" w:rsidRPr="002539F2" w:rsidRDefault="00EA5C7A" w:rsidP="00EA5C7A">
            <w:pPr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>Instalaciones de la EPS Barranca S.A.</w:t>
            </w:r>
          </w:p>
        </w:tc>
        <w:tc>
          <w:tcPr>
            <w:tcW w:w="1388" w:type="dxa"/>
            <w:vAlign w:val="center"/>
          </w:tcPr>
          <w:p w14:paraId="06FA3553" w14:textId="77777777" w:rsidR="00EA5C7A" w:rsidRPr="00891158" w:rsidRDefault="00EA5C7A" w:rsidP="00EA5C7A">
            <w:pPr>
              <w:rPr>
                <w:rFonts w:ascii="Century Gothic" w:hAnsi="Century Gothic" w:cs="Arial"/>
                <w:sz w:val="20"/>
                <w:szCs w:val="20"/>
                <w:lang w:eastAsia="es-PE"/>
              </w:rPr>
            </w:pPr>
          </w:p>
          <w:p w14:paraId="612EA30E" w14:textId="47DC598A" w:rsidR="00EA5C7A" w:rsidRPr="002539F2" w:rsidRDefault="00EA5C7A" w:rsidP="00EA5C7A">
            <w:pPr>
              <w:rPr>
                <w:rFonts w:ascii="Century Gothic" w:hAnsi="Century Gothic" w:cs="Arial"/>
                <w:lang w:eastAsia="es-PE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>El 15 de mayo del 2024</w:t>
            </w:r>
          </w:p>
        </w:tc>
        <w:tc>
          <w:tcPr>
            <w:tcW w:w="1601" w:type="dxa"/>
            <w:vAlign w:val="center"/>
          </w:tcPr>
          <w:p w14:paraId="55324114" w14:textId="70943477" w:rsidR="00EA5C7A" w:rsidRPr="002539F2" w:rsidRDefault="00EA5C7A" w:rsidP="00EA5C7A">
            <w:pPr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Comité Evaluador</w:t>
            </w:r>
          </w:p>
        </w:tc>
      </w:tr>
      <w:tr w:rsidR="00EA5C7A" w:rsidRPr="00DE05EA" w14:paraId="73F6A01D" w14:textId="77777777" w:rsidTr="004367FF">
        <w:trPr>
          <w:gridAfter w:val="1"/>
          <w:wAfter w:w="15" w:type="dxa"/>
          <w:trHeight w:val="225"/>
        </w:trPr>
        <w:tc>
          <w:tcPr>
            <w:tcW w:w="536" w:type="dxa"/>
            <w:vAlign w:val="center"/>
          </w:tcPr>
          <w:p w14:paraId="46FC412C" w14:textId="77777777" w:rsidR="00EA5C7A" w:rsidRPr="00DE05EA" w:rsidRDefault="00EA5C7A" w:rsidP="00EA5C7A">
            <w:pPr>
              <w:ind w:left="34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9</w:t>
            </w:r>
          </w:p>
        </w:tc>
        <w:tc>
          <w:tcPr>
            <w:tcW w:w="5872" w:type="dxa"/>
            <w:vAlign w:val="center"/>
          </w:tcPr>
          <w:p w14:paraId="1F659A7A" w14:textId="77777777" w:rsidR="00EA5C7A" w:rsidRPr="00891158" w:rsidRDefault="00EA5C7A" w:rsidP="00EA5C7A">
            <w:pPr>
              <w:jc w:val="both"/>
              <w:rPr>
                <w:rFonts w:ascii="Century Gothic" w:hAnsi="Century Gothic" w:cs="Calibri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>Publicación de resultados de la evaluación curricular a través de la página oficial de Facebook de la EPS BARRANCA S.A.</w:t>
            </w:r>
          </w:p>
          <w:p w14:paraId="2277932B" w14:textId="77777777" w:rsidR="004367FF" w:rsidRDefault="004367FF" w:rsidP="004367FF">
            <w:pPr>
              <w:spacing w:after="0"/>
              <w:jc w:val="both"/>
              <w:rPr>
                <w:b/>
                <w:bCs/>
                <w:color w:val="0066FF"/>
                <w:sz w:val="20"/>
                <w:szCs w:val="20"/>
              </w:rPr>
            </w:pPr>
            <w:r>
              <w:rPr>
                <w:b/>
                <w:bCs/>
                <w:color w:val="0066FF"/>
                <w:sz w:val="20"/>
                <w:szCs w:val="20"/>
              </w:rPr>
              <w:t>Página oficial de Facebook de la EPS BARRANCA S.A</w:t>
            </w:r>
          </w:p>
          <w:p w14:paraId="605592B0" w14:textId="3B6C2DE2" w:rsidR="004367FF" w:rsidRDefault="00A31783" w:rsidP="004367FF">
            <w:pPr>
              <w:spacing w:after="0"/>
              <w:jc w:val="both"/>
              <w:rPr>
                <w:b/>
                <w:bCs/>
                <w:color w:val="0066FF"/>
                <w:sz w:val="20"/>
                <w:szCs w:val="20"/>
              </w:rPr>
            </w:pPr>
            <w:hyperlink r:id="rId16" w:history="1">
              <w:r w:rsidRPr="00A31783">
                <w:rPr>
                  <w:rStyle w:val="Hipervnculo"/>
                  <w:b/>
                  <w:bCs/>
                  <w:sz w:val="18"/>
                  <w:szCs w:val="18"/>
                </w:rPr>
                <w:t>https://www.gob.pe/institucion/epsbarranca/informes-publicaciones/5469746-desarrollo-y-presupuesto</w:t>
              </w:r>
            </w:hyperlink>
            <w:r w:rsidR="004367FF">
              <w:rPr>
                <w:b/>
                <w:bCs/>
                <w:color w:val="0066FF"/>
                <w:sz w:val="20"/>
                <w:szCs w:val="20"/>
              </w:rPr>
              <w:t xml:space="preserve"> </w:t>
            </w:r>
          </w:p>
          <w:p w14:paraId="4DE9615F" w14:textId="77777777" w:rsidR="004367FF" w:rsidRDefault="00A31783" w:rsidP="004367FF">
            <w:pPr>
              <w:spacing w:after="0"/>
              <w:jc w:val="both"/>
              <w:rPr>
                <w:b/>
                <w:bCs/>
                <w:color w:val="0066FF"/>
                <w:sz w:val="20"/>
                <w:szCs w:val="20"/>
              </w:rPr>
            </w:pPr>
            <w:hyperlink r:id="rId17" w:anchor="/nuevo-usuario" w:history="1">
              <w:r w:rsidR="004367FF">
                <w:rPr>
                  <w:rStyle w:val="Hipervnculo"/>
                  <w:b/>
                  <w:bCs/>
                  <w:sz w:val="20"/>
                  <w:szCs w:val="20"/>
                </w:rPr>
                <w:t>https://www.empleosperu.gob.pe/portal-mtpe/#/nuevo-usuario</w:t>
              </w:r>
            </w:hyperlink>
          </w:p>
          <w:p w14:paraId="565D03E2" w14:textId="0B5E537A" w:rsidR="00EA5C7A" w:rsidRPr="004367FF" w:rsidRDefault="00A31783" w:rsidP="004367FF">
            <w:pPr>
              <w:jc w:val="both"/>
              <w:rPr>
                <w:rFonts w:ascii="Century Gothic" w:eastAsia="Calibri" w:hAnsi="Century Gothic" w:cs="Calibri"/>
                <w:lang w:val="es-MX"/>
              </w:rPr>
            </w:pPr>
            <w:hyperlink r:id="rId18" w:history="1">
              <w:r w:rsidR="004367FF" w:rsidRPr="005D5655">
                <w:rPr>
                  <w:rStyle w:val="Hipervnculo"/>
                  <w:b/>
                  <w:bCs/>
                  <w:sz w:val="20"/>
                  <w:szCs w:val="20"/>
                </w:rPr>
                <w:t>https://www.convocatoriasdetrabajo.com/publicar-empleo.php</w:t>
              </w:r>
            </w:hyperlink>
          </w:p>
        </w:tc>
        <w:tc>
          <w:tcPr>
            <w:tcW w:w="1388" w:type="dxa"/>
            <w:vAlign w:val="center"/>
          </w:tcPr>
          <w:p w14:paraId="496AD935" w14:textId="07D0F31F" w:rsidR="00EA5C7A" w:rsidRPr="002539F2" w:rsidRDefault="00EA5C7A" w:rsidP="00EA5C7A">
            <w:pPr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>El 16 de mayo del 2024</w:t>
            </w:r>
          </w:p>
        </w:tc>
        <w:tc>
          <w:tcPr>
            <w:tcW w:w="1601" w:type="dxa"/>
            <w:vAlign w:val="center"/>
          </w:tcPr>
          <w:p w14:paraId="231B9382" w14:textId="358BF7E3" w:rsidR="00EA5C7A" w:rsidRPr="002539F2" w:rsidRDefault="00EA5C7A" w:rsidP="00EA5C7A">
            <w:pPr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Oficina de Tecnologías de la Información</w:t>
            </w:r>
          </w:p>
        </w:tc>
      </w:tr>
      <w:tr w:rsidR="00EA5C7A" w:rsidRPr="00DE05EA" w14:paraId="2D4BE822" w14:textId="77777777" w:rsidTr="004367FF">
        <w:trPr>
          <w:gridAfter w:val="1"/>
          <w:wAfter w:w="15" w:type="dxa"/>
          <w:trHeight w:val="225"/>
        </w:trPr>
        <w:tc>
          <w:tcPr>
            <w:tcW w:w="536" w:type="dxa"/>
            <w:vAlign w:val="center"/>
          </w:tcPr>
          <w:p w14:paraId="57697A16" w14:textId="77777777" w:rsidR="00EA5C7A" w:rsidRPr="00DE05EA" w:rsidRDefault="00EA5C7A" w:rsidP="00EA5C7A">
            <w:pPr>
              <w:ind w:left="34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10</w:t>
            </w:r>
          </w:p>
        </w:tc>
        <w:tc>
          <w:tcPr>
            <w:tcW w:w="5872" w:type="dxa"/>
            <w:vAlign w:val="center"/>
          </w:tcPr>
          <w:p w14:paraId="17D7A815" w14:textId="77777777" w:rsidR="00EA5C7A" w:rsidRPr="00891158" w:rsidRDefault="00EA5C7A" w:rsidP="00EA5C7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>Entrevista Personal (*)</w:t>
            </w:r>
          </w:p>
          <w:p w14:paraId="5CC1342B" w14:textId="4757E78C" w:rsidR="00EA5C7A" w:rsidRPr="002539F2" w:rsidRDefault="00EA5C7A" w:rsidP="00EA5C7A">
            <w:pPr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>Instalaciones de la EPS Barranca S.A.</w:t>
            </w:r>
          </w:p>
        </w:tc>
        <w:tc>
          <w:tcPr>
            <w:tcW w:w="1388" w:type="dxa"/>
            <w:vAlign w:val="center"/>
          </w:tcPr>
          <w:p w14:paraId="40D1CCAC" w14:textId="77777777" w:rsidR="00EA5C7A" w:rsidRPr="00891158" w:rsidRDefault="00EA5C7A" w:rsidP="00EA5C7A">
            <w:pPr>
              <w:rPr>
                <w:rFonts w:ascii="Century Gothic" w:hAnsi="Century Gothic" w:cs="Arial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>El 17 de mayo del 2024</w:t>
            </w:r>
          </w:p>
          <w:p w14:paraId="15BF60D9" w14:textId="4BA5AA91" w:rsidR="00EA5C7A" w:rsidRPr="002539F2" w:rsidRDefault="00EA5C7A" w:rsidP="00EA5C7A">
            <w:pPr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lastRenderedPageBreak/>
              <w:t>Hora 11:00 am</w:t>
            </w:r>
          </w:p>
        </w:tc>
        <w:tc>
          <w:tcPr>
            <w:tcW w:w="1601" w:type="dxa"/>
            <w:vAlign w:val="center"/>
          </w:tcPr>
          <w:p w14:paraId="69F313CF" w14:textId="20BBA8F5" w:rsidR="00EA5C7A" w:rsidRPr="002539F2" w:rsidRDefault="00EA5C7A" w:rsidP="00EA5C7A">
            <w:pPr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Comité Evaluador</w:t>
            </w:r>
          </w:p>
        </w:tc>
      </w:tr>
      <w:tr w:rsidR="00EA5C7A" w:rsidRPr="00DE05EA" w14:paraId="463AC53E" w14:textId="77777777" w:rsidTr="004367FF">
        <w:trPr>
          <w:gridAfter w:val="1"/>
          <w:wAfter w:w="15" w:type="dxa"/>
          <w:trHeight w:val="225"/>
        </w:trPr>
        <w:tc>
          <w:tcPr>
            <w:tcW w:w="536" w:type="dxa"/>
            <w:vAlign w:val="center"/>
          </w:tcPr>
          <w:p w14:paraId="54152476" w14:textId="77777777" w:rsidR="00EA5C7A" w:rsidRPr="00DE05EA" w:rsidRDefault="00EA5C7A" w:rsidP="00EA5C7A">
            <w:pPr>
              <w:ind w:left="34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11</w:t>
            </w:r>
          </w:p>
        </w:tc>
        <w:tc>
          <w:tcPr>
            <w:tcW w:w="5872" w:type="dxa"/>
            <w:vAlign w:val="bottom"/>
          </w:tcPr>
          <w:p w14:paraId="6A611101" w14:textId="77777777" w:rsidR="00EA5C7A" w:rsidRPr="00891158" w:rsidRDefault="00EA5C7A" w:rsidP="00EA5C7A">
            <w:pPr>
              <w:jc w:val="both"/>
              <w:rPr>
                <w:rFonts w:ascii="Century Gothic" w:hAnsi="Century Gothic" w:cs="Calibri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>Publicación de resultados finales a través de la página oficial de Facebook de la EPS BARRANCA S.A.</w:t>
            </w:r>
          </w:p>
          <w:p w14:paraId="25FCE79C" w14:textId="77777777" w:rsidR="004367FF" w:rsidRDefault="004367FF" w:rsidP="004367FF">
            <w:pPr>
              <w:spacing w:after="0"/>
              <w:jc w:val="both"/>
              <w:rPr>
                <w:b/>
                <w:bCs/>
                <w:color w:val="0066FF"/>
                <w:sz w:val="20"/>
                <w:szCs w:val="20"/>
              </w:rPr>
            </w:pPr>
            <w:r>
              <w:rPr>
                <w:b/>
                <w:bCs/>
                <w:color w:val="0066FF"/>
                <w:sz w:val="20"/>
                <w:szCs w:val="20"/>
              </w:rPr>
              <w:t>Página oficial de Facebook de la EPS BARRANCA S.A</w:t>
            </w:r>
          </w:p>
          <w:p w14:paraId="3AA8C845" w14:textId="4029142A" w:rsidR="004367FF" w:rsidRDefault="00A31783" w:rsidP="004367FF">
            <w:pPr>
              <w:spacing w:after="0"/>
              <w:jc w:val="both"/>
              <w:rPr>
                <w:b/>
                <w:bCs/>
                <w:color w:val="0066FF"/>
                <w:sz w:val="20"/>
                <w:szCs w:val="20"/>
              </w:rPr>
            </w:pPr>
            <w:hyperlink r:id="rId19" w:history="1">
              <w:r w:rsidRPr="00A31783">
                <w:rPr>
                  <w:rStyle w:val="Hipervnculo"/>
                  <w:b/>
                  <w:bCs/>
                  <w:sz w:val="18"/>
                  <w:szCs w:val="18"/>
                </w:rPr>
                <w:t>https://www.gob.pe/institucion/epsbarranca/informes-publicaciones/5469746-desarrollo-y-presupuesto</w:t>
              </w:r>
            </w:hyperlink>
            <w:r w:rsidRPr="00A31783">
              <w:rPr>
                <w:b/>
                <w:bCs/>
                <w:sz w:val="18"/>
                <w:szCs w:val="18"/>
              </w:rPr>
              <w:t xml:space="preserve"> </w:t>
            </w:r>
            <w:hyperlink r:id="rId20" w:anchor="/nuevo-usuario" w:history="1">
              <w:r w:rsidR="004367FF">
                <w:rPr>
                  <w:rStyle w:val="Hipervnculo"/>
                  <w:b/>
                  <w:bCs/>
                  <w:sz w:val="20"/>
                  <w:szCs w:val="20"/>
                </w:rPr>
                <w:t>https://www.empleosperu.gob.pe/portal-mtpe/#/nuevo-usuario</w:t>
              </w:r>
            </w:hyperlink>
          </w:p>
          <w:p w14:paraId="4A24A0FA" w14:textId="03167283" w:rsidR="00EA5C7A" w:rsidRPr="004367FF" w:rsidRDefault="00A31783" w:rsidP="004367FF">
            <w:pPr>
              <w:jc w:val="both"/>
              <w:rPr>
                <w:rFonts w:ascii="Century Gothic" w:hAnsi="Century Gothic" w:cs="Calibri"/>
                <w:lang w:eastAsia="es-PE"/>
              </w:rPr>
            </w:pPr>
            <w:hyperlink r:id="rId21" w:history="1">
              <w:r w:rsidR="004367FF" w:rsidRPr="005D5655">
                <w:rPr>
                  <w:rStyle w:val="Hipervnculo"/>
                  <w:b/>
                  <w:bCs/>
                  <w:sz w:val="20"/>
                  <w:szCs w:val="20"/>
                </w:rPr>
                <w:t>https://www.convocatoriasdetrabajo.com/publicar-empleo.php</w:t>
              </w:r>
            </w:hyperlink>
          </w:p>
        </w:tc>
        <w:tc>
          <w:tcPr>
            <w:tcW w:w="1388" w:type="dxa"/>
            <w:vAlign w:val="center"/>
          </w:tcPr>
          <w:p w14:paraId="24314488" w14:textId="77777777" w:rsidR="00EA5C7A" w:rsidRPr="00891158" w:rsidRDefault="00EA5C7A" w:rsidP="00EA5C7A">
            <w:pPr>
              <w:rPr>
                <w:rFonts w:ascii="Century Gothic" w:hAnsi="Century Gothic" w:cs="Arial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>El 20 de mayo del 2024</w:t>
            </w:r>
          </w:p>
          <w:p w14:paraId="15FDCBC2" w14:textId="111EEB6D" w:rsidR="00EA5C7A" w:rsidRPr="003158E1" w:rsidRDefault="00EA5C7A" w:rsidP="00EA5C7A">
            <w:pPr>
              <w:jc w:val="both"/>
              <w:rPr>
                <w:rFonts w:ascii="Century Gothic" w:hAnsi="Century Gothic" w:cs="Calibri"/>
                <w:lang w:eastAsia="es-PE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601" w:type="dxa"/>
            <w:vAlign w:val="center"/>
          </w:tcPr>
          <w:p w14:paraId="447E8ED8" w14:textId="60B9CFEA" w:rsidR="00EA5C7A" w:rsidRPr="003158E1" w:rsidRDefault="00EA5C7A" w:rsidP="00EA5C7A">
            <w:pPr>
              <w:jc w:val="both"/>
              <w:rPr>
                <w:rFonts w:ascii="Century Gothic" w:hAnsi="Century Gothic" w:cs="Calibri"/>
                <w:lang w:eastAsia="es-PE"/>
              </w:rPr>
            </w:pPr>
            <w:r w:rsidRPr="0089115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Oficina de Tecnologías de la Información</w:t>
            </w:r>
          </w:p>
        </w:tc>
      </w:tr>
      <w:tr w:rsidR="00EA5C7A" w:rsidRPr="00DE05EA" w14:paraId="3CF9CF22" w14:textId="77777777" w:rsidTr="00293FAF">
        <w:trPr>
          <w:trHeight w:val="225"/>
        </w:trPr>
        <w:tc>
          <w:tcPr>
            <w:tcW w:w="9412" w:type="dxa"/>
            <w:gridSpan w:val="5"/>
            <w:shd w:val="clear" w:color="auto" w:fill="BFBFBF" w:themeFill="background1" w:themeFillShade="BF"/>
            <w:vAlign w:val="center"/>
          </w:tcPr>
          <w:p w14:paraId="57ADAE05" w14:textId="77777777" w:rsidR="00EA5C7A" w:rsidRPr="00DE05EA" w:rsidRDefault="00EA5C7A" w:rsidP="00EA5C7A">
            <w:pPr>
              <w:jc w:val="both"/>
              <w:rPr>
                <w:rFonts w:ascii="Century Gothic" w:hAnsi="Century Gothic" w:cs="Calibri"/>
                <w:b/>
                <w:bCs/>
                <w:lang w:eastAsia="es-PE"/>
              </w:rPr>
            </w:pPr>
            <w:r w:rsidRPr="00DE05EA">
              <w:rPr>
                <w:rFonts w:ascii="Century Gothic" w:hAnsi="Century Gothic" w:cs="Calibri"/>
                <w:b/>
                <w:bCs/>
                <w:lang w:eastAsia="es-PE"/>
              </w:rPr>
              <w:t>SUSCRIPCION Y REGISTRO DEL CONTRATO</w:t>
            </w:r>
          </w:p>
        </w:tc>
      </w:tr>
      <w:tr w:rsidR="00EA5C7A" w:rsidRPr="00DE05EA" w14:paraId="1684BF32" w14:textId="77777777" w:rsidTr="004367FF">
        <w:trPr>
          <w:gridAfter w:val="1"/>
          <w:wAfter w:w="15" w:type="dxa"/>
          <w:trHeight w:val="225"/>
        </w:trPr>
        <w:tc>
          <w:tcPr>
            <w:tcW w:w="536" w:type="dxa"/>
            <w:vAlign w:val="center"/>
          </w:tcPr>
          <w:p w14:paraId="568C129B" w14:textId="77777777" w:rsidR="00EA5C7A" w:rsidRPr="00DE05EA" w:rsidRDefault="00EA5C7A" w:rsidP="00EA5C7A">
            <w:pPr>
              <w:ind w:left="34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12</w:t>
            </w:r>
          </w:p>
        </w:tc>
        <w:tc>
          <w:tcPr>
            <w:tcW w:w="5872" w:type="dxa"/>
            <w:vAlign w:val="center"/>
          </w:tcPr>
          <w:p w14:paraId="56B2BA8B" w14:textId="2A2D1250" w:rsidR="00EA5C7A" w:rsidRPr="003158E1" w:rsidRDefault="00EA5C7A" w:rsidP="00EA5C7A">
            <w:pPr>
              <w:jc w:val="both"/>
              <w:rPr>
                <w:rFonts w:ascii="Century Gothic" w:hAnsi="Century Gothic" w:cs="Calibri"/>
                <w:lang w:eastAsia="es-PE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>Suscripción y registro del Contrato</w:t>
            </w:r>
          </w:p>
        </w:tc>
        <w:tc>
          <w:tcPr>
            <w:tcW w:w="1388" w:type="dxa"/>
            <w:vAlign w:val="center"/>
          </w:tcPr>
          <w:p w14:paraId="21AB5877" w14:textId="74D44D85" w:rsidR="00EA5C7A" w:rsidRPr="003158E1" w:rsidRDefault="00EA5C7A" w:rsidP="00EA5C7A">
            <w:pPr>
              <w:rPr>
                <w:rFonts w:ascii="Century Gothic" w:hAnsi="Century Gothic" w:cs="Calibri"/>
                <w:lang w:eastAsia="es-PE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>Del 23 al 24 de mayo del 2024</w:t>
            </w:r>
          </w:p>
        </w:tc>
        <w:tc>
          <w:tcPr>
            <w:tcW w:w="1601" w:type="dxa"/>
            <w:vAlign w:val="center"/>
          </w:tcPr>
          <w:p w14:paraId="456D8B45" w14:textId="3FC19B6E" w:rsidR="00EA5C7A" w:rsidRPr="003158E1" w:rsidRDefault="00EA5C7A" w:rsidP="00EA5C7A">
            <w:pPr>
              <w:jc w:val="both"/>
              <w:rPr>
                <w:rFonts w:ascii="Century Gothic" w:hAnsi="Century Gothic" w:cs="Calibri"/>
                <w:lang w:eastAsia="es-PE"/>
              </w:rPr>
            </w:pPr>
            <w:r w:rsidRPr="0089115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Oficina de Recursos Humanos</w:t>
            </w:r>
          </w:p>
        </w:tc>
      </w:tr>
    </w:tbl>
    <w:p w14:paraId="609C2021" w14:textId="24F1B000" w:rsidR="00A33B33" w:rsidRDefault="00A33B33" w:rsidP="00A33B33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50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796"/>
      </w:tblGrid>
      <w:tr w:rsidR="00A33B33" w:rsidRPr="004736CA" w14:paraId="6F959FFD" w14:textId="77777777" w:rsidTr="00685E5A">
        <w:tc>
          <w:tcPr>
            <w:tcW w:w="709" w:type="dxa"/>
          </w:tcPr>
          <w:p w14:paraId="535FE8D3" w14:textId="4680EF0B" w:rsidR="00A33B33" w:rsidRPr="004736CA" w:rsidRDefault="00A33B33" w:rsidP="00A33B33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  <w:lang w:val="es-PE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PE"/>
              </w:rPr>
              <w:t>*</w:t>
            </w:r>
          </w:p>
        </w:tc>
        <w:tc>
          <w:tcPr>
            <w:tcW w:w="7796" w:type="dxa"/>
          </w:tcPr>
          <w:p w14:paraId="2173B93A" w14:textId="2F983292" w:rsidR="00A33B33" w:rsidRPr="00A33B33" w:rsidRDefault="00A33B33" w:rsidP="00A33B33">
            <w:pPr>
              <w:spacing w:after="0" w:line="240" w:lineRule="auto"/>
              <w:jc w:val="both"/>
              <w:rPr>
                <w:rFonts w:ascii="Century Gothic" w:hAnsi="Century Gothic" w:cs="Calibri"/>
                <w:sz w:val="24"/>
                <w:szCs w:val="24"/>
                <w:lang w:eastAsia="es-PE"/>
              </w:rPr>
            </w:pPr>
            <w:r w:rsidRPr="00A33B33">
              <w:rPr>
                <w:rFonts w:ascii="Century Gothic" w:hAnsi="Century Gothic" w:cs="Calibri"/>
                <w:sz w:val="24"/>
                <w:szCs w:val="24"/>
                <w:lang w:eastAsia="es-PE"/>
              </w:rPr>
              <w:t xml:space="preserve">Las etapas del proceso de selección se llevarán a cabo en la </w:t>
            </w:r>
            <w:r w:rsidR="00FB5954" w:rsidRPr="00A33B33">
              <w:rPr>
                <w:rFonts w:ascii="Century Gothic" w:hAnsi="Century Gothic" w:cs="Calibri"/>
                <w:sz w:val="24"/>
                <w:szCs w:val="24"/>
                <w:lang w:eastAsia="es-PE"/>
              </w:rPr>
              <w:t>sede</w:t>
            </w:r>
            <w:r w:rsidR="00FB5954">
              <w:rPr>
                <w:rFonts w:ascii="Century Gothic" w:hAnsi="Century Gothic" w:cs="Calibri"/>
                <w:sz w:val="24"/>
                <w:szCs w:val="24"/>
                <w:lang w:eastAsia="es-PE"/>
              </w:rPr>
              <w:t xml:space="preserve"> central</w:t>
            </w:r>
            <w:r w:rsidRPr="00A33B33">
              <w:rPr>
                <w:rFonts w:ascii="Century Gothic" w:hAnsi="Century Gothic" w:cs="Calibri"/>
                <w:sz w:val="24"/>
                <w:szCs w:val="24"/>
                <w:lang w:eastAsia="es-PE"/>
              </w:rPr>
              <w:t xml:space="preserve"> de la EPS</w:t>
            </w:r>
            <w:r>
              <w:rPr>
                <w:rFonts w:ascii="Century Gothic" w:hAnsi="Century Gothic" w:cs="Calibri"/>
                <w:sz w:val="24"/>
                <w:szCs w:val="24"/>
                <w:lang w:eastAsia="es-PE"/>
              </w:rPr>
              <w:t xml:space="preserve"> Barranca S.A.</w:t>
            </w:r>
            <w:r w:rsidR="00750B92">
              <w:rPr>
                <w:rFonts w:ascii="Century Gothic" w:hAnsi="Century Gothic" w:cs="Calibri"/>
                <w:sz w:val="24"/>
                <w:szCs w:val="24"/>
                <w:lang w:eastAsia="es-PE"/>
              </w:rPr>
              <w:t>, (auditorio</w:t>
            </w:r>
            <w:r w:rsidR="004A704F">
              <w:rPr>
                <w:rFonts w:ascii="Century Gothic" w:hAnsi="Century Gothic" w:cs="Calibri"/>
                <w:sz w:val="24"/>
                <w:szCs w:val="24"/>
                <w:lang w:eastAsia="es-PE"/>
              </w:rPr>
              <w:t xml:space="preserve"> de la EPS</w:t>
            </w:r>
            <w:r w:rsidR="00750B92">
              <w:rPr>
                <w:rFonts w:ascii="Century Gothic" w:hAnsi="Century Gothic" w:cs="Calibri"/>
                <w:sz w:val="24"/>
                <w:szCs w:val="24"/>
                <w:lang w:eastAsia="es-PE"/>
              </w:rPr>
              <w:t>)</w:t>
            </w:r>
          </w:p>
        </w:tc>
      </w:tr>
      <w:tr w:rsidR="00A33B33" w:rsidRPr="004736CA" w14:paraId="1E158CC6" w14:textId="77777777" w:rsidTr="00685E5A">
        <w:tc>
          <w:tcPr>
            <w:tcW w:w="709" w:type="dxa"/>
          </w:tcPr>
          <w:p w14:paraId="5A279668" w14:textId="63A52AF4" w:rsidR="00A33B33" w:rsidRPr="00A33B33" w:rsidRDefault="00A33B33" w:rsidP="00A33B33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7796" w:type="dxa"/>
          </w:tcPr>
          <w:p w14:paraId="3BC20A65" w14:textId="78BA4CD9" w:rsidR="00A33B33" w:rsidRPr="004736CA" w:rsidRDefault="00FB5954" w:rsidP="00A33B33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  <w:lang w:val="es-PE"/>
              </w:rPr>
            </w:pPr>
            <w:r w:rsidRPr="00A33B33">
              <w:rPr>
                <w:rFonts w:ascii="Century Gothic" w:hAnsi="Century Gothic" w:cs="Calibri"/>
                <w:sz w:val="24"/>
                <w:szCs w:val="24"/>
                <w:lang w:eastAsia="es-PE"/>
              </w:rPr>
              <w:t>La publicación de resultados se realizará</w:t>
            </w:r>
            <w:r w:rsidR="00A33B33" w:rsidRPr="00A33B33">
              <w:rPr>
                <w:rFonts w:ascii="Century Gothic" w:hAnsi="Century Gothic" w:cs="Calibri"/>
                <w:sz w:val="24"/>
                <w:szCs w:val="24"/>
                <w:lang w:eastAsia="es-PE"/>
              </w:rPr>
              <w:t xml:space="preserve"> en la </w:t>
            </w:r>
            <w:r w:rsidR="00A94D0C" w:rsidRPr="00DE05EA">
              <w:rPr>
                <w:rFonts w:ascii="Century Gothic" w:hAnsi="Century Gothic" w:cs="Calibri"/>
                <w:sz w:val="20"/>
                <w:szCs w:val="20"/>
                <w:lang w:eastAsia="es-PE"/>
              </w:rPr>
              <w:t xml:space="preserve">página </w:t>
            </w:r>
            <w:r w:rsidR="00A94D0C">
              <w:rPr>
                <w:rFonts w:ascii="Century Gothic" w:hAnsi="Century Gothic" w:cs="Calibri"/>
                <w:sz w:val="20"/>
                <w:szCs w:val="20"/>
                <w:lang w:eastAsia="es-PE"/>
              </w:rPr>
              <w:t>del Facebook de la EPS BARRANCA S.A.</w:t>
            </w:r>
          </w:p>
        </w:tc>
      </w:tr>
      <w:tr w:rsidR="00A33B33" w:rsidRPr="004736CA" w14:paraId="4CE55433" w14:textId="77777777" w:rsidTr="00685E5A">
        <w:tc>
          <w:tcPr>
            <w:tcW w:w="709" w:type="dxa"/>
          </w:tcPr>
          <w:p w14:paraId="3BC657BB" w14:textId="407032BF" w:rsidR="00A33B33" w:rsidRPr="004736CA" w:rsidRDefault="00A33B33" w:rsidP="00A33B33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  <w:lang w:val="es-PE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PE"/>
              </w:rPr>
              <w:t>***</w:t>
            </w:r>
          </w:p>
        </w:tc>
        <w:tc>
          <w:tcPr>
            <w:tcW w:w="7796" w:type="dxa"/>
          </w:tcPr>
          <w:p w14:paraId="58C59FE9" w14:textId="77777777" w:rsidR="00A33B33" w:rsidRDefault="00A33B33" w:rsidP="00A33B33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s-PE"/>
              </w:rPr>
            </w:pPr>
            <w:r w:rsidRPr="00A33B33">
              <w:rPr>
                <w:rFonts w:ascii="Century Gothic" w:hAnsi="Century Gothic" w:cs="Calibri"/>
                <w:sz w:val="24"/>
                <w:szCs w:val="24"/>
              </w:rPr>
              <w:t xml:space="preserve">De existir modificaciones en el cronograma, modalidad y/o de ejecución de las etapas del proceso serán comunicadas oportunamente a través de la </w:t>
            </w:r>
            <w:r w:rsidR="00A94D0C" w:rsidRPr="00DE05EA">
              <w:rPr>
                <w:rFonts w:ascii="Century Gothic" w:hAnsi="Century Gothic" w:cs="Calibri"/>
                <w:sz w:val="20"/>
                <w:szCs w:val="20"/>
                <w:lang w:eastAsia="es-PE"/>
              </w:rPr>
              <w:t>página</w:t>
            </w:r>
            <w:r w:rsidR="00EA5C7A">
              <w:rPr>
                <w:rFonts w:ascii="Century Gothic" w:hAnsi="Century Gothic" w:cs="Calibri"/>
                <w:sz w:val="20"/>
                <w:szCs w:val="20"/>
                <w:lang w:eastAsia="es-PE"/>
              </w:rPr>
              <w:t>:</w:t>
            </w:r>
          </w:p>
          <w:p w14:paraId="01295631" w14:textId="77777777" w:rsidR="004367FF" w:rsidRDefault="004367FF" w:rsidP="004367FF">
            <w:pPr>
              <w:spacing w:after="0"/>
              <w:jc w:val="both"/>
              <w:rPr>
                <w:b/>
                <w:bCs/>
                <w:color w:val="0066FF"/>
                <w:sz w:val="20"/>
                <w:szCs w:val="20"/>
              </w:rPr>
            </w:pPr>
            <w:r>
              <w:rPr>
                <w:b/>
                <w:bCs/>
                <w:color w:val="0066FF"/>
                <w:sz w:val="20"/>
                <w:szCs w:val="20"/>
              </w:rPr>
              <w:t>Página oficial de Facebook de la EPS BARRANCA S.A</w:t>
            </w:r>
          </w:p>
          <w:p w14:paraId="7FC7EEFF" w14:textId="02F759AA" w:rsidR="004367FF" w:rsidRDefault="00A31783" w:rsidP="004367FF">
            <w:pPr>
              <w:spacing w:after="0"/>
              <w:jc w:val="both"/>
              <w:rPr>
                <w:b/>
                <w:bCs/>
                <w:color w:val="0066FF"/>
                <w:sz w:val="20"/>
                <w:szCs w:val="20"/>
              </w:rPr>
            </w:pPr>
            <w:hyperlink r:id="rId22" w:history="1">
              <w:r w:rsidRPr="00A31783">
                <w:rPr>
                  <w:rStyle w:val="Hipervnculo"/>
                  <w:b/>
                  <w:bCs/>
                  <w:sz w:val="18"/>
                  <w:szCs w:val="18"/>
                </w:rPr>
                <w:t>https://www.gob.pe/institucion/epsbarranca/informes-publicaciones/5469746-desarrollo-y-presupuesto</w:t>
              </w:r>
            </w:hyperlink>
            <w:r w:rsidRPr="00A31783">
              <w:rPr>
                <w:b/>
                <w:bCs/>
                <w:sz w:val="18"/>
                <w:szCs w:val="18"/>
              </w:rPr>
              <w:t xml:space="preserve"> </w:t>
            </w:r>
            <w:hyperlink r:id="rId23" w:anchor="/nuevo-usuario" w:history="1">
              <w:r w:rsidR="004367FF">
                <w:rPr>
                  <w:rStyle w:val="Hipervnculo"/>
                  <w:b/>
                  <w:bCs/>
                  <w:sz w:val="20"/>
                  <w:szCs w:val="20"/>
                </w:rPr>
                <w:t>https://www.empleosperu.gob.pe/portal-mtpe/#/nuevo-usuario</w:t>
              </w:r>
            </w:hyperlink>
          </w:p>
          <w:p w14:paraId="43206591" w14:textId="1764341C" w:rsidR="00EA5C7A" w:rsidRPr="004367FF" w:rsidRDefault="00A31783" w:rsidP="004367FF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  <w:lang w:val="es-PE"/>
              </w:rPr>
            </w:pPr>
            <w:hyperlink r:id="rId24" w:history="1">
              <w:r w:rsidR="004367FF" w:rsidRPr="005D5655">
                <w:rPr>
                  <w:rStyle w:val="Hipervnculo"/>
                  <w:b/>
                  <w:bCs/>
                  <w:sz w:val="20"/>
                  <w:szCs w:val="20"/>
                </w:rPr>
                <w:t>https://www.convocatoriasdetrabajo.com/publicar-empleo.php</w:t>
              </w:r>
            </w:hyperlink>
          </w:p>
        </w:tc>
      </w:tr>
    </w:tbl>
    <w:p w14:paraId="1AC91A33" w14:textId="2FFEDCD0" w:rsidR="00A33B33" w:rsidRPr="00685E5A" w:rsidRDefault="00A33B33" w:rsidP="00A33B33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512F791" w14:textId="77777777" w:rsidR="00685E5A" w:rsidRPr="00685E5A" w:rsidRDefault="00685E5A" w:rsidP="00A152D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Century Gothic" w:hAnsi="Century Gothic" w:cs="Calibri"/>
          <w:b/>
          <w:sz w:val="24"/>
          <w:szCs w:val="24"/>
        </w:rPr>
      </w:pPr>
      <w:r w:rsidRPr="00685E5A">
        <w:rPr>
          <w:rFonts w:ascii="Century Gothic" w:hAnsi="Century Gothic" w:cs="Calibri"/>
          <w:b/>
          <w:sz w:val="24"/>
          <w:szCs w:val="24"/>
        </w:rPr>
        <w:t>REGISTRO DE POSTULACIÓN</w:t>
      </w:r>
    </w:p>
    <w:p w14:paraId="51D26C9E" w14:textId="77777777" w:rsidR="00FD3A84" w:rsidRPr="00FD3A84" w:rsidRDefault="00FD3A84" w:rsidP="00FD3A8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4356190A" w14:textId="64E74C5F" w:rsidR="002C6EEB" w:rsidRPr="00E041C4" w:rsidRDefault="00FD3A84" w:rsidP="00A152D0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rPr>
          <w:rFonts w:ascii="Century Gothic" w:hAnsi="Century Gothic" w:cs="Calibri"/>
          <w:b/>
          <w:sz w:val="24"/>
          <w:szCs w:val="24"/>
        </w:rPr>
      </w:pPr>
      <w:r w:rsidRPr="00E041C4">
        <w:rPr>
          <w:rFonts w:ascii="Century Gothic" w:hAnsi="Century Gothic" w:cs="Calibri"/>
          <w:b/>
          <w:sz w:val="24"/>
          <w:szCs w:val="24"/>
        </w:rPr>
        <w:t>Registro de postulantes</w:t>
      </w:r>
    </w:p>
    <w:p w14:paraId="314CA875" w14:textId="42F5B0FA" w:rsidR="00E041C4" w:rsidRDefault="00E041C4" w:rsidP="00E041C4">
      <w:pPr>
        <w:pStyle w:val="Prrafodelista"/>
        <w:spacing w:after="0" w:line="240" w:lineRule="auto"/>
        <w:rPr>
          <w:rFonts w:ascii="Century Gothic" w:hAnsi="Century Gothic"/>
          <w:b/>
          <w:bCs/>
          <w:sz w:val="24"/>
          <w:szCs w:val="24"/>
          <w:lang w:val="es-PE"/>
        </w:rPr>
      </w:pPr>
    </w:p>
    <w:p w14:paraId="37C8C03A" w14:textId="2CFDAFFE" w:rsidR="00E041C4" w:rsidRPr="00E041C4" w:rsidRDefault="00E041C4" w:rsidP="00E041C4">
      <w:pPr>
        <w:ind w:left="851"/>
        <w:jc w:val="both"/>
        <w:rPr>
          <w:rFonts w:ascii="Century Gothic" w:hAnsi="Century Gothic" w:cs="Calibri"/>
          <w:b/>
          <w:sz w:val="24"/>
          <w:szCs w:val="24"/>
        </w:rPr>
      </w:pPr>
      <w:r w:rsidRPr="00E041C4">
        <w:rPr>
          <w:rFonts w:ascii="Century Gothic" w:hAnsi="Century Gothic" w:cs="Calibri"/>
          <w:bCs/>
          <w:sz w:val="24"/>
          <w:szCs w:val="24"/>
        </w:rPr>
        <w:t xml:space="preserve">Las personas que postulan al puesto convocado registran su participación ingresando a </w:t>
      </w:r>
      <w:r w:rsidR="00EA5C7A">
        <w:rPr>
          <w:rFonts w:ascii="Century Gothic" w:hAnsi="Century Gothic" w:cs="Calibri"/>
          <w:bCs/>
          <w:sz w:val="24"/>
          <w:szCs w:val="24"/>
        </w:rPr>
        <w:t xml:space="preserve">las páginas web y sociales </w:t>
      </w:r>
      <w:r w:rsidR="00B675A4">
        <w:rPr>
          <w:rFonts w:ascii="Century Gothic" w:hAnsi="Century Gothic" w:cs="Calibri"/>
          <w:bCs/>
          <w:sz w:val="24"/>
          <w:szCs w:val="24"/>
        </w:rPr>
        <w:t>señaladas, debiendo</w:t>
      </w:r>
      <w:r w:rsidRPr="00E041C4">
        <w:rPr>
          <w:rFonts w:ascii="Century Gothic" w:hAnsi="Century Gothic" w:cs="Calibri"/>
          <w:bCs/>
          <w:sz w:val="24"/>
          <w:szCs w:val="24"/>
        </w:rPr>
        <w:t xml:space="preserve"> descargar sólo la Ficha de Postulación</w:t>
      </w:r>
      <w:r w:rsidR="00EC2789">
        <w:rPr>
          <w:rFonts w:ascii="Century Gothic" w:hAnsi="Century Gothic" w:cs="Calibri"/>
          <w:bCs/>
          <w:sz w:val="24"/>
          <w:szCs w:val="24"/>
        </w:rPr>
        <w:t xml:space="preserve"> – Anexo 01</w:t>
      </w:r>
      <w:r w:rsidRPr="00E041C4">
        <w:rPr>
          <w:rFonts w:ascii="Century Gothic" w:hAnsi="Century Gothic" w:cs="Calibri"/>
          <w:bCs/>
          <w:sz w:val="24"/>
          <w:szCs w:val="24"/>
        </w:rPr>
        <w:t xml:space="preserve">, llenar </w:t>
      </w:r>
      <w:r w:rsidR="008E5FBC">
        <w:rPr>
          <w:rFonts w:ascii="Century Gothic" w:hAnsi="Century Gothic" w:cs="Calibri"/>
          <w:bCs/>
          <w:sz w:val="24"/>
          <w:szCs w:val="24"/>
        </w:rPr>
        <w:t>l</w:t>
      </w:r>
      <w:r w:rsidRPr="00E041C4">
        <w:rPr>
          <w:rFonts w:ascii="Century Gothic" w:hAnsi="Century Gothic" w:cs="Calibri"/>
          <w:bCs/>
          <w:sz w:val="24"/>
          <w:szCs w:val="24"/>
        </w:rPr>
        <w:t xml:space="preserve">a información requerida (requisitos mínimos), imprimir, firmar y </w:t>
      </w:r>
      <w:r w:rsidR="000455F7">
        <w:rPr>
          <w:rFonts w:ascii="Century Gothic" w:hAnsi="Century Gothic" w:cs="Calibri"/>
          <w:bCs/>
          <w:sz w:val="24"/>
          <w:szCs w:val="24"/>
        </w:rPr>
        <w:t xml:space="preserve">presentar </w:t>
      </w:r>
      <w:r w:rsidRPr="00E041C4">
        <w:rPr>
          <w:rFonts w:ascii="Century Gothic" w:hAnsi="Century Gothic" w:cs="Calibri"/>
          <w:bCs/>
          <w:sz w:val="24"/>
          <w:szCs w:val="24"/>
        </w:rPr>
        <w:t xml:space="preserve">en formato PDF </w:t>
      </w:r>
      <w:r w:rsidR="000455F7">
        <w:rPr>
          <w:rFonts w:ascii="Century Gothic" w:hAnsi="Century Gothic" w:cs="Calibri"/>
          <w:bCs/>
          <w:sz w:val="24"/>
          <w:szCs w:val="24"/>
        </w:rPr>
        <w:t>en</w:t>
      </w:r>
      <w:r w:rsidR="00C461A2">
        <w:rPr>
          <w:rFonts w:ascii="Century Gothic" w:hAnsi="Century Gothic" w:cs="Calibri"/>
          <w:bCs/>
          <w:sz w:val="24"/>
          <w:szCs w:val="24"/>
        </w:rPr>
        <w:t xml:space="preserve"> la Unidad de Tramite Documentario de la EPS Barranca S.A. </w:t>
      </w:r>
      <w:r w:rsidRPr="00E041C4">
        <w:rPr>
          <w:rFonts w:ascii="Century Gothic" w:hAnsi="Century Gothic" w:cs="Calibri"/>
          <w:bCs/>
          <w:sz w:val="24"/>
          <w:szCs w:val="24"/>
        </w:rPr>
        <w:t xml:space="preserve">como asunto: Proceso de Selección </w:t>
      </w:r>
      <w:r w:rsidR="00274D71" w:rsidRPr="00E041C4">
        <w:rPr>
          <w:rFonts w:ascii="Century Gothic" w:hAnsi="Century Gothic" w:cs="Calibri"/>
          <w:bCs/>
          <w:sz w:val="24"/>
          <w:szCs w:val="24"/>
        </w:rPr>
        <w:t>N.º</w:t>
      </w:r>
      <w:r w:rsidRPr="00E041C4">
        <w:rPr>
          <w:rFonts w:ascii="Century Gothic" w:hAnsi="Century Gothic" w:cs="Calibri"/>
          <w:bCs/>
          <w:sz w:val="24"/>
          <w:szCs w:val="24"/>
        </w:rPr>
        <w:t xml:space="preserve"> </w:t>
      </w:r>
      <w:r w:rsidR="004A690C">
        <w:rPr>
          <w:rFonts w:ascii="Century Gothic" w:hAnsi="Century Gothic" w:cs="Calibri"/>
          <w:bCs/>
          <w:sz w:val="24"/>
          <w:szCs w:val="24"/>
        </w:rPr>
        <w:t>006</w:t>
      </w:r>
      <w:r>
        <w:rPr>
          <w:rFonts w:ascii="Century Gothic" w:hAnsi="Century Gothic" w:cs="Calibri"/>
          <w:bCs/>
          <w:sz w:val="24"/>
          <w:szCs w:val="24"/>
        </w:rPr>
        <w:t>-202</w:t>
      </w:r>
      <w:r w:rsidR="004A690C">
        <w:rPr>
          <w:rFonts w:ascii="Century Gothic" w:hAnsi="Century Gothic" w:cs="Calibri"/>
          <w:bCs/>
          <w:sz w:val="24"/>
          <w:szCs w:val="24"/>
        </w:rPr>
        <w:t>4</w:t>
      </w:r>
      <w:r>
        <w:rPr>
          <w:rFonts w:ascii="Century Gothic" w:hAnsi="Century Gothic" w:cs="Calibri"/>
          <w:bCs/>
          <w:sz w:val="24"/>
          <w:szCs w:val="24"/>
        </w:rPr>
        <w:t>-EPS BARRANCA S.A.</w:t>
      </w:r>
      <w:r w:rsidR="00C461A2">
        <w:rPr>
          <w:rFonts w:ascii="Century Gothic" w:hAnsi="Century Gothic" w:cs="Calibri"/>
          <w:bCs/>
          <w:sz w:val="24"/>
          <w:szCs w:val="24"/>
        </w:rPr>
        <w:t xml:space="preserve"> – </w:t>
      </w:r>
      <w:r w:rsidR="00EA5C7A">
        <w:rPr>
          <w:rFonts w:ascii="Century Gothic" w:hAnsi="Century Gothic" w:cs="Calibri"/>
          <w:bCs/>
          <w:sz w:val="24"/>
          <w:szCs w:val="24"/>
        </w:rPr>
        <w:t>4ta</w:t>
      </w:r>
      <w:r w:rsidR="00C461A2">
        <w:rPr>
          <w:rFonts w:ascii="Century Gothic" w:hAnsi="Century Gothic" w:cs="Calibri"/>
          <w:bCs/>
          <w:sz w:val="24"/>
          <w:szCs w:val="24"/>
        </w:rPr>
        <w:t xml:space="preserve"> convocatoria</w:t>
      </w:r>
      <w:r w:rsidRPr="00E041C4">
        <w:rPr>
          <w:rFonts w:ascii="Century Gothic" w:hAnsi="Century Gothic" w:cs="Calibri"/>
          <w:bCs/>
          <w:sz w:val="24"/>
          <w:szCs w:val="24"/>
        </w:rPr>
        <w:t>, apellidos y nombres.</w:t>
      </w:r>
    </w:p>
    <w:p w14:paraId="6442BC51" w14:textId="77777777" w:rsidR="00E041C4" w:rsidRPr="00E041C4" w:rsidRDefault="00E041C4" w:rsidP="00E041C4">
      <w:pPr>
        <w:ind w:left="851"/>
        <w:jc w:val="both"/>
        <w:rPr>
          <w:rFonts w:ascii="Century Gothic" w:hAnsi="Century Gothic" w:cs="Calibri"/>
          <w:bCs/>
          <w:sz w:val="24"/>
          <w:szCs w:val="24"/>
        </w:rPr>
      </w:pPr>
      <w:r w:rsidRPr="00E041C4">
        <w:rPr>
          <w:rFonts w:ascii="Century Gothic" w:hAnsi="Century Gothic" w:cs="Calibri"/>
          <w:bCs/>
          <w:sz w:val="24"/>
          <w:szCs w:val="24"/>
        </w:rPr>
        <w:t xml:space="preserve">El postulante es responsable de la información consignada en la Ficha de Postulación. El postulante expresa que cumple con los requisitos del perfil del puesto convocado, de forma declarativa; </w:t>
      </w:r>
      <w:r w:rsidRPr="00E041C4">
        <w:rPr>
          <w:rFonts w:ascii="Century Gothic" w:hAnsi="Century Gothic" w:cs="Calibri"/>
          <w:bCs/>
          <w:sz w:val="24"/>
          <w:szCs w:val="24"/>
        </w:rPr>
        <w:lastRenderedPageBreak/>
        <w:t>en caso la información registrada sea falsa, se dará inicio a las acciones legales que correspondan.</w:t>
      </w:r>
    </w:p>
    <w:p w14:paraId="31D9E0B6" w14:textId="367136B1" w:rsidR="008D6528" w:rsidRPr="00E041C4" w:rsidRDefault="008D6528" w:rsidP="00A152D0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ind w:hanging="294"/>
        <w:rPr>
          <w:rFonts w:ascii="Century Gothic" w:hAnsi="Century Gothic" w:cs="Calibri"/>
          <w:b/>
          <w:sz w:val="24"/>
          <w:szCs w:val="24"/>
        </w:rPr>
      </w:pPr>
      <w:r>
        <w:rPr>
          <w:rFonts w:ascii="Century Gothic" w:hAnsi="Century Gothic" w:cs="Calibri"/>
          <w:b/>
          <w:sz w:val="24"/>
          <w:szCs w:val="24"/>
        </w:rPr>
        <w:t>Revisión de la ficha de postulación</w:t>
      </w:r>
    </w:p>
    <w:p w14:paraId="6027A41D" w14:textId="7221141E" w:rsidR="008D6528" w:rsidRPr="008D6528" w:rsidRDefault="008D6528" w:rsidP="008D6528">
      <w:pPr>
        <w:spacing w:after="0" w:line="240" w:lineRule="auto"/>
        <w:ind w:left="851"/>
        <w:jc w:val="both"/>
        <w:rPr>
          <w:rFonts w:ascii="Century Gothic" w:hAnsi="Century Gothic" w:cs="Calibri"/>
          <w:bCs/>
          <w:sz w:val="24"/>
          <w:szCs w:val="24"/>
        </w:rPr>
      </w:pPr>
      <w:r w:rsidRPr="008D6528">
        <w:rPr>
          <w:rFonts w:ascii="Century Gothic" w:hAnsi="Century Gothic" w:cs="Calibri"/>
          <w:bCs/>
          <w:sz w:val="24"/>
          <w:szCs w:val="24"/>
        </w:rPr>
        <w:t>Considerando el perfil del puesto convocado, se verifica únicamente la información consignada en la Ficha de Postulación</w:t>
      </w:r>
      <w:r w:rsidR="00EC2789">
        <w:rPr>
          <w:rFonts w:ascii="Century Gothic" w:hAnsi="Century Gothic" w:cs="Calibri"/>
          <w:bCs/>
          <w:sz w:val="24"/>
          <w:szCs w:val="24"/>
        </w:rPr>
        <w:t xml:space="preserve"> – Anexo 01</w:t>
      </w:r>
      <w:r w:rsidRPr="008D6528">
        <w:rPr>
          <w:rFonts w:ascii="Century Gothic" w:hAnsi="Century Gothic" w:cs="Calibri"/>
          <w:bCs/>
          <w:sz w:val="24"/>
          <w:szCs w:val="24"/>
        </w:rPr>
        <w:t>. Sólo los postulantes que declaren en la Ficha de Postulación, cumplir con los requisitos mínimos del puesto son considerados “Calificados”, quienes son convocados para la evaluación de conocimientos.</w:t>
      </w:r>
    </w:p>
    <w:p w14:paraId="6BCFE5EB" w14:textId="3B087B69" w:rsidR="008D6528" w:rsidRDefault="008D6528" w:rsidP="004367FF">
      <w:pPr>
        <w:tabs>
          <w:tab w:val="left" w:pos="1875"/>
        </w:tabs>
        <w:spacing w:after="0" w:line="240" w:lineRule="auto"/>
        <w:ind w:left="851"/>
        <w:jc w:val="both"/>
        <w:rPr>
          <w:rFonts w:ascii="Century Gothic" w:hAnsi="Century Gothic" w:cs="Calibri"/>
          <w:bCs/>
          <w:sz w:val="24"/>
          <w:szCs w:val="24"/>
        </w:rPr>
      </w:pPr>
      <w:r w:rsidRPr="008D6528">
        <w:rPr>
          <w:rFonts w:ascii="Century Gothic" w:hAnsi="Century Gothic" w:cs="Calibri"/>
          <w:bCs/>
          <w:sz w:val="24"/>
          <w:szCs w:val="24"/>
        </w:rPr>
        <w:t>Los postulantes que no cumplan con el procedimiento descrito en esta etapa serán declarados “Descalificado”.</w:t>
      </w:r>
    </w:p>
    <w:p w14:paraId="5112B338" w14:textId="77777777" w:rsidR="008D6528" w:rsidRPr="008D6528" w:rsidRDefault="008D6528" w:rsidP="008D6528">
      <w:pPr>
        <w:spacing w:after="0" w:line="240" w:lineRule="auto"/>
        <w:ind w:left="851"/>
        <w:jc w:val="both"/>
        <w:rPr>
          <w:rFonts w:ascii="Century Gothic" w:hAnsi="Century Gothic" w:cs="Calibri"/>
          <w:bCs/>
          <w:sz w:val="24"/>
          <w:szCs w:val="24"/>
        </w:rPr>
      </w:pPr>
    </w:p>
    <w:p w14:paraId="0BDC001C" w14:textId="77777777" w:rsidR="008D6528" w:rsidRPr="008D6528" w:rsidRDefault="008D6528" w:rsidP="00A152D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Century Gothic" w:hAnsi="Century Gothic" w:cs="Calibri"/>
          <w:b/>
          <w:sz w:val="24"/>
          <w:szCs w:val="24"/>
        </w:rPr>
      </w:pPr>
      <w:r w:rsidRPr="008D6528">
        <w:rPr>
          <w:rFonts w:ascii="Century Gothic" w:hAnsi="Century Gothic" w:cs="Calibri"/>
          <w:b/>
          <w:sz w:val="24"/>
          <w:szCs w:val="24"/>
        </w:rPr>
        <w:t>DE LA ETAPA DE EVALUACIÓN</w:t>
      </w:r>
    </w:p>
    <w:p w14:paraId="39FE829F" w14:textId="77777777" w:rsidR="008D6528" w:rsidRDefault="008D6528" w:rsidP="008D6528">
      <w:pPr>
        <w:spacing w:after="0" w:line="240" w:lineRule="auto"/>
        <w:ind w:left="851"/>
        <w:jc w:val="both"/>
        <w:rPr>
          <w:rFonts w:ascii="Century Gothic" w:hAnsi="Century Gothic" w:cs="Calibri"/>
          <w:bCs/>
          <w:sz w:val="24"/>
          <w:szCs w:val="24"/>
        </w:rPr>
      </w:pPr>
    </w:p>
    <w:p w14:paraId="3EBDA541" w14:textId="36B254C7" w:rsidR="008D6528" w:rsidRPr="008D6528" w:rsidRDefault="008D6528" w:rsidP="00A152D0">
      <w:pPr>
        <w:pStyle w:val="Prrafodelista"/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851" w:hanging="425"/>
        <w:jc w:val="both"/>
        <w:rPr>
          <w:rFonts w:ascii="Century Gothic" w:hAnsi="Century Gothic" w:cs="Calibri"/>
          <w:b/>
          <w:sz w:val="24"/>
          <w:szCs w:val="24"/>
        </w:rPr>
      </w:pPr>
      <w:r w:rsidRPr="008D6528">
        <w:rPr>
          <w:rFonts w:ascii="Century Gothic" w:hAnsi="Century Gothic" w:cs="Calibri"/>
          <w:bCs/>
          <w:sz w:val="24"/>
          <w:szCs w:val="24"/>
        </w:rPr>
        <w:t xml:space="preserve">Las etapas del proceso de </w:t>
      </w:r>
      <w:r>
        <w:rPr>
          <w:rFonts w:ascii="Century Gothic" w:hAnsi="Century Gothic" w:cs="Calibri"/>
          <w:bCs/>
          <w:sz w:val="24"/>
          <w:szCs w:val="24"/>
        </w:rPr>
        <w:t xml:space="preserve">selección son preclusivas y los </w:t>
      </w:r>
      <w:r w:rsidRPr="008D6528">
        <w:rPr>
          <w:rFonts w:ascii="Century Gothic" w:hAnsi="Century Gothic" w:cs="Calibri"/>
          <w:bCs/>
          <w:sz w:val="24"/>
          <w:szCs w:val="24"/>
        </w:rPr>
        <w:t xml:space="preserve">resultados de cada etapa tendrán carácter eliminatorio. Por lo que solo acceden a la siguiente evaluación, los candidatos con condición de “Calificados” en la evaluación anterior. </w:t>
      </w:r>
    </w:p>
    <w:p w14:paraId="2D469DE2" w14:textId="476A1135" w:rsidR="008D6528" w:rsidRDefault="008D6528" w:rsidP="008D6528">
      <w:pPr>
        <w:spacing w:after="0" w:line="240" w:lineRule="auto"/>
        <w:ind w:left="851"/>
        <w:jc w:val="both"/>
        <w:rPr>
          <w:rFonts w:ascii="Century Gothic" w:hAnsi="Century Gothic" w:cs="Calibri"/>
          <w:b/>
          <w:sz w:val="24"/>
          <w:szCs w:val="24"/>
        </w:rPr>
      </w:pPr>
    </w:p>
    <w:p w14:paraId="53138E93" w14:textId="07EAAFFB" w:rsidR="00E76A35" w:rsidRDefault="00E76A35" w:rsidP="00A152D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Calibri"/>
          <w:b/>
          <w:sz w:val="24"/>
          <w:szCs w:val="24"/>
        </w:rPr>
      </w:pPr>
      <w:r>
        <w:rPr>
          <w:rFonts w:ascii="Century Gothic" w:hAnsi="Century Gothic" w:cs="Calibri"/>
          <w:b/>
          <w:sz w:val="24"/>
          <w:szCs w:val="24"/>
        </w:rPr>
        <w:t>Evaluación de conocimientos:</w:t>
      </w:r>
    </w:p>
    <w:p w14:paraId="516DEA1A" w14:textId="09B2F351" w:rsidR="00E76A35" w:rsidRDefault="00E76A35" w:rsidP="00E76A35">
      <w:pPr>
        <w:pStyle w:val="Prrafodelista"/>
        <w:spacing w:after="0" w:line="240" w:lineRule="auto"/>
        <w:ind w:left="1211"/>
        <w:jc w:val="both"/>
        <w:rPr>
          <w:rFonts w:ascii="Century Gothic" w:hAnsi="Century Gothic" w:cs="Calibri"/>
          <w:sz w:val="24"/>
          <w:szCs w:val="24"/>
        </w:rPr>
      </w:pPr>
      <w:r w:rsidRPr="00E76A35">
        <w:rPr>
          <w:rFonts w:ascii="Century Gothic" w:hAnsi="Century Gothic" w:cs="Calibri"/>
          <w:sz w:val="24"/>
          <w:szCs w:val="24"/>
        </w:rPr>
        <w:t>Esta etapa tiene puntaje y es eliminatoria y tiene como objetivo comprobar el nivel de conocimiento requerido con relación a los requisitos y funciones del perfil de puesto. La evaluación consta de 20 preguntas con respuestas de alternativa múltiple.</w:t>
      </w:r>
    </w:p>
    <w:p w14:paraId="312D3308" w14:textId="70A266AB" w:rsidR="00E76A35" w:rsidRDefault="00E76A35" w:rsidP="00E76A35">
      <w:pPr>
        <w:pStyle w:val="Prrafodelista"/>
        <w:spacing w:after="0" w:line="240" w:lineRule="auto"/>
        <w:ind w:left="1211"/>
        <w:jc w:val="both"/>
        <w:rPr>
          <w:rFonts w:ascii="Century Gothic" w:hAnsi="Century Gothic" w:cs="Calibri"/>
          <w:sz w:val="24"/>
          <w:szCs w:val="24"/>
        </w:rPr>
      </w:pPr>
    </w:p>
    <w:p w14:paraId="578CD7E4" w14:textId="778FECA8" w:rsidR="00A35606" w:rsidRPr="00BA2A82" w:rsidRDefault="00E76A35" w:rsidP="00BA2A82">
      <w:pPr>
        <w:pStyle w:val="Prrafodelista"/>
        <w:spacing w:after="0" w:line="240" w:lineRule="auto"/>
        <w:ind w:left="1211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El postulante que obtenga como </w:t>
      </w:r>
      <w:r w:rsidR="00A35606">
        <w:rPr>
          <w:rFonts w:ascii="Century Gothic" w:hAnsi="Century Gothic" w:cs="Calibri"/>
          <w:sz w:val="24"/>
          <w:szCs w:val="24"/>
        </w:rPr>
        <w:t>mínimo</w:t>
      </w:r>
      <w:r>
        <w:rPr>
          <w:rFonts w:ascii="Century Gothic" w:hAnsi="Century Gothic" w:cs="Calibri"/>
          <w:sz w:val="24"/>
          <w:szCs w:val="24"/>
        </w:rPr>
        <w:t xml:space="preserve"> 1</w:t>
      </w:r>
      <w:r w:rsidR="001535D1">
        <w:rPr>
          <w:rFonts w:ascii="Century Gothic" w:hAnsi="Century Gothic" w:cs="Calibri"/>
          <w:sz w:val="24"/>
          <w:szCs w:val="24"/>
        </w:rPr>
        <w:t>2</w:t>
      </w:r>
      <w:r>
        <w:rPr>
          <w:rFonts w:ascii="Century Gothic" w:hAnsi="Century Gothic" w:cs="Calibri"/>
          <w:sz w:val="24"/>
          <w:szCs w:val="24"/>
        </w:rPr>
        <w:t xml:space="preserve"> puntos de </w:t>
      </w:r>
      <w:r w:rsidR="001535D1">
        <w:rPr>
          <w:rFonts w:ascii="Century Gothic" w:hAnsi="Century Gothic" w:cs="Calibri"/>
          <w:sz w:val="24"/>
          <w:szCs w:val="24"/>
        </w:rPr>
        <w:t>2</w:t>
      </w:r>
      <w:r>
        <w:rPr>
          <w:rFonts w:ascii="Century Gothic" w:hAnsi="Century Gothic" w:cs="Calibri"/>
          <w:sz w:val="24"/>
          <w:szCs w:val="24"/>
        </w:rPr>
        <w:t xml:space="preserve">0 puntos en total, </w:t>
      </w:r>
      <w:r w:rsidR="00A35606">
        <w:rPr>
          <w:rFonts w:ascii="Century Gothic" w:hAnsi="Century Gothic" w:cs="Calibri"/>
          <w:sz w:val="24"/>
          <w:szCs w:val="24"/>
        </w:rPr>
        <w:t>aprobará</w:t>
      </w:r>
      <w:r>
        <w:rPr>
          <w:rFonts w:ascii="Century Gothic" w:hAnsi="Century Gothic" w:cs="Calibri"/>
          <w:sz w:val="24"/>
          <w:szCs w:val="24"/>
        </w:rPr>
        <w:t xml:space="preserve"> la evaluación y será </w:t>
      </w:r>
      <w:r w:rsidR="00A35606">
        <w:rPr>
          <w:rFonts w:ascii="Century Gothic" w:hAnsi="Century Gothic" w:cs="Calibri"/>
          <w:sz w:val="24"/>
          <w:szCs w:val="24"/>
        </w:rPr>
        <w:t>considerado como CALIFICA para la siguiente etapa.</w:t>
      </w:r>
      <w:r w:rsidR="00BA2A82">
        <w:rPr>
          <w:rFonts w:ascii="Century Gothic" w:hAnsi="Century Gothic" w:cs="Calibri"/>
          <w:sz w:val="24"/>
          <w:szCs w:val="24"/>
        </w:rPr>
        <w:t xml:space="preserve"> </w:t>
      </w:r>
      <w:r w:rsidR="00A35606" w:rsidRPr="00BA2A82">
        <w:rPr>
          <w:rFonts w:ascii="Century Gothic" w:hAnsi="Century Gothic" w:cs="Calibri"/>
          <w:sz w:val="24"/>
          <w:szCs w:val="24"/>
        </w:rPr>
        <w:t>Esta evaluación se realizará en la modalidad presencial en las instalaciones de la entidad, en la fecha y hora establecido en el cronograma del proceso de selección.</w:t>
      </w:r>
    </w:p>
    <w:p w14:paraId="04D6A2CB" w14:textId="77777777" w:rsidR="00A35606" w:rsidRPr="00A35606" w:rsidRDefault="00A35606" w:rsidP="00A35606">
      <w:pPr>
        <w:spacing w:after="0" w:line="240" w:lineRule="auto"/>
        <w:jc w:val="both"/>
        <w:rPr>
          <w:rFonts w:ascii="Century Gothic" w:hAnsi="Century Gothic" w:cs="Calibri"/>
          <w:b/>
          <w:sz w:val="24"/>
          <w:szCs w:val="24"/>
        </w:rPr>
      </w:pPr>
    </w:p>
    <w:p w14:paraId="3E963370" w14:textId="1DEED005" w:rsidR="00A35606" w:rsidRDefault="00A35606" w:rsidP="00A152D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Calibri"/>
          <w:b/>
          <w:sz w:val="24"/>
          <w:szCs w:val="24"/>
        </w:rPr>
      </w:pPr>
      <w:r w:rsidRPr="00A35606">
        <w:rPr>
          <w:rFonts w:ascii="Century Gothic" w:hAnsi="Century Gothic" w:cs="Calibri"/>
          <w:b/>
          <w:sz w:val="24"/>
          <w:szCs w:val="24"/>
        </w:rPr>
        <w:t xml:space="preserve">Registro de Documentación </w:t>
      </w:r>
      <w:proofErr w:type="spellStart"/>
      <w:r w:rsidRPr="00A35606">
        <w:rPr>
          <w:rFonts w:ascii="Century Gothic" w:hAnsi="Century Gothic" w:cs="Calibri"/>
          <w:b/>
          <w:sz w:val="24"/>
          <w:szCs w:val="24"/>
        </w:rPr>
        <w:t>Sustentatoria</w:t>
      </w:r>
      <w:proofErr w:type="spellEnd"/>
      <w:r w:rsidRPr="00A35606">
        <w:rPr>
          <w:rFonts w:ascii="Century Gothic" w:hAnsi="Century Gothic" w:cs="Calibri"/>
          <w:b/>
          <w:sz w:val="24"/>
          <w:szCs w:val="24"/>
        </w:rPr>
        <w:t xml:space="preserve">: </w:t>
      </w:r>
    </w:p>
    <w:p w14:paraId="46619640" w14:textId="7C03D806" w:rsidR="00A35606" w:rsidRPr="009B459A" w:rsidRDefault="00A35606" w:rsidP="00A35606">
      <w:pPr>
        <w:pStyle w:val="Prrafodelista"/>
        <w:spacing w:after="0" w:line="240" w:lineRule="auto"/>
        <w:ind w:left="1211"/>
        <w:jc w:val="both"/>
        <w:rPr>
          <w:rFonts w:ascii="Century Gothic" w:hAnsi="Century Gothic" w:cs="Calibri"/>
          <w:sz w:val="24"/>
          <w:szCs w:val="24"/>
        </w:rPr>
      </w:pPr>
      <w:r w:rsidRPr="009B459A">
        <w:rPr>
          <w:rFonts w:ascii="Century Gothic" w:hAnsi="Century Gothic" w:cs="Calibri"/>
          <w:sz w:val="24"/>
          <w:szCs w:val="24"/>
        </w:rPr>
        <w:t xml:space="preserve">Los postulantes declarados APTOS para la siguiente fase del proceso de selección, deberán remitir en formato PDF y foliado los documentos </w:t>
      </w:r>
      <w:proofErr w:type="spellStart"/>
      <w:r w:rsidR="00AC3A92" w:rsidRPr="009B459A">
        <w:rPr>
          <w:rFonts w:ascii="Century Gothic" w:hAnsi="Century Gothic" w:cs="Calibri"/>
          <w:sz w:val="24"/>
          <w:szCs w:val="24"/>
        </w:rPr>
        <w:t>sustentatorio</w:t>
      </w:r>
      <w:proofErr w:type="spellEnd"/>
      <w:r w:rsidRPr="009B459A">
        <w:rPr>
          <w:rFonts w:ascii="Century Gothic" w:hAnsi="Century Gothic" w:cs="Calibri"/>
          <w:sz w:val="24"/>
          <w:szCs w:val="24"/>
        </w:rPr>
        <w:t xml:space="preserve"> que acrediten lo declarado en el Anexo 01 – Ficha de Postulación en la fase de inscripción en el plazo establecido de acuerdo al cronograma. No se admitirá registro fuera de la fecha y hora establecido en el cronograma de proceso de selección, el incumplir con dicha indicación conllevará a la DESCALIFICACION del postulante del proceso de selección. El postulante es responsable civil y penalmente de la información declarada y se somete a proceso de fiscalización posterior.</w:t>
      </w:r>
    </w:p>
    <w:p w14:paraId="3FCE5D67" w14:textId="6AE217CD" w:rsidR="00E76A35" w:rsidRDefault="00E76A35" w:rsidP="008D6528">
      <w:pPr>
        <w:spacing w:after="0" w:line="240" w:lineRule="auto"/>
        <w:ind w:left="851"/>
        <w:jc w:val="both"/>
        <w:rPr>
          <w:rFonts w:ascii="Century Gothic" w:hAnsi="Century Gothic" w:cs="Calibri"/>
          <w:b/>
          <w:sz w:val="24"/>
          <w:szCs w:val="24"/>
        </w:rPr>
      </w:pPr>
    </w:p>
    <w:p w14:paraId="7EB7F613" w14:textId="25767A79" w:rsidR="00E76A35" w:rsidRDefault="00F91319" w:rsidP="00A152D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Calibri"/>
          <w:b/>
          <w:sz w:val="24"/>
          <w:szCs w:val="24"/>
        </w:rPr>
      </w:pPr>
      <w:r>
        <w:rPr>
          <w:rFonts w:ascii="Century Gothic" w:hAnsi="Century Gothic" w:cs="Calibri"/>
          <w:b/>
          <w:sz w:val="24"/>
          <w:szCs w:val="24"/>
        </w:rPr>
        <w:t>Evaluación Curricular:</w:t>
      </w:r>
    </w:p>
    <w:p w14:paraId="4D452BDA" w14:textId="7E12175F" w:rsidR="00F91319" w:rsidRPr="00F91319" w:rsidRDefault="00F91319" w:rsidP="00F91319">
      <w:pPr>
        <w:pStyle w:val="Prrafodelista"/>
        <w:spacing w:after="0" w:line="240" w:lineRule="auto"/>
        <w:ind w:left="1211"/>
        <w:jc w:val="both"/>
        <w:rPr>
          <w:rFonts w:ascii="Century Gothic" w:hAnsi="Century Gothic" w:cs="Calibri"/>
          <w:sz w:val="24"/>
          <w:szCs w:val="24"/>
        </w:rPr>
      </w:pPr>
      <w:r w:rsidRPr="00F91319">
        <w:rPr>
          <w:rFonts w:ascii="Century Gothic" w:hAnsi="Century Gothic" w:cs="Calibri"/>
          <w:sz w:val="24"/>
          <w:szCs w:val="24"/>
        </w:rPr>
        <w:lastRenderedPageBreak/>
        <w:t>La evaluación curricular se realiza a través de la información proporcionada por los postulantes en la Ficha de Postulación – Anexo 01. En esta etapa se verifica la acreditación del cumplimiento de los requisitos mínimos, otorgándose puntaje mínimo al acreditar el cumplimiento de los requisitos exigidos para el puesto; y un puntaje máximo al acreditar requisitos adicionales que resulten relevantes y meritorios para el desempeño del puesto, tal y como se muestra en el cuadro siguiente:</w:t>
      </w:r>
    </w:p>
    <w:p w14:paraId="235055F9" w14:textId="5BFEE5D5" w:rsidR="00E76A35" w:rsidRDefault="00E76A35" w:rsidP="008D6528">
      <w:pPr>
        <w:spacing w:after="0" w:line="240" w:lineRule="auto"/>
        <w:ind w:left="851"/>
        <w:jc w:val="both"/>
        <w:rPr>
          <w:rFonts w:ascii="Century Gothic" w:hAnsi="Century Gothic" w:cs="Calibri"/>
          <w:b/>
          <w:sz w:val="24"/>
          <w:szCs w:val="24"/>
        </w:rPr>
      </w:pPr>
    </w:p>
    <w:tbl>
      <w:tblPr>
        <w:tblW w:w="10079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1988"/>
        <w:gridCol w:w="11"/>
      </w:tblGrid>
      <w:tr w:rsidR="003365FF" w:rsidRPr="0064599D" w14:paraId="09AAFCFC" w14:textId="77777777" w:rsidTr="003365FF">
        <w:trPr>
          <w:trHeight w:val="334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ABAC573" w14:textId="3D458951" w:rsidR="003365FF" w:rsidRPr="0064599D" w:rsidRDefault="003365FF" w:rsidP="009A4F0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PE"/>
              </w:rPr>
              <w:t>TABLA DE PUNTAJE DE EVALUACION CURRICULAR</w:t>
            </w:r>
          </w:p>
        </w:tc>
      </w:tr>
      <w:tr w:rsidR="003365FF" w:rsidRPr="0064599D" w14:paraId="11216C7F" w14:textId="77777777" w:rsidTr="00923562">
        <w:trPr>
          <w:trHeight w:val="320"/>
        </w:trPr>
        <w:tc>
          <w:tcPr>
            <w:tcW w:w="10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F6BC3A" w14:textId="10EC9439" w:rsidR="003365FF" w:rsidRPr="00923562" w:rsidRDefault="003365FF" w:rsidP="00A152D0">
            <w:pPr>
              <w:pStyle w:val="Prrafodelista"/>
              <w:numPr>
                <w:ilvl w:val="0"/>
                <w:numId w:val="8"/>
              </w:numPr>
              <w:ind w:left="294" w:hanging="219"/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</w:pPr>
            <w:r w:rsidRPr="00923562"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>Formación Académica</w:t>
            </w:r>
          </w:p>
        </w:tc>
      </w:tr>
      <w:tr w:rsidR="003365FF" w:rsidRPr="00923562" w14:paraId="1FA1ABDC" w14:textId="77777777" w:rsidTr="003365FF">
        <w:trPr>
          <w:gridAfter w:val="1"/>
          <w:wAfter w:w="11" w:type="dxa"/>
          <w:trHeight w:val="13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BF8D0" w14:textId="2C87FFFB" w:rsidR="003365FF" w:rsidRPr="00923562" w:rsidRDefault="003365FF" w:rsidP="00A152D0">
            <w:pPr>
              <w:pStyle w:val="Prrafodelista"/>
              <w:numPr>
                <w:ilvl w:val="0"/>
                <w:numId w:val="9"/>
              </w:numPr>
              <w:ind w:left="294" w:hanging="283"/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</w:pPr>
            <w:r w:rsidRPr="00923562"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>Grado(s)/situación académica y estudios requeridos para el puesto: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511A3" w14:textId="41CBE7B5" w:rsidR="003365FF" w:rsidRPr="00923562" w:rsidRDefault="00950186" w:rsidP="00950186">
            <w:pPr>
              <w:jc w:val="center"/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 xml:space="preserve">Min. </w:t>
            </w:r>
            <w:r w:rsidR="00F212CE"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>7</w:t>
            </w:r>
            <w:r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 xml:space="preserve"> / Max. </w:t>
            </w:r>
            <w:r w:rsidR="00F212CE"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>10</w:t>
            </w:r>
          </w:p>
        </w:tc>
      </w:tr>
      <w:tr w:rsidR="003365FF" w:rsidRPr="0064599D" w14:paraId="2C67335A" w14:textId="77777777" w:rsidTr="003365FF">
        <w:trPr>
          <w:gridAfter w:val="1"/>
          <w:wAfter w:w="11" w:type="dxa"/>
          <w:trHeight w:val="13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0CC8A" w14:textId="1BCE9A47" w:rsidR="003365FF" w:rsidRPr="0064599D" w:rsidRDefault="003365FF" w:rsidP="009A4F03">
            <w:pPr>
              <w:rPr>
                <w:rFonts w:ascii="Century Gothic" w:hAnsi="Century Gothic" w:cs="Calibri"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color w:val="000000"/>
                <w:sz w:val="20"/>
                <w:lang w:eastAsia="es-PE"/>
              </w:rPr>
              <w:t>Cumple con el requisito mínimo en formación académica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3A40D" w14:textId="7E651F0B" w:rsidR="003365FF" w:rsidRPr="0064599D" w:rsidRDefault="00F212CE" w:rsidP="00950186">
            <w:pPr>
              <w:jc w:val="center"/>
              <w:rPr>
                <w:rFonts w:ascii="Century Gothic" w:hAnsi="Century Gothic" w:cs="Calibri"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color w:val="000000"/>
                <w:sz w:val="20"/>
                <w:lang w:eastAsia="es-PE"/>
              </w:rPr>
              <w:t>7</w:t>
            </w:r>
          </w:p>
        </w:tc>
      </w:tr>
      <w:tr w:rsidR="003365FF" w:rsidRPr="0064599D" w14:paraId="275F891F" w14:textId="77777777" w:rsidTr="003365FF">
        <w:trPr>
          <w:gridAfter w:val="1"/>
          <w:wAfter w:w="11" w:type="dxa"/>
          <w:trHeight w:val="1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AC90D" w14:textId="2DE2FC8A" w:rsidR="003365FF" w:rsidRPr="0064599D" w:rsidRDefault="003365FF" w:rsidP="009A4F03">
            <w:pPr>
              <w:rPr>
                <w:rFonts w:ascii="Century Gothic" w:hAnsi="Century Gothic" w:cs="Calibri"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color w:val="000000"/>
                <w:sz w:val="20"/>
                <w:lang w:eastAsia="es-PE"/>
              </w:rPr>
              <w:t>Cuenta con 1 grado superior al mínimo requerido en el perfil del puesto.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FBF0F" w14:textId="28AD59A6" w:rsidR="003365FF" w:rsidRPr="0064599D" w:rsidRDefault="00F212CE" w:rsidP="00950186">
            <w:pPr>
              <w:jc w:val="center"/>
              <w:rPr>
                <w:rFonts w:ascii="Century Gothic" w:hAnsi="Century Gothic" w:cs="Calibri"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color w:val="000000"/>
                <w:sz w:val="20"/>
                <w:lang w:eastAsia="es-PE"/>
              </w:rPr>
              <w:t>10</w:t>
            </w:r>
          </w:p>
        </w:tc>
      </w:tr>
      <w:tr w:rsidR="00BA2A82" w:rsidRPr="0064599D" w14:paraId="70A9A6C9" w14:textId="77777777" w:rsidTr="001716E9">
        <w:trPr>
          <w:gridAfter w:val="1"/>
          <w:wAfter w:w="11" w:type="dxa"/>
          <w:trHeight w:val="196"/>
        </w:trPr>
        <w:tc>
          <w:tcPr>
            <w:tcW w:w="10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E96CAC" w14:textId="3C11F60A" w:rsidR="00BA2A82" w:rsidRPr="00BA2A82" w:rsidRDefault="00BA2A82" w:rsidP="00A152D0">
            <w:pPr>
              <w:pStyle w:val="Prrafodelista"/>
              <w:numPr>
                <w:ilvl w:val="0"/>
                <w:numId w:val="8"/>
              </w:numPr>
              <w:ind w:left="214" w:hanging="221"/>
              <w:rPr>
                <w:rFonts w:ascii="Century Gothic" w:hAnsi="Century Gothic" w:cs="Calibri"/>
                <w:color w:val="000000"/>
                <w:sz w:val="20"/>
                <w:lang w:eastAsia="es-PE"/>
              </w:rPr>
            </w:pPr>
            <w:r w:rsidRPr="00BA2A82"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>Experiencia General</w:t>
            </w:r>
          </w:p>
        </w:tc>
      </w:tr>
      <w:tr w:rsidR="003365FF" w:rsidRPr="0064599D" w14:paraId="5ABBCF2E" w14:textId="77777777" w:rsidTr="003365FF">
        <w:trPr>
          <w:gridAfter w:val="1"/>
          <w:wAfter w:w="11" w:type="dxa"/>
          <w:trHeight w:val="1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8A9DD" w14:textId="048A9CBA" w:rsidR="003365FF" w:rsidRPr="00E24EF7" w:rsidRDefault="004351F4" w:rsidP="00A152D0">
            <w:pPr>
              <w:pStyle w:val="Prrafodelista"/>
              <w:numPr>
                <w:ilvl w:val="0"/>
                <w:numId w:val="10"/>
              </w:numPr>
              <w:ind w:left="356" w:hanging="283"/>
              <w:rPr>
                <w:rFonts w:ascii="Century Gothic" w:hAnsi="Century Gothic" w:cs="Calibri"/>
                <w:b/>
                <w:sz w:val="20"/>
                <w:lang w:eastAsia="es-PE"/>
              </w:rPr>
            </w:pPr>
            <w:r w:rsidRPr="00E24EF7">
              <w:rPr>
                <w:rFonts w:ascii="Century Gothic" w:hAnsi="Century Gothic" w:cs="Calibri"/>
                <w:b/>
                <w:sz w:val="20"/>
                <w:lang w:eastAsia="es-PE"/>
              </w:rPr>
              <w:t>Años de experiencia profesional general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95E5C" w14:textId="74DD7A65" w:rsidR="003365FF" w:rsidRPr="00E24EF7" w:rsidRDefault="00950186" w:rsidP="00950186">
            <w:pPr>
              <w:jc w:val="center"/>
              <w:rPr>
                <w:rFonts w:ascii="Century Gothic" w:hAnsi="Century Gothic" w:cs="Calibri"/>
                <w:sz w:val="20"/>
                <w:lang w:eastAsia="es-PE"/>
              </w:rPr>
            </w:pPr>
            <w:r w:rsidRPr="00E24EF7">
              <w:rPr>
                <w:rFonts w:ascii="Century Gothic" w:hAnsi="Century Gothic" w:cs="Calibri"/>
                <w:b/>
                <w:sz w:val="20"/>
                <w:lang w:eastAsia="es-PE"/>
              </w:rPr>
              <w:t xml:space="preserve">Min. </w:t>
            </w:r>
            <w:r w:rsidR="00F212CE" w:rsidRPr="00E24EF7">
              <w:rPr>
                <w:rFonts w:ascii="Century Gothic" w:hAnsi="Century Gothic" w:cs="Calibri"/>
                <w:b/>
                <w:sz w:val="20"/>
                <w:lang w:eastAsia="es-PE"/>
              </w:rPr>
              <w:t>7</w:t>
            </w:r>
            <w:r w:rsidRPr="00E24EF7">
              <w:rPr>
                <w:rFonts w:ascii="Century Gothic" w:hAnsi="Century Gothic" w:cs="Calibri"/>
                <w:b/>
                <w:sz w:val="20"/>
                <w:lang w:eastAsia="es-PE"/>
              </w:rPr>
              <w:t xml:space="preserve"> / Max. 10</w:t>
            </w:r>
          </w:p>
        </w:tc>
      </w:tr>
      <w:tr w:rsidR="003365FF" w:rsidRPr="0064599D" w14:paraId="5AE0E03F" w14:textId="77777777" w:rsidTr="003365FF">
        <w:trPr>
          <w:gridAfter w:val="1"/>
          <w:wAfter w:w="11" w:type="dxa"/>
          <w:trHeight w:val="1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7F9CA" w14:textId="636532CA" w:rsidR="003365FF" w:rsidRPr="00E24EF7" w:rsidRDefault="004351F4" w:rsidP="009A4F03">
            <w:pPr>
              <w:rPr>
                <w:rFonts w:ascii="Century Gothic" w:hAnsi="Century Gothic" w:cs="Calibri"/>
                <w:sz w:val="20"/>
                <w:lang w:eastAsia="es-PE"/>
              </w:rPr>
            </w:pPr>
            <w:r w:rsidRPr="00E24EF7">
              <w:rPr>
                <w:rFonts w:ascii="Century Gothic" w:hAnsi="Century Gothic" w:cs="Calibri"/>
                <w:sz w:val="20"/>
                <w:lang w:eastAsia="es-PE"/>
              </w:rPr>
              <w:t>Cumple con el requisito mínimo requerido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6B1AB" w14:textId="1F989AA1" w:rsidR="003365FF" w:rsidRPr="00E24EF7" w:rsidRDefault="00F212CE" w:rsidP="00950186">
            <w:pPr>
              <w:jc w:val="center"/>
              <w:rPr>
                <w:rFonts w:ascii="Century Gothic" w:hAnsi="Century Gothic" w:cs="Calibri"/>
                <w:sz w:val="20"/>
                <w:lang w:eastAsia="es-PE"/>
              </w:rPr>
            </w:pPr>
            <w:r w:rsidRPr="00E24EF7">
              <w:rPr>
                <w:rFonts w:ascii="Century Gothic" w:hAnsi="Century Gothic" w:cs="Calibri"/>
                <w:sz w:val="20"/>
                <w:lang w:eastAsia="es-PE"/>
              </w:rPr>
              <w:t>7</w:t>
            </w:r>
          </w:p>
        </w:tc>
      </w:tr>
      <w:tr w:rsidR="003365FF" w:rsidRPr="0064599D" w14:paraId="01C31CCF" w14:textId="77777777" w:rsidTr="003365FF">
        <w:trPr>
          <w:gridAfter w:val="1"/>
          <w:wAfter w:w="11" w:type="dxa"/>
          <w:trHeight w:val="1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7C002" w14:textId="73526C5A" w:rsidR="003365FF" w:rsidRPr="00E24EF7" w:rsidRDefault="004351F4" w:rsidP="009A4F03">
            <w:pPr>
              <w:rPr>
                <w:rFonts w:ascii="Century Gothic" w:hAnsi="Century Gothic" w:cs="Calibri"/>
                <w:sz w:val="20"/>
                <w:lang w:eastAsia="es-PE"/>
              </w:rPr>
            </w:pPr>
            <w:r w:rsidRPr="00E24EF7">
              <w:rPr>
                <w:rFonts w:ascii="Century Gothic" w:hAnsi="Century Gothic" w:cs="Calibri"/>
                <w:sz w:val="20"/>
                <w:lang w:eastAsia="es-PE"/>
              </w:rPr>
              <w:t>Además del requisito del puesto, tiene 2 años adicionales al mínimo requerido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DCE83" w14:textId="077370FA" w:rsidR="003365FF" w:rsidRPr="00E24EF7" w:rsidRDefault="00F212CE" w:rsidP="00950186">
            <w:pPr>
              <w:jc w:val="center"/>
              <w:rPr>
                <w:rFonts w:ascii="Century Gothic" w:hAnsi="Century Gothic" w:cs="Calibri"/>
                <w:sz w:val="20"/>
                <w:lang w:eastAsia="es-PE"/>
              </w:rPr>
            </w:pPr>
            <w:r w:rsidRPr="00E24EF7">
              <w:rPr>
                <w:rFonts w:ascii="Century Gothic" w:hAnsi="Century Gothic" w:cs="Calibri"/>
                <w:sz w:val="20"/>
                <w:lang w:eastAsia="es-PE"/>
              </w:rPr>
              <w:t>10</w:t>
            </w:r>
          </w:p>
        </w:tc>
      </w:tr>
      <w:tr w:rsidR="00BA2A82" w:rsidRPr="0064599D" w14:paraId="0E01F3E5" w14:textId="77777777" w:rsidTr="00BA2A82">
        <w:trPr>
          <w:gridAfter w:val="1"/>
          <w:wAfter w:w="11" w:type="dxa"/>
          <w:trHeight w:val="196"/>
        </w:trPr>
        <w:tc>
          <w:tcPr>
            <w:tcW w:w="10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48EF7D" w14:textId="43647A56" w:rsidR="00BA2A82" w:rsidRPr="00E24EF7" w:rsidRDefault="00BA2A82" w:rsidP="00A152D0">
            <w:pPr>
              <w:pStyle w:val="Prrafodelista"/>
              <w:numPr>
                <w:ilvl w:val="0"/>
                <w:numId w:val="8"/>
              </w:numPr>
              <w:tabs>
                <w:tab w:val="left" w:pos="356"/>
              </w:tabs>
              <w:ind w:left="73" w:firstLine="0"/>
              <w:rPr>
                <w:rFonts w:ascii="Century Gothic" w:hAnsi="Century Gothic" w:cs="Calibri"/>
                <w:sz w:val="20"/>
                <w:lang w:eastAsia="es-PE"/>
              </w:rPr>
            </w:pPr>
            <w:r w:rsidRPr="00E24EF7">
              <w:rPr>
                <w:rFonts w:ascii="Century Gothic" w:hAnsi="Century Gothic" w:cs="Calibri"/>
                <w:b/>
                <w:sz w:val="20"/>
                <w:lang w:eastAsia="es-PE"/>
              </w:rPr>
              <w:t>Experiencia Especifica</w:t>
            </w:r>
          </w:p>
        </w:tc>
      </w:tr>
      <w:tr w:rsidR="003365FF" w:rsidRPr="0064599D" w14:paraId="303D3DA0" w14:textId="77777777" w:rsidTr="003365FF">
        <w:trPr>
          <w:gridAfter w:val="1"/>
          <w:wAfter w:w="11" w:type="dxa"/>
          <w:trHeight w:val="1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92AA1" w14:textId="192C21CE" w:rsidR="003365FF" w:rsidRPr="00E24EF7" w:rsidRDefault="00BA2A82" w:rsidP="00A152D0">
            <w:pPr>
              <w:pStyle w:val="Prrafodelista"/>
              <w:numPr>
                <w:ilvl w:val="0"/>
                <w:numId w:val="11"/>
              </w:numPr>
              <w:ind w:left="356" w:hanging="283"/>
              <w:rPr>
                <w:rFonts w:ascii="Century Gothic" w:hAnsi="Century Gothic" w:cs="Calibri"/>
                <w:sz w:val="20"/>
                <w:lang w:eastAsia="es-PE"/>
              </w:rPr>
            </w:pPr>
            <w:r w:rsidRPr="00E24EF7">
              <w:rPr>
                <w:rFonts w:ascii="Century Gothic" w:hAnsi="Century Gothic" w:cs="Calibri"/>
                <w:b/>
                <w:sz w:val="20"/>
                <w:lang w:eastAsia="es-PE"/>
              </w:rPr>
              <w:t>Años de experiencia especifica en la función y/o materia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52540" w14:textId="7DA464A1" w:rsidR="003365FF" w:rsidRPr="00E24EF7" w:rsidRDefault="00950186" w:rsidP="00950186">
            <w:pPr>
              <w:jc w:val="center"/>
              <w:rPr>
                <w:rFonts w:ascii="Century Gothic" w:hAnsi="Century Gothic" w:cs="Calibri"/>
                <w:sz w:val="20"/>
                <w:lang w:eastAsia="es-PE"/>
              </w:rPr>
            </w:pPr>
            <w:r w:rsidRPr="00E24EF7">
              <w:rPr>
                <w:rFonts w:ascii="Century Gothic" w:hAnsi="Century Gothic" w:cs="Calibri"/>
                <w:b/>
                <w:sz w:val="20"/>
                <w:lang w:eastAsia="es-PE"/>
              </w:rPr>
              <w:t xml:space="preserve">Min. </w:t>
            </w:r>
            <w:r w:rsidR="00F212CE" w:rsidRPr="00E24EF7">
              <w:rPr>
                <w:rFonts w:ascii="Century Gothic" w:hAnsi="Century Gothic" w:cs="Calibri"/>
                <w:b/>
                <w:sz w:val="20"/>
                <w:lang w:eastAsia="es-PE"/>
              </w:rPr>
              <w:t>7</w:t>
            </w:r>
            <w:r w:rsidRPr="00E24EF7">
              <w:rPr>
                <w:rFonts w:ascii="Century Gothic" w:hAnsi="Century Gothic" w:cs="Calibri"/>
                <w:b/>
                <w:sz w:val="20"/>
                <w:lang w:eastAsia="es-PE"/>
              </w:rPr>
              <w:t xml:space="preserve"> / Max. </w:t>
            </w:r>
            <w:r w:rsidR="00F212CE" w:rsidRPr="00E24EF7">
              <w:rPr>
                <w:rFonts w:ascii="Century Gothic" w:hAnsi="Century Gothic" w:cs="Calibri"/>
                <w:b/>
                <w:sz w:val="20"/>
                <w:lang w:eastAsia="es-PE"/>
              </w:rPr>
              <w:t>10</w:t>
            </w:r>
          </w:p>
        </w:tc>
      </w:tr>
      <w:tr w:rsidR="00BA2A82" w:rsidRPr="0064599D" w14:paraId="61888F44" w14:textId="77777777" w:rsidTr="003365FF">
        <w:trPr>
          <w:gridAfter w:val="1"/>
          <w:wAfter w:w="11" w:type="dxa"/>
          <w:trHeight w:val="1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1FF96" w14:textId="5D309EDD" w:rsidR="00BA2A82" w:rsidRPr="00E24EF7" w:rsidRDefault="00BA2A82" w:rsidP="00BA2A82">
            <w:pPr>
              <w:rPr>
                <w:rFonts w:ascii="Century Gothic" w:hAnsi="Century Gothic" w:cs="Calibri"/>
                <w:sz w:val="20"/>
                <w:lang w:eastAsia="es-PE"/>
              </w:rPr>
            </w:pPr>
            <w:r w:rsidRPr="00E24EF7">
              <w:rPr>
                <w:rFonts w:ascii="Century Gothic" w:hAnsi="Century Gothic" w:cs="Calibri"/>
                <w:sz w:val="20"/>
                <w:lang w:eastAsia="es-PE"/>
              </w:rPr>
              <w:t>Cumple con el requisito mínimo requerido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6FCE1" w14:textId="51BDC7AB" w:rsidR="00BA2A82" w:rsidRPr="00E24EF7" w:rsidRDefault="00F212CE" w:rsidP="00950186">
            <w:pPr>
              <w:jc w:val="center"/>
              <w:rPr>
                <w:rFonts w:ascii="Century Gothic" w:hAnsi="Century Gothic" w:cs="Calibri"/>
                <w:sz w:val="20"/>
                <w:lang w:eastAsia="es-PE"/>
              </w:rPr>
            </w:pPr>
            <w:r w:rsidRPr="00E24EF7">
              <w:rPr>
                <w:rFonts w:ascii="Century Gothic" w:hAnsi="Century Gothic" w:cs="Calibri"/>
                <w:sz w:val="20"/>
                <w:lang w:eastAsia="es-PE"/>
              </w:rPr>
              <w:t>7</w:t>
            </w:r>
          </w:p>
        </w:tc>
      </w:tr>
      <w:tr w:rsidR="00BA2A82" w:rsidRPr="0064599D" w14:paraId="374A3CF8" w14:textId="77777777" w:rsidTr="003365FF">
        <w:trPr>
          <w:gridAfter w:val="1"/>
          <w:wAfter w:w="11" w:type="dxa"/>
          <w:trHeight w:val="1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D1BAA" w14:textId="7BA7FA57" w:rsidR="00BA2A82" w:rsidRPr="00E24EF7" w:rsidRDefault="00BA2A82" w:rsidP="00BA2A82">
            <w:pPr>
              <w:rPr>
                <w:rFonts w:ascii="Century Gothic" w:hAnsi="Century Gothic" w:cs="Calibri"/>
                <w:sz w:val="20"/>
                <w:lang w:eastAsia="es-PE"/>
              </w:rPr>
            </w:pPr>
            <w:r w:rsidRPr="00E24EF7">
              <w:rPr>
                <w:rFonts w:ascii="Century Gothic" w:hAnsi="Century Gothic" w:cs="Calibri"/>
                <w:sz w:val="20"/>
                <w:lang w:eastAsia="es-PE"/>
              </w:rPr>
              <w:t>Tiene 2 años adicionales al mínimo requerido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B1B2D" w14:textId="09BC37B5" w:rsidR="00BA2A82" w:rsidRPr="00E24EF7" w:rsidRDefault="00F212CE" w:rsidP="00950186">
            <w:pPr>
              <w:jc w:val="center"/>
              <w:rPr>
                <w:rFonts w:ascii="Century Gothic" w:hAnsi="Century Gothic" w:cs="Calibri"/>
                <w:sz w:val="20"/>
                <w:lang w:eastAsia="es-PE"/>
              </w:rPr>
            </w:pPr>
            <w:r w:rsidRPr="00E24EF7">
              <w:rPr>
                <w:rFonts w:ascii="Century Gothic" w:hAnsi="Century Gothic" w:cs="Calibri"/>
                <w:sz w:val="20"/>
                <w:lang w:eastAsia="es-PE"/>
              </w:rPr>
              <w:t>10</w:t>
            </w:r>
          </w:p>
        </w:tc>
      </w:tr>
      <w:tr w:rsidR="00BA2A82" w:rsidRPr="0064599D" w14:paraId="194F48EE" w14:textId="77777777" w:rsidTr="00BA2A82">
        <w:trPr>
          <w:gridAfter w:val="1"/>
          <w:wAfter w:w="11" w:type="dxa"/>
          <w:trHeight w:val="196"/>
        </w:trPr>
        <w:tc>
          <w:tcPr>
            <w:tcW w:w="10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8164E1" w14:textId="3A757DD3" w:rsidR="00BA2A82" w:rsidRPr="00E24EF7" w:rsidRDefault="00BA2A82" w:rsidP="00A152D0">
            <w:pPr>
              <w:pStyle w:val="Prrafodelista"/>
              <w:numPr>
                <w:ilvl w:val="0"/>
                <w:numId w:val="11"/>
              </w:numPr>
              <w:ind w:left="356"/>
              <w:rPr>
                <w:rFonts w:ascii="Century Gothic" w:hAnsi="Century Gothic" w:cs="Calibri"/>
                <w:sz w:val="20"/>
                <w:lang w:eastAsia="es-PE"/>
              </w:rPr>
            </w:pPr>
            <w:r w:rsidRPr="00E24EF7">
              <w:rPr>
                <w:rFonts w:ascii="Century Gothic" w:hAnsi="Century Gothic" w:cs="Calibri"/>
                <w:b/>
                <w:sz w:val="20"/>
                <w:lang w:eastAsia="es-PE"/>
              </w:rPr>
              <w:t>Años de experiencia especifica asociada al Sector Publico</w:t>
            </w:r>
            <w:r w:rsidR="00950186" w:rsidRPr="00E24EF7">
              <w:rPr>
                <w:rFonts w:ascii="Century Gothic" w:hAnsi="Century Gothic" w:cs="Calibri"/>
                <w:b/>
                <w:sz w:val="20"/>
                <w:lang w:eastAsia="es-PE"/>
              </w:rPr>
              <w:t xml:space="preserve">                                     Min. </w:t>
            </w:r>
            <w:r w:rsidR="00F212CE" w:rsidRPr="00E24EF7">
              <w:rPr>
                <w:rFonts w:ascii="Century Gothic" w:hAnsi="Century Gothic" w:cs="Calibri"/>
                <w:b/>
                <w:sz w:val="20"/>
                <w:lang w:eastAsia="es-PE"/>
              </w:rPr>
              <w:t>7</w:t>
            </w:r>
            <w:r w:rsidR="00950186" w:rsidRPr="00E24EF7">
              <w:rPr>
                <w:rFonts w:ascii="Century Gothic" w:hAnsi="Century Gothic" w:cs="Calibri"/>
                <w:b/>
                <w:sz w:val="20"/>
                <w:lang w:eastAsia="es-PE"/>
              </w:rPr>
              <w:t xml:space="preserve"> / Max. </w:t>
            </w:r>
            <w:r w:rsidR="00F212CE" w:rsidRPr="00E24EF7">
              <w:rPr>
                <w:rFonts w:ascii="Century Gothic" w:hAnsi="Century Gothic" w:cs="Calibri"/>
                <w:b/>
                <w:sz w:val="20"/>
                <w:lang w:eastAsia="es-PE"/>
              </w:rPr>
              <w:t>10</w:t>
            </w:r>
          </w:p>
        </w:tc>
      </w:tr>
      <w:tr w:rsidR="00BA2A82" w:rsidRPr="0064599D" w14:paraId="097BFED5" w14:textId="77777777" w:rsidTr="003365FF">
        <w:trPr>
          <w:gridAfter w:val="1"/>
          <w:wAfter w:w="11" w:type="dxa"/>
          <w:trHeight w:val="1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DA243" w14:textId="55EF3841" w:rsidR="00BA2A82" w:rsidRPr="00E24EF7" w:rsidRDefault="00BA2A82" w:rsidP="00BA2A82">
            <w:pPr>
              <w:rPr>
                <w:rFonts w:ascii="Century Gothic" w:hAnsi="Century Gothic" w:cs="Calibri"/>
                <w:sz w:val="20"/>
                <w:lang w:eastAsia="es-PE"/>
              </w:rPr>
            </w:pPr>
            <w:r w:rsidRPr="00E24EF7">
              <w:rPr>
                <w:rFonts w:ascii="Century Gothic" w:hAnsi="Century Gothic" w:cs="Calibri"/>
                <w:sz w:val="20"/>
                <w:lang w:eastAsia="es-PE"/>
              </w:rPr>
              <w:t>Cumple con el requisito mínimo requerido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6A8F9" w14:textId="32CCE76D" w:rsidR="00BA2A82" w:rsidRPr="00E24EF7" w:rsidRDefault="00F212CE" w:rsidP="00950186">
            <w:pPr>
              <w:jc w:val="center"/>
              <w:rPr>
                <w:rFonts w:ascii="Century Gothic" w:hAnsi="Century Gothic" w:cs="Calibri"/>
                <w:sz w:val="20"/>
                <w:lang w:eastAsia="es-PE"/>
              </w:rPr>
            </w:pPr>
            <w:r w:rsidRPr="00E24EF7">
              <w:rPr>
                <w:rFonts w:ascii="Century Gothic" w:hAnsi="Century Gothic" w:cs="Calibri"/>
                <w:sz w:val="20"/>
                <w:lang w:eastAsia="es-PE"/>
              </w:rPr>
              <w:t>7</w:t>
            </w:r>
          </w:p>
        </w:tc>
      </w:tr>
      <w:tr w:rsidR="00BA2A82" w:rsidRPr="0064599D" w14:paraId="7CC23171" w14:textId="77777777" w:rsidTr="003365FF">
        <w:trPr>
          <w:gridAfter w:val="1"/>
          <w:wAfter w:w="11" w:type="dxa"/>
          <w:trHeight w:val="1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BD711" w14:textId="554DF765" w:rsidR="00BA2A82" w:rsidRPr="00E24EF7" w:rsidRDefault="00BA2A82" w:rsidP="00BA2A82">
            <w:pPr>
              <w:rPr>
                <w:rFonts w:ascii="Century Gothic" w:hAnsi="Century Gothic" w:cs="Calibri"/>
                <w:sz w:val="20"/>
                <w:lang w:eastAsia="es-PE"/>
              </w:rPr>
            </w:pPr>
            <w:r w:rsidRPr="00E24EF7">
              <w:rPr>
                <w:rFonts w:ascii="Century Gothic" w:hAnsi="Century Gothic" w:cs="Calibri"/>
                <w:sz w:val="20"/>
                <w:lang w:eastAsia="es-PE"/>
              </w:rPr>
              <w:t>Tiene 2 años adicionales al mínimo requerido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68F07" w14:textId="2B1D61E6" w:rsidR="00BA2A82" w:rsidRPr="00E24EF7" w:rsidRDefault="00F212CE" w:rsidP="00950186">
            <w:pPr>
              <w:jc w:val="center"/>
              <w:rPr>
                <w:rFonts w:ascii="Century Gothic" w:hAnsi="Century Gothic" w:cs="Calibri"/>
                <w:sz w:val="20"/>
                <w:lang w:eastAsia="es-PE"/>
              </w:rPr>
            </w:pPr>
            <w:r w:rsidRPr="00E24EF7">
              <w:rPr>
                <w:rFonts w:ascii="Century Gothic" w:hAnsi="Century Gothic" w:cs="Calibri"/>
                <w:sz w:val="20"/>
                <w:lang w:eastAsia="es-PE"/>
              </w:rPr>
              <w:t>10</w:t>
            </w:r>
          </w:p>
        </w:tc>
      </w:tr>
      <w:tr w:rsidR="00BA2A82" w:rsidRPr="0064599D" w14:paraId="368A4E1B" w14:textId="77777777" w:rsidTr="00AC7547">
        <w:trPr>
          <w:gridAfter w:val="1"/>
          <w:wAfter w:w="11" w:type="dxa"/>
          <w:trHeight w:val="1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F373097" w14:textId="63D2F72E" w:rsidR="00BA2A82" w:rsidRPr="00AC7547" w:rsidRDefault="00AC7547" w:rsidP="00BA2A82">
            <w:pPr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</w:pPr>
            <w:r w:rsidRPr="00AC7547"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>PUNTAJE MINIMO DE LA EVALUACION CURRICULAR POR CUMPLIR CON LOS REQUISITOS MINIMOS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34FCDEB" w14:textId="7CAE047F" w:rsidR="00BA2A82" w:rsidRPr="00AC7547" w:rsidRDefault="00F212CE" w:rsidP="00AC7547">
            <w:pPr>
              <w:jc w:val="center"/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>28</w:t>
            </w:r>
          </w:p>
        </w:tc>
      </w:tr>
      <w:tr w:rsidR="00BA2A82" w:rsidRPr="0064599D" w14:paraId="3A010E62" w14:textId="77777777" w:rsidTr="003365FF">
        <w:trPr>
          <w:gridAfter w:val="1"/>
          <w:wAfter w:w="11" w:type="dxa"/>
          <w:trHeight w:val="137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71C296E" w14:textId="706B4B8E" w:rsidR="00BA2A82" w:rsidRPr="0064599D" w:rsidRDefault="00AC7547" w:rsidP="00BA2A82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PE"/>
              </w:rPr>
              <w:t>PUNTAJE MAXIMO DE LA EVALUACION CURRICULAR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E6E1929" w14:textId="13FCAD27" w:rsidR="00BA2A82" w:rsidRPr="0064599D" w:rsidRDefault="00F212CE" w:rsidP="00AC754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PE"/>
              </w:rPr>
              <w:t>40</w:t>
            </w:r>
          </w:p>
        </w:tc>
      </w:tr>
    </w:tbl>
    <w:p w14:paraId="5CC3F4F1" w14:textId="6498B636" w:rsidR="00E76A35" w:rsidRDefault="00E76A35" w:rsidP="008D6528">
      <w:pPr>
        <w:spacing w:after="0" w:line="240" w:lineRule="auto"/>
        <w:ind w:left="851"/>
        <w:jc w:val="both"/>
        <w:rPr>
          <w:rFonts w:ascii="Century Gothic" w:hAnsi="Century Gothic" w:cs="Calibri"/>
          <w:b/>
          <w:sz w:val="24"/>
          <w:szCs w:val="24"/>
        </w:rPr>
      </w:pPr>
    </w:p>
    <w:p w14:paraId="66B28D24" w14:textId="63BE260E" w:rsidR="00E76A35" w:rsidRDefault="00950186" w:rsidP="00A152D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Calibri"/>
          <w:b/>
          <w:sz w:val="24"/>
          <w:szCs w:val="24"/>
        </w:rPr>
      </w:pPr>
      <w:r>
        <w:rPr>
          <w:rFonts w:ascii="Century Gothic" w:hAnsi="Century Gothic" w:cs="Calibri"/>
          <w:b/>
          <w:sz w:val="24"/>
          <w:szCs w:val="24"/>
        </w:rPr>
        <w:t>Entrevista Personal:</w:t>
      </w:r>
    </w:p>
    <w:p w14:paraId="10C6C905" w14:textId="5F5BCD8E" w:rsidR="00950186" w:rsidRPr="00950186" w:rsidRDefault="00950186" w:rsidP="00950186">
      <w:pPr>
        <w:pStyle w:val="Prrafodelista"/>
        <w:spacing w:after="0" w:line="240" w:lineRule="auto"/>
        <w:ind w:left="1211"/>
        <w:jc w:val="both"/>
        <w:rPr>
          <w:rFonts w:ascii="Century Gothic" w:hAnsi="Century Gothic" w:cs="Calibri"/>
          <w:sz w:val="24"/>
          <w:szCs w:val="24"/>
        </w:rPr>
      </w:pPr>
      <w:r w:rsidRPr="00950186">
        <w:rPr>
          <w:rFonts w:ascii="Century Gothic" w:hAnsi="Century Gothic" w:cs="Calibri"/>
          <w:sz w:val="24"/>
          <w:szCs w:val="24"/>
        </w:rPr>
        <w:t xml:space="preserve">Esta etapa tiene puntaje y es de carácter eliminatorio. Tiene por finalidad profundizar en la trayectoria laboral y conocimientos específicos para el puesto, evaluar las </w:t>
      </w:r>
      <w:r w:rsidRPr="00950186">
        <w:rPr>
          <w:rFonts w:ascii="Century Gothic" w:hAnsi="Century Gothic" w:cs="Calibri"/>
          <w:sz w:val="24"/>
          <w:szCs w:val="24"/>
        </w:rPr>
        <w:lastRenderedPageBreak/>
        <w:t>habilidades socio laborales, valores y recursos personales (motivación) para la adaptación al puesto y otros criterios en relación con el perfil al que postula.</w:t>
      </w:r>
    </w:p>
    <w:p w14:paraId="5FE99EFE" w14:textId="20857162" w:rsidR="00950186" w:rsidRPr="00950186" w:rsidRDefault="00950186" w:rsidP="00950186">
      <w:pPr>
        <w:pStyle w:val="Prrafodelista"/>
        <w:spacing w:after="0" w:line="240" w:lineRule="auto"/>
        <w:ind w:left="1211"/>
        <w:jc w:val="both"/>
        <w:rPr>
          <w:rFonts w:ascii="Century Gothic" w:hAnsi="Century Gothic" w:cs="Calibri"/>
          <w:sz w:val="24"/>
          <w:szCs w:val="24"/>
        </w:rPr>
      </w:pPr>
    </w:p>
    <w:p w14:paraId="51BAD116" w14:textId="7F96FA31" w:rsidR="00E76A35" w:rsidRDefault="00950186" w:rsidP="00950186">
      <w:pPr>
        <w:pStyle w:val="Prrafodelista"/>
        <w:spacing w:after="0" w:line="240" w:lineRule="auto"/>
        <w:ind w:left="1211"/>
        <w:jc w:val="both"/>
        <w:rPr>
          <w:rFonts w:ascii="Century Gothic" w:hAnsi="Century Gothic" w:cs="Calibri"/>
          <w:sz w:val="24"/>
          <w:szCs w:val="24"/>
        </w:rPr>
      </w:pPr>
      <w:r w:rsidRPr="00950186">
        <w:rPr>
          <w:rFonts w:ascii="Century Gothic" w:hAnsi="Century Gothic" w:cs="Calibri"/>
          <w:sz w:val="24"/>
          <w:szCs w:val="24"/>
        </w:rPr>
        <w:t xml:space="preserve">Para aprobar esta etapa y ser considerado(a) APTO los postulantes deberán obtener como mínimo </w:t>
      </w:r>
      <w:r w:rsidR="00E24EF7">
        <w:rPr>
          <w:rFonts w:ascii="Century Gothic" w:hAnsi="Century Gothic" w:cs="Calibri"/>
          <w:sz w:val="24"/>
          <w:szCs w:val="24"/>
        </w:rPr>
        <w:t>28</w:t>
      </w:r>
      <w:r w:rsidRPr="00950186">
        <w:rPr>
          <w:rFonts w:ascii="Century Gothic" w:hAnsi="Century Gothic" w:cs="Calibri"/>
          <w:sz w:val="24"/>
          <w:szCs w:val="24"/>
        </w:rPr>
        <w:t xml:space="preserve"> puntos, siendo el puntaje máximo </w:t>
      </w:r>
      <w:r w:rsidR="001535D1">
        <w:rPr>
          <w:rFonts w:ascii="Century Gothic" w:hAnsi="Century Gothic" w:cs="Calibri"/>
          <w:sz w:val="24"/>
          <w:szCs w:val="24"/>
        </w:rPr>
        <w:t>4</w:t>
      </w:r>
      <w:r w:rsidRPr="00950186">
        <w:rPr>
          <w:rFonts w:ascii="Century Gothic" w:hAnsi="Century Gothic" w:cs="Calibri"/>
          <w:sz w:val="24"/>
          <w:szCs w:val="24"/>
        </w:rPr>
        <w:t xml:space="preserve">0. </w:t>
      </w:r>
    </w:p>
    <w:p w14:paraId="3B641757" w14:textId="09E02F16" w:rsidR="00950186" w:rsidRDefault="00950186" w:rsidP="00950186">
      <w:pPr>
        <w:pStyle w:val="Prrafodelista"/>
        <w:spacing w:after="0" w:line="240" w:lineRule="auto"/>
        <w:ind w:left="1211"/>
        <w:jc w:val="both"/>
        <w:rPr>
          <w:rFonts w:ascii="Century Gothic" w:hAnsi="Century Gothic" w:cs="Calibri"/>
          <w:sz w:val="24"/>
          <w:szCs w:val="24"/>
        </w:rPr>
      </w:pPr>
    </w:p>
    <w:p w14:paraId="60549B14" w14:textId="38931C94" w:rsidR="00E76A35" w:rsidRDefault="00950186" w:rsidP="00950186">
      <w:pPr>
        <w:pStyle w:val="Prrafodelista"/>
        <w:spacing w:after="0" w:line="240" w:lineRule="auto"/>
        <w:ind w:left="1211"/>
        <w:jc w:val="both"/>
        <w:rPr>
          <w:rFonts w:ascii="Century Gothic" w:hAnsi="Century Gothic" w:cs="Calibri"/>
          <w:sz w:val="24"/>
          <w:szCs w:val="24"/>
        </w:rPr>
      </w:pPr>
      <w:r w:rsidRPr="00BA2A82">
        <w:rPr>
          <w:rFonts w:ascii="Century Gothic" w:hAnsi="Century Gothic" w:cs="Calibri"/>
          <w:sz w:val="24"/>
          <w:szCs w:val="24"/>
        </w:rPr>
        <w:t>Esta evaluación se realizará en la modalidad presencial en las instalaciones de la entidad, en la fecha y hora establecido en el cronograma del proceso de selección.</w:t>
      </w:r>
    </w:p>
    <w:p w14:paraId="7EBC1C4C" w14:textId="11969B34" w:rsidR="00950186" w:rsidRDefault="00950186" w:rsidP="00950186">
      <w:pPr>
        <w:pStyle w:val="Prrafodelista"/>
        <w:spacing w:after="0" w:line="240" w:lineRule="auto"/>
        <w:ind w:left="1211"/>
        <w:jc w:val="both"/>
        <w:rPr>
          <w:rFonts w:ascii="Century Gothic" w:hAnsi="Century Gothic" w:cs="Calibri"/>
          <w:sz w:val="24"/>
          <w:szCs w:val="24"/>
        </w:rPr>
      </w:pPr>
    </w:p>
    <w:p w14:paraId="59CCDCA7" w14:textId="16637485" w:rsidR="00950186" w:rsidRDefault="00950186" w:rsidP="00950186">
      <w:pPr>
        <w:pStyle w:val="Prrafodelista"/>
        <w:spacing w:after="0" w:line="240" w:lineRule="auto"/>
        <w:ind w:left="1211"/>
        <w:jc w:val="both"/>
        <w:rPr>
          <w:rFonts w:ascii="Century Gothic" w:hAnsi="Century Gothic" w:cs="Calibri"/>
          <w:b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Si el postulante no se presenta a la entrevista de acuerdo a la fecha y hora asignada en la publicación de resultados de la etapa anterior, es causal de eliminación con la indicación de </w:t>
      </w:r>
      <w:r w:rsidRPr="00B728E9">
        <w:rPr>
          <w:rFonts w:ascii="Century Gothic" w:hAnsi="Century Gothic" w:cs="Calibri"/>
          <w:b/>
          <w:sz w:val="24"/>
          <w:szCs w:val="24"/>
        </w:rPr>
        <w:t>NO SE PRESENTO.</w:t>
      </w:r>
    </w:p>
    <w:p w14:paraId="0079CE1D" w14:textId="5BE4E010" w:rsidR="002F0E81" w:rsidRPr="002F0E81" w:rsidRDefault="002F0E81" w:rsidP="00950186">
      <w:pPr>
        <w:pStyle w:val="Prrafodelista"/>
        <w:spacing w:after="0" w:line="240" w:lineRule="auto"/>
        <w:ind w:left="1211"/>
        <w:jc w:val="both"/>
        <w:rPr>
          <w:rFonts w:ascii="Century Gothic" w:hAnsi="Century Gothic" w:cs="Calibri"/>
          <w:sz w:val="24"/>
          <w:szCs w:val="24"/>
        </w:rPr>
      </w:pPr>
    </w:p>
    <w:p w14:paraId="7674A21F" w14:textId="398B2B94" w:rsidR="002F0E81" w:rsidRPr="002F0E81" w:rsidRDefault="002F0E81" w:rsidP="00950186">
      <w:pPr>
        <w:pStyle w:val="Prrafodelista"/>
        <w:spacing w:after="0" w:line="240" w:lineRule="auto"/>
        <w:ind w:left="1211"/>
        <w:jc w:val="both"/>
        <w:rPr>
          <w:rFonts w:ascii="Century Gothic" w:hAnsi="Century Gothic" w:cs="Calibri"/>
          <w:sz w:val="24"/>
          <w:szCs w:val="24"/>
        </w:rPr>
      </w:pPr>
      <w:r w:rsidRPr="002F0E81">
        <w:rPr>
          <w:rFonts w:ascii="Century Gothic" w:hAnsi="Century Gothic" w:cs="Calibri"/>
          <w:sz w:val="24"/>
          <w:szCs w:val="24"/>
        </w:rPr>
        <w:t>En caso se detecte suplantación de identidad, los miembros del Comité a cargo de la evaluación, consideraran al postulante como NO CALIFICA del proceso de selección, sin perjuicio de otras medidas legales que se puedan adoptar.</w:t>
      </w:r>
    </w:p>
    <w:p w14:paraId="0A9186B4" w14:textId="468CB762" w:rsidR="00E76A35" w:rsidRDefault="00E76A35" w:rsidP="008D6528">
      <w:pPr>
        <w:spacing w:after="0" w:line="240" w:lineRule="auto"/>
        <w:ind w:left="851"/>
        <w:jc w:val="both"/>
        <w:rPr>
          <w:rFonts w:ascii="Century Gothic" w:hAnsi="Century Gothic" w:cs="Calibri"/>
          <w:b/>
          <w:sz w:val="24"/>
          <w:szCs w:val="24"/>
        </w:rPr>
      </w:pPr>
    </w:p>
    <w:p w14:paraId="1F6402A5" w14:textId="3BAADBBB" w:rsidR="006078B7" w:rsidRPr="006078B7" w:rsidRDefault="006078B7" w:rsidP="006078B7">
      <w:pPr>
        <w:spacing w:after="0" w:line="240" w:lineRule="auto"/>
        <w:ind w:left="1134"/>
        <w:jc w:val="both"/>
        <w:rPr>
          <w:rFonts w:ascii="Century Gothic" w:hAnsi="Century Gothic" w:cs="Calibri"/>
          <w:b/>
          <w:sz w:val="24"/>
          <w:szCs w:val="24"/>
        </w:rPr>
      </w:pPr>
      <w:r w:rsidRPr="006078B7">
        <w:rPr>
          <w:rFonts w:ascii="Century Gothic" w:hAnsi="Century Gothic"/>
          <w:sz w:val="24"/>
          <w:szCs w:val="24"/>
        </w:rPr>
        <w:t>A continuación, se detallan los puntajes de calificación y los puntajes mínimos, según las características del servicio:</w:t>
      </w:r>
    </w:p>
    <w:p w14:paraId="0158893A" w14:textId="3C9514F1" w:rsidR="006078B7" w:rsidRDefault="006078B7" w:rsidP="008D6528">
      <w:pPr>
        <w:spacing w:after="0" w:line="240" w:lineRule="auto"/>
        <w:ind w:left="851"/>
        <w:jc w:val="both"/>
        <w:rPr>
          <w:rFonts w:ascii="Century Gothic" w:hAnsi="Century Gothic" w:cs="Calibri"/>
          <w:b/>
          <w:sz w:val="24"/>
          <w:szCs w:val="24"/>
        </w:rPr>
      </w:pPr>
    </w:p>
    <w:tbl>
      <w:tblPr>
        <w:tblpPr w:leftFromText="141" w:rightFromText="141" w:vertAnchor="text" w:horzAnchor="page" w:tblpX="2264" w:tblpY="107"/>
        <w:tblW w:w="86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2"/>
        <w:gridCol w:w="1244"/>
        <w:gridCol w:w="984"/>
        <w:gridCol w:w="988"/>
        <w:gridCol w:w="2533"/>
      </w:tblGrid>
      <w:tr w:rsidR="006078B7" w:rsidRPr="001535D1" w14:paraId="3E9392A9" w14:textId="77777777" w:rsidTr="006078B7">
        <w:trPr>
          <w:trHeight w:val="334"/>
        </w:trPr>
        <w:tc>
          <w:tcPr>
            <w:tcW w:w="8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50C93EC" w14:textId="77777777" w:rsidR="006078B7" w:rsidRPr="001535D1" w:rsidRDefault="006078B7" w:rsidP="006078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CUADRO RESUMEN ETAPAS DE EVALUACION</w:t>
            </w:r>
          </w:p>
        </w:tc>
      </w:tr>
      <w:tr w:rsidR="006078B7" w:rsidRPr="001535D1" w14:paraId="4D909C0B" w14:textId="77777777" w:rsidTr="006078B7">
        <w:trPr>
          <w:trHeight w:val="33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E6E33A3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535D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ETAPAS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BFD0AE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535D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Carácter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B55C3B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535D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Puntaje Mínimo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A0260A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535D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Puntaje Máximo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E028F8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535D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Otorga</w:t>
            </w:r>
          </w:p>
        </w:tc>
      </w:tr>
      <w:tr w:rsidR="006078B7" w:rsidRPr="001535D1" w14:paraId="363B43CB" w14:textId="77777777" w:rsidTr="006078B7">
        <w:trPr>
          <w:trHeight w:val="32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F25B1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1535D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Evaluación de Conocimientos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5CD05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1535D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Eliminatorio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0ADE" w14:textId="77777777" w:rsidR="006078B7" w:rsidRPr="001535D1" w:rsidRDefault="006078B7" w:rsidP="00B97A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1535D1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1</w:t>
            </w:r>
            <w:r w:rsidRPr="00F212CE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9628" w14:textId="77777777" w:rsidR="006078B7" w:rsidRPr="001535D1" w:rsidRDefault="006078B7" w:rsidP="00B97A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F212CE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2</w:t>
            </w:r>
            <w:r w:rsidRPr="001535D1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3626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1535D1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Unidad de Recursos Humanos</w:t>
            </w:r>
          </w:p>
        </w:tc>
      </w:tr>
      <w:tr w:rsidR="006078B7" w:rsidRPr="001535D1" w14:paraId="73731F43" w14:textId="77777777" w:rsidTr="006078B7">
        <w:trPr>
          <w:trHeight w:val="138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4A37B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1535D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Evaluación Curricular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06C44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1535D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Eliminatorio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4A97" w14:textId="77777777" w:rsidR="006078B7" w:rsidRPr="001535D1" w:rsidRDefault="006078B7" w:rsidP="00B97A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F212CE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4D2F" w14:textId="77777777" w:rsidR="006078B7" w:rsidRPr="001535D1" w:rsidRDefault="006078B7" w:rsidP="00B97A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1535D1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E51B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1535D1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Comité de selección</w:t>
            </w:r>
          </w:p>
        </w:tc>
      </w:tr>
      <w:tr w:rsidR="006078B7" w:rsidRPr="001535D1" w14:paraId="6274CD66" w14:textId="77777777" w:rsidTr="006078B7">
        <w:trPr>
          <w:trHeight w:val="196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34142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1535D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Entrevista Personal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B3474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1535D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Eliminatorio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17D0" w14:textId="77777777" w:rsidR="006078B7" w:rsidRPr="001535D1" w:rsidRDefault="006078B7" w:rsidP="00B97A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F212CE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5FF3" w14:textId="77777777" w:rsidR="006078B7" w:rsidRPr="001535D1" w:rsidRDefault="006078B7" w:rsidP="00B97A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F212CE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E1DD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1535D1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Comité de selección</w:t>
            </w:r>
          </w:p>
        </w:tc>
      </w:tr>
      <w:tr w:rsidR="006078B7" w:rsidRPr="001535D1" w14:paraId="7C45EA69" w14:textId="77777777" w:rsidTr="006078B7">
        <w:trPr>
          <w:trHeight w:val="137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5F8B465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535D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PUNTAJE TOTAL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12D6793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535D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100%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EB46EB" w14:textId="77777777" w:rsidR="006078B7" w:rsidRPr="001535D1" w:rsidRDefault="006078B7" w:rsidP="00B97A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212C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E0CA161" w14:textId="77777777" w:rsidR="006078B7" w:rsidRPr="001535D1" w:rsidRDefault="006078B7" w:rsidP="00B97A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212C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100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97D152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3E513519" w14:textId="4C6ED354" w:rsidR="006078B7" w:rsidRDefault="006078B7" w:rsidP="008D6528">
      <w:pPr>
        <w:spacing w:after="0" w:line="240" w:lineRule="auto"/>
        <w:ind w:left="851"/>
        <w:jc w:val="both"/>
        <w:rPr>
          <w:rFonts w:ascii="Century Gothic" w:hAnsi="Century Gothic" w:cs="Calibri"/>
          <w:b/>
          <w:sz w:val="24"/>
          <w:szCs w:val="24"/>
        </w:rPr>
      </w:pPr>
    </w:p>
    <w:p w14:paraId="70D49B23" w14:textId="77777777" w:rsidR="006078B7" w:rsidRDefault="006078B7" w:rsidP="008D6528">
      <w:pPr>
        <w:spacing w:after="0" w:line="240" w:lineRule="auto"/>
        <w:ind w:left="851"/>
        <w:jc w:val="both"/>
        <w:rPr>
          <w:rFonts w:ascii="Century Gothic" w:hAnsi="Century Gothic" w:cs="Calibri"/>
          <w:b/>
          <w:sz w:val="24"/>
          <w:szCs w:val="24"/>
        </w:rPr>
      </w:pPr>
    </w:p>
    <w:p w14:paraId="2F17B29E" w14:textId="67426675" w:rsidR="00C91768" w:rsidRPr="002F0E81" w:rsidRDefault="00C91768" w:rsidP="00A152D0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Century Gothic" w:hAnsi="Century Gothic" w:cs="Calibri"/>
          <w:bCs/>
          <w:sz w:val="24"/>
          <w:szCs w:val="24"/>
        </w:rPr>
      </w:pPr>
      <w:r w:rsidRPr="002F0E81">
        <w:rPr>
          <w:rFonts w:ascii="Century Gothic" w:hAnsi="Century Gothic" w:cs="Calibri"/>
          <w:bCs/>
          <w:sz w:val="24"/>
          <w:szCs w:val="24"/>
        </w:rPr>
        <w:t>Los postulantes que no se presenten en alguna de las etapas del proceso de evaluación, no se le otorgará puntaje alguno y quedarán fuera del proceso de selección de personal.</w:t>
      </w:r>
    </w:p>
    <w:p w14:paraId="61B531FE" w14:textId="77777777" w:rsidR="00C91768" w:rsidRDefault="00C91768" w:rsidP="00C91768">
      <w:pPr>
        <w:pStyle w:val="Prrafodelista"/>
        <w:tabs>
          <w:tab w:val="left" w:pos="851"/>
        </w:tabs>
        <w:spacing w:after="0" w:line="240" w:lineRule="auto"/>
        <w:ind w:left="851"/>
        <w:jc w:val="both"/>
        <w:rPr>
          <w:rFonts w:ascii="Century Gothic" w:hAnsi="Century Gothic" w:cs="Calibri"/>
          <w:bCs/>
          <w:sz w:val="24"/>
          <w:szCs w:val="24"/>
        </w:rPr>
      </w:pPr>
    </w:p>
    <w:p w14:paraId="0F4B6378" w14:textId="77777777" w:rsidR="00C91768" w:rsidRDefault="00C91768" w:rsidP="00A152D0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entury Gothic" w:hAnsi="Century Gothic" w:cs="Calibri"/>
          <w:bCs/>
          <w:sz w:val="24"/>
          <w:szCs w:val="24"/>
        </w:rPr>
      </w:pPr>
      <w:r w:rsidRPr="00C91768">
        <w:rPr>
          <w:rFonts w:ascii="Century Gothic" w:hAnsi="Century Gothic" w:cs="Calibri"/>
          <w:bCs/>
          <w:sz w:val="24"/>
          <w:szCs w:val="24"/>
        </w:rPr>
        <w:t>Los puntajes ponderados en cada una de las etapas se considera el redondeo a dos decimales.</w:t>
      </w:r>
    </w:p>
    <w:p w14:paraId="5A339EBA" w14:textId="77777777" w:rsidR="00C91768" w:rsidRPr="00C91768" w:rsidRDefault="00C91768" w:rsidP="00C91768">
      <w:pPr>
        <w:pStyle w:val="Prrafodelista"/>
        <w:rPr>
          <w:rFonts w:ascii="Century Gothic" w:hAnsi="Century Gothic" w:cs="Calibri"/>
          <w:bCs/>
          <w:sz w:val="24"/>
          <w:szCs w:val="24"/>
        </w:rPr>
      </w:pPr>
    </w:p>
    <w:p w14:paraId="657D1D42" w14:textId="77777777" w:rsidR="00C91768" w:rsidRDefault="00C91768" w:rsidP="00A152D0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entury Gothic" w:hAnsi="Century Gothic" w:cs="Calibri"/>
          <w:bCs/>
          <w:sz w:val="24"/>
          <w:szCs w:val="24"/>
        </w:rPr>
      </w:pPr>
      <w:r w:rsidRPr="00C91768">
        <w:rPr>
          <w:rFonts w:ascii="Century Gothic" w:hAnsi="Century Gothic" w:cs="Calibri"/>
          <w:bCs/>
          <w:sz w:val="24"/>
          <w:szCs w:val="24"/>
        </w:rPr>
        <w:t xml:space="preserve">Todos los formatos y documentos solicitados en cada una de las etapas deberán ser llenados y enviados en archivo </w:t>
      </w:r>
      <w:proofErr w:type="spellStart"/>
      <w:r w:rsidRPr="00C91768">
        <w:rPr>
          <w:rFonts w:ascii="Century Gothic" w:hAnsi="Century Gothic" w:cs="Calibri"/>
          <w:bCs/>
          <w:sz w:val="24"/>
          <w:szCs w:val="24"/>
        </w:rPr>
        <w:t>pdf</w:t>
      </w:r>
      <w:proofErr w:type="spellEnd"/>
      <w:r w:rsidRPr="00C91768">
        <w:rPr>
          <w:rFonts w:ascii="Century Gothic" w:hAnsi="Century Gothic" w:cs="Calibri"/>
          <w:bCs/>
          <w:sz w:val="24"/>
          <w:szCs w:val="24"/>
        </w:rPr>
        <w:t xml:space="preserve"> en las fechas y horas establecidas en el cronograma. En caso de incumplimiento u omisión de información en el llenado y/o envío será declarado en condición de Descalificado.</w:t>
      </w:r>
    </w:p>
    <w:p w14:paraId="0BD858CD" w14:textId="77777777" w:rsidR="00C91768" w:rsidRPr="00C91768" w:rsidRDefault="00C91768" w:rsidP="00C91768">
      <w:pPr>
        <w:pStyle w:val="Prrafodelista"/>
        <w:rPr>
          <w:rFonts w:ascii="Century Gothic" w:hAnsi="Century Gothic" w:cs="Calibri"/>
          <w:bCs/>
          <w:sz w:val="24"/>
          <w:szCs w:val="24"/>
        </w:rPr>
      </w:pPr>
    </w:p>
    <w:p w14:paraId="2EDA36FD" w14:textId="77777777" w:rsidR="00C91768" w:rsidRDefault="00C91768" w:rsidP="00A152D0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entury Gothic" w:hAnsi="Century Gothic" w:cs="Calibri"/>
          <w:bCs/>
          <w:sz w:val="24"/>
          <w:szCs w:val="24"/>
        </w:rPr>
      </w:pPr>
      <w:r w:rsidRPr="00C91768">
        <w:rPr>
          <w:rFonts w:ascii="Century Gothic" w:hAnsi="Century Gothic" w:cs="Calibri"/>
          <w:bCs/>
          <w:sz w:val="24"/>
          <w:szCs w:val="24"/>
        </w:rPr>
        <w:t>Los documentos que acreditan lo consignado en la ficha del postulante y/o curricular, deberán sustentarse con copias simples.</w:t>
      </w:r>
    </w:p>
    <w:p w14:paraId="047C582A" w14:textId="77777777" w:rsidR="00C91768" w:rsidRPr="00C91768" w:rsidRDefault="00C91768" w:rsidP="00C91768">
      <w:pPr>
        <w:pStyle w:val="Prrafodelista"/>
        <w:rPr>
          <w:rFonts w:ascii="Century Gothic" w:hAnsi="Century Gothic" w:cs="Calibri"/>
          <w:bCs/>
          <w:sz w:val="24"/>
          <w:szCs w:val="24"/>
        </w:rPr>
      </w:pPr>
    </w:p>
    <w:p w14:paraId="06889732" w14:textId="77777777" w:rsidR="00C91768" w:rsidRDefault="00C91768" w:rsidP="00A152D0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entury Gothic" w:hAnsi="Century Gothic" w:cs="Calibri"/>
          <w:bCs/>
          <w:sz w:val="24"/>
          <w:szCs w:val="24"/>
        </w:rPr>
      </w:pPr>
      <w:r w:rsidRPr="00C91768">
        <w:rPr>
          <w:rFonts w:ascii="Century Gothic" w:hAnsi="Century Gothic" w:cs="Calibri"/>
          <w:bCs/>
          <w:sz w:val="24"/>
          <w:szCs w:val="24"/>
        </w:rPr>
        <w:t>Los títulos universitarios, grados académicos o estudios de posgrado emitidos por una universidad o entidad extranjera deberán estar legalizados por el Ministerio de Relaciones Exteriores o el apostillado correspondiente.</w:t>
      </w:r>
    </w:p>
    <w:p w14:paraId="32E8B955" w14:textId="77777777" w:rsidR="00B97ABB" w:rsidRPr="00B97ABB" w:rsidRDefault="00B97ABB" w:rsidP="00B97ABB">
      <w:pPr>
        <w:tabs>
          <w:tab w:val="left" w:pos="851"/>
        </w:tabs>
        <w:spacing w:after="0" w:line="240" w:lineRule="auto"/>
        <w:jc w:val="both"/>
        <w:rPr>
          <w:rFonts w:ascii="Century Gothic" w:hAnsi="Century Gothic" w:cs="Calibri"/>
          <w:bCs/>
          <w:sz w:val="24"/>
          <w:szCs w:val="24"/>
        </w:rPr>
      </w:pPr>
    </w:p>
    <w:p w14:paraId="61B7ACDB" w14:textId="5C7262CC" w:rsidR="00C91768" w:rsidRDefault="00C91768" w:rsidP="00A152D0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entury Gothic" w:hAnsi="Century Gothic" w:cs="Calibri"/>
          <w:bCs/>
          <w:sz w:val="24"/>
          <w:szCs w:val="24"/>
        </w:rPr>
      </w:pPr>
      <w:r w:rsidRPr="00C91768">
        <w:rPr>
          <w:rFonts w:ascii="Century Gothic" w:hAnsi="Century Gothic" w:cs="Calibri"/>
          <w:bCs/>
          <w:sz w:val="24"/>
          <w:szCs w:val="24"/>
        </w:rPr>
        <w:t>Para los cursos, especializaciones o diplomados se considerará un mínimo de horas de capacitación. En caso de cursos un mínimo de (24) horas. En caso de especializaciones y/o diplomados se considerará un mínimo de (90) horas.</w:t>
      </w:r>
      <w:r>
        <w:rPr>
          <w:rFonts w:ascii="Century Gothic" w:hAnsi="Century Gothic" w:cs="Calibri"/>
          <w:bCs/>
          <w:sz w:val="24"/>
          <w:szCs w:val="24"/>
        </w:rPr>
        <w:t xml:space="preserve"> </w:t>
      </w:r>
      <w:r w:rsidRPr="00C91768">
        <w:rPr>
          <w:rFonts w:ascii="Century Gothic" w:hAnsi="Century Gothic" w:cs="Calibri"/>
          <w:bCs/>
          <w:sz w:val="24"/>
          <w:szCs w:val="24"/>
        </w:rPr>
        <w:t>No se considerará los cursos o especializaciones dirigidos a la obtención de título profesional, estudios de pregrado o inducción.</w:t>
      </w:r>
    </w:p>
    <w:p w14:paraId="5E6F44D8" w14:textId="77777777" w:rsidR="00C91768" w:rsidRPr="00C91768" w:rsidRDefault="00C91768" w:rsidP="00C91768">
      <w:pPr>
        <w:pStyle w:val="Prrafodelista"/>
        <w:rPr>
          <w:rFonts w:ascii="Century Gothic" w:hAnsi="Century Gothic" w:cs="Calibri"/>
          <w:bCs/>
          <w:sz w:val="24"/>
          <w:szCs w:val="24"/>
        </w:rPr>
      </w:pPr>
    </w:p>
    <w:p w14:paraId="66FB9065" w14:textId="77777777" w:rsidR="00C91768" w:rsidRDefault="00C91768" w:rsidP="00A152D0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entury Gothic" w:hAnsi="Century Gothic" w:cs="Calibri"/>
          <w:bCs/>
          <w:sz w:val="24"/>
          <w:szCs w:val="24"/>
        </w:rPr>
      </w:pPr>
      <w:r w:rsidRPr="00C91768">
        <w:rPr>
          <w:rFonts w:ascii="Century Gothic" w:hAnsi="Century Gothic" w:cs="Calibri"/>
          <w:bCs/>
          <w:sz w:val="24"/>
          <w:szCs w:val="24"/>
        </w:rPr>
        <w:t>Los candidatos que no cumplan con uno o más requisitos para el puesto, es calificado como “Descalificado” y se le otorga cero puntos.</w:t>
      </w:r>
    </w:p>
    <w:p w14:paraId="5BDF65B4" w14:textId="77777777" w:rsidR="00C91768" w:rsidRPr="00C91768" w:rsidRDefault="00C91768" w:rsidP="00C91768">
      <w:pPr>
        <w:pStyle w:val="Prrafodelista"/>
        <w:rPr>
          <w:rFonts w:ascii="Century Gothic" w:hAnsi="Century Gothic" w:cs="Calibri"/>
          <w:bCs/>
          <w:sz w:val="24"/>
          <w:szCs w:val="24"/>
        </w:rPr>
      </w:pPr>
    </w:p>
    <w:p w14:paraId="05FD8F30" w14:textId="4E3E1932" w:rsidR="00C91768" w:rsidRPr="00C91768" w:rsidRDefault="00C91768" w:rsidP="00A152D0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entury Gothic" w:hAnsi="Century Gothic" w:cs="Calibri"/>
          <w:bCs/>
          <w:sz w:val="24"/>
          <w:szCs w:val="24"/>
        </w:rPr>
      </w:pPr>
      <w:r w:rsidRPr="00C91768">
        <w:rPr>
          <w:rFonts w:ascii="Century Gothic" w:hAnsi="Century Gothic" w:cs="Calibri"/>
          <w:bCs/>
          <w:sz w:val="24"/>
          <w:szCs w:val="24"/>
        </w:rPr>
        <w:t xml:space="preserve">Se considerarán copias simples de certificados y/o constancias de trabajo, contratos, adendas, resoluciones de designación o encargo de funciones, constancias de prestación de servicios, ordenes de servicios y/o recibos electrónicos por honorarios para la acreditación de la experiencia laboral. Todos los documentos que acrediten experiencia deben consignar fecha de inicio y fin del tiempo laborado o servicios prestado, cargo o funciones </w:t>
      </w:r>
      <w:r w:rsidRPr="00841C7D">
        <w:rPr>
          <w:rFonts w:ascii="Century Gothic" w:hAnsi="Century Gothic" w:cs="Calibri"/>
          <w:bCs/>
          <w:sz w:val="24"/>
          <w:szCs w:val="24"/>
        </w:rPr>
        <w:t xml:space="preserve">desarrollada, firma y sello por la Oficina de Recursos Humanos </w:t>
      </w:r>
      <w:r w:rsidR="00841C7D" w:rsidRPr="00841C7D">
        <w:rPr>
          <w:rFonts w:ascii="Century Gothic" w:hAnsi="Century Gothic" w:cs="Calibri"/>
          <w:bCs/>
          <w:sz w:val="24"/>
          <w:szCs w:val="24"/>
        </w:rPr>
        <w:t>en el caso de Constancia de Prestación de Servicios será suscrita por la Oficina de Abastecimiento.</w:t>
      </w:r>
    </w:p>
    <w:p w14:paraId="64D43001" w14:textId="1D870B4A" w:rsidR="00A23D7D" w:rsidRDefault="00A23D7D" w:rsidP="00C91768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2FC11E15" w14:textId="6D2140DA" w:rsidR="00A23D7D" w:rsidRPr="00C91768" w:rsidRDefault="00C91768" w:rsidP="00A152D0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Century Gothic" w:hAnsi="Century Gothic"/>
          <w:b/>
          <w:bCs/>
          <w:sz w:val="24"/>
          <w:szCs w:val="24"/>
          <w:lang w:val="es-PE"/>
        </w:rPr>
      </w:pPr>
      <w:r w:rsidRPr="00C91768">
        <w:rPr>
          <w:rFonts w:ascii="Century Gothic" w:hAnsi="Century Gothic" w:cs="Calibri"/>
          <w:b/>
          <w:sz w:val="24"/>
          <w:szCs w:val="24"/>
        </w:rPr>
        <w:t>DE LAS BONIFICACIONES</w:t>
      </w:r>
    </w:p>
    <w:p w14:paraId="3EDD7453" w14:textId="50C469CB" w:rsidR="00A23D7D" w:rsidRPr="009E15BF" w:rsidRDefault="00A23D7D" w:rsidP="00C91768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  <w:lang w:val="es-PE"/>
        </w:rPr>
      </w:pPr>
    </w:p>
    <w:p w14:paraId="1EC43F08" w14:textId="4CC4FAEF" w:rsidR="009E15BF" w:rsidRDefault="009E15BF" w:rsidP="00A152D0">
      <w:pPr>
        <w:pStyle w:val="Prrafodelista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4"/>
          <w:szCs w:val="24"/>
          <w:lang w:val="es-MX"/>
        </w:rPr>
      </w:pPr>
      <w:r w:rsidRPr="009E15BF">
        <w:rPr>
          <w:rFonts w:ascii="Century Gothic" w:hAnsi="Century Gothic" w:cs="Arial-BoldMT"/>
          <w:b/>
          <w:bCs/>
          <w:sz w:val="24"/>
          <w:szCs w:val="24"/>
          <w:lang w:val="es-MX"/>
        </w:rPr>
        <w:t>Bonificación por ser personal Licenciado de las Fuerzas Armadas</w:t>
      </w:r>
    </w:p>
    <w:p w14:paraId="3BDB910B" w14:textId="77777777" w:rsidR="009E15BF" w:rsidRPr="009E15BF" w:rsidRDefault="009E15BF" w:rsidP="009E15BF">
      <w:pPr>
        <w:pStyle w:val="Prrafodelista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4"/>
          <w:szCs w:val="24"/>
          <w:lang w:val="es-MX"/>
        </w:rPr>
      </w:pPr>
    </w:p>
    <w:p w14:paraId="57F29C98" w14:textId="77E41956" w:rsidR="009E15BF" w:rsidRPr="009E15BF" w:rsidRDefault="009E15BF" w:rsidP="009E15B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entury Gothic" w:hAnsi="Century Gothic" w:cs="ArialMT"/>
          <w:sz w:val="24"/>
          <w:szCs w:val="24"/>
          <w:lang w:val="es-MX"/>
        </w:rPr>
      </w:pPr>
      <w:r w:rsidRPr="009E15BF">
        <w:rPr>
          <w:rFonts w:ascii="Century Gothic" w:hAnsi="Century Gothic" w:cs="ArialMT"/>
          <w:sz w:val="24"/>
          <w:szCs w:val="24"/>
          <w:lang w:val="es-MX"/>
        </w:rPr>
        <w:t xml:space="preserve">Se otorgará una bonificación del 10% sobre el puntaje final obtenido, a los postulantes que hayan acreditado ser Licenciados de las Fuerzas Armadas, de conformidad con la Ley 29248 y su Reglamento, siempre que el postulante lo haya indicado en el </w:t>
      </w:r>
      <w:r w:rsidR="00046F04">
        <w:rPr>
          <w:rFonts w:ascii="Century Gothic" w:hAnsi="Century Gothic" w:cs="Arial-BoldMT"/>
          <w:b/>
          <w:bCs/>
          <w:sz w:val="24"/>
          <w:szCs w:val="24"/>
          <w:lang w:val="es-MX"/>
        </w:rPr>
        <w:t xml:space="preserve">Anexo </w:t>
      </w:r>
      <w:r w:rsidRPr="009E15BF">
        <w:rPr>
          <w:rFonts w:ascii="Century Gothic" w:hAnsi="Century Gothic" w:cs="Arial-BoldMT"/>
          <w:b/>
          <w:bCs/>
          <w:sz w:val="24"/>
          <w:szCs w:val="24"/>
          <w:lang w:val="es-MX"/>
        </w:rPr>
        <w:t>01</w:t>
      </w:r>
      <w:r w:rsidR="00046F04">
        <w:rPr>
          <w:rFonts w:ascii="Century Gothic" w:hAnsi="Century Gothic" w:cs="Arial-BoldMT"/>
          <w:b/>
          <w:bCs/>
          <w:sz w:val="24"/>
          <w:szCs w:val="24"/>
          <w:lang w:val="es-MX"/>
        </w:rPr>
        <w:t xml:space="preserve"> – Ficha de Postulación</w:t>
      </w:r>
      <w:r w:rsidRPr="009E15BF">
        <w:rPr>
          <w:rFonts w:ascii="Century Gothic" w:hAnsi="Century Gothic" w:cs="ArialMT"/>
          <w:sz w:val="24"/>
          <w:szCs w:val="24"/>
          <w:lang w:val="es-MX"/>
        </w:rPr>
        <w:t>, asimismo haya adjuntado en su Hoja de Vida documentada copia simple del documento oficial emitido por la autoridad competente que acredite tal condición.</w:t>
      </w:r>
    </w:p>
    <w:p w14:paraId="51FBA5C9" w14:textId="3E13E6C9" w:rsidR="009E15BF" w:rsidRPr="009E15BF" w:rsidRDefault="009E15BF" w:rsidP="009E15B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4"/>
          <w:szCs w:val="24"/>
          <w:lang w:val="es-MX"/>
        </w:rPr>
      </w:pPr>
    </w:p>
    <w:tbl>
      <w:tblPr>
        <w:tblStyle w:val="Tablaconcuadrcula"/>
        <w:tblW w:w="7796" w:type="dxa"/>
        <w:tblInd w:w="846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796"/>
      </w:tblGrid>
      <w:tr w:rsidR="000E32D4" w:rsidRPr="000E32D4" w14:paraId="66A52204" w14:textId="77777777" w:rsidTr="000E32D4">
        <w:tc>
          <w:tcPr>
            <w:tcW w:w="7796" w:type="dxa"/>
            <w:shd w:val="clear" w:color="auto" w:fill="D0CECE" w:themeFill="background2" w:themeFillShade="E6"/>
          </w:tcPr>
          <w:p w14:paraId="6A4719B7" w14:textId="77777777" w:rsidR="000E32D4" w:rsidRPr="000E32D4" w:rsidRDefault="000E32D4" w:rsidP="00A82F99">
            <w:pPr>
              <w:spacing w:after="0" w:line="240" w:lineRule="auto"/>
              <w:jc w:val="both"/>
              <w:rPr>
                <w:rFonts w:ascii="Century Gothic" w:hAnsi="Century Gothic" w:cs="Arial-BoldMT"/>
                <w:b/>
                <w:bCs/>
                <w:sz w:val="20"/>
                <w:szCs w:val="20"/>
                <w:lang w:val="es-MX"/>
              </w:rPr>
            </w:pPr>
          </w:p>
          <w:p w14:paraId="717B04B9" w14:textId="1771228C" w:rsidR="000E32D4" w:rsidRPr="000E32D4" w:rsidRDefault="000E32D4" w:rsidP="00A82F99">
            <w:pPr>
              <w:spacing w:after="0" w:line="240" w:lineRule="auto"/>
              <w:jc w:val="both"/>
              <w:rPr>
                <w:rFonts w:ascii="Century Gothic" w:hAnsi="Century Gothic" w:cs="Arial-BoldMT"/>
                <w:b/>
                <w:bCs/>
                <w:sz w:val="20"/>
                <w:szCs w:val="20"/>
                <w:lang w:val="es-MX"/>
              </w:rPr>
            </w:pPr>
            <w:r w:rsidRPr="000E32D4">
              <w:rPr>
                <w:rFonts w:ascii="Century Gothic" w:hAnsi="Century Gothic" w:cs="Arial-BoldMT"/>
                <w:b/>
                <w:bCs/>
                <w:sz w:val="20"/>
                <w:szCs w:val="20"/>
                <w:lang w:val="es-MX"/>
              </w:rPr>
              <w:t>Personal Licenciado de las Fuerzas Armadas = (+ 10% sobre el Puntaje Total).</w:t>
            </w:r>
          </w:p>
          <w:p w14:paraId="03BB2527" w14:textId="2B1220A4" w:rsidR="000E32D4" w:rsidRPr="000E32D4" w:rsidRDefault="000E32D4" w:rsidP="00A82F99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245FD496" w14:textId="0B6B412F" w:rsidR="009E15BF" w:rsidRPr="009E15BF" w:rsidRDefault="009E15BF" w:rsidP="009E15B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4"/>
          <w:szCs w:val="24"/>
          <w:lang w:val="es-MX"/>
        </w:rPr>
      </w:pPr>
    </w:p>
    <w:p w14:paraId="57B62547" w14:textId="49876954" w:rsidR="008A17D5" w:rsidRPr="008A17D5" w:rsidRDefault="008A17D5" w:rsidP="00A152D0">
      <w:pPr>
        <w:pStyle w:val="Prrafodelista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4"/>
          <w:szCs w:val="24"/>
          <w:lang w:val="es-MX"/>
        </w:rPr>
      </w:pPr>
      <w:r>
        <w:rPr>
          <w:rFonts w:ascii="Century Gothic" w:hAnsi="Century Gothic" w:cs="Arial-BoldMT"/>
          <w:b/>
          <w:bCs/>
          <w:sz w:val="24"/>
          <w:szCs w:val="24"/>
          <w:lang w:val="es-MX"/>
        </w:rPr>
        <w:t>Bonificación por Discapacidad</w:t>
      </w:r>
    </w:p>
    <w:p w14:paraId="3B3A8E9B" w14:textId="507DAA13" w:rsidR="009E15BF" w:rsidRDefault="009E15BF" w:rsidP="009E1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MX"/>
        </w:rPr>
      </w:pPr>
    </w:p>
    <w:p w14:paraId="7FF27C9B" w14:textId="65DAD230" w:rsidR="009E15BF" w:rsidRPr="00FB3E2C" w:rsidRDefault="008A17D5" w:rsidP="008A17D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ArialMT"/>
          <w:sz w:val="24"/>
          <w:szCs w:val="24"/>
          <w:lang w:val="es-PE"/>
        </w:rPr>
      </w:pPr>
      <w:r w:rsidRPr="008A17D5">
        <w:rPr>
          <w:rFonts w:ascii="Century Gothic" w:hAnsi="Century Gothic" w:cs="ArialMT"/>
          <w:sz w:val="24"/>
          <w:szCs w:val="24"/>
          <w:lang w:val="es-MX"/>
        </w:rPr>
        <w:t>Las personas con discapacidad que cumplan con los requisitos para el puesto y hayan</w:t>
      </w:r>
      <w:r>
        <w:rPr>
          <w:rFonts w:ascii="Century Gothic" w:hAnsi="Century Gothic" w:cs="ArialMT"/>
          <w:sz w:val="24"/>
          <w:szCs w:val="24"/>
          <w:lang w:val="es-MX"/>
        </w:rPr>
        <w:t xml:space="preserve"> </w:t>
      </w:r>
      <w:r w:rsidRPr="008A17D5">
        <w:rPr>
          <w:rFonts w:ascii="Century Gothic" w:hAnsi="Century Gothic" w:cs="ArialMT"/>
          <w:sz w:val="24"/>
          <w:szCs w:val="24"/>
          <w:lang w:val="es-MX"/>
        </w:rPr>
        <w:t xml:space="preserve">obtenido un puntaje aprobatorio, se les otorgará una bonificación del 15% del puntaje total, de conformidad con lo establecido en el artículo 48 de la Ley 29973, Ley General de la Personal </w:t>
      </w:r>
      <w:r w:rsidRPr="008A17D5">
        <w:rPr>
          <w:rFonts w:ascii="Century Gothic" w:hAnsi="Century Gothic" w:cs="ArialMT"/>
          <w:color w:val="000000"/>
          <w:sz w:val="24"/>
          <w:szCs w:val="24"/>
          <w:lang w:val="es-MX"/>
        </w:rPr>
        <w:t xml:space="preserve">con Discapacidad, siempre que el postulante lo </w:t>
      </w:r>
      <w:r w:rsidRPr="00FB3E2C">
        <w:rPr>
          <w:rFonts w:ascii="Century Gothic" w:hAnsi="Century Gothic" w:cs="ArialMT"/>
          <w:color w:val="000000"/>
          <w:sz w:val="24"/>
          <w:szCs w:val="24"/>
          <w:lang w:val="es-PE"/>
        </w:rPr>
        <w:t>haya indicado en el ANEXO</w:t>
      </w:r>
      <w:r w:rsidRPr="00FB3E2C">
        <w:rPr>
          <w:rFonts w:ascii="Century Gothic" w:hAnsi="Century Gothic" w:cs="Calibri"/>
          <w:color w:val="FFFFFF"/>
          <w:sz w:val="24"/>
          <w:szCs w:val="24"/>
          <w:lang w:val="es-PE"/>
        </w:rPr>
        <w:t xml:space="preserve"> i</w:t>
      </w:r>
      <w:r w:rsidRPr="00FB3E2C">
        <w:rPr>
          <w:rFonts w:ascii="Century Gothic" w:hAnsi="Century Gothic" w:cs="ArialMT"/>
          <w:color w:val="000000"/>
          <w:sz w:val="24"/>
          <w:szCs w:val="24"/>
          <w:lang w:val="es-PE"/>
        </w:rPr>
        <w:t>0</w:t>
      </w:r>
      <w:r w:rsidRPr="00FB3E2C">
        <w:rPr>
          <w:rFonts w:ascii="Century Gothic" w:hAnsi="Century Gothic" w:cs="Calibri"/>
          <w:color w:val="FFFFFF"/>
          <w:sz w:val="24"/>
          <w:szCs w:val="24"/>
          <w:lang w:val="es-PE"/>
        </w:rPr>
        <w:t>r</w:t>
      </w:r>
      <w:r w:rsidRPr="00FB3E2C">
        <w:rPr>
          <w:rFonts w:ascii="Century Gothic" w:hAnsi="Century Gothic" w:cs="ArialMT"/>
          <w:color w:val="000000"/>
          <w:sz w:val="24"/>
          <w:szCs w:val="24"/>
          <w:lang w:val="es-PE"/>
        </w:rPr>
        <w:t>1</w:t>
      </w:r>
      <w:r w:rsidR="00046F04" w:rsidRPr="00FB3E2C">
        <w:rPr>
          <w:rFonts w:ascii="Century Gothic" w:hAnsi="Century Gothic" w:cs="ArialMT"/>
          <w:color w:val="000000"/>
          <w:sz w:val="24"/>
          <w:szCs w:val="24"/>
          <w:lang w:val="es-PE"/>
        </w:rPr>
        <w:t xml:space="preserve"> – Ficha de </w:t>
      </w:r>
      <w:r w:rsidR="00EA5C7A" w:rsidRPr="00FB3E2C">
        <w:rPr>
          <w:rFonts w:ascii="Century Gothic" w:hAnsi="Century Gothic" w:cs="ArialMT"/>
          <w:color w:val="000000"/>
          <w:sz w:val="24"/>
          <w:szCs w:val="24"/>
          <w:lang w:val="es-PE"/>
        </w:rPr>
        <w:t>Postulación,</w:t>
      </w:r>
      <w:r w:rsidR="00EA5C7A" w:rsidRPr="00FB3E2C">
        <w:rPr>
          <w:rFonts w:ascii="Century Gothic" w:hAnsi="Century Gothic" w:cs="Calibri"/>
          <w:color w:val="FFFFFF"/>
          <w:sz w:val="24"/>
          <w:szCs w:val="24"/>
          <w:lang w:val="es-PE"/>
        </w:rPr>
        <w:t xml:space="preserve"> </w:t>
      </w:r>
      <w:r w:rsidR="00EA5C7A" w:rsidRPr="00EA5C7A">
        <w:rPr>
          <w:rFonts w:ascii="Century Gothic" w:hAnsi="Century Gothic" w:cs="Calibri"/>
          <w:sz w:val="24"/>
          <w:szCs w:val="24"/>
          <w:lang w:val="es-PE"/>
        </w:rPr>
        <w:t>asimismo</w:t>
      </w:r>
      <w:r w:rsidRPr="00FB3E2C">
        <w:rPr>
          <w:rFonts w:ascii="Century Gothic" w:hAnsi="Century Gothic" w:cs="ArialMT"/>
          <w:color w:val="000000"/>
          <w:sz w:val="24"/>
          <w:szCs w:val="24"/>
          <w:lang w:val="es-PE"/>
        </w:rPr>
        <w:t xml:space="preserve"> haya adjuntado la Certificación expedida por CONADIS.</w:t>
      </w:r>
    </w:p>
    <w:p w14:paraId="1809732A" w14:textId="3D93C6B5" w:rsidR="00A23D7D" w:rsidRDefault="00A23D7D" w:rsidP="00D71869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  <w:lang w:val="es-PE"/>
        </w:rPr>
      </w:pPr>
    </w:p>
    <w:tbl>
      <w:tblPr>
        <w:tblStyle w:val="Tablaconcuadrcula"/>
        <w:tblW w:w="7796" w:type="dxa"/>
        <w:tblInd w:w="846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796"/>
      </w:tblGrid>
      <w:tr w:rsidR="008A17D5" w:rsidRPr="008A17D5" w14:paraId="69138057" w14:textId="77777777" w:rsidTr="00A82F99">
        <w:tc>
          <w:tcPr>
            <w:tcW w:w="7796" w:type="dxa"/>
            <w:shd w:val="clear" w:color="auto" w:fill="D0CECE" w:themeFill="background2" w:themeFillShade="E6"/>
          </w:tcPr>
          <w:p w14:paraId="4FC479CA" w14:textId="77777777" w:rsidR="008A17D5" w:rsidRPr="008A17D5" w:rsidRDefault="008A17D5" w:rsidP="00A82F99">
            <w:pPr>
              <w:spacing w:after="0" w:line="240" w:lineRule="auto"/>
              <w:jc w:val="both"/>
              <w:rPr>
                <w:rFonts w:ascii="Century Gothic" w:hAnsi="Century Gothic" w:cs="Arial-BoldMT"/>
                <w:b/>
                <w:bCs/>
                <w:sz w:val="20"/>
                <w:szCs w:val="20"/>
                <w:lang w:val="es-MX"/>
              </w:rPr>
            </w:pPr>
          </w:p>
          <w:p w14:paraId="59BD32EE" w14:textId="77777777" w:rsidR="008A17D5" w:rsidRPr="008A17D5" w:rsidRDefault="008A17D5" w:rsidP="008A17D5">
            <w:pPr>
              <w:spacing w:after="0" w:line="240" w:lineRule="auto"/>
              <w:jc w:val="center"/>
              <w:rPr>
                <w:rFonts w:ascii="Century Gothic" w:hAnsi="Century Gothic" w:cs="Arial-BoldMT"/>
                <w:b/>
                <w:bCs/>
                <w:sz w:val="20"/>
                <w:szCs w:val="20"/>
                <w:lang w:val="es-MX"/>
              </w:rPr>
            </w:pPr>
            <w:r w:rsidRPr="008A17D5">
              <w:rPr>
                <w:rFonts w:ascii="Century Gothic" w:hAnsi="Century Gothic" w:cs="Arial-BoldMT"/>
                <w:b/>
                <w:bCs/>
                <w:sz w:val="20"/>
                <w:szCs w:val="20"/>
                <w:lang w:val="es-MX"/>
              </w:rPr>
              <w:t>Discapacidad = (+ 15% sobre el Puntaje Total).</w:t>
            </w:r>
          </w:p>
          <w:p w14:paraId="541FF554" w14:textId="31B07675" w:rsidR="008A17D5" w:rsidRPr="008A17D5" w:rsidRDefault="008A17D5" w:rsidP="00A82F99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693AED49" w14:textId="14ADFA11" w:rsidR="00A23D7D" w:rsidRPr="008A17D5" w:rsidRDefault="00A23D7D" w:rsidP="00D71869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DFE7D65" w14:textId="77777777" w:rsidR="005A09FD" w:rsidRDefault="005A09FD" w:rsidP="00A152D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Century Gothic" w:hAnsi="Century Gothic" w:cs="Calibri"/>
          <w:b/>
          <w:sz w:val="24"/>
          <w:szCs w:val="24"/>
        </w:rPr>
      </w:pPr>
      <w:r w:rsidRPr="005A09FD">
        <w:rPr>
          <w:rFonts w:ascii="Century Gothic" w:hAnsi="Century Gothic" w:cs="Calibri"/>
          <w:b/>
          <w:sz w:val="24"/>
          <w:szCs w:val="24"/>
        </w:rPr>
        <w:t xml:space="preserve">DE LOS RESULTADOS FINALES: </w:t>
      </w:r>
    </w:p>
    <w:p w14:paraId="38E1DCB9" w14:textId="77777777" w:rsidR="005A09FD" w:rsidRDefault="005A09FD" w:rsidP="005A09FD">
      <w:pPr>
        <w:tabs>
          <w:tab w:val="left" w:pos="426"/>
        </w:tabs>
        <w:spacing w:after="0" w:line="240" w:lineRule="auto"/>
        <w:ind w:left="-142"/>
        <w:jc w:val="both"/>
        <w:rPr>
          <w:rFonts w:ascii="Century Gothic" w:hAnsi="Century Gothic" w:cs="Calibri"/>
          <w:b/>
          <w:sz w:val="24"/>
          <w:szCs w:val="24"/>
        </w:rPr>
      </w:pPr>
    </w:p>
    <w:p w14:paraId="08EEB290" w14:textId="77777777" w:rsidR="005A09FD" w:rsidRPr="005A09FD" w:rsidRDefault="005A09FD" w:rsidP="00A152D0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ind w:left="709"/>
        <w:jc w:val="both"/>
        <w:rPr>
          <w:rFonts w:ascii="Century Gothic" w:hAnsi="Century Gothic" w:cs="Calibri"/>
          <w:b/>
          <w:sz w:val="24"/>
          <w:szCs w:val="24"/>
        </w:rPr>
      </w:pPr>
      <w:r w:rsidRPr="005A09FD">
        <w:rPr>
          <w:rFonts w:ascii="Century Gothic" w:hAnsi="Century Gothic" w:cs="Calibri"/>
          <w:bCs/>
          <w:sz w:val="24"/>
          <w:szCs w:val="24"/>
        </w:rPr>
        <w:t>Para determinar el puntaje final el Comité de selección suma los puntajes ponderados obtenidos en las evaluaciones de conocimientos, curricular y entrevista personal, por los candidatos calificados como “Aptos” en cada una de ellas.</w:t>
      </w:r>
    </w:p>
    <w:p w14:paraId="197DD2BA" w14:textId="77777777" w:rsidR="005A09FD" w:rsidRPr="005A09FD" w:rsidRDefault="005A09FD" w:rsidP="005A09FD">
      <w:pPr>
        <w:pStyle w:val="Prrafodelista"/>
        <w:tabs>
          <w:tab w:val="left" w:pos="851"/>
        </w:tabs>
        <w:spacing w:after="0" w:line="240" w:lineRule="auto"/>
        <w:ind w:left="709"/>
        <w:jc w:val="both"/>
        <w:rPr>
          <w:rFonts w:ascii="Century Gothic" w:hAnsi="Century Gothic" w:cs="Calibri"/>
          <w:b/>
          <w:sz w:val="24"/>
          <w:szCs w:val="24"/>
        </w:rPr>
      </w:pPr>
    </w:p>
    <w:p w14:paraId="2F09A533" w14:textId="24337969" w:rsidR="005A09FD" w:rsidRPr="001535D1" w:rsidRDefault="005A09FD" w:rsidP="00A152D0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ind w:left="709"/>
        <w:jc w:val="both"/>
        <w:rPr>
          <w:rFonts w:ascii="Century Gothic" w:hAnsi="Century Gothic" w:cs="Calibri"/>
          <w:b/>
          <w:sz w:val="24"/>
          <w:szCs w:val="24"/>
        </w:rPr>
      </w:pPr>
      <w:r w:rsidRPr="005A09FD">
        <w:rPr>
          <w:rFonts w:ascii="Century Gothic" w:hAnsi="Century Gothic" w:cs="Calibri"/>
          <w:bCs/>
          <w:sz w:val="24"/>
          <w:szCs w:val="24"/>
        </w:rPr>
        <w:t xml:space="preserve">Para definir el puntaje total el Comité de selección suma el puntaje final y las bonificaciones, en caso correspondan. El candidato que obtiene la puntuación más alta, siempre obtenga un puntaje total igual o mayor a </w:t>
      </w:r>
      <w:r w:rsidRPr="001535D1">
        <w:rPr>
          <w:rFonts w:ascii="Century Gothic" w:hAnsi="Century Gothic" w:cs="Calibri"/>
          <w:bCs/>
          <w:sz w:val="24"/>
          <w:szCs w:val="24"/>
        </w:rPr>
        <w:t>setenta (7</w:t>
      </w:r>
      <w:r w:rsidR="001535D1" w:rsidRPr="001535D1">
        <w:rPr>
          <w:rFonts w:ascii="Century Gothic" w:hAnsi="Century Gothic" w:cs="Calibri"/>
          <w:bCs/>
          <w:sz w:val="24"/>
          <w:szCs w:val="24"/>
        </w:rPr>
        <w:t>0</w:t>
      </w:r>
      <w:r w:rsidRPr="001535D1">
        <w:rPr>
          <w:rFonts w:ascii="Century Gothic" w:hAnsi="Century Gothic" w:cs="Calibri"/>
          <w:bCs/>
          <w:sz w:val="24"/>
          <w:szCs w:val="24"/>
        </w:rPr>
        <w:t>) puntos, es considerado como “Ganador”. En caso de empate se elige a quien tenga mayor puntaje en la entrevista personal.</w:t>
      </w:r>
    </w:p>
    <w:p w14:paraId="2013622E" w14:textId="77777777" w:rsidR="005A09FD" w:rsidRPr="001535D1" w:rsidRDefault="005A09FD" w:rsidP="005A09FD">
      <w:pPr>
        <w:pStyle w:val="Prrafodelista"/>
        <w:rPr>
          <w:rFonts w:ascii="Century Gothic" w:hAnsi="Century Gothic" w:cs="Calibri"/>
          <w:bCs/>
          <w:sz w:val="24"/>
          <w:szCs w:val="24"/>
        </w:rPr>
      </w:pPr>
    </w:p>
    <w:p w14:paraId="5EA4495F" w14:textId="40DA9B5D" w:rsidR="005A09FD" w:rsidRPr="005A09FD" w:rsidRDefault="005A09FD" w:rsidP="00A152D0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entury Gothic" w:hAnsi="Century Gothic" w:cs="Calibri"/>
          <w:b/>
          <w:sz w:val="24"/>
          <w:szCs w:val="24"/>
        </w:rPr>
      </w:pPr>
      <w:r w:rsidRPr="001535D1">
        <w:rPr>
          <w:rFonts w:ascii="Century Gothic" w:hAnsi="Century Gothic" w:cs="Calibri"/>
          <w:bCs/>
          <w:sz w:val="24"/>
          <w:szCs w:val="24"/>
        </w:rPr>
        <w:t>El candidato que obtenga como mínimo setenta (7</w:t>
      </w:r>
      <w:r w:rsidR="001535D1" w:rsidRPr="001535D1">
        <w:rPr>
          <w:rFonts w:ascii="Century Gothic" w:hAnsi="Century Gothic" w:cs="Calibri"/>
          <w:bCs/>
          <w:sz w:val="24"/>
          <w:szCs w:val="24"/>
        </w:rPr>
        <w:t>0</w:t>
      </w:r>
      <w:r w:rsidRPr="001535D1">
        <w:rPr>
          <w:rFonts w:ascii="Century Gothic" w:hAnsi="Century Gothic" w:cs="Calibri"/>
          <w:bCs/>
          <w:sz w:val="24"/>
          <w:szCs w:val="24"/>
        </w:rPr>
        <w:t xml:space="preserve">) puntos, no resulte ganador y se ubica en orden de mérito inmediato </w:t>
      </w:r>
      <w:r w:rsidRPr="005A09FD">
        <w:rPr>
          <w:rFonts w:ascii="Century Gothic" w:hAnsi="Century Gothic" w:cs="Calibri"/>
          <w:bCs/>
          <w:sz w:val="24"/>
          <w:szCs w:val="24"/>
        </w:rPr>
        <w:t>inferior del candidato ganador es considerado “Accesitario”. En caso que el ganador no pueda acceder al puesto obtenido, éste es cubierto por el accesitario.</w:t>
      </w:r>
    </w:p>
    <w:p w14:paraId="5F9FA3F7" w14:textId="77777777" w:rsidR="005A09FD" w:rsidRPr="005A09FD" w:rsidRDefault="005A09FD" w:rsidP="005A09FD">
      <w:pPr>
        <w:pStyle w:val="Prrafodelista"/>
        <w:rPr>
          <w:rFonts w:ascii="Century Gothic" w:hAnsi="Century Gothic" w:cs="Calibri"/>
          <w:bCs/>
          <w:sz w:val="24"/>
          <w:szCs w:val="24"/>
        </w:rPr>
      </w:pPr>
    </w:p>
    <w:p w14:paraId="7929536D" w14:textId="77777777" w:rsidR="005A09FD" w:rsidRPr="005A09FD" w:rsidRDefault="005A09FD" w:rsidP="00A152D0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entury Gothic" w:hAnsi="Century Gothic" w:cs="Calibri"/>
          <w:b/>
          <w:sz w:val="24"/>
          <w:szCs w:val="24"/>
        </w:rPr>
      </w:pPr>
      <w:r w:rsidRPr="005A09FD">
        <w:rPr>
          <w:rFonts w:ascii="Century Gothic" w:hAnsi="Century Gothic" w:cs="Calibri"/>
          <w:bCs/>
          <w:sz w:val="24"/>
          <w:szCs w:val="24"/>
        </w:rPr>
        <w:t>Para los casos de puntajes ponderados en cualquiera de las etapas se considera el redondeo a dos decimales.</w:t>
      </w:r>
    </w:p>
    <w:p w14:paraId="41727D40" w14:textId="77777777" w:rsidR="005A09FD" w:rsidRPr="005A09FD" w:rsidRDefault="005A09FD" w:rsidP="005A09FD">
      <w:pPr>
        <w:pStyle w:val="Prrafodelista"/>
        <w:rPr>
          <w:rFonts w:ascii="Century Gothic" w:hAnsi="Century Gothic" w:cs="Calibri"/>
          <w:bCs/>
          <w:sz w:val="24"/>
          <w:szCs w:val="24"/>
        </w:rPr>
      </w:pPr>
    </w:p>
    <w:p w14:paraId="68CE9B90" w14:textId="44C5F3DE" w:rsidR="005A09FD" w:rsidRPr="005A09FD" w:rsidRDefault="005A09FD" w:rsidP="00A152D0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entury Gothic" w:hAnsi="Century Gothic" w:cs="Calibri"/>
          <w:b/>
          <w:sz w:val="24"/>
          <w:szCs w:val="24"/>
        </w:rPr>
      </w:pPr>
      <w:r w:rsidRPr="005A09FD">
        <w:rPr>
          <w:rFonts w:ascii="Century Gothic" w:hAnsi="Century Gothic" w:cs="Calibri"/>
          <w:bCs/>
          <w:sz w:val="24"/>
          <w:szCs w:val="24"/>
        </w:rPr>
        <w:t>La Unidad de recursos humanos publica el Cuadro de resultados finales sólo a los candidatos que aprueban todas las etapas las evaluaciones del proceso de selección.</w:t>
      </w:r>
    </w:p>
    <w:p w14:paraId="76EAE3A6" w14:textId="2C2C5E07" w:rsidR="00A23D7D" w:rsidRPr="005A09FD" w:rsidRDefault="00A23D7D" w:rsidP="00D71869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7038E14" w14:textId="3274030E" w:rsidR="00EC2F08" w:rsidRDefault="00EC2F08" w:rsidP="00A152D0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Century Gothic" w:hAnsi="Century Gothic" w:cs="Calibri"/>
          <w:b/>
          <w:bCs/>
          <w:sz w:val="24"/>
          <w:szCs w:val="24"/>
        </w:rPr>
      </w:pPr>
      <w:r w:rsidRPr="00EC2F08">
        <w:rPr>
          <w:rFonts w:ascii="Century Gothic" w:hAnsi="Century Gothic" w:cs="Calibri"/>
          <w:b/>
          <w:bCs/>
          <w:sz w:val="24"/>
          <w:szCs w:val="24"/>
        </w:rPr>
        <w:t>DE LA SUSCRIPCIÓN Y REGISTRO DEL DOCUMENTO O CONTRATO</w:t>
      </w:r>
    </w:p>
    <w:p w14:paraId="27A5F88B" w14:textId="77777777" w:rsidR="00EC2F08" w:rsidRPr="00EC2F08" w:rsidRDefault="00EC2F08" w:rsidP="00EC2F08">
      <w:pPr>
        <w:spacing w:after="0" w:line="240" w:lineRule="auto"/>
        <w:ind w:left="284"/>
        <w:jc w:val="both"/>
        <w:rPr>
          <w:rFonts w:ascii="Century Gothic" w:hAnsi="Century Gothic" w:cs="Calibri"/>
          <w:b/>
          <w:bCs/>
          <w:sz w:val="24"/>
          <w:szCs w:val="24"/>
        </w:rPr>
      </w:pPr>
    </w:p>
    <w:p w14:paraId="3E6E7B8B" w14:textId="1A901155" w:rsidR="00EC2F08" w:rsidRDefault="00BB6287" w:rsidP="00EA322A">
      <w:pPr>
        <w:spacing w:after="0" w:line="240" w:lineRule="auto"/>
        <w:ind w:left="284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La vinculación laboral se formaliza con la suscripción del contrato de trabajo dentro un plazo establecido en el cronograma del proceso de </w:t>
      </w:r>
      <w:r>
        <w:rPr>
          <w:rFonts w:ascii="Century Gothic" w:hAnsi="Century Gothic" w:cs="Calibri"/>
          <w:sz w:val="24"/>
          <w:szCs w:val="24"/>
        </w:rPr>
        <w:lastRenderedPageBreak/>
        <w:t>selección, contados a partir del día siguiente de la publicación de los resultados finales, el postulante ganador d</w:t>
      </w:r>
      <w:r w:rsidR="00EC2F08" w:rsidRPr="00EC2F08">
        <w:rPr>
          <w:rFonts w:ascii="Century Gothic" w:hAnsi="Century Gothic" w:cs="Calibri"/>
          <w:sz w:val="24"/>
          <w:szCs w:val="24"/>
        </w:rPr>
        <w:t xml:space="preserve">eberá presentar los documentos requeridos para su incorporación a la EPS </w:t>
      </w:r>
      <w:r w:rsidR="00EC2F08">
        <w:rPr>
          <w:rFonts w:ascii="Century Gothic" w:hAnsi="Century Gothic" w:cs="Calibri"/>
          <w:sz w:val="24"/>
          <w:szCs w:val="24"/>
        </w:rPr>
        <w:t>BARRANCA S.A.</w:t>
      </w:r>
      <w:r w:rsidR="00EC2F08" w:rsidRPr="00EC2F08">
        <w:rPr>
          <w:rFonts w:ascii="Century Gothic" w:hAnsi="Century Gothic" w:cs="Calibri"/>
          <w:sz w:val="24"/>
          <w:szCs w:val="24"/>
        </w:rPr>
        <w:t xml:space="preserve"> y suscripción del contrato correspondiente, según lo señalado en la</w:t>
      </w:r>
      <w:r w:rsidR="00EC2F08">
        <w:rPr>
          <w:rFonts w:ascii="Century Gothic" w:hAnsi="Century Gothic" w:cs="Calibri"/>
          <w:sz w:val="24"/>
          <w:szCs w:val="24"/>
        </w:rPr>
        <w:t>s</w:t>
      </w:r>
      <w:r w:rsidR="00EC2F08" w:rsidRPr="00EC2F08">
        <w:rPr>
          <w:rFonts w:ascii="Century Gothic" w:hAnsi="Century Gothic" w:cs="Calibri"/>
          <w:sz w:val="24"/>
          <w:szCs w:val="24"/>
        </w:rPr>
        <w:t xml:space="preserve"> </w:t>
      </w:r>
      <w:r w:rsidR="00EC2F08">
        <w:rPr>
          <w:rFonts w:ascii="Century Gothic" w:hAnsi="Century Gothic" w:cs="Calibri"/>
          <w:sz w:val="24"/>
          <w:szCs w:val="24"/>
        </w:rPr>
        <w:t>bases</w:t>
      </w:r>
      <w:r w:rsidR="00EC2F08" w:rsidRPr="00EC2F08">
        <w:rPr>
          <w:rFonts w:ascii="Century Gothic" w:hAnsi="Century Gothic" w:cs="Calibri"/>
          <w:sz w:val="24"/>
          <w:szCs w:val="24"/>
        </w:rPr>
        <w:t xml:space="preserve">. El personal que ingresa bajo el régimen de la actividad </w:t>
      </w:r>
      <w:r w:rsidR="004707F5" w:rsidRPr="00EC2F08">
        <w:rPr>
          <w:rFonts w:ascii="Century Gothic" w:hAnsi="Century Gothic" w:cs="Calibri"/>
          <w:sz w:val="24"/>
          <w:szCs w:val="24"/>
        </w:rPr>
        <w:t>privada,</w:t>
      </w:r>
      <w:r w:rsidR="00EC2F08" w:rsidRPr="00EC2F08">
        <w:rPr>
          <w:rFonts w:ascii="Century Gothic" w:hAnsi="Century Gothic" w:cs="Calibri"/>
          <w:sz w:val="24"/>
          <w:szCs w:val="24"/>
        </w:rPr>
        <w:t xml:space="preserve"> Asimismo, </w:t>
      </w:r>
      <w:r w:rsidR="00065CBA">
        <w:rPr>
          <w:rFonts w:ascii="Century Gothic" w:hAnsi="Century Gothic" w:cs="Calibri"/>
          <w:sz w:val="24"/>
          <w:szCs w:val="24"/>
        </w:rPr>
        <w:t xml:space="preserve">queda establecido que la modalidad de contrato es </w:t>
      </w:r>
      <w:r w:rsidR="004707F5">
        <w:rPr>
          <w:rFonts w:ascii="Century Gothic" w:hAnsi="Century Gothic" w:cs="Calibri"/>
          <w:sz w:val="24"/>
          <w:szCs w:val="24"/>
        </w:rPr>
        <w:t>por suplencia.</w:t>
      </w:r>
    </w:p>
    <w:p w14:paraId="69EDC757" w14:textId="77777777" w:rsidR="00EA322A" w:rsidRPr="00EC2F08" w:rsidRDefault="00EA322A" w:rsidP="00EA322A">
      <w:pPr>
        <w:spacing w:after="0" w:line="240" w:lineRule="auto"/>
        <w:ind w:left="284"/>
        <w:jc w:val="both"/>
        <w:rPr>
          <w:rFonts w:ascii="Century Gothic" w:hAnsi="Century Gothic" w:cs="Calibri"/>
          <w:sz w:val="24"/>
          <w:szCs w:val="24"/>
        </w:rPr>
      </w:pPr>
    </w:p>
    <w:p w14:paraId="1BD8AEC9" w14:textId="0E17DD26" w:rsidR="00A4040B" w:rsidRPr="00A4040B" w:rsidRDefault="00A4040B" w:rsidP="00A152D0">
      <w:pPr>
        <w:pStyle w:val="Prrafodelista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Century Gothic" w:hAnsi="Century Gothic" w:cs="Calibri"/>
          <w:b/>
          <w:sz w:val="24"/>
          <w:szCs w:val="24"/>
        </w:rPr>
      </w:pPr>
      <w:r w:rsidRPr="00A4040B">
        <w:rPr>
          <w:rFonts w:ascii="Century Gothic" w:hAnsi="Century Gothic" w:cs="Calibri"/>
          <w:b/>
          <w:sz w:val="24"/>
          <w:szCs w:val="24"/>
        </w:rPr>
        <w:t>DE LA DECLARATORIA DE DESIERTO O DE LA CANCELACIÓN DEL PROCESO</w:t>
      </w:r>
    </w:p>
    <w:p w14:paraId="316FD14A" w14:textId="77777777" w:rsidR="00A4040B" w:rsidRDefault="00A4040B" w:rsidP="00A4040B">
      <w:pPr>
        <w:spacing w:after="0" w:line="240" w:lineRule="auto"/>
        <w:ind w:left="284"/>
        <w:rPr>
          <w:rFonts w:ascii="Century Gothic" w:hAnsi="Century Gothic" w:cs="Calibri"/>
          <w:b/>
          <w:sz w:val="24"/>
          <w:szCs w:val="24"/>
        </w:rPr>
      </w:pPr>
    </w:p>
    <w:p w14:paraId="5C0AED18" w14:textId="77777777" w:rsidR="00A4040B" w:rsidRPr="00A4040B" w:rsidRDefault="00A4040B" w:rsidP="00A152D0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Century Gothic" w:hAnsi="Century Gothic" w:cs="Calibri"/>
          <w:sz w:val="24"/>
          <w:szCs w:val="24"/>
        </w:rPr>
      </w:pPr>
      <w:r w:rsidRPr="00A4040B">
        <w:rPr>
          <w:rFonts w:ascii="Century Gothic" w:hAnsi="Century Gothic" w:cs="Calibri"/>
          <w:b/>
          <w:sz w:val="24"/>
          <w:szCs w:val="24"/>
        </w:rPr>
        <w:t>Declaratoria</w:t>
      </w:r>
      <w:r>
        <w:rPr>
          <w:rFonts w:ascii="Century Gothic" w:hAnsi="Century Gothic" w:cs="Calibri"/>
          <w:b/>
          <w:sz w:val="24"/>
          <w:szCs w:val="24"/>
        </w:rPr>
        <w:t xml:space="preserve"> del proceso como desierto</w:t>
      </w:r>
      <w:r>
        <w:rPr>
          <w:rFonts w:ascii="Century Gothic" w:hAnsi="Century Gothic" w:cs="Calibri"/>
          <w:b/>
          <w:sz w:val="24"/>
          <w:szCs w:val="24"/>
        </w:rPr>
        <w:tab/>
      </w:r>
      <w:r>
        <w:rPr>
          <w:rFonts w:ascii="Century Gothic" w:hAnsi="Century Gothic" w:cs="Calibri"/>
          <w:b/>
          <w:sz w:val="24"/>
          <w:szCs w:val="24"/>
        </w:rPr>
        <w:tab/>
      </w:r>
      <w:r>
        <w:rPr>
          <w:rFonts w:ascii="Century Gothic" w:hAnsi="Century Gothic" w:cs="Calibri"/>
          <w:b/>
          <w:sz w:val="24"/>
          <w:szCs w:val="24"/>
        </w:rPr>
        <w:tab/>
      </w:r>
      <w:r>
        <w:rPr>
          <w:rFonts w:ascii="Century Gothic" w:hAnsi="Century Gothic" w:cs="Calibri"/>
          <w:b/>
          <w:sz w:val="24"/>
          <w:szCs w:val="24"/>
        </w:rPr>
        <w:tab/>
      </w:r>
    </w:p>
    <w:p w14:paraId="3A787266" w14:textId="168DE15A" w:rsidR="00A4040B" w:rsidRPr="00A4040B" w:rsidRDefault="00A4040B" w:rsidP="00A4040B">
      <w:pPr>
        <w:pStyle w:val="Prrafodelista"/>
        <w:spacing w:after="0" w:line="240" w:lineRule="auto"/>
        <w:ind w:left="824"/>
        <w:jc w:val="both"/>
        <w:rPr>
          <w:rFonts w:ascii="Century Gothic" w:hAnsi="Century Gothic" w:cs="Calibri"/>
          <w:sz w:val="24"/>
          <w:szCs w:val="24"/>
        </w:rPr>
      </w:pPr>
      <w:r w:rsidRPr="00A4040B">
        <w:rPr>
          <w:rFonts w:ascii="Century Gothic" w:hAnsi="Century Gothic" w:cs="Calibri"/>
          <w:sz w:val="24"/>
          <w:szCs w:val="24"/>
        </w:rPr>
        <w:t>El proceso puede ser declarado desierto en alguno de los</w:t>
      </w:r>
    </w:p>
    <w:p w14:paraId="1E627498" w14:textId="16FE726D" w:rsidR="00A4040B" w:rsidRPr="00A4040B" w:rsidRDefault="00A4040B" w:rsidP="00A4040B">
      <w:pPr>
        <w:pStyle w:val="Prrafodelista"/>
        <w:spacing w:after="0" w:line="240" w:lineRule="auto"/>
        <w:ind w:left="824"/>
        <w:jc w:val="both"/>
        <w:rPr>
          <w:rFonts w:ascii="Century Gothic" w:hAnsi="Century Gothic" w:cs="Calibri"/>
          <w:b/>
          <w:sz w:val="24"/>
          <w:szCs w:val="24"/>
        </w:rPr>
      </w:pPr>
      <w:r w:rsidRPr="00A4040B">
        <w:rPr>
          <w:rFonts w:ascii="Century Gothic" w:hAnsi="Century Gothic" w:cs="Calibri"/>
          <w:sz w:val="24"/>
          <w:szCs w:val="24"/>
        </w:rPr>
        <w:t>siguientes supuestos:</w:t>
      </w:r>
    </w:p>
    <w:p w14:paraId="0D1ED2DB" w14:textId="77777777" w:rsidR="00FB3E2C" w:rsidRDefault="00A4040B" w:rsidP="00A152D0">
      <w:pPr>
        <w:pStyle w:val="Prrafodelista"/>
        <w:numPr>
          <w:ilvl w:val="0"/>
          <w:numId w:val="5"/>
        </w:numPr>
        <w:spacing w:after="0" w:line="240" w:lineRule="auto"/>
        <w:ind w:left="1276"/>
        <w:jc w:val="both"/>
        <w:rPr>
          <w:rFonts w:ascii="Century Gothic" w:hAnsi="Century Gothic" w:cs="Calibri"/>
          <w:sz w:val="24"/>
          <w:szCs w:val="24"/>
        </w:rPr>
      </w:pPr>
      <w:r w:rsidRPr="00FB3E2C">
        <w:rPr>
          <w:rFonts w:ascii="Century Gothic" w:hAnsi="Century Gothic" w:cs="Calibri"/>
          <w:sz w:val="24"/>
          <w:szCs w:val="24"/>
        </w:rPr>
        <w:t>Cuando no se presentan postulantes al proceso de selección.</w:t>
      </w:r>
    </w:p>
    <w:p w14:paraId="3530C345" w14:textId="77777777" w:rsidR="00FB3E2C" w:rsidRDefault="00A4040B" w:rsidP="00A152D0">
      <w:pPr>
        <w:pStyle w:val="Prrafodelista"/>
        <w:numPr>
          <w:ilvl w:val="0"/>
          <w:numId w:val="5"/>
        </w:numPr>
        <w:spacing w:after="0" w:line="240" w:lineRule="auto"/>
        <w:ind w:left="1276"/>
        <w:jc w:val="both"/>
        <w:rPr>
          <w:rFonts w:ascii="Century Gothic" w:hAnsi="Century Gothic" w:cs="Calibri"/>
          <w:sz w:val="24"/>
          <w:szCs w:val="24"/>
        </w:rPr>
      </w:pPr>
      <w:r w:rsidRPr="00FB3E2C">
        <w:rPr>
          <w:rFonts w:ascii="Century Gothic" w:hAnsi="Century Gothic" w:cs="Calibri"/>
          <w:sz w:val="24"/>
          <w:szCs w:val="24"/>
        </w:rPr>
        <w:t>Cuando ninguno de los postulantes cumple con los requisitos mínimos.</w:t>
      </w:r>
    </w:p>
    <w:p w14:paraId="188FD71E" w14:textId="77777777" w:rsidR="00FB3E2C" w:rsidRDefault="00A4040B" w:rsidP="00A152D0">
      <w:pPr>
        <w:pStyle w:val="Prrafodelista"/>
        <w:numPr>
          <w:ilvl w:val="0"/>
          <w:numId w:val="5"/>
        </w:numPr>
        <w:spacing w:after="0" w:line="240" w:lineRule="auto"/>
        <w:ind w:left="1276"/>
        <w:jc w:val="both"/>
        <w:rPr>
          <w:rFonts w:ascii="Century Gothic" w:hAnsi="Century Gothic" w:cs="Calibri"/>
          <w:sz w:val="24"/>
          <w:szCs w:val="24"/>
        </w:rPr>
      </w:pPr>
      <w:r w:rsidRPr="00FB3E2C">
        <w:rPr>
          <w:rFonts w:ascii="Century Gothic" w:hAnsi="Century Gothic" w:cs="Calibri"/>
          <w:sz w:val="24"/>
          <w:szCs w:val="24"/>
        </w:rPr>
        <w:t>Cuando habiendo cumplido los requisitos mínimos, ninguno de los postulantes obtiene puntaje mínimo en las etapas de evaluación del proceso.</w:t>
      </w:r>
    </w:p>
    <w:p w14:paraId="1CF866BD" w14:textId="70F8EC58" w:rsidR="00A4040B" w:rsidRPr="00FB3E2C" w:rsidRDefault="00A4040B" w:rsidP="00A152D0">
      <w:pPr>
        <w:pStyle w:val="Prrafodelista"/>
        <w:numPr>
          <w:ilvl w:val="0"/>
          <w:numId w:val="5"/>
        </w:numPr>
        <w:spacing w:after="0" w:line="240" w:lineRule="auto"/>
        <w:ind w:left="1276"/>
        <w:jc w:val="both"/>
        <w:rPr>
          <w:rFonts w:ascii="Century Gothic" w:hAnsi="Century Gothic" w:cs="Calibri"/>
          <w:sz w:val="24"/>
          <w:szCs w:val="24"/>
        </w:rPr>
      </w:pPr>
      <w:r w:rsidRPr="00FB3E2C">
        <w:rPr>
          <w:rFonts w:ascii="Century Gothic" w:hAnsi="Century Gothic" w:cs="Calibri"/>
          <w:sz w:val="24"/>
          <w:szCs w:val="24"/>
        </w:rPr>
        <w:t>Cuando no presenta la documentación por la firma del contrato y no hay postulante accesitario.</w:t>
      </w:r>
    </w:p>
    <w:p w14:paraId="008A236D" w14:textId="77777777" w:rsidR="00A4040B" w:rsidRPr="00A4040B" w:rsidRDefault="00A4040B" w:rsidP="00A4040B">
      <w:pPr>
        <w:spacing w:after="0" w:line="240" w:lineRule="auto"/>
        <w:ind w:left="141"/>
        <w:jc w:val="both"/>
        <w:rPr>
          <w:rFonts w:ascii="Century Gothic" w:hAnsi="Century Gothic" w:cs="Calibri"/>
          <w:sz w:val="24"/>
          <w:szCs w:val="24"/>
        </w:rPr>
      </w:pPr>
      <w:r w:rsidRPr="00A4040B">
        <w:rPr>
          <w:rFonts w:ascii="Century Gothic" w:hAnsi="Century Gothic" w:cs="Calibri"/>
          <w:sz w:val="24"/>
          <w:szCs w:val="24"/>
        </w:rPr>
        <w:tab/>
      </w:r>
    </w:p>
    <w:p w14:paraId="5244829A" w14:textId="77777777" w:rsidR="00A4040B" w:rsidRPr="00A4040B" w:rsidRDefault="00A4040B" w:rsidP="00A152D0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Century Gothic" w:hAnsi="Century Gothic" w:cs="Calibri"/>
          <w:sz w:val="24"/>
          <w:szCs w:val="24"/>
        </w:rPr>
      </w:pPr>
      <w:r w:rsidRPr="00A4040B">
        <w:rPr>
          <w:rFonts w:ascii="Century Gothic" w:hAnsi="Century Gothic" w:cs="Calibri"/>
          <w:b/>
          <w:sz w:val="24"/>
          <w:szCs w:val="24"/>
        </w:rPr>
        <w:t>Cancelación</w:t>
      </w:r>
      <w:r>
        <w:rPr>
          <w:rFonts w:ascii="Century Gothic" w:hAnsi="Century Gothic" w:cs="Calibri"/>
          <w:b/>
          <w:sz w:val="24"/>
          <w:szCs w:val="24"/>
        </w:rPr>
        <w:t xml:space="preserve"> del proceso de selección</w:t>
      </w:r>
      <w:r>
        <w:rPr>
          <w:rFonts w:ascii="Century Gothic" w:hAnsi="Century Gothic" w:cs="Calibri"/>
          <w:b/>
          <w:sz w:val="24"/>
          <w:szCs w:val="24"/>
        </w:rPr>
        <w:tab/>
      </w:r>
      <w:r>
        <w:rPr>
          <w:rFonts w:ascii="Century Gothic" w:hAnsi="Century Gothic" w:cs="Calibri"/>
          <w:b/>
          <w:sz w:val="24"/>
          <w:szCs w:val="24"/>
        </w:rPr>
        <w:tab/>
      </w:r>
      <w:r>
        <w:rPr>
          <w:rFonts w:ascii="Century Gothic" w:hAnsi="Century Gothic" w:cs="Calibri"/>
          <w:b/>
          <w:sz w:val="24"/>
          <w:szCs w:val="24"/>
        </w:rPr>
        <w:tab/>
      </w:r>
      <w:r>
        <w:rPr>
          <w:rFonts w:ascii="Century Gothic" w:hAnsi="Century Gothic" w:cs="Calibri"/>
          <w:b/>
          <w:sz w:val="24"/>
          <w:szCs w:val="24"/>
        </w:rPr>
        <w:tab/>
      </w:r>
    </w:p>
    <w:p w14:paraId="4855950D" w14:textId="1C32BA0C" w:rsidR="00A4040B" w:rsidRPr="00A4040B" w:rsidRDefault="00A4040B" w:rsidP="00A4040B">
      <w:pPr>
        <w:pStyle w:val="Prrafodelista"/>
        <w:spacing w:after="0" w:line="240" w:lineRule="auto"/>
        <w:ind w:left="824"/>
        <w:jc w:val="both"/>
        <w:rPr>
          <w:rFonts w:ascii="Century Gothic" w:hAnsi="Century Gothic" w:cs="Calibri"/>
          <w:sz w:val="24"/>
          <w:szCs w:val="24"/>
        </w:rPr>
      </w:pPr>
      <w:r w:rsidRPr="00A4040B">
        <w:rPr>
          <w:rFonts w:ascii="Century Gothic" w:hAnsi="Century Gothic" w:cs="Calibri"/>
          <w:sz w:val="24"/>
          <w:szCs w:val="24"/>
        </w:rPr>
        <w:t>El proceso puede ser cancelado en alguno de los siguientes supuestos, sin que sea responsabilidad de la entidad:</w:t>
      </w:r>
    </w:p>
    <w:p w14:paraId="00C38BB3" w14:textId="77777777" w:rsidR="00FB3E2C" w:rsidRDefault="00A4040B" w:rsidP="00A152D0">
      <w:pPr>
        <w:pStyle w:val="Prrafodelista"/>
        <w:numPr>
          <w:ilvl w:val="0"/>
          <w:numId w:val="6"/>
        </w:numPr>
        <w:spacing w:after="0" w:line="240" w:lineRule="auto"/>
        <w:ind w:left="1276"/>
        <w:jc w:val="both"/>
        <w:rPr>
          <w:rFonts w:ascii="Century Gothic" w:hAnsi="Century Gothic" w:cs="Calibri"/>
          <w:sz w:val="24"/>
          <w:szCs w:val="24"/>
        </w:rPr>
      </w:pPr>
      <w:r w:rsidRPr="00FB3E2C">
        <w:rPr>
          <w:rFonts w:ascii="Century Gothic" w:hAnsi="Century Gothic" w:cs="Calibri"/>
          <w:sz w:val="24"/>
          <w:szCs w:val="24"/>
        </w:rPr>
        <w:t>Cuando desaparece la necesidad del servicio de la entidad con posterioridad al inicio del proceso de selección.</w:t>
      </w:r>
    </w:p>
    <w:p w14:paraId="62703F91" w14:textId="77777777" w:rsidR="00FB3E2C" w:rsidRDefault="00A4040B" w:rsidP="00A152D0">
      <w:pPr>
        <w:pStyle w:val="Prrafodelista"/>
        <w:numPr>
          <w:ilvl w:val="0"/>
          <w:numId w:val="6"/>
        </w:numPr>
        <w:spacing w:after="0" w:line="240" w:lineRule="auto"/>
        <w:ind w:left="1276"/>
        <w:jc w:val="both"/>
        <w:rPr>
          <w:rFonts w:ascii="Century Gothic" w:hAnsi="Century Gothic" w:cs="Calibri"/>
          <w:sz w:val="24"/>
          <w:szCs w:val="24"/>
        </w:rPr>
      </w:pPr>
      <w:r w:rsidRPr="00FB3E2C">
        <w:rPr>
          <w:rFonts w:ascii="Century Gothic" w:hAnsi="Century Gothic" w:cs="Calibri"/>
          <w:sz w:val="24"/>
          <w:szCs w:val="24"/>
        </w:rPr>
        <w:t>Por restricciones presupuestales.</w:t>
      </w:r>
    </w:p>
    <w:p w14:paraId="7056E797" w14:textId="5429CB7C" w:rsidR="00A4040B" w:rsidRDefault="00A4040B" w:rsidP="00A152D0">
      <w:pPr>
        <w:pStyle w:val="Prrafodelista"/>
        <w:numPr>
          <w:ilvl w:val="0"/>
          <w:numId w:val="6"/>
        </w:numPr>
        <w:spacing w:after="0" w:line="240" w:lineRule="auto"/>
        <w:ind w:left="1276"/>
        <w:jc w:val="both"/>
        <w:rPr>
          <w:rFonts w:ascii="Century Gothic" w:hAnsi="Century Gothic" w:cs="Calibri"/>
          <w:sz w:val="24"/>
          <w:szCs w:val="24"/>
        </w:rPr>
      </w:pPr>
      <w:r w:rsidRPr="00FB3E2C">
        <w:rPr>
          <w:rFonts w:ascii="Century Gothic" w:hAnsi="Century Gothic" w:cs="Calibri"/>
          <w:sz w:val="24"/>
          <w:szCs w:val="24"/>
        </w:rPr>
        <w:t>Otras debidamente justificadas.</w:t>
      </w:r>
    </w:p>
    <w:p w14:paraId="191643FF" w14:textId="77777777" w:rsidR="004707F5" w:rsidRDefault="004707F5" w:rsidP="004707F5">
      <w:pPr>
        <w:spacing w:after="0" w:line="240" w:lineRule="auto"/>
        <w:jc w:val="both"/>
        <w:rPr>
          <w:rFonts w:ascii="Century Gothic" w:hAnsi="Century Gothic" w:cs="Calibri"/>
          <w:sz w:val="24"/>
          <w:szCs w:val="24"/>
        </w:rPr>
      </w:pPr>
    </w:p>
    <w:p w14:paraId="12669702" w14:textId="77777777" w:rsidR="004707F5" w:rsidRPr="004707F5" w:rsidRDefault="004707F5" w:rsidP="004707F5">
      <w:pPr>
        <w:spacing w:after="0" w:line="240" w:lineRule="auto"/>
        <w:jc w:val="both"/>
        <w:rPr>
          <w:rFonts w:ascii="Century Gothic" w:hAnsi="Century Gothic" w:cs="Calibri"/>
          <w:sz w:val="24"/>
          <w:szCs w:val="24"/>
        </w:rPr>
      </w:pPr>
    </w:p>
    <w:p w14:paraId="47A0F49B" w14:textId="2B0F9877" w:rsidR="00236A23" w:rsidRDefault="00236A23" w:rsidP="00A152D0">
      <w:pPr>
        <w:pStyle w:val="Prrafodelista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284" w:hanging="426"/>
        <w:jc w:val="both"/>
        <w:rPr>
          <w:rFonts w:ascii="Century Gothic" w:hAnsi="Century Gothic" w:cs="Calibri"/>
          <w:b/>
          <w:sz w:val="24"/>
          <w:szCs w:val="24"/>
        </w:rPr>
      </w:pPr>
      <w:r w:rsidRPr="00236A23">
        <w:rPr>
          <w:rFonts w:ascii="Century Gothic" w:hAnsi="Century Gothic" w:cs="Calibri"/>
          <w:b/>
          <w:sz w:val="24"/>
          <w:szCs w:val="24"/>
        </w:rPr>
        <w:t>CONSULTAS</w:t>
      </w:r>
    </w:p>
    <w:p w14:paraId="541B87F7" w14:textId="77777777" w:rsidR="00E836C9" w:rsidRDefault="00E836C9" w:rsidP="00E836C9">
      <w:pPr>
        <w:pStyle w:val="Prrafodelista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Century Gothic" w:hAnsi="Century Gothic" w:cs="Calibri"/>
          <w:b/>
          <w:sz w:val="24"/>
          <w:szCs w:val="24"/>
        </w:rPr>
      </w:pPr>
    </w:p>
    <w:p w14:paraId="1FC4DCBF" w14:textId="72FFAE03" w:rsidR="00236A23" w:rsidRDefault="00236A23" w:rsidP="00236A23">
      <w:pPr>
        <w:spacing w:after="0" w:line="240" w:lineRule="auto"/>
        <w:ind w:left="284"/>
        <w:jc w:val="both"/>
        <w:rPr>
          <w:rFonts w:ascii="Century Gothic" w:hAnsi="Century Gothic" w:cs="Calibri"/>
          <w:bCs/>
          <w:sz w:val="24"/>
          <w:szCs w:val="24"/>
        </w:rPr>
      </w:pPr>
      <w:r w:rsidRPr="00236A23">
        <w:rPr>
          <w:rFonts w:ascii="Century Gothic" w:hAnsi="Century Gothic" w:cs="Calibri"/>
          <w:bCs/>
          <w:sz w:val="24"/>
          <w:szCs w:val="24"/>
        </w:rPr>
        <w:t xml:space="preserve">Las consultas sobre las bases y el proceso de selección se presentan </w:t>
      </w:r>
      <w:r w:rsidR="00E24EF7">
        <w:rPr>
          <w:rFonts w:ascii="Century Gothic" w:hAnsi="Century Gothic" w:cs="Calibri"/>
          <w:bCs/>
          <w:sz w:val="24"/>
          <w:szCs w:val="24"/>
        </w:rPr>
        <w:t xml:space="preserve">en la Unidad de Tramite Documentario sito Jirón José Gálvez N° 640 – Barranca. </w:t>
      </w:r>
      <w:r w:rsidRPr="00236A23">
        <w:rPr>
          <w:rFonts w:ascii="Century Gothic" w:hAnsi="Century Gothic" w:cs="Calibri"/>
          <w:bCs/>
          <w:sz w:val="24"/>
          <w:szCs w:val="24"/>
        </w:rPr>
        <w:t xml:space="preserve">La Unidad de </w:t>
      </w:r>
      <w:r w:rsidR="00BB6287">
        <w:rPr>
          <w:rFonts w:ascii="Century Gothic" w:hAnsi="Century Gothic" w:cs="Calibri"/>
          <w:bCs/>
          <w:sz w:val="24"/>
          <w:szCs w:val="24"/>
        </w:rPr>
        <w:t>Recursos H</w:t>
      </w:r>
      <w:r w:rsidRPr="00236A23">
        <w:rPr>
          <w:rFonts w:ascii="Century Gothic" w:hAnsi="Century Gothic" w:cs="Calibri"/>
          <w:bCs/>
          <w:sz w:val="24"/>
          <w:szCs w:val="24"/>
        </w:rPr>
        <w:t>umanos se encarga de absolverlas.</w:t>
      </w:r>
    </w:p>
    <w:p w14:paraId="20279F1B" w14:textId="77777777" w:rsidR="00236A23" w:rsidRDefault="00236A23" w:rsidP="00236A23">
      <w:pPr>
        <w:spacing w:after="0" w:line="240" w:lineRule="auto"/>
        <w:ind w:left="284"/>
        <w:jc w:val="both"/>
        <w:rPr>
          <w:rFonts w:ascii="Century Gothic" w:hAnsi="Century Gothic" w:cs="Calibri"/>
          <w:b/>
          <w:sz w:val="24"/>
          <w:szCs w:val="24"/>
        </w:rPr>
      </w:pPr>
    </w:p>
    <w:p w14:paraId="6D78D4B1" w14:textId="7E0A3F2B" w:rsidR="00236A23" w:rsidRPr="00236A23" w:rsidRDefault="00236A23" w:rsidP="00A152D0">
      <w:pPr>
        <w:pStyle w:val="Prrafodelista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Century Gothic" w:hAnsi="Century Gothic" w:cs="Calibri"/>
          <w:b/>
          <w:sz w:val="24"/>
          <w:szCs w:val="24"/>
        </w:rPr>
      </w:pPr>
      <w:r w:rsidRPr="00236A23">
        <w:rPr>
          <w:rFonts w:ascii="Century Gothic" w:hAnsi="Century Gothic" w:cs="Calibri"/>
          <w:b/>
          <w:sz w:val="24"/>
          <w:szCs w:val="24"/>
        </w:rPr>
        <w:t>RESOLUCION DE CONTROVERSIAS</w:t>
      </w:r>
    </w:p>
    <w:p w14:paraId="4F848808" w14:textId="77777777" w:rsidR="00236A23" w:rsidRPr="00236A23" w:rsidRDefault="00236A23" w:rsidP="00236A23">
      <w:pPr>
        <w:spacing w:after="0" w:line="240" w:lineRule="auto"/>
        <w:ind w:left="284"/>
        <w:jc w:val="both"/>
        <w:rPr>
          <w:rFonts w:ascii="Century Gothic" w:hAnsi="Century Gothic" w:cs="Calibri"/>
          <w:bCs/>
          <w:sz w:val="24"/>
          <w:szCs w:val="24"/>
        </w:rPr>
      </w:pPr>
      <w:r w:rsidRPr="00236A23">
        <w:rPr>
          <w:rFonts w:ascii="Century Gothic" w:hAnsi="Century Gothic" w:cs="Calibri"/>
          <w:bCs/>
          <w:sz w:val="24"/>
          <w:szCs w:val="24"/>
        </w:rPr>
        <w:t xml:space="preserve">Las impugnaciones presentadas contra los actos emitidos dentro del proceso de selección, son resueltas en primera instancia por el Comité de Selección. </w:t>
      </w:r>
    </w:p>
    <w:sectPr w:rsidR="00236A23" w:rsidRPr="00236A23">
      <w:headerReference w:type="default" r:id="rId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432A0" w14:textId="77777777" w:rsidR="00894DA1" w:rsidRDefault="00894DA1" w:rsidP="006D214A">
      <w:pPr>
        <w:spacing w:after="0" w:line="240" w:lineRule="auto"/>
      </w:pPr>
      <w:r>
        <w:separator/>
      </w:r>
    </w:p>
  </w:endnote>
  <w:endnote w:type="continuationSeparator" w:id="0">
    <w:p w14:paraId="338907DD" w14:textId="77777777" w:rsidR="00894DA1" w:rsidRDefault="00894DA1" w:rsidP="006D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2F88" w14:textId="77777777" w:rsidR="00894DA1" w:rsidRDefault="00894DA1" w:rsidP="006D214A">
      <w:pPr>
        <w:spacing w:after="0" w:line="240" w:lineRule="auto"/>
      </w:pPr>
      <w:r>
        <w:separator/>
      </w:r>
    </w:p>
  </w:footnote>
  <w:footnote w:type="continuationSeparator" w:id="0">
    <w:p w14:paraId="59A3928A" w14:textId="77777777" w:rsidR="00894DA1" w:rsidRDefault="00894DA1" w:rsidP="006D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4671" w14:textId="77777777" w:rsidR="00A33B33" w:rsidRDefault="00A33B33" w:rsidP="00BA4EA6">
    <w:pPr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  <w:lang w:val="en-US"/>
      </w:rPr>
      <w:drawing>
        <wp:anchor distT="0" distB="0" distL="114300" distR="114300" simplePos="0" relativeHeight="251664384" behindDoc="1" locked="0" layoutInCell="1" allowOverlap="1" wp14:anchorId="0A070251" wp14:editId="49F08596">
          <wp:simplePos x="0" y="0"/>
          <wp:positionH relativeFrom="column">
            <wp:posOffset>-1070610</wp:posOffset>
          </wp:positionH>
          <wp:positionV relativeFrom="paragraph">
            <wp:posOffset>-487680</wp:posOffset>
          </wp:positionV>
          <wp:extent cx="7517156" cy="981075"/>
          <wp:effectExtent l="0" t="0" r="0" b="0"/>
          <wp:wrapNone/>
          <wp:docPr id="7" name="Imagen 7" descr="C:\Users\imagen1\AppData\Local\Microsoft\Windows\INetCache\Content.Word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imagen1\AppData\Local\Microsoft\Windows\INetCache\Content.Word\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156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283876" w14:textId="77777777" w:rsidR="00A33B33" w:rsidRDefault="00A33B33" w:rsidP="00B51AC9">
    <w:pPr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39A8"/>
    <w:multiLevelType w:val="multilevel"/>
    <w:tmpl w:val="6C683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12C46"/>
    <w:multiLevelType w:val="hybridMultilevel"/>
    <w:tmpl w:val="86529D22"/>
    <w:lvl w:ilvl="0" w:tplc="B03A140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A348D5"/>
    <w:multiLevelType w:val="hybridMultilevel"/>
    <w:tmpl w:val="CE84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F531B"/>
    <w:multiLevelType w:val="multilevel"/>
    <w:tmpl w:val="4FB419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A360D0F"/>
    <w:multiLevelType w:val="hybridMultilevel"/>
    <w:tmpl w:val="25E8774A"/>
    <w:lvl w:ilvl="0" w:tplc="F7262E8C">
      <w:start w:val="1"/>
      <w:numFmt w:val="lowerLetter"/>
      <w:lvlText w:val="%1)"/>
      <w:lvlJc w:val="left"/>
      <w:pPr>
        <w:ind w:left="1570" w:hanging="360"/>
      </w:pPr>
      <w:rPr>
        <w:rFonts w:ascii="Century Gothic" w:eastAsiaTheme="minorHAnsi" w:hAnsi="Century Gothic" w:cs="Calibri"/>
        <w:b/>
        <w:bCs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43560E4F"/>
    <w:multiLevelType w:val="hybridMultilevel"/>
    <w:tmpl w:val="AB1A8F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BB8"/>
    <w:multiLevelType w:val="multilevel"/>
    <w:tmpl w:val="0A1E66D0"/>
    <w:lvl w:ilvl="0">
      <w:start w:val="10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4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/>
      </w:rPr>
    </w:lvl>
  </w:abstractNum>
  <w:abstractNum w:abstractNumId="7" w15:restartNumberingAfterBreak="0">
    <w:nsid w:val="51E04135"/>
    <w:multiLevelType w:val="hybridMultilevel"/>
    <w:tmpl w:val="A176C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95540"/>
    <w:multiLevelType w:val="hybridMultilevel"/>
    <w:tmpl w:val="0A3E68EA"/>
    <w:lvl w:ilvl="0" w:tplc="F1F4E7E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B6579E6"/>
    <w:multiLevelType w:val="hybridMultilevel"/>
    <w:tmpl w:val="618A83F2"/>
    <w:lvl w:ilvl="0" w:tplc="39BC3A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E7705"/>
    <w:multiLevelType w:val="hybridMultilevel"/>
    <w:tmpl w:val="FA624D2A"/>
    <w:lvl w:ilvl="0" w:tplc="CBFE52E2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7744AB"/>
    <w:multiLevelType w:val="hybridMultilevel"/>
    <w:tmpl w:val="FB20C8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E74D0"/>
    <w:multiLevelType w:val="hybridMultilevel"/>
    <w:tmpl w:val="E4EE403E"/>
    <w:lvl w:ilvl="0" w:tplc="1480C7C0">
      <w:start w:val="1"/>
      <w:numFmt w:val="lowerLetter"/>
      <w:lvlText w:val="%1)"/>
      <w:lvlJc w:val="left"/>
      <w:pPr>
        <w:ind w:left="1080" w:hanging="360"/>
      </w:pPr>
      <w:rPr>
        <w:rFonts w:ascii="Century Gothic" w:eastAsiaTheme="minorHAnsi" w:hAnsi="Century Gothic" w:cs="Calibri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84675E"/>
    <w:multiLevelType w:val="hybridMultilevel"/>
    <w:tmpl w:val="563241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343F6"/>
    <w:multiLevelType w:val="hybridMultilevel"/>
    <w:tmpl w:val="1FAEDA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10"/>
  </w:num>
  <w:num w:numId="9">
    <w:abstractNumId w:val="13"/>
  </w:num>
  <w:num w:numId="10">
    <w:abstractNumId w:val="5"/>
  </w:num>
  <w:num w:numId="11">
    <w:abstractNumId w:val="9"/>
  </w:num>
  <w:num w:numId="12">
    <w:abstractNumId w:val="7"/>
  </w:num>
  <w:num w:numId="13">
    <w:abstractNumId w:val="0"/>
  </w:num>
  <w:num w:numId="14">
    <w:abstractNumId w:val="11"/>
  </w:num>
  <w:num w:numId="1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94"/>
    <w:rsid w:val="00003B9A"/>
    <w:rsid w:val="000048F9"/>
    <w:rsid w:val="00013D5D"/>
    <w:rsid w:val="00020DF5"/>
    <w:rsid w:val="00037896"/>
    <w:rsid w:val="000440DE"/>
    <w:rsid w:val="000455F7"/>
    <w:rsid w:val="000456C3"/>
    <w:rsid w:val="00046F04"/>
    <w:rsid w:val="0006110B"/>
    <w:rsid w:val="00061171"/>
    <w:rsid w:val="000653F1"/>
    <w:rsid w:val="00065573"/>
    <w:rsid w:val="00065CBA"/>
    <w:rsid w:val="000853E8"/>
    <w:rsid w:val="00097B80"/>
    <w:rsid w:val="000A4B11"/>
    <w:rsid w:val="000B21F2"/>
    <w:rsid w:val="000B25FA"/>
    <w:rsid w:val="000B7EAF"/>
    <w:rsid w:val="000C6138"/>
    <w:rsid w:val="000E32D4"/>
    <w:rsid w:val="00112A37"/>
    <w:rsid w:val="00117184"/>
    <w:rsid w:val="001257DF"/>
    <w:rsid w:val="00125FE3"/>
    <w:rsid w:val="001365F1"/>
    <w:rsid w:val="00145586"/>
    <w:rsid w:val="0015042E"/>
    <w:rsid w:val="001535D1"/>
    <w:rsid w:val="0016210A"/>
    <w:rsid w:val="00163B8E"/>
    <w:rsid w:val="00165325"/>
    <w:rsid w:val="00170F7D"/>
    <w:rsid w:val="001716D7"/>
    <w:rsid w:val="00184449"/>
    <w:rsid w:val="00194D56"/>
    <w:rsid w:val="00196AA0"/>
    <w:rsid w:val="001A29F8"/>
    <w:rsid w:val="001A50D7"/>
    <w:rsid w:val="001A664C"/>
    <w:rsid w:val="001B6BD6"/>
    <w:rsid w:val="001C4F80"/>
    <w:rsid w:val="001D5E6A"/>
    <w:rsid w:val="001E64FD"/>
    <w:rsid w:val="001F06C5"/>
    <w:rsid w:val="001F1955"/>
    <w:rsid w:val="001F6394"/>
    <w:rsid w:val="00205F4E"/>
    <w:rsid w:val="00230EE9"/>
    <w:rsid w:val="00236A23"/>
    <w:rsid w:val="0024020F"/>
    <w:rsid w:val="00246009"/>
    <w:rsid w:val="0026146B"/>
    <w:rsid w:val="00262B5B"/>
    <w:rsid w:val="00262C07"/>
    <w:rsid w:val="00263856"/>
    <w:rsid w:val="00270393"/>
    <w:rsid w:val="002730EC"/>
    <w:rsid w:val="00274D71"/>
    <w:rsid w:val="00283D48"/>
    <w:rsid w:val="002873B9"/>
    <w:rsid w:val="00287C50"/>
    <w:rsid w:val="002A12A6"/>
    <w:rsid w:val="002A1DFF"/>
    <w:rsid w:val="002C6EEB"/>
    <w:rsid w:val="002D01B6"/>
    <w:rsid w:val="002D5779"/>
    <w:rsid w:val="002E6B83"/>
    <w:rsid w:val="002F0E81"/>
    <w:rsid w:val="002F4512"/>
    <w:rsid w:val="002F555C"/>
    <w:rsid w:val="002F69B8"/>
    <w:rsid w:val="0030081B"/>
    <w:rsid w:val="00302D3D"/>
    <w:rsid w:val="00311254"/>
    <w:rsid w:val="00312230"/>
    <w:rsid w:val="00320ECF"/>
    <w:rsid w:val="003351A9"/>
    <w:rsid w:val="003365FF"/>
    <w:rsid w:val="003378CE"/>
    <w:rsid w:val="00340199"/>
    <w:rsid w:val="00340E6B"/>
    <w:rsid w:val="00342127"/>
    <w:rsid w:val="003463D4"/>
    <w:rsid w:val="003476D4"/>
    <w:rsid w:val="00347FF3"/>
    <w:rsid w:val="00355B36"/>
    <w:rsid w:val="0038111F"/>
    <w:rsid w:val="003847E6"/>
    <w:rsid w:val="00384836"/>
    <w:rsid w:val="00386F78"/>
    <w:rsid w:val="003A3440"/>
    <w:rsid w:val="003A5C5C"/>
    <w:rsid w:val="003A6A52"/>
    <w:rsid w:val="003B1C3A"/>
    <w:rsid w:val="003C1940"/>
    <w:rsid w:val="003C3CEB"/>
    <w:rsid w:val="003C4B2F"/>
    <w:rsid w:val="003D08AA"/>
    <w:rsid w:val="003D52F7"/>
    <w:rsid w:val="003E7143"/>
    <w:rsid w:val="003F2284"/>
    <w:rsid w:val="004053E4"/>
    <w:rsid w:val="00406014"/>
    <w:rsid w:val="0040623A"/>
    <w:rsid w:val="004100A6"/>
    <w:rsid w:val="0041384E"/>
    <w:rsid w:val="004143C8"/>
    <w:rsid w:val="004165DB"/>
    <w:rsid w:val="004167F8"/>
    <w:rsid w:val="00422343"/>
    <w:rsid w:val="00433341"/>
    <w:rsid w:val="004351F4"/>
    <w:rsid w:val="004367FF"/>
    <w:rsid w:val="00436FC7"/>
    <w:rsid w:val="00437C97"/>
    <w:rsid w:val="004422CC"/>
    <w:rsid w:val="00445313"/>
    <w:rsid w:val="00445450"/>
    <w:rsid w:val="00460CCF"/>
    <w:rsid w:val="00466004"/>
    <w:rsid w:val="0046775D"/>
    <w:rsid w:val="004707F5"/>
    <w:rsid w:val="004736CA"/>
    <w:rsid w:val="00485E31"/>
    <w:rsid w:val="004A1EAD"/>
    <w:rsid w:val="004A1EFE"/>
    <w:rsid w:val="004A690C"/>
    <w:rsid w:val="004A704F"/>
    <w:rsid w:val="004B42D8"/>
    <w:rsid w:val="004B43F0"/>
    <w:rsid w:val="004B6E64"/>
    <w:rsid w:val="004B7DB4"/>
    <w:rsid w:val="004F3E98"/>
    <w:rsid w:val="004F3F91"/>
    <w:rsid w:val="004F5A86"/>
    <w:rsid w:val="00501B6D"/>
    <w:rsid w:val="00505772"/>
    <w:rsid w:val="00506D7C"/>
    <w:rsid w:val="005174A0"/>
    <w:rsid w:val="00521EC1"/>
    <w:rsid w:val="005221A5"/>
    <w:rsid w:val="00527069"/>
    <w:rsid w:val="00531FA5"/>
    <w:rsid w:val="00553289"/>
    <w:rsid w:val="00553877"/>
    <w:rsid w:val="00581AEF"/>
    <w:rsid w:val="005972D5"/>
    <w:rsid w:val="005A09FD"/>
    <w:rsid w:val="005A19BB"/>
    <w:rsid w:val="005C0D2A"/>
    <w:rsid w:val="005D2FA2"/>
    <w:rsid w:val="005D3D51"/>
    <w:rsid w:val="005E5533"/>
    <w:rsid w:val="005E5BBD"/>
    <w:rsid w:val="005E7193"/>
    <w:rsid w:val="006057FF"/>
    <w:rsid w:val="006078B7"/>
    <w:rsid w:val="00612682"/>
    <w:rsid w:val="0062224B"/>
    <w:rsid w:val="0062660D"/>
    <w:rsid w:val="00626B57"/>
    <w:rsid w:val="0064599D"/>
    <w:rsid w:val="00667929"/>
    <w:rsid w:val="00681CAD"/>
    <w:rsid w:val="00685E5A"/>
    <w:rsid w:val="00695ABD"/>
    <w:rsid w:val="006B75CD"/>
    <w:rsid w:val="006C5276"/>
    <w:rsid w:val="006D214A"/>
    <w:rsid w:val="006D3AEE"/>
    <w:rsid w:val="006E261C"/>
    <w:rsid w:val="006E2891"/>
    <w:rsid w:val="006E533F"/>
    <w:rsid w:val="006F4F6B"/>
    <w:rsid w:val="00705E96"/>
    <w:rsid w:val="00722C27"/>
    <w:rsid w:val="00735C95"/>
    <w:rsid w:val="0074203E"/>
    <w:rsid w:val="0074259B"/>
    <w:rsid w:val="00743959"/>
    <w:rsid w:val="007457EC"/>
    <w:rsid w:val="00750B92"/>
    <w:rsid w:val="00751AF9"/>
    <w:rsid w:val="00766455"/>
    <w:rsid w:val="00773184"/>
    <w:rsid w:val="007737B4"/>
    <w:rsid w:val="00775075"/>
    <w:rsid w:val="007778B1"/>
    <w:rsid w:val="007779BD"/>
    <w:rsid w:val="00793838"/>
    <w:rsid w:val="0079657D"/>
    <w:rsid w:val="007A6BBB"/>
    <w:rsid w:val="007A6EBC"/>
    <w:rsid w:val="007B688A"/>
    <w:rsid w:val="007C414B"/>
    <w:rsid w:val="007E10BB"/>
    <w:rsid w:val="007F24B7"/>
    <w:rsid w:val="00804281"/>
    <w:rsid w:val="008109F2"/>
    <w:rsid w:val="00815F00"/>
    <w:rsid w:val="00831BF2"/>
    <w:rsid w:val="00832DF2"/>
    <w:rsid w:val="00840768"/>
    <w:rsid w:val="0084132D"/>
    <w:rsid w:val="00841C7D"/>
    <w:rsid w:val="008538C8"/>
    <w:rsid w:val="008574E4"/>
    <w:rsid w:val="00876093"/>
    <w:rsid w:val="00884D4A"/>
    <w:rsid w:val="00885E15"/>
    <w:rsid w:val="00890327"/>
    <w:rsid w:val="00891B48"/>
    <w:rsid w:val="00894C8E"/>
    <w:rsid w:val="00894DA1"/>
    <w:rsid w:val="008A17D5"/>
    <w:rsid w:val="008B050A"/>
    <w:rsid w:val="008B5275"/>
    <w:rsid w:val="008C206B"/>
    <w:rsid w:val="008D6528"/>
    <w:rsid w:val="008E0FB7"/>
    <w:rsid w:val="008E3852"/>
    <w:rsid w:val="008E5FBC"/>
    <w:rsid w:val="008F0A1F"/>
    <w:rsid w:val="00921AAF"/>
    <w:rsid w:val="00923562"/>
    <w:rsid w:val="00934AA4"/>
    <w:rsid w:val="0093543A"/>
    <w:rsid w:val="00936A52"/>
    <w:rsid w:val="00937C38"/>
    <w:rsid w:val="00942D7D"/>
    <w:rsid w:val="00943D43"/>
    <w:rsid w:val="00950186"/>
    <w:rsid w:val="0097728E"/>
    <w:rsid w:val="00987985"/>
    <w:rsid w:val="0099191A"/>
    <w:rsid w:val="0099365A"/>
    <w:rsid w:val="00994784"/>
    <w:rsid w:val="009B3130"/>
    <w:rsid w:val="009B459A"/>
    <w:rsid w:val="009B58A5"/>
    <w:rsid w:val="009B6674"/>
    <w:rsid w:val="009C3A17"/>
    <w:rsid w:val="009C436E"/>
    <w:rsid w:val="009C7053"/>
    <w:rsid w:val="009D49E8"/>
    <w:rsid w:val="009D7463"/>
    <w:rsid w:val="009E15BF"/>
    <w:rsid w:val="009E3094"/>
    <w:rsid w:val="009E373D"/>
    <w:rsid w:val="009E497C"/>
    <w:rsid w:val="009F2DC6"/>
    <w:rsid w:val="009F478F"/>
    <w:rsid w:val="00A012E7"/>
    <w:rsid w:val="00A0275C"/>
    <w:rsid w:val="00A02B1A"/>
    <w:rsid w:val="00A12F69"/>
    <w:rsid w:val="00A152D0"/>
    <w:rsid w:val="00A23D7D"/>
    <w:rsid w:val="00A26697"/>
    <w:rsid w:val="00A31783"/>
    <w:rsid w:val="00A31BB6"/>
    <w:rsid w:val="00A320B7"/>
    <w:rsid w:val="00A33B33"/>
    <w:rsid w:val="00A34C19"/>
    <w:rsid w:val="00A35606"/>
    <w:rsid w:val="00A4040B"/>
    <w:rsid w:val="00A55E50"/>
    <w:rsid w:val="00A60AA8"/>
    <w:rsid w:val="00A63B79"/>
    <w:rsid w:val="00A86DA8"/>
    <w:rsid w:val="00A94D0C"/>
    <w:rsid w:val="00AA1DA5"/>
    <w:rsid w:val="00AB37F9"/>
    <w:rsid w:val="00AB45C9"/>
    <w:rsid w:val="00AB7D39"/>
    <w:rsid w:val="00AC3A92"/>
    <w:rsid w:val="00AC7547"/>
    <w:rsid w:val="00AD7B05"/>
    <w:rsid w:val="00AF02A8"/>
    <w:rsid w:val="00AF1AF0"/>
    <w:rsid w:val="00AF25EA"/>
    <w:rsid w:val="00B167E1"/>
    <w:rsid w:val="00B21DC6"/>
    <w:rsid w:val="00B236FF"/>
    <w:rsid w:val="00B2535B"/>
    <w:rsid w:val="00B26076"/>
    <w:rsid w:val="00B27E56"/>
    <w:rsid w:val="00B32791"/>
    <w:rsid w:val="00B43176"/>
    <w:rsid w:val="00B514A1"/>
    <w:rsid w:val="00B51590"/>
    <w:rsid w:val="00B51AC9"/>
    <w:rsid w:val="00B56FCD"/>
    <w:rsid w:val="00B62A35"/>
    <w:rsid w:val="00B64E43"/>
    <w:rsid w:val="00B673C4"/>
    <w:rsid w:val="00B675A4"/>
    <w:rsid w:val="00B67C7C"/>
    <w:rsid w:val="00B728E9"/>
    <w:rsid w:val="00B932E5"/>
    <w:rsid w:val="00B97ABB"/>
    <w:rsid w:val="00BA1352"/>
    <w:rsid w:val="00BA2A82"/>
    <w:rsid w:val="00BA4EA6"/>
    <w:rsid w:val="00BB4FD8"/>
    <w:rsid w:val="00BB5A92"/>
    <w:rsid w:val="00BB6287"/>
    <w:rsid w:val="00BC223D"/>
    <w:rsid w:val="00BC6AE7"/>
    <w:rsid w:val="00BD73EE"/>
    <w:rsid w:val="00BE0384"/>
    <w:rsid w:val="00BE6FE2"/>
    <w:rsid w:val="00BE7DD1"/>
    <w:rsid w:val="00BF2F5A"/>
    <w:rsid w:val="00BF515D"/>
    <w:rsid w:val="00C064D7"/>
    <w:rsid w:val="00C221B9"/>
    <w:rsid w:val="00C31A94"/>
    <w:rsid w:val="00C33D20"/>
    <w:rsid w:val="00C461A2"/>
    <w:rsid w:val="00C4637B"/>
    <w:rsid w:val="00C74E5E"/>
    <w:rsid w:val="00C75A9D"/>
    <w:rsid w:val="00C87221"/>
    <w:rsid w:val="00C91768"/>
    <w:rsid w:val="00CE0E77"/>
    <w:rsid w:val="00CE7026"/>
    <w:rsid w:val="00CF7528"/>
    <w:rsid w:val="00D0093B"/>
    <w:rsid w:val="00D02A50"/>
    <w:rsid w:val="00D054A8"/>
    <w:rsid w:val="00D17BFE"/>
    <w:rsid w:val="00D225F3"/>
    <w:rsid w:val="00D2476E"/>
    <w:rsid w:val="00D257BA"/>
    <w:rsid w:val="00D36E75"/>
    <w:rsid w:val="00D40E56"/>
    <w:rsid w:val="00D41D64"/>
    <w:rsid w:val="00D5737D"/>
    <w:rsid w:val="00D71869"/>
    <w:rsid w:val="00D74963"/>
    <w:rsid w:val="00D9297C"/>
    <w:rsid w:val="00D973EE"/>
    <w:rsid w:val="00DB6C3D"/>
    <w:rsid w:val="00DD75E3"/>
    <w:rsid w:val="00DD79E9"/>
    <w:rsid w:val="00DE05EA"/>
    <w:rsid w:val="00DF2FB5"/>
    <w:rsid w:val="00DF67D4"/>
    <w:rsid w:val="00DF7F23"/>
    <w:rsid w:val="00E0059A"/>
    <w:rsid w:val="00E02BE0"/>
    <w:rsid w:val="00E041C4"/>
    <w:rsid w:val="00E17348"/>
    <w:rsid w:val="00E2291D"/>
    <w:rsid w:val="00E24EF7"/>
    <w:rsid w:val="00E309FF"/>
    <w:rsid w:val="00E4029A"/>
    <w:rsid w:val="00E40672"/>
    <w:rsid w:val="00E41460"/>
    <w:rsid w:val="00E42755"/>
    <w:rsid w:val="00E444D4"/>
    <w:rsid w:val="00E46A54"/>
    <w:rsid w:val="00E51C4F"/>
    <w:rsid w:val="00E54365"/>
    <w:rsid w:val="00E71E1B"/>
    <w:rsid w:val="00E71FA0"/>
    <w:rsid w:val="00E76A35"/>
    <w:rsid w:val="00E77886"/>
    <w:rsid w:val="00E8055A"/>
    <w:rsid w:val="00E836C9"/>
    <w:rsid w:val="00E9215E"/>
    <w:rsid w:val="00E92CE4"/>
    <w:rsid w:val="00EA322A"/>
    <w:rsid w:val="00EA5C7A"/>
    <w:rsid w:val="00EB55FA"/>
    <w:rsid w:val="00EB6E24"/>
    <w:rsid w:val="00EC2789"/>
    <w:rsid w:val="00EC2F08"/>
    <w:rsid w:val="00EC5FA5"/>
    <w:rsid w:val="00EC75B5"/>
    <w:rsid w:val="00EE3AA6"/>
    <w:rsid w:val="00EE7958"/>
    <w:rsid w:val="00EF4EDE"/>
    <w:rsid w:val="00F01099"/>
    <w:rsid w:val="00F20A25"/>
    <w:rsid w:val="00F212CE"/>
    <w:rsid w:val="00F26179"/>
    <w:rsid w:val="00F568B1"/>
    <w:rsid w:val="00F57D4A"/>
    <w:rsid w:val="00F6506D"/>
    <w:rsid w:val="00F65EAA"/>
    <w:rsid w:val="00F670C5"/>
    <w:rsid w:val="00F827ED"/>
    <w:rsid w:val="00F91319"/>
    <w:rsid w:val="00F96564"/>
    <w:rsid w:val="00F96EF4"/>
    <w:rsid w:val="00FB35E6"/>
    <w:rsid w:val="00FB3E2C"/>
    <w:rsid w:val="00FB5954"/>
    <w:rsid w:val="00FC128D"/>
    <w:rsid w:val="00FC68AD"/>
    <w:rsid w:val="00FD082D"/>
    <w:rsid w:val="00FD3A84"/>
    <w:rsid w:val="00FD41E2"/>
    <w:rsid w:val="00FD6603"/>
    <w:rsid w:val="00FE070C"/>
    <w:rsid w:val="00FE1574"/>
    <w:rsid w:val="00FE3C82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8167C2"/>
  <w15:chartTrackingRefBased/>
  <w15:docId w15:val="{F27D5F6B-569D-4F2A-A022-8BFBB2CC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F0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F4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125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6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09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D2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14A"/>
  </w:style>
  <w:style w:type="paragraph" w:styleId="Piedepgina">
    <w:name w:val="footer"/>
    <w:basedOn w:val="Normal"/>
    <w:link w:val="PiedepginaCar"/>
    <w:uiPriority w:val="99"/>
    <w:unhideWhenUsed/>
    <w:rsid w:val="006D2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14A"/>
  </w:style>
  <w:style w:type="paragraph" w:customStyle="1" w:styleId="ecxmsobodytext">
    <w:name w:val="ecxmsobodytext"/>
    <w:basedOn w:val="Normal"/>
    <w:rsid w:val="004B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Prrafodelista">
    <w:name w:val="List Paragraph"/>
    <w:aliases w:val="Lista 123,Ha,Fundamentacion,Lista vistosa - Énfasis 11,Lista de nivel 1,Viñeta nivel 1,Footnote,List Paragraph1,TITULO A,N°,Titulo de Fígura,Cuadro 2-1,Párrafo de lista2,Párrafo,Título Tablas y Figuras,List Paragraph,Párrafo de lista11"/>
    <w:basedOn w:val="Normal"/>
    <w:link w:val="PrrafodelistaCar"/>
    <w:uiPriority w:val="34"/>
    <w:qFormat/>
    <w:rsid w:val="007779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34019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340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4019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Bodytext">
    <w:name w:val="Body text_"/>
    <w:link w:val="Textoindependiente1"/>
    <w:rsid w:val="00355B36"/>
    <w:rPr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355B36"/>
    <w:pPr>
      <w:shd w:val="clear" w:color="auto" w:fill="FFFFFF"/>
      <w:spacing w:before="540" w:after="480" w:line="250" w:lineRule="exact"/>
      <w:ind w:hanging="460"/>
      <w:jc w:val="both"/>
    </w:pPr>
    <w:rPr>
      <w:sz w:val="21"/>
      <w:szCs w:val="21"/>
      <w:lang w:val="es-PE"/>
    </w:rPr>
  </w:style>
  <w:style w:type="character" w:customStyle="1" w:styleId="Ttulo2Car">
    <w:name w:val="Título 2 Car"/>
    <w:basedOn w:val="Fuentedeprrafopredeter"/>
    <w:link w:val="Ttulo2"/>
    <w:uiPriority w:val="9"/>
    <w:rsid w:val="001257DF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656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paragraph" w:customStyle="1" w:styleId="Textoindependiente2">
    <w:name w:val="Texto independiente2"/>
    <w:basedOn w:val="Normal"/>
    <w:rsid w:val="00E51C4F"/>
    <w:pPr>
      <w:shd w:val="clear" w:color="auto" w:fill="FFFFFF"/>
      <w:spacing w:before="540" w:after="480" w:line="250" w:lineRule="exact"/>
      <w:ind w:hanging="460"/>
      <w:jc w:val="both"/>
    </w:pPr>
    <w:rPr>
      <w:rFonts w:ascii="Arial Unicode MS" w:eastAsia="Arial Unicode MS" w:hAnsi="Arial Unicode MS" w:cs="Times New Roman"/>
      <w:sz w:val="21"/>
      <w:szCs w:val="21"/>
      <w:lang w:val="x-none" w:eastAsia="x-none"/>
    </w:rPr>
  </w:style>
  <w:style w:type="character" w:customStyle="1" w:styleId="Ttulo1Car">
    <w:name w:val="Título 1 Car"/>
    <w:basedOn w:val="Fuentedeprrafopredeter"/>
    <w:link w:val="Ttulo1"/>
    <w:uiPriority w:val="9"/>
    <w:rsid w:val="009F47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Footnote Car,List Paragraph1 Car,TITULO A Car,N° Car,Titulo de Fígura Car,Cuadro 2-1 Car,Párrafo de lista2 Car"/>
    <w:link w:val="Prrafodelista"/>
    <w:uiPriority w:val="34"/>
    <w:qFormat/>
    <w:locked/>
    <w:rsid w:val="00D02A50"/>
    <w:rPr>
      <w:lang w:val="es-ES"/>
    </w:rPr>
  </w:style>
  <w:style w:type="paragraph" w:customStyle="1" w:styleId="Default">
    <w:name w:val="Default"/>
    <w:rsid w:val="00626B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PE"/>
    </w:rPr>
  </w:style>
  <w:style w:type="character" w:styleId="Hipervnculo">
    <w:name w:val="Hyperlink"/>
    <w:rsid w:val="000456C3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5A19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19B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19BB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C206B"/>
    <w:rPr>
      <w:color w:val="605E5C"/>
      <w:shd w:val="clear" w:color="auto" w:fill="E1DFDD"/>
    </w:rPr>
  </w:style>
  <w:style w:type="table" w:customStyle="1" w:styleId="TableNormal">
    <w:name w:val="Table Normal"/>
    <w:rsid w:val="00A152D0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pleosperu.gob.pe/portal-mtpe/" TargetMode="External"/><Relationship Id="rId13" Type="http://schemas.openxmlformats.org/officeDocument/2006/relationships/hyperlink" Target="https://www.gob.pe/institucion/epsbarranca/informes-publicaciones/5469746-desarrollo-y-presupuesto" TargetMode="External"/><Relationship Id="rId18" Type="http://schemas.openxmlformats.org/officeDocument/2006/relationships/hyperlink" Target="https://www.convocatoriasdetrabajo.com/publicar-empleo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onvocatoriasdetrabajo.com/publicar-empleo.php" TargetMode="External"/><Relationship Id="rId7" Type="http://schemas.openxmlformats.org/officeDocument/2006/relationships/hyperlink" Target="https://www.gob.pe/institucion/epsbarranca/informes-publicaciones/5469746-desarrollo-y-presupuesto" TargetMode="External"/><Relationship Id="rId12" Type="http://schemas.openxmlformats.org/officeDocument/2006/relationships/hyperlink" Target="https://www.convocatoriasdetrabajo.com/publicar-empleo.php" TargetMode="External"/><Relationship Id="rId17" Type="http://schemas.openxmlformats.org/officeDocument/2006/relationships/hyperlink" Target="https://www.empleosperu.gob.pe/portal-mtpe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gob.pe/institucion/epsbarranca/informes-publicaciones/5469746-desarrollo-y-presupuesto" TargetMode="External"/><Relationship Id="rId20" Type="http://schemas.openxmlformats.org/officeDocument/2006/relationships/hyperlink" Target="https://www.empleosperu.gob.pe/portal-mtp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mpleosperu.gob.pe/portal-mtpe/" TargetMode="External"/><Relationship Id="rId24" Type="http://schemas.openxmlformats.org/officeDocument/2006/relationships/hyperlink" Target="https://www.convocatoriasdetrabajo.com/publicar-empleo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vocatoriasdetrabajo.com/publicar-empleo.php" TargetMode="External"/><Relationship Id="rId23" Type="http://schemas.openxmlformats.org/officeDocument/2006/relationships/hyperlink" Target="https://www.empleosperu.gob.pe/portal-mtpe/" TargetMode="External"/><Relationship Id="rId10" Type="http://schemas.openxmlformats.org/officeDocument/2006/relationships/hyperlink" Target="https://www.gob.pe/institucion/epsbarranca/informes-publicaciones/5469746-desarrollo-y-presupuesto" TargetMode="External"/><Relationship Id="rId19" Type="http://schemas.openxmlformats.org/officeDocument/2006/relationships/hyperlink" Target="https://www.gob.pe/institucion/epsbarranca/informes-publicaciones/5469746-desarrollo-y-presupues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vocatoriasdetrabajo.com/publicar-empleo.php" TargetMode="External"/><Relationship Id="rId14" Type="http://schemas.openxmlformats.org/officeDocument/2006/relationships/hyperlink" Target="https://www.empleosperu.gob.pe/portal-mtpe/" TargetMode="External"/><Relationship Id="rId22" Type="http://schemas.openxmlformats.org/officeDocument/2006/relationships/hyperlink" Target="https://www.gob.pe/institucion/epsbarranca/informes-publicaciones/5469746-desarrollo-y-presupuesto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13</Pages>
  <Words>3735</Words>
  <Characters>20545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EPS BARRANCA</cp:lastModifiedBy>
  <cp:revision>278</cp:revision>
  <cp:lastPrinted>2024-03-04T21:08:00Z</cp:lastPrinted>
  <dcterms:created xsi:type="dcterms:W3CDTF">2018-07-30T16:40:00Z</dcterms:created>
  <dcterms:modified xsi:type="dcterms:W3CDTF">2024-04-16T22:07:00Z</dcterms:modified>
</cp:coreProperties>
</file>