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CAB24" w14:textId="1966F765" w:rsidR="00FE3C82" w:rsidRPr="00436FC7" w:rsidRDefault="00FE3C82" w:rsidP="00D71869">
      <w:pPr>
        <w:rPr>
          <w:lang w:val="es-PE"/>
        </w:rPr>
      </w:pPr>
    </w:p>
    <w:p w14:paraId="1E2D8E2C" w14:textId="54B3F577" w:rsidR="00D71869" w:rsidRPr="00D71869" w:rsidRDefault="00D71869" w:rsidP="00D71869">
      <w:pPr>
        <w:jc w:val="center"/>
        <w:rPr>
          <w:b/>
          <w:bCs/>
          <w:sz w:val="40"/>
          <w:szCs w:val="40"/>
        </w:rPr>
      </w:pPr>
    </w:p>
    <w:p w14:paraId="16DCBB03" w14:textId="5EBA6653" w:rsidR="00D71869" w:rsidRPr="00D71869" w:rsidRDefault="00D71869" w:rsidP="00D71869">
      <w:pPr>
        <w:jc w:val="center"/>
        <w:rPr>
          <w:b/>
          <w:bCs/>
          <w:sz w:val="48"/>
          <w:szCs w:val="48"/>
        </w:rPr>
      </w:pPr>
      <w:r w:rsidRPr="00D71869">
        <w:rPr>
          <w:b/>
          <w:bCs/>
          <w:sz w:val="48"/>
          <w:szCs w:val="48"/>
        </w:rPr>
        <w:t>BASES DEL PROCESO DE SELECCIÓN</w:t>
      </w:r>
    </w:p>
    <w:p w14:paraId="65F4612A" w14:textId="77777777" w:rsidR="00D71869" w:rsidRDefault="00D71869" w:rsidP="00D71869">
      <w:pPr>
        <w:spacing w:after="0" w:line="240" w:lineRule="auto"/>
        <w:jc w:val="center"/>
        <w:rPr>
          <w:b/>
          <w:bCs/>
          <w:sz w:val="40"/>
          <w:szCs w:val="40"/>
        </w:rPr>
      </w:pPr>
    </w:p>
    <w:p w14:paraId="23D17EC9" w14:textId="77777777" w:rsidR="00D71869" w:rsidRDefault="00D71869" w:rsidP="00D71869">
      <w:pPr>
        <w:spacing w:after="0" w:line="240" w:lineRule="auto"/>
        <w:jc w:val="center"/>
        <w:rPr>
          <w:b/>
          <w:bCs/>
          <w:sz w:val="40"/>
          <w:szCs w:val="40"/>
        </w:rPr>
      </w:pPr>
    </w:p>
    <w:p w14:paraId="338862A0" w14:textId="6B407B92" w:rsidR="00D71869" w:rsidRPr="00881568" w:rsidRDefault="00D71869" w:rsidP="00D71869">
      <w:pPr>
        <w:spacing w:after="0" w:line="240" w:lineRule="auto"/>
        <w:jc w:val="center"/>
        <w:rPr>
          <w:b/>
          <w:bCs/>
          <w:sz w:val="40"/>
          <w:szCs w:val="40"/>
          <w:lang w:val="es-PE"/>
        </w:rPr>
      </w:pPr>
      <w:r w:rsidRPr="00881568">
        <w:rPr>
          <w:b/>
          <w:bCs/>
          <w:sz w:val="40"/>
          <w:szCs w:val="40"/>
          <w:lang w:val="es-PE"/>
        </w:rPr>
        <w:t>CONCURSO PUBLICO DE MERITOS 728</w:t>
      </w:r>
    </w:p>
    <w:p w14:paraId="02094B9A" w14:textId="77777777" w:rsidR="008947AB" w:rsidRDefault="00D71869" w:rsidP="00D71869">
      <w:pPr>
        <w:spacing w:after="0" w:line="240" w:lineRule="auto"/>
        <w:jc w:val="center"/>
        <w:rPr>
          <w:b/>
          <w:bCs/>
          <w:sz w:val="40"/>
          <w:szCs w:val="40"/>
          <w:lang w:val="it-IT"/>
        </w:rPr>
      </w:pPr>
      <w:r w:rsidRPr="001F3781">
        <w:rPr>
          <w:b/>
          <w:bCs/>
          <w:sz w:val="40"/>
          <w:szCs w:val="40"/>
          <w:lang w:val="it-IT"/>
        </w:rPr>
        <w:t>N° 00</w:t>
      </w:r>
      <w:r w:rsidR="001F3781">
        <w:rPr>
          <w:b/>
          <w:bCs/>
          <w:sz w:val="40"/>
          <w:szCs w:val="40"/>
          <w:lang w:val="it-IT"/>
        </w:rPr>
        <w:t>2</w:t>
      </w:r>
      <w:r w:rsidRPr="001F3781">
        <w:rPr>
          <w:b/>
          <w:bCs/>
          <w:sz w:val="40"/>
          <w:szCs w:val="40"/>
          <w:lang w:val="it-IT"/>
        </w:rPr>
        <w:t>-202</w:t>
      </w:r>
      <w:r w:rsidR="001F3781">
        <w:rPr>
          <w:b/>
          <w:bCs/>
          <w:sz w:val="40"/>
          <w:szCs w:val="40"/>
          <w:lang w:val="it-IT"/>
        </w:rPr>
        <w:t>4</w:t>
      </w:r>
      <w:r w:rsidRPr="001F3781">
        <w:rPr>
          <w:b/>
          <w:bCs/>
          <w:sz w:val="40"/>
          <w:szCs w:val="40"/>
          <w:lang w:val="it-IT"/>
        </w:rPr>
        <w:t>-EPS BARRANCA S.A.</w:t>
      </w:r>
      <w:r w:rsidR="0059617A" w:rsidRPr="001F3781">
        <w:rPr>
          <w:b/>
          <w:bCs/>
          <w:sz w:val="40"/>
          <w:szCs w:val="40"/>
          <w:lang w:val="it-IT"/>
        </w:rPr>
        <w:t xml:space="preserve"> </w:t>
      </w:r>
    </w:p>
    <w:p w14:paraId="66CF8B44" w14:textId="33B2937E" w:rsidR="00D71869" w:rsidRPr="001F3781" w:rsidRDefault="008947AB" w:rsidP="00D71869">
      <w:pPr>
        <w:spacing w:after="0" w:line="240" w:lineRule="auto"/>
        <w:jc w:val="center"/>
        <w:rPr>
          <w:b/>
          <w:bCs/>
          <w:sz w:val="40"/>
          <w:szCs w:val="40"/>
          <w:lang w:val="it-IT"/>
        </w:rPr>
      </w:pPr>
      <w:r>
        <w:rPr>
          <w:b/>
          <w:bCs/>
          <w:sz w:val="40"/>
          <w:szCs w:val="40"/>
          <w:lang w:val="it-IT"/>
        </w:rPr>
        <w:t>4ta</w:t>
      </w:r>
      <w:r w:rsidR="0059617A" w:rsidRPr="001F3781">
        <w:rPr>
          <w:b/>
          <w:bCs/>
          <w:sz w:val="40"/>
          <w:szCs w:val="40"/>
          <w:lang w:val="it-IT"/>
        </w:rPr>
        <w:t xml:space="preserve"> convocatoria</w:t>
      </w:r>
    </w:p>
    <w:p w14:paraId="4A00858A" w14:textId="278941B8" w:rsidR="00D71869" w:rsidRPr="001F3781" w:rsidRDefault="00D71869" w:rsidP="00D71869">
      <w:pPr>
        <w:jc w:val="center"/>
        <w:rPr>
          <w:b/>
          <w:bCs/>
          <w:sz w:val="40"/>
          <w:szCs w:val="40"/>
          <w:lang w:val="it-IT"/>
        </w:rPr>
      </w:pPr>
    </w:p>
    <w:p w14:paraId="57AAFE5E" w14:textId="77777777" w:rsidR="00D71869" w:rsidRPr="001F3781" w:rsidRDefault="00D71869" w:rsidP="00D71869">
      <w:pPr>
        <w:jc w:val="center"/>
        <w:rPr>
          <w:b/>
          <w:bCs/>
          <w:sz w:val="40"/>
          <w:szCs w:val="40"/>
          <w:lang w:val="it-IT"/>
        </w:rPr>
      </w:pPr>
    </w:p>
    <w:p w14:paraId="288AB40D" w14:textId="2B6CD637" w:rsidR="00D71869" w:rsidRPr="00D71869" w:rsidRDefault="00D71869" w:rsidP="00D71869">
      <w:pPr>
        <w:jc w:val="center"/>
        <w:rPr>
          <w:b/>
          <w:bCs/>
          <w:sz w:val="40"/>
          <w:szCs w:val="40"/>
          <w:lang w:val="es-PE"/>
        </w:rPr>
      </w:pPr>
      <w:r w:rsidRPr="00A26697">
        <w:rPr>
          <w:rFonts w:cstheme="minorHAnsi"/>
          <w:b/>
          <w:bCs/>
          <w:sz w:val="40"/>
          <w:szCs w:val="40"/>
          <w:lang w:val="es-PE"/>
        </w:rPr>
        <w:t xml:space="preserve">La </w:t>
      </w:r>
      <w:r w:rsidR="00A26697" w:rsidRPr="00A26697">
        <w:rPr>
          <w:rFonts w:cstheme="minorHAnsi"/>
          <w:b/>
          <w:bCs/>
          <w:sz w:val="40"/>
          <w:szCs w:val="40"/>
        </w:rPr>
        <w:t xml:space="preserve">Oficina </w:t>
      </w:r>
      <w:r w:rsidR="00FC60FA">
        <w:rPr>
          <w:rFonts w:cstheme="minorHAnsi"/>
          <w:b/>
          <w:bCs/>
          <w:sz w:val="40"/>
          <w:szCs w:val="40"/>
        </w:rPr>
        <w:t xml:space="preserve">de </w:t>
      </w:r>
      <w:r w:rsidR="00BF23A7">
        <w:rPr>
          <w:rFonts w:cstheme="minorHAnsi"/>
          <w:b/>
          <w:bCs/>
          <w:sz w:val="40"/>
          <w:szCs w:val="40"/>
        </w:rPr>
        <w:t>Aseguramiento de la Calidad</w:t>
      </w:r>
      <w:r w:rsidR="00A26697" w:rsidRPr="00D71869">
        <w:rPr>
          <w:b/>
          <w:bCs/>
          <w:sz w:val="40"/>
          <w:szCs w:val="40"/>
          <w:lang w:val="es-PE"/>
        </w:rPr>
        <w:t xml:space="preserve"> </w:t>
      </w:r>
      <w:r w:rsidRPr="00D71869">
        <w:rPr>
          <w:b/>
          <w:bCs/>
          <w:sz w:val="40"/>
          <w:szCs w:val="40"/>
          <w:lang w:val="es-PE"/>
        </w:rPr>
        <w:t>requiere contratar los servicios de:</w:t>
      </w:r>
    </w:p>
    <w:p w14:paraId="52C3BD16" w14:textId="3A39CFF5" w:rsidR="00D71869" w:rsidRDefault="00D71869" w:rsidP="00D71869">
      <w:pPr>
        <w:rPr>
          <w:lang w:val="es-PE"/>
        </w:rPr>
      </w:pPr>
    </w:p>
    <w:tbl>
      <w:tblPr>
        <w:tblStyle w:val="Tablaconcuadrcula"/>
        <w:tblW w:w="0" w:type="auto"/>
        <w:tblInd w:w="988" w:type="dxa"/>
        <w:tblLook w:val="04A0" w:firstRow="1" w:lastRow="0" w:firstColumn="1" w:lastColumn="0" w:noHBand="0" w:noVBand="1"/>
      </w:tblPr>
      <w:tblGrid>
        <w:gridCol w:w="2122"/>
        <w:gridCol w:w="2266"/>
        <w:gridCol w:w="2410"/>
      </w:tblGrid>
      <w:tr w:rsidR="00D71869" w:rsidRPr="00340E6B" w14:paraId="6279C25F" w14:textId="77777777" w:rsidTr="00D71869">
        <w:tc>
          <w:tcPr>
            <w:tcW w:w="2122" w:type="dxa"/>
            <w:shd w:val="clear" w:color="auto" w:fill="D0CECE" w:themeFill="background2" w:themeFillShade="E6"/>
          </w:tcPr>
          <w:p w14:paraId="4CF30A17" w14:textId="31AE0870" w:rsidR="00D71869" w:rsidRPr="00340E6B" w:rsidRDefault="00D71869" w:rsidP="00D71869">
            <w:pPr>
              <w:jc w:val="center"/>
              <w:rPr>
                <w:rFonts w:ascii="Century Gothic" w:hAnsi="Century Gothic"/>
                <w:b/>
                <w:bCs/>
                <w:lang w:val="es-PE"/>
              </w:rPr>
            </w:pPr>
            <w:r w:rsidRPr="00340E6B">
              <w:rPr>
                <w:rFonts w:ascii="Century Gothic" w:hAnsi="Century Gothic"/>
                <w:b/>
                <w:bCs/>
                <w:lang w:val="es-PE"/>
              </w:rPr>
              <w:t>CANTIDAD</w:t>
            </w:r>
          </w:p>
        </w:tc>
        <w:tc>
          <w:tcPr>
            <w:tcW w:w="2266" w:type="dxa"/>
            <w:shd w:val="clear" w:color="auto" w:fill="D0CECE" w:themeFill="background2" w:themeFillShade="E6"/>
          </w:tcPr>
          <w:p w14:paraId="22D6E1FC" w14:textId="2DD632C2" w:rsidR="00D71869" w:rsidRPr="00340E6B" w:rsidRDefault="00D71869" w:rsidP="00D71869">
            <w:pPr>
              <w:jc w:val="center"/>
              <w:rPr>
                <w:rFonts w:ascii="Century Gothic" w:hAnsi="Century Gothic"/>
                <w:b/>
                <w:bCs/>
                <w:lang w:val="es-PE"/>
              </w:rPr>
            </w:pPr>
            <w:r w:rsidRPr="00340E6B">
              <w:rPr>
                <w:rFonts w:ascii="Century Gothic" w:hAnsi="Century Gothic"/>
                <w:b/>
                <w:bCs/>
                <w:lang w:val="es-PE"/>
              </w:rPr>
              <w:t>PUESTO</w:t>
            </w:r>
          </w:p>
        </w:tc>
        <w:tc>
          <w:tcPr>
            <w:tcW w:w="2410" w:type="dxa"/>
            <w:shd w:val="clear" w:color="auto" w:fill="D0CECE" w:themeFill="background2" w:themeFillShade="E6"/>
          </w:tcPr>
          <w:p w14:paraId="28A83AEB" w14:textId="1FD9619F" w:rsidR="00D71869" w:rsidRPr="00340E6B" w:rsidRDefault="00D71869" w:rsidP="00D71869">
            <w:pPr>
              <w:jc w:val="center"/>
              <w:rPr>
                <w:rFonts w:ascii="Century Gothic" w:hAnsi="Century Gothic"/>
                <w:b/>
                <w:bCs/>
                <w:lang w:val="es-PE"/>
              </w:rPr>
            </w:pPr>
            <w:r w:rsidRPr="00340E6B">
              <w:rPr>
                <w:rFonts w:ascii="Century Gothic" w:hAnsi="Century Gothic"/>
                <w:b/>
                <w:bCs/>
                <w:lang w:val="es-PE"/>
              </w:rPr>
              <w:t>AREA USUARIA</w:t>
            </w:r>
          </w:p>
        </w:tc>
      </w:tr>
      <w:tr w:rsidR="00D71869" w:rsidRPr="00340E6B" w14:paraId="05824E8B" w14:textId="77777777" w:rsidTr="006E2891">
        <w:tc>
          <w:tcPr>
            <w:tcW w:w="2122" w:type="dxa"/>
            <w:vAlign w:val="center"/>
          </w:tcPr>
          <w:p w14:paraId="7422978B" w14:textId="7EA5E7BE" w:rsidR="00D71869" w:rsidRPr="00340E6B" w:rsidRDefault="00A26697" w:rsidP="006E2891">
            <w:pPr>
              <w:jc w:val="center"/>
              <w:rPr>
                <w:rFonts w:ascii="Century Gothic" w:hAnsi="Century Gothic"/>
                <w:lang w:val="es-PE"/>
              </w:rPr>
            </w:pPr>
            <w:r>
              <w:rPr>
                <w:rFonts w:ascii="Century Gothic" w:hAnsi="Century Gothic"/>
                <w:lang w:val="es-PE"/>
              </w:rPr>
              <w:t>UN</w:t>
            </w:r>
            <w:r w:rsidR="00885E15">
              <w:rPr>
                <w:rFonts w:ascii="Century Gothic" w:hAnsi="Century Gothic"/>
                <w:lang w:val="es-PE"/>
              </w:rPr>
              <w:t xml:space="preserve"> </w:t>
            </w:r>
            <w:r w:rsidR="00D71869" w:rsidRPr="00340E6B">
              <w:rPr>
                <w:rFonts w:ascii="Century Gothic" w:hAnsi="Century Gothic"/>
                <w:lang w:val="es-PE"/>
              </w:rPr>
              <w:t>(0</w:t>
            </w:r>
            <w:r>
              <w:rPr>
                <w:rFonts w:ascii="Century Gothic" w:hAnsi="Century Gothic"/>
                <w:lang w:val="es-PE"/>
              </w:rPr>
              <w:t>1</w:t>
            </w:r>
            <w:r w:rsidR="00D71869" w:rsidRPr="00340E6B">
              <w:rPr>
                <w:rFonts w:ascii="Century Gothic" w:hAnsi="Century Gothic"/>
                <w:lang w:val="es-PE"/>
              </w:rPr>
              <w:t>)</w:t>
            </w:r>
          </w:p>
        </w:tc>
        <w:tc>
          <w:tcPr>
            <w:tcW w:w="2266" w:type="dxa"/>
            <w:vAlign w:val="center"/>
          </w:tcPr>
          <w:p w14:paraId="6E1C9F96" w14:textId="02D30341" w:rsidR="00D71869" w:rsidRPr="00340E6B" w:rsidRDefault="00BF23A7" w:rsidP="006E2891">
            <w:pPr>
              <w:jc w:val="center"/>
              <w:rPr>
                <w:rFonts w:ascii="Century Gothic" w:hAnsi="Century Gothic"/>
                <w:lang w:val="es-PE"/>
              </w:rPr>
            </w:pPr>
            <w:r>
              <w:rPr>
                <w:rFonts w:ascii="Century Gothic" w:hAnsi="Century Gothic"/>
                <w:lang w:val="es-PE"/>
              </w:rPr>
              <w:t>TECNICO DE LABORATORIO</w:t>
            </w:r>
          </w:p>
        </w:tc>
        <w:tc>
          <w:tcPr>
            <w:tcW w:w="2410" w:type="dxa"/>
          </w:tcPr>
          <w:p w14:paraId="5B233381" w14:textId="21461C9D" w:rsidR="00D71869" w:rsidRPr="00A26697" w:rsidRDefault="00E152BD" w:rsidP="00D71869">
            <w:pPr>
              <w:jc w:val="center"/>
              <w:rPr>
                <w:rFonts w:ascii="Century Gothic" w:hAnsi="Century Gothic"/>
                <w:lang w:val="es-PE"/>
              </w:rPr>
            </w:pPr>
            <w:r>
              <w:rPr>
                <w:rFonts w:ascii="Century Gothic" w:hAnsi="Century Gothic"/>
                <w:sz w:val="20"/>
                <w:szCs w:val="20"/>
              </w:rPr>
              <w:t xml:space="preserve">OFICINA DE ASEGURAMIENTO DE </w:t>
            </w:r>
            <w:r w:rsidR="00221DB9">
              <w:rPr>
                <w:rFonts w:ascii="Century Gothic" w:hAnsi="Century Gothic"/>
                <w:sz w:val="20"/>
                <w:szCs w:val="20"/>
              </w:rPr>
              <w:t xml:space="preserve">LA </w:t>
            </w:r>
            <w:r>
              <w:rPr>
                <w:rFonts w:ascii="Century Gothic" w:hAnsi="Century Gothic"/>
                <w:sz w:val="20"/>
                <w:szCs w:val="20"/>
              </w:rPr>
              <w:t>CALIDAD</w:t>
            </w:r>
          </w:p>
        </w:tc>
      </w:tr>
    </w:tbl>
    <w:p w14:paraId="56EBB11C" w14:textId="55ED43C6" w:rsidR="00D71869" w:rsidRDefault="00D71869" w:rsidP="00D71869">
      <w:pPr>
        <w:rPr>
          <w:lang w:val="es-PE"/>
        </w:rPr>
      </w:pPr>
    </w:p>
    <w:p w14:paraId="0A4DE4CA" w14:textId="694ED566" w:rsidR="00D71869" w:rsidRDefault="00D71869" w:rsidP="00D71869">
      <w:pPr>
        <w:rPr>
          <w:lang w:val="es-PE"/>
        </w:rPr>
      </w:pPr>
    </w:p>
    <w:p w14:paraId="105D96DB" w14:textId="7170F924" w:rsidR="00D71869" w:rsidRDefault="00D71869" w:rsidP="00D71869">
      <w:pPr>
        <w:rPr>
          <w:lang w:val="es-PE"/>
        </w:rPr>
      </w:pPr>
    </w:p>
    <w:p w14:paraId="1612D304" w14:textId="6B35FA85" w:rsidR="00D71869" w:rsidRDefault="00D71869" w:rsidP="00D71869">
      <w:pPr>
        <w:rPr>
          <w:lang w:val="es-PE"/>
        </w:rPr>
      </w:pPr>
    </w:p>
    <w:p w14:paraId="10D8B7C1" w14:textId="650E2F44" w:rsidR="00D71869" w:rsidRPr="00D71869" w:rsidRDefault="00D71869" w:rsidP="00D71869">
      <w:pPr>
        <w:spacing w:after="0" w:line="240" w:lineRule="auto"/>
        <w:jc w:val="center"/>
        <w:rPr>
          <w:b/>
          <w:bCs/>
          <w:sz w:val="40"/>
          <w:szCs w:val="40"/>
          <w:lang w:val="es-PE"/>
        </w:rPr>
      </w:pPr>
    </w:p>
    <w:p w14:paraId="6C3840D5" w14:textId="451C1241" w:rsidR="00D71869" w:rsidRPr="00D71869" w:rsidRDefault="00D71869" w:rsidP="00D71869">
      <w:pPr>
        <w:spacing w:after="0" w:line="240" w:lineRule="auto"/>
        <w:jc w:val="center"/>
        <w:rPr>
          <w:b/>
          <w:bCs/>
          <w:sz w:val="40"/>
          <w:szCs w:val="40"/>
          <w:lang w:val="es-PE"/>
        </w:rPr>
      </w:pPr>
    </w:p>
    <w:p w14:paraId="60F53096" w14:textId="46F20658" w:rsidR="00D71869" w:rsidRPr="00D71869" w:rsidRDefault="00D71869" w:rsidP="00D71869">
      <w:pPr>
        <w:spacing w:after="0" w:line="240" w:lineRule="auto"/>
        <w:jc w:val="center"/>
        <w:rPr>
          <w:b/>
          <w:bCs/>
          <w:sz w:val="40"/>
          <w:szCs w:val="40"/>
          <w:lang w:val="es-PE"/>
        </w:rPr>
      </w:pPr>
      <w:r w:rsidRPr="00D71869">
        <w:rPr>
          <w:b/>
          <w:bCs/>
          <w:sz w:val="40"/>
          <w:szCs w:val="40"/>
          <w:lang w:val="es-PE"/>
        </w:rPr>
        <w:t>BARRANCA – PERU</w:t>
      </w:r>
    </w:p>
    <w:p w14:paraId="5523D1DB" w14:textId="0C27774B" w:rsidR="00D71869" w:rsidRDefault="00D71869" w:rsidP="00D71869">
      <w:pPr>
        <w:spacing w:after="0" w:line="240" w:lineRule="auto"/>
        <w:jc w:val="center"/>
        <w:rPr>
          <w:b/>
          <w:bCs/>
          <w:sz w:val="40"/>
          <w:szCs w:val="40"/>
          <w:lang w:val="es-PE"/>
        </w:rPr>
      </w:pPr>
      <w:r w:rsidRPr="00D71869">
        <w:rPr>
          <w:b/>
          <w:bCs/>
          <w:sz w:val="40"/>
          <w:szCs w:val="40"/>
          <w:lang w:val="es-PE"/>
        </w:rPr>
        <w:t>202</w:t>
      </w:r>
      <w:r w:rsidR="001F3781">
        <w:rPr>
          <w:b/>
          <w:bCs/>
          <w:sz w:val="40"/>
          <w:szCs w:val="40"/>
          <w:lang w:val="es-PE"/>
        </w:rPr>
        <w:t>4</w:t>
      </w:r>
    </w:p>
    <w:p w14:paraId="334152DF" w14:textId="77777777" w:rsidR="00BF23A7" w:rsidRPr="0059617A" w:rsidRDefault="00BF23A7" w:rsidP="00D71869">
      <w:pPr>
        <w:spacing w:after="0" w:line="240" w:lineRule="auto"/>
        <w:jc w:val="center"/>
        <w:rPr>
          <w:b/>
          <w:bCs/>
          <w:sz w:val="20"/>
          <w:szCs w:val="20"/>
          <w:lang w:val="es-PE"/>
        </w:rPr>
      </w:pPr>
    </w:p>
    <w:p w14:paraId="03A1FC7E" w14:textId="77777777" w:rsidR="00D02A50" w:rsidRPr="006F4AAB" w:rsidRDefault="00D02A50" w:rsidP="002B78D9">
      <w:pPr>
        <w:numPr>
          <w:ilvl w:val="0"/>
          <w:numId w:val="2"/>
        </w:numPr>
        <w:spacing w:after="0" w:line="240" w:lineRule="auto"/>
        <w:ind w:left="284" w:hanging="284"/>
        <w:jc w:val="both"/>
        <w:rPr>
          <w:rFonts w:ascii="Century Gothic" w:hAnsi="Century Gothic" w:cs="Calibri"/>
          <w:b/>
          <w:sz w:val="24"/>
          <w:szCs w:val="24"/>
        </w:rPr>
      </w:pPr>
      <w:r w:rsidRPr="006F4AAB">
        <w:rPr>
          <w:rFonts w:ascii="Century Gothic" w:hAnsi="Century Gothic" w:cs="Calibri"/>
          <w:b/>
          <w:sz w:val="24"/>
          <w:szCs w:val="24"/>
        </w:rPr>
        <w:lastRenderedPageBreak/>
        <w:t>GENERALIDADES</w:t>
      </w:r>
    </w:p>
    <w:p w14:paraId="7860157B" w14:textId="77777777" w:rsidR="00D02A50" w:rsidRPr="006F4AAB" w:rsidRDefault="00D02A50" w:rsidP="00D02A50">
      <w:pPr>
        <w:spacing w:after="0" w:line="240" w:lineRule="auto"/>
        <w:ind w:left="284"/>
        <w:rPr>
          <w:rFonts w:ascii="Century Gothic" w:hAnsi="Century Gothic" w:cs="Calibri"/>
          <w:b/>
          <w:sz w:val="24"/>
          <w:szCs w:val="24"/>
        </w:rPr>
      </w:pPr>
    </w:p>
    <w:p w14:paraId="19251A3B" w14:textId="7A0570C1" w:rsidR="00D02A50" w:rsidRPr="006F4AAB" w:rsidRDefault="00D02A50" w:rsidP="002B78D9">
      <w:pPr>
        <w:numPr>
          <w:ilvl w:val="1"/>
          <w:numId w:val="2"/>
        </w:numPr>
        <w:spacing w:after="0" w:line="240" w:lineRule="auto"/>
        <w:ind w:left="567" w:hanging="283"/>
        <w:jc w:val="both"/>
        <w:rPr>
          <w:rFonts w:ascii="Century Gothic" w:hAnsi="Century Gothic" w:cs="Calibri"/>
          <w:b/>
          <w:sz w:val="24"/>
          <w:szCs w:val="24"/>
        </w:rPr>
      </w:pPr>
      <w:r w:rsidRPr="006F4AAB">
        <w:rPr>
          <w:rFonts w:ascii="Century Gothic" w:hAnsi="Century Gothic" w:cs="Calibri"/>
          <w:b/>
          <w:sz w:val="24"/>
          <w:szCs w:val="24"/>
        </w:rPr>
        <w:t>Objeto de la convocatoria</w:t>
      </w:r>
    </w:p>
    <w:p w14:paraId="3F6BF75D" w14:textId="3DC39A98" w:rsidR="00D02A50" w:rsidRPr="006F4AAB" w:rsidRDefault="00D02A50" w:rsidP="00D02A50">
      <w:pPr>
        <w:spacing w:after="0" w:line="240" w:lineRule="auto"/>
        <w:ind w:left="567"/>
        <w:rPr>
          <w:rFonts w:ascii="Century Gothic" w:hAnsi="Century Gothic" w:cs="Calibri"/>
          <w:b/>
          <w:sz w:val="24"/>
          <w:szCs w:val="24"/>
        </w:rPr>
      </w:pPr>
    </w:p>
    <w:p w14:paraId="44F17DB5" w14:textId="5E9F84B6" w:rsidR="00D02A50" w:rsidRPr="006F4AAB" w:rsidRDefault="00D02A50" w:rsidP="006F4AAB">
      <w:pPr>
        <w:pStyle w:val="Prrafodelista"/>
        <w:spacing w:after="0" w:line="240" w:lineRule="auto"/>
        <w:ind w:left="709"/>
        <w:jc w:val="both"/>
        <w:rPr>
          <w:rFonts w:ascii="Century Gothic" w:hAnsi="Century Gothic"/>
          <w:sz w:val="24"/>
          <w:szCs w:val="24"/>
          <w:lang w:val="es-PE"/>
        </w:rPr>
      </w:pPr>
      <w:r w:rsidRPr="006F4AAB">
        <w:rPr>
          <w:rFonts w:ascii="Century Gothic" w:hAnsi="Century Gothic"/>
          <w:sz w:val="24"/>
          <w:szCs w:val="24"/>
          <w:lang w:val="es-PE"/>
        </w:rPr>
        <w:t xml:space="preserve">Establecer las disposiciones que regulan el Concurso Público de Méritos para la cobertura de </w:t>
      </w:r>
      <w:r w:rsidR="00A26697" w:rsidRPr="006F4AAB">
        <w:rPr>
          <w:rFonts w:ascii="Century Gothic" w:hAnsi="Century Gothic"/>
          <w:sz w:val="24"/>
          <w:szCs w:val="24"/>
          <w:lang w:val="es-PE"/>
        </w:rPr>
        <w:t xml:space="preserve">una </w:t>
      </w:r>
      <w:r w:rsidRPr="006F4AAB">
        <w:rPr>
          <w:rFonts w:ascii="Century Gothic" w:hAnsi="Century Gothic"/>
          <w:sz w:val="24"/>
          <w:szCs w:val="24"/>
          <w:lang w:val="es-PE"/>
        </w:rPr>
        <w:t>(0</w:t>
      </w:r>
      <w:r w:rsidR="00A26697" w:rsidRPr="006F4AAB">
        <w:rPr>
          <w:rFonts w:ascii="Century Gothic" w:hAnsi="Century Gothic"/>
          <w:sz w:val="24"/>
          <w:szCs w:val="24"/>
          <w:lang w:val="es-PE"/>
        </w:rPr>
        <w:t>1</w:t>
      </w:r>
      <w:r w:rsidRPr="006F4AAB">
        <w:rPr>
          <w:rFonts w:ascii="Century Gothic" w:hAnsi="Century Gothic"/>
          <w:sz w:val="24"/>
          <w:szCs w:val="24"/>
          <w:lang w:val="es-PE"/>
        </w:rPr>
        <w:t xml:space="preserve">) plaza de personal </w:t>
      </w:r>
      <w:r w:rsidR="00A26697" w:rsidRPr="006F4AAB">
        <w:rPr>
          <w:rFonts w:ascii="Century Gothic" w:hAnsi="Century Gothic"/>
          <w:sz w:val="24"/>
          <w:szCs w:val="24"/>
          <w:lang w:val="es-PE"/>
        </w:rPr>
        <w:t xml:space="preserve">para </w:t>
      </w:r>
      <w:r w:rsidRPr="006F4AAB">
        <w:rPr>
          <w:rFonts w:ascii="Century Gothic" w:hAnsi="Century Gothic"/>
          <w:sz w:val="24"/>
          <w:szCs w:val="24"/>
          <w:lang w:val="es-PE"/>
        </w:rPr>
        <w:t xml:space="preserve">la </w:t>
      </w:r>
      <w:r w:rsidR="00A26697" w:rsidRPr="006F4AAB">
        <w:rPr>
          <w:rFonts w:ascii="Century Gothic" w:hAnsi="Century Gothic"/>
          <w:sz w:val="24"/>
          <w:szCs w:val="24"/>
          <w:lang w:val="es-PE"/>
        </w:rPr>
        <w:t>Oficina de</w:t>
      </w:r>
      <w:r w:rsidR="00BF23A7" w:rsidRPr="006F4AAB">
        <w:rPr>
          <w:rFonts w:ascii="Century Gothic" w:hAnsi="Century Gothic"/>
          <w:sz w:val="24"/>
          <w:szCs w:val="24"/>
          <w:lang w:val="es-PE"/>
        </w:rPr>
        <w:t xml:space="preserve"> Aseguramiento de la Calidad</w:t>
      </w:r>
      <w:r w:rsidRPr="006F4AAB">
        <w:rPr>
          <w:rFonts w:ascii="Century Gothic" w:hAnsi="Century Gothic"/>
          <w:sz w:val="24"/>
          <w:szCs w:val="24"/>
          <w:lang w:val="es-PE"/>
        </w:rPr>
        <w:t xml:space="preserve"> sujeto al Régimen Laboral del Decreto Legislativo N° 728; con la finalidad de garantizar que el mismo se desarrolle conforme a los principios de legalidad, probidad, eficiencia, idoneidad, veracidad y lealtad.</w:t>
      </w:r>
    </w:p>
    <w:p w14:paraId="140E8413" w14:textId="0BED91FD" w:rsidR="00D02A50" w:rsidRPr="006F4AAB" w:rsidRDefault="00D02A50" w:rsidP="00D02A50">
      <w:pPr>
        <w:spacing w:after="0" w:line="240" w:lineRule="auto"/>
        <w:ind w:left="567"/>
        <w:rPr>
          <w:rFonts w:ascii="Century Gothic" w:hAnsi="Century Gothic" w:cs="Calibri"/>
          <w:b/>
          <w:sz w:val="24"/>
          <w:szCs w:val="24"/>
          <w:lang w:val="es-PE"/>
        </w:rPr>
      </w:pPr>
    </w:p>
    <w:p w14:paraId="2BFD91E3" w14:textId="3C8926FE" w:rsidR="00D02A50" w:rsidRPr="006F4AAB" w:rsidRDefault="00D02A50" w:rsidP="002B78D9">
      <w:pPr>
        <w:numPr>
          <w:ilvl w:val="1"/>
          <w:numId w:val="2"/>
        </w:numPr>
        <w:spacing w:after="0" w:line="240" w:lineRule="auto"/>
        <w:ind w:left="567" w:hanging="283"/>
        <w:jc w:val="both"/>
        <w:rPr>
          <w:rFonts w:ascii="Century Gothic" w:hAnsi="Century Gothic" w:cs="Calibri"/>
          <w:b/>
          <w:sz w:val="24"/>
          <w:szCs w:val="24"/>
        </w:rPr>
      </w:pPr>
      <w:r w:rsidRPr="006F4AAB">
        <w:rPr>
          <w:rFonts w:ascii="Century Gothic" w:hAnsi="Century Gothic" w:cs="Calibri"/>
          <w:b/>
          <w:sz w:val="24"/>
          <w:szCs w:val="24"/>
        </w:rPr>
        <w:t xml:space="preserve"> Dependencia solicitante</w:t>
      </w:r>
    </w:p>
    <w:p w14:paraId="74A9B1D1" w14:textId="2D178D12" w:rsidR="00D02A50" w:rsidRPr="006F4AAB" w:rsidRDefault="00D02A50" w:rsidP="00D02A50">
      <w:pPr>
        <w:spacing w:after="0" w:line="240" w:lineRule="auto"/>
        <w:ind w:left="567"/>
        <w:jc w:val="both"/>
        <w:rPr>
          <w:rFonts w:ascii="Century Gothic" w:hAnsi="Century Gothic" w:cs="Calibri"/>
          <w:b/>
          <w:sz w:val="24"/>
          <w:szCs w:val="24"/>
        </w:rPr>
      </w:pPr>
    </w:p>
    <w:p w14:paraId="5529A4E7" w14:textId="56721B84" w:rsidR="00BF23A7" w:rsidRPr="006F4AAB" w:rsidRDefault="00D02A50" w:rsidP="00D02A50">
      <w:pPr>
        <w:spacing w:after="0" w:line="240" w:lineRule="auto"/>
        <w:ind w:left="851"/>
        <w:jc w:val="both"/>
        <w:rPr>
          <w:rFonts w:ascii="Century Gothic" w:hAnsi="Century Gothic"/>
          <w:sz w:val="24"/>
          <w:szCs w:val="24"/>
          <w:lang w:val="es-PE"/>
        </w:rPr>
      </w:pPr>
      <w:r w:rsidRPr="006F4AAB">
        <w:rPr>
          <w:rFonts w:ascii="Century Gothic" w:hAnsi="Century Gothic" w:cs="Calibri"/>
          <w:sz w:val="24"/>
          <w:szCs w:val="24"/>
        </w:rPr>
        <w:t xml:space="preserve">La </w:t>
      </w:r>
      <w:r w:rsidR="00A26697" w:rsidRPr="006F4AAB">
        <w:rPr>
          <w:rFonts w:ascii="Century Gothic" w:hAnsi="Century Gothic"/>
          <w:sz w:val="24"/>
          <w:szCs w:val="24"/>
          <w:lang w:val="es-PE"/>
        </w:rPr>
        <w:t xml:space="preserve">Oficina de </w:t>
      </w:r>
      <w:r w:rsidR="00BF23A7" w:rsidRPr="006F4AAB">
        <w:rPr>
          <w:rFonts w:ascii="Century Gothic" w:hAnsi="Century Gothic"/>
          <w:sz w:val="24"/>
          <w:szCs w:val="24"/>
          <w:lang w:val="es-PE"/>
        </w:rPr>
        <w:t>Aseguramiento de la Calidad</w:t>
      </w:r>
    </w:p>
    <w:p w14:paraId="39D288E8" w14:textId="77777777" w:rsidR="00D02A50" w:rsidRPr="006F4AAB" w:rsidRDefault="00D02A50" w:rsidP="00D02A50">
      <w:pPr>
        <w:pStyle w:val="Prrafodelista"/>
        <w:spacing w:after="0" w:line="240" w:lineRule="auto"/>
        <w:jc w:val="both"/>
        <w:rPr>
          <w:rFonts w:ascii="Century Gothic" w:hAnsi="Century Gothic" w:cs="Calibri"/>
          <w:b/>
          <w:sz w:val="24"/>
          <w:szCs w:val="24"/>
        </w:rPr>
      </w:pPr>
    </w:p>
    <w:p w14:paraId="5CDB0525" w14:textId="3D47081D" w:rsidR="00D02A50" w:rsidRPr="006F4AAB" w:rsidRDefault="00D02A50" w:rsidP="002B78D9">
      <w:pPr>
        <w:numPr>
          <w:ilvl w:val="1"/>
          <w:numId w:val="2"/>
        </w:numPr>
        <w:spacing w:after="0" w:line="240" w:lineRule="auto"/>
        <w:ind w:left="567" w:hanging="283"/>
        <w:jc w:val="both"/>
        <w:rPr>
          <w:rFonts w:ascii="Century Gothic" w:hAnsi="Century Gothic" w:cs="Calibri"/>
          <w:b/>
          <w:sz w:val="24"/>
          <w:szCs w:val="24"/>
        </w:rPr>
      </w:pPr>
      <w:r w:rsidRPr="006F4AAB">
        <w:rPr>
          <w:rFonts w:ascii="Century Gothic" w:hAnsi="Century Gothic" w:cs="Calibri"/>
          <w:b/>
          <w:sz w:val="24"/>
          <w:szCs w:val="24"/>
        </w:rPr>
        <w:t>Dependencia encargada de realizar el proceso de contratación</w:t>
      </w:r>
    </w:p>
    <w:p w14:paraId="690F053E" w14:textId="00490B05" w:rsidR="00D02A50" w:rsidRPr="006F4AAB" w:rsidRDefault="00D02A50" w:rsidP="00D02A50">
      <w:pPr>
        <w:spacing w:after="0" w:line="240" w:lineRule="auto"/>
        <w:jc w:val="both"/>
        <w:rPr>
          <w:rFonts w:ascii="Century Gothic" w:hAnsi="Century Gothic" w:cs="Calibri"/>
          <w:b/>
          <w:sz w:val="24"/>
          <w:szCs w:val="24"/>
        </w:rPr>
      </w:pPr>
    </w:p>
    <w:p w14:paraId="5A6705CF" w14:textId="4C27DFEB" w:rsidR="00D02A50" w:rsidRPr="006F4AAB" w:rsidRDefault="00D02A50" w:rsidP="006F4AAB">
      <w:pPr>
        <w:pStyle w:val="Prrafodelista"/>
        <w:spacing w:after="0" w:line="240" w:lineRule="auto"/>
        <w:ind w:left="851"/>
        <w:jc w:val="both"/>
        <w:rPr>
          <w:rFonts w:ascii="Century Gothic" w:hAnsi="Century Gothic"/>
          <w:sz w:val="24"/>
          <w:szCs w:val="24"/>
          <w:lang w:val="es-PE"/>
        </w:rPr>
      </w:pPr>
      <w:r w:rsidRPr="006F4AAB">
        <w:rPr>
          <w:rFonts w:ascii="Century Gothic" w:hAnsi="Century Gothic"/>
          <w:sz w:val="24"/>
          <w:szCs w:val="24"/>
          <w:lang w:val="es-PE"/>
        </w:rPr>
        <w:t>La conducción del concurso público de méritos en sus etapas</w:t>
      </w:r>
      <w:r w:rsidR="006E2891" w:rsidRPr="006F4AAB">
        <w:rPr>
          <w:rFonts w:ascii="Century Gothic" w:hAnsi="Century Gothic"/>
          <w:sz w:val="24"/>
          <w:szCs w:val="24"/>
          <w:lang w:val="es-PE"/>
        </w:rPr>
        <w:t xml:space="preserve"> de revisión curricular y entrevista personal</w:t>
      </w:r>
      <w:r w:rsidRPr="006F4AAB">
        <w:rPr>
          <w:rFonts w:ascii="Century Gothic" w:hAnsi="Century Gothic"/>
          <w:sz w:val="24"/>
          <w:szCs w:val="24"/>
          <w:lang w:val="es-PE"/>
        </w:rPr>
        <w:t xml:space="preserve">, estará a cargo del Comité de Evaluación, en función al servicio convocado, integrado por tres (03) miembros según </w:t>
      </w:r>
      <w:bookmarkStart w:id="0" w:name="_Hlk65574886"/>
      <w:r w:rsidRPr="006F4AAB">
        <w:rPr>
          <w:rFonts w:ascii="Century Gothic" w:hAnsi="Century Gothic"/>
          <w:sz w:val="24"/>
          <w:szCs w:val="24"/>
          <w:lang w:val="es-PE"/>
        </w:rPr>
        <w:t>Resolución N° 0</w:t>
      </w:r>
      <w:r w:rsidR="001F3639" w:rsidRPr="006F4AAB">
        <w:rPr>
          <w:rFonts w:ascii="Century Gothic" w:hAnsi="Century Gothic"/>
          <w:sz w:val="24"/>
          <w:szCs w:val="24"/>
          <w:lang w:val="es-PE"/>
        </w:rPr>
        <w:t>96</w:t>
      </w:r>
      <w:r w:rsidR="00287C50" w:rsidRPr="006F4AAB">
        <w:rPr>
          <w:rFonts w:ascii="Century Gothic" w:hAnsi="Century Gothic"/>
          <w:sz w:val="24"/>
          <w:szCs w:val="24"/>
          <w:lang w:val="es-PE"/>
        </w:rPr>
        <w:t>-</w:t>
      </w:r>
      <w:r w:rsidRPr="006F4AAB">
        <w:rPr>
          <w:rFonts w:ascii="Century Gothic" w:hAnsi="Century Gothic"/>
          <w:sz w:val="24"/>
          <w:szCs w:val="24"/>
          <w:lang w:val="es-PE"/>
        </w:rPr>
        <w:t>202</w:t>
      </w:r>
      <w:r w:rsidR="00C6524C" w:rsidRPr="006F4AAB">
        <w:rPr>
          <w:rFonts w:ascii="Century Gothic" w:hAnsi="Century Gothic"/>
          <w:sz w:val="24"/>
          <w:szCs w:val="24"/>
          <w:lang w:val="es-PE"/>
        </w:rPr>
        <w:t>3</w:t>
      </w:r>
      <w:r w:rsidRPr="006F4AAB">
        <w:rPr>
          <w:rFonts w:ascii="Century Gothic" w:hAnsi="Century Gothic"/>
          <w:sz w:val="24"/>
          <w:szCs w:val="24"/>
          <w:lang w:val="es-PE"/>
        </w:rPr>
        <w:t>-EPS BARRANCA S.A./GG</w:t>
      </w:r>
      <w:bookmarkEnd w:id="0"/>
    </w:p>
    <w:p w14:paraId="0D387D16" w14:textId="4B23664C" w:rsidR="00D02A50" w:rsidRPr="006F4AAB" w:rsidRDefault="00D02A50" w:rsidP="00D02A50">
      <w:pPr>
        <w:spacing w:after="0" w:line="240" w:lineRule="auto"/>
        <w:jc w:val="both"/>
        <w:rPr>
          <w:rFonts w:ascii="Century Gothic" w:hAnsi="Century Gothic" w:cs="Calibri"/>
          <w:b/>
          <w:sz w:val="24"/>
          <w:szCs w:val="24"/>
          <w:lang w:val="es-PE"/>
        </w:rPr>
      </w:pPr>
    </w:p>
    <w:p w14:paraId="03DEDDA4" w14:textId="0B348AFB" w:rsidR="00D02A50" w:rsidRPr="006F4AAB" w:rsidRDefault="00D02A50" w:rsidP="00D02A50">
      <w:pPr>
        <w:spacing w:after="0" w:line="240" w:lineRule="auto"/>
        <w:ind w:left="284"/>
        <w:rPr>
          <w:rFonts w:ascii="Century Gothic" w:hAnsi="Century Gothic" w:cs="Calibri"/>
          <w:b/>
          <w:sz w:val="24"/>
          <w:szCs w:val="24"/>
        </w:rPr>
      </w:pPr>
      <w:r w:rsidRPr="006F4AAB">
        <w:rPr>
          <w:rFonts w:ascii="Century Gothic" w:hAnsi="Century Gothic" w:cs="Calibri"/>
          <w:b/>
          <w:sz w:val="24"/>
          <w:szCs w:val="24"/>
        </w:rPr>
        <w:t>1.4 Base Legal</w:t>
      </w:r>
    </w:p>
    <w:p w14:paraId="454D335D" w14:textId="79C463BF" w:rsidR="00D02A50" w:rsidRPr="006F4AAB" w:rsidRDefault="00D02A50" w:rsidP="00D02A50">
      <w:pPr>
        <w:spacing w:after="0" w:line="240" w:lineRule="auto"/>
        <w:jc w:val="center"/>
        <w:rPr>
          <w:rFonts w:ascii="Century Gothic" w:hAnsi="Century Gothic"/>
          <w:b/>
          <w:bCs/>
          <w:sz w:val="24"/>
          <w:szCs w:val="24"/>
          <w:lang w:val="es-PE"/>
        </w:rPr>
      </w:pPr>
    </w:p>
    <w:p w14:paraId="7573CDE1" w14:textId="77777777" w:rsidR="00B81A6E" w:rsidRPr="006F4AAB" w:rsidRDefault="00B81A6E" w:rsidP="006F4AAB">
      <w:pPr>
        <w:pStyle w:val="Prrafodelista"/>
        <w:numPr>
          <w:ilvl w:val="0"/>
          <w:numId w:val="1"/>
        </w:numPr>
        <w:spacing w:after="0"/>
        <w:jc w:val="both"/>
        <w:rPr>
          <w:rFonts w:ascii="Century Gothic" w:hAnsi="Century Gothic"/>
          <w:sz w:val="24"/>
          <w:szCs w:val="24"/>
          <w:lang w:val="es-PE"/>
        </w:rPr>
      </w:pPr>
      <w:r w:rsidRPr="006F4AAB">
        <w:rPr>
          <w:rFonts w:ascii="Century Gothic" w:hAnsi="Century Gothic"/>
          <w:sz w:val="24"/>
          <w:szCs w:val="24"/>
          <w:lang w:val="es-PE"/>
        </w:rPr>
        <w:t>Decreto Supremo N° 003-97-TR, Texto Único Ordenado del Decreto Legislativo N° 728, Ley de Productividad y Competitividad Laboral.</w:t>
      </w:r>
    </w:p>
    <w:p w14:paraId="76AE2BD8" w14:textId="77777777" w:rsidR="00B81A6E" w:rsidRPr="006F4AAB" w:rsidRDefault="00B81A6E" w:rsidP="006F4AAB">
      <w:pPr>
        <w:pStyle w:val="Prrafodelista"/>
        <w:numPr>
          <w:ilvl w:val="0"/>
          <w:numId w:val="1"/>
        </w:numPr>
        <w:spacing w:after="0"/>
        <w:jc w:val="both"/>
        <w:rPr>
          <w:rFonts w:ascii="Century Gothic" w:hAnsi="Century Gothic"/>
          <w:sz w:val="24"/>
          <w:szCs w:val="24"/>
          <w:lang w:val="es-PE"/>
        </w:rPr>
      </w:pPr>
      <w:r w:rsidRPr="006F4AAB">
        <w:rPr>
          <w:rFonts w:ascii="Century Gothic" w:hAnsi="Century Gothic"/>
          <w:sz w:val="24"/>
          <w:szCs w:val="24"/>
          <w:lang w:val="es-PE"/>
        </w:rPr>
        <w:t>Decreto Supremo N° 304-2012-EF, Texto Único Ordenado de la Ley N° 28411, Ley General del Sistema Nacional de Presupuesto.</w:t>
      </w:r>
    </w:p>
    <w:p w14:paraId="12D4E818" w14:textId="79FE4B19" w:rsidR="00B81A6E" w:rsidRPr="006F4AAB" w:rsidRDefault="00B81A6E" w:rsidP="006F4AAB">
      <w:pPr>
        <w:pStyle w:val="Prrafodelista"/>
        <w:numPr>
          <w:ilvl w:val="0"/>
          <w:numId w:val="1"/>
        </w:numPr>
        <w:spacing w:after="0"/>
        <w:jc w:val="both"/>
        <w:rPr>
          <w:rFonts w:ascii="Century Gothic" w:hAnsi="Century Gothic"/>
          <w:sz w:val="24"/>
          <w:szCs w:val="24"/>
          <w:lang w:val="es-PE"/>
        </w:rPr>
      </w:pPr>
      <w:r w:rsidRPr="006F4AAB">
        <w:rPr>
          <w:rFonts w:ascii="Century Gothic" w:hAnsi="Century Gothic"/>
          <w:sz w:val="24"/>
          <w:szCs w:val="24"/>
          <w:lang w:val="es-PE"/>
        </w:rPr>
        <w:t>Ley de Presupuesto del sector público para el Año Fiscal 202</w:t>
      </w:r>
      <w:r w:rsidR="001F3781" w:rsidRPr="006F4AAB">
        <w:rPr>
          <w:rFonts w:ascii="Century Gothic" w:hAnsi="Century Gothic"/>
          <w:sz w:val="24"/>
          <w:szCs w:val="24"/>
          <w:lang w:val="es-PE"/>
        </w:rPr>
        <w:t>4</w:t>
      </w:r>
      <w:r w:rsidRPr="006F4AAB">
        <w:rPr>
          <w:rFonts w:ascii="Century Gothic" w:hAnsi="Century Gothic"/>
          <w:sz w:val="24"/>
          <w:szCs w:val="24"/>
          <w:lang w:val="es-PE"/>
        </w:rPr>
        <w:t>, Ley N° 31638.</w:t>
      </w:r>
    </w:p>
    <w:p w14:paraId="0CD8A67B" w14:textId="77777777" w:rsidR="00B81A6E" w:rsidRPr="006F4AAB" w:rsidRDefault="00B81A6E" w:rsidP="006F4AAB">
      <w:pPr>
        <w:pStyle w:val="Prrafodelista"/>
        <w:numPr>
          <w:ilvl w:val="0"/>
          <w:numId w:val="1"/>
        </w:numPr>
        <w:spacing w:after="0"/>
        <w:jc w:val="both"/>
        <w:rPr>
          <w:rFonts w:ascii="Century Gothic" w:hAnsi="Century Gothic"/>
          <w:sz w:val="24"/>
          <w:szCs w:val="24"/>
          <w:lang w:val="es-PE"/>
        </w:rPr>
      </w:pPr>
      <w:r w:rsidRPr="006F4AAB">
        <w:rPr>
          <w:rFonts w:ascii="Century Gothic" w:hAnsi="Century Gothic"/>
          <w:sz w:val="24"/>
          <w:szCs w:val="24"/>
          <w:lang w:val="es-PE"/>
        </w:rPr>
        <w:t>Ley N° 27815, Ley del Código de Ética de la Función Pública.</w:t>
      </w:r>
    </w:p>
    <w:p w14:paraId="6E777447" w14:textId="77777777" w:rsidR="00B81A6E" w:rsidRPr="006F4AAB" w:rsidRDefault="00B81A6E" w:rsidP="006F4AAB">
      <w:pPr>
        <w:pStyle w:val="Prrafodelista"/>
        <w:numPr>
          <w:ilvl w:val="0"/>
          <w:numId w:val="1"/>
        </w:numPr>
        <w:spacing w:after="0"/>
        <w:jc w:val="both"/>
        <w:rPr>
          <w:rFonts w:ascii="Century Gothic" w:hAnsi="Century Gothic"/>
          <w:sz w:val="24"/>
          <w:szCs w:val="24"/>
          <w:lang w:val="es-PE"/>
        </w:rPr>
      </w:pPr>
      <w:r w:rsidRPr="006F4AAB">
        <w:rPr>
          <w:rFonts w:ascii="Century Gothic" w:hAnsi="Century Gothic"/>
          <w:sz w:val="24"/>
          <w:szCs w:val="24"/>
          <w:lang w:val="es-PE"/>
        </w:rPr>
        <w:t>Ley N° 28175, Ley Marco del Empleo Público.</w:t>
      </w:r>
    </w:p>
    <w:p w14:paraId="77B4BF73" w14:textId="77777777" w:rsidR="00B81A6E" w:rsidRPr="006F4AAB" w:rsidRDefault="00B81A6E" w:rsidP="006F4AAB">
      <w:pPr>
        <w:pStyle w:val="Prrafodelista"/>
        <w:numPr>
          <w:ilvl w:val="0"/>
          <w:numId w:val="1"/>
        </w:numPr>
        <w:spacing w:after="0"/>
        <w:jc w:val="both"/>
        <w:rPr>
          <w:rFonts w:ascii="Century Gothic" w:hAnsi="Century Gothic"/>
          <w:sz w:val="24"/>
          <w:szCs w:val="24"/>
          <w:lang w:val="es-PE"/>
        </w:rPr>
      </w:pPr>
      <w:r w:rsidRPr="006F4AAB">
        <w:rPr>
          <w:rFonts w:ascii="Century Gothic" w:hAnsi="Century Gothic"/>
          <w:sz w:val="24"/>
          <w:szCs w:val="24"/>
          <w:lang w:val="es-PE"/>
        </w:rPr>
        <w:t>Decreto Supremo N° 040-2014-PCM, Reglamento General de la Ley N° 30057, Ley del Servicio Civil.</w:t>
      </w:r>
    </w:p>
    <w:p w14:paraId="6C21A220" w14:textId="77777777" w:rsidR="00B81A6E" w:rsidRPr="006F4AAB" w:rsidRDefault="00B81A6E" w:rsidP="006F4AAB">
      <w:pPr>
        <w:pStyle w:val="Prrafodelista"/>
        <w:numPr>
          <w:ilvl w:val="0"/>
          <w:numId w:val="1"/>
        </w:numPr>
        <w:spacing w:after="0"/>
        <w:jc w:val="both"/>
        <w:rPr>
          <w:rFonts w:ascii="Century Gothic" w:hAnsi="Century Gothic"/>
          <w:sz w:val="24"/>
          <w:szCs w:val="24"/>
          <w:lang w:val="es-PE"/>
        </w:rPr>
      </w:pPr>
      <w:r w:rsidRPr="006F4AAB">
        <w:rPr>
          <w:rFonts w:ascii="Century Gothic" w:hAnsi="Century Gothic"/>
          <w:sz w:val="24"/>
          <w:szCs w:val="24"/>
          <w:lang w:val="es-PE"/>
        </w:rPr>
        <w:t>Decreto Supremo N° 004-2019-JUS, Texto Único Ordenado de la Ley N° 27444 – Ley del Procedimiento Administrativo General.</w:t>
      </w:r>
    </w:p>
    <w:p w14:paraId="61558F7F" w14:textId="77777777" w:rsidR="00B81A6E" w:rsidRPr="006F4AAB" w:rsidRDefault="00B81A6E" w:rsidP="006F4AAB">
      <w:pPr>
        <w:pStyle w:val="Prrafodelista"/>
        <w:numPr>
          <w:ilvl w:val="0"/>
          <w:numId w:val="1"/>
        </w:numPr>
        <w:spacing w:after="0"/>
        <w:jc w:val="both"/>
        <w:rPr>
          <w:rFonts w:ascii="Century Gothic" w:hAnsi="Century Gothic"/>
          <w:sz w:val="24"/>
          <w:szCs w:val="24"/>
          <w:lang w:val="es-PE"/>
        </w:rPr>
      </w:pPr>
      <w:r w:rsidRPr="006F4AAB">
        <w:rPr>
          <w:rFonts w:ascii="Century Gothic" w:hAnsi="Century Gothic"/>
          <w:sz w:val="24"/>
          <w:szCs w:val="24"/>
          <w:lang w:val="es-PE"/>
        </w:rPr>
        <w:t>Resolución de Presidencia Ejecutiva N° 330-2017-SERVIR-PE, Formalizar la modificación del artículo 4° de la Resolución de Presidencia Ejecutiva N° 061-2010-SERVIR/PE</w:t>
      </w:r>
    </w:p>
    <w:p w14:paraId="2A6EEE4E" w14:textId="77777777" w:rsidR="00B81A6E" w:rsidRPr="006F4AAB" w:rsidRDefault="00B81A6E" w:rsidP="006F4AAB">
      <w:pPr>
        <w:pStyle w:val="Prrafodelista"/>
        <w:numPr>
          <w:ilvl w:val="0"/>
          <w:numId w:val="1"/>
        </w:numPr>
        <w:spacing w:after="0"/>
        <w:jc w:val="both"/>
        <w:rPr>
          <w:rFonts w:ascii="Century Gothic" w:hAnsi="Century Gothic"/>
          <w:sz w:val="24"/>
          <w:szCs w:val="24"/>
          <w:lang w:val="es-PE"/>
        </w:rPr>
      </w:pPr>
      <w:r w:rsidRPr="006F4AAB">
        <w:rPr>
          <w:rFonts w:ascii="Century Gothic" w:hAnsi="Century Gothic"/>
          <w:sz w:val="24"/>
          <w:szCs w:val="24"/>
          <w:lang w:val="es-PE"/>
        </w:rPr>
        <w:t>Otras disposiciones aplicables a los procesos de selección y contratación de personal bajo el régimen del Decreto Legislativo N° 728.</w:t>
      </w:r>
    </w:p>
    <w:p w14:paraId="520D286D" w14:textId="77777777" w:rsidR="006F4AAB" w:rsidRPr="006F4AAB" w:rsidRDefault="006F4AAB" w:rsidP="006F4AAB">
      <w:pPr>
        <w:pStyle w:val="Prrafodelista"/>
        <w:spacing w:after="0"/>
        <w:ind w:left="1069"/>
        <w:jc w:val="both"/>
        <w:rPr>
          <w:rFonts w:ascii="Century Gothic" w:hAnsi="Century Gothic"/>
          <w:sz w:val="24"/>
          <w:szCs w:val="24"/>
          <w:lang w:val="es-PE"/>
        </w:rPr>
      </w:pPr>
    </w:p>
    <w:p w14:paraId="06AC863A" w14:textId="41124DB2" w:rsidR="00626B57" w:rsidRPr="006F4AAB" w:rsidRDefault="00626B57" w:rsidP="002B78D9">
      <w:pPr>
        <w:numPr>
          <w:ilvl w:val="0"/>
          <w:numId w:val="2"/>
        </w:numPr>
        <w:spacing w:after="0" w:line="240" w:lineRule="auto"/>
        <w:ind w:left="284" w:hanging="284"/>
        <w:jc w:val="both"/>
        <w:rPr>
          <w:rFonts w:ascii="Century Gothic" w:hAnsi="Century Gothic" w:cs="Calibri"/>
          <w:b/>
          <w:sz w:val="24"/>
          <w:szCs w:val="24"/>
        </w:rPr>
      </w:pPr>
      <w:r w:rsidRPr="006F4AAB">
        <w:rPr>
          <w:rFonts w:ascii="Century Gothic" w:hAnsi="Century Gothic" w:cs="Calibri"/>
          <w:b/>
          <w:sz w:val="24"/>
          <w:szCs w:val="24"/>
        </w:rPr>
        <w:t>PERFIL DEL PUESTO</w:t>
      </w:r>
    </w:p>
    <w:p w14:paraId="763B8CFD" w14:textId="77777777" w:rsidR="003A6A52" w:rsidRPr="006F4AAB" w:rsidRDefault="003A6A52" w:rsidP="003A6A52">
      <w:pPr>
        <w:spacing w:after="0" w:line="240" w:lineRule="auto"/>
        <w:ind w:left="284"/>
        <w:jc w:val="both"/>
        <w:rPr>
          <w:rFonts w:ascii="Century Gothic" w:hAnsi="Century Gothic" w:cs="Calibri"/>
          <w:b/>
          <w:sz w:val="24"/>
          <w:szCs w:val="24"/>
        </w:rPr>
      </w:pPr>
    </w:p>
    <w:tbl>
      <w:tblPr>
        <w:tblW w:w="93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055"/>
      </w:tblGrid>
      <w:tr w:rsidR="00626B57" w:rsidRPr="006F4AAB" w14:paraId="5F2224D9" w14:textId="77777777" w:rsidTr="00A33B33">
        <w:trPr>
          <w:trHeight w:val="213"/>
        </w:trPr>
        <w:tc>
          <w:tcPr>
            <w:tcW w:w="3260" w:type="dxa"/>
            <w:shd w:val="clear" w:color="auto" w:fill="BFBFBF"/>
            <w:vAlign w:val="center"/>
          </w:tcPr>
          <w:p w14:paraId="332B4D2A" w14:textId="77777777" w:rsidR="00626B57" w:rsidRPr="006F4AAB" w:rsidRDefault="00626B57" w:rsidP="00A33B33">
            <w:pPr>
              <w:rPr>
                <w:rFonts w:ascii="Century Gothic" w:eastAsia="Calibri" w:hAnsi="Century Gothic" w:cs="Calibri"/>
                <w:sz w:val="24"/>
                <w:szCs w:val="24"/>
              </w:rPr>
            </w:pPr>
            <w:r w:rsidRPr="006F4AAB">
              <w:rPr>
                <w:rFonts w:ascii="Century Gothic" w:hAnsi="Century Gothic" w:cs="Calibri"/>
                <w:b/>
                <w:bCs/>
                <w:sz w:val="24"/>
                <w:szCs w:val="24"/>
                <w:lang w:eastAsia="es-PE"/>
              </w:rPr>
              <w:t>REQUISITOS MÍNIMOS</w:t>
            </w:r>
          </w:p>
        </w:tc>
        <w:tc>
          <w:tcPr>
            <w:tcW w:w="6055" w:type="dxa"/>
            <w:shd w:val="clear" w:color="auto" w:fill="BFBFBF"/>
            <w:vAlign w:val="center"/>
          </w:tcPr>
          <w:p w14:paraId="1F3C15EF" w14:textId="77777777" w:rsidR="00626B57" w:rsidRPr="006F4AAB" w:rsidRDefault="00626B57" w:rsidP="00A33B33">
            <w:pPr>
              <w:rPr>
                <w:rFonts w:ascii="Century Gothic" w:hAnsi="Century Gothic" w:cs="Calibri"/>
                <w:b/>
                <w:bCs/>
                <w:sz w:val="24"/>
                <w:szCs w:val="24"/>
                <w:lang w:eastAsia="es-PE"/>
              </w:rPr>
            </w:pPr>
            <w:r w:rsidRPr="006F4AAB">
              <w:rPr>
                <w:rFonts w:ascii="Century Gothic" w:hAnsi="Century Gothic" w:cs="Calibri"/>
                <w:b/>
                <w:bCs/>
                <w:sz w:val="24"/>
                <w:szCs w:val="24"/>
                <w:lang w:eastAsia="es-PE"/>
              </w:rPr>
              <w:t>DETALLE</w:t>
            </w:r>
          </w:p>
        </w:tc>
      </w:tr>
      <w:tr w:rsidR="00626B57" w:rsidRPr="006F4AAB" w14:paraId="25A93CE4" w14:textId="77777777" w:rsidTr="00A33B33">
        <w:trPr>
          <w:trHeight w:val="305"/>
        </w:trPr>
        <w:tc>
          <w:tcPr>
            <w:tcW w:w="3260" w:type="dxa"/>
            <w:shd w:val="clear" w:color="auto" w:fill="auto"/>
            <w:vAlign w:val="center"/>
          </w:tcPr>
          <w:p w14:paraId="3BEC8D6C" w14:textId="77777777" w:rsidR="00626B57" w:rsidRPr="006F4AAB" w:rsidRDefault="00626B57" w:rsidP="00A33B33">
            <w:pPr>
              <w:rPr>
                <w:rFonts w:ascii="Century Gothic" w:hAnsi="Century Gothic" w:cs="Calibri"/>
                <w:b/>
                <w:bCs/>
                <w:sz w:val="24"/>
                <w:szCs w:val="24"/>
                <w:lang w:eastAsia="es-PE"/>
              </w:rPr>
            </w:pPr>
            <w:r w:rsidRPr="006F4AAB">
              <w:rPr>
                <w:rFonts w:ascii="Century Gothic" w:hAnsi="Century Gothic" w:cs="Calibri"/>
                <w:b/>
                <w:bCs/>
                <w:sz w:val="24"/>
                <w:szCs w:val="24"/>
                <w:lang w:eastAsia="es-PE"/>
              </w:rPr>
              <w:t>Formación Académica</w:t>
            </w:r>
          </w:p>
        </w:tc>
        <w:tc>
          <w:tcPr>
            <w:tcW w:w="6055" w:type="dxa"/>
            <w:shd w:val="clear" w:color="auto" w:fill="auto"/>
            <w:vAlign w:val="center"/>
          </w:tcPr>
          <w:p w14:paraId="7CFA33FC" w14:textId="1A845F3B" w:rsidR="00626B57" w:rsidRPr="006F4AAB" w:rsidRDefault="008373EB" w:rsidP="008373EB">
            <w:pPr>
              <w:pBdr>
                <w:top w:val="nil"/>
                <w:left w:val="nil"/>
                <w:bottom w:val="nil"/>
                <w:right w:val="nil"/>
                <w:between w:val="nil"/>
              </w:pBdr>
              <w:rPr>
                <w:rFonts w:ascii="Century Gothic" w:hAnsi="Century Gothic" w:cs="Calibri"/>
                <w:bCs/>
                <w:color w:val="000000"/>
                <w:sz w:val="24"/>
                <w:szCs w:val="24"/>
                <w:lang w:val="es-MX" w:eastAsia="es-PE"/>
              </w:rPr>
            </w:pPr>
            <w:r w:rsidRPr="006F4AAB">
              <w:rPr>
                <w:rFonts w:ascii="Century Gothic" w:hAnsi="Century Gothic" w:cs="ArialMT"/>
                <w:sz w:val="24"/>
                <w:szCs w:val="24"/>
                <w:lang w:val="es-MX"/>
              </w:rPr>
              <w:t>Técnico Superior, egresado de la carrera técnica en Química o Microbiología o Biología o afines</w:t>
            </w:r>
            <w:r w:rsidR="00F63399" w:rsidRPr="006F4AAB">
              <w:rPr>
                <w:rFonts w:ascii="Century Gothic" w:hAnsi="Century Gothic" w:cs="ArialMT"/>
                <w:sz w:val="24"/>
                <w:szCs w:val="24"/>
                <w:lang w:val="es-MX"/>
              </w:rPr>
              <w:t>.   (</w:t>
            </w:r>
            <w:r w:rsidR="00034830" w:rsidRPr="006F4AAB">
              <w:rPr>
                <w:rFonts w:ascii="Century Gothic" w:hAnsi="Century Gothic" w:cs="ArialMT"/>
                <w:sz w:val="24"/>
                <w:szCs w:val="24"/>
                <w:lang w:val="es-MX"/>
              </w:rPr>
              <w:t xml:space="preserve">Técnico </w:t>
            </w:r>
            <w:r w:rsidR="009E3228" w:rsidRPr="006F4AAB">
              <w:rPr>
                <w:rFonts w:ascii="Century Gothic" w:hAnsi="Century Gothic" w:cs="ArialMT"/>
                <w:sz w:val="24"/>
                <w:szCs w:val="24"/>
                <w:lang w:val="es-MX"/>
              </w:rPr>
              <w:t>Egresad</w:t>
            </w:r>
            <w:r w:rsidR="00034830" w:rsidRPr="006F4AAB">
              <w:rPr>
                <w:rFonts w:ascii="Century Gothic" w:hAnsi="Century Gothic" w:cs="ArialMT"/>
                <w:sz w:val="24"/>
                <w:szCs w:val="24"/>
                <w:lang w:val="es-MX"/>
              </w:rPr>
              <w:t>o/a</w:t>
            </w:r>
            <w:r w:rsidR="009E3228" w:rsidRPr="006F4AAB">
              <w:rPr>
                <w:rFonts w:ascii="Century Gothic" w:hAnsi="Century Gothic" w:cs="ArialMT"/>
                <w:sz w:val="24"/>
                <w:szCs w:val="24"/>
                <w:lang w:val="es-MX"/>
              </w:rPr>
              <w:t xml:space="preserve">) </w:t>
            </w:r>
            <w:r w:rsidR="009E3228" w:rsidRPr="006F4AAB">
              <w:rPr>
                <w:rFonts w:ascii="Century Gothic" w:hAnsi="Century Gothic" w:cs="ArialMT"/>
                <w:b/>
                <w:bCs/>
                <w:color w:val="FF0000"/>
                <w:sz w:val="24"/>
                <w:szCs w:val="24"/>
                <w:lang w:val="es-MX"/>
              </w:rPr>
              <w:t>(</w:t>
            </w:r>
            <w:r w:rsidR="00F63399" w:rsidRPr="006F4AAB">
              <w:rPr>
                <w:rFonts w:ascii="Century Gothic" w:hAnsi="Century Gothic" w:cs="ArialMT"/>
                <w:b/>
                <w:bCs/>
                <w:color w:val="FF0000"/>
                <w:sz w:val="24"/>
                <w:szCs w:val="24"/>
                <w:lang w:val="es-MX"/>
              </w:rPr>
              <w:t>*)</w:t>
            </w:r>
          </w:p>
        </w:tc>
      </w:tr>
      <w:tr w:rsidR="00626B57" w:rsidRPr="006F4AAB" w14:paraId="5AA4FE4F" w14:textId="77777777" w:rsidTr="00A33B33">
        <w:trPr>
          <w:trHeight w:val="429"/>
        </w:trPr>
        <w:tc>
          <w:tcPr>
            <w:tcW w:w="3260" w:type="dxa"/>
            <w:vAlign w:val="center"/>
          </w:tcPr>
          <w:p w14:paraId="70FA9296" w14:textId="77777777" w:rsidR="00626B57" w:rsidRPr="006F4AAB" w:rsidRDefault="00626B57" w:rsidP="00A33B33">
            <w:pPr>
              <w:rPr>
                <w:rFonts w:ascii="Century Gothic" w:eastAsia="Calibri" w:hAnsi="Century Gothic" w:cs="Calibri"/>
                <w:b/>
                <w:sz w:val="24"/>
                <w:szCs w:val="24"/>
              </w:rPr>
            </w:pPr>
            <w:r w:rsidRPr="006F4AAB">
              <w:rPr>
                <w:rFonts w:ascii="Century Gothic" w:eastAsia="Calibri" w:hAnsi="Century Gothic" w:cs="Calibri"/>
                <w:b/>
                <w:sz w:val="24"/>
                <w:szCs w:val="24"/>
              </w:rPr>
              <w:t>Conocimientos para el puesto y/o cargo</w:t>
            </w:r>
          </w:p>
        </w:tc>
        <w:tc>
          <w:tcPr>
            <w:tcW w:w="6055" w:type="dxa"/>
            <w:vAlign w:val="center"/>
          </w:tcPr>
          <w:p w14:paraId="34FE5A59" w14:textId="77777777" w:rsidR="008373EB" w:rsidRPr="006F4AAB" w:rsidRDefault="008373EB" w:rsidP="002B78D9">
            <w:pPr>
              <w:pStyle w:val="Prrafodelista"/>
              <w:numPr>
                <w:ilvl w:val="0"/>
                <w:numId w:val="3"/>
              </w:numPr>
              <w:pBdr>
                <w:top w:val="nil"/>
                <w:left w:val="nil"/>
                <w:bottom w:val="nil"/>
                <w:right w:val="nil"/>
                <w:between w:val="nil"/>
              </w:pBdr>
              <w:autoSpaceDE w:val="0"/>
              <w:autoSpaceDN w:val="0"/>
              <w:adjustRightInd w:val="0"/>
              <w:spacing w:after="0" w:line="240" w:lineRule="auto"/>
              <w:rPr>
                <w:rFonts w:ascii="Century Gothic" w:hAnsi="Century Gothic" w:cs="ArialMT"/>
                <w:sz w:val="24"/>
                <w:szCs w:val="24"/>
                <w:lang w:val="es-PE"/>
              </w:rPr>
            </w:pPr>
            <w:r w:rsidRPr="006F4AAB">
              <w:rPr>
                <w:rFonts w:ascii="Century Gothic" w:hAnsi="Century Gothic" w:cs="ArialMT"/>
                <w:sz w:val="24"/>
                <w:szCs w:val="24"/>
                <w:lang w:val="es-PE"/>
              </w:rPr>
              <w:t>Conocimiento en Reglamento de la Calidad del agua para consumo humano</w:t>
            </w:r>
          </w:p>
          <w:p w14:paraId="1CDCD7E9" w14:textId="77777777" w:rsidR="008373EB" w:rsidRPr="006F4AAB" w:rsidRDefault="008373EB" w:rsidP="002B78D9">
            <w:pPr>
              <w:pStyle w:val="Prrafodelista"/>
              <w:numPr>
                <w:ilvl w:val="0"/>
                <w:numId w:val="3"/>
              </w:numPr>
              <w:pBdr>
                <w:top w:val="nil"/>
                <w:left w:val="nil"/>
                <w:bottom w:val="nil"/>
                <w:right w:val="nil"/>
                <w:between w:val="nil"/>
              </w:pBdr>
              <w:autoSpaceDE w:val="0"/>
              <w:autoSpaceDN w:val="0"/>
              <w:adjustRightInd w:val="0"/>
              <w:spacing w:after="0" w:line="240" w:lineRule="auto"/>
              <w:rPr>
                <w:rFonts w:ascii="Century Gothic" w:hAnsi="Century Gothic" w:cs="ArialMT"/>
                <w:sz w:val="24"/>
                <w:szCs w:val="24"/>
                <w:lang w:val="es-PE"/>
              </w:rPr>
            </w:pPr>
            <w:r w:rsidRPr="006F4AAB">
              <w:rPr>
                <w:rFonts w:ascii="Century Gothic" w:hAnsi="Century Gothic" w:cs="ArialMT"/>
                <w:sz w:val="24"/>
                <w:szCs w:val="24"/>
                <w:lang w:val="es-PE"/>
              </w:rPr>
              <w:t>Conocimiento en manejo de equipos y materiales de laboratorio.</w:t>
            </w:r>
          </w:p>
          <w:p w14:paraId="6A4E7F3E" w14:textId="77777777" w:rsidR="002B78D9" w:rsidRPr="006F4AAB" w:rsidRDefault="008373EB" w:rsidP="002B78D9">
            <w:pPr>
              <w:pStyle w:val="Prrafodelista"/>
              <w:numPr>
                <w:ilvl w:val="0"/>
                <w:numId w:val="3"/>
              </w:numPr>
              <w:pBdr>
                <w:top w:val="nil"/>
                <w:left w:val="nil"/>
                <w:bottom w:val="nil"/>
                <w:right w:val="nil"/>
                <w:between w:val="nil"/>
              </w:pBdr>
              <w:autoSpaceDE w:val="0"/>
              <w:autoSpaceDN w:val="0"/>
              <w:adjustRightInd w:val="0"/>
              <w:spacing w:after="0" w:line="240" w:lineRule="auto"/>
              <w:rPr>
                <w:rFonts w:ascii="Century Gothic" w:hAnsi="Century Gothic"/>
                <w:sz w:val="24"/>
                <w:szCs w:val="24"/>
              </w:rPr>
            </w:pPr>
            <w:r w:rsidRPr="006F4AAB">
              <w:rPr>
                <w:rFonts w:ascii="Century Gothic" w:hAnsi="Century Gothic" w:cs="ArialMT"/>
                <w:sz w:val="24"/>
                <w:szCs w:val="24"/>
                <w:lang w:val="es-PE"/>
              </w:rPr>
              <w:t xml:space="preserve">Conocimiento en análisis físico – químico y </w:t>
            </w:r>
            <w:r w:rsidR="002B78D9" w:rsidRPr="006F4AAB">
              <w:rPr>
                <w:rFonts w:ascii="Century Gothic" w:hAnsi="Century Gothic" w:cs="ArialMT"/>
                <w:sz w:val="24"/>
                <w:szCs w:val="24"/>
                <w:lang w:val="es-PE"/>
              </w:rPr>
              <w:t>bacteriológicos.</w:t>
            </w:r>
            <w:r w:rsidR="0058375C" w:rsidRPr="006F4AAB">
              <w:rPr>
                <w:rFonts w:ascii="Century Gothic" w:hAnsi="Century Gothic" w:cs="ArialMT"/>
                <w:color w:val="000000"/>
                <w:sz w:val="24"/>
                <w:szCs w:val="24"/>
                <w:lang w:val="es-PE"/>
              </w:rPr>
              <w:t xml:space="preserve"> </w:t>
            </w:r>
          </w:p>
          <w:p w14:paraId="57D67DCD" w14:textId="773EE958" w:rsidR="00626B57" w:rsidRPr="006F4AAB" w:rsidRDefault="002B78D9" w:rsidP="002B78D9">
            <w:pPr>
              <w:pStyle w:val="Prrafodelista"/>
              <w:numPr>
                <w:ilvl w:val="0"/>
                <w:numId w:val="3"/>
              </w:numPr>
              <w:pBdr>
                <w:top w:val="nil"/>
                <w:left w:val="nil"/>
                <w:bottom w:val="nil"/>
                <w:right w:val="nil"/>
                <w:between w:val="nil"/>
              </w:pBdr>
              <w:suppressAutoHyphens/>
              <w:spacing w:after="0" w:line="240" w:lineRule="auto"/>
              <w:ind w:right="216"/>
              <w:contextualSpacing w:val="0"/>
              <w:jc w:val="both"/>
              <w:rPr>
                <w:rFonts w:ascii="Century Gothic" w:hAnsi="Century Gothic"/>
                <w:sz w:val="24"/>
                <w:szCs w:val="24"/>
              </w:rPr>
            </w:pPr>
            <w:r w:rsidRPr="006F4AAB">
              <w:rPr>
                <w:rFonts w:ascii="Century Gothic" w:hAnsi="Century Gothic" w:cs="ArialMT"/>
                <w:sz w:val="24"/>
                <w:szCs w:val="24"/>
                <w:lang w:val="es-PE"/>
              </w:rPr>
              <w:t xml:space="preserve">Conocimiento de Ofimática - Nivel básico </w:t>
            </w:r>
            <w:r w:rsidR="006E2891" w:rsidRPr="006F4AAB">
              <w:rPr>
                <w:rFonts w:ascii="Century Gothic" w:hAnsi="Century Gothic" w:cs="Arial-BoldMT"/>
                <w:b/>
                <w:bCs/>
                <w:color w:val="FF0000"/>
                <w:sz w:val="24"/>
                <w:szCs w:val="24"/>
              </w:rPr>
              <w:t>(</w:t>
            </w:r>
            <w:r w:rsidR="00626B57" w:rsidRPr="006F4AAB">
              <w:rPr>
                <w:rFonts w:ascii="Century Gothic" w:hAnsi="Century Gothic" w:cs="Arial-BoldMT"/>
                <w:b/>
                <w:bCs/>
                <w:color w:val="FF0000"/>
                <w:sz w:val="24"/>
                <w:szCs w:val="24"/>
              </w:rPr>
              <w:t>**)</w:t>
            </w:r>
          </w:p>
        </w:tc>
      </w:tr>
      <w:tr w:rsidR="00626B57" w:rsidRPr="006F4AAB" w14:paraId="66992C45" w14:textId="77777777" w:rsidTr="00A33B33">
        <w:trPr>
          <w:trHeight w:val="347"/>
        </w:trPr>
        <w:tc>
          <w:tcPr>
            <w:tcW w:w="3260" w:type="dxa"/>
            <w:vAlign w:val="center"/>
          </w:tcPr>
          <w:p w14:paraId="06BCF891" w14:textId="77777777" w:rsidR="00626B57" w:rsidRPr="006F4AAB" w:rsidRDefault="00626B57" w:rsidP="00A33B33">
            <w:pPr>
              <w:rPr>
                <w:rFonts w:ascii="Century Gothic" w:hAnsi="Century Gothic" w:cs="Calibri"/>
                <w:b/>
                <w:bCs/>
                <w:sz w:val="24"/>
                <w:szCs w:val="24"/>
                <w:lang w:eastAsia="es-PE"/>
              </w:rPr>
            </w:pPr>
            <w:r w:rsidRPr="006F4AAB">
              <w:rPr>
                <w:rFonts w:ascii="Century Gothic" w:hAnsi="Century Gothic" w:cs="Calibri"/>
                <w:b/>
                <w:bCs/>
                <w:sz w:val="24"/>
                <w:szCs w:val="24"/>
                <w:lang w:eastAsia="es-PE"/>
              </w:rPr>
              <w:t>Experiencia</w:t>
            </w:r>
          </w:p>
        </w:tc>
        <w:tc>
          <w:tcPr>
            <w:tcW w:w="6055" w:type="dxa"/>
            <w:vAlign w:val="center"/>
          </w:tcPr>
          <w:p w14:paraId="3FBF0F21" w14:textId="77777777" w:rsidR="002B78D9" w:rsidRPr="006F4AAB" w:rsidRDefault="002B78D9" w:rsidP="002B78D9">
            <w:pPr>
              <w:pStyle w:val="Prrafodelista"/>
              <w:numPr>
                <w:ilvl w:val="0"/>
                <w:numId w:val="13"/>
              </w:numPr>
              <w:pBdr>
                <w:top w:val="nil"/>
                <w:left w:val="nil"/>
                <w:bottom w:val="nil"/>
                <w:right w:val="nil"/>
                <w:between w:val="nil"/>
              </w:pBdr>
              <w:jc w:val="both"/>
              <w:rPr>
                <w:rFonts w:ascii="Century Gothic" w:eastAsia="Calibri" w:hAnsi="Century Gothic" w:cs="Calibri"/>
                <w:color w:val="000000"/>
                <w:sz w:val="24"/>
                <w:szCs w:val="24"/>
                <w:lang w:val="es-PE" w:eastAsia="es-PE"/>
              </w:rPr>
            </w:pPr>
            <w:r w:rsidRPr="006F4AAB">
              <w:rPr>
                <w:rFonts w:ascii="Century Gothic" w:eastAsia="Calibri" w:hAnsi="Century Gothic" w:cs="Calibri"/>
                <w:color w:val="000000"/>
                <w:sz w:val="24"/>
                <w:szCs w:val="24"/>
                <w:lang w:val="es-PE" w:eastAsia="es-PE"/>
              </w:rPr>
              <w:t>Un (01) año de experiencia general en el sector público o privado.</w:t>
            </w:r>
          </w:p>
          <w:p w14:paraId="506168DB" w14:textId="77777777" w:rsidR="002B78D9" w:rsidRPr="006F4AAB" w:rsidRDefault="002B78D9" w:rsidP="002B78D9">
            <w:pPr>
              <w:pStyle w:val="Prrafodelista"/>
              <w:numPr>
                <w:ilvl w:val="0"/>
                <w:numId w:val="13"/>
              </w:numPr>
              <w:pBdr>
                <w:top w:val="nil"/>
                <w:left w:val="nil"/>
                <w:bottom w:val="nil"/>
                <w:right w:val="nil"/>
                <w:between w:val="nil"/>
              </w:pBdr>
              <w:jc w:val="both"/>
              <w:rPr>
                <w:rFonts w:ascii="Century Gothic" w:eastAsia="Calibri" w:hAnsi="Century Gothic" w:cs="Calibri"/>
                <w:color w:val="000000"/>
                <w:sz w:val="24"/>
                <w:szCs w:val="24"/>
                <w:lang w:val="es-PE" w:eastAsia="es-PE"/>
              </w:rPr>
            </w:pPr>
            <w:r w:rsidRPr="006F4AAB">
              <w:rPr>
                <w:rFonts w:ascii="Century Gothic" w:eastAsia="Calibri" w:hAnsi="Century Gothic" w:cs="Calibri"/>
                <w:color w:val="000000"/>
                <w:sz w:val="24"/>
                <w:szCs w:val="24"/>
                <w:lang w:val="es-PE" w:eastAsia="es-PE"/>
              </w:rPr>
              <w:t>Un (01) año de experiencia específica en la función, en puestos de asistentes, técnicos o similar, en empresas públicas o privadas.</w:t>
            </w:r>
          </w:p>
          <w:p w14:paraId="1A987A51" w14:textId="092AF764" w:rsidR="007B2562" w:rsidRPr="006F4AAB" w:rsidRDefault="007B2562" w:rsidP="002B78D9">
            <w:pPr>
              <w:pStyle w:val="Prrafodelista"/>
              <w:autoSpaceDE w:val="0"/>
              <w:autoSpaceDN w:val="0"/>
              <w:adjustRightInd w:val="0"/>
              <w:spacing w:after="0" w:line="240" w:lineRule="auto"/>
              <w:rPr>
                <w:rFonts w:ascii="Century Gothic" w:hAnsi="Century Gothic" w:cs="ArialMT"/>
                <w:sz w:val="24"/>
                <w:szCs w:val="24"/>
                <w:lang w:val="es-PE"/>
              </w:rPr>
            </w:pPr>
          </w:p>
        </w:tc>
      </w:tr>
      <w:tr w:rsidR="009E497C" w:rsidRPr="006F4AAB" w14:paraId="53C07D61" w14:textId="77777777" w:rsidTr="00A33B33">
        <w:trPr>
          <w:trHeight w:val="383"/>
        </w:trPr>
        <w:tc>
          <w:tcPr>
            <w:tcW w:w="3260" w:type="dxa"/>
          </w:tcPr>
          <w:p w14:paraId="5A9C08D0" w14:textId="10995CC0" w:rsidR="009E497C" w:rsidRPr="006F4AAB" w:rsidRDefault="009E497C" w:rsidP="009E497C">
            <w:pPr>
              <w:rPr>
                <w:rFonts w:ascii="Century Gothic" w:hAnsi="Century Gothic" w:cs="Calibri"/>
                <w:b/>
                <w:bCs/>
                <w:sz w:val="24"/>
                <w:szCs w:val="24"/>
                <w:lang w:eastAsia="es-PE"/>
              </w:rPr>
            </w:pPr>
            <w:r w:rsidRPr="006F4AAB">
              <w:rPr>
                <w:rFonts w:ascii="Century Gothic" w:hAnsi="Century Gothic"/>
                <w:b/>
                <w:bCs/>
                <w:sz w:val="24"/>
                <w:szCs w:val="24"/>
                <w:lang w:val="es-PE"/>
              </w:rPr>
              <w:t>Requisitos mínimos indispensables</w:t>
            </w:r>
          </w:p>
        </w:tc>
        <w:tc>
          <w:tcPr>
            <w:tcW w:w="6055" w:type="dxa"/>
          </w:tcPr>
          <w:p w14:paraId="2F0AFE09" w14:textId="5ADA4B7E" w:rsidR="009E497C" w:rsidRPr="006F4AAB" w:rsidRDefault="002B78D9" w:rsidP="009E497C">
            <w:pPr>
              <w:pStyle w:val="Default"/>
              <w:jc w:val="both"/>
              <w:rPr>
                <w:rFonts w:ascii="Century Gothic" w:hAnsi="Century Gothic"/>
              </w:rPr>
            </w:pPr>
            <w:r w:rsidRPr="006F4AAB">
              <w:rPr>
                <w:rFonts w:ascii="Century Gothic" w:hAnsi="Century Gothic"/>
              </w:rPr>
              <w:t xml:space="preserve">Cursos en Monitoreo Ambiental </w:t>
            </w:r>
            <w:proofErr w:type="spellStart"/>
            <w:r w:rsidRPr="006F4AAB">
              <w:rPr>
                <w:rFonts w:ascii="Century Gothic" w:hAnsi="Century Gothic"/>
              </w:rPr>
              <w:t>ó</w:t>
            </w:r>
            <w:proofErr w:type="spellEnd"/>
            <w:r w:rsidRPr="006F4AAB">
              <w:rPr>
                <w:rFonts w:ascii="Century Gothic" w:hAnsi="Century Gothic"/>
              </w:rPr>
              <w:t xml:space="preserve"> gestión de la calidad </w:t>
            </w:r>
            <w:proofErr w:type="spellStart"/>
            <w:r w:rsidRPr="006F4AAB">
              <w:rPr>
                <w:rFonts w:ascii="Century Gothic" w:hAnsi="Century Gothic"/>
              </w:rPr>
              <w:t>ó</w:t>
            </w:r>
            <w:proofErr w:type="spellEnd"/>
            <w:r w:rsidRPr="006F4AAB">
              <w:rPr>
                <w:rFonts w:ascii="Century Gothic" w:hAnsi="Century Gothic"/>
              </w:rPr>
              <w:t xml:space="preserve"> Gestión ambiental </w:t>
            </w:r>
            <w:proofErr w:type="spellStart"/>
            <w:r w:rsidRPr="006F4AAB">
              <w:rPr>
                <w:rFonts w:ascii="Century Gothic" w:hAnsi="Century Gothic"/>
              </w:rPr>
              <w:t>ó</w:t>
            </w:r>
            <w:proofErr w:type="spellEnd"/>
            <w:r w:rsidRPr="006F4AAB">
              <w:rPr>
                <w:rFonts w:ascii="Century Gothic" w:hAnsi="Century Gothic"/>
              </w:rPr>
              <w:t xml:space="preserve"> afines al puesto.</w:t>
            </w:r>
          </w:p>
        </w:tc>
      </w:tr>
      <w:tr w:rsidR="009E497C" w:rsidRPr="006F4AAB" w14:paraId="1DEE993D" w14:textId="77777777" w:rsidTr="00A33B33">
        <w:trPr>
          <w:trHeight w:val="383"/>
        </w:trPr>
        <w:tc>
          <w:tcPr>
            <w:tcW w:w="3260" w:type="dxa"/>
            <w:vAlign w:val="center"/>
          </w:tcPr>
          <w:p w14:paraId="1D4451C6" w14:textId="77777777" w:rsidR="009E497C" w:rsidRPr="006F4AAB" w:rsidRDefault="009E497C" w:rsidP="009E497C">
            <w:pPr>
              <w:rPr>
                <w:rFonts w:ascii="Century Gothic" w:hAnsi="Century Gothic" w:cs="Calibri"/>
                <w:b/>
                <w:bCs/>
                <w:sz w:val="24"/>
                <w:szCs w:val="24"/>
                <w:lang w:eastAsia="es-PE"/>
              </w:rPr>
            </w:pPr>
            <w:r w:rsidRPr="006F4AAB">
              <w:rPr>
                <w:rFonts w:ascii="Century Gothic" w:hAnsi="Century Gothic" w:cs="Calibri"/>
                <w:b/>
                <w:bCs/>
                <w:sz w:val="24"/>
                <w:szCs w:val="24"/>
                <w:lang w:eastAsia="es-PE"/>
              </w:rPr>
              <w:t>Competencias</w:t>
            </w:r>
          </w:p>
        </w:tc>
        <w:tc>
          <w:tcPr>
            <w:tcW w:w="6055" w:type="dxa"/>
            <w:vAlign w:val="center"/>
          </w:tcPr>
          <w:p w14:paraId="57E3F8A0" w14:textId="77777777" w:rsidR="009E497C" w:rsidRDefault="009E497C" w:rsidP="009E497C">
            <w:pPr>
              <w:pStyle w:val="Default"/>
              <w:jc w:val="both"/>
              <w:rPr>
                <w:rFonts w:ascii="Century Gothic" w:hAnsi="Century Gothic"/>
              </w:rPr>
            </w:pPr>
            <w:r w:rsidRPr="006F4AAB">
              <w:rPr>
                <w:rFonts w:ascii="Century Gothic" w:hAnsi="Century Gothic"/>
              </w:rPr>
              <w:t xml:space="preserve">Adaptabilidad, </w:t>
            </w:r>
            <w:r w:rsidR="00E0059A" w:rsidRPr="006F4AAB">
              <w:rPr>
                <w:rFonts w:ascii="Century Gothic" w:hAnsi="Century Gothic"/>
              </w:rPr>
              <w:t xml:space="preserve">control, organización de la información, vocación de servicio, orientación a resultados, </w:t>
            </w:r>
            <w:r w:rsidRPr="006F4AAB">
              <w:rPr>
                <w:rFonts w:ascii="Century Gothic" w:hAnsi="Century Gothic"/>
              </w:rPr>
              <w:t>trabajo en Equipo</w:t>
            </w:r>
            <w:r w:rsidR="00681CAD" w:rsidRPr="006F4AAB">
              <w:rPr>
                <w:rFonts w:ascii="Century Gothic" w:hAnsi="Century Gothic"/>
              </w:rPr>
              <w:t>, visión estratégica.</w:t>
            </w:r>
            <w:r w:rsidRPr="006F4AAB">
              <w:rPr>
                <w:rFonts w:ascii="Century Gothic" w:hAnsi="Century Gothic"/>
              </w:rPr>
              <w:t xml:space="preserve"> </w:t>
            </w:r>
          </w:p>
          <w:p w14:paraId="6101D253" w14:textId="658A76C7" w:rsidR="00891158" w:rsidRPr="006F4AAB" w:rsidRDefault="00891158" w:rsidP="009E497C">
            <w:pPr>
              <w:pStyle w:val="Default"/>
              <w:jc w:val="both"/>
              <w:rPr>
                <w:rFonts w:ascii="Century Gothic" w:hAnsi="Century Gothic"/>
              </w:rPr>
            </w:pPr>
          </w:p>
        </w:tc>
      </w:tr>
    </w:tbl>
    <w:p w14:paraId="40CCDFDD" w14:textId="77777777" w:rsidR="0026146B" w:rsidRPr="006F4AAB" w:rsidRDefault="0026146B" w:rsidP="0026146B">
      <w:pPr>
        <w:autoSpaceDE w:val="0"/>
        <w:autoSpaceDN w:val="0"/>
        <w:adjustRightInd w:val="0"/>
        <w:spacing w:after="0" w:line="240" w:lineRule="auto"/>
        <w:ind w:left="567"/>
        <w:jc w:val="both"/>
        <w:rPr>
          <w:rFonts w:ascii="Arial-BoldMT" w:hAnsi="Arial-BoldMT" w:cs="Arial-BoldMT"/>
          <w:b/>
          <w:bCs/>
          <w:color w:val="FF0000"/>
          <w:sz w:val="24"/>
          <w:szCs w:val="24"/>
          <w:lang w:val="es-MX"/>
        </w:rPr>
      </w:pPr>
    </w:p>
    <w:p w14:paraId="316ED757" w14:textId="70712CB4" w:rsidR="0026146B" w:rsidRPr="00891158" w:rsidRDefault="0026146B" w:rsidP="0026146B">
      <w:pPr>
        <w:autoSpaceDE w:val="0"/>
        <w:autoSpaceDN w:val="0"/>
        <w:adjustRightInd w:val="0"/>
        <w:spacing w:after="0" w:line="240" w:lineRule="auto"/>
        <w:ind w:left="567"/>
        <w:jc w:val="both"/>
        <w:rPr>
          <w:rFonts w:ascii="Calibri-Bold" w:hAnsi="Calibri-Bold" w:cs="Calibri-Bold"/>
          <w:b/>
          <w:bCs/>
          <w:color w:val="FF0000"/>
          <w:sz w:val="20"/>
          <w:szCs w:val="20"/>
          <w:lang w:val="es-MX"/>
        </w:rPr>
      </w:pPr>
      <w:r w:rsidRPr="00891158">
        <w:rPr>
          <w:rFonts w:ascii="Arial-BoldMT" w:hAnsi="Arial-BoldMT" w:cs="Arial-BoldMT"/>
          <w:b/>
          <w:bCs/>
          <w:color w:val="FF0000"/>
          <w:sz w:val="20"/>
          <w:szCs w:val="20"/>
          <w:lang w:val="es-MX"/>
        </w:rPr>
        <w:t xml:space="preserve">(*) </w:t>
      </w:r>
      <w:r w:rsidRPr="00891158">
        <w:rPr>
          <w:rFonts w:ascii="Calibri-Bold" w:hAnsi="Calibri-Bold" w:cs="Calibri-Bold"/>
          <w:b/>
          <w:bCs/>
          <w:color w:val="FF0000"/>
          <w:sz w:val="20"/>
          <w:szCs w:val="20"/>
          <w:lang w:val="es-MX"/>
        </w:rPr>
        <w:t>Es de carácter obligatorio la presentación del Certificado de Estudios para la acreditación de la formación académica o nivel de estudios requeridos en el perfil de puesto.</w:t>
      </w:r>
    </w:p>
    <w:p w14:paraId="239F6CBB" w14:textId="74D049A9" w:rsidR="0026146B" w:rsidRPr="00891158" w:rsidRDefault="0026146B" w:rsidP="0026146B">
      <w:pPr>
        <w:autoSpaceDE w:val="0"/>
        <w:autoSpaceDN w:val="0"/>
        <w:adjustRightInd w:val="0"/>
        <w:spacing w:after="0" w:line="240" w:lineRule="auto"/>
        <w:ind w:left="567"/>
        <w:jc w:val="both"/>
        <w:rPr>
          <w:rFonts w:ascii="Calibri-Bold" w:hAnsi="Calibri-Bold" w:cs="Calibri-Bold"/>
          <w:b/>
          <w:bCs/>
          <w:color w:val="FF0000"/>
          <w:sz w:val="20"/>
          <w:szCs w:val="20"/>
          <w:lang w:val="es-MX"/>
        </w:rPr>
      </w:pPr>
      <w:r w:rsidRPr="00891158">
        <w:rPr>
          <w:rFonts w:ascii="Calibri-Bold" w:hAnsi="Calibri-Bold" w:cs="Calibri-Bold"/>
          <w:b/>
          <w:bCs/>
          <w:color w:val="FF0000"/>
          <w:sz w:val="20"/>
          <w:szCs w:val="20"/>
          <w:lang w:val="es-MX"/>
        </w:rPr>
        <w:t xml:space="preserve">(**) No necesita documentación </w:t>
      </w:r>
      <w:r w:rsidR="00A23D7D" w:rsidRPr="00891158">
        <w:rPr>
          <w:rFonts w:ascii="Calibri-Bold" w:hAnsi="Calibri-Bold" w:cs="Calibri-Bold"/>
          <w:b/>
          <w:bCs/>
          <w:color w:val="FF0000"/>
          <w:sz w:val="20"/>
          <w:szCs w:val="20"/>
          <w:lang w:val="es-MX"/>
        </w:rPr>
        <w:t>sustentadora</w:t>
      </w:r>
      <w:r w:rsidRPr="00891158">
        <w:rPr>
          <w:rFonts w:ascii="Calibri-Bold" w:hAnsi="Calibri-Bold" w:cs="Calibri-Bold"/>
          <w:b/>
          <w:bCs/>
          <w:color w:val="FF0000"/>
          <w:sz w:val="20"/>
          <w:szCs w:val="20"/>
          <w:lang w:val="es-MX"/>
        </w:rPr>
        <w:t>, toda vez que será evaluado en la Etapa de Evaluación de conocimientos</w:t>
      </w:r>
      <w:r w:rsidR="003A6A52" w:rsidRPr="00891158">
        <w:rPr>
          <w:rFonts w:ascii="Calibri-Bold" w:hAnsi="Calibri-Bold" w:cs="Calibri-Bold"/>
          <w:b/>
          <w:bCs/>
          <w:color w:val="FF0000"/>
          <w:sz w:val="20"/>
          <w:szCs w:val="20"/>
          <w:lang w:val="es-MX"/>
        </w:rPr>
        <w:t>.</w:t>
      </w:r>
    </w:p>
    <w:p w14:paraId="4BFAA46A" w14:textId="77777777" w:rsidR="0026146B" w:rsidRPr="006F4AAB" w:rsidRDefault="0026146B" w:rsidP="0026146B">
      <w:pPr>
        <w:autoSpaceDE w:val="0"/>
        <w:autoSpaceDN w:val="0"/>
        <w:adjustRightInd w:val="0"/>
        <w:spacing w:after="0" w:line="240" w:lineRule="auto"/>
        <w:ind w:left="567"/>
        <w:jc w:val="both"/>
        <w:rPr>
          <w:rFonts w:ascii="Arial-BoldMT" w:hAnsi="Arial-BoldMT" w:cs="Arial-BoldMT"/>
          <w:b/>
          <w:bCs/>
          <w:color w:val="FF0000"/>
          <w:sz w:val="24"/>
          <w:szCs w:val="24"/>
          <w:lang w:val="es-MX"/>
        </w:rPr>
      </w:pPr>
    </w:p>
    <w:p w14:paraId="361B018C" w14:textId="77777777" w:rsidR="0026146B" w:rsidRPr="006F4AAB" w:rsidRDefault="0026146B" w:rsidP="002B78D9">
      <w:pPr>
        <w:numPr>
          <w:ilvl w:val="0"/>
          <w:numId w:val="2"/>
        </w:numPr>
        <w:spacing w:after="0" w:line="240" w:lineRule="auto"/>
        <w:ind w:left="284" w:hanging="284"/>
        <w:jc w:val="both"/>
        <w:rPr>
          <w:rFonts w:ascii="Century Gothic" w:hAnsi="Century Gothic" w:cs="Calibri"/>
          <w:b/>
          <w:sz w:val="24"/>
          <w:szCs w:val="24"/>
        </w:rPr>
      </w:pPr>
      <w:r w:rsidRPr="006F4AAB">
        <w:rPr>
          <w:rFonts w:ascii="Century Gothic" w:hAnsi="Century Gothic" w:cs="Calibri"/>
          <w:b/>
          <w:sz w:val="24"/>
          <w:szCs w:val="24"/>
        </w:rPr>
        <w:t>CARACTERÍSTICAS DEL PUESTO</w:t>
      </w:r>
    </w:p>
    <w:p w14:paraId="451739DE" w14:textId="77777777" w:rsidR="0026146B" w:rsidRPr="006F4AAB" w:rsidRDefault="0026146B" w:rsidP="0026146B">
      <w:pPr>
        <w:ind w:left="284"/>
        <w:rPr>
          <w:rFonts w:ascii="Century Gothic" w:hAnsi="Century Gothic" w:cs="Calibri"/>
          <w:b/>
          <w:sz w:val="24"/>
          <w:szCs w:val="24"/>
        </w:rPr>
      </w:pPr>
      <w:r w:rsidRPr="006F4AAB">
        <w:rPr>
          <w:rFonts w:ascii="Century Gothic" w:hAnsi="Century Gothic" w:cs="Calibri"/>
          <w:b/>
          <w:sz w:val="24"/>
          <w:szCs w:val="24"/>
        </w:rPr>
        <w:t>Las funciones a desarrollar son:</w:t>
      </w:r>
    </w:p>
    <w:p w14:paraId="5AA9AB12" w14:textId="0F8B12D5" w:rsidR="001F3639" w:rsidRDefault="001F3639" w:rsidP="001F3639">
      <w:pPr>
        <w:pStyle w:val="Prrafodelista"/>
        <w:numPr>
          <w:ilvl w:val="3"/>
          <w:numId w:val="16"/>
        </w:numPr>
        <w:jc w:val="both"/>
        <w:rPr>
          <w:rFonts w:ascii="Century Gothic" w:hAnsi="Century Gothic" w:cs="Arial"/>
          <w:sz w:val="24"/>
          <w:szCs w:val="24"/>
        </w:rPr>
      </w:pPr>
      <w:r w:rsidRPr="006F4AAB">
        <w:rPr>
          <w:rFonts w:ascii="Century Gothic" w:hAnsi="Century Gothic" w:cs="Arial"/>
          <w:sz w:val="24"/>
          <w:szCs w:val="24"/>
        </w:rPr>
        <w:t>Efectuar la toma de muestras en las fuentes de captación, Sistemas de almacenamiento, Plantas de tratamiento de Agua Potable, redes de distribución del ámbito de la EPS BARRANCA S.A., para realizar el monitoreo y control adecuado de la calidad del agua.</w:t>
      </w:r>
    </w:p>
    <w:p w14:paraId="492D9B0E" w14:textId="77777777" w:rsidR="00891158" w:rsidRPr="006F4AAB" w:rsidRDefault="00891158" w:rsidP="00891158">
      <w:pPr>
        <w:pStyle w:val="Prrafodelista"/>
        <w:ind w:left="1080"/>
        <w:jc w:val="both"/>
        <w:rPr>
          <w:rFonts w:ascii="Century Gothic" w:hAnsi="Century Gothic" w:cs="Arial"/>
          <w:sz w:val="24"/>
          <w:szCs w:val="24"/>
        </w:rPr>
      </w:pPr>
    </w:p>
    <w:p w14:paraId="3A14C2FB" w14:textId="77777777" w:rsidR="001F3639" w:rsidRPr="006F4AAB" w:rsidRDefault="001F3639" w:rsidP="001F3639">
      <w:pPr>
        <w:pStyle w:val="Prrafodelista"/>
        <w:numPr>
          <w:ilvl w:val="3"/>
          <w:numId w:val="16"/>
        </w:numPr>
        <w:jc w:val="both"/>
        <w:rPr>
          <w:rFonts w:ascii="Century Gothic" w:hAnsi="Century Gothic" w:cs="Arial"/>
          <w:sz w:val="24"/>
          <w:szCs w:val="24"/>
        </w:rPr>
      </w:pPr>
      <w:r w:rsidRPr="006F4AAB">
        <w:rPr>
          <w:rFonts w:ascii="Century Gothic" w:hAnsi="Century Gothic" w:cs="Arial"/>
          <w:sz w:val="24"/>
          <w:szCs w:val="24"/>
        </w:rPr>
        <w:lastRenderedPageBreak/>
        <w:t>Realizar el control de cloro residual, Turbidez, conductividad y pH en las redes de distribución y Plantas de tratamiento de agua Potable, para cumplir con los parámetros de calidad establecidos por el Reglamento de la Calidad de Agua Para consumo Humano.</w:t>
      </w:r>
    </w:p>
    <w:p w14:paraId="4988F12C" w14:textId="77777777" w:rsidR="001F3639" w:rsidRPr="006F4AAB" w:rsidRDefault="001F3639" w:rsidP="001F3639">
      <w:pPr>
        <w:pStyle w:val="Prrafodelista"/>
        <w:numPr>
          <w:ilvl w:val="3"/>
          <w:numId w:val="16"/>
        </w:numPr>
        <w:jc w:val="both"/>
        <w:rPr>
          <w:rFonts w:ascii="Century Gothic" w:hAnsi="Century Gothic" w:cs="Arial"/>
          <w:sz w:val="24"/>
          <w:szCs w:val="24"/>
        </w:rPr>
      </w:pPr>
      <w:r w:rsidRPr="006F4AAB">
        <w:rPr>
          <w:rFonts w:ascii="Century Gothic" w:hAnsi="Century Gothic" w:cs="Arial"/>
          <w:sz w:val="24"/>
          <w:szCs w:val="24"/>
        </w:rPr>
        <w:t>Realizar los ensayos, físicos, químicos y microbiológicos de las muestras recolectadas durante el muestreo de las plantas de tratamiento, sistemas de almacenamiento (reservorios), pozos, redes de distribución de las diferentes administraciones del ámbito de la entidad, para el cumplimiento del DS 031-2010-SA.</w:t>
      </w:r>
    </w:p>
    <w:p w14:paraId="25990498" w14:textId="77777777" w:rsidR="001F3639" w:rsidRPr="006F4AAB" w:rsidRDefault="001F3639" w:rsidP="001F3639">
      <w:pPr>
        <w:pStyle w:val="Prrafodelista"/>
        <w:numPr>
          <w:ilvl w:val="3"/>
          <w:numId w:val="16"/>
        </w:numPr>
        <w:jc w:val="both"/>
        <w:rPr>
          <w:rFonts w:ascii="Century Gothic" w:hAnsi="Century Gothic" w:cs="Arial"/>
          <w:sz w:val="24"/>
          <w:szCs w:val="24"/>
        </w:rPr>
      </w:pPr>
      <w:r w:rsidRPr="006F4AAB">
        <w:rPr>
          <w:rFonts w:ascii="Century Gothic" w:hAnsi="Century Gothic" w:cs="Arial"/>
          <w:sz w:val="24"/>
          <w:szCs w:val="24"/>
        </w:rPr>
        <w:t>Aplicar Técnicas y Normas Para la Toma de Muestras, conservación, Transporte y almacenamiento, para cumplir con los estándares de calidad establecidos.</w:t>
      </w:r>
    </w:p>
    <w:p w14:paraId="7A520C5D" w14:textId="77777777" w:rsidR="001F3639" w:rsidRPr="006F4AAB" w:rsidRDefault="001F3639" w:rsidP="001F3639">
      <w:pPr>
        <w:pStyle w:val="Prrafodelista"/>
        <w:numPr>
          <w:ilvl w:val="3"/>
          <w:numId w:val="16"/>
        </w:numPr>
        <w:jc w:val="both"/>
        <w:rPr>
          <w:rFonts w:ascii="Century Gothic" w:hAnsi="Century Gothic" w:cs="Arial"/>
          <w:sz w:val="24"/>
          <w:szCs w:val="24"/>
        </w:rPr>
      </w:pPr>
      <w:r w:rsidRPr="006F4AAB">
        <w:rPr>
          <w:rFonts w:ascii="Century Gothic" w:hAnsi="Century Gothic" w:cs="Arial"/>
          <w:sz w:val="24"/>
          <w:szCs w:val="24"/>
        </w:rPr>
        <w:t xml:space="preserve">Realizar </w:t>
      </w:r>
      <w:r w:rsidRPr="006F4AAB">
        <w:rPr>
          <w:rFonts w:ascii="Century Gothic" w:eastAsia="Times New Roman" w:hAnsi="Century Gothic" w:cs="Arial"/>
          <w:color w:val="333333"/>
          <w:sz w:val="24"/>
          <w:szCs w:val="24"/>
          <w:lang w:eastAsia="es-PE"/>
        </w:rPr>
        <w:t>Mantener los equipos, mobiliarios y lavado de materiales de monitoreo y del laboratorio de Aseguramiento de la calidad en condiciones de confiabilidad y operatividad, para realizar el monitoreo en óptimas condiciones.</w:t>
      </w:r>
    </w:p>
    <w:p w14:paraId="38B14120" w14:textId="77777777" w:rsidR="001F3639" w:rsidRPr="006F4AAB" w:rsidRDefault="001F3639" w:rsidP="006F4AAB">
      <w:pPr>
        <w:pStyle w:val="Prrafodelista"/>
        <w:numPr>
          <w:ilvl w:val="3"/>
          <w:numId w:val="16"/>
        </w:numPr>
        <w:spacing w:line="360" w:lineRule="auto"/>
        <w:jc w:val="both"/>
        <w:rPr>
          <w:rFonts w:ascii="Century Gothic" w:hAnsi="Century Gothic" w:cs="Arial"/>
          <w:sz w:val="24"/>
          <w:szCs w:val="24"/>
        </w:rPr>
      </w:pPr>
      <w:r w:rsidRPr="006F4AAB">
        <w:rPr>
          <w:rFonts w:ascii="Century Gothic" w:hAnsi="Century Gothic" w:cs="Arial"/>
          <w:sz w:val="24"/>
          <w:szCs w:val="24"/>
        </w:rPr>
        <w:t>Operar los equipos de laboratorio y hacer uso correcto de los reactivos químicos para efectuar las pruebas de ensayo.</w:t>
      </w:r>
    </w:p>
    <w:p w14:paraId="031C2D7D" w14:textId="77777777" w:rsidR="001F3639" w:rsidRPr="006F4AAB" w:rsidRDefault="001F3639" w:rsidP="006F4AAB">
      <w:pPr>
        <w:pStyle w:val="Prrafodelista"/>
        <w:numPr>
          <w:ilvl w:val="3"/>
          <w:numId w:val="16"/>
        </w:numPr>
        <w:spacing w:line="360" w:lineRule="auto"/>
        <w:jc w:val="both"/>
        <w:rPr>
          <w:rFonts w:ascii="Century Gothic" w:hAnsi="Century Gothic" w:cs="Arial"/>
          <w:sz w:val="24"/>
          <w:szCs w:val="24"/>
        </w:rPr>
      </w:pPr>
      <w:r w:rsidRPr="006F4AAB">
        <w:rPr>
          <w:rFonts w:ascii="Century Gothic" w:hAnsi="Century Gothic" w:cs="Arial"/>
          <w:sz w:val="24"/>
          <w:szCs w:val="24"/>
        </w:rPr>
        <w:t>Llevar el Kardex del movimiento de materiales y reactivos que se utilizan en los análisis de laboratorio, manteniéndolos actualizado y verificando la existencia física.</w:t>
      </w:r>
    </w:p>
    <w:p w14:paraId="6B09C51C" w14:textId="77777777" w:rsidR="001F3639" w:rsidRPr="006F4AAB" w:rsidRDefault="001F3639" w:rsidP="006F4AAB">
      <w:pPr>
        <w:pStyle w:val="Prrafodelista"/>
        <w:numPr>
          <w:ilvl w:val="3"/>
          <w:numId w:val="16"/>
        </w:numPr>
        <w:spacing w:line="360" w:lineRule="auto"/>
        <w:jc w:val="both"/>
        <w:rPr>
          <w:rFonts w:ascii="Century Gothic" w:hAnsi="Century Gothic" w:cs="Arial"/>
          <w:sz w:val="24"/>
          <w:szCs w:val="24"/>
        </w:rPr>
      </w:pPr>
      <w:r w:rsidRPr="006F4AAB">
        <w:rPr>
          <w:rFonts w:ascii="Century Gothic" w:hAnsi="Century Gothic" w:cs="Arial"/>
          <w:sz w:val="24"/>
          <w:szCs w:val="24"/>
        </w:rPr>
        <w:t>Registrar en formatos establecidos los resultados de los análisis realizados diariamente e informar para tomar acciones correctivas correspondientes, de ser el caso.</w:t>
      </w:r>
    </w:p>
    <w:p w14:paraId="70DBC5EC" w14:textId="77777777" w:rsidR="001F3639" w:rsidRPr="006F4AAB" w:rsidRDefault="001F3639" w:rsidP="006F4AAB">
      <w:pPr>
        <w:pStyle w:val="Prrafodelista"/>
        <w:numPr>
          <w:ilvl w:val="3"/>
          <w:numId w:val="16"/>
        </w:numPr>
        <w:spacing w:line="360" w:lineRule="auto"/>
        <w:jc w:val="both"/>
        <w:rPr>
          <w:rFonts w:ascii="Century Gothic" w:hAnsi="Century Gothic" w:cs="Arial"/>
          <w:sz w:val="24"/>
          <w:szCs w:val="24"/>
        </w:rPr>
      </w:pPr>
      <w:r w:rsidRPr="006F4AAB">
        <w:rPr>
          <w:rFonts w:ascii="Century Gothic" w:hAnsi="Century Gothic" w:cs="Arial"/>
          <w:sz w:val="24"/>
          <w:szCs w:val="24"/>
        </w:rPr>
        <w:t xml:space="preserve">Ingresar los datos al sistema de captura y transferencia de datos (SICAP)- SUNASS. </w:t>
      </w:r>
    </w:p>
    <w:p w14:paraId="06EDE8FF" w14:textId="77777777" w:rsidR="001F3639" w:rsidRPr="006F4AAB" w:rsidRDefault="001F3639" w:rsidP="006F4AAB">
      <w:pPr>
        <w:pStyle w:val="Prrafodelista"/>
        <w:numPr>
          <w:ilvl w:val="3"/>
          <w:numId w:val="16"/>
        </w:numPr>
        <w:jc w:val="both"/>
        <w:rPr>
          <w:rFonts w:ascii="Century Gothic" w:hAnsi="Century Gothic" w:cs="Arial"/>
          <w:sz w:val="24"/>
          <w:szCs w:val="24"/>
        </w:rPr>
      </w:pPr>
      <w:r w:rsidRPr="006F4AAB">
        <w:rPr>
          <w:rFonts w:ascii="Century Gothic" w:hAnsi="Century Gothic" w:cs="Arial"/>
          <w:sz w:val="24"/>
          <w:szCs w:val="24"/>
        </w:rPr>
        <w:t>Cumplir con el Reglamento Interno de Trabajo, Reglamento de Seguridad y Salud en el Trabajo, con las normas de control interno y con las disposiciones legales y administrativas vigentes, a fin de contribuir con el óptimo funcionamiento de la empresa.</w:t>
      </w:r>
    </w:p>
    <w:p w14:paraId="4C1375B5" w14:textId="793BD1D6" w:rsidR="00B236FF" w:rsidRPr="006F4AAB" w:rsidRDefault="001F3639" w:rsidP="006F4AAB">
      <w:pPr>
        <w:pStyle w:val="Prrafodelista"/>
        <w:numPr>
          <w:ilvl w:val="3"/>
          <w:numId w:val="16"/>
        </w:numPr>
        <w:jc w:val="both"/>
        <w:rPr>
          <w:rFonts w:cs="Arial"/>
          <w:sz w:val="24"/>
          <w:szCs w:val="24"/>
        </w:rPr>
      </w:pPr>
      <w:r w:rsidRPr="006F4AAB">
        <w:rPr>
          <w:rFonts w:ascii="Century Gothic" w:hAnsi="Century Gothic" w:cs="Arial"/>
          <w:sz w:val="24"/>
          <w:szCs w:val="24"/>
        </w:rPr>
        <w:t>Realizar las demás funciones inherentes a su cargo, que le asigne su jefe inmediato, para contribuir con el buen funcionamiento del área.</w:t>
      </w:r>
      <w:r w:rsidR="00645F02" w:rsidRPr="006F4AAB">
        <w:rPr>
          <w:rFonts w:ascii="Century Gothic" w:hAnsi="Century Gothic"/>
          <w:sz w:val="24"/>
          <w:szCs w:val="24"/>
          <w:lang w:val="es-PE"/>
        </w:rPr>
        <w:tab/>
      </w:r>
      <w:r w:rsidR="00645F02" w:rsidRPr="006F4AAB">
        <w:rPr>
          <w:rFonts w:ascii="Century Gothic" w:hAnsi="Century Gothic"/>
          <w:sz w:val="24"/>
          <w:szCs w:val="24"/>
          <w:lang w:val="es-PE"/>
        </w:rPr>
        <w:tab/>
      </w:r>
      <w:r w:rsidR="00645F02" w:rsidRPr="006F4AAB">
        <w:rPr>
          <w:rFonts w:ascii="Century Gothic" w:hAnsi="Century Gothic"/>
          <w:sz w:val="24"/>
          <w:szCs w:val="24"/>
          <w:lang w:val="es-PE"/>
        </w:rPr>
        <w:tab/>
      </w:r>
      <w:r w:rsidR="00645F02" w:rsidRPr="006F4AAB">
        <w:rPr>
          <w:rFonts w:ascii="Century Gothic" w:hAnsi="Century Gothic"/>
          <w:sz w:val="24"/>
          <w:szCs w:val="24"/>
          <w:lang w:val="es-PE"/>
        </w:rPr>
        <w:tab/>
      </w:r>
      <w:r w:rsidR="00645F02" w:rsidRPr="006F4AAB">
        <w:rPr>
          <w:rFonts w:ascii="Century Gothic" w:hAnsi="Century Gothic"/>
          <w:sz w:val="24"/>
          <w:szCs w:val="24"/>
          <w:lang w:val="es-PE"/>
        </w:rPr>
        <w:tab/>
      </w:r>
      <w:r w:rsidR="00645F02" w:rsidRPr="006F4AAB">
        <w:rPr>
          <w:rFonts w:ascii="Century Gothic" w:hAnsi="Century Gothic"/>
          <w:sz w:val="24"/>
          <w:szCs w:val="24"/>
          <w:lang w:val="es-PE"/>
        </w:rPr>
        <w:tab/>
      </w:r>
      <w:r w:rsidR="00645F02" w:rsidRPr="006F4AAB">
        <w:rPr>
          <w:rFonts w:ascii="Century Gothic" w:hAnsi="Century Gothic"/>
          <w:sz w:val="24"/>
          <w:szCs w:val="24"/>
          <w:lang w:val="es-PE"/>
        </w:rPr>
        <w:tab/>
      </w:r>
      <w:r w:rsidR="00645F02" w:rsidRPr="006F4AAB">
        <w:rPr>
          <w:rFonts w:ascii="Century Gothic" w:hAnsi="Century Gothic"/>
          <w:sz w:val="24"/>
          <w:szCs w:val="24"/>
          <w:lang w:val="es-PE"/>
        </w:rPr>
        <w:tab/>
      </w:r>
      <w:r w:rsidR="00645F02" w:rsidRPr="006F4AAB">
        <w:rPr>
          <w:rFonts w:ascii="Century Gothic" w:hAnsi="Century Gothic"/>
          <w:sz w:val="24"/>
          <w:szCs w:val="24"/>
          <w:lang w:val="es-PE"/>
        </w:rPr>
        <w:tab/>
      </w:r>
      <w:r w:rsidR="00426B40" w:rsidRPr="006F4AAB">
        <w:rPr>
          <w:rFonts w:ascii="Century Gothic" w:hAnsi="Century Gothic"/>
          <w:sz w:val="24"/>
          <w:szCs w:val="24"/>
          <w:lang w:val="es-PE"/>
        </w:rPr>
        <w:tab/>
      </w:r>
      <w:r w:rsidR="00426B40" w:rsidRPr="006F4AAB">
        <w:rPr>
          <w:rFonts w:ascii="Century Gothic" w:hAnsi="Century Gothic"/>
          <w:sz w:val="24"/>
          <w:szCs w:val="24"/>
          <w:lang w:val="es-PE"/>
        </w:rPr>
        <w:tab/>
      </w:r>
      <w:r w:rsidR="00426B40" w:rsidRPr="006F4AAB">
        <w:rPr>
          <w:rFonts w:ascii="Century Gothic" w:hAnsi="Century Gothic"/>
          <w:sz w:val="24"/>
          <w:szCs w:val="24"/>
          <w:lang w:val="es-PE"/>
        </w:rPr>
        <w:tab/>
      </w:r>
    </w:p>
    <w:p w14:paraId="78F422F1" w14:textId="77777777" w:rsidR="006F4AAB" w:rsidRPr="006F4AAB" w:rsidRDefault="006F4AAB" w:rsidP="006F4AAB">
      <w:pPr>
        <w:jc w:val="both"/>
        <w:rPr>
          <w:rFonts w:cs="Arial"/>
          <w:sz w:val="24"/>
          <w:szCs w:val="24"/>
        </w:rPr>
      </w:pPr>
    </w:p>
    <w:p w14:paraId="6C8E6E07" w14:textId="16A8820F" w:rsidR="003A6A52" w:rsidRPr="006F4AAB" w:rsidRDefault="003A6A52" w:rsidP="002B78D9">
      <w:pPr>
        <w:numPr>
          <w:ilvl w:val="0"/>
          <w:numId w:val="2"/>
        </w:numPr>
        <w:tabs>
          <w:tab w:val="left" w:pos="426"/>
        </w:tabs>
        <w:spacing w:after="0" w:line="240" w:lineRule="auto"/>
        <w:ind w:left="284" w:hanging="284"/>
        <w:jc w:val="both"/>
        <w:rPr>
          <w:rFonts w:ascii="Century Gothic" w:hAnsi="Century Gothic"/>
          <w:b/>
          <w:sz w:val="24"/>
          <w:szCs w:val="24"/>
        </w:rPr>
      </w:pPr>
      <w:r w:rsidRPr="006F4AAB">
        <w:rPr>
          <w:rFonts w:ascii="Century Gothic" w:hAnsi="Century Gothic" w:cs="Calibri"/>
          <w:b/>
          <w:sz w:val="24"/>
          <w:szCs w:val="24"/>
        </w:rPr>
        <w:lastRenderedPageBreak/>
        <w:t>CONDICIONES</w:t>
      </w:r>
      <w:r w:rsidRPr="006F4AAB">
        <w:rPr>
          <w:rFonts w:ascii="Century Gothic" w:hAnsi="Century Gothic"/>
          <w:b/>
          <w:sz w:val="24"/>
          <w:szCs w:val="24"/>
        </w:rPr>
        <w:t xml:space="preserve"> GENERALES DEL CONTRATO</w:t>
      </w:r>
    </w:p>
    <w:p w14:paraId="59923F95" w14:textId="77777777" w:rsidR="003A6A52" w:rsidRPr="006F4AAB" w:rsidRDefault="003A6A52" w:rsidP="003A6A52">
      <w:pPr>
        <w:tabs>
          <w:tab w:val="left" w:pos="426"/>
        </w:tabs>
        <w:spacing w:after="0" w:line="240" w:lineRule="auto"/>
        <w:ind w:left="284"/>
        <w:jc w:val="both"/>
        <w:rPr>
          <w:rFonts w:ascii="Century Gothic" w:hAnsi="Century Gothic"/>
          <w:b/>
          <w:sz w:val="24"/>
          <w:szCs w:val="24"/>
        </w:rPr>
      </w:pP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239"/>
      </w:tblGrid>
      <w:tr w:rsidR="003A6A52" w:rsidRPr="006F4AAB" w14:paraId="5747B27C" w14:textId="77777777" w:rsidTr="00A33B33">
        <w:trPr>
          <w:trHeight w:val="152"/>
        </w:trPr>
        <w:tc>
          <w:tcPr>
            <w:tcW w:w="3261" w:type="dxa"/>
            <w:shd w:val="clear" w:color="auto" w:fill="BFBFBF"/>
            <w:vAlign w:val="center"/>
          </w:tcPr>
          <w:p w14:paraId="78B77AE8" w14:textId="77777777" w:rsidR="003A6A52" w:rsidRPr="006F4AAB" w:rsidRDefault="003A6A52" w:rsidP="00A33B33">
            <w:pPr>
              <w:rPr>
                <w:rFonts w:ascii="Century Gothic" w:eastAsia="Calibri" w:hAnsi="Century Gothic" w:cs="Calibri"/>
                <w:sz w:val="24"/>
                <w:szCs w:val="24"/>
              </w:rPr>
            </w:pPr>
            <w:r w:rsidRPr="006F4AAB">
              <w:rPr>
                <w:rFonts w:ascii="Century Gothic" w:hAnsi="Century Gothic" w:cs="Calibri"/>
                <w:b/>
                <w:bCs/>
                <w:sz w:val="24"/>
                <w:szCs w:val="24"/>
                <w:lang w:eastAsia="es-PE"/>
              </w:rPr>
              <w:t>CONDICIONES</w:t>
            </w:r>
          </w:p>
        </w:tc>
        <w:tc>
          <w:tcPr>
            <w:tcW w:w="6239" w:type="dxa"/>
            <w:shd w:val="clear" w:color="auto" w:fill="BFBFBF"/>
            <w:vAlign w:val="center"/>
          </w:tcPr>
          <w:p w14:paraId="31F3210D" w14:textId="77777777" w:rsidR="003A6A52" w:rsidRPr="006F4AAB" w:rsidRDefault="003A6A52" w:rsidP="00A33B33">
            <w:pPr>
              <w:rPr>
                <w:rFonts w:ascii="Century Gothic" w:hAnsi="Century Gothic" w:cs="Calibri"/>
                <w:b/>
                <w:bCs/>
                <w:sz w:val="24"/>
                <w:szCs w:val="24"/>
                <w:lang w:eastAsia="es-PE"/>
              </w:rPr>
            </w:pPr>
            <w:r w:rsidRPr="006F4AAB">
              <w:rPr>
                <w:rFonts w:ascii="Century Gothic" w:hAnsi="Century Gothic" w:cs="Calibri"/>
                <w:b/>
                <w:bCs/>
                <w:sz w:val="24"/>
                <w:szCs w:val="24"/>
                <w:lang w:eastAsia="es-PE"/>
              </w:rPr>
              <w:t>DETALLE</w:t>
            </w:r>
          </w:p>
        </w:tc>
      </w:tr>
      <w:tr w:rsidR="003A6A52" w:rsidRPr="00891158" w14:paraId="44888F7B" w14:textId="77777777" w:rsidTr="00A33B33">
        <w:trPr>
          <w:trHeight w:val="225"/>
        </w:trPr>
        <w:tc>
          <w:tcPr>
            <w:tcW w:w="3261" w:type="dxa"/>
            <w:vAlign w:val="center"/>
          </w:tcPr>
          <w:p w14:paraId="749712D0" w14:textId="77777777" w:rsidR="003A6A52" w:rsidRPr="00891158" w:rsidRDefault="003A6A52" w:rsidP="00A33B33">
            <w:pPr>
              <w:ind w:left="34"/>
              <w:rPr>
                <w:rFonts w:ascii="Century Gothic" w:eastAsia="Calibri" w:hAnsi="Century Gothic" w:cs="Calibri"/>
                <w:sz w:val="20"/>
                <w:szCs w:val="20"/>
              </w:rPr>
            </w:pPr>
            <w:r w:rsidRPr="00891158">
              <w:rPr>
                <w:rFonts w:ascii="Century Gothic" w:hAnsi="Century Gothic" w:cs="Calibri"/>
                <w:bCs/>
                <w:sz w:val="20"/>
                <w:szCs w:val="20"/>
                <w:lang w:eastAsia="es-PE"/>
              </w:rPr>
              <w:t>Lugar de prestación de servicios</w:t>
            </w:r>
          </w:p>
        </w:tc>
        <w:tc>
          <w:tcPr>
            <w:tcW w:w="6239" w:type="dxa"/>
            <w:vAlign w:val="center"/>
          </w:tcPr>
          <w:p w14:paraId="317B5635" w14:textId="77777777" w:rsidR="00B76844" w:rsidRPr="00891158" w:rsidRDefault="00B76844" w:rsidP="003A6A52">
            <w:pPr>
              <w:autoSpaceDE w:val="0"/>
              <w:autoSpaceDN w:val="0"/>
              <w:adjustRightInd w:val="0"/>
              <w:spacing w:after="0" w:line="240" w:lineRule="auto"/>
              <w:rPr>
                <w:rFonts w:ascii="Century Gothic" w:hAnsi="Century Gothic" w:cs="Arial-BoldMT"/>
                <w:b/>
                <w:bCs/>
                <w:sz w:val="20"/>
                <w:szCs w:val="20"/>
                <w:lang w:val="es-MX"/>
              </w:rPr>
            </w:pPr>
          </w:p>
          <w:p w14:paraId="09EC2D0A" w14:textId="09DAFF28" w:rsidR="003A6A52" w:rsidRPr="00891158" w:rsidRDefault="003A6A52" w:rsidP="003A6A52">
            <w:pPr>
              <w:autoSpaceDE w:val="0"/>
              <w:autoSpaceDN w:val="0"/>
              <w:adjustRightInd w:val="0"/>
              <w:spacing w:after="0" w:line="240" w:lineRule="auto"/>
              <w:rPr>
                <w:rFonts w:ascii="Century Gothic" w:hAnsi="Century Gothic" w:cs="ArialMT"/>
                <w:sz w:val="20"/>
                <w:szCs w:val="20"/>
                <w:lang w:val="es-MX"/>
              </w:rPr>
            </w:pPr>
            <w:r w:rsidRPr="00891158">
              <w:rPr>
                <w:rFonts w:ascii="Century Gothic" w:hAnsi="Century Gothic" w:cs="Arial-BoldMT"/>
                <w:b/>
                <w:bCs/>
                <w:sz w:val="20"/>
                <w:szCs w:val="20"/>
                <w:lang w:val="es-MX"/>
              </w:rPr>
              <w:t xml:space="preserve">Ámbito de la EPS BARRANCA S.A. </w:t>
            </w:r>
            <w:r w:rsidRPr="00891158">
              <w:rPr>
                <w:rFonts w:ascii="Century Gothic" w:hAnsi="Century Gothic" w:cs="ArialMT"/>
                <w:sz w:val="20"/>
                <w:szCs w:val="20"/>
                <w:lang w:val="es-MX"/>
              </w:rPr>
              <w:t xml:space="preserve">(Jr. José Gálvez </w:t>
            </w:r>
            <w:proofErr w:type="spellStart"/>
            <w:r w:rsidRPr="00891158">
              <w:rPr>
                <w:rFonts w:ascii="Century Gothic" w:hAnsi="Century Gothic" w:cs="ArialMT"/>
                <w:sz w:val="20"/>
                <w:szCs w:val="20"/>
                <w:lang w:val="es-MX"/>
              </w:rPr>
              <w:t>Nº</w:t>
            </w:r>
            <w:proofErr w:type="spellEnd"/>
            <w:r w:rsidRPr="00891158">
              <w:rPr>
                <w:rFonts w:ascii="Century Gothic" w:hAnsi="Century Gothic" w:cs="ArialMT"/>
                <w:sz w:val="20"/>
                <w:szCs w:val="20"/>
                <w:lang w:val="es-MX"/>
              </w:rPr>
              <w:t xml:space="preserve"> 640</w:t>
            </w:r>
            <w:r w:rsidR="000440DE" w:rsidRPr="00891158">
              <w:rPr>
                <w:rFonts w:ascii="Century Gothic" w:hAnsi="Century Gothic" w:cs="ArialMT"/>
                <w:sz w:val="20"/>
                <w:szCs w:val="20"/>
                <w:lang w:val="es-MX"/>
              </w:rPr>
              <w:t xml:space="preserve">, </w:t>
            </w:r>
            <w:r w:rsidRPr="00891158">
              <w:rPr>
                <w:rFonts w:ascii="Century Gothic" w:hAnsi="Century Gothic" w:cs="ArialMT"/>
                <w:sz w:val="20"/>
                <w:szCs w:val="20"/>
                <w:lang w:val="es-MX"/>
              </w:rPr>
              <w:t>Distrito de Barranca, Provincia de Barranca y Departamento de Lima).</w:t>
            </w:r>
          </w:p>
        </w:tc>
      </w:tr>
      <w:tr w:rsidR="003A6A52" w:rsidRPr="00891158" w14:paraId="5FF3D13C" w14:textId="77777777" w:rsidTr="00A33B33">
        <w:trPr>
          <w:trHeight w:val="345"/>
        </w:trPr>
        <w:tc>
          <w:tcPr>
            <w:tcW w:w="3261" w:type="dxa"/>
            <w:vAlign w:val="center"/>
          </w:tcPr>
          <w:p w14:paraId="45F53A06" w14:textId="77777777" w:rsidR="003A6A52" w:rsidRPr="00891158" w:rsidRDefault="003A6A52" w:rsidP="00A33B33">
            <w:pPr>
              <w:ind w:left="34"/>
              <w:rPr>
                <w:rFonts w:ascii="Century Gothic" w:eastAsia="Calibri" w:hAnsi="Century Gothic" w:cs="Calibri"/>
                <w:sz w:val="20"/>
                <w:szCs w:val="20"/>
              </w:rPr>
            </w:pPr>
            <w:r w:rsidRPr="00891158">
              <w:rPr>
                <w:rFonts w:ascii="Century Gothic" w:eastAsia="Calibri" w:hAnsi="Century Gothic" w:cs="Calibri"/>
                <w:sz w:val="20"/>
                <w:szCs w:val="20"/>
              </w:rPr>
              <w:t>Duración de contrato</w:t>
            </w:r>
          </w:p>
        </w:tc>
        <w:tc>
          <w:tcPr>
            <w:tcW w:w="6239" w:type="dxa"/>
            <w:vAlign w:val="center"/>
          </w:tcPr>
          <w:p w14:paraId="39CBF146" w14:textId="024A524A" w:rsidR="003A6A52" w:rsidRPr="00891158" w:rsidRDefault="00942EAF" w:rsidP="006D3AEE">
            <w:pPr>
              <w:autoSpaceDE w:val="0"/>
              <w:autoSpaceDN w:val="0"/>
              <w:adjustRightInd w:val="0"/>
              <w:spacing w:after="0" w:line="240" w:lineRule="auto"/>
              <w:rPr>
                <w:rFonts w:ascii="Century Gothic" w:hAnsi="Century Gothic" w:cs="Arial"/>
                <w:sz w:val="20"/>
                <w:szCs w:val="20"/>
                <w:lang w:val="es-MX"/>
              </w:rPr>
            </w:pPr>
            <w:r w:rsidRPr="00891158">
              <w:rPr>
                <w:rFonts w:ascii="Century Gothic" w:hAnsi="Century Gothic" w:cs="Arial"/>
                <w:sz w:val="20"/>
                <w:szCs w:val="20"/>
                <w:lang w:val="es-MX"/>
              </w:rPr>
              <w:t>Sujeto a plazo indeterminado</w:t>
            </w:r>
          </w:p>
        </w:tc>
      </w:tr>
      <w:tr w:rsidR="003A6A52" w:rsidRPr="00891158" w14:paraId="26D3BE75" w14:textId="77777777" w:rsidTr="00A33B33">
        <w:trPr>
          <w:trHeight w:val="225"/>
        </w:trPr>
        <w:tc>
          <w:tcPr>
            <w:tcW w:w="3261" w:type="dxa"/>
            <w:vAlign w:val="center"/>
          </w:tcPr>
          <w:p w14:paraId="27AEDD97" w14:textId="77777777" w:rsidR="003A6A52" w:rsidRPr="00891158" w:rsidRDefault="003A6A52" w:rsidP="00A33B33">
            <w:pPr>
              <w:ind w:left="34"/>
              <w:rPr>
                <w:rFonts w:ascii="Century Gothic" w:eastAsia="Calibri" w:hAnsi="Century Gothic" w:cs="Calibri"/>
                <w:sz w:val="20"/>
                <w:szCs w:val="20"/>
              </w:rPr>
            </w:pPr>
            <w:r w:rsidRPr="00891158">
              <w:rPr>
                <w:rFonts w:ascii="Century Gothic" w:hAnsi="Century Gothic" w:cs="Calibri"/>
                <w:bCs/>
                <w:sz w:val="20"/>
                <w:szCs w:val="20"/>
                <w:lang w:eastAsia="es-PE"/>
              </w:rPr>
              <w:t>Remuneración mensual</w:t>
            </w:r>
          </w:p>
        </w:tc>
        <w:tc>
          <w:tcPr>
            <w:tcW w:w="6239" w:type="dxa"/>
            <w:vAlign w:val="center"/>
          </w:tcPr>
          <w:p w14:paraId="186CC053" w14:textId="77777777" w:rsidR="00B76844" w:rsidRPr="00891158" w:rsidRDefault="00B76844" w:rsidP="006E2891">
            <w:pPr>
              <w:jc w:val="both"/>
              <w:rPr>
                <w:rFonts w:ascii="Century Gothic" w:hAnsi="Century Gothic"/>
                <w:sz w:val="20"/>
                <w:szCs w:val="20"/>
                <w:lang w:val="es-PE"/>
              </w:rPr>
            </w:pPr>
          </w:p>
          <w:p w14:paraId="5B6E0572" w14:textId="06DE4795" w:rsidR="003A6A52" w:rsidRPr="00891158" w:rsidRDefault="003A6A52" w:rsidP="006E2891">
            <w:pPr>
              <w:jc w:val="both"/>
              <w:rPr>
                <w:rFonts w:ascii="Century Gothic" w:eastAsia="Calibri" w:hAnsi="Century Gothic" w:cs="Calibri"/>
                <w:sz w:val="20"/>
                <w:szCs w:val="20"/>
              </w:rPr>
            </w:pPr>
            <w:r w:rsidRPr="00891158">
              <w:rPr>
                <w:rFonts w:ascii="Century Gothic" w:hAnsi="Century Gothic"/>
                <w:sz w:val="20"/>
                <w:szCs w:val="20"/>
                <w:lang w:val="es-PE"/>
              </w:rPr>
              <w:t>S/ 1,</w:t>
            </w:r>
            <w:r w:rsidR="003463D4" w:rsidRPr="00891158">
              <w:rPr>
                <w:rFonts w:ascii="Century Gothic" w:hAnsi="Century Gothic"/>
                <w:sz w:val="20"/>
                <w:szCs w:val="20"/>
                <w:lang w:val="es-PE"/>
              </w:rPr>
              <w:t>2</w:t>
            </w:r>
            <w:r w:rsidRPr="00891158">
              <w:rPr>
                <w:rFonts w:ascii="Century Gothic" w:hAnsi="Century Gothic"/>
                <w:sz w:val="20"/>
                <w:szCs w:val="20"/>
                <w:lang w:val="es-PE"/>
              </w:rPr>
              <w:t>00.00 soles incluido los montos y afiliaciones de ley, así como toda deducción aplicable al trabajador.</w:t>
            </w:r>
          </w:p>
        </w:tc>
      </w:tr>
      <w:tr w:rsidR="003A6A52" w:rsidRPr="00891158" w14:paraId="342C676D" w14:textId="77777777" w:rsidTr="00A33B33">
        <w:trPr>
          <w:trHeight w:val="225"/>
        </w:trPr>
        <w:tc>
          <w:tcPr>
            <w:tcW w:w="3261" w:type="dxa"/>
            <w:vAlign w:val="center"/>
          </w:tcPr>
          <w:p w14:paraId="38EE4001" w14:textId="5370BBEE" w:rsidR="003A6A52" w:rsidRPr="00891158" w:rsidRDefault="003A6A52" w:rsidP="003A6A52">
            <w:pPr>
              <w:ind w:left="34"/>
              <w:rPr>
                <w:rFonts w:ascii="Century Gothic" w:eastAsia="Calibri" w:hAnsi="Century Gothic" w:cs="Calibri"/>
                <w:sz w:val="20"/>
                <w:szCs w:val="20"/>
              </w:rPr>
            </w:pPr>
            <w:r w:rsidRPr="00891158">
              <w:rPr>
                <w:rFonts w:ascii="Century Gothic" w:eastAsia="Calibri" w:hAnsi="Century Gothic" w:cs="Calibri"/>
                <w:sz w:val="20"/>
                <w:szCs w:val="20"/>
              </w:rPr>
              <w:t>Otras condiciones esenciales de contrato</w:t>
            </w:r>
          </w:p>
        </w:tc>
        <w:tc>
          <w:tcPr>
            <w:tcW w:w="6239" w:type="dxa"/>
            <w:vAlign w:val="center"/>
          </w:tcPr>
          <w:p w14:paraId="684A6A40" w14:textId="77777777" w:rsidR="00B76844" w:rsidRPr="00891158" w:rsidRDefault="00B76844" w:rsidP="0062660D">
            <w:pPr>
              <w:autoSpaceDE w:val="0"/>
              <w:autoSpaceDN w:val="0"/>
              <w:adjustRightInd w:val="0"/>
              <w:spacing w:after="0" w:line="240" w:lineRule="auto"/>
              <w:jc w:val="both"/>
              <w:rPr>
                <w:rFonts w:ascii="Century Gothic" w:hAnsi="Century Gothic" w:cs="ArialMT"/>
                <w:sz w:val="20"/>
                <w:szCs w:val="20"/>
                <w:lang w:val="es-MX"/>
              </w:rPr>
            </w:pPr>
          </w:p>
          <w:p w14:paraId="03CD916D" w14:textId="1F1AF58A" w:rsidR="0062660D" w:rsidRPr="00891158" w:rsidRDefault="0062660D" w:rsidP="0062660D">
            <w:pPr>
              <w:autoSpaceDE w:val="0"/>
              <w:autoSpaceDN w:val="0"/>
              <w:adjustRightInd w:val="0"/>
              <w:spacing w:after="0" w:line="240" w:lineRule="auto"/>
              <w:jc w:val="both"/>
              <w:rPr>
                <w:rFonts w:ascii="Century Gothic" w:hAnsi="Century Gothic" w:cs="ArialMT"/>
                <w:sz w:val="20"/>
                <w:szCs w:val="20"/>
                <w:lang w:val="es-MX"/>
              </w:rPr>
            </w:pPr>
            <w:r w:rsidRPr="00891158">
              <w:rPr>
                <w:rFonts w:ascii="Century Gothic" w:hAnsi="Century Gothic" w:cs="ArialMT"/>
                <w:sz w:val="20"/>
                <w:szCs w:val="20"/>
                <w:lang w:val="es-MX"/>
              </w:rPr>
              <w:t>Para la suscripción del contrato se deberá presentar</w:t>
            </w:r>
          </w:p>
          <w:p w14:paraId="0050AAB0" w14:textId="77777777" w:rsidR="0062660D" w:rsidRPr="00891158" w:rsidRDefault="0062660D" w:rsidP="0062660D">
            <w:pPr>
              <w:autoSpaceDE w:val="0"/>
              <w:autoSpaceDN w:val="0"/>
              <w:adjustRightInd w:val="0"/>
              <w:spacing w:after="0" w:line="240" w:lineRule="auto"/>
              <w:jc w:val="both"/>
              <w:rPr>
                <w:rFonts w:ascii="Century Gothic" w:hAnsi="Century Gothic" w:cs="ArialMT"/>
                <w:sz w:val="20"/>
                <w:szCs w:val="20"/>
                <w:lang w:val="es-MX"/>
              </w:rPr>
            </w:pPr>
            <w:r w:rsidRPr="00891158">
              <w:rPr>
                <w:rFonts w:ascii="Century Gothic" w:hAnsi="Century Gothic" w:cs="ArialMT"/>
                <w:sz w:val="20"/>
                <w:szCs w:val="20"/>
                <w:lang w:val="es-MX"/>
              </w:rPr>
              <w:t>la Copia legalizada de su Grado Académico o Nivel</w:t>
            </w:r>
          </w:p>
          <w:p w14:paraId="271A39E9" w14:textId="31B0DC3C" w:rsidR="003A6A52" w:rsidRPr="00891158" w:rsidRDefault="0062660D" w:rsidP="0062660D">
            <w:pPr>
              <w:jc w:val="both"/>
              <w:rPr>
                <w:rFonts w:ascii="Century Gothic" w:eastAsia="Calibri" w:hAnsi="Century Gothic" w:cs="Calibri"/>
                <w:sz w:val="20"/>
                <w:szCs w:val="20"/>
                <w:lang w:val="es-MX"/>
              </w:rPr>
            </w:pPr>
            <w:r w:rsidRPr="00891158">
              <w:rPr>
                <w:rFonts w:ascii="Century Gothic" w:hAnsi="Century Gothic" w:cs="ArialMT"/>
                <w:sz w:val="20"/>
                <w:szCs w:val="20"/>
                <w:lang w:val="es-MX"/>
              </w:rPr>
              <w:t>de Estudios a través de Notario Público.</w:t>
            </w:r>
          </w:p>
        </w:tc>
      </w:tr>
    </w:tbl>
    <w:p w14:paraId="762BCE2D" w14:textId="77777777" w:rsidR="00523DA0" w:rsidRPr="00891158" w:rsidRDefault="00523DA0" w:rsidP="00523DA0">
      <w:pPr>
        <w:tabs>
          <w:tab w:val="left" w:pos="426"/>
        </w:tabs>
        <w:spacing w:after="0" w:line="240" w:lineRule="auto"/>
        <w:ind w:left="284"/>
        <w:jc w:val="both"/>
        <w:rPr>
          <w:rFonts w:ascii="Century Gothic" w:hAnsi="Century Gothic"/>
          <w:b/>
          <w:sz w:val="20"/>
          <w:szCs w:val="20"/>
        </w:rPr>
      </w:pPr>
    </w:p>
    <w:p w14:paraId="6A2A6B75" w14:textId="4AFA0F5A" w:rsidR="00A23D7D" w:rsidRPr="00891158" w:rsidRDefault="00A23D7D" w:rsidP="002B78D9">
      <w:pPr>
        <w:numPr>
          <w:ilvl w:val="0"/>
          <w:numId w:val="2"/>
        </w:numPr>
        <w:tabs>
          <w:tab w:val="left" w:pos="426"/>
        </w:tabs>
        <w:spacing w:after="0" w:line="240" w:lineRule="auto"/>
        <w:ind w:left="284" w:hanging="284"/>
        <w:jc w:val="both"/>
        <w:rPr>
          <w:rFonts w:ascii="Century Gothic" w:hAnsi="Century Gothic"/>
          <w:b/>
          <w:sz w:val="20"/>
          <w:szCs w:val="20"/>
        </w:rPr>
      </w:pPr>
      <w:r w:rsidRPr="00891158">
        <w:rPr>
          <w:rFonts w:ascii="Century Gothic" w:hAnsi="Century Gothic" w:cs="Calibri"/>
          <w:b/>
          <w:sz w:val="20"/>
          <w:szCs w:val="20"/>
        </w:rPr>
        <w:t>CONDICIONES</w:t>
      </w:r>
      <w:r w:rsidRPr="00891158">
        <w:rPr>
          <w:rFonts w:ascii="Century Gothic" w:hAnsi="Century Gothic"/>
          <w:b/>
          <w:sz w:val="20"/>
          <w:szCs w:val="20"/>
        </w:rPr>
        <w:t xml:space="preserve"> GENERALES DEL CONTRATO</w:t>
      </w:r>
      <w:r w:rsidR="009C436E" w:rsidRPr="00891158">
        <w:rPr>
          <w:rFonts w:ascii="Century Gothic" w:hAnsi="Century Gothic"/>
          <w:b/>
          <w:sz w:val="20"/>
          <w:szCs w:val="20"/>
        </w:rPr>
        <w:t xml:space="preserve"> (***)</w:t>
      </w:r>
    </w:p>
    <w:p w14:paraId="508CC555" w14:textId="437B3E20" w:rsidR="00626B57" w:rsidRPr="00891158" w:rsidRDefault="00626B57" w:rsidP="00D71869">
      <w:pPr>
        <w:spacing w:after="0" w:line="240" w:lineRule="auto"/>
        <w:jc w:val="center"/>
        <w:rPr>
          <w:rFonts w:ascii="Century Gothic" w:hAnsi="Century Gothic"/>
          <w:b/>
          <w:bCs/>
          <w:sz w:val="20"/>
          <w:szCs w:val="20"/>
          <w:lang w:val="es-PE"/>
        </w:rPr>
      </w:pPr>
    </w:p>
    <w:tbl>
      <w:tblPr>
        <w:tblW w:w="94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560"/>
        <w:gridCol w:w="1642"/>
      </w:tblGrid>
      <w:tr w:rsidR="000455F7" w:rsidRPr="00891158" w14:paraId="25755351" w14:textId="77777777" w:rsidTr="008415D2">
        <w:trPr>
          <w:trHeight w:val="144"/>
        </w:trPr>
        <w:tc>
          <w:tcPr>
            <w:tcW w:w="9439" w:type="dxa"/>
            <w:gridSpan w:val="4"/>
            <w:shd w:val="clear" w:color="auto" w:fill="BFBFBF" w:themeFill="background1" w:themeFillShade="BF"/>
            <w:vAlign w:val="center"/>
          </w:tcPr>
          <w:p w14:paraId="358E0C29" w14:textId="77777777" w:rsidR="000455F7" w:rsidRPr="00891158" w:rsidRDefault="000455F7" w:rsidP="00535E94">
            <w:pPr>
              <w:autoSpaceDE w:val="0"/>
              <w:autoSpaceDN w:val="0"/>
              <w:adjustRightInd w:val="0"/>
              <w:spacing w:after="0" w:line="240" w:lineRule="auto"/>
              <w:rPr>
                <w:rFonts w:ascii="Century Gothic" w:hAnsi="Century Gothic" w:cs="Calibri"/>
                <w:b/>
                <w:color w:val="000000"/>
                <w:sz w:val="20"/>
                <w:szCs w:val="20"/>
                <w:lang w:eastAsia="es-PE"/>
              </w:rPr>
            </w:pPr>
            <w:r w:rsidRPr="00891158">
              <w:rPr>
                <w:rFonts w:ascii="Century Gothic" w:eastAsia="Calibri" w:hAnsi="Century Gothic" w:cs="Calibri"/>
                <w:b/>
                <w:sz w:val="20"/>
                <w:szCs w:val="20"/>
              </w:rPr>
              <w:t>C</w:t>
            </w:r>
            <w:r w:rsidRPr="00891158">
              <w:rPr>
                <w:rFonts w:ascii="Century Gothic" w:eastAsia="Calibri" w:hAnsi="Century Gothic" w:cs="Calibri"/>
                <w:b/>
                <w:sz w:val="20"/>
                <w:szCs w:val="20"/>
                <w:shd w:val="clear" w:color="auto" w:fill="D9D9D9" w:themeFill="background1" w:themeFillShade="D9"/>
              </w:rPr>
              <w:t>ONVOCATORIA</w:t>
            </w:r>
          </w:p>
        </w:tc>
      </w:tr>
      <w:tr w:rsidR="006F4AAB" w:rsidRPr="00891158" w14:paraId="08A75551" w14:textId="77777777" w:rsidTr="0095065A">
        <w:trPr>
          <w:trHeight w:val="1151"/>
        </w:trPr>
        <w:tc>
          <w:tcPr>
            <w:tcW w:w="567" w:type="dxa"/>
            <w:vAlign w:val="center"/>
          </w:tcPr>
          <w:p w14:paraId="210A1CC6" w14:textId="77777777" w:rsidR="000455F7" w:rsidRPr="00891158" w:rsidRDefault="000455F7" w:rsidP="00535E94">
            <w:pPr>
              <w:ind w:left="34"/>
              <w:rPr>
                <w:rFonts w:ascii="Century Gothic" w:eastAsia="Calibri" w:hAnsi="Century Gothic" w:cs="Calibri"/>
                <w:sz w:val="20"/>
                <w:szCs w:val="20"/>
              </w:rPr>
            </w:pPr>
            <w:r w:rsidRPr="00891158">
              <w:rPr>
                <w:rFonts w:ascii="Century Gothic" w:eastAsia="Calibri" w:hAnsi="Century Gothic" w:cs="Calibri"/>
                <w:sz w:val="20"/>
                <w:szCs w:val="20"/>
              </w:rPr>
              <w:t>1</w:t>
            </w:r>
          </w:p>
        </w:tc>
        <w:tc>
          <w:tcPr>
            <w:tcW w:w="5670" w:type="dxa"/>
            <w:vAlign w:val="center"/>
          </w:tcPr>
          <w:p w14:paraId="15AE7B51" w14:textId="77777777" w:rsidR="000455F7" w:rsidRPr="00891158" w:rsidRDefault="000455F7" w:rsidP="006F4AAB">
            <w:pPr>
              <w:autoSpaceDE w:val="0"/>
              <w:autoSpaceDN w:val="0"/>
              <w:adjustRightInd w:val="0"/>
              <w:spacing w:after="0" w:line="240" w:lineRule="auto"/>
              <w:ind w:left="-87" w:right="611"/>
              <w:jc w:val="both"/>
              <w:rPr>
                <w:rFonts w:ascii="Century Gothic" w:hAnsi="Century Gothic" w:cs="Calibri"/>
                <w:sz w:val="20"/>
                <w:szCs w:val="20"/>
                <w:lang w:eastAsia="es-PE"/>
              </w:rPr>
            </w:pPr>
            <w:r w:rsidRPr="00891158">
              <w:rPr>
                <w:rFonts w:ascii="Century Gothic" w:hAnsi="Century Gothic" w:cs="Calibri"/>
                <w:sz w:val="20"/>
                <w:szCs w:val="20"/>
                <w:lang w:eastAsia="es-PE"/>
              </w:rPr>
              <w:t xml:space="preserve">Publicación de las bases proceso a través de la página </w:t>
            </w:r>
            <w:r w:rsidR="004F45A2" w:rsidRPr="00891158">
              <w:rPr>
                <w:rFonts w:ascii="Century Gothic" w:hAnsi="Century Gothic" w:cs="Calibri"/>
                <w:sz w:val="20"/>
                <w:szCs w:val="20"/>
                <w:lang w:eastAsia="es-PE"/>
              </w:rPr>
              <w:t>de</w:t>
            </w:r>
            <w:r w:rsidR="0004745E" w:rsidRPr="00891158">
              <w:rPr>
                <w:rFonts w:ascii="Century Gothic" w:hAnsi="Century Gothic" w:cs="Calibri"/>
                <w:sz w:val="20"/>
                <w:szCs w:val="20"/>
                <w:lang w:eastAsia="es-PE"/>
              </w:rPr>
              <w:t>:</w:t>
            </w:r>
          </w:p>
          <w:p w14:paraId="47E7CDDB" w14:textId="41F88EAA" w:rsidR="0095065A" w:rsidRPr="0095065A" w:rsidRDefault="0095065A" w:rsidP="0095065A">
            <w:pPr>
              <w:spacing w:after="0"/>
              <w:jc w:val="both"/>
              <w:rPr>
                <w:b/>
                <w:bCs/>
                <w:color w:val="0066FF"/>
                <w:sz w:val="20"/>
                <w:szCs w:val="20"/>
              </w:rPr>
            </w:pPr>
            <w:r w:rsidRPr="0095065A">
              <w:rPr>
                <w:b/>
                <w:bCs/>
                <w:color w:val="0066FF"/>
                <w:sz w:val="20"/>
                <w:szCs w:val="20"/>
              </w:rPr>
              <w:t>Página oficial de Facebook de la EPS BARRANCA S.A</w:t>
            </w:r>
          </w:p>
          <w:p w14:paraId="22D134BC" w14:textId="74658D5C" w:rsidR="0095065A" w:rsidRPr="005234C6" w:rsidRDefault="005234C6" w:rsidP="0095065A">
            <w:pPr>
              <w:spacing w:after="0"/>
              <w:jc w:val="both"/>
              <w:rPr>
                <w:b/>
                <w:bCs/>
                <w:color w:val="0066FF"/>
                <w:sz w:val="16"/>
                <w:szCs w:val="16"/>
              </w:rPr>
            </w:pPr>
            <w:hyperlink r:id="rId7" w:history="1">
              <w:r w:rsidRPr="005234C6">
                <w:rPr>
                  <w:rStyle w:val="Hipervnculo"/>
                  <w:b/>
                  <w:bCs/>
                  <w:sz w:val="18"/>
                  <w:szCs w:val="18"/>
                </w:rPr>
                <w:t>https://www.gob.pe/institucion/epsbarranca/informes-publicaciones/5469819-tecnico-de-laboratorio</w:t>
              </w:r>
            </w:hyperlink>
            <w:r w:rsidRPr="005234C6">
              <w:rPr>
                <w:b/>
                <w:bCs/>
                <w:sz w:val="18"/>
                <w:szCs w:val="18"/>
              </w:rPr>
              <w:t xml:space="preserve"> </w:t>
            </w:r>
            <w:r w:rsidR="0095065A" w:rsidRPr="005234C6">
              <w:rPr>
                <w:b/>
                <w:bCs/>
                <w:color w:val="0066FF"/>
                <w:sz w:val="16"/>
                <w:szCs w:val="16"/>
              </w:rPr>
              <w:t xml:space="preserve"> </w:t>
            </w:r>
          </w:p>
          <w:p w14:paraId="4EE0D288" w14:textId="38C35D1F" w:rsidR="0095065A" w:rsidRPr="0095065A" w:rsidRDefault="005234C6" w:rsidP="0095065A">
            <w:pPr>
              <w:spacing w:after="0"/>
              <w:jc w:val="both"/>
              <w:rPr>
                <w:b/>
                <w:bCs/>
                <w:color w:val="0066FF"/>
                <w:sz w:val="20"/>
                <w:szCs w:val="20"/>
              </w:rPr>
            </w:pPr>
            <w:hyperlink r:id="rId8" w:anchor="/nuevo-usuario" w:history="1">
              <w:r w:rsidR="0095065A" w:rsidRPr="0005317F">
                <w:rPr>
                  <w:rStyle w:val="Hipervnculo"/>
                  <w:b/>
                  <w:bCs/>
                  <w:sz w:val="20"/>
                  <w:szCs w:val="20"/>
                </w:rPr>
                <w:t>https://www.empleosperu.gob.pe/portal-mtpe/#/nuevo-usuario</w:t>
              </w:r>
            </w:hyperlink>
          </w:p>
          <w:p w14:paraId="21F99B20" w14:textId="17DEEB1F" w:rsidR="0095065A" w:rsidRPr="0095065A" w:rsidRDefault="005234C6" w:rsidP="0095065A">
            <w:pPr>
              <w:spacing w:after="0"/>
              <w:jc w:val="both"/>
              <w:rPr>
                <w:b/>
                <w:bCs/>
                <w:color w:val="0066FF"/>
                <w:sz w:val="20"/>
                <w:szCs w:val="20"/>
              </w:rPr>
            </w:pPr>
            <w:hyperlink r:id="rId9" w:history="1">
              <w:r w:rsidR="0095065A" w:rsidRPr="0005317F">
                <w:rPr>
                  <w:rStyle w:val="Hipervnculo"/>
                  <w:b/>
                  <w:bCs/>
                  <w:sz w:val="20"/>
                  <w:szCs w:val="20"/>
                </w:rPr>
                <w:t>https://www.convocatoriasdetrabajo.com/publicar-empleo.php</w:t>
              </w:r>
            </w:hyperlink>
          </w:p>
          <w:p w14:paraId="1BFEA34F" w14:textId="10D9F461" w:rsidR="00891158" w:rsidRPr="00891158" w:rsidRDefault="00891158" w:rsidP="00891158">
            <w:pPr>
              <w:pStyle w:val="Prrafodelista"/>
              <w:autoSpaceDE w:val="0"/>
              <w:autoSpaceDN w:val="0"/>
              <w:adjustRightInd w:val="0"/>
              <w:spacing w:after="0" w:line="240" w:lineRule="auto"/>
              <w:ind w:right="328"/>
              <w:jc w:val="both"/>
              <w:rPr>
                <w:rFonts w:ascii="Century Gothic" w:hAnsi="Century Gothic" w:cs="ArialMT"/>
                <w:sz w:val="20"/>
                <w:szCs w:val="20"/>
              </w:rPr>
            </w:pPr>
          </w:p>
        </w:tc>
        <w:tc>
          <w:tcPr>
            <w:tcW w:w="1560" w:type="dxa"/>
            <w:vAlign w:val="center"/>
          </w:tcPr>
          <w:p w14:paraId="12CBDD34" w14:textId="20A1BEEA" w:rsidR="000455F7" w:rsidRPr="00891158" w:rsidRDefault="000455F7" w:rsidP="00535E94">
            <w:pPr>
              <w:rPr>
                <w:rFonts w:ascii="Century Gothic" w:hAnsi="Century Gothic" w:cs="Arial"/>
                <w:sz w:val="20"/>
                <w:szCs w:val="20"/>
                <w:lang w:eastAsia="es-PE"/>
              </w:rPr>
            </w:pPr>
            <w:r w:rsidRPr="00891158">
              <w:rPr>
                <w:rFonts w:ascii="Century Gothic" w:hAnsi="Century Gothic" w:cs="Arial"/>
                <w:sz w:val="20"/>
                <w:szCs w:val="20"/>
                <w:lang w:eastAsia="es-PE"/>
              </w:rPr>
              <w:t xml:space="preserve">Del </w:t>
            </w:r>
            <w:r w:rsidR="006F4AAB" w:rsidRPr="00891158">
              <w:rPr>
                <w:rFonts w:ascii="Century Gothic" w:hAnsi="Century Gothic" w:cs="Arial"/>
                <w:sz w:val="20"/>
                <w:szCs w:val="20"/>
                <w:lang w:eastAsia="es-PE"/>
              </w:rPr>
              <w:t xml:space="preserve">    </w:t>
            </w:r>
            <w:r w:rsidR="000853A8" w:rsidRPr="00891158">
              <w:rPr>
                <w:rFonts w:ascii="Century Gothic" w:hAnsi="Century Gothic" w:cs="Arial"/>
                <w:sz w:val="20"/>
                <w:szCs w:val="20"/>
                <w:lang w:eastAsia="es-PE"/>
              </w:rPr>
              <w:t>16</w:t>
            </w:r>
            <w:r w:rsidR="001F3781" w:rsidRPr="00891158">
              <w:rPr>
                <w:rFonts w:ascii="Century Gothic" w:hAnsi="Century Gothic" w:cs="Arial"/>
                <w:sz w:val="20"/>
                <w:szCs w:val="20"/>
                <w:lang w:eastAsia="es-PE"/>
              </w:rPr>
              <w:t xml:space="preserve"> al </w:t>
            </w:r>
            <w:r w:rsidR="000853A8" w:rsidRPr="00891158">
              <w:rPr>
                <w:rFonts w:ascii="Century Gothic" w:hAnsi="Century Gothic" w:cs="Arial"/>
                <w:sz w:val="20"/>
                <w:szCs w:val="20"/>
                <w:lang w:eastAsia="es-PE"/>
              </w:rPr>
              <w:t>30</w:t>
            </w:r>
            <w:r w:rsidR="004228D6" w:rsidRPr="00891158">
              <w:rPr>
                <w:rFonts w:ascii="Century Gothic" w:hAnsi="Century Gothic" w:cs="Arial"/>
                <w:sz w:val="20"/>
                <w:szCs w:val="20"/>
                <w:lang w:eastAsia="es-PE"/>
              </w:rPr>
              <w:t xml:space="preserve"> de </w:t>
            </w:r>
            <w:r w:rsidR="000853A8" w:rsidRPr="00891158">
              <w:rPr>
                <w:rFonts w:ascii="Century Gothic" w:hAnsi="Century Gothic" w:cs="Arial"/>
                <w:sz w:val="20"/>
                <w:szCs w:val="20"/>
                <w:lang w:eastAsia="es-PE"/>
              </w:rPr>
              <w:t>abril</w:t>
            </w:r>
            <w:r w:rsidR="004228D6" w:rsidRPr="00891158">
              <w:rPr>
                <w:rFonts w:ascii="Century Gothic" w:hAnsi="Century Gothic" w:cs="Arial"/>
                <w:sz w:val="20"/>
                <w:szCs w:val="20"/>
                <w:lang w:eastAsia="es-PE"/>
              </w:rPr>
              <w:t xml:space="preserve"> del </w:t>
            </w:r>
            <w:r w:rsidR="001F3781" w:rsidRPr="00891158">
              <w:rPr>
                <w:rFonts w:ascii="Century Gothic" w:hAnsi="Century Gothic" w:cs="Arial"/>
                <w:sz w:val="20"/>
                <w:szCs w:val="20"/>
                <w:lang w:eastAsia="es-PE"/>
              </w:rPr>
              <w:t>2024</w:t>
            </w:r>
          </w:p>
          <w:p w14:paraId="31F1BCA7" w14:textId="77777777" w:rsidR="000455F7" w:rsidRPr="00891158" w:rsidRDefault="000455F7" w:rsidP="00535E94">
            <w:pPr>
              <w:autoSpaceDE w:val="0"/>
              <w:autoSpaceDN w:val="0"/>
              <w:adjustRightInd w:val="0"/>
              <w:spacing w:after="0" w:line="240" w:lineRule="auto"/>
              <w:rPr>
                <w:rFonts w:ascii="Century Gothic" w:hAnsi="Century Gothic" w:cs="ArialMT"/>
                <w:sz w:val="20"/>
                <w:szCs w:val="20"/>
              </w:rPr>
            </w:pPr>
          </w:p>
        </w:tc>
        <w:tc>
          <w:tcPr>
            <w:tcW w:w="1642" w:type="dxa"/>
            <w:vAlign w:val="center"/>
          </w:tcPr>
          <w:p w14:paraId="21DF2551" w14:textId="77777777" w:rsidR="000455F7" w:rsidRPr="00891158" w:rsidRDefault="000455F7" w:rsidP="00535E94">
            <w:pPr>
              <w:autoSpaceDE w:val="0"/>
              <w:autoSpaceDN w:val="0"/>
              <w:adjustRightInd w:val="0"/>
              <w:spacing w:after="0" w:line="240" w:lineRule="auto"/>
              <w:ind w:right="34"/>
              <w:rPr>
                <w:rFonts w:ascii="Century Gothic" w:hAnsi="Century Gothic" w:cs="ArialMT"/>
                <w:b/>
                <w:bCs/>
                <w:sz w:val="20"/>
                <w:szCs w:val="20"/>
                <w:lang w:val="es-MX"/>
              </w:rPr>
            </w:pPr>
            <w:r w:rsidRPr="00891158">
              <w:rPr>
                <w:rFonts w:ascii="Century Gothic" w:hAnsi="Century Gothic" w:cs="Calibri"/>
                <w:b/>
                <w:bCs/>
                <w:color w:val="000000"/>
                <w:sz w:val="20"/>
                <w:szCs w:val="20"/>
                <w:lang w:eastAsia="es-PE"/>
              </w:rPr>
              <w:t>Oficina de Tecnologías de la Información</w:t>
            </w:r>
          </w:p>
        </w:tc>
      </w:tr>
      <w:tr w:rsidR="006F4AAB" w:rsidRPr="00891158" w14:paraId="052D9298" w14:textId="77777777" w:rsidTr="0095065A">
        <w:trPr>
          <w:trHeight w:val="1690"/>
        </w:trPr>
        <w:tc>
          <w:tcPr>
            <w:tcW w:w="567" w:type="dxa"/>
            <w:vAlign w:val="center"/>
          </w:tcPr>
          <w:p w14:paraId="1680C371" w14:textId="77777777" w:rsidR="000455F7" w:rsidRPr="00891158" w:rsidRDefault="000455F7" w:rsidP="0041553B">
            <w:pPr>
              <w:spacing w:after="0"/>
              <w:ind w:left="34"/>
              <w:rPr>
                <w:rFonts w:ascii="Century Gothic" w:eastAsia="Calibri" w:hAnsi="Century Gothic" w:cs="Calibri"/>
                <w:sz w:val="20"/>
                <w:szCs w:val="20"/>
              </w:rPr>
            </w:pPr>
            <w:r w:rsidRPr="00891158">
              <w:rPr>
                <w:rFonts w:ascii="Century Gothic" w:eastAsia="Calibri" w:hAnsi="Century Gothic" w:cs="Calibri"/>
                <w:sz w:val="20"/>
                <w:szCs w:val="20"/>
              </w:rPr>
              <w:t>2</w:t>
            </w:r>
          </w:p>
        </w:tc>
        <w:tc>
          <w:tcPr>
            <w:tcW w:w="5670" w:type="dxa"/>
            <w:vAlign w:val="center"/>
          </w:tcPr>
          <w:p w14:paraId="175F2F69" w14:textId="111745CA" w:rsidR="000455F7" w:rsidRPr="00891158" w:rsidRDefault="000455F7" w:rsidP="0095065A">
            <w:pPr>
              <w:spacing w:after="0" w:line="240" w:lineRule="auto"/>
              <w:ind w:right="1320"/>
              <w:jc w:val="both"/>
              <w:rPr>
                <w:rFonts w:ascii="Century Gothic" w:hAnsi="Century Gothic" w:cs="Arial"/>
                <w:sz w:val="20"/>
                <w:szCs w:val="20"/>
                <w:lang w:val="es-MX"/>
              </w:rPr>
            </w:pPr>
            <w:r w:rsidRPr="00891158">
              <w:rPr>
                <w:rFonts w:ascii="Century Gothic" w:hAnsi="Century Gothic" w:cs="Calibri"/>
                <w:sz w:val="20"/>
                <w:szCs w:val="20"/>
                <w:lang w:eastAsia="es-PE"/>
              </w:rPr>
              <w:t xml:space="preserve">Recepción de Ficha e Postulante (Anexo 01) y la Declaración Jurada (Anexo 02) </w:t>
            </w:r>
            <w:r w:rsidR="00235467" w:rsidRPr="00891158">
              <w:rPr>
                <w:rFonts w:ascii="Century Gothic" w:hAnsi="Century Gothic" w:cs="Calibri"/>
                <w:sz w:val="20"/>
                <w:szCs w:val="20"/>
                <w:lang w:eastAsia="es-PE"/>
              </w:rPr>
              <w:t xml:space="preserve">en </w:t>
            </w:r>
            <w:r w:rsidR="0059617A" w:rsidRPr="00891158">
              <w:rPr>
                <w:rFonts w:ascii="Century Gothic" w:hAnsi="Century Gothic" w:cs="Calibri"/>
                <w:sz w:val="20"/>
                <w:szCs w:val="20"/>
                <w:lang w:eastAsia="es-PE"/>
              </w:rPr>
              <w:t xml:space="preserve">Unidad de Tramite Documentario. </w:t>
            </w:r>
            <w:r w:rsidRPr="00891158">
              <w:rPr>
                <w:rFonts w:ascii="Century Gothic" w:hAnsi="Century Gothic" w:cs="Calibri"/>
                <w:sz w:val="20"/>
                <w:szCs w:val="20"/>
                <w:lang w:eastAsia="es-PE"/>
              </w:rPr>
              <w:t xml:space="preserve">Colocar código en la Carta del asunto: </w:t>
            </w:r>
            <w:r w:rsidRPr="00891158">
              <w:rPr>
                <w:rFonts w:ascii="Century Gothic" w:hAnsi="Century Gothic" w:cs="Calibri"/>
                <w:b/>
                <w:sz w:val="20"/>
                <w:szCs w:val="20"/>
              </w:rPr>
              <w:t xml:space="preserve"> PROCESO DE SELECCIÓN </w:t>
            </w:r>
            <w:proofErr w:type="spellStart"/>
            <w:r w:rsidR="007C2249" w:rsidRPr="00891158">
              <w:rPr>
                <w:rFonts w:ascii="Century Gothic" w:hAnsi="Century Gothic" w:cs="Calibri"/>
                <w:b/>
                <w:sz w:val="20"/>
                <w:szCs w:val="20"/>
              </w:rPr>
              <w:t>Nº</w:t>
            </w:r>
            <w:proofErr w:type="spellEnd"/>
            <w:r w:rsidRPr="00891158">
              <w:rPr>
                <w:rFonts w:ascii="Century Gothic" w:hAnsi="Century Gothic" w:cs="Calibri"/>
                <w:b/>
                <w:sz w:val="20"/>
                <w:szCs w:val="20"/>
              </w:rPr>
              <w:t xml:space="preserve"> 00</w:t>
            </w:r>
            <w:r w:rsidR="005427FB" w:rsidRPr="00891158">
              <w:rPr>
                <w:rFonts w:ascii="Century Gothic" w:hAnsi="Century Gothic" w:cs="Calibri"/>
                <w:b/>
                <w:sz w:val="20"/>
                <w:szCs w:val="20"/>
              </w:rPr>
              <w:t>2</w:t>
            </w:r>
            <w:r w:rsidRPr="00891158">
              <w:rPr>
                <w:rFonts w:ascii="Century Gothic" w:hAnsi="Century Gothic" w:cs="Calibri"/>
                <w:b/>
                <w:sz w:val="20"/>
                <w:szCs w:val="20"/>
              </w:rPr>
              <w:t>-202</w:t>
            </w:r>
            <w:r w:rsidR="004228D6" w:rsidRPr="00891158">
              <w:rPr>
                <w:rFonts w:ascii="Century Gothic" w:hAnsi="Century Gothic" w:cs="Calibri"/>
                <w:b/>
                <w:sz w:val="20"/>
                <w:szCs w:val="20"/>
              </w:rPr>
              <w:t>4</w:t>
            </w:r>
            <w:r w:rsidRPr="00891158">
              <w:rPr>
                <w:rFonts w:ascii="Century Gothic" w:hAnsi="Century Gothic" w:cs="Calibri"/>
                <w:b/>
                <w:sz w:val="20"/>
                <w:szCs w:val="20"/>
              </w:rPr>
              <w:t xml:space="preserve">-EPS BARRANCA S.A. </w:t>
            </w:r>
            <w:r w:rsidR="0059617A" w:rsidRPr="00891158">
              <w:rPr>
                <w:rFonts w:ascii="Century Gothic" w:hAnsi="Century Gothic" w:cs="Calibri"/>
                <w:b/>
                <w:sz w:val="20"/>
                <w:szCs w:val="20"/>
              </w:rPr>
              <w:t xml:space="preserve">– </w:t>
            </w:r>
            <w:r w:rsidR="000853A8" w:rsidRPr="00891158">
              <w:rPr>
                <w:rFonts w:ascii="Century Gothic" w:hAnsi="Century Gothic" w:cs="Calibri"/>
                <w:b/>
                <w:sz w:val="20"/>
                <w:szCs w:val="20"/>
              </w:rPr>
              <w:t>4ta</w:t>
            </w:r>
            <w:r w:rsidR="0059617A" w:rsidRPr="00891158">
              <w:rPr>
                <w:rFonts w:ascii="Century Gothic" w:hAnsi="Century Gothic" w:cs="Calibri"/>
                <w:b/>
                <w:sz w:val="20"/>
                <w:szCs w:val="20"/>
              </w:rPr>
              <w:t xml:space="preserve"> convocatoria</w:t>
            </w:r>
          </w:p>
        </w:tc>
        <w:tc>
          <w:tcPr>
            <w:tcW w:w="1560" w:type="dxa"/>
            <w:vAlign w:val="center"/>
          </w:tcPr>
          <w:p w14:paraId="4097504F" w14:textId="4B0CBEF1" w:rsidR="00034830" w:rsidRPr="00891158" w:rsidRDefault="00034830" w:rsidP="00034830">
            <w:pPr>
              <w:rPr>
                <w:rFonts w:ascii="Century Gothic" w:hAnsi="Century Gothic" w:cs="Arial"/>
                <w:sz w:val="20"/>
                <w:szCs w:val="20"/>
                <w:lang w:eastAsia="es-PE"/>
              </w:rPr>
            </w:pPr>
            <w:r w:rsidRPr="00891158">
              <w:rPr>
                <w:rFonts w:ascii="Century Gothic" w:hAnsi="Century Gothic" w:cs="Arial"/>
                <w:sz w:val="20"/>
                <w:szCs w:val="20"/>
                <w:lang w:eastAsia="es-PE"/>
              </w:rPr>
              <w:t xml:space="preserve">Del </w:t>
            </w:r>
            <w:r w:rsidR="000853A8" w:rsidRPr="00891158">
              <w:rPr>
                <w:rFonts w:ascii="Century Gothic" w:hAnsi="Century Gothic" w:cs="Arial"/>
                <w:sz w:val="20"/>
                <w:szCs w:val="20"/>
                <w:lang w:eastAsia="es-PE"/>
              </w:rPr>
              <w:t>02</w:t>
            </w:r>
            <w:r w:rsidR="001F3781" w:rsidRPr="00891158">
              <w:rPr>
                <w:rFonts w:ascii="Century Gothic" w:hAnsi="Century Gothic" w:cs="Arial"/>
                <w:sz w:val="20"/>
                <w:szCs w:val="20"/>
                <w:lang w:eastAsia="es-PE"/>
              </w:rPr>
              <w:t xml:space="preserve"> al </w:t>
            </w:r>
            <w:r w:rsidR="000853A8" w:rsidRPr="00891158">
              <w:rPr>
                <w:rFonts w:ascii="Century Gothic" w:hAnsi="Century Gothic" w:cs="Arial"/>
                <w:sz w:val="20"/>
                <w:szCs w:val="20"/>
                <w:lang w:eastAsia="es-PE"/>
              </w:rPr>
              <w:t>03</w:t>
            </w:r>
            <w:r w:rsidRPr="00891158">
              <w:rPr>
                <w:rFonts w:ascii="Century Gothic" w:hAnsi="Century Gothic" w:cs="Arial"/>
                <w:sz w:val="20"/>
                <w:szCs w:val="20"/>
                <w:lang w:eastAsia="es-PE"/>
              </w:rPr>
              <w:t xml:space="preserve"> de </w:t>
            </w:r>
            <w:r w:rsidR="00591DD8">
              <w:rPr>
                <w:rFonts w:ascii="Century Gothic" w:hAnsi="Century Gothic" w:cs="Arial"/>
                <w:sz w:val="20"/>
                <w:szCs w:val="20"/>
                <w:lang w:eastAsia="es-PE"/>
              </w:rPr>
              <w:t>mayo</w:t>
            </w:r>
            <w:r w:rsidR="004228D6" w:rsidRPr="00891158">
              <w:rPr>
                <w:rFonts w:ascii="Century Gothic" w:hAnsi="Century Gothic" w:cs="Arial"/>
                <w:sz w:val="20"/>
                <w:szCs w:val="20"/>
                <w:lang w:eastAsia="es-PE"/>
              </w:rPr>
              <w:t xml:space="preserve"> </w:t>
            </w:r>
            <w:r w:rsidR="001F3781" w:rsidRPr="00891158">
              <w:rPr>
                <w:rFonts w:ascii="Century Gothic" w:hAnsi="Century Gothic" w:cs="Arial"/>
                <w:sz w:val="20"/>
                <w:szCs w:val="20"/>
                <w:lang w:eastAsia="es-PE"/>
              </w:rPr>
              <w:t>del 2024</w:t>
            </w:r>
          </w:p>
          <w:p w14:paraId="07F0BFF1" w14:textId="77777777" w:rsidR="00034830" w:rsidRPr="00891158" w:rsidRDefault="00034830" w:rsidP="00034830">
            <w:pPr>
              <w:rPr>
                <w:rFonts w:ascii="Century Gothic" w:hAnsi="Century Gothic" w:cs="Arial"/>
                <w:sz w:val="20"/>
                <w:szCs w:val="20"/>
                <w:lang w:eastAsia="es-PE"/>
              </w:rPr>
            </w:pPr>
            <w:r w:rsidRPr="00891158">
              <w:rPr>
                <w:rFonts w:ascii="Century Gothic" w:hAnsi="Century Gothic" w:cs="Arial"/>
                <w:sz w:val="20"/>
                <w:szCs w:val="20"/>
                <w:lang w:eastAsia="es-PE"/>
              </w:rPr>
              <w:t>De 08:00 am a 01:00 pm y de 02:30 pm a 05:00 pm</w:t>
            </w:r>
          </w:p>
          <w:p w14:paraId="6D1A1973" w14:textId="77777777" w:rsidR="000455F7" w:rsidRPr="00891158" w:rsidRDefault="000455F7" w:rsidP="0041553B">
            <w:pPr>
              <w:spacing w:after="0"/>
              <w:rPr>
                <w:rFonts w:ascii="Century Gothic" w:hAnsi="Century Gothic" w:cs="Arial"/>
                <w:sz w:val="20"/>
                <w:szCs w:val="20"/>
                <w:lang w:eastAsia="es-PE"/>
              </w:rPr>
            </w:pPr>
          </w:p>
        </w:tc>
        <w:tc>
          <w:tcPr>
            <w:tcW w:w="1642" w:type="dxa"/>
            <w:vAlign w:val="center"/>
          </w:tcPr>
          <w:p w14:paraId="1D4F4598" w14:textId="3CF843DB" w:rsidR="000455F7" w:rsidRPr="00891158" w:rsidRDefault="000455F7" w:rsidP="0041553B">
            <w:pPr>
              <w:autoSpaceDE w:val="0"/>
              <w:autoSpaceDN w:val="0"/>
              <w:adjustRightInd w:val="0"/>
              <w:spacing w:after="0" w:line="240" w:lineRule="auto"/>
              <w:rPr>
                <w:rFonts w:ascii="Century Gothic" w:hAnsi="Century Gothic" w:cs="Arial"/>
                <w:b/>
                <w:bCs/>
                <w:sz w:val="20"/>
                <w:szCs w:val="20"/>
                <w:lang w:val="es-MX"/>
              </w:rPr>
            </w:pPr>
            <w:r w:rsidRPr="00891158">
              <w:rPr>
                <w:rFonts w:ascii="Century Gothic" w:hAnsi="Century Gothic" w:cs="Calibri"/>
                <w:b/>
                <w:bCs/>
                <w:color w:val="000000"/>
                <w:sz w:val="20"/>
                <w:szCs w:val="20"/>
                <w:lang w:eastAsia="es-PE"/>
              </w:rPr>
              <w:t xml:space="preserve">Oficina de </w:t>
            </w:r>
            <w:r w:rsidR="000853A8" w:rsidRPr="00891158">
              <w:rPr>
                <w:rFonts w:ascii="Century Gothic" w:hAnsi="Century Gothic" w:cs="Calibri"/>
                <w:b/>
                <w:bCs/>
                <w:color w:val="000000"/>
                <w:sz w:val="20"/>
                <w:szCs w:val="20"/>
                <w:lang w:eastAsia="es-PE"/>
              </w:rPr>
              <w:t>Tramite Documentario</w:t>
            </w:r>
          </w:p>
        </w:tc>
      </w:tr>
      <w:tr w:rsidR="000455F7" w:rsidRPr="00891158" w14:paraId="5BD5B392" w14:textId="77777777" w:rsidTr="008415D2">
        <w:trPr>
          <w:trHeight w:val="35"/>
        </w:trPr>
        <w:tc>
          <w:tcPr>
            <w:tcW w:w="9439" w:type="dxa"/>
            <w:gridSpan w:val="4"/>
            <w:shd w:val="clear" w:color="auto" w:fill="BFBFBF" w:themeFill="background1" w:themeFillShade="BF"/>
            <w:vAlign w:val="center"/>
          </w:tcPr>
          <w:p w14:paraId="405D7170" w14:textId="77777777" w:rsidR="000455F7" w:rsidRPr="00891158" w:rsidRDefault="000455F7" w:rsidP="00535E94">
            <w:pPr>
              <w:rPr>
                <w:rFonts w:ascii="Century Gothic" w:eastAsia="Calibri" w:hAnsi="Century Gothic" w:cs="Calibri"/>
                <w:sz w:val="20"/>
                <w:szCs w:val="20"/>
              </w:rPr>
            </w:pPr>
            <w:r w:rsidRPr="00891158">
              <w:rPr>
                <w:rFonts w:ascii="Century Gothic" w:hAnsi="Century Gothic" w:cs="Calibri"/>
                <w:b/>
                <w:bCs/>
                <w:sz w:val="20"/>
                <w:szCs w:val="20"/>
                <w:lang w:eastAsia="es-PE"/>
              </w:rPr>
              <w:t>SELECCIÓN*</w:t>
            </w:r>
          </w:p>
        </w:tc>
      </w:tr>
      <w:tr w:rsidR="006F4AAB" w:rsidRPr="00891158" w14:paraId="7DD264C4" w14:textId="77777777" w:rsidTr="0095065A">
        <w:trPr>
          <w:trHeight w:val="144"/>
        </w:trPr>
        <w:tc>
          <w:tcPr>
            <w:tcW w:w="567" w:type="dxa"/>
            <w:vAlign w:val="center"/>
          </w:tcPr>
          <w:p w14:paraId="3056D8BC" w14:textId="77777777" w:rsidR="00034830" w:rsidRPr="00891158" w:rsidRDefault="00034830" w:rsidP="00034830">
            <w:pPr>
              <w:ind w:left="34"/>
              <w:rPr>
                <w:rFonts w:ascii="Century Gothic" w:eastAsia="Calibri" w:hAnsi="Century Gothic" w:cs="Calibri"/>
                <w:sz w:val="20"/>
                <w:szCs w:val="20"/>
              </w:rPr>
            </w:pPr>
            <w:r w:rsidRPr="00891158">
              <w:rPr>
                <w:rFonts w:ascii="Century Gothic" w:eastAsia="Calibri" w:hAnsi="Century Gothic" w:cs="Calibri"/>
                <w:sz w:val="20"/>
                <w:szCs w:val="20"/>
              </w:rPr>
              <w:t>3</w:t>
            </w:r>
          </w:p>
        </w:tc>
        <w:tc>
          <w:tcPr>
            <w:tcW w:w="5670" w:type="dxa"/>
            <w:vAlign w:val="center"/>
          </w:tcPr>
          <w:p w14:paraId="0EC55EF8" w14:textId="77777777" w:rsidR="00034830" w:rsidRPr="00891158" w:rsidRDefault="00034830" w:rsidP="00034830">
            <w:pPr>
              <w:jc w:val="both"/>
              <w:rPr>
                <w:rFonts w:ascii="Century Gothic" w:eastAsia="Calibri" w:hAnsi="Century Gothic" w:cs="Calibri"/>
                <w:sz w:val="20"/>
                <w:szCs w:val="20"/>
                <w:lang w:val="es-MX"/>
              </w:rPr>
            </w:pPr>
            <w:r w:rsidRPr="00891158">
              <w:rPr>
                <w:rFonts w:ascii="Century Gothic" w:hAnsi="Century Gothic" w:cs="Calibri"/>
                <w:sz w:val="20"/>
                <w:szCs w:val="20"/>
                <w:lang w:eastAsia="es-PE"/>
              </w:rPr>
              <w:t>Revisión del Anexo 01 - Ficha de postulación y Anexo 02 - Declaración Jurada</w:t>
            </w:r>
          </w:p>
        </w:tc>
        <w:tc>
          <w:tcPr>
            <w:tcW w:w="1560" w:type="dxa"/>
            <w:vAlign w:val="center"/>
          </w:tcPr>
          <w:p w14:paraId="55B55AD6" w14:textId="45A3E066" w:rsidR="00034830" w:rsidRPr="00891158" w:rsidRDefault="000853A8" w:rsidP="00034830">
            <w:pPr>
              <w:rPr>
                <w:rFonts w:ascii="Century Gothic" w:hAnsi="Century Gothic" w:cs="Arial"/>
                <w:sz w:val="20"/>
                <w:szCs w:val="20"/>
                <w:lang w:eastAsia="es-PE"/>
              </w:rPr>
            </w:pPr>
            <w:r w:rsidRPr="00891158">
              <w:rPr>
                <w:rFonts w:ascii="Century Gothic" w:hAnsi="Century Gothic" w:cs="Arial"/>
                <w:sz w:val="20"/>
                <w:szCs w:val="20"/>
                <w:lang w:eastAsia="es-PE"/>
              </w:rPr>
              <w:t>El 07 de mayo</w:t>
            </w:r>
            <w:r w:rsidR="001F3781" w:rsidRPr="00891158">
              <w:rPr>
                <w:rFonts w:ascii="Century Gothic" w:hAnsi="Century Gothic" w:cs="Arial"/>
                <w:sz w:val="20"/>
                <w:szCs w:val="20"/>
                <w:lang w:eastAsia="es-PE"/>
              </w:rPr>
              <w:t xml:space="preserve"> del 2024</w:t>
            </w:r>
          </w:p>
        </w:tc>
        <w:tc>
          <w:tcPr>
            <w:tcW w:w="1642" w:type="dxa"/>
            <w:vAlign w:val="center"/>
          </w:tcPr>
          <w:p w14:paraId="296AB5EF" w14:textId="38845D95" w:rsidR="00034830" w:rsidRPr="00891158" w:rsidRDefault="00034830" w:rsidP="00034830">
            <w:pPr>
              <w:jc w:val="both"/>
              <w:rPr>
                <w:rFonts w:ascii="Century Gothic" w:eastAsia="Calibri" w:hAnsi="Century Gothic" w:cs="Calibri"/>
                <w:b/>
                <w:bCs/>
                <w:sz w:val="20"/>
                <w:szCs w:val="20"/>
                <w:lang w:val="es-MX"/>
              </w:rPr>
            </w:pPr>
            <w:r w:rsidRPr="00891158">
              <w:rPr>
                <w:rFonts w:ascii="Century Gothic" w:hAnsi="Century Gothic" w:cs="Calibri"/>
                <w:b/>
                <w:bCs/>
                <w:color w:val="000000"/>
                <w:sz w:val="20"/>
                <w:szCs w:val="20"/>
                <w:lang w:eastAsia="es-PE"/>
              </w:rPr>
              <w:t>Comité Evaluador</w:t>
            </w:r>
          </w:p>
        </w:tc>
      </w:tr>
      <w:tr w:rsidR="006F4AAB" w:rsidRPr="00891158" w14:paraId="02852029" w14:textId="77777777" w:rsidTr="0095065A">
        <w:trPr>
          <w:trHeight w:val="144"/>
        </w:trPr>
        <w:tc>
          <w:tcPr>
            <w:tcW w:w="567" w:type="dxa"/>
            <w:vAlign w:val="center"/>
          </w:tcPr>
          <w:p w14:paraId="0B70B655" w14:textId="77777777" w:rsidR="00034830" w:rsidRPr="00891158" w:rsidRDefault="00034830" w:rsidP="00034830">
            <w:pPr>
              <w:ind w:left="34"/>
              <w:rPr>
                <w:rFonts w:ascii="Century Gothic" w:eastAsia="Calibri" w:hAnsi="Century Gothic" w:cs="Calibri"/>
                <w:sz w:val="20"/>
                <w:szCs w:val="20"/>
              </w:rPr>
            </w:pPr>
            <w:r w:rsidRPr="00891158">
              <w:rPr>
                <w:rFonts w:ascii="Century Gothic" w:eastAsia="Calibri" w:hAnsi="Century Gothic" w:cs="Calibri"/>
                <w:sz w:val="20"/>
                <w:szCs w:val="20"/>
              </w:rPr>
              <w:t>4</w:t>
            </w:r>
          </w:p>
        </w:tc>
        <w:tc>
          <w:tcPr>
            <w:tcW w:w="5670" w:type="dxa"/>
            <w:vAlign w:val="center"/>
          </w:tcPr>
          <w:p w14:paraId="48768D70" w14:textId="77777777" w:rsidR="00034830" w:rsidRPr="00891158" w:rsidRDefault="00034830" w:rsidP="0004745E">
            <w:pPr>
              <w:jc w:val="both"/>
              <w:rPr>
                <w:rFonts w:ascii="Century Gothic" w:hAnsi="Century Gothic" w:cs="Calibri"/>
                <w:sz w:val="20"/>
                <w:szCs w:val="20"/>
                <w:lang w:eastAsia="es-PE"/>
              </w:rPr>
            </w:pPr>
            <w:r w:rsidRPr="00891158">
              <w:rPr>
                <w:rFonts w:ascii="Century Gothic" w:hAnsi="Century Gothic" w:cs="Calibri"/>
                <w:sz w:val="20"/>
                <w:szCs w:val="20"/>
                <w:lang w:eastAsia="es-PE"/>
              </w:rPr>
              <w:t>Publicación de resultados de la ficha de postulación y DDJJ a través de</w:t>
            </w:r>
            <w:r w:rsidR="0004745E" w:rsidRPr="00891158">
              <w:rPr>
                <w:rFonts w:ascii="Century Gothic" w:hAnsi="Century Gothic" w:cs="Calibri"/>
                <w:sz w:val="20"/>
                <w:szCs w:val="20"/>
                <w:lang w:eastAsia="es-PE"/>
              </w:rPr>
              <w:t>:</w:t>
            </w:r>
            <w:r w:rsidRPr="00891158">
              <w:rPr>
                <w:rFonts w:ascii="Century Gothic" w:hAnsi="Century Gothic" w:cs="Calibri"/>
                <w:sz w:val="20"/>
                <w:szCs w:val="20"/>
                <w:lang w:eastAsia="es-PE"/>
              </w:rPr>
              <w:t xml:space="preserve"> </w:t>
            </w:r>
          </w:p>
          <w:p w14:paraId="007369CA" w14:textId="77777777" w:rsidR="0095065A" w:rsidRPr="0095065A" w:rsidRDefault="0095065A" w:rsidP="0095065A">
            <w:pPr>
              <w:spacing w:after="0"/>
              <w:jc w:val="both"/>
              <w:rPr>
                <w:b/>
                <w:bCs/>
                <w:color w:val="0066FF"/>
                <w:sz w:val="20"/>
                <w:szCs w:val="20"/>
              </w:rPr>
            </w:pPr>
            <w:r w:rsidRPr="0095065A">
              <w:rPr>
                <w:b/>
                <w:bCs/>
                <w:color w:val="0066FF"/>
                <w:sz w:val="20"/>
                <w:szCs w:val="20"/>
              </w:rPr>
              <w:t>Página oficial de Facebook de la EPS BARRANCA S.A</w:t>
            </w:r>
          </w:p>
          <w:p w14:paraId="40DAF53C" w14:textId="77777777" w:rsidR="005234C6" w:rsidRPr="005234C6" w:rsidRDefault="005234C6" w:rsidP="005234C6">
            <w:pPr>
              <w:spacing w:after="0"/>
              <w:jc w:val="both"/>
              <w:rPr>
                <w:b/>
                <w:bCs/>
                <w:color w:val="0066FF"/>
                <w:sz w:val="16"/>
                <w:szCs w:val="16"/>
              </w:rPr>
            </w:pPr>
            <w:hyperlink r:id="rId10" w:history="1">
              <w:r w:rsidRPr="005234C6">
                <w:rPr>
                  <w:rStyle w:val="Hipervnculo"/>
                  <w:b/>
                  <w:bCs/>
                  <w:sz w:val="18"/>
                  <w:szCs w:val="18"/>
                </w:rPr>
                <w:t>https://www.gob.pe/institucion/epsbarranca/informes-publicaciones/5469819-tecnico-de-laboratorio</w:t>
              </w:r>
            </w:hyperlink>
            <w:r w:rsidRPr="005234C6">
              <w:rPr>
                <w:b/>
                <w:bCs/>
                <w:sz w:val="18"/>
                <w:szCs w:val="18"/>
              </w:rPr>
              <w:t xml:space="preserve"> </w:t>
            </w:r>
            <w:r w:rsidRPr="005234C6">
              <w:rPr>
                <w:b/>
                <w:bCs/>
                <w:color w:val="0066FF"/>
                <w:sz w:val="16"/>
                <w:szCs w:val="16"/>
              </w:rPr>
              <w:t xml:space="preserve"> </w:t>
            </w:r>
          </w:p>
          <w:p w14:paraId="40F5D002" w14:textId="77777777" w:rsidR="0095065A" w:rsidRPr="0095065A" w:rsidRDefault="005234C6" w:rsidP="0095065A">
            <w:pPr>
              <w:spacing w:after="0"/>
              <w:jc w:val="both"/>
              <w:rPr>
                <w:b/>
                <w:bCs/>
                <w:color w:val="0066FF"/>
                <w:sz w:val="20"/>
                <w:szCs w:val="20"/>
              </w:rPr>
            </w:pPr>
            <w:hyperlink r:id="rId11" w:anchor="/nuevo-usuario" w:history="1">
              <w:r w:rsidR="0095065A" w:rsidRPr="0005317F">
                <w:rPr>
                  <w:rStyle w:val="Hipervnculo"/>
                  <w:b/>
                  <w:bCs/>
                  <w:sz w:val="20"/>
                  <w:szCs w:val="20"/>
                </w:rPr>
                <w:t>https://www.empleosperu.gob.pe/portal-mtpe/#/nuevo-usuario</w:t>
              </w:r>
            </w:hyperlink>
          </w:p>
          <w:p w14:paraId="7E0F898E" w14:textId="28147326" w:rsidR="0004745E" w:rsidRPr="0095065A" w:rsidRDefault="005234C6" w:rsidP="0095065A">
            <w:pPr>
              <w:jc w:val="both"/>
              <w:rPr>
                <w:b/>
                <w:bCs/>
                <w:color w:val="0070C0"/>
                <w:sz w:val="20"/>
                <w:szCs w:val="20"/>
              </w:rPr>
            </w:pPr>
            <w:hyperlink r:id="rId12" w:history="1">
              <w:r w:rsidR="0095065A" w:rsidRPr="0005317F">
                <w:rPr>
                  <w:rStyle w:val="Hipervnculo"/>
                  <w:b/>
                  <w:bCs/>
                  <w:sz w:val="20"/>
                  <w:szCs w:val="20"/>
                </w:rPr>
                <w:t>https://www.convocatoriasdetrabajo.com/publicar-empleo.php</w:t>
              </w:r>
            </w:hyperlink>
          </w:p>
        </w:tc>
        <w:tc>
          <w:tcPr>
            <w:tcW w:w="1560" w:type="dxa"/>
            <w:vAlign w:val="center"/>
          </w:tcPr>
          <w:p w14:paraId="2A7F1700" w14:textId="32C33220" w:rsidR="00034830" w:rsidRPr="00891158" w:rsidRDefault="00034830" w:rsidP="00034830">
            <w:pPr>
              <w:rPr>
                <w:rFonts w:ascii="Century Gothic" w:hAnsi="Century Gothic" w:cs="Arial"/>
                <w:sz w:val="20"/>
                <w:szCs w:val="20"/>
                <w:lang w:eastAsia="es-PE"/>
              </w:rPr>
            </w:pPr>
            <w:r w:rsidRPr="00891158">
              <w:rPr>
                <w:rFonts w:ascii="Century Gothic" w:hAnsi="Century Gothic" w:cs="Arial"/>
                <w:sz w:val="20"/>
                <w:szCs w:val="20"/>
                <w:lang w:eastAsia="es-PE"/>
              </w:rPr>
              <w:lastRenderedPageBreak/>
              <w:t xml:space="preserve">El </w:t>
            </w:r>
            <w:r w:rsidR="000853A8" w:rsidRPr="00891158">
              <w:rPr>
                <w:rFonts w:ascii="Century Gothic" w:hAnsi="Century Gothic" w:cs="Arial"/>
                <w:sz w:val="20"/>
                <w:szCs w:val="20"/>
                <w:lang w:eastAsia="es-PE"/>
              </w:rPr>
              <w:t>08 de mayo d</w:t>
            </w:r>
            <w:r w:rsidR="001F3781" w:rsidRPr="00891158">
              <w:rPr>
                <w:rFonts w:ascii="Century Gothic" w:hAnsi="Century Gothic" w:cs="Arial"/>
                <w:sz w:val="20"/>
                <w:szCs w:val="20"/>
                <w:lang w:eastAsia="es-PE"/>
              </w:rPr>
              <w:t>el 2024</w:t>
            </w:r>
          </w:p>
          <w:p w14:paraId="376F0879" w14:textId="77777777" w:rsidR="00034830" w:rsidRPr="00891158" w:rsidRDefault="00034830" w:rsidP="00034830">
            <w:pPr>
              <w:rPr>
                <w:rFonts w:ascii="Century Gothic" w:hAnsi="Century Gothic" w:cs="Arial"/>
                <w:sz w:val="20"/>
                <w:szCs w:val="20"/>
                <w:lang w:eastAsia="es-PE"/>
              </w:rPr>
            </w:pPr>
          </w:p>
        </w:tc>
        <w:tc>
          <w:tcPr>
            <w:tcW w:w="1642" w:type="dxa"/>
            <w:vAlign w:val="center"/>
          </w:tcPr>
          <w:p w14:paraId="39A4CE24" w14:textId="77777777" w:rsidR="00034830" w:rsidRPr="00891158" w:rsidRDefault="00034830" w:rsidP="00034830">
            <w:pPr>
              <w:jc w:val="both"/>
              <w:rPr>
                <w:rFonts w:ascii="Century Gothic" w:eastAsia="Calibri" w:hAnsi="Century Gothic" w:cs="Calibri"/>
                <w:b/>
                <w:bCs/>
                <w:sz w:val="20"/>
                <w:szCs w:val="20"/>
                <w:lang w:val="es-MX"/>
              </w:rPr>
            </w:pPr>
            <w:r w:rsidRPr="00891158">
              <w:rPr>
                <w:rFonts w:ascii="Century Gothic" w:hAnsi="Century Gothic" w:cs="Calibri"/>
                <w:b/>
                <w:bCs/>
                <w:color w:val="000000"/>
                <w:sz w:val="20"/>
                <w:szCs w:val="20"/>
                <w:lang w:eastAsia="es-PE"/>
              </w:rPr>
              <w:lastRenderedPageBreak/>
              <w:t>Oficina de Tecnologías de la Información</w:t>
            </w:r>
          </w:p>
        </w:tc>
      </w:tr>
      <w:tr w:rsidR="006F4AAB" w:rsidRPr="00891158" w14:paraId="4094C89D" w14:textId="77777777" w:rsidTr="0095065A">
        <w:trPr>
          <w:trHeight w:val="144"/>
        </w:trPr>
        <w:tc>
          <w:tcPr>
            <w:tcW w:w="567" w:type="dxa"/>
            <w:vAlign w:val="center"/>
          </w:tcPr>
          <w:p w14:paraId="482F79A5" w14:textId="77777777" w:rsidR="00034830" w:rsidRPr="00891158" w:rsidRDefault="00034830" w:rsidP="00034830">
            <w:pPr>
              <w:spacing w:after="0"/>
              <w:ind w:left="34"/>
              <w:rPr>
                <w:rFonts w:ascii="Century Gothic" w:eastAsia="Calibri" w:hAnsi="Century Gothic" w:cs="Calibri"/>
                <w:sz w:val="20"/>
                <w:szCs w:val="20"/>
              </w:rPr>
            </w:pPr>
            <w:r w:rsidRPr="00891158">
              <w:rPr>
                <w:rFonts w:ascii="Century Gothic" w:eastAsia="Calibri" w:hAnsi="Century Gothic" w:cs="Calibri"/>
                <w:sz w:val="20"/>
                <w:szCs w:val="20"/>
              </w:rPr>
              <w:t>5</w:t>
            </w:r>
          </w:p>
        </w:tc>
        <w:tc>
          <w:tcPr>
            <w:tcW w:w="5670" w:type="dxa"/>
            <w:vAlign w:val="center"/>
          </w:tcPr>
          <w:p w14:paraId="605A83FC" w14:textId="77777777" w:rsidR="00034830" w:rsidRPr="00891158" w:rsidRDefault="00034830" w:rsidP="00034830">
            <w:pPr>
              <w:spacing w:after="0" w:line="240" w:lineRule="auto"/>
              <w:jc w:val="both"/>
              <w:rPr>
                <w:rFonts w:ascii="Century Gothic" w:hAnsi="Century Gothic" w:cs="Calibri"/>
                <w:sz w:val="20"/>
                <w:szCs w:val="20"/>
                <w:lang w:eastAsia="es-PE"/>
              </w:rPr>
            </w:pPr>
            <w:r w:rsidRPr="00891158">
              <w:rPr>
                <w:rFonts w:ascii="Century Gothic" w:hAnsi="Century Gothic" w:cs="Calibri"/>
                <w:sz w:val="20"/>
                <w:szCs w:val="20"/>
                <w:lang w:eastAsia="es-PE"/>
              </w:rPr>
              <w:t xml:space="preserve">Evaluación de Conocimientos (*) </w:t>
            </w:r>
          </w:p>
          <w:p w14:paraId="0B86519D" w14:textId="77777777" w:rsidR="00034830" w:rsidRPr="00891158" w:rsidRDefault="00034830" w:rsidP="00034830">
            <w:pPr>
              <w:spacing w:after="0" w:line="240" w:lineRule="auto"/>
              <w:jc w:val="both"/>
              <w:rPr>
                <w:rFonts w:ascii="Century Gothic" w:eastAsia="Calibri" w:hAnsi="Century Gothic" w:cs="Calibri"/>
                <w:sz w:val="20"/>
                <w:szCs w:val="20"/>
                <w:lang w:val="es-MX"/>
              </w:rPr>
            </w:pPr>
            <w:r w:rsidRPr="00891158">
              <w:rPr>
                <w:rFonts w:ascii="Century Gothic" w:hAnsi="Century Gothic" w:cs="Calibri"/>
                <w:sz w:val="20"/>
                <w:szCs w:val="20"/>
                <w:lang w:eastAsia="es-PE"/>
              </w:rPr>
              <w:t>Instalaciones de la EPS Barranca S.A.</w:t>
            </w:r>
          </w:p>
        </w:tc>
        <w:tc>
          <w:tcPr>
            <w:tcW w:w="1560" w:type="dxa"/>
            <w:vAlign w:val="center"/>
          </w:tcPr>
          <w:p w14:paraId="3AF59933" w14:textId="2D0952C2" w:rsidR="00034830" w:rsidRPr="00891158" w:rsidRDefault="00034830" w:rsidP="00034830">
            <w:pPr>
              <w:spacing w:after="0"/>
              <w:rPr>
                <w:rFonts w:ascii="Century Gothic" w:hAnsi="Century Gothic" w:cs="Arial"/>
                <w:sz w:val="20"/>
                <w:szCs w:val="20"/>
                <w:lang w:eastAsia="es-PE"/>
              </w:rPr>
            </w:pPr>
            <w:r w:rsidRPr="00891158">
              <w:rPr>
                <w:rFonts w:ascii="Century Gothic" w:hAnsi="Century Gothic" w:cs="Arial"/>
                <w:sz w:val="20"/>
                <w:szCs w:val="20"/>
                <w:lang w:eastAsia="es-PE"/>
              </w:rPr>
              <w:t>El</w:t>
            </w:r>
            <w:r w:rsidR="0012401D" w:rsidRPr="00891158">
              <w:rPr>
                <w:rFonts w:ascii="Century Gothic" w:hAnsi="Century Gothic" w:cs="Arial"/>
                <w:sz w:val="20"/>
                <w:szCs w:val="20"/>
                <w:lang w:eastAsia="es-PE"/>
              </w:rPr>
              <w:t xml:space="preserve"> 10</w:t>
            </w:r>
            <w:r w:rsidR="000853A8" w:rsidRPr="00891158">
              <w:rPr>
                <w:rFonts w:ascii="Century Gothic" w:hAnsi="Century Gothic" w:cs="Arial"/>
                <w:sz w:val="20"/>
                <w:szCs w:val="20"/>
                <w:lang w:eastAsia="es-PE"/>
              </w:rPr>
              <w:t xml:space="preserve"> de mayo</w:t>
            </w:r>
            <w:r w:rsidR="001F3781" w:rsidRPr="00891158">
              <w:rPr>
                <w:rFonts w:ascii="Century Gothic" w:hAnsi="Century Gothic" w:cs="Arial"/>
                <w:sz w:val="20"/>
                <w:szCs w:val="20"/>
                <w:lang w:eastAsia="es-PE"/>
              </w:rPr>
              <w:t xml:space="preserve"> del 2024</w:t>
            </w:r>
          </w:p>
        </w:tc>
        <w:tc>
          <w:tcPr>
            <w:tcW w:w="1642" w:type="dxa"/>
            <w:vAlign w:val="center"/>
          </w:tcPr>
          <w:p w14:paraId="7B0316F6" w14:textId="11D2A996" w:rsidR="00034830" w:rsidRPr="00891158" w:rsidRDefault="00034830" w:rsidP="00034830">
            <w:pPr>
              <w:spacing w:after="0"/>
              <w:jc w:val="both"/>
              <w:rPr>
                <w:rFonts w:ascii="Century Gothic" w:eastAsia="Calibri" w:hAnsi="Century Gothic" w:cs="Calibri"/>
                <w:b/>
                <w:bCs/>
                <w:sz w:val="20"/>
                <w:szCs w:val="20"/>
                <w:lang w:val="es-MX"/>
              </w:rPr>
            </w:pPr>
            <w:r w:rsidRPr="00891158">
              <w:rPr>
                <w:rFonts w:ascii="Century Gothic" w:hAnsi="Century Gothic" w:cs="Calibri"/>
                <w:b/>
                <w:bCs/>
                <w:color w:val="000000"/>
                <w:sz w:val="20"/>
                <w:szCs w:val="20"/>
                <w:lang w:eastAsia="es-PE"/>
              </w:rPr>
              <w:t>Comité Evaluador</w:t>
            </w:r>
          </w:p>
        </w:tc>
      </w:tr>
      <w:tr w:rsidR="006F4AAB" w:rsidRPr="00891158" w14:paraId="47D80294" w14:textId="77777777" w:rsidTr="0095065A">
        <w:trPr>
          <w:trHeight w:val="144"/>
        </w:trPr>
        <w:tc>
          <w:tcPr>
            <w:tcW w:w="567" w:type="dxa"/>
            <w:vAlign w:val="center"/>
          </w:tcPr>
          <w:p w14:paraId="26E10295" w14:textId="77777777" w:rsidR="00034830" w:rsidRPr="00891158" w:rsidRDefault="00034830" w:rsidP="00034830">
            <w:pPr>
              <w:ind w:left="34"/>
              <w:rPr>
                <w:rFonts w:ascii="Century Gothic" w:eastAsia="Calibri" w:hAnsi="Century Gothic" w:cs="Calibri"/>
                <w:sz w:val="20"/>
                <w:szCs w:val="20"/>
              </w:rPr>
            </w:pPr>
            <w:r w:rsidRPr="00891158">
              <w:rPr>
                <w:rFonts w:ascii="Century Gothic" w:eastAsia="Calibri" w:hAnsi="Century Gothic" w:cs="Calibri"/>
                <w:sz w:val="20"/>
                <w:szCs w:val="20"/>
              </w:rPr>
              <w:t>6</w:t>
            </w:r>
          </w:p>
        </w:tc>
        <w:tc>
          <w:tcPr>
            <w:tcW w:w="5670" w:type="dxa"/>
            <w:vAlign w:val="center"/>
          </w:tcPr>
          <w:p w14:paraId="0CE85B22" w14:textId="77777777" w:rsidR="00034830" w:rsidRPr="00891158" w:rsidRDefault="00034830" w:rsidP="00034830">
            <w:pPr>
              <w:jc w:val="both"/>
              <w:rPr>
                <w:rFonts w:ascii="Century Gothic" w:hAnsi="Century Gothic" w:cs="Calibri"/>
                <w:sz w:val="20"/>
                <w:szCs w:val="20"/>
                <w:lang w:eastAsia="es-PE"/>
              </w:rPr>
            </w:pPr>
            <w:r w:rsidRPr="00891158">
              <w:rPr>
                <w:rFonts w:ascii="Century Gothic" w:hAnsi="Century Gothic" w:cs="Calibri"/>
                <w:sz w:val="20"/>
                <w:szCs w:val="20"/>
                <w:lang w:eastAsia="es-PE"/>
              </w:rPr>
              <w:t xml:space="preserve">Publicación de resultados de la Evaluación de Conocimientos a través </w:t>
            </w:r>
            <w:r w:rsidR="00F722D8" w:rsidRPr="00891158">
              <w:rPr>
                <w:rFonts w:ascii="Century Gothic" w:hAnsi="Century Gothic" w:cs="Calibri"/>
                <w:sz w:val="20"/>
                <w:szCs w:val="20"/>
                <w:lang w:eastAsia="es-PE"/>
              </w:rPr>
              <w:t xml:space="preserve">de la página oficial de Facebook de la EPS BARRANCA </w:t>
            </w:r>
            <w:r w:rsidR="0012401D" w:rsidRPr="00891158">
              <w:rPr>
                <w:rFonts w:ascii="Century Gothic" w:hAnsi="Century Gothic" w:cs="Calibri"/>
                <w:sz w:val="20"/>
                <w:szCs w:val="20"/>
                <w:lang w:eastAsia="es-PE"/>
              </w:rPr>
              <w:t>S. A</w:t>
            </w:r>
            <w:r w:rsidR="0004745E" w:rsidRPr="00891158">
              <w:rPr>
                <w:rFonts w:ascii="Century Gothic" w:hAnsi="Century Gothic" w:cs="Calibri"/>
                <w:sz w:val="20"/>
                <w:szCs w:val="20"/>
                <w:lang w:eastAsia="es-PE"/>
              </w:rPr>
              <w:t>.</w:t>
            </w:r>
          </w:p>
          <w:p w14:paraId="7232E289" w14:textId="77777777" w:rsidR="0095065A" w:rsidRPr="0095065A" w:rsidRDefault="0095065A" w:rsidP="0095065A">
            <w:pPr>
              <w:spacing w:after="0"/>
              <w:jc w:val="both"/>
              <w:rPr>
                <w:b/>
                <w:bCs/>
                <w:color w:val="0066FF"/>
                <w:sz w:val="20"/>
                <w:szCs w:val="20"/>
              </w:rPr>
            </w:pPr>
            <w:r w:rsidRPr="0095065A">
              <w:rPr>
                <w:b/>
                <w:bCs/>
                <w:color w:val="0066FF"/>
                <w:sz w:val="20"/>
                <w:szCs w:val="20"/>
              </w:rPr>
              <w:t>Página oficial de Facebook de la EPS BARRANCA S.A</w:t>
            </w:r>
          </w:p>
          <w:p w14:paraId="2AFECF6C" w14:textId="77777777" w:rsidR="005234C6" w:rsidRPr="005234C6" w:rsidRDefault="005234C6" w:rsidP="005234C6">
            <w:pPr>
              <w:spacing w:after="0"/>
              <w:jc w:val="both"/>
              <w:rPr>
                <w:b/>
                <w:bCs/>
                <w:color w:val="0066FF"/>
                <w:sz w:val="16"/>
                <w:szCs w:val="16"/>
              </w:rPr>
            </w:pPr>
            <w:hyperlink r:id="rId13" w:history="1">
              <w:r w:rsidRPr="005234C6">
                <w:rPr>
                  <w:rStyle w:val="Hipervnculo"/>
                  <w:b/>
                  <w:bCs/>
                  <w:sz w:val="18"/>
                  <w:szCs w:val="18"/>
                </w:rPr>
                <w:t>https://www.gob.pe/institucion/epsbarranca/informes-publicaciones/5469819-tecnico-de-laboratorio</w:t>
              </w:r>
            </w:hyperlink>
            <w:r w:rsidRPr="005234C6">
              <w:rPr>
                <w:b/>
                <w:bCs/>
                <w:sz w:val="18"/>
                <w:szCs w:val="18"/>
              </w:rPr>
              <w:t xml:space="preserve"> </w:t>
            </w:r>
            <w:r w:rsidRPr="005234C6">
              <w:rPr>
                <w:b/>
                <w:bCs/>
                <w:color w:val="0066FF"/>
                <w:sz w:val="16"/>
                <w:szCs w:val="16"/>
              </w:rPr>
              <w:t xml:space="preserve"> </w:t>
            </w:r>
          </w:p>
          <w:p w14:paraId="481B0BEF" w14:textId="77777777" w:rsidR="0095065A" w:rsidRPr="0095065A" w:rsidRDefault="005234C6" w:rsidP="0095065A">
            <w:pPr>
              <w:spacing w:after="0"/>
              <w:jc w:val="both"/>
              <w:rPr>
                <w:b/>
                <w:bCs/>
                <w:color w:val="0066FF"/>
                <w:sz w:val="20"/>
                <w:szCs w:val="20"/>
              </w:rPr>
            </w:pPr>
            <w:hyperlink r:id="rId14" w:anchor="/nuevo-usuario" w:history="1">
              <w:r w:rsidR="0095065A" w:rsidRPr="0005317F">
                <w:rPr>
                  <w:rStyle w:val="Hipervnculo"/>
                  <w:b/>
                  <w:bCs/>
                  <w:sz w:val="20"/>
                  <w:szCs w:val="20"/>
                </w:rPr>
                <w:t>https://www.empleosperu.gob.pe/portal-mtpe/#/nuevo-usuario</w:t>
              </w:r>
            </w:hyperlink>
          </w:p>
          <w:p w14:paraId="212CD5EA" w14:textId="099EBBF3" w:rsidR="0004745E" w:rsidRPr="0095065A" w:rsidRDefault="005234C6" w:rsidP="0095065A">
            <w:pPr>
              <w:jc w:val="both"/>
              <w:rPr>
                <w:b/>
                <w:bCs/>
                <w:color w:val="0070C0"/>
                <w:sz w:val="20"/>
                <w:szCs w:val="20"/>
              </w:rPr>
            </w:pPr>
            <w:hyperlink r:id="rId15" w:history="1">
              <w:r w:rsidR="0095065A" w:rsidRPr="0005317F">
                <w:rPr>
                  <w:rStyle w:val="Hipervnculo"/>
                  <w:b/>
                  <w:bCs/>
                  <w:sz w:val="20"/>
                  <w:szCs w:val="20"/>
                </w:rPr>
                <w:t>https://www.convocatoriasdetrabajo.com/publicar-empleo.php</w:t>
              </w:r>
            </w:hyperlink>
          </w:p>
        </w:tc>
        <w:tc>
          <w:tcPr>
            <w:tcW w:w="1560" w:type="dxa"/>
            <w:vAlign w:val="center"/>
          </w:tcPr>
          <w:p w14:paraId="501725EF" w14:textId="7CDB2D5D" w:rsidR="00034830" w:rsidRPr="00891158" w:rsidRDefault="00034830" w:rsidP="00034830">
            <w:pPr>
              <w:rPr>
                <w:rFonts w:ascii="Century Gothic" w:hAnsi="Century Gothic" w:cs="Arial"/>
                <w:sz w:val="20"/>
                <w:szCs w:val="20"/>
                <w:lang w:eastAsia="es-PE"/>
              </w:rPr>
            </w:pPr>
            <w:r w:rsidRPr="00891158">
              <w:rPr>
                <w:rFonts w:ascii="Century Gothic" w:hAnsi="Century Gothic" w:cs="Arial"/>
                <w:sz w:val="20"/>
                <w:szCs w:val="20"/>
                <w:lang w:eastAsia="es-PE"/>
              </w:rPr>
              <w:t xml:space="preserve">El </w:t>
            </w:r>
            <w:r w:rsidR="008939D7" w:rsidRPr="00891158">
              <w:rPr>
                <w:rFonts w:ascii="Century Gothic" w:hAnsi="Century Gothic" w:cs="Arial"/>
                <w:sz w:val="20"/>
                <w:szCs w:val="20"/>
                <w:lang w:eastAsia="es-PE"/>
              </w:rPr>
              <w:t>13</w:t>
            </w:r>
            <w:r w:rsidR="001F3781" w:rsidRPr="00891158">
              <w:rPr>
                <w:rFonts w:ascii="Century Gothic" w:hAnsi="Century Gothic" w:cs="Arial"/>
                <w:sz w:val="20"/>
                <w:szCs w:val="20"/>
                <w:lang w:eastAsia="es-PE"/>
              </w:rPr>
              <w:t xml:space="preserve"> de</w:t>
            </w:r>
            <w:r w:rsidR="005D78E7" w:rsidRPr="00891158">
              <w:rPr>
                <w:rFonts w:ascii="Century Gothic" w:hAnsi="Century Gothic" w:cs="Arial"/>
                <w:sz w:val="20"/>
                <w:szCs w:val="20"/>
                <w:lang w:eastAsia="es-PE"/>
              </w:rPr>
              <w:t xml:space="preserve"> m</w:t>
            </w:r>
            <w:r w:rsidR="0012401D" w:rsidRPr="00891158">
              <w:rPr>
                <w:rFonts w:ascii="Century Gothic" w:hAnsi="Century Gothic" w:cs="Arial"/>
                <w:sz w:val="20"/>
                <w:szCs w:val="20"/>
                <w:lang w:eastAsia="es-PE"/>
              </w:rPr>
              <w:t>ayo</w:t>
            </w:r>
            <w:r w:rsidR="001F3781" w:rsidRPr="00891158">
              <w:rPr>
                <w:rFonts w:ascii="Century Gothic" w:hAnsi="Century Gothic" w:cs="Arial"/>
                <w:sz w:val="20"/>
                <w:szCs w:val="20"/>
                <w:lang w:eastAsia="es-PE"/>
              </w:rPr>
              <w:t xml:space="preserve"> del 2024</w:t>
            </w:r>
          </w:p>
        </w:tc>
        <w:tc>
          <w:tcPr>
            <w:tcW w:w="1642" w:type="dxa"/>
            <w:vAlign w:val="center"/>
          </w:tcPr>
          <w:p w14:paraId="231716F2" w14:textId="77777777" w:rsidR="00034830" w:rsidRPr="00891158" w:rsidRDefault="00034830" w:rsidP="00034830">
            <w:pPr>
              <w:jc w:val="both"/>
              <w:rPr>
                <w:rFonts w:ascii="Century Gothic" w:eastAsia="Calibri" w:hAnsi="Century Gothic" w:cs="Calibri"/>
                <w:b/>
                <w:bCs/>
                <w:sz w:val="20"/>
                <w:szCs w:val="20"/>
                <w:lang w:val="es-MX"/>
              </w:rPr>
            </w:pPr>
            <w:r w:rsidRPr="00891158">
              <w:rPr>
                <w:rFonts w:ascii="Century Gothic" w:hAnsi="Century Gothic" w:cs="Calibri"/>
                <w:b/>
                <w:bCs/>
                <w:color w:val="000000"/>
                <w:sz w:val="20"/>
                <w:szCs w:val="20"/>
                <w:lang w:eastAsia="es-PE"/>
              </w:rPr>
              <w:t>Oficina de Tecnologías de la Información</w:t>
            </w:r>
          </w:p>
        </w:tc>
      </w:tr>
      <w:tr w:rsidR="006F4AAB" w:rsidRPr="00891158" w14:paraId="72835A58" w14:textId="77777777" w:rsidTr="0095065A">
        <w:trPr>
          <w:trHeight w:val="144"/>
        </w:trPr>
        <w:tc>
          <w:tcPr>
            <w:tcW w:w="567" w:type="dxa"/>
            <w:vAlign w:val="center"/>
          </w:tcPr>
          <w:p w14:paraId="44E7B83D" w14:textId="77777777" w:rsidR="00034830" w:rsidRPr="00891158" w:rsidRDefault="00034830" w:rsidP="00034830">
            <w:pPr>
              <w:ind w:left="34"/>
              <w:rPr>
                <w:rFonts w:ascii="Century Gothic" w:eastAsia="Calibri" w:hAnsi="Century Gothic" w:cs="Calibri"/>
                <w:sz w:val="20"/>
                <w:szCs w:val="20"/>
              </w:rPr>
            </w:pPr>
            <w:r w:rsidRPr="00891158">
              <w:rPr>
                <w:rFonts w:ascii="Century Gothic" w:eastAsia="Calibri" w:hAnsi="Century Gothic" w:cs="Calibri"/>
                <w:sz w:val="20"/>
                <w:szCs w:val="20"/>
              </w:rPr>
              <w:t>7</w:t>
            </w:r>
          </w:p>
        </w:tc>
        <w:tc>
          <w:tcPr>
            <w:tcW w:w="5670" w:type="dxa"/>
            <w:vAlign w:val="center"/>
          </w:tcPr>
          <w:p w14:paraId="0893D926" w14:textId="739FDDA2" w:rsidR="00034830" w:rsidRPr="00891158" w:rsidRDefault="00034830" w:rsidP="00034830">
            <w:pPr>
              <w:jc w:val="both"/>
              <w:rPr>
                <w:rFonts w:ascii="Century Gothic" w:eastAsia="Calibri" w:hAnsi="Century Gothic" w:cs="Calibri"/>
                <w:sz w:val="20"/>
                <w:szCs w:val="20"/>
                <w:lang w:val="es-MX"/>
              </w:rPr>
            </w:pPr>
            <w:r w:rsidRPr="00891158">
              <w:rPr>
                <w:rFonts w:ascii="Century Gothic" w:hAnsi="Century Gothic" w:cs="Calibri"/>
                <w:sz w:val="20"/>
                <w:szCs w:val="20"/>
                <w:lang w:eastAsia="es-PE"/>
              </w:rPr>
              <w:t xml:space="preserve">Presentación de la documentación sustentadora de la Ficha de Postulante – Anexo 01 en:      Unidad de Tramite Documentario de la EPS BARRANCA </w:t>
            </w:r>
            <w:r w:rsidRPr="00891158">
              <w:rPr>
                <w:rFonts w:ascii="Century Gothic" w:eastAsia="Calibri" w:hAnsi="Century Gothic" w:cs="Calibri"/>
                <w:sz w:val="20"/>
                <w:szCs w:val="20"/>
                <w:lang w:val="es-MX"/>
              </w:rPr>
              <w:t xml:space="preserve"> </w:t>
            </w:r>
          </w:p>
        </w:tc>
        <w:tc>
          <w:tcPr>
            <w:tcW w:w="1560" w:type="dxa"/>
            <w:vAlign w:val="center"/>
          </w:tcPr>
          <w:p w14:paraId="757B9E52" w14:textId="1F539532" w:rsidR="00034830" w:rsidRPr="00891158" w:rsidRDefault="00034830" w:rsidP="00034830">
            <w:pPr>
              <w:rPr>
                <w:rFonts w:ascii="Century Gothic" w:hAnsi="Century Gothic" w:cs="Arial"/>
                <w:sz w:val="20"/>
                <w:szCs w:val="20"/>
                <w:lang w:eastAsia="es-PE"/>
              </w:rPr>
            </w:pPr>
            <w:r w:rsidRPr="00891158">
              <w:rPr>
                <w:rFonts w:ascii="Century Gothic" w:hAnsi="Century Gothic" w:cs="Arial"/>
                <w:sz w:val="20"/>
                <w:szCs w:val="20"/>
                <w:lang w:eastAsia="es-PE"/>
              </w:rPr>
              <w:t xml:space="preserve">El </w:t>
            </w:r>
            <w:r w:rsidR="0012401D" w:rsidRPr="00891158">
              <w:rPr>
                <w:rFonts w:ascii="Century Gothic" w:hAnsi="Century Gothic" w:cs="Arial"/>
                <w:sz w:val="20"/>
                <w:szCs w:val="20"/>
                <w:lang w:eastAsia="es-PE"/>
              </w:rPr>
              <w:t>1</w:t>
            </w:r>
            <w:r w:rsidR="008939D7" w:rsidRPr="00891158">
              <w:rPr>
                <w:rFonts w:ascii="Century Gothic" w:hAnsi="Century Gothic" w:cs="Arial"/>
                <w:sz w:val="20"/>
                <w:szCs w:val="20"/>
                <w:lang w:eastAsia="es-PE"/>
              </w:rPr>
              <w:t>4</w:t>
            </w:r>
            <w:r w:rsidR="001F3781" w:rsidRPr="00891158">
              <w:rPr>
                <w:rFonts w:ascii="Century Gothic" w:hAnsi="Century Gothic" w:cs="Arial"/>
                <w:sz w:val="20"/>
                <w:szCs w:val="20"/>
                <w:lang w:eastAsia="es-PE"/>
              </w:rPr>
              <w:t xml:space="preserve"> de </w:t>
            </w:r>
            <w:r w:rsidR="008939D7" w:rsidRPr="00891158">
              <w:rPr>
                <w:rFonts w:ascii="Century Gothic" w:hAnsi="Century Gothic" w:cs="Arial"/>
                <w:sz w:val="20"/>
                <w:szCs w:val="20"/>
                <w:lang w:eastAsia="es-PE"/>
              </w:rPr>
              <w:t>mayo</w:t>
            </w:r>
            <w:r w:rsidR="001F3781" w:rsidRPr="00891158">
              <w:rPr>
                <w:rFonts w:ascii="Century Gothic" w:hAnsi="Century Gothic" w:cs="Arial"/>
                <w:sz w:val="20"/>
                <w:szCs w:val="20"/>
                <w:lang w:eastAsia="es-PE"/>
              </w:rPr>
              <w:t xml:space="preserve"> del 2024</w:t>
            </w:r>
          </w:p>
          <w:p w14:paraId="7872F247" w14:textId="22759BD6" w:rsidR="00034830" w:rsidRPr="00891158" w:rsidRDefault="00034830" w:rsidP="00034830">
            <w:pPr>
              <w:rPr>
                <w:rFonts w:ascii="Century Gothic" w:hAnsi="Century Gothic" w:cs="Arial"/>
                <w:sz w:val="20"/>
                <w:szCs w:val="20"/>
                <w:lang w:eastAsia="es-PE"/>
              </w:rPr>
            </w:pPr>
            <w:r w:rsidRPr="00891158">
              <w:rPr>
                <w:rFonts w:ascii="Century Gothic" w:hAnsi="Century Gothic" w:cs="Arial"/>
                <w:sz w:val="20"/>
                <w:szCs w:val="20"/>
                <w:lang w:eastAsia="es-PE"/>
              </w:rPr>
              <w:t>De 08:00 am a 01:00 pm y de 02:30 pm a 05:00 pm</w:t>
            </w:r>
          </w:p>
        </w:tc>
        <w:tc>
          <w:tcPr>
            <w:tcW w:w="1642" w:type="dxa"/>
            <w:vAlign w:val="center"/>
          </w:tcPr>
          <w:p w14:paraId="6CC5921D" w14:textId="15E40237" w:rsidR="00034830" w:rsidRPr="00891158" w:rsidRDefault="00034830" w:rsidP="00034830">
            <w:pPr>
              <w:jc w:val="both"/>
              <w:rPr>
                <w:rFonts w:ascii="Century Gothic" w:eastAsia="Calibri" w:hAnsi="Century Gothic" w:cs="Calibri"/>
                <w:b/>
                <w:bCs/>
                <w:sz w:val="20"/>
                <w:szCs w:val="20"/>
                <w:lang w:val="es-MX"/>
              </w:rPr>
            </w:pPr>
            <w:r w:rsidRPr="00891158">
              <w:rPr>
                <w:rFonts w:ascii="Century Gothic" w:hAnsi="Century Gothic" w:cs="Calibri"/>
                <w:b/>
                <w:bCs/>
                <w:color w:val="000000"/>
                <w:sz w:val="20"/>
                <w:szCs w:val="20"/>
                <w:lang w:eastAsia="es-PE"/>
              </w:rPr>
              <w:t>Oficina de Recursos Humanos</w:t>
            </w:r>
          </w:p>
        </w:tc>
      </w:tr>
      <w:tr w:rsidR="006F4AAB" w:rsidRPr="00891158" w14:paraId="48983F58" w14:textId="77777777" w:rsidTr="0095065A">
        <w:trPr>
          <w:trHeight w:val="144"/>
        </w:trPr>
        <w:tc>
          <w:tcPr>
            <w:tcW w:w="567" w:type="dxa"/>
            <w:vAlign w:val="center"/>
          </w:tcPr>
          <w:p w14:paraId="342DCCE4" w14:textId="77777777" w:rsidR="00034830" w:rsidRPr="00891158" w:rsidRDefault="00034830" w:rsidP="00034830">
            <w:pPr>
              <w:spacing w:after="0"/>
              <w:ind w:left="34"/>
              <w:rPr>
                <w:rFonts w:ascii="Century Gothic" w:eastAsia="Calibri" w:hAnsi="Century Gothic" w:cs="Calibri"/>
                <w:sz w:val="20"/>
                <w:szCs w:val="20"/>
              </w:rPr>
            </w:pPr>
            <w:r w:rsidRPr="00891158">
              <w:rPr>
                <w:rFonts w:ascii="Century Gothic" w:eastAsia="Calibri" w:hAnsi="Century Gothic" w:cs="Calibri"/>
                <w:sz w:val="20"/>
                <w:szCs w:val="20"/>
              </w:rPr>
              <w:t>8</w:t>
            </w:r>
          </w:p>
        </w:tc>
        <w:tc>
          <w:tcPr>
            <w:tcW w:w="5670" w:type="dxa"/>
            <w:vAlign w:val="center"/>
          </w:tcPr>
          <w:p w14:paraId="5C1A2875" w14:textId="77777777" w:rsidR="00034830" w:rsidRPr="00891158" w:rsidRDefault="00034830" w:rsidP="00034830">
            <w:pPr>
              <w:spacing w:after="0" w:line="240" w:lineRule="auto"/>
              <w:jc w:val="both"/>
              <w:rPr>
                <w:rFonts w:ascii="Century Gothic" w:hAnsi="Century Gothic" w:cs="Calibri"/>
                <w:sz w:val="20"/>
                <w:szCs w:val="20"/>
                <w:lang w:eastAsia="es-PE"/>
              </w:rPr>
            </w:pPr>
            <w:r w:rsidRPr="00891158">
              <w:rPr>
                <w:rFonts w:ascii="Century Gothic" w:hAnsi="Century Gothic" w:cs="Calibri"/>
                <w:sz w:val="20"/>
                <w:szCs w:val="20"/>
                <w:lang w:eastAsia="es-PE"/>
              </w:rPr>
              <w:t>Evaluación Curricular</w:t>
            </w:r>
          </w:p>
          <w:p w14:paraId="728F0457" w14:textId="77777777" w:rsidR="00034830" w:rsidRPr="00891158" w:rsidRDefault="00034830" w:rsidP="00034830">
            <w:pPr>
              <w:spacing w:after="0" w:line="240" w:lineRule="auto"/>
              <w:jc w:val="both"/>
              <w:rPr>
                <w:rFonts w:ascii="Century Gothic" w:eastAsia="Calibri" w:hAnsi="Century Gothic" w:cs="Calibri"/>
                <w:sz w:val="20"/>
                <w:szCs w:val="20"/>
                <w:lang w:val="es-MX"/>
              </w:rPr>
            </w:pPr>
            <w:r w:rsidRPr="00891158">
              <w:rPr>
                <w:rFonts w:ascii="Century Gothic" w:hAnsi="Century Gothic" w:cs="Calibri"/>
                <w:sz w:val="20"/>
                <w:szCs w:val="20"/>
                <w:lang w:eastAsia="es-PE"/>
              </w:rPr>
              <w:t>Instalaciones de la EPS Barranca S.A.</w:t>
            </w:r>
          </w:p>
        </w:tc>
        <w:tc>
          <w:tcPr>
            <w:tcW w:w="1560" w:type="dxa"/>
            <w:vAlign w:val="center"/>
          </w:tcPr>
          <w:p w14:paraId="2BB4BC75" w14:textId="77777777" w:rsidR="00034830" w:rsidRPr="00891158" w:rsidRDefault="00034830" w:rsidP="00034830">
            <w:pPr>
              <w:rPr>
                <w:rFonts w:ascii="Century Gothic" w:hAnsi="Century Gothic" w:cs="Arial"/>
                <w:sz w:val="20"/>
                <w:szCs w:val="20"/>
                <w:lang w:eastAsia="es-PE"/>
              </w:rPr>
            </w:pPr>
          </w:p>
          <w:p w14:paraId="54270C1A" w14:textId="33203077" w:rsidR="00034830" w:rsidRPr="00891158" w:rsidRDefault="00034830" w:rsidP="00034830">
            <w:pPr>
              <w:spacing w:after="0"/>
              <w:rPr>
                <w:rFonts w:ascii="Century Gothic" w:hAnsi="Century Gothic" w:cs="Arial"/>
                <w:sz w:val="20"/>
                <w:szCs w:val="20"/>
                <w:lang w:eastAsia="es-PE"/>
              </w:rPr>
            </w:pPr>
            <w:r w:rsidRPr="00891158">
              <w:rPr>
                <w:rFonts w:ascii="Century Gothic" w:hAnsi="Century Gothic" w:cs="Arial"/>
                <w:sz w:val="20"/>
                <w:szCs w:val="20"/>
                <w:lang w:eastAsia="es-PE"/>
              </w:rPr>
              <w:t>El</w:t>
            </w:r>
            <w:r w:rsidR="008939D7" w:rsidRPr="00891158">
              <w:rPr>
                <w:rFonts w:ascii="Century Gothic" w:hAnsi="Century Gothic" w:cs="Arial"/>
                <w:sz w:val="20"/>
                <w:szCs w:val="20"/>
                <w:lang w:eastAsia="es-PE"/>
              </w:rPr>
              <w:t xml:space="preserve"> 15</w:t>
            </w:r>
            <w:r w:rsidR="001F3781" w:rsidRPr="00891158">
              <w:rPr>
                <w:rFonts w:ascii="Century Gothic" w:hAnsi="Century Gothic" w:cs="Arial"/>
                <w:sz w:val="20"/>
                <w:szCs w:val="20"/>
                <w:lang w:eastAsia="es-PE"/>
              </w:rPr>
              <w:t xml:space="preserve"> de </w:t>
            </w:r>
            <w:r w:rsidR="005D78E7" w:rsidRPr="00891158">
              <w:rPr>
                <w:rFonts w:ascii="Century Gothic" w:hAnsi="Century Gothic" w:cs="Arial"/>
                <w:sz w:val="20"/>
                <w:szCs w:val="20"/>
                <w:lang w:eastAsia="es-PE"/>
              </w:rPr>
              <w:t>ma</w:t>
            </w:r>
            <w:r w:rsidR="008939D7" w:rsidRPr="00891158">
              <w:rPr>
                <w:rFonts w:ascii="Century Gothic" w:hAnsi="Century Gothic" w:cs="Arial"/>
                <w:sz w:val="20"/>
                <w:szCs w:val="20"/>
                <w:lang w:eastAsia="es-PE"/>
              </w:rPr>
              <w:t>yo</w:t>
            </w:r>
            <w:r w:rsidR="001F3781" w:rsidRPr="00891158">
              <w:rPr>
                <w:rFonts w:ascii="Century Gothic" w:hAnsi="Century Gothic" w:cs="Arial"/>
                <w:sz w:val="20"/>
                <w:szCs w:val="20"/>
                <w:lang w:eastAsia="es-PE"/>
              </w:rPr>
              <w:t xml:space="preserve"> del 2024</w:t>
            </w:r>
          </w:p>
        </w:tc>
        <w:tc>
          <w:tcPr>
            <w:tcW w:w="1642" w:type="dxa"/>
            <w:vAlign w:val="center"/>
          </w:tcPr>
          <w:p w14:paraId="7908259F" w14:textId="52ABA31F" w:rsidR="00034830" w:rsidRPr="00891158" w:rsidRDefault="00034830" w:rsidP="00034830">
            <w:pPr>
              <w:spacing w:after="0"/>
              <w:jc w:val="both"/>
              <w:rPr>
                <w:rFonts w:ascii="Century Gothic" w:eastAsia="Calibri" w:hAnsi="Century Gothic" w:cs="Calibri"/>
                <w:b/>
                <w:bCs/>
                <w:sz w:val="20"/>
                <w:szCs w:val="20"/>
                <w:lang w:val="es-MX"/>
              </w:rPr>
            </w:pPr>
            <w:r w:rsidRPr="00891158">
              <w:rPr>
                <w:rFonts w:ascii="Century Gothic" w:hAnsi="Century Gothic" w:cs="Calibri"/>
                <w:b/>
                <w:bCs/>
                <w:color w:val="000000"/>
                <w:sz w:val="20"/>
                <w:szCs w:val="20"/>
                <w:lang w:eastAsia="es-PE"/>
              </w:rPr>
              <w:t>Comité Evaluador</w:t>
            </w:r>
          </w:p>
        </w:tc>
      </w:tr>
      <w:tr w:rsidR="006F4AAB" w:rsidRPr="00891158" w14:paraId="45E597B1" w14:textId="77777777" w:rsidTr="0095065A">
        <w:trPr>
          <w:trHeight w:val="144"/>
        </w:trPr>
        <w:tc>
          <w:tcPr>
            <w:tcW w:w="567" w:type="dxa"/>
            <w:vAlign w:val="center"/>
          </w:tcPr>
          <w:p w14:paraId="13C2F31B" w14:textId="77777777" w:rsidR="00034830" w:rsidRPr="00891158" w:rsidRDefault="00034830" w:rsidP="00034830">
            <w:pPr>
              <w:ind w:left="34"/>
              <w:rPr>
                <w:rFonts w:ascii="Century Gothic" w:eastAsia="Calibri" w:hAnsi="Century Gothic" w:cs="Calibri"/>
                <w:sz w:val="20"/>
                <w:szCs w:val="20"/>
              </w:rPr>
            </w:pPr>
            <w:r w:rsidRPr="00891158">
              <w:rPr>
                <w:rFonts w:ascii="Century Gothic" w:eastAsia="Calibri" w:hAnsi="Century Gothic" w:cs="Calibri"/>
                <w:sz w:val="20"/>
                <w:szCs w:val="20"/>
              </w:rPr>
              <w:t>9</w:t>
            </w:r>
          </w:p>
        </w:tc>
        <w:tc>
          <w:tcPr>
            <w:tcW w:w="5670" w:type="dxa"/>
            <w:vAlign w:val="center"/>
          </w:tcPr>
          <w:p w14:paraId="350C1C7F" w14:textId="77777777" w:rsidR="00034830" w:rsidRPr="00891158" w:rsidRDefault="00034830" w:rsidP="00034830">
            <w:pPr>
              <w:jc w:val="both"/>
              <w:rPr>
                <w:rFonts w:ascii="Century Gothic" w:hAnsi="Century Gothic" w:cs="Calibri"/>
                <w:sz w:val="20"/>
                <w:szCs w:val="20"/>
                <w:lang w:eastAsia="es-PE"/>
              </w:rPr>
            </w:pPr>
            <w:r w:rsidRPr="00891158">
              <w:rPr>
                <w:rFonts w:ascii="Century Gothic" w:hAnsi="Century Gothic" w:cs="Calibri"/>
                <w:sz w:val="20"/>
                <w:szCs w:val="20"/>
                <w:lang w:eastAsia="es-PE"/>
              </w:rPr>
              <w:t xml:space="preserve">Publicación de resultados de la evaluación curricular </w:t>
            </w:r>
            <w:r w:rsidR="00F722D8" w:rsidRPr="00891158">
              <w:rPr>
                <w:rFonts w:ascii="Century Gothic" w:hAnsi="Century Gothic" w:cs="Calibri"/>
                <w:sz w:val="20"/>
                <w:szCs w:val="20"/>
                <w:lang w:eastAsia="es-PE"/>
              </w:rPr>
              <w:t>a través de la página oficial de Facebook de la EPS BARRANCA S.A</w:t>
            </w:r>
            <w:r w:rsidR="0004745E" w:rsidRPr="00891158">
              <w:rPr>
                <w:rFonts w:ascii="Century Gothic" w:hAnsi="Century Gothic" w:cs="Calibri"/>
                <w:sz w:val="20"/>
                <w:szCs w:val="20"/>
                <w:lang w:eastAsia="es-PE"/>
              </w:rPr>
              <w:t>.</w:t>
            </w:r>
          </w:p>
          <w:p w14:paraId="575DEBB1" w14:textId="77777777" w:rsidR="0095065A" w:rsidRPr="0095065A" w:rsidRDefault="0095065A" w:rsidP="0095065A">
            <w:pPr>
              <w:spacing w:after="0"/>
              <w:jc w:val="both"/>
              <w:rPr>
                <w:b/>
                <w:bCs/>
                <w:color w:val="0066FF"/>
                <w:sz w:val="20"/>
                <w:szCs w:val="20"/>
              </w:rPr>
            </w:pPr>
            <w:r w:rsidRPr="0095065A">
              <w:rPr>
                <w:b/>
                <w:bCs/>
                <w:color w:val="0066FF"/>
                <w:sz w:val="20"/>
                <w:szCs w:val="20"/>
              </w:rPr>
              <w:t>Página oficial de Facebook de la EPS BARRANCA S.A</w:t>
            </w:r>
          </w:p>
          <w:p w14:paraId="0C683DCD" w14:textId="77777777" w:rsidR="005234C6" w:rsidRPr="005234C6" w:rsidRDefault="005234C6" w:rsidP="005234C6">
            <w:pPr>
              <w:spacing w:after="0"/>
              <w:jc w:val="both"/>
              <w:rPr>
                <w:b/>
                <w:bCs/>
                <w:color w:val="0066FF"/>
                <w:sz w:val="16"/>
                <w:szCs w:val="16"/>
              </w:rPr>
            </w:pPr>
            <w:hyperlink r:id="rId16" w:history="1">
              <w:r w:rsidRPr="005234C6">
                <w:rPr>
                  <w:rStyle w:val="Hipervnculo"/>
                  <w:b/>
                  <w:bCs/>
                  <w:sz w:val="18"/>
                  <w:szCs w:val="18"/>
                </w:rPr>
                <w:t>https://www.gob.pe/institucion/epsbarranca/informes-publicaciones/5469819-tecnico-de-laboratorio</w:t>
              </w:r>
            </w:hyperlink>
            <w:r w:rsidRPr="005234C6">
              <w:rPr>
                <w:b/>
                <w:bCs/>
                <w:sz w:val="18"/>
                <w:szCs w:val="18"/>
              </w:rPr>
              <w:t xml:space="preserve"> </w:t>
            </w:r>
            <w:r w:rsidRPr="005234C6">
              <w:rPr>
                <w:b/>
                <w:bCs/>
                <w:color w:val="0066FF"/>
                <w:sz w:val="16"/>
                <w:szCs w:val="16"/>
              </w:rPr>
              <w:t xml:space="preserve"> </w:t>
            </w:r>
          </w:p>
          <w:p w14:paraId="141642AD" w14:textId="77777777" w:rsidR="0095065A" w:rsidRPr="0095065A" w:rsidRDefault="005234C6" w:rsidP="0095065A">
            <w:pPr>
              <w:spacing w:after="0"/>
              <w:jc w:val="both"/>
              <w:rPr>
                <w:b/>
                <w:bCs/>
                <w:color w:val="0066FF"/>
                <w:sz w:val="20"/>
                <w:szCs w:val="20"/>
              </w:rPr>
            </w:pPr>
            <w:hyperlink r:id="rId17" w:anchor="/nuevo-usuario" w:history="1">
              <w:r w:rsidR="0095065A" w:rsidRPr="0005317F">
                <w:rPr>
                  <w:rStyle w:val="Hipervnculo"/>
                  <w:b/>
                  <w:bCs/>
                  <w:sz w:val="20"/>
                  <w:szCs w:val="20"/>
                </w:rPr>
                <w:t>https://www.empleosperu.gob.pe/portal-mtpe/#/nuevo-usuario</w:t>
              </w:r>
            </w:hyperlink>
          </w:p>
          <w:p w14:paraId="38F50802" w14:textId="5E23D21F" w:rsidR="0004745E" w:rsidRPr="0095065A" w:rsidRDefault="005234C6" w:rsidP="0095065A">
            <w:pPr>
              <w:jc w:val="both"/>
              <w:rPr>
                <w:b/>
                <w:bCs/>
                <w:color w:val="0070C0"/>
                <w:sz w:val="20"/>
                <w:szCs w:val="20"/>
              </w:rPr>
            </w:pPr>
            <w:hyperlink r:id="rId18" w:history="1">
              <w:r w:rsidR="0095065A" w:rsidRPr="0005317F">
                <w:rPr>
                  <w:rStyle w:val="Hipervnculo"/>
                  <w:b/>
                  <w:bCs/>
                  <w:sz w:val="20"/>
                  <w:szCs w:val="20"/>
                </w:rPr>
                <w:t>https://www.convocatoriasdetrabajo.com/publicar-empleo.php</w:t>
              </w:r>
            </w:hyperlink>
          </w:p>
        </w:tc>
        <w:tc>
          <w:tcPr>
            <w:tcW w:w="1560" w:type="dxa"/>
            <w:vAlign w:val="center"/>
          </w:tcPr>
          <w:p w14:paraId="2B410D38" w14:textId="2B11093F" w:rsidR="00034830" w:rsidRPr="00891158" w:rsidRDefault="00034830" w:rsidP="00034830">
            <w:pPr>
              <w:rPr>
                <w:rFonts w:ascii="Century Gothic" w:eastAsia="Calibri" w:hAnsi="Century Gothic" w:cs="Calibri"/>
                <w:sz w:val="20"/>
                <w:szCs w:val="20"/>
                <w:lang w:val="es-MX"/>
              </w:rPr>
            </w:pPr>
            <w:r w:rsidRPr="00891158">
              <w:rPr>
                <w:rFonts w:ascii="Century Gothic" w:hAnsi="Century Gothic" w:cs="Arial"/>
                <w:sz w:val="20"/>
                <w:szCs w:val="20"/>
                <w:lang w:eastAsia="es-PE"/>
              </w:rPr>
              <w:t xml:space="preserve">El </w:t>
            </w:r>
            <w:r w:rsidR="008939D7" w:rsidRPr="00891158">
              <w:rPr>
                <w:rFonts w:ascii="Century Gothic" w:hAnsi="Century Gothic" w:cs="Arial"/>
                <w:sz w:val="20"/>
                <w:szCs w:val="20"/>
                <w:lang w:eastAsia="es-PE"/>
              </w:rPr>
              <w:t>16</w:t>
            </w:r>
            <w:r w:rsidR="001F3781" w:rsidRPr="00891158">
              <w:rPr>
                <w:rFonts w:ascii="Century Gothic" w:hAnsi="Century Gothic" w:cs="Arial"/>
                <w:sz w:val="20"/>
                <w:szCs w:val="20"/>
                <w:lang w:eastAsia="es-PE"/>
              </w:rPr>
              <w:t xml:space="preserve"> de </w:t>
            </w:r>
            <w:r w:rsidR="005D78E7" w:rsidRPr="00891158">
              <w:rPr>
                <w:rFonts w:ascii="Century Gothic" w:hAnsi="Century Gothic" w:cs="Arial"/>
                <w:sz w:val="20"/>
                <w:szCs w:val="20"/>
                <w:lang w:eastAsia="es-PE"/>
              </w:rPr>
              <w:t>ma</w:t>
            </w:r>
            <w:r w:rsidR="008939D7" w:rsidRPr="00891158">
              <w:rPr>
                <w:rFonts w:ascii="Century Gothic" w:hAnsi="Century Gothic" w:cs="Arial"/>
                <w:sz w:val="20"/>
                <w:szCs w:val="20"/>
                <w:lang w:eastAsia="es-PE"/>
              </w:rPr>
              <w:t>yo</w:t>
            </w:r>
            <w:r w:rsidR="001F3781" w:rsidRPr="00891158">
              <w:rPr>
                <w:rFonts w:ascii="Century Gothic" w:hAnsi="Century Gothic" w:cs="Arial"/>
                <w:sz w:val="20"/>
                <w:szCs w:val="20"/>
                <w:lang w:eastAsia="es-PE"/>
              </w:rPr>
              <w:t xml:space="preserve"> del 2024</w:t>
            </w:r>
          </w:p>
        </w:tc>
        <w:tc>
          <w:tcPr>
            <w:tcW w:w="1642" w:type="dxa"/>
            <w:vAlign w:val="center"/>
          </w:tcPr>
          <w:p w14:paraId="79A4E4AC" w14:textId="77777777" w:rsidR="00034830" w:rsidRPr="00891158" w:rsidRDefault="00034830" w:rsidP="00034830">
            <w:pPr>
              <w:jc w:val="both"/>
              <w:rPr>
                <w:rFonts w:ascii="Century Gothic" w:eastAsia="Calibri" w:hAnsi="Century Gothic" w:cs="Calibri"/>
                <w:b/>
                <w:bCs/>
                <w:sz w:val="20"/>
                <w:szCs w:val="20"/>
                <w:lang w:val="es-MX"/>
              </w:rPr>
            </w:pPr>
            <w:r w:rsidRPr="00891158">
              <w:rPr>
                <w:rFonts w:ascii="Century Gothic" w:hAnsi="Century Gothic" w:cs="Calibri"/>
                <w:b/>
                <w:bCs/>
                <w:color w:val="000000"/>
                <w:sz w:val="20"/>
                <w:szCs w:val="20"/>
                <w:lang w:eastAsia="es-PE"/>
              </w:rPr>
              <w:t>Oficina de Tecnologías de la Información</w:t>
            </w:r>
          </w:p>
        </w:tc>
      </w:tr>
      <w:tr w:rsidR="006F4AAB" w:rsidRPr="00891158" w14:paraId="3923E913" w14:textId="77777777" w:rsidTr="0095065A">
        <w:trPr>
          <w:trHeight w:val="144"/>
        </w:trPr>
        <w:tc>
          <w:tcPr>
            <w:tcW w:w="567" w:type="dxa"/>
            <w:vAlign w:val="center"/>
          </w:tcPr>
          <w:p w14:paraId="13F928DC" w14:textId="77777777" w:rsidR="00034830" w:rsidRPr="00891158" w:rsidRDefault="00034830" w:rsidP="00034830">
            <w:pPr>
              <w:ind w:left="34"/>
              <w:rPr>
                <w:rFonts w:ascii="Century Gothic" w:eastAsia="Calibri" w:hAnsi="Century Gothic" w:cs="Calibri"/>
                <w:sz w:val="20"/>
                <w:szCs w:val="20"/>
              </w:rPr>
            </w:pPr>
            <w:r w:rsidRPr="00891158">
              <w:rPr>
                <w:rFonts w:ascii="Century Gothic" w:eastAsia="Calibri" w:hAnsi="Century Gothic" w:cs="Calibri"/>
                <w:sz w:val="20"/>
                <w:szCs w:val="20"/>
              </w:rPr>
              <w:t>10</w:t>
            </w:r>
          </w:p>
        </w:tc>
        <w:tc>
          <w:tcPr>
            <w:tcW w:w="5670" w:type="dxa"/>
            <w:vAlign w:val="center"/>
          </w:tcPr>
          <w:p w14:paraId="58A1454E" w14:textId="77777777" w:rsidR="00034830" w:rsidRPr="00891158" w:rsidRDefault="00034830" w:rsidP="00034830">
            <w:pPr>
              <w:spacing w:after="0" w:line="240" w:lineRule="auto"/>
              <w:jc w:val="both"/>
              <w:rPr>
                <w:rFonts w:ascii="Century Gothic" w:hAnsi="Century Gothic" w:cs="Calibri"/>
                <w:sz w:val="20"/>
                <w:szCs w:val="20"/>
                <w:lang w:eastAsia="es-PE"/>
              </w:rPr>
            </w:pPr>
            <w:r w:rsidRPr="00891158">
              <w:rPr>
                <w:rFonts w:ascii="Century Gothic" w:hAnsi="Century Gothic" w:cs="Calibri"/>
                <w:sz w:val="20"/>
                <w:szCs w:val="20"/>
                <w:lang w:eastAsia="es-PE"/>
              </w:rPr>
              <w:t>Entrevista Personal (*)</w:t>
            </w:r>
          </w:p>
          <w:p w14:paraId="3DECA2D1" w14:textId="77777777" w:rsidR="00034830" w:rsidRPr="00891158" w:rsidRDefault="00034830" w:rsidP="00034830">
            <w:pPr>
              <w:spacing w:after="0" w:line="240" w:lineRule="auto"/>
              <w:jc w:val="both"/>
              <w:rPr>
                <w:rFonts w:ascii="Century Gothic" w:eastAsia="Calibri" w:hAnsi="Century Gothic" w:cs="Calibri"/>
                <w:sz w:val="20"/>
                <w:szCs w:val="20"/>
                <w:lang w:val="es-MX"/>
              </w:rPr>
            </w:pPr>
            <w:r w:rsidRPr="00891158">
              <w:rPr>
                <w:rFonts w:ascii="Century Gothic" w:hAnsi="Century Gothic" w:cs="Calibri"/>
                <w:sz w:val="20"/>
                <w:szCs w:val="20"/>
                <w:lang w:eastAsia="es-PE"/>
              </w:rPr>
              <w:t>Instalaciones de la EPS Barranca S.A.</w:t>
            </w:r>
          </w:p>
        </w:tc>
        <w:tc>
          <w:tcPr>
            <w:tcW w:w="1560" w:type="dxa"/>
            <w:vAlign w:val="center"/>
          </w:tcPr>
          <w:p w14:paraId="3B443464" w14:textId="58CDDC33" w:rsidR="00034830" w:rsidRPr="00891158" w:rsidRDefault="00034830" w:rsidP="00034830">
            <w:pPr>
              <w:rPr>
                <w:rFonts w:ascii="Century Gothic" w:hAnsi="Century Gothic" w:cs="Arial"/>
                <w:sz w:val="20"/>
                <w:szCs w:val="20"/>
                <w:lang w:eastAsia="es-PE"/>
              </w:rPr>
            </w:pPr>
            <w:r w:rsidRPr="00891158">
              <w:rPr>
                <w:rFonts w:ascii="Century Gothic" w:hAnsi="Century Gothic" w:cs="Arial"/>
                <w:sz w:val="20"/>
                <w:szCs w:val="20"/>
                <w:lang w:eastAsia="es-PE"/>
              </w:rPr>
              <w:t xml:space="preserve">El </w:t>
            </w:r>
            <w:r w:rsidR="008939D7" w:rsidRPr="00891158">
              <w:rPr>
                <w:rFonts w:ascii="Century Gothic" w:hAnsi="Century Gothic" w:cs="Arial"/>
                <w:sz w:val="20"/>
                <w:szCs w:val="20"/>
                <w:lang w:eastAsia="es-PE"/>
              </w:rPr>
              <w:t>17</w:t>
            </w:r>
            <w:r w:rsidR="005D78E7" w:rsidRPr="00891158">
              <w:rPr>
                <w:rFonts w:ascii="Century Gothic" w:hAnsi="Century Gothic" w:cs="Arial"/>
                <w:sz w:val="20"/>
                <w:szCs w:val="20"/>
                <w:lang w:eastAsia="es-PE"/>
              </w:rPr>
              <w:t xml:space="preserve"> de </w:t>
            </w:r>
            <w:r w:rsidR="008939D7" w:rsidRPr="00891158">
              <w:rPr>
                <w:rFonts w:ascii="Century Gothic" w:hAnsi="Century Gothic" w:cs="Arial"/>
                <w:sz w:val="20"/>
                <w:szCs w:val="20"/>
                <w:lang w:eastAsia="es-PE"/>
              </w:rPr>
              <w:t>mayo</w:t>
            </w:r>
            <w:r w:rsidR="001F3781" w:rsidRPr="00891158">
              <w:rPr>
                <w:rFonts w:ascii="Century Gothic" w:hAnsi="Century Gothic" w:cs="Arial"/>
                <w:sz w:val="20"/>
                <w:szCs w:val="20"/>
                <w:lang w:eastAsia="es-PE"/>
              </w:rPr>
              <w:t xml:space="preserve"> del 2024</w:t>
            </w:r>
          </w:p>
          <w:p w14:paraId="3ACBCD0E" w14:textId="429AAB1B" w:rsidR="00034830" w:rsidRPr="00891158" w:rsidRDefault="00034830" w:rsidP="00034830">
            <w:pPr>
              <w:jc w:val="both"/>
              <w:rPr>
                <w:rFonts w:ascii="Century Gothic" w:eastAsia="Calibri" w:hAnsi="Century Gothic" w:cs="Calibri"/>
                <w:sz w:val="20"/>
                <w:szCs w:val="20"/>
                <w:lang w:val="es-MX"/>
              </w:rPr>
            </w:pPr>
            <w:r w:rsidRPr="00891158">
              <w:rPr>
                <w:rFonts w:ascii="Century Gothic" w:hAnsi="Century Gothic" w:cs="Arial"/>
                <w:sz w:val="20"/>
                <w:szCs w:val="20"/>
                <w:lang w:eastAsia="es-PE"/>
              </w:rPr>
              <w:t>Hora 11:00 am</w:t>
            </w:r>
          </w:p>
        </w:tc>
        <w:tc>
          <w:tcPr>
            <w:tcW w:w="1642" w:type="dxa"/>
            <w:vAlign w:val="center"/>
          </w:tcPr>
          <w:p w14:paraId="37866029" w14:textId="71E2FD6A" w:rsidR="00034830" w:rsidRPr="00891158" w:rsidRDefault="00034830" w:rsidP="00034830">
            <w:pPr>
              <w:jc w:val="both"/>
              <w:rPr>
                <w:rFonts w:ascii="Century Gothic" w:eastAsia="Calibri" w:hAnsi="Century Gothic" w:cs="Calibri"/>
                <w:b/>
                <w:bCs/>
                <w:sz w:val="20"/>
                <w:szCs w:val="20"/>
                <w:lang w:val="es-MX"/>
              </w:rPr>
            </w:pPr>
            <w:r w:rsidRPr="00891158">
              <w:rPr>
                <w:rFonts w:ascii="Century Gothic" w:hAnsi="Century Gothic" w:cs="Calibri"/>
                <w:b/>
                <w:bCs/>
                <w:color w:val="000000"/>
                <w:sz w:val="20"/>
                <w:szCs w:val="20"/>
                <w:lang w:eastAsia="es-PE"/>
              </w:rPr>
              <w:t>Comité Evaluador</w:t>
            </w:r>
          </w:p>
        </w:tc>
      </w:tr>
      <w:tr w:rsidR="006F4AAB" w:rsidRPr="00891158" w14:paraId="22B4F1B4" w14:textId="77777777" w:rsidTr="0095065A">
        <w:trPr>
          <w:trHeight w:val="144"/>
        </w:trPr>
        <w:tc>
          <w:tcPr>
            <w:tcW w:w="567" w:type="dxa"/>
            <w:vAlign w:val="center"/>
          </w:tcPr>
          <w:p w14:paraId="31B1521F" w14:textId="77777777" w:rsidR="00034830" w:rsidRPr="00891158" w:rsidRDefault="00034830" w:rsidP="00034830">
            <w:pPr>
              <w:ind w:left="34"/>
              <w:rPr>
                <w:rFonts w:ascii="Century Gothic" w:eastAsia="Calibri" w:hAnsi="Century Gothic" w:cs="Calibri"/>
                <w:sz w:val="20"/>
                <w:szCs w:val="20"/>
              </w:rPr>
            </w:pPr>
            <w:r w:rsidRPr="00891158">
              <w:rPr>
                <w:rFonts w:ascii="Century Gothic" w:eastAsia="Calibri" w:hAnsi="Century Gothic" w:cs="Calibri"/>
                <w:sz w:val="20"/>
                <w:szCs w:val="20"/>
              </w:rPr>
              <w:lastRenderedPageBreak/>
              <w:t>11</w:t>
            </w:r>
          </w:p>
        </w:tc>
        <w:tc>
          <w:tcPr>
            <w:tcW w:w="5670" w:type="dxa"/>
            <w:vAlign w:val="bottom"/>
          </w:tcPr>
          <w:p w14:paraId="48CDB1AE" w14:textId="77777777" w:rsidR="00034830" w:rsidRPr="00891158" w:rsidRDefault="00034830" w:rsidP="00034830">
            <w:pPr>
              <w:jc w:val="both"/>
              <w:rPr>
                <w:rFonts w:ascii="Century Gothic" w:hAnsi="Century Gothic" w:cs="Calibri"/>
                <w:sz w:val="20"/>
                <w:szCs w:val="20"/>
                <w:lang w:eastAsia="es-PE"/>
              </w:rPr>
            </w:pPr>
            <w:r w:rsidRPr="00891158">
              <w:rPr>
                <w:rFonts w:ascii="Century Gothic" w:hAnsi="Century Gothic" w:cs="Calibri"/>
                <w:sz w:val="20"/>
                <w:szCs w:val="20"/>
                <w:lang w:eastAsia="es-PE"/>
              </w:rPr>
              <w:t xml:space="preserve">Publicación de resultados finales a través </w:t>
            </w:r>
            <w:r w:rsidR="00F722D8" w:rsidRPr="00891158">
              <w:rPr>
                <w:rFonts w:ascii="Century Gothic" w:hAnsi="Century Gothic" w:cs="Calibri"/>
                <w:sz w:val="20"/>
                <w:szCs w:val="20"/>
                <w:lang w:eastAsia="es-PE"/>
              </w:rPr>
              <w:t>de la página oficial de Facebook de la EPS BARRANCA S.A</w:t>
            </w:r>
            <w:r w:rsidR="0004745E" w:rsidRPr="00891158">
              <w:rPr>
                <w:rFonts w:ascii="Century Gothic" w:hAnsi="Century Gothic" w:cs="Calibri"/>
                <w:sz w:val="20"/>
                <w:szCs w:val="20"/>
                <w:lang w:eastAsia="es-PE"/>
              </w:rPr>
              <w:t>.</w:t>
            </w:r>
          </w:p>
          <w:p w14:paraId="1EB918A8" w14:textId="77777777" w:rsidR="0095065A" w:rsidRPr="0095065A" w:rsidRDefault="0095065A" w:rsidP="0095065A">
            <w:pPr>
              <w:spacing w:after="0"/>
              <w:jc w:val="both"/>
              <w:rPr>
                <w:b/>
                <w:bCs/>
                <w:color w:val="0066FF"/>
                <w:sz w:val="20"/>
                <w:szCs w:val="20"/>
              </w:rPr>
            </w:pPr>
            <w:r w:rsidRPr="0095065A">
              <w:rPr>
                <w:b/>
                <w:bCs/>
                <w:color w:val="0066FF"/>
                <w:sz w:val="20"/>
                <w:szCs w:val="20"/>
              </w:rPr>
              <w:t>Página oficial de Facebook de la EPS BARRANCA S.A</w:t>
            </w:r>
          </w:p>
          <w:p w14:paraId="1617939A" w14:textId="77777777" w:rsidR="005234C6" w:rsidRPr="005234C6" w:rsidRDefault="005234C6" w:rsidP="005234C6">
            <w:pPr>
              <w:spacing w:after="0"/>
              <w:jc w:val="both"/>
              <w:rPr>
                <w:b/>
                <w:bCs/>
                <w:color w:val="0066FF"/>
                <w:sz w:val="16"/>
                <w:szCs w:val="16"/>
              </w:rPr>
            </w:pPr>
            <w:hyperlink r:id="rId19" w:history="1">
              <w:r w:rsidRPr="005234C6">
                <w:rPr>
                  <w:rStyle w:val="Hipervnculo"/>
                  <w:b/>
                  <w:bCs/>
                  <w:sz w:val="18"/>
                  <w:szCs w:val="18"/>
                </w:rPr>
                <w:t>https://www.gob.pe/institucion/epsbarranca/informes-publicaciones/5469819-tecnico-de-laboratorio</w:t>
              </w:r>
            </w:hyperlink>
            <w:r w:rsidRPr="005234C6">
              <w:rPr>
                <w:b/>
                <w:bCs/>
                <w:sz w:val="18"/>
                <w:szCs w:val="18"/>
              </w:rPr>
              <w:t xml:space="preserve"> </w:t>
            </w:r>
            <w:r w:rsidRPr="005234C6">
              <w:rPr>
                <w:b/>
                <w:bCs/>
                <w:color w:val="0066FF"/>
                <w:sz w:val="16"/>
                <w:szCs w:val="16"/>
              </w:rPr>
              <w:t xml:space="preserve"> </w:t>
            </w:r>
          </w:p>
          <w:p w14:paraId="46D7F1C2" w14:textId="77777777" w:rsidR="0095065A" w:rsidRPr="0095065A" w:rsidRDefault="005234C6" w:rsidP="0095065A">
            <w:pPr>
              <w:spacing w:after="0"/>
              <w:jc w:val="both"/>
              <w:rPr>
                <w:b/>
                <w:bCs/>
                <w:color w:val="0066FF"/>
                <w:sz w:val="20"/>
                <w:szCs w:val="20"/>
              </w:rPr>
            </w:pPr>
            <w:hyperlink r:id="rId20" w:anchor="/nuevo-usuario" w:history="1">
              <w:r w:rsidR="0095065A" w:rsidRPr="0005317F">
                <w:rPr>
                  <w:rStyle w:val="Hipervnculo"/>
                  <w:b/>
                  <w:bCs/>
                  <w:sz w:val="20"/>
                  <w:szCs w:val="20"/>
                </w:rPr>
                <w:t>https://www.empleosperu.gob.pe/portal-mtpe/#/nuevo-usuario</w:t>
              </w:r>
            </w:hyperlink>
          </w:p>
          <w:p w14:paraId="7AA84F64" w14:textId="2A65A336" w:rsidR="00B76844" w:rsidRPr="0095065A" w:rsidRDefault="005234C6" w:rsidP="0095065A">
            <w:pPr>
              <w:jc w:val="both"/>
              <w:rPr>
                <w:b/>
                <w:bCs/>
                <w:color w:val="0070C0"/>
                <w:sz w:val="20"/>
                <w:szCs w:val="20"/>
              </w:rPr>
            </w:pPr>
            <w:hyperlink r:id="rId21" w:history="1">
              <w:r w:rsidR="0095065A" w:rsidRPr="0005317F">
                <w:rPr>
                  <w:rStyle w:val="Hipervnculo"/>
                  <w:b/>
                  <w:bCs/>
                  <w:sz w:val="20"/>
                  <w:szCs w:val="20"/>
                </w:rPr>
                <w:t>https://www.convocatoriasdetrabajo.com/publicar-empleo.php</w:t>
              </w:r>
            </w:hyperlink>
          </w:p>
        </w:tc>
        <w:tc>
          <w:tcPr>
            <w:tcW w:w="1560" w:type="dxa"/>
            <w:vAlign w:val="center"/>
          </w:tcPr>
          <w:p w14:paraId="048E539E" w14:textId="5EEEEDFB" w:rsidR="00034830" w:rsidRPr="00891158" w:rsidRDefault="00034830" w:rsidP="00034830">
            <w:pPr>
              <w:rPr>
                <w:rFonts w:ascii="Century Gothic" w:hAnsi="Century Gothic" w:cs="Arial"/>
                <w:sz w:val="20"/>
                <w:szCs w:val="20"/>
                <w:lang w:eastAsia="es-PE"/>
              </w:rPr>
            </w:pPr>
            <w:r w:rsidRPr="00891158">
              <w:rPr>
                <w:rFonts w:ascii="Century Gothic" w:hAnsi="Century Gothic" w:cs="Arial"/>
                <w:sz w:val="20"/>
                <w:szCs w:val="20"/>
                <w:lang w:eastAsia="es-PE"/>
              </w:rPr>
              <w:t xml:space="preserve">El </w:t>
            </w:r>
            <w:r w:rsidR="008939D7" w:rsidRPr="00891158">
              <w:rPr>
                <w:rFonts w:ascii="Century Gothic" w:hAnsi="Century Gothic" w:cs="Arial"/>
                <w:sz w:val="20"/>
                <w:szCs w:val="20"/>
                <w:lang w:eastAsia="es-PE"/>
              </w:rPr>
              <w:t>20</w:t>
            </w:r>
            <w:r w:rsidR="005D78E7" w:rsidRPr="00891158">
              <w:rPr>
                <w:rFonts w:ascii="Century Gothic" w:hAnsi="Century Gothic" w:cs="Arial"/>
                <w:sz w:val="20"/>
                <w:szCs w:val="20"/>
                <w:lang w:eastAsia="es-PE"/>
              </w:rPr>
              <w:t xml:space="preserve"> de </w:t>
            </w:r>
            <w:r w:rsidR="008939D7" w:rsidRPr="00891158">
              <w:rPr>
                <w:rFonts w:ascii="Century Gothic" w:hAnsi="Century Gothic" w:cs="Arial"/>
                <w:sz w:val="20"/>
                <w:szCs w:val="20"/>
                <w:lang w:eastAsia="es-PE"/>
              </w:rPr>
              <w:t>mayo</w:t>
            </w:r>
            <w:r w:rsidR="005D78E7" w:rsidRPr="00891158">
              <w:rPr>
                <w:rFonts w:ascii="Century Gothic" w:hAnsi="Century Gothic" w:cs="Arial"/>
                <w:sz w:val="20"/>
                <w:szCs w:val="20"/>
                <w:lang w:eastAsia="es-PE"/>
              </w:rPr>
              <w:t xml:space="preserve"> del 2024</w:t>
            </w:r>
          </w:p>
          <w:p w14:paraId="1D6EE342" w14:textId="632A7DAF" w:rsidR="00034830" w:rsidRPr="00891158" w:rsidRDefault="00034830" w:rsidP="00034830">
            <w:pPr>
              <w:jc w:val="both"/>
              <w:rPr>
                <w:rFonts w:ascii="Century Gothic" w:eastAsia="Calibri" w:hAnsi="Century Gothic" w:cs="Calibri"/>
                <w:sz w:val="20"/>
                <w:szCs w:val="20"/>
                <w:lang w:val="es-MX"/>
              </w:rPr>
            </w:pPr>
            <w:r w:rsidRPr="00891158">
              <w:rPr>
                <w:rFonts w:ascii="Century Gothic" w:hAnsi="Century Gothic" w:cs="Arial"/>
                <w:sz w:val="20"/>
                <w:szCs w:val="20"/>
                <w:lang w:eastAsia="es-PE"/>
              </w:rPr>
              <w:t xml:space="preserve"> </w:t>
            </w:r>
          </w:p>
        </w:tc>
        <w:tc>
          <w:tcPr>
            <w:tcW w:w="1642" w:type="dxa"/>
            <w:vAlign w:val="center"/>
          </w:tcPr>
          <w:p w14:paraId="421109E2" w14:textId="77777777" w:rsidR="00034830" w:rsidRPr="00891158" w:rsidRDefault="00034830" w:rsidP="00034830">
            <w:pPr>
              <w:jc w:val="both"/>
              <w:rPr>
                <w:rFonts w:ascii="Century Gothic" w:eastAsia="Calibri" w:hAnsi="Century Gothic" w:cs="Calibri"/>
                <w:b/>
                <w:bCs/>
                <w:sz w:val="20"/>
                <w:szCs w:val="20"/>
                <w:lang w:val="es-MX"/>
              </w:rPr>
            </w:pPr>
            <w:r w:rsidRPr="00891158">
              <w:rPr>
                <w:rFonts w:ascii="Century Gothic" w:hAnsi="Century Gothic" w:cs="Calibri"/>
                <w:b/>
                <w:bCs/>
                <w:color w:val="000000"/>
                <w:sz w:val="20"/>
                <w:szCs w:val="20"/>
                <w:lang w:eastAsia="es-PE"/>
              </w:rPr>
              <w:t>Oficina de Tecnologías de la Información</w:t>
            </w:r>
          </w:p>
        </w:tc>
      </w:tr>
      <w:tr w:rsidR="000455F7" w:rsidRPr="00891158" w14:paraId="043A0780" w14:textId="77777777" w:rsidTr="008415D2">
        <w:trPr>
          <w:trHeight w:val="144"/>
        </w:trPr>
        <w:tc>
          <w:tcPr>
            <w:tcW w:w="9439" w:type="dxa"/>
            <w:gridSpan w:val="4"/>
            <w:shd w:val="clear" w:color="auto" w:fill="BFBFBF" w:themeFill="background1" w:themeFillShade="BF"/>
            <w:vAlign w:val="center"/>
          </w:tcPr>
          <w:p w14:paraId="12A94EA0" w14:textId="77777777" w:rsidR="000455F7" w:rsidRPr="00891158" w:rsidRDefault="000455F7" w:rsidP="00535E94">
            <w:pPr>
              <w:jc w:val="both"/>
              <w:rPr>
                <w:rFonts w:ascii="Century Gothic" w:hAnsi="Century Gothic" w:cs="Calibri"/>
                <w:b/>
                <w:bCs/>
                <w:sz w:val="20"/>
                <w:szCs w:val="20"/>
                <w:lang w:eastAsia="es-PE"/>
              </w:rPr>
            </w:pPr>
            <w:r w:rsidRPr="00891158">
              <w:rPr>
                <w:rFonts w:ascii="Century Gothic" w:hAnsi="Century Gothic" w:cs="Calibri"/>
                <w:b/>
                <w:bCs/>
                <w:sz w:val="20"/>
                <w:szCs w:val="20"/>
                <w:lang w:eastAsia="es-PE"/>
              </w:rPr>
              <w:t>SUSCRIPCION Y REGISTRO DEL CONTRATO</w:t>
            </w:r>
          </w:p>
        </w:tc>
      </w:tr>
      <w:tr w:rsidR="006F4AAB" w:rsidRPr="00891158" w14:paraId="4FA38A77" w14:textId="77777777" w:rsidTr="0095065A">
        <w:trPr>
          <w:trHeight w:val="144"/>
        </w:trPr>
        <w:tc>
          <w:tcPr>
            <w:tcW w:w="567" w:type="dxa"/>
            <w:vAlign w:val="center"/>
          </w:tcPr>
          <w:p w14:paraId="413E75E4" w14:textId="77777777" w:rsidR="000455F7" w:rsidRPr="00891158" w:rsidRDefault="000455F7" w:rsidP="00535E94">
            <w:pPr>
              <w:ind w:left="34"/>
              <w:rPr>
                <w:rFonts w:ascii="Century Gothic" w:eastAsia="Calibri" w:hAnsi="Century Gothic" w:cs="Calibri"/>
                <w:sz w:val="20"/>
                <w:szCs w:val="20"/>
              </w:rPr>
            </w:pPr>
            <w:r w:rsidRPr="00891158">
              <w:rPr>
                <w:rFonts w:ascii="Century Gothic" w:eastAsia="Calibri" w:hAnsi="Century Gothic" w:cs="Calibri"/>
                <w:sz w:val="20"/>
                <w:szCs w:val="20"/>
              </w:rPr>
              <w:t>12</w:t>
            </w:r>
          </w:p>
        </w:tc>
        <w:tc>
          <w:tcPr>
            <w:tcW w:w="5670" w:type="dxa"/>
            <w:vAlign w:val="center"/>
          </w:tcPr>
          <w:p w14:paraId="143D951B" w14:textId="77777777" w:rsidR="000455F7" w:rsidRPr="00891158" w:rsidRDefault="000455F7" w:rsidP="00535E94">
            <w:pPr>
              <w:jc w:val="both"/>
              <w:rPr>
                <w:rFonts w:ascii="Century Gothic" w:eastAsia="Calibri" w:hAnsi="Century Gothic" w:cs="Calibri"/>
                <w:sz w:val="20"/>
                <w:szCs w:val="20"/>
                <w:lang w:val="es-MX"/>
              </w:rPr>
            </w:pPr>
            <w:r w:rsidRPr="00891158">
              <w:rPr>
                <w:rFonts w:ascii="Century Gothic" w:hAnsi="Century Gothic" w:cs="Calibri"/>
                <w:sz w:val="20"/>
                <w:szCs w:val="20"/>
                <w:lang w:eastAsia="es-PE"/>
              </w:rPr>
              <w:t>Suscripción y registro del Contrato</w:t>
            </w:r>
          </w:p>
        </w:tc>
        <w:tc>
          <w:tcPr>
            <w:tcW w:w="1560" w:type="dxa"/>
            <w:vAlign w:val="center"/>
          </w:tcPr>
          <w:p w14:paraId="740FF49C" w14:textId="78C99396" w:rsidR="000455F7" w:rsidRPr="00891158" w:rsidRDefault="00034830" w:rsidP="005D78E7">
            <w:pPr>
              <w:rPr>
                <w:rFonts w:ascii="Century Gothic" w:hAnsi="Century Gothic" w:cs="Arial"/>
                <w:sz w:val="20"/>
                <w:szCs w:val="20"/>
                <w:lang w:eastAsia="es-PE"/>
              </w:rPr>
            </w:pPr>
            <w:r w:rsidRPr="00891158">
              <w:rPr>
                <w:rFonts w:ascii="Century Gothic" w:hAnsi="Century Gothic" w:cs="Arial"/>
                <w:sz w:val="20"/>
                <w:szCs w:val="20"/>
                <w:lang w:eastAsia="es-PE"/>
              </w:rPr>
              <w:t xml:space="preserve">Del </w:t>
            </w:r>
            <w:r w:rsidR="008939D7" w:rsidRPr="00891158">
              <w:rPr>
                <w:rFonts w:ascii="Century Gothic" w:hAnsi="Century Gothic" w:cs="Arial"/>
                <w:sz w:val="20"/>
                <w:szCs w:val="20"/>
                <w:lang w:eastAsia="es-PE"/>
              </w:rPr>
              <w:t>23 al 24</w:t>
            </w:r>
            <w:r w:rsidR="005D78E7" w:rsidRPr="00891158">
              <w:rPr>
                <w:rFonts w:ascii="Century Gothic" w:hAnsi="Century Gothic" w:cs="Arial"/>
                <w:sz w:val="20"/>
                <w:szCs w:val="20"/>
                <w:lang w:eastAsia="es-PE"/>
              </w:rPr>
              <w:t xml:space="preserve"> de </w:t>
            </w:r>
            <w:r w:rsidR="008939D7" w:rsidRPr="00891158">
              <w:rPr>
                <w:rFonts w:ascii="Century Gothic" w:hAnsi="Century Gothic" w:cs="Arial"/>
                <w:sz w:val="20"/>
                <w:szCs w:val="20"/>
                <w:lang w:eastAsia="es-PE"/>
              </w:rPr>
              <w:t>mayo</w:t>
            </w:r>
            <w:r w:rsidR="005D78E7" w:rsidRPr="00891158">
              <w:rPr>
                <w:rFonts w:ascii="Century Gothic" w:hAnsi="Century Gothic" w:cs="Arial"/>
                <w:sz w:val="20"/>
                <w:szCs w:val="20"/>
                <w:lang w:eastAsia="es-PE"/>
              </w:rPr>
              <w:t xml:space="preserve"> del 2024</w:t>
            </w:r>
          </w:p>
        </w:tc>
        <w:tc>
          <w:tcPr>
            <w:tcW w:w="1642" w:type="dxa"/>
            <w:vAlign w:val="center"/>
          </w:tcPr>
          <w:p w14:paraId="2327F9B6" w14:textId="77777777" w:rsidR="000455F7" w:rsidRPr="00891158" w:rsidRDefault="000455F7" w:rsidP="00535E94">
            <w:pPr>
              <w:jc w:val="both"/>
              <w:rPr>
                <w:rFonts w:ascii="Century Gothic" w:eastAsia="Calibri" w:hAnsi="Century Gothic" w:cs="Calibri"/>
                <w:b/>
                <w:bCs/>
                <w:sz w:val="20"/>
                <w:szCs w:val="20"/>
                <w:lang w:val="es-MX"/>
              </w:rPr>
            </w:pPr>
            <w:r w:rsidRPr="00891158">
              <w:rPr>
                <w:rFonts w:ascii="Century Gothic" w:hAnsi="Century Gothic" w:cs="Calibri"/>
                <w:b/>
                <w:bCs/>
                <w:color w:val="000000"/>
                <w:sz w:val="20"/>
                <w:szCs w:val="20"/>
                <w:lang w:eastAsia="es-PE"/>
              </w:rPr>
              <w:t>Oficina de Recursos Humanos</w:t>
            </w:r>
          </w:p>
        </w:tc>
      </w:tr>
    </w:tbl>
    <w:p w14:paraId="609C2021" w14:textId="24F1B000" w:rsidR="00A33B33" w:rsidRPr="006F4AAB" w:rsidRDefault="00A33B33" w:rsidP="00A33B33">
      <w:pPr>
        <w:spacing w:after="0" w:line="240" w:lineRule="auto"/>
        <w:jc w:val="both"/>
        <w:rPr>
          <w:rFonts w:ascii="Century Gothic" w:hAnsi="Century Gothic"/>
          <w:sz w:val="24"/>
          <w:szCs w:val="24"/>
        </w:rPr>
      </w:pP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789"/>
      </w:tblGrid>
      <w:tr w:rsidR="00A33B33" w:rsidRPr="006F4AAB" w14:paraId="6F959FFD" w14:textId="77777777" w:rsidTr="00523DA0">
        <w:tc>
          <w:tcPr>
            <w:tcW w:w="567" w:type="dxa"/>
          </w:tcPr>
          <w:p w14:paraId="535FE8D3" w14:textId="4680EF0B" w:rsidR="00A33B33" w:rsidRPr="006F4AAB" w:rsidRDefault="00A33B33" w:rsidP="00A33B33">
            <w:pPr>
              <w:spacing w:after="0" w:line="240" w:lineRule="auto"/>
              <w:jc w:val="both"/>
              <w:rPr>
                <w:rFonts w:ascii="Century Gothic" w:hAnsi="Century Gothic"/>
                <w:b/>
                <w:bCs/>
                <w:sz w:val="24"/>
                <w:szCs w:val="24"/>
                <w:lang w:val="es-PE"/>
              </w:rPr>
            </w:pPr>
            <w:r w:rsidRPr="006F4AAB">
              <w:rPr>
                <w:rFonts w:ascii="Century Gothic" w:hAnsi="Century Gothic"/>
                <w:b/>
                <w:bCs/>
                <w:sz w:val="24"/>
                <w:szCs w:val="24"/>
                <w:lang w:val="es-PE"/>
              </w:rPr>
              <w:t>*</w:t>
            </w:r>
          </w:p>
        </w:tc>
        <w:tc>
          <w:tcPr>
            <w:tcW w:w="8789" w:type="dxa"/>
          </w:tcPr>
          <w:p w14:paraId="2173B93A" w14:textId="3DC77171" w:rsidR="00A33B33" w:rsidRPr="006F4AAB" w:rsidRDefault="00A33B33" w:rsidP="00A33B33">
            <w:pPr>
              <w:spacing w:after="0" w:line="240" w:lineRule="auto"/>
              <w:jc w:val="both"/>
              <w:rPr>
                <w:rFonts w:ascii="Century Gothic" w:hAnsi="Century Gothic" w:cs="Calibri"/>
                <w:sz w:val="24"/>
                <w:szCs w:val="24"/>
                <w:lang w:eastAsia="es-PE"/>
              </w:rPr>
            </w:pPr>
            <w:r w:rsidRPr="006F4AAB">
              <w:rPr>
                <w:rFonts w:ascii="Century Gothic" w:hAnsi="Century Gothic" w:cs="Calibri"/>
                <w:sz w:val="24"/>
                <w:szCs w:val="24"/>
                <w:lang w:eastAsia="es-PE"/>
              </w:rPr>
              <w:t xml:space="preserve">Las etapas del proceso de selección se llevarán a cabo en la </w:t>
            </w:r>
            <w:r w:rsidR="00FB5954" w:rsidRPr="006F4AAB">
              <w:rPr>
                <w:rFonts w:ascii="Century Gothic" w:hAnsi="Century Gothic" w:cs="Calibri"/>
                <w:sz w:val="24"/>
                <w:szCs w:val="24"/>
                <w:lang w:eastAsia="es-PE"/>
              </w:rPr>
              <w:t>sede central</w:t>
            </w:r>
            <w:r w:rsidRPr="006F4AAB">
              <w:rPr>
                <w:rFonts w:ascii="Century Gothic" w:hAnsi="Century Gothic" w:cs="Calibri"/>
                <w:sz w:val="24"/>
                <w:szCs w:val="24"/>
                <w:lang w:eastAsia="es-PE"/>
              </w:rPr>
              <w:t xml:space="preserve"> de la EPS Barranca S.A.</w:t>
            </w:r>
            <w:r w:rsidR="0041553B" w:rsidRPr="006F4AAB">
              <w:rPr>
                <w:rFonts w:ascii="Century Gothic" w:hAnsi="Century Gothic" w:cs="Calibri"/>
                <w:sz w:val="24"/>
                <w:szCs w:val="24"/>
                <w:lang w:eastAsia="es-PE"/>
              </w:rPr>
              <w:t xml:space="preserve"> (auditorio de la EPS)</w:t>
            </w:r>
          </w:p>
        </w:tc>
      </w:tr>
      <w:tr w:rsidR="008C1531" w:rsidRPr="006F4AAB" w14:paraId="3EE7006B" w14:textId="77777777" w:rsidTr="00523DA0">
        <w:tc>
          <w:tcPr>
            <w:tcW w:w="567" w:type="dxa"/>
          </w:tcPr>
          <w:p w14:paraId="2E848E1A" w14:textId="3C695252" w:rsidR="008C1531" w:rsidRPr="006F4AAB" w:rsidRDefault="008C1531" w:rsidP="008C1531">
            <w:pPr>
              <w:spacing w:after="0" w:line="240" w:lineRule="auto"/>
              <w:jc w:val="both"/>
              <w:rPr>
                <w:rFonts w:ascii="Century Gothic" w:hAnsi="Century Gothic"/>
                <w:b/>
                <w:bCs/>
                <w:sz w:val="24"/>
                <w:szCs w:val="24"/>
                <w:lang w:val="es-PE"/>
              </w:rPr>
            </w:pPr>
            <w:r>
              <w:rPr>
                <w:rFonts w:ascii="Century Gothic" w:hAnsi="Century Gothic"/>
                <w:b/>
                <w:bCs/>
                <w:sz w:val="24"/>
                <w:szCs w:val="24"/>
              </w:rPr>
              <w:t>**</w:t>
            </w:r>
          </w:p>
        </w:tc>
        <w:tc>
          <w:tcPr>
            <w:tcW w:w="8789" w:type="dxa"/>
          </w:tcPr>
          <w:p w14:paraId="2E4C445A" w14:textId="2F87ECE1" w:rsidR="008C1531" w:rsidRPr="006F4AAB" w:rsidRDefault="008C1531" w:rsidP="008C1531">
            <w:pPr>
              <w:spacing w:after="0" w:line="240" w:lineRule="auto"/>
              <w:jc w:val="both"/>
              <w:rPr>
                <w:rFonts w:ascii="Century Gothic" w:hAnsi="Century Gothic" w:cs="Calibri"/>
                <w:sz w:val="24"/>
                <w:szCs w:val="24"/>
                <w:lang w:eastAsia="es-PE"/>
              </w:rPr>
            </w:pPr>
            <w:r w:rsidRPr="00A33B33">
              <w:rPr>
                <w:rFonts w:ascii="Century Gothic" w:hAnsi="Century Gothic" w:cs="Calibri"/>
                <w:sz w:val="24"/>
                <w:szCs w:val="24"/>
                <w:lang w:eastAsia="es-PE"/>
              </w:rPr>
              <w:t xml:space="preserve">La publicación de resultados se realizará en la página </w:t>
            </w:r>
            <w:r w:rsidRPr="00914E35">
              <w:rPr>
                <w:rFonts w:ascii="Century Gothic" w:hAnsi="Century Gothic" w:cs="Calibri"/>
                <w:sz w:val="24"/>
                <w:szCs w:val="24"/>
                <w:lang w:eastAsia="es-PE"/>
              </w:rPr>
              <w:t>del Facebook de la EPS Barranca.</w:t>
            </w:r>
          </w:p>
        </w:tc>
      </w:tr>
      <w:tr w:rsidR="00A33B33" w:rsidRPr="006F4AAB" w14:paraId="4CE55433" w14:textId="77777777" w:rsidTr="00523DA0">
        <w:tc>
          <w:tcPr>
            <w:tcW w:w="567" w:type="dxa"/>
          </w:tcPr>
          <w:p w14:paraId="3BC657BB" w14:textId="407032BF" w:rsidR="00A33B33" w:rsidRPr="006F4AAB" w:rsidRDefault="00A33B33" w:rsidP="00A33B33">
            <w:pPr>
              <w:spacing w:after="0" w:line="240" w:lineRule="auto"/>
              <w:jc w:val="both"/>
              <w:rPr>
                <w:rFonts w:ascii="Century Gothic" w:hAnsi="Century Gothic"/>
                <w:b/>
                <w:bCs/>
                <w:sz w:val="24"/>
                <w:szCs w:val="24"/>
                <w:lang w:val="es-PE"/>
              </w:rPr>
            </w:pPr>
            <w:r w:rsidRPr="006F4AAB">
              <w:rPr>
                <w:rFonts w:ascii="Century Gothic" w:hAnsi="Century Gothic"/>
                <w:b/>
                <w:bCs/>
                <w:sz w:val="24"/>
                <w:szCs w:val="24"/>
                <w:lang w:val="es-PE"/>
              </w:rPr>
              <w:t>***</w:t>
            </w:r>
          </w:p>
        </w:tc>
        <w:tc>
          <w:tcPr>
            <w:tcW w:w="8789" w:type="dxa"/>
          </w:tcPr>
          <w:p w14:paraId="5BB001B4" w14:textId="7B25C034" w:rsidR="00A33B33" w:rsidRPr="006F4AAB" w:rsidRDefault="00A33B33" w:rsidP="00A33B33">
            <w:pPr>
              <w:spacing w:after="0" w:line="240" w:lineRule="auto"/>
              <w:jc w:val="both"/>
              <w:rPr>
                <w:rFonts w:ascii="Century Gothic" w:hAnsi="Century Gothic" w:cs="Calibri"/>
                <w:sz w:val="24"/>
                <w:szCs w:val="24"/>
                <w:lang w:eastAsia="es-PE"/>
              </w:rPr>
            </w:pPr>
            <w:r w:rsidRPr="006F4AAB">
              <w:rPr>
                <w:rFonts w:ascii="Century Gothic" w:hAnsi="Century Gothic" w:cs="Calibri"/>
                <w:sz w:val="24"/>
                <w:szCs w:val="24"/>
                <w:lang w:eastAsia="es-PE"/>
              </w:rPr>
              <w:t xml:space="preserve">De existir modificaciones en el cronograma, modalidad y/o de ejecución de las etapas del proceso serán comunicadas oportunamente a través </w:t>
            </w:r>
            <w:r w:rsidR="00F722D8" w:rsidRPr="006F4AAB">
              <w:rPr>
                <w:rFonts w:ascii="Century Gothic" w:hAnsi="Century Gothic" w:cs="Calibri"/>
                <w:sz w:val="24"/>
                <w:szCs w:val="24"/>
                <w:lang w:eastAsia="es-PE"/>
              </w:rPr>
              <w:t>de la página</w:t>
            </w:r>
            <w:r w:rsidR="00B76844" w:rsidRPr="006F4AAB">
              <w:rPr>
                <w:rFonts w:ascii="Century Gothic" w:hAnsi="Century Gothic" w:cs="Calibri"/>
                <w:sz w:val="24"/>
                <w:szCs w:val="24"/>
                <w:lang w:eastAsia="es-PE"/>
              </w:rPr>
              <w:t>:</w:t>
            </w:r>
          </w:p>
          <w:p w14:paraId="47AEDF57" w14:textId="77777777" w:rsidR="0095065A" w:rsidRPr="0095065A" w:rsidRDefault="0095065A" w:rsidP="0095065A">
            <w:pPr>
              <w:spacing w:after="0"/>
              <w:jc w:val="both"/>
              <w:rPr>
                <w:b/>
                <w:bCs/>
                <w:color w:val="0066FF"/>
                <w:sz w:val="20"/>
                <w:szCs w:val="20"/>
              </w:rPr>
            </w:pPr>
            <w:r w:rsidRPr="0095065A">
              <w:rPr>
                <w:b/>
                <w:bCs/>
                <w:color w:val="0066FF"/>
                <w:sz w:val="20"/>
                <w:szCs w:val="20"/>
              </w:rPr>
              <w:t>Página oficial de Facebook de la EPS BARRANCA S.A</w:t>
            </w:r>
          </w:p>
          <w:p w14:paraId="21864247" w14:textId="77777777" w:rsidR="005234C6" w:rsidRPr="005234C6" w:rsidRDefault="005234C6" w:rsidP="005234C6">
            <w:pPr>
              <w:spacing w:after="0"/>
              <w:jc w:val="both"/>
              <w:rPr>
                <w:b/>
                <w:bCs/>
                <w:color w:val="0066FF"/>
                <w:sz w:val="16"/>
                <w:szCs w:val="16"/>
              </w:rPr>
            </w:pPr>
            <w:hyperlink r:id="rId22" w:history="1">
              <w:r w:rsidRPr="005234C6">
                <w:rPr>
                  <w:rStyle w:val="Hipervnculo"/>
                  <w:b/>
                  <w:bCs/>
                  <w:sz w:val="18"/>
                  <w:szCs w:val="18"/>
                </w:rPr>
                <w:t>https://www.gob.pe/institucion/epsbarranca/informes-publicaciones/5469819-tecnico-de-laboratorio</w:t>
              </w:r>
            </w:hyperlink>
            <w:r w:rsidRPr="005234C6">
              <w:rPr>
                <w:b/>
                <w:bCs/>
                <w:sz w:val="18"/>
                <w:szCs w:val="18"/>
              </w:rPr>
              <w:t xml:space="preserve"> </w:t>
            </w:r>
            <w:r w:rsidRPr="005234C6">
              <w:rPr>
                <w:b/>
                <w:bCs/>
                <w:color w:val="0066FF"/>
                <w:sz w:val="16"/>
                <w:szCs w:val="16"/>
              </w:rPr>
              <w:t xml:space="preserve"> </w:t>
            </w:r>
          </w:p>
          <w:p w14:paraId="0EC8995B" w14:textId="77777777" w:rsidR="0095065A" w:rsidRPr="0095065A" w:rsidRDefault="005234C6" w:rsidP="0095065A">
            <w:pPr>
              <w:spacing w:after="0"/>
              <w:jc w:val="both"/>
              <w:rPr>
                <w:b/>
                <w:bCs/>
                <w:color w:val="0066FF"/>
                <w:sz w:val="20"/>
                <w:szCs w:val="20"/>
              </w:rPr>
            </w:pPr>
            <w:hyperlink r:id="rId23" w:anchor="/nuevo-usuario" w:history="1">
              <w:r w:rsidR="0095065A" w:rsidRPr="0005317F">
                <w:rPr>
                  <w:rStyle w:val="Hipervnculo"/>
                  <w:b/>
                  <w:bCs/>
                  <w:sz w:val="20"/>
                  <w:szCs w:val="20"/>
                </w:rPr>
                <w:t>https://www.empleosperu.gob.pe/portal-mtpe/#/nuevo-usuario</w:t>
              </w:r>
            </w:hyperlink>
          </w:p>
          <w:p w14:paraId="43206591" w14:textId="07C265A4" w:rsidR="00B76844" w:rsidRPr="0095065A" w:rsidRDefault="005234C6" w:rsidP="0095065A">
            <w:pPr>
              <w:jc w:val="both"/>
              <w:rPr>
                <w:b/>
                <w:bCs/>
                <w:color w:val="0070C0"/>
              </w:rPr>
            </w:pPr>
            <w:hyperlink r:id="rId24" w:history="1">
              <w:r w:rsidR="0095065A" w:rsidRPr="0005317F">
                <w:rPr>
                  <w:rStyle w:val="Hipervnculo"/>
                  <w:b/>
                  <w:bCs/>
                  <w:sz w:val="20"/>
                  <w:szCs w:val="20"/>
                </w:rPr>
                <w:t>https://www.convocatoriasdetrabajo.com/publicar-empleo.php</w:t>
              </w:r>
            </w:hyperlink>
          </w:p>
        </w:tc>
      </w:tr>
    </w:tbl>
    <w:p w14:paraId="1AC91A33" w14:textId="2FFEDCD0" w:rsidR="00A33B33" w:rsidRPr="006F4AAB" w:rsidRDefault="00A33B33" w:rsidP="00A33B33">
      <w:pPr>
        <w:spacing w:after="0" w:line="240" w:lineRule="auto"/>
        <w:jc w:val="both"/>
        <w:rPr>
          <w:rFonts w:ascii="Century Gothic" w:hAnsi="Century Gothic"/>
          <w:sz w:val="24"/>
          <w:szCs w:val="24"/>
        </w:rPr>
      </w:pPr>
    </w:p>
    <w:p w14:paraId="7512F791" w14:textId="77777777" w:rsidR="00685E5A" w:rsidRPr="006F4AAB" w:rsidRDefault="00685E5A" w:rsidP="002B78D9">
      <w:pPr>
        <w:numPr>
          <w:ilvl w:val="0"/>
          <w:numId w:val="2"/>
        </w:numPr>
        <w:tabs>
          <w:tab w:val="left" w:pos="426"/>
        </w:tabs>
        <w:spacing w:after="0" w:line="240" w:lineRule="auto"/>
        <w:ind w:left="284" w:hanging="284"/>
        <w:jc w:val="both"/>
        <w:rPr>
          <w:rFonts w:ascii="Century Gothic" w:hAnsi="Century Gothic" w:cs="Calibri"/>
          <w:b/>
          <w:sz w:val="24"/>
          <w:szCs w:val="24"/>
        </w:rPr>
      </w:pPr>
      <w:r w:rsidRPr="006F4AAB">
        <w:rPr>
          <w:rFonts w:ascii="Century Gothic" w:hAnsi="Century Gothic" w:cs="Calibri"/>
          <w:b/>
          <w:sz w:val="24"/>
          <w:szCs w:val="24"/>
        </w:rPr>
        <w:t>REGISTRO DE POSTULACIÓN</w:t>
      </w:r>
    </w:p>
    <w:p w14:paraId="51D26C9E" w14:textId="77777777" w:rsidR="00FD3A84" w:rsidRPr="006F4AAB" w:rsidRDefault="00FD3A84" w:rsidP="00FD3A84">
      <w:pPr>
        <w:spacing w:after="0" w:line="240" w:lineRule="auto"/>
        <w:rPr>
          <w:rFonts w:ascii="Century Gothic" w:hAnsi="Century Gothic"/>
          <w:sz w:val="24"/>
          <w:szCs w:val="24"/>
        </w:rPr>
      </w:pPr>
    </w:p>
    <w:p w14:paraId="4356190A" w14:textId="64E74C5F" w:rsidR="002C6EEB" w:rsidRPr="006F4AAB" w:rsidRDefault="00FD3A84" w:rsidP="002B78D9">
      <w:pPr>
        <w:pStyle w:val="Prrafodelista"/>
        <w:numPr>
          <w:ilvl w:val="1"/>
          <w:numId w:val="2"/>
        </w:numPr>
        <w:tabs>
          <w:tab w:val="left" w:pos="851"/>
        </w:tabs>
        <w:spacing w:after="0" w:line="240" w:lineRule="auto"/>
        <w:rPr>
          <w:rFonts w:ascii="Century Gothic" w:hAnsi="Century Gothic" w:cs="Calibri"/>
          <w:b/>
          <w:sz w:val="24"/>
          <w:szCs w:val="24"/>
        </w:rPr>
      </w:pPr>
      <w:r w:rsidRPr="006F4AAB">
        <w:rPr>
          <w:rFonts w:ascii="Century Gothic" w:hAnsi="Century Gothic" w:cs="Calibri"/>
          <w:b/>
          <w:sz w:val="24"/>
          <w:szCs w:val="24"/>
        </w:rPr>
        <w:t>Registro de postulantes</w:t>
      </w:r>
    </w:p>
    <w:p w14:paraId="314CA875" w14:textId="42F5B0FA" w:rsidR="00E041C4" w:rsidRPr="006F4AAB" w:rsidRDefault="00E041C4" w:rsidP="00E041C4">
      <w:pPr>
        <w:pStyle w:val="Prrafodelista"/>
        <w:spacing w:after="0" w:line="240" w:lineRule="auto"/>
        <w:rPr>
          <w:rFonts w:ascii="Century Gothic" w:hAnsi="Century Gothic"/>
          <w:b/>
          <w:bCs/>
          <w:sz w:val="24"/>
          <w:szCs w:val="24"/>
          <w:lang w:val="es-PE"/>
        </w:rPr>
      </w:pPr>
    </w:p>
    <w:p w14:paraId="37C8C03A" w14:textId="7A0A6085" w:rsidR="00E041C4" w:rsidRPr="006F4AAB" w:rsidRDefault="00E041C4" w:rsidP="00E041C4">
      <w:pPr>
        <w:ind w:left="851"/>
        <w:jc w:val="both"/>
        <w:rPr>
          <w:rFonts w:ascii="Century Gothic" w:hAnsi="Century Gothic" w:cs="Calibri"/>
          <w:b/>
          <w:sz w:val="24"/>
          <w:szCs w:val="24"/>
        </w:rPr>
      </w:pPr>
      <w:bookmarkStart w:id="1" w:name="_Hlk163909195"/>
      <w:r w:rsidRPr="006F4AAB">
        <w:rPr>
          <w:rFonts w:ascii="Century Gothic" w:hAnsi="Century Gothic" w:cs="Calibri"/>
          <w:bCs/>
          <w:sz w:val="24"/>
          <w:szCs w:val="24"/>
        </w:rPr>
        <w:t xml:space="preserve">Las personas que postulan al puesto convocado registran su </w:t>
      </w:r>
      <w:r w:rsidR="003C09DD" w:rsidRPr="006F4AAB">
        <w:rPr>
          <w:rFonts w:ascii="Century Gothic" w:hAnsi="Century Gothic" w:cs="Calibri"/>
          <w:bCs/>
          <w:sz w:val="24"/>
          <w:szCs w:val="24"/>
        </w:rPr>
        <w:t>participación, debiendo</w:t>
      </w:r>
      <w:r w:rsidRPr="006F4AAB">
        <w:rPr>
          <w:rFonts w:ascii="Century Gothic" w:hAnsi="Century Gothic" w:cs="Calibri"/>
          <w:bCs/>
          <w:sz w:val="24"/>
          <w:szCs w:val="24"/>
        </w:rPr>
        <w:t xml:space="preserve"> descargar sólo la Ficha de Postulación</w:t>
      </w:r>
      <w:r w:rsidR="00EC2789" w:rsidRPr="006F4AAB">
        <w:rPr>
          <w:rFonts w:ascii="Century Gothic" w:hAnsi="Century Gothic" w:cs="Calibri"/>
          <w:bCs/>
          <w:sz w:val="24"/>
          <w:szCs w:val="24"/>
        </w:rPr>
        <w:t xml:space="preserve"> – Anexo 01</w:t>
      </w:r>
      <w:r w:rsidRPr="006F4AAB">
        <w:rPr>
          <w:rFonts w:ascii="Century Gothic" w:hAnsi="Century Gothic" w:cs="Calibri"/>
          <w:bCs/>
          <w:sz w:val="24"/>
          <w:szCs w:val="24"/>
        </w:rPr>
        <w:t xml:space="preserve">, llenar </w:t>
      </w:r>
      <w:r w:rsidR="008E5FBC" w:rsidRPr="006F4AAB">
        <w:rPr>
          <w:rFonts w:ascii="Century Gothic" w:hAnsi="Century Gothic" w:cs="Calibri"/>
          <w:bCs/>
          <w:sz w:val="24"/>
          <w:szCs w:val="24"/>
        </w:rPr>
        <w:t>l</w:t>
      </w:r>
      <w:r w:rsidRPr="006F4AAB">
        <w:rPr>
          <w:rFonts w:ascii="Century Gothic" w:hAnsi="Century Gothic" w:cs="Calibri"/>
          <w:bCs/>
          <w:sz w:val="24"/>
          <w:szCs w:val="24"/>
        </w:rPr>
        <w:t xml:space="preserve">a información requerida (requisitos mínimos), imprimir, firmar y </w:t>
      </w:r>
      <w:r w:rsidR="000455F7" w:rsidRPr="006F4AAB">
        <w:rPr>
          <w:rFonts w:ascii="Century Gothic" w:hAnsi="Century Gothic" w:cs="Calibri"/>
          <w:bCs/>
          <w:sz w:val="24"/>
          <w:szCs w:val="24"/>
        </w:rPr>
        <w:t xml:space="preserve">presentar </w:t>
      </w:r>
      <w:r w:rsidRPr="006F4AAB">
        <w:rPr>
          <w:rFonts w:ascii="Century Gothic" w:hAnsi="Century Gothic" w:cs="Calibri"/>
          <w:bCs/>
          <w:sz w:val="24"/>
          <w:szCs w:val="24"/>
        </w:rPr>
        <w:t xml:space="preserve">en formato PDF </w:t>
      </w:r>
      <w:r w:rsidR="000455F7" w:rsidRPr="006F4AAB">
        <w:rPr>
          <w:rFonts w:ascii="Century Gothic" w:hAnsi="Century Gothic" w:cs="Calibri"/>
          <w:bCs/>
          <w:sz w:val="24"/>
          <w:szCs w:val="24"/>
        </w:rPr>
        <w:t>en</w:t>
      </w:r>
      <w:r w:rsidR="007C2249" w:rsidRPr="006F4AAB">
        <w:rPr>
          <w:rFonts w:ascii="Century Gothic" w:hAnsi="Century Gothic" w:cs="Calibri"/>
          <w:bCs/>
          <w:sz w:val="24"/>
          <w:szCs w:val="24"/>
        </w:rPr>
        <w:t xml:space="preserve"> </w:t>
      </w:r>
      <w:r w:rsidR="00034830" w:rsidRPr="006F4AAB">
        <w:rPr>
          <w:rFonts w:ascii="Century Gothic" w:hAnsi="Century Gothic" w:cs="Calibri"/>
          <w:bCs/>
          <w:sz w:val="24"/>
          <w:szCs w:val="24"/>
        </w:rPr>
        <w:t>la Unidad de Tramite Documentario de</w:t>
      </w:r>
      <w:r w:rsidR="007C2249" w:rsidRPr="006F4AAB">
        <w:rPr>
          <w:rFonts w:ascii="Century Gothic" w:hAnsi="Century Gothic" w:cs="Calibri"/>
          <w:bCs/>
          <w:sz w:val="24"/>
          <w:szCs w:val="24"/>
        </w:rPr>
        <w:t xml:space="preserve"> la EPS BARRANCA </w:t>
      </w:r>
      <w:r w:rsidR="0013382E" w:rsidRPr="006F4AAB">
        <w:rPr>
          <w:rFonts w:ascii="Century Gothic" w:hAnsi="Century Gothic" w:cs="Calibri"/>
          <w:bCs/>
          <w:sz w:val="24"/>
          <w:szCs w:val="24"/>
        </w:rPr>
        <w:t>S.A consignando</w:t>
      </w:r>
      <w:r w:rsidRPr="006F4AAB">
        <w:rPr>
          <w:rFonts w:ascii="Century Gothic" w:hAnsi="Century Gothic" w:cs="Calibri"/>
          <w:bCs/>
          <w:sz w:val="24"/>
          <w:szCs w:val="24"/>
        </w:rPr>
        <w:t xml:space="preserve"> como asunto: Proceso de Selección </w:t>
      </w:r>
      <w:proofErr w:type="spellStart"/>
      <w:r w:rsidR="00D621E5" w:rsidRPr="006F4AAB">
        <w:rPr>
          <w:rFonts w:ascii="Century Gothic" w:hAnsi="Century Gothic" w:cs="Calibri"/>
          <w:bCs/>
          <w:sz w:val="24"/>
          <w:szCs w:val="24"/>
        </w:rPr>
        <w:t>Nº</w:t>
      </w:r>
      <w:proofErr w:type="spellEnd"/>
      <w:r w:rsidRPr="006F4AAB">
        <w:rPr>
          <w:rFonts w:ascii="Century Gothic" w:hAnsi="Century Gothic" w:cs="Calibri"/>
          <w:bCs/>
          <w:sz w:val="24"/>
          <w:szCs w:val="24"/>
        </w:rPr>
        <w:t xml:space="preserve"> 00</w:t>
      </w:r>
      <w:r w:rsidR="001F3781" w:rsidRPr="006F4AAB">
        <w:rPr>
          <w:rFonts w:ascii="Century Gothic" w:hAnsi="Century Gothic" w:cs="Calibri"/>
          <w:bCs/>
          <w:sz w:val="24"/>
          <w:szCs w:val="24"/>
        </w:rPr>
        <w:t>2</w:t>
      </w:r>
      <w:r w:rsidRPr="006F4AAB">
        <w:rPr>
          <w:rFonts w:ascii="Century Gothic" w:hAnsi="Century Gothic" w:cs="Calibri"/>
          <w:bCs/>
          <w:sz w:val="24"/>
          <w:szCs w:val="24"/>
        </w:rPr>
        <w:t>-202</w:t>
      </w:r>
      <w:r w:rsidR="005427FB" w:rsidRPr="006F4AAB">
        <w:rPr>
          <w:rFonts w:ascii="Century Gothic" w:hAnsi="Century Gothic" w:cs="Calibri"/>
          <w:bCs/>
          <w:sz w:val="24"/>
          <w:szCs w:val="24"/>
        </w:rPr>
        <w:t>4</w:t>
      </w:r>
      <w:r w:rsidRPr="006F4AAB">
        <w:rPr>
          <w:rFonts w:ascii="Century Gothic" w:hAnsi="Century Gothic" w:cs="Calibri"/>
          <w:bCs/>
          <w:sz w:val="24"/>
          <w:szCs w:val="24"/>
        </w:rPr>
        <w:t>-EPS BARRANCA S.A.</w:t>
      </w:r>
      <w:r w:rsidR="00034830" w:rsidRPr="006F4AAB">
        <w:rPr>
          <w:rFonts w:ascii="Century Gothic" w:hAnsi="Century Gothic" w:cs="Calibri"/>
          <w:bCs/>
          <w:sz w:val="24"/>
          <w:szCs w:val="24"/>
        </w:rPr>
        <w:t xml:space="preserve"> – </w:t>
      </w:r>
      <w:r w:rsidR="0018218C" w:rsidRPr="006F4AAB">
        <w:rPr>
          <w:rFonts w:ascii="Century Gothic" w:hAnsi="Century Gothic" w:cs="Calibri"/>
          <w:bCs/>
          <w:sz w:val="24"/>
          <w:szCs w:val="24"/>
        </w:rPr>
        <w:t>4ta</w:t>
      </w:r>
      <w:r w:rsidR="001F3781" w:rsidRPr="006F4AAB">
        <w:rPr>
          <w:rFonts w:ascii="Century Gothic" w:hAnsi="Century Gothic" w:cs="Calibri"/>
          <w:bCs/>
          <w:sz w:val="24"/>
          <w:szCs w:val="24"/>
        </w:rPr>
        <w:t xml:space="preserve"> c</w:t>
      </w:r>
      <w:r w:rsidR="00034830" w:rsidRPr="006F4AAB">
        <w:rPr>
          <w:rFonts w:ascii="Century Gothic" w:hAnsi="Century Gothic" w:cs="Calibri"/>
          <w:bCs/>
          <w:sz w:val="24"/>
          <w:szCs w:val="24"/>
        </w:rPr>
        <w:t>onvocatoria</w:t>
      </w:r>
      <w:r w:rsidRPr="006F4AAB">
        <w:rPr>
          <w:rFonts w:ascii="Century Gothic" w:hAnsi="Century Gothic" w:cs="Calibri"/>
          <w:bCs/>
          <w:sz w:val="24"/>
          <w:szCs w:val="24"/>
        </w:rPr>
        <w:t>, apellidos y nombres</w:t>
      </w:r>
      <w:bookmarkEnd w:id="1"/>
      <w:r w:rsidRPr="006F4AAB">
        <w:rPr>
          <w:rFonts w:ascii="Century Gothic" w:hAnsi="Century Gothic" w:cs="Calibri"/>
          <w:bCs/>
          <w:sz w:val="24"/>
          <w:szCs w:val="24"/>
        </w:rPr>
        <w:t>.</w:t>
      </w:r>
    </w:p>
    <w:p w14:paraId="6442BC51" w14:textId="77777777" w:rsidR="00E041C4" w:rsidRPr="006F4AAB" w:rsidRDefault="00E041C4" w:rsidP="00E041C4">
      <w:pPr>
        <w:ind w:left="851"/>
        <w:jc w:val="both"/>
        <w:rPr>
          <w:rFonts w:ascii="Century Gothic" w:hAnsi="Century Gothic" w:cs="Calibri"/>
          <w:bCs/>
          <w:sz w:val="24"/>
          <w:szCs w:val="24"/>
        </w:rPr>
      </w:pPr>
      <w:r w:rsidRPr="006F4AAB">
        <w:rPr>
          <w:rFonts w:ascii="Century Gothic" w:hAnsi="Century Gothic" w:cs="Calibri"/>
          <w:bCs/>
          <w:sz w:val="24"/>
          <w:szCs w:val="24"/>
        </w:rPr>
        <w:t>El postulante es responsable de la información consignada en la Ficha de Postulación. El postulante expresa que cumple con los requisitos del perfil del puesto convocado, de forma declarativa; en caso la información registrada sea falsa, se dará inicio a las acciones legales que correspondan.</w:t>
      </w:r>
    </w:p>
    <w:p w14:paraId="31D9E0B6" w14:textId="367136B1" w:rsidR="008D6528" w:rsidRPr="006F4AAB" w:rsidRDefault="008D6528" w:rsidP="002B78D9">
      <w:pPr>
        <w:pStyle w:val="Prrafodelista"/>
        <w:numPr>
          <w:ilvl w:val="1"/>
          <w:numId w:val="2"/>
        </w:numPr>
        <w:tabs>
          <w:tab w:val="left" w:pos="851"/>
        </w:tabs>
        <w:spacing w:after="0" w:line="240" w:lineRule="auto"/>
        <w:ind w:hanging="294"/>
        <w:rPr>
          <w:rFonts w:ascii="Century Gothic" w:hAnsi="Century Gothic" w:cs="Calibri"/>
          <w:b/>
          <w:sz w:val="24"/>
          <w:szCs w:val="24"/>
        </w:rPr>
      </w:pPr>
      <w:r w:rsidRPr="006F4AAB">
        <w:rPr>
          <w:rFonts w:ascii="Century Gothic" w:hAnsi="Century Gothic" w:cs="Calibri"/>
          <w:b/>
          <w:sz w:val="24"/>
          <w:szCs w:val="24"/>
        </w:rPr>
        <w:t>Revisión de la ficha de postulación</w:t>
      </w:r>
    </w:p>
    <w:p w14:paraId="6027A41D" w14:textId="7221141E" w:rsidR="008D6528" w:rsidRPr="006F4AAB" w:rsidRDefault="008D6528" w:rsidP="008D6528">
      <w:pPr>
        <w:spacing w:after="0" w:line="240" w:lineRule="auto"/>
        <w:ind w:left="851"/>
        <w:jc w:val="both"/>
        <w:rPr>
          <w:rFonts w:ascii="Century Gothic" w:hAnsi="Century Gothic" w:cs="Calibri"/>
          <w:bCs/>
          <w:sz w:val="24"/>
          <w:szCs w:val="24"/>
        </w:rPr>
      </w:pPr>
      <w:r w:rsidRPr="006F4AAB">
        <w:rPr>
          <w:rFonts w:ascii="Century Gothic" w:hAnsi="Century Gothic" w:cs="Calibri"/>
          <w:bCs/>
          <w:sz w:val="24"/>
          <w:szCs w:val="24"/>
        </w:rPr>
        <w:lastRenderedPageBreak/>
        <w:t>Considerando el perfil del puesto convocado, se verifica únicamente la información consignada en la Ficha de Postulación</w:t>
      </w:r>
      <w:r w:rsidR="00EC2789" w:rsidRPr="006F4AAB">
        <w:rPr>
          <w:rFonts w:ascii="Century Gothic" w:hAnsi="Century Gothic" w:cs="Calibri"/>
          <w:bCs/>
          <w:sz w:val="24"/>
          <w:szCs w:val="24"/>
        </w:rPr>
        <w:t xml:space="preserve"> – Anexo 01</w:t>
      </w:r>
      <w:r w:rsidRPr="006F4AAB">
        <w:rPr>
          <w:rFonts w:ascii="Century Gothic" w:hAnsi="Century Gothic" w:cs="Calibri"/>
          <w:bCs/>
          <w:sz w:val="24"/>
          <w:szCs w:val="24"/>
        </w:rPr>
        <w:t>. Sólo los postulantes que declaren en la Ficha de Postulación, cumplir con los requisitos mínimos del puesto son considerados “Calificados”, quienes son convocados para la evaluación de conocimientos.</w:t>
      </w:r>
    </w:p>
    <w:p w14:paraId="6AB2A72B" w14:textId="77777777" w:rsidR="008D6528" w:rsidRPr="006F4AAB" w:rsidRDefault="008D6528" w:rsidP="008D6528">
      <w:pPr>
        <w:spacing w:after="0" w:line="240" w:lineRule="auto"/>
        <w:ind w:left="851"/>
        <w:jc w:val="both"/>
        <w:rPr>
          <w:rFonts w:ascii="Century Gothic" w:hAnsi="Century Gothic" w:cs="Calibri"/>
          <w:bCs/>
          <w:sz w:val="24"/>
          <w:szCs w:val="24"/>
        </w:rPr>
      </w:pPr>
    </w:p>
    <w:p w14:paraId="6BCFE5EB" w14:textId="713D2072" w:rsidR="008D6528" w:rsidRPr="006F4AAB" w:rsidRDefault="008D6528" w:rsidP="008D6528">
      <w:pPr>
        <w:spacing w:after="0" w:line="240" w:lineRule="auto"/>
        <w:ind w:left="851"/>
        <w:jc w:val="both"/>
        <w:rPr>
          <w:rFonts w:ascii="Century Gothic" w:hAnsi="Century Gothic" w:cs="Calibri"/>
          <w:bCs/>
          <w:sz w:val="24"/>
          <w:szCs w:val="24"/>
        </w:rPr>
      </w:pPr>
      <w:r w:rsidRPr="006F4AAB">
        <w:rPr>
          <w:rFonts w:ascii="Century Gothic" w:hAnsi="Century Gothic" w:cs="Calibri"/>
          <w:bCs/>
          <w:sz w:val="24"/>
          <w:szCs w:val="24"/>
        </w:rPr>
        <w:t>Los postulantes que no cumplan con el procedimiento descrito en esta etapa serán declarados “Descalificado”.</w:t>
      </w:r>
    </w:p>
    <w:p w14:paraId="5112B338" w14:textId="77777777" w:rsidR="008D6528" w:rsidRPr="006F4AAB" w:rsidRDefault="008D6528" w:rsidP="008D6528">
      <w:pPr>
        <w:spacing w:after="0" w:line="240" w:lineRule="auto"/>
        <w:ind w:left="851"/>
        <w:jc w:val="both"/>
        <w:rPr>
          <w:rFonts w:ascii="Century Gothic" w:hAnsi="Century Gothic" w:cs="Calibri"/>
          <w:bCs/>
          <w:sz w:val="24"/>
          <w:szCs w:val="24"/>
        </w:rPr>
      </w:pPr>
    </w:p>
    <w:p w14:paraId="0BDC001C" w14:textId="77777777" w:rsidR="008D6528" w:rsidRPr="006F4AAB" w:rsidRDefault="008D6528" w:rsidP="002B78D9">
      <w:pPr>
        <w:numPr>
          <w:ilvl w:val="0"/>
          <w:numId w:val="2"/>
        </w:numPr>
        <w:tabs>
          <w:tab w:val="left" w:pos="426"/>
        </w:tabs>
        <w:spacing w:after="0" w:line="240" w:lineRule="auto"/>
        <w:ind w:left="284" w:hanging="284"/>
        <w:jc w:val="both"/>
        <w:rPr>
          <w:rFonts w:ascii="Century Gothic" w:hAnsi="Century Gothic" w:cs="Calibri"/>
          <w:b/>
          <w:sz w:val="24"/>
          <w:szCs w:val="24"/>
        </w:rPr>
      </w:pPr>
      <w:r w:rsidRPr="006F4AAB">
        <w:rPr>
          <w:rFonts w:ascii="Century Gothic" w:hAnsi="Century Gothic" w:cs="Calibri"/>
          <w:b/>
          <w:sz w:val="24"/>
          <w:szCs w:val="24"/>
        </w:rPr>
        <w:t>DE LA ETAPA DE EVALUACIÓN</w:t>
      </w:r>
    </w:p>
    <w:p w14:paraId="39FE829F" w14:textId="77777777" w:rsidR="008D6528" w:rsidRPr="006F4AAB" w:rsidRDefault="008D6528" w:rsidP="008D6528">
      <w:pPr>
        <w:spacing w:after="0" w:line="240" w:lineRule="auto"/>
        <w:ind w:left="851"/>
        <w:jc w:val="both"/>
        <w:rPr>
          <w:rFonts w:ascii="Century Gothic" w:hAnsi="Century Gothic" w:cs="Calibri"/>
          <w:bCs/>
          <w:sz w:val="24"/>
          <w:szCs w:val="24"/>
        </w:rPr>
      </w:pPr>
    </w:p>
    <w:p w14:paraId="3EBDA541" w14:textId="36B254C7" w:rsidR="008D6528" w:rsidRPr="006F4AAB" w:rsidRDefault="008D6528" w:rsidP="002B78D9">
      <w:pPr>
        <w:pStyle w:val="Prrafodelista"/>
        <w:numPr>
          <w:ilvl w:val="1"/>
          <w:numId w:val="2"/>
        </w:numPr>
        <w:tabs>
          <w:tab w:val="left" w:pos="851"/>
          <w:tab w:val="left" w:pos="993"/>
        </w:tabs>
        <w:spacing w:after="0" w:line="240" w:lineRule="auto"/>
        <w:ind w:left="851" w:hanging="425"/>
        <w:jc w:val="both"/>
        <w:rPr>
          <w:rFonts w:ascii="Century Gothic" w:hAnsi="Century Gothic" w:cs="Calibri"/>
          <w:b/>
          <w:sz w:val="24"/>
          <w:szCs w:val="24"/>
        </w:rPr>
      </w:pPr>
      <w:r w:rsidRPr="006F4AAB">
        <w:rPr>
          <w:rFonts w:ascii="Century Gothic" w:hAnsi="Century Gothic" w:cs="Calibri"/>
          <w:bCs/>
          <w:sz w:val="24"/>
          <w:szCs w:val="24"/>
        </w:rPr>
        <w:t xml:space="preserve">Las etapas del proceso de selección son preclusivas y los resultados de cada etapa tendrán carácter eliminatorio. Por lo que solo acceden a la siguiente evaluación, los candidatos con condición de “Calificados” en la evaluación anterior. </w:t>
      </w:r>
    </w:p>
    <w:p w14:paraId="2D469DE2" w14:textId="476A1135" w:rsidR="008D6528" w:rsidRPr="006F4AAB" w:rsidRDefault="008D6528" w:rsidP="008D6528">
      <w:pPr>
        <w:spacing w:after="0" w:line="240" w:lineRule="auto"/>
        <w:ind w:left="851"/>
        <w:jc w:val="both"/>
        <w:rPr>
          <w:rFonts w:ascii="Century Gothic" w:hAnsi="Century Gothic" w:cs="Calibri"/>
          <w:b/>
          <w:sz w:val="24"/>
          <w:szCs w:val="24"/>
        </w:rPr>
      </w:pPr>
    </w:p>
    <w:p w14:paraId="53138E93" w14:textId="07EAAFFB" w:rsidR="00E76A35" w:rsidRPr="006F4AAB" w:rsidRDefault="00E76A35" w:rsidP="002B78D9">
      <w:pPr>
        <w:pStyle w:val="Prrafodelista"/>
        <w:numPr>
          <w:ilvl w:val="0"/>
          <w:numId w:val="8"/>
        </w:numPr>
        <w:spacing w:after="0" w:line="240" w:lineRule="auto"/>
        <w:jc w:val="both"/>
        <w:rPr>
          <w:rFonts w:ascii="Century Gothic" w:hAnsi="Century Gothic" w:cs="Calibri"/>
          <w:b/>
          <w:sz w:val="24"/>
          <w:szCs w:val="24"/>
        </w:rPr>
      </w:pPr>
      <w:r w:rsidRPr="006F4AAB">
        <w:rPr>
          <w:rFonts w:ascii="Century Gothic" w:hAnsi="Century Gothic" w:cs="Calibri"/>
          <w:b/>
          <w:sz w:val="24"/>
          <w:szCs w:val="24"/>
        </w:rPr>
        <w:t>Evaluación de conocimientos:</w:t>
      </w:r>
    </w:p>
    <w:p w14:paraId="516DEA1A" w14:textId="09B2F351" w:rsidR="00E76A35" w:rsidRPr="006F4AAB" w:rsidRDefault="00E76A35" w:rsidP="00E76A35">
      <w:pPr>
        <w:pStyle w:val="Prrafodelista"/>
        <w:spacing w:after="0" w:line="240" w:lineRule="auto"/>
        <w:ind w:left="1211"/>
        <w:jc w:val="both"/>
        <w:rPr>
          <w:rFonts w:ascii="Century Gothic" w:hAnsi="Century Gothic" w:cs="Calibri"/>
          <w:sz w:val="24"/>
          <w:szCs w:val="24"/>
        </w:rPr>
      </w:pPr>
      <w:r w:rsidRPr="006F4AAB">
        <w:rPr>
          <w:rFonts w:ascii="Century Gothic" w:hAnsi="Century Gothic" w:cs="Calibri"/>
          <w:sz w:val="24"/>
          <w:szCs w:val="24"/>
        </w:rPr>
        <w:t>Esta etapa tiene puntaje y es eliminatoria y tiene como objetivo comprobar el nivel de conocimiento requerido con relación a los requisitos y funciones del perfil de puesto. La evaluación consta de 20 preguntas con respuestas de alternativa múltiple.</w:t>
      </w:r>
    </w:p>
    <w:p w14:paraId="312D3308" w14:textId="70A266AB" w:rsidR="00E76A35" w:rsidRPr="006F4AAB" w:rsidRDefault="00E76A35" w:rsidP="00E76A35">
      <w:pPr>
        <w:pStyle w:val="Prrafodelista"/>
        <w:spacing w:after="0" w:line="240" w:lineRule="auto"/>
        <w:ind w:left="1211"/>
        <w:jc w:val="both"/>
        <w:rPr>
          <w:rFonts w:ascii="Century Gothic" w:hAnsi="Century Gothic" w:cs="Calibri"/>
          <w:sz w:val="24"/>
          <w:szCs w:val="24"/>
        </w:rPr>
      </w:pPr>
    </w:p>
    <w:p w14:paraId="578CD7E4" w14:textId="778FECA8" w:rsidR="00A35606" w:rsidRPr="006F4AAB" w:rsidRDefault="00E76A35" w:rsidP="00BA2A82">
      <w:pPr>
        <w:pStyle w:val="Prrafodelista"/>
        <w:spacing w:after="0" w:line="240" w:lineRule="auto"/>
        <w:ind w:left="1211"/>
        <w:jc w:val="both"/>
        <w:rPr>
          <w:rFonts w:ascii="Century Gothic" w:hAnsi="Century Gothic" w:cs="Calibri"/>
          <w:sz w:val="24"/>
          <w:szCs w:val="24"/>
        </w:rPr>
      </w:pPr>
      <w:r w:rsidRPr="006F4AAB">
        <w:rPr>
          <w:rFonts w:ascii="Century Gothic" w:hAnsi="Century Gothic" w:cs="Calibri"/>
          <w:sz w:val="24"/>
          <w:szCs w:val="24"/>
        </w:rPr>
        <w:t xml:space="preserve">El postulante que obtenga como </w:t>
      </w:r>
      <w:r w:rsidR="00A35606" w:rsidRPr="006F4AAB">
        <w:rPr>
          <w:rFonts w:ascii="Century Gothic" w:hAnsi="Century Gothic" w:cs="Calibri"/>
          <w:sz w:val="24"/>
          <w:szCs w:val="24"/>
        </w:rPr>
        <w:t>mínimo</w:t>
      </w:r>
      <w:r w:rsidRPr="006F4AAB">
        <w:rPr>
          <w:rFonts w:ascii="Century Gothic" w:hAnsi="Century Gothic" w:cs="Calibri"/>
          <w:sz w:val="24"/>
          <w:szCs w:val="24"/>
        </w:rPr>
        <w:t xml:space="preserve"> 1</w:t>
      </w:r>
      <w:r w:rsidR="001535D1" w:rsidRPr="006F4AAB">
        <w:rPr>
          <w:rFonts w:ascii="Century Gothic" w:hAnsi="Century Gothic" w:cs="Calibri"/>
          <w:sz w:val="24"/>
          <w:szCs w:val="24"/>
        </w:rPr>
        <w:t>2</w:t>
      </w:r>
      <w:r w:rsidRPr="006F4AAB">
        <w:rPr>
          <w:rFonts w:ascii="Century Gothic" w:hAnsi="Century Gothic" w:cs="Calibri"/>
          <w:sz w:val="24"/>
          <w:szCs w:val="24"/>
        </w:rPr>
        <w:t xml:space="preserve"> puntos de </w:t>
      </w:r>
      <w:r w:rsidR="001535D1" w:rsidRPr="006F4AAB">
        <w:rPr>
          <w:rFonts w:ascii="Century Gothic" w:hAnsi="Century Gothic" w:cs="Calibri"/>
          <w:sz w:val="24"/>
          <w:szCs w:val="24"/>
        </w:rPr>
        <w:t>2</w:t>
      </w:r>
      <w:r w:rsidRPr="006F4AAB">
        <w:rPr>
          <w:rFonts w:ascii="Century Gothic" w:hAnsi="Century Gothic" w:cs="Calibri"/>
          <w:sz w:val="24"/>
          <w:szCs w:val="24"/>
        </w:rPr>
        <w:t xml:space="preserve">0 puntos en total, </w:t>
      </w:r>
      <w:r w:rsidR="00A35606" w:rsidRPr="006F4AAB">
        <w:rPr>
          <w:rFonts w:ascii="Century Gothic" w:hAnsi="Century Gothic" w:cs="Calibri"/>
          <w:sz w:val="24"/>
          <w:szCs w:val="24"/>
        </w:rPr>
        <w:t>aprobará</w:t>
      </w:r>
      <w:r w:rsidRPr="006F4AAB">
        <w:rPr>
          <w:rFonts w:ascii="Century Gothic" w:hAnsi="Century Gothic" w:cs="Calibri"/>
          <w:sz w:val="24"/>
          <w:szCs w:val="24"/>
        </w:rPr>
        <w:t xml:space="preserve"> la evaluación y será </w:t>
      </w:r>
      <w:r w:rsidR="00A35606" w:rsidRPr="006F4AAB">
        <w:rPr>
          <w:rFonts w:ascii="Century Gothic" w:hAnsi="Century Gothic" w:cs="Calibri"/>
          <w:sz w:val="24"/>
          <w:szCs w:val="24"/>
        </w:rPr>
        <w:t>considerado como CALIFICA para la siguiente etapa.</w:t>
      </w:r>
      <w:r w:rsidR="00BA2A82" w:rsidRPr="006F4AAB">
        <w:rPr>
          <w:rFonts w:ascii="Century Gothic" w:hAnsi="Century Gothic" w:cs="Calibri"/>
          <w:sz w:val="24"/>
          <w:szCs w:val="24"/>
        </w:rPr>
        <w:t xml:space="preserve"> </w:t>
      </w:r>
      <w:r w:rsidR="00A35606" w:rsidRPr="006F4AAB">
        <w:rPr>
          <w:rFonts w:ascii="Century Gothic" w:hAnsi="Century Gothic" w:cs="Calibri"/>
          <w:sz w:val="24"/>
          <w:szCs w:val="24"/>
        </w:rPr>
        <w:t>Esta evaluación se realizará en la modalidad presencial en las instalaciones de la entidad, en la fecha y hora establecido en el cronograma del proceso de selección.</w:t>
      </w:r>
    </w:p>
    <w:p w14:paraId="04D6A2CB" w14:textId="77777777" w:rsidR="00A35606" w:rsidRPr="006F4AAB" w:rsidRDefault="00A35606" w:rsidP="00A35606">
      <w:pPr>
        <w:spacing w:after="0" w:line="240" w:lineRule="auto"/>
        <w:jc w:val="both"/>
        <w:rPr>
          <w:rFonts w:ascii="Century Gothic" w:hAnsi="Century Gothic" w:cs="Calibri"/>
          <w:b/>
          <w:sz w:val="24"/>
          <w:szCs w:val="24"/>
        </w:rPr>
      </w:pPr>
    </w:p>
    <w:p w14:paraId="3E963370" w14:textId="44F4356A" w:rsidR="00A35606" w:rsidRPr="006F4AAB" w:rsidRDefault="00A35606" w:rsidP="002B78D9">
      <w:pPr>
        <w:pStyle w:val="Prrafodelista"/>
        <w:numPr>
          <w:ilvl w:val="0"/>
          <w:numId w:val="8"/>
        </w:numPr>
        <w:spacing w:after="0" w:line="240" w:lineRule="auto"/>
        <w:jc w:val="both"/>
        <w:rPr>
          <w:rFonts w:ascii="Century Gothic" w:hAnsi="Century Gothic" w:cs="Calibri"/>
          <w:b/>
          <w:sz w:val="24"/>
          <w:szCs w:val="24"/>
        </w:rPr>
      </w:pPr>
      <w:r w:rsidRPr="006F4AAB">
        <w:rPr>
          <w:rFonts w:ascii="Century Gothic" w:hAnsi="Century Gothic" w:cs="Calibri"/>
          <w:b/>
          <w:sz w:val="24"/>
          <w:szCs w:val="24"/>
        </w:rPr>
        <w:t xml:space="preserve">Registro de Documentación </w:t>
      </w:r>
      <w:proofErr w:type="spellStart"/>
      <w:r w:rsidR="0018218C" w:rsidRPr="006F4AAB">
        <w:rPr>
          <w:rFonts w:ascii="Century Gothic" w:hAnsi="Century Gothic" w:cs="Calibri"/>
          <w:b/>
          <w:sz w:val="24"/>
          <w:szCs w:val="24"/>
        </w:rPr>
        <w:t>Sustentatorio</w:t>
      </w:r>
      <w:proofErr w:type="spellEnd"/>
      <w:r w:rsidRPr="006F4AAB">
        <w:rPr>
          <w:rFonts w:ascii="Century Gothic" w:hAnsi="Century Gothic" w:cs="Calibri"/>
          <w:b/>
          <w:sz w:val="24"/>
          <w:szCs w:val="24"/>
        </w:rPr>
        <w:t xml:space="preserve">: </w:t>
      </w:r>
    </w:p>
    <w:p w14:paraId="46619640" w14:textId="33B2A119" w:rsidR="00A35606" w:rsidRPr="006F4AAB" w:rsidRDefault="00A35606" w:rsidP="00A35606">
      <w:pPr>
        <w:pStyle w:val="Prrafodelista"/>
        <w:spacing w:after="0" w:line="240" w:lineRule="auto"/>
        <w:ind w:left="1211"/>
        <w:jc w:val="both"/>
        <w:rPr>
          <w:rFonts w:ascii="Century Gothic" w:hAnsi="Century Gothic" w:cs="Calibri"/>
          <w:sz w:val="24"/>
          <w:szCs w:val="24"/>
        </w:rPr>
      </w:pPr>
      <w:r w:rsidRPr="006F4AAB">
        <w:rPr>
          <w:rFonts w:ascii="Century Gothic" w:hAnsi="Century Gothic" w:cs="Calibri"/>
          <w:sz w:val="24"/>
          <w:szCs w:val="24"/>
        </w:rPr>
        <w:t xml:space="preserve">Los postulantes declarados APTOS para la siguiente fase del proceso de selección, deberán remitir en formato PDF y foliado los documentos </w:t>
      </w:r>
      <w:proofErr w:type="spellStart"/>
      <w:r w:rsidR="0018218C" w:rsidRPr="006F4AAB">
        <w:rPr>
          <w:rFonts w:ascii="Century Gothic" w:hAnsi="Century Gothic" w:cs="Calibri"/>
          <w:sz w:val="24"/>
          <w:szCs w:val="24"/>
        </w:rPr>
        <w:t>sustentatorio</w:t>
      </w:r>
      <w:proofErr w:type="spellEnd"/>
      <w:r w:rsidRPr="006F4AAB">
        <w:rPr>
          <w:rFonts w:ascii="Century Gothic" w:hAnsi="Century Gothic" w:cs="Calibri"/>
          <w:sz w:val="24"/>
          <w:szCs w:val="24"/>
        </w:rPr>
        <w:t xml:space="preserve"> que acrediten lo declarado en el Anexo 01 – Ficha de Postulación en la fase de inscripción en el plazo establecido de acuerdo al cronograma. No se admitirá registro fuera de la fecha y hora establecido en el cronograma de proceso de selección, el incumplir con dicha indicación conllevará a la DESCALIFICACION del postulante del proceso de selección. El postulante es responsable civil y penalmente de la información declarada y se somete a proceso de fiscalización posterior.</w:t>
      </w:r>
    </w:p>
    <w:p w14:paraId="3FCE5D67" w14:textId="6AE217CD" w:rsidR="00E76A35" w:rsidRPr="006F4AAB" w:rsidRDefault="00E76A35" w:rsidP="008D6528">
      <w:pPr>
        <w:spacing w:after="0" w:line="240" w:lineRule="auto"/>
        <w:ind w:left="851"/>
        <w:jc w:val="both"/>
        <w:rPr>
          <w:rFonts w:ascii="Century Gothic" w:hAnsi="Century Gothic" w:cs="Calibri"/>
          <w:b/>
          <w:sz w:val="24"/>
          <w:szCs w:val="24"/>
        </w:rPr>
      </w:pPr>
    </w:p>
    <w:p w14:paraId="7EB7F613" w14:textId="25767A79" w:rsidR="00E76A35" w:rsidRPr="006F4AAB" w:rsidRDefault="00F91319" w:rsidP="002B78D9">
      <w:pPr>
        <w:pStyle w:val="Prrafodelista"/>
        <w:numPr>
          <w:ilvl w:val="0"/>
          <w:numId w:val="8"/>
        </w:numPr>
        <w:spacing w:after="0" w:line="240" w:lineRule="auto"/>
        <w:jc w:val="both"/>
        <w:rPr>
          <w:rFonts w:ascii="Century Gothic" w:hAnsi="Century Gothic" w:cs="Calibri"/>
          <w:b/>
          <w:sz w:val="24"/>
          <w:szCs w:val="24"/>
        </w:rPr>
      </w:pPr>
      <w:r w:rsidRPr="006F4AAB">
        <w:rPr>
          <w:rFonts w:ascii="Century Gothic" w:hAnsi="Century Gothic" w:cs="Calibri"/>
          <w:b/>
          <w:sz w:val="24"/>
          <w:szCs w:val="24"/>
        </w:rPr>
        <w:t>Evaluación Curricular:</w:t>
      </w:r>
    </w:p>
    <w:p w14:paraId="4D452BDA" w14:textId="7E12175F" w:rsidR="00F91319" w:rsidRPr="006F4AAB" w:rsidRDefault="00F91319" w:rsidP="00F91319">
      <w:pPr>
        <w:pStyle w:val="Prrafodelista"/>
        <w:spacing w:after="0" w:line="240" w:lineRule="auto"/>
        <w:ind w:left="1211"/>
        <w:jc w:val="both"/>
        <w:rPr>
          <w:rFonts w:ascii="Century Gothic" w:hAnsi="Century Gothic" w:cs="Calibri"/>
          <w:sz w:val="24"/>
          <w:szCs w:val="24"/>
        </w:rPr>
      </w:pPr>
      <w:r w:rsidRPr="006F4AAB">
        <w:rPr>
          <w:rFonts w:ascii="Century Gothic" w:hAnsi="Century Gothic" w:cs="Calibri"/>
          <w:sz w:val="24"/>
          <w:szCs w:val="24"/>
        </w:rPr>
        <w:t xml:space="preserve">La evaluación curricular se realiza a través de la información proporcionada por los postulantes en la Ficha de Postulación – Anexo 01. En esta etapa se verifica la acreditación del </w:t>
      </w:r>
      <w:r w:rsidRPr="006F4AAB">
        <w:rPr>
          <w:rFonts w:ascii="Century Gothic" w:hAnsi="Century Gothic" w:cs="Calibri"/>
          <w:sz w:val="24"/>
          <w:szCs w:val="24"/>
        </w:rPr>
        <w:lastRenderedPageBreak/>
        <w:t>cumplimiento de los requisitos mínimos, otorgándose puntaje mínimo al acreditar el cumplimiento de los requisitos exigidos para el puesto; y un puntaje máximo al acreditar requisitos adicionales que resulten relevantes y meritorios para el desempeño del puesto, tal y como se muestra en el cuadro siguiente:</w:t>
      </w:r>
    </w:p>
    <w:p w14:paraId="235055F9" w14:textId="5BFEE5D5" w:rsidR="00E76A35" w:rsidRPr="006F4AAB" w:rsidRDefault="00E76A35" w:rsidP="008D6528">
      <w:pPr>
        <w:spacing w:after="0" w:line="240" w:lineRule="auto"/>
        <w:ind w:left="851"/>
        <w:jc w:val="both"/>
        <w:rPr>
          <w:rFonts w:ascii="Century Gothic" w:hAnsi="Century Gothic" w:cs="Calibri"/>
          <w:b/>
          <w:sz w:val="24"/>
          <w:szCs w:val="24"/>
        </w:rPr>
      </w:pPr>
    </w:p>
    <w:tbl>
      <w:tblPr>
        <w:tblW w:w="8809" w:type="dxa"/>
        <w:tblInd w:w="279" w:type="dxa"/>
        <w:tblCellMar>
          <w:left w:w="70" w:type="dxa"/>
          <w:right w:w="70" w:type="dxa"/>
        </w:tblCellMar>
        <w:tblLook w:val="04A0" w:firstRow="1" w:lastRow="0" w:firstColumn="1" w:lastColumn="0" w:noHBand="0" w:noVBand="1"/>
      </w:tblPr>
      <w:tblGrid>
        <w:gridCol w:w="7219"/>
        <w:gridCol w:w="1590"/>
      </w:tblGrid>
      <w:tr w:rsidR="004F45A2" w:rsidRPr="006F4AAB" w14:paraId="54CA7885" w14:textId="77777777" w:rsidTr="00A174B0">
        <w:trPr>
          <w:trHeight w:val="376"/>
        </w:trPr>
        <w:tc>
          <w:tcPr>
            <w:tcW w:w="8809"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tcPr>
          <w:p w14:paraId="5EE62EE2" w14:textId="77777777" w:rsidR="00A174B0" w:rsidRDefault="00A174B0" w:rsidP="00E82BA6">
            <w:pPr>
              <w:jc w:val="center"/>
              <w:rPr>
                <w:rFonts w:ascii="Century Gothic" w:hAnsi="Century Gothic" w:cs="Calibri"/>
                <w:b/>
                <w:bCs/>
                <w:color w:val="000000"/>
                <w:sz w:val="24"/>
                <w:szCs w:val="24"/>
                <w:lang w:eastAsia="es-PE"/>
              </w:rPr>
            </w:pPr>
          </w:p>
          <w:p w14:paraId="55345C6C" w14:textId="4BB7A29D" w:rsidR="004F45A2" w:rsidRPr="006F4AAB" w:rsidRDefault="004F45A2" w:rsidP="00E82BA6">
            <w:pPr>
              <w:jc w:val="center"/>
              <w:rPr>
                <w:rFonts w:ascii="Century Gothic" w:hAnsi="Century Gothic" w:cs="Calibri"/>
                <w:b/>
                <w:bCs/>
                <w:color w:val="000000"/>
                <w:sz w:val="24"/>
                <w:szCs w:val="24"/>
                <w:lang w:eastAsia="es-PE"/>
              </w:rPr>
            </w:pPr>
            <w:r w:rsidRPr="006F4AAB">
              <w:rPr>
                <w:rFonts w:ascii="Century Gothic" w:hAnsi="Century Gothic" w:cs="Calibri"/>
                <w:b/>
                <w:bCs/>
                <w:color w:val="000000"/>
                <w:sz w:val="24"/>
                <w:szCs w:val="24"/>
                <w:lang w:eastAsia="es-PE"/>
              </w:rPr>
              <w:t>TABLA DE PUNTAJE DE EVALUACION CURRICULAR</w:t>
            </w:r>
          </w:p>
        </w:tc>
      </w:tr>
      <w:tr w:rsidR="004F45A2" w:rsidRPr="006F4AAB" w14:paraId="6A0D86C3" w14:textId="77777777" w:rsidTr="00A174B0">
        <w:trPr>
          <w:trHeight w:val="360"/>
        </w:trPr>
        <w:tc>
          <w:tcPr>
            <w:tcW w:w="8809"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67E659F" w14:textId="77777777" w:rsidR="004F45A2" w:rsidRPr="006F4AAB" w:rsidRDefault="004F45A2" w:rsidP="004F45A2">
            <w:pPr>
              <w:pStyle w:val="Prrafodelista"/>
              <w:numPr>
                <w:ilvl w:val="0"/>
                <w:numId w:val="17"/>
              </w:numPr>
              <w:ind w:left="294" w:hanging="219"/>
              <w:rPr>
                <w:rFonts w:ascii="Century Gothic" w:hAnsi="Century Gothic" w:cs="Calibri"/>
                <w:b/>
                <w:color w:val="000000"/>
                <w:sz w:val="24"/>
                <w:szCs w:val="24"/>
                <w:lang w:eastAsia="es-PE"/>
              </w:rPr>
            </w:pPr>
            <w:r w:rsidRPr="006F4AAB">
              <w:rPr>
                <w:rFonts w:ascii="Century Gothic" w:hAnsi="Century Gothic" w:cs="Calibri"/>
                <w:b/>
                <w:color w:val="000000"/>
                <w:sz w:val="24"/>
                <w:szCs w:val="24"/>
                <w:lang w:eastAsia="es-PE"/>
              </w:rPr>
              <w:t>Formación Académica</w:t>
            </w:r>
          </w:p>
        </w:tc>
      </w:tr>
      <w:tr w:rsidR="004F45A2" w:rsidRPr="006F4AAB" w14:paraId="6154BB2E" w14:textId="77777777" w:rsidTr="00A174B0">
        <w:trPr>
          <w:trHeight w:val="155"/>
        </w:trPr>
        <w:tc>
          <w:tcPr>
            <w:tcW w:w="7219" w:type="dxa"/>
            <w:tcBorders>
              <w:top w:val="nil"/>
              <w:left w:val="single" w:sz="4" w:space="0" w:color="auto"/>
              <w:bottom w:val="single" w:sz="4" w:space="0" w:color="auto"/>
              <w:right w:val="single" w:sz="4" w:space="0" w:color="auto"/>
            </w:tcBorders>
            <w:noWrap/>
            <w:vAlign w:val="center"/>
          </w:tcPr>
          <w:p w14:paraId="23F7C660" w14:textId="77777777" w:rsidR="004F45A2" w:rsidRPr="006F4AAB" w:rsidRDefault="004F45A2" w:rsidP="004F45A2">
            <w:pPr>
              <w:pStyle w:val="Prrafodelista"/>
              <w:numPr>
                <w:ilvl w:val="0"/>
                <w:numId w:val="18"/>
              </w:numPr>
              <w:ind w:left="294" w:hanging="283"/>
              <w:rPr>
                <w:rFonts w:ascii="Century Gothic" w:hAnsi="Century Gothic" w:cs="Calibri"/>
                <w:b/>
                <w:color w:val="000000"/>
                <w:sz w:val="24"/>
                <w:szCs w:val="24"/>
                <w:lang w:eastAsia="es-PE"/>
              </w:rPr>
            </w:pPr>
            <w:r w:rsidRPr="006F4AAB">
              <w:rPr>
                <w:rFonts w:ascii="Century Gothic" w:hAnsi="Century Gothic" w:cs="Calibri"/>
                <w:b/>
                <w:color w:val="000000"/>
                <w:sz w:val="24"/>
                <w:szCs w:val="24"/>
                <w:lang w:eastAsia="es-PE"/>
              </w:rPr>
              <w:t>Grado(s)/situación académica y estudios requeridos para el puesto:</w:t>
            </w:r>
          </w:p>
        </w:tc>
        <w:tc>
          <w:tcPr>
            <w:tcW w:w="1589" w:type="dxa"/>
            <w:tcBorders>
              <w:top w:val="nil"/>
              <w:left w:val="nil"/>
              <w:bottom w:val="single" w:sz="4" w:space="0" w:color="auto"/>
              <w:right w:val="single" w:sz="4" w:space="0" w:color="auto"/>
            </w:tcBorders>
            <w:noWrap/>
            <w:vAlign w:val="center"/>
          </w:tcPr>
          <w:p w14:paraId="73821B0D" w14:textId="77777777" w:rsidR="004F45A2" w:rsidRPr="006F4AAB" w:rsidRDefault="004F45A2" w:rsidP="00E82BA6">
            <w:pPr>
              <w:jc w:val="center"/>
              <w:rPr>
                <w:rFonts w:ascii="Century Gothic" w:hAnsi="Century Gothic" w:cs="Calibri"/>
                <w:b/>
                <w:color w:val="000000"/>
                <w:sz w:val="24"/>
                <w:szCs w:val="24"/>
                <w:lang w:eastAsia="es-PE"/>
              </w:rPr>
            </w:pPr>
            <w:r w:rsidRPr="006F4AAB">
              <w:rPr>
                <w:rFonts w:ascii="Century Gothic" w:hAnsi="Century Gothic" w:cs="Calibri"/>
                <w:b/>
                <w:color w:val="000000"/>
                <w:sz w:val="24"/>
                <w:szCs w:val="24"/>
                <w:lang w:eastAsia="es-PE"/>
              </w:rPr>
              <w:t>Min. 7 / Max. 10</w:t>
            </w:r>
          </w:p>
        </w:tc>
      </w:tr>
      <w:tr w:rsidR="004F45A2" w:rsidRPr="006F4AAB" w14:paraId="2C1F64DF" w14:textId="77777777" w:rsidTr="00A174B0">
        <w:trPr>
          <w:trHeight w:val="155"/>
        </w:trPr>
        <w:tc>
          <w:tcPr>
            <w:tcW w:w="7219" w:type="dxa"/>
            <w:tcBorders>
              <w:top w:val="nil"/>
              <w:left w:val="single" w:sz="4" w:space="0" w:color="auto"/>
              <w:bottom w:val="single" w:sz="4" w:space="0" w:color="auto"/>
              <w:right w:val="single" w:sz="4" w:space="0" w:color="auto"/>
            </w:tcBorders>
            <w:noWrap/>
            <w:vAlign w:val="center"/>
          </w:tcPr>
          <w:p w14:paraId="0A9DBE7D" w14:textId="77777777" w:rsidR="004F45A2" w:rsidRPr="006F4AAB" w:rsidRDefault="004F45A2" w:rsidP="00E82BA6">
            <w:pPr>
              <w:rPr>
                <w:rFonts w:ascii="Century Gothic" w:hAnsi="Century Gothic" w:cs="Calibri"/>
                <w:color w:val="000000"/>
                <w:sz w:val="24"/>
                <w:szCs w:val="24"/>
                <w:lang w:eastAsia="es-PE"/>
              </w:rPr>
            </w:pPr>
            <w:r w:rsidRPr="006F4AAB">
              <w:rPr>
                <w:rFonts w:ascii="Century Gothic" w:hAnsi="Century Gothic" w:cs="Calibri"/>
                <w:color w:val="000000"/>
                <w:sz w:val="24"/>
                <w:szCs w:val="24"/>
                <w:lang w:eastAsia="es-PE"/>
              </w:rPr>
              <w:t>Cumple con el requisito mínimo en formación académica</w:t>
            </w:r>
          </w:p>
        </w:tc>
        <w:tc>
          <w:tcPr>
            <w:tcW w:w="1589" w:type="dxa"/>
            <w:tcBorders>
              <w:top w:val="nil"/>
              <w:left w:val="nil"/>
              <w:bottom w:val="single" w:sz="4" w:space="0" w:color="auto"/>
              <w:right w:val="single" w:sz="4" w:space="0" w:color="auto"/>
            </w:tcBorders>
            <w:noWrap/>
            <w:vAlign w:val="center"/>
          </w:tcPr>
          <w:p w14:paraId="60A16EAA" w14:textId="77777777" w:rsidR="004F45A2" w:rsidRPr="006F4AAB" w:rsidRDefault="004F45A2" w:rsidP="00E82BA6">
            <w:pPr>
              <w:jc w:val="center"/>
              <w:rPr>
                <w:rFonts w:ascii="Century Gothic" w:hAnsi="Century Gothic" w:cs="Calibri"/>
                <w:color w:val="000000"/>
                <w:sz w:val="24"/>
                <w:szCs w:val="24"/>
                <w:lang w:eastAsia="es-PE"/>
              </w:rPr>
            </w:pPr>
            <w:r w:rsidRPr="006F4AAB">
              <w:rPr>
                <w:rFonts w:ascii="Century Gothic" w:hAnsi="Century Gothic" w:cs="Calibri"/>
                <w:color w:val="000000"/>
                <w:sz w:val="24"/>
                <w:szCs w:val="24"/>
                <w:lang w:eastAsia="es-PE"/>
              </w:rPr>
              <w:t>7</w:t>
            </w:r>
          </w:p>
        </w:tc>
      </w:tr>
      <w:tr w:rsidR="004F45A2" w:rsidRPr="006F4AAB" w14:paraId="29E63D66" w14:textId="77777777" w:rsidTr="00A174B0">
        <w:trPr>
          <w:trHeight w:val="220"/>
        </w:trPr>
        <w:tc>
          <w:tcPr>
            <w:tcW w:w="7219" w:type="dxa"/>
            <w:tcBorders>
              <w:top w:val="nil"/>
              <w:left w:val="single" w:sz="4" w:space="0" w:color="auto"/>
              <w:bottom w:val="single" w:sz="4" w:space="0" w:color="auto"/>
              <w:right w:val="single" w:sz="4" w:space="0" w:color="auto"/>
            </w:tcBorders>
            <w:noWrap/>
            <w:vAlign w:val="center"/>
          </w:tcPr>
          <w:p w14:paraId="4B6D952E" w14:textId="77777777" w:rsidR="004F45A2" w:rsidRPr="006F4AAB" w:rsidRDefault="004F45A2" w:rsidP="00E82BA6">
            <w:pPr>
              <w:rPr>
                <w:rFonts w:ascii="Century Gothic" w:hAnsi="Century Gothic" w:cs="Calibri"/>
                <w:color w:val="000000"/>
                <w:sz w:val="24"/>
                <w:szCs w:val="24"/>
                <w:lang w:eastAsia="es-PE"/>
              </w:rPr>
            </w:pPr>
            <w:r w:rsidRPr="006F4AAB">
              <w:rPr>
                <w:rFonts w:ascii="Century Gothic" w:hAnsi="Century Gothic" w:cs="Calibri"/>
                <w:color w:val="000000"/>
                <w:sz w:val="24"/>
                <w:szCs w:val="24"/>
                <w:lang w:eastAsia="es-PE"/>
              </w:rPr>
              <w:t>Cuenta con 1 grado superior al mínimo requerido en el perfil del puesto.</w:t>
            </w:r>
          </w:p>
        </w:tc>
        <w:tc>
          <w:tcPr>
            <w:tcW w:w="1589" w:type="dxa"/>
            <w:tcBorders>
              <w:top w:val="nil"/>
              <w:left w:val="nil"/>
              <w:bottom w:val="single" w:sz="4" w:space="0" w:color="auto"/>
              <w:right w:val="single" w:sz="4" w:space="0" w:color="auto"/>
            </w:tcBorders>
            <w:noWrap/>
            <w:vAlign w:val="center"/>
          </w:tcPr>
          <w:p w14:paraId="4600DB34" w14:textId="77777777" w:rsidR="004F45A2" w:rsidRPr="006F4AAB" w:rsidRDefault="004F45A2" w:rsidP="00E82BA6">
            <w:pPr>
              <w:jc w:val="center"/>
              <w:rPr>
                <w:rFonts w:ascii="Century Gothic" w:hAnsi="Century Gothic" w:cs="Calibri"/>
                <w:color w:val="000000"/>
                <w:sz w:val="24"/>
                <w:szCs w:val="24"/>
                <w:lang w:eastAsia="es-PE"/>
              </w:rPr>
            </w:pPr>
            <w:r w:rsidRPr="006F4AAB">
              <w:rPr>
                <w:rFonts w:ascii="Century Gothic" w:hAnsi="Century Gothic" w:cs="Calibri"/>
                <w:color w:val="000000"/>
                <w:sz w:val="24"/>
                <w:szCs w:val="24"/>
                <w:lang w:eastAsia="es-PE"/>
              </w:rPr>
              <w:t>10</w:t>
            </w:r>
          </w:p>
        </w:tc>
      </w:tr>
      <w:tr w:rsidR="004F45A2" w:rsidRPr="006F4AAB" w14:paraId="00C49599" w14:textId="77777777" w:rsidTr="00A174B0">
        <w:trPr>
          <w:trHeight w:val="220"/>
        </w:trPr>
        <w:tc>
          <w:tcPr>
            <w:tcW w:w="8809"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0CE2DED" w14:textId="77777777" w:rsidR="004F45A2" w:rsidRPr="006F4AAB" w:rsidRDefault="004F45A2" w:rsidP="004F45A2">
            <w:pPr>
              <w:pStyle w:val="Prrafodelista"/>
              <w:numPr>
                <w:ilvl w:val="0"/>
                <w:numId w:val="17"/>
              </w:numPr>
              <w:ind w:left="214" w:hanging="221"/>
              <w:rPr>
                <w:rFonts w:ascii="Century Gothic" w:hAnsi="Century Gothic" w:cs="Calibri"/>
                <w:color w:val="000000"/>
                <w:sz w:val="24"/>
                <w:szCs w:val="24"/>
                <w:lang w:eastAsia="es-PE"/>
              </w:rPr>
            </w:pPr>
            <w:r w:rsidRPr="006F4AAB">
              <w:rPr>
                <w:rFonts w:ascii="Century Gothic" w:hAnsi="Century Gothic" w:cs="Calibri"/>
                <w:b/>
                <w:color w:val="000000"/>
                <w:sz w:val="24"/>
                <w:szCs w:val="24"/>
                <w:lang w:eastAsia="es-PE"/>
              </w:rPr>
              <w:t>Experiencia General</w:t>
            </w:r>
          </w:p>
        </w:tc>
      </w:tr>
      <w:tr w:rsidR="004F45A2" w:rsidRPr="006F4AAB" w14:paraId="56D20933" w14:textId="77777777" w:rsidTr="00A174B0">
        <w:trPr>
          <w:trHeight w:val="220"/>
        </w:trPr>
        <w:tc>
          <w:tcPr>
            <w:tcW w:w="7219" w:type="dxa"/>
            <w:tcBorders>
              <w:top w:val="nil"/>
              <w:left w:val="single" w:sz="4" w:space="0" w:color="auto"/>
              <w:bottom w:val="single" w:sz="4" w:space="0" w:color="auto"/>
              <w:right w:val="single" w:sz="4" w:space="0" w:color="auto"/>
            </w:tcBorders>
            <w:noWrap/>
            <w:vAlign w:val="center"/>
          </w:tcPr>
          <w:p w14:paraId="10ABC06A" w14:textId="77777777" w:rsidR="004F45A2" w:rsidRPr="006F4AAB" w:rsidRDefault="004F45A2" w:rsidP="004F45A2">
            <w:pPr>
              <w:pStyle w:val="Prrafodelista"/>
              <w:numPr>
                <w:ilvl w:val="0"/>
                <w:numId w:val="19"/>
              </w:numPr>
              <w:ind w:left="356" w:hanging="283"/>
              <w:rPr>
                <w:rFonts w:ascii="Century Gothic" w:hAnsi="Century Gothic" w:cs="Calibri"/>
                <w:b/>
                <w:color w:val="000000"/>
                <w:sz w:val="24"/>
                <w:szCs w:val="24"/>
                <w:lang w:eastAsia="es-PE"/>
              </w:rPr>
            </w:pPr>
            <w:r w:rsidRPr="006F4AAB">
              <w:rPr>
                <w:rFonts w:ascii="Century Gothic" w:hAnsi="Century Gothic" w:cs="Calibri"/>
                <w:b/>
                <w:color w:val="000000"/>
                <w:sz w:val="24"/>
                <w:szCs w:val="24"/>
                <w:lang w:eastAsia="es-PE"/>
              </w:rPr>
              <w:t>Años de experiencia profesional general</w:t>
            </w:r>
          </w:p>
        </w:tc>
        <w:tc>
          <w:tcPr>
            <w:tcW w:w="1589" w:type="dxa"/>
            <w:tcBorders>
              <w:top w:val="nil"/>
              <w:left w:val="nil"/>
              <w:bottom w:val="single" w:sz="4" w:space="0" w:color="auto"/>
              <w:right w:val="single" w:sz="4" w:space="0" w:color="auto"/>
            </w:tcBorders>
            <w:noWrap/>
            <w:vAlign w:val="center"/>
          </w:tcPr>
          <w:p w14:paraId="28015978" w14:textId="77777777" w:rsidR="004F45A2" w:rsidRPr="006F4AAB" w:rsidRDefault="004F45A2" w:rsidP="00E82BA6">
            <w:pPr>
              <w:jc w:val="center"/>
              <w:rPr>
                <w:rFonts w:ascii="Century Gothic" w:hAnsi="Century Gothic" w:cs="Calibri"/>
                <w:color w:val="000000"/>
                <w:sz w:val="24"/>
                <w:szCs w:val="24"/>
                <w:lang w:eastAsia="es-PE"/>
              </w:rPr>
            </w:pPr>
            <w:r w:rsidRPr="006F4AAB">
              <w:rPr>
                <w:rFonts w:ascii="Century Gothic" w:hAnsi="Century Gothic" w:cs="Calibri"/>
                <w:b/>
                <w:color w:val="000000"/>
                <w:sz w:val="24"/>
                <w:szCs w:val="24"/>
                <w:lang w:eastAsia="es-PE"/>
              </w:rPr>
              <w:t>Min. 7 / Max. 10</w:t>
            </w:r>
          </w:p>
        </w:tc>
      </w:tr>
      <w:tr w:rsidR="004F45A2" w:rsidRPr="006F4AAB" w14:paraId="703845C6" w14:textId="77777777" w:rsidTr="00A174B0">
        <w:trPr>
          <w:trHeight w:val="220"/>
        </w:trPr>
        <w:tc>
          <w:tcPr>
            <w:tcW w:w="7219" w:type="dxa"/>
            <w:tcBorders>
              <w:top w:val="nil"/>
              <w:left w:val="single" w:sz="4" w:space="0" w:color="auto"/>
              <w:bottom w:val="single" w:sz="4" w:space="0" w:color="auto"/>
              <w:right w:val="single" w:sz="4" w:space="0" w:color="auto"/>
            </w:tcBorders>
            <w:noWrap/>
            <w:vAlign w:val="center"/>
          </w:tcPr>
          <w:p w14:paraId="52B7DF5A" w14:textId="77777777" w:rsidR="004F45A2" w:rsidRPr="006F4AAB" w:rsidRDefault="004F45A2" w:rsidP="00E82BA6">
            <w:pPr>
              <w:rPr>
                <w:rFonts w:ascii="Century Gothic" w:hAnsi="Century Gothic" w:cs="Calibri"/>
                <w:color w:val="000000"/>
                <w:sz w:val="24"/>
                <w:szCs w:val="24"/>
                <w:lang w:eastAsia="es-PE"/>
              </w:rPr>
            </w:pPr>
            <w:r w:rsidRPr="006F4AAB">
              <w:rPr>
                <w:rFonts w:ascii="Century Gothic" w:hAnsi="Century Gothic" w:cs="Calibri"/>
                <w:color w:val="000000"/>
                <w:sz w:val="24"/>
                <w:szCs w:val="24"/>
                <w:lang w:eastAsia="es-PE"/>
              </w:rPr>
              <w:t>Cumple con el requisito mínimo requerido</w:t>
            </w:r>
          </w:p>
        </w:tc>
        <w:tc>
          <w:tcPr>
            <w:tcW w:w="1589" w:type="dxa"/>
            <w:tcBorders>
              <w:top w:val="nil"/>
              <w:left w:val="nil"/>
              <w:bottom w:val="single" w:sz="4" w:space="0" w:color="auto"/>
              <w:right w:val="single" w:sz="4" w:space="0" w:color="auto"/>
            </w:tcBorders>
            <w:noWrap/>
            <w:vAlign w:val="center"/>
          </w:tcPr>
          <w:p w14:paraId="73005E8D" w14:textId="77777777" w:rsidR="004F45A2" w:rsidRPr="006F4AAB" w:rsidRDefault="004F45A2" w:rsidP="00E82BA6">
            <w:pPr>
              <w:jc w:val="center"/>
              <w:rPr>
                <w:rFonts w:ascii="Century Gothic" w:hAnsi="Century Gothic" w:cs="Calibri"/>
                <w:color w:val="000000"/>
                <w:sz w:val="24"/>
                <w:szCs w:val="24"/>
                <w:lang w:eastAsia="es-PE"/>
              </w:rPr>
            </w:pPr>
            <w:r w:rsidRPr="006F4AAB">
              <w:rPr>
                <w:rFonts w:ascii="Century Gothic" w:hAnsi="Century Gothic" w:cs="Calibri"/>
                <w:color w:val="000000"/>
                <w:sz w:val="24"/>
                <w:szCs w:val="24"/>
                <w:lang w:eastAsia="es-PE"/>
              </w:rPr>
              <w:t>7</w:t>
            </w:r>
          </w:p>
        </w:tc>
      </w:tr>
      <w:tr w:rsidR="004F45A2" w:rsidRPr="006F4AAB" w14:paraId="1FA52E08" w14:textId="77777777" w:rsidTr="00A174B0">
        <w:trPr>
          <w:trHeight w:val="220"/>
        </w:trPr>
        <w:tc>
          <w:tcPr>
            <w:tcW w:w="7219" w:type="dxa"/>
            <w:tcBorders>
              <w:top w:val="nil"/>
              <w:left w:val="single" w:sz="4" w:space="0" w:color="auto"/>
              <w:bottom w:val="single" w:sz="4" w:space="0" w:color="auto"/>
              <w:right w:val="single" w:sz="4" w:space="0" w:color="auto"/>
            </w:tcBorders>
            <w:noWrap/>
            <w:vAlign w:val="center"/>
          </w:tcPr>
          <w:p w14:paraId="39D9B531" w14:textId="77777777" w:rsidR="004F45A2" w:rsidRPr="006F4AAB" w:rsidRDefault="004F45A2" w:rsidP="00E82BA6">
            <w:pPr>
              <w:rPr>
                <w:rFonts w:ascii="Century Gothic" w:hAnsi="Century Gothic" w:cs="Calibri"/>
                <w:color w:val="000000"/>
                <w:sz w:val="24"/>
                <w:szCs w:val="24"/>
                <w:lang w:eastAsia="es-PE"/>
              </w:rPr>
            </w:pPr>
            <w:r w:rsidRPr="006F4AAB">
              <w:rPr>
                <w:rFonts w:ascii="Century Gothic" w:hAnsi="Century Gothic" w:cs="Calibri"/>
                <w:color w:val="000000"/>
                <w:sz w:val="24"/>
                <w:szCs w:val="24"/>
                <w:lang w:eastAsia="es-PE"/>
              </w:rPr>
              <w:t>Además del requisito del puesto, tiene 2 años adicionales al mínimo requerido</w:t>
            </w:r>
          </w:p>
        </w:tc>
        <w:tc>
          <w:tcPr>
            <w:tcW w:w="1589" w:type="dxa"/>
            <w:tcBorders>
              <w:top w:val="nil"/>
              <w:left w:val="nil"/>
              <w:bottom w:val="single" w:sz="4" w:space="0" w:color="auto"/>
              <w:right w:val="single" w:sz="4" w:space="0" w:color="auto"/>
            </w:tcBorders>
            <w:noWrap/>
            <w:vAlign w:val="center"/>
          </w:tcPr>
          <w:p w14:paraId="7008E0CE" w14:textId="77777777" w:rsidR="004F45A2" w:rsidRPr="006F4AAB" w:rsidRDefault="004F45A2" w:rsidP="00E82BA6">
            <w:pPr>
              <w:jc w:val="center"/>
              <w:rPr>
                <w:rFonts w:ascii="Century Gothic" w:hAnsi="Century Gothic" w:cs="Calibri"/>
                <w:color w:val="000000"/>
                <w:sz w:val="24"/>
                <w:szCs w:val="24"/>
                <w:lang w:eastAsia="es-PE"/>
              </w:rPr>
            </w:pPr>
            <w:r w:rsidRPr="006F4AAB">
              <w:rPr>
                <w:rFonts w:ascii="Century Gothic" w:hAnsi="Century Gothic" w:cs="Calibri"/>
                <w:color w:val="000000"/>
                <w:sz w:val="24"/>
                <w:szCs w:val="24"/>
                <w:lang w:eastAsia="es-PE"/>
              </w:rPr>
              <w:t>10</w:t>
            </w:r>
          </w:p>
        </w:tc>
      </w:tr>
      <w:tr w:rsidR="004F45A2" w:rsidRPr="006F4AAB" w14:paraId="2023888C" w14:textId="77777777" w:rsidTr="00A174B0">
        <w:trPr>
          <w:trHeight w:val="220"/>
        </w:trPr>
        <w:tc>
          <w:tcPr>
            <w:tcW w:w="8809"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EE3B1AA" w14:textId="77777777" w:rsidR="004F45A2" w:rsidRPr="006F4AAB" w:rsidRDefault="004F45A2" w:rsidP="004F45A2">
            <w:pPr>
              <w:pStyle w:val="Prrafodelista"/>
              <w:numPr>
                <w:ilvl w:val="0"/>
                <w:numId w:val="17"/>
              </w:numPr>
              <w:tabs>
                <w:tab w:val="left" w:pos="356"/>
              </w:tabs>
              <w:ind w:left="73" w:firstLine="0"/>
              <w:rPr>
                <w:rFonts w:ascii="Century Gothic" w:hAnsi="Century Gothic" w:cs="Calibri"/>
                <w:color w:val="000000"/>
                <w:sz w:val="24"/>
                <w:szCs w:val="24"/>
                <w:lang w:eastAsia="es-PE"/>
              </w:rPr>
            </w:pPr>
            <w:r w:rsidRPr="006F4AAB">
              <w:rPr>
                <w:rFonts w:ascii="Century Gothic" w:hAnsi="Century Gothic" w:cs="Calibri"/>
                <w:b/>
                <w:color w:val="000000"/>
                <w:sz w:val="24"/>
                <w:szCs w:val="24"/>
                <w:lang w:eastAsia="es-PE"/>
              </w:rPr>
              <w:t>Experiencia Especifica</w:t>
            </w:r>
          </w:p>
        </w:tc>
      </w:tr>
      <w:tr w:rsidR="004F45A2" w:rsidRPr="006F4AAB" w14:paraId="33C15580" w14:textId="77777777" w:rsidTr="00A174B0">
        <w:trPr>
          <w:trHeight w:val="220"/>
        </w:trPr>
        <w:tc>
          <w:tcPr>
            <w:tcW w:w="7219" w:type="dxa"/>
            <w:tcBorders>
              <w:top w:val="nil"/>
              <w:left w:val="single" w:sz="4" w:space="0" w:color="auto"/>
              <w:bottom w:val="single" w:sz="4" w:space="0" w:color="auto"/>
              <w:right w:val="single" w:sz="4" w:space="0" w:color="auto"/>
            </w:tcBorders>
            <w:noWrap/>
            <w:vAlign w:val="center"/>
          </w:tcPr>
          <w:p w14:paraId="0E3A28C5" w14:textId="77777777" w:rsidR="004F45A2" w:rsidRPr="006F4AAB" w:rsidRDefault="004F45A2" w:rsidP="004F45A2">
            <w:pPr>
              <w:pStyle w:val="Prrafodelista"/>
              <w:numPr>
                <w:ilvl w:val="0"/>
                <w:numId w:val="1"/>
              </w:numPr>
              <w:ind w:left="356" w:hanging="283"/>
              <w:rPr>
                <w:rFonts w:ascii="Century Gothic" w:hAnsi="Century Gothic" w:cs="Calibri"/>
                <w:color w:val="000000"/>
                <w:sz w:val="24"/>
                <w:szCs w:val="24"/>
                <w:lang w:eastAsia="es-PE"/>
              </w:rPr>
            </w:pPr>
            <w:r w:rsidRPr="006F4AAB">
              <w:rPr>
                <w:rFonts w:ascii="Century Gothic" w:hAnsi="Century Gothic" w:cs="Calibri"/>
                <w:b/>
                <w:color w:val="000000"/>
                <w:sz w:val="24"/>
                <w:szCs w:val="24"/>
                <w:lang w:eastAsia="es-PE"/>
              </w:rPr>
              <w:t>Años de experiencia especifica en la función y/o materia</w:t>
            </w:r>
          </w:p>
        </w:tc>
        <w:tc>
          <w:tcPr>
            <w:tcW w:w="1589" w:type="dxa"/>
            <w:tcBorders>
              <w:top w:val="nil"/>
              <w:left w:val="nil"/>
              <w:bottom w:val="single" w:sz="4" w:space="0" w:color="auto"/>
              <w:right w:val="single" w:sz="4" w:space="0" w:color="auto"/>
            </w:tcBorders>
            <w:noWrap/>
            <w:vAlign w:val="center"/>
          </w:tcPr>
          <w:p w14:paraId="683AD319" w14:textId="77777777" w:rsidR="004F45A2" w:rsidRPr="006F4AAB" w:rsidRDefault="004F45A2" w:rsidP="00E82BA6">
            <w:pPr>
              <w:jc w:val="center"/>
              <w:rPr>
                <w:rFonts w:ascii="Century Gothic" w:hAnsi="Century Gothic" w:cs="Calibri"/>
                <w:color w:val="000000"/>
                <w:sz w:val="24"/>
                <w:szCs w:val="24"/>
                <w:lang w:eastAsia="es-PE"/>
              </w:rPr>
            </w:pPr>
            <w:r w:rsidRPr="006F4AAB">
              <w:rPr>
                <w:rFonts w:ascii="Century Gothic" w:hAnsi="Century Gothic" w:cs="Calibri"/>
                <w:b/>
                <w:color w:val="000000"/>
                <w:sz w:val="24"/>
                <w:szCs w:val="24"/>
                <w:lang w:eastAsia="es-PE"/>
              </w:rPr>
              <w:t>Min. 7 / Max. 10</w:t>
            </w:r>
          </w:p>
        </w:tc>
      </w:tr>
      <w:tr w:rsidR="004F45A2" w:rsidRPr="006F4AAB" w14:paraId="4842159B" w14:textId="77777777" w:rsidTr="00A174B0">
        <w:trPr>
          <w:trHeight w:val="220"/>
        </w:trPr>
        <w:tc>
          <w:tcPr>
            <w:tcW w:w="7219" w:type="dxa"/>
            <w:tcBorders>
              <w:top w:val="nil"/>
              <w:left w:val="single" w:sz="4" w:space="0" w:color="auto"/>
              <w:bottom w:val="single" w:sz="4" w:space="0" w:color="auto"/>
              <w:right w:val="single" w:sz="4" w:space="0" w:color="auto"/>
            </w:tcBorders>
            <w:noWrap/>
            <w:vAlign w:val="center"/>
          </w:tcPr>
          <w:p w14:paraId="1AF9ED2A" w14:textId="77777777" w:rsidR="004F45A2" w:rsidRPr="006F4AAB" w:rsidRDefault="004F45A2" w:rsidP="00E82BA6">
            <w:pPr>
              <w:rPr>
                <w:rFonts w:ascii="Century Gothic" w:hAnsi="Century Gothic" w:cs="Calibri"/>
                <w:color w:val="000000"/>
                <w:sz w:val="24"/>
                <w:szCs w:val="24"/>
                <w:lang w:eastAsia="es-PE"/>
              </w:rPr>
            </w:pPr>
            <w:r w:rsidRPr="006F4AAB">
              <w:rPr>
                <w:rFonts w:ascii="Century Gothic" w:hAnsi="Century Gothic" w:cs="Calibri"/>
                <w:color w:val="000000"/>
                <w:sz w:val="24"/>
                <w:szCs w:val="24"/>
                <w:lang w:eastAsia="es-PE"/>
              </w:rPr>
              <w:t>Cumple con el requisito mínimo requerido</w:t>
            </w:r>
          </w:p>
        </w:tc>
        <w:tc>
          <w:tcPr>
            <w:tcW w:w="1589" w:type="dxa"/>
            <w:tcBorders>
              <w:top w:val="nil"/>
              <w:left w:val="nil"/>
              <w:bottom w:val="single" w:sz="4" w:space="0" w:color="auto"/>
              <w:right w:val="single" w:sz="4" w:space="0" w:color="auto"/>
            </w:tcBorders>
            <w:noWrap/>
            <w:vAlign w:val="center"/>
          </w:tcPr>
          <w:p w14:paraId="010C19B0" w14:textId="77777777" w:rsidR="004F45A2" w:rsidRPr="006F4AAB" w:rsidRDefault="004F45A2" w:rsidP="00E82BA6">
            <w:pPr>
              <w:jc w:val="center"/>
              <w:rPr>
                <w:rFonts w:ascii="Century Gothic" w:hAnsi="Century Gothic" w:cs="Calibri"/>
                <w:color w:val="000000"/>
                <w:sz w:val="24"/>
                <w:szCs w:val="24"/>
                <w:lang w:eastAsia="es-PE"/>
              </w:rPr>
            </w:pPr>
            <w:r w:rsidRPr="006F4AAB">
              <w:rPr>
                <w:rFonts w:ascii="Century Gothic" w:hAnsi="Century Gothic" w:cs="Calibri"/>
                <w:color w:val="000000"/>
                <w:sz w:val="24"/>
                <w:szCs w:val="24"/>
                <w:lang w:eastAsia="es-PE"/>
              </w:rPr>
              <w:t>7</w:t>
            </w:r>
          </w:p>
        </w:tc>
      </w:tr>
      <w:tr w:rsidR="004F45A2" w:rsidRPr="006F4AAB" w14:paraId="7C4DFEFC" w14:textId="77777777" w:rsidTr="00A174B0">
        <w:trPr>
          <w:trHeight w:val="220"/>
        </w:trPr>
        <w:tc>
          <w:tcPr>
            <w:tcW w:w="7219" w:type="dxa"/>
            <w:tcBorders>
              <w:top w:val="nil"/>
              <w:left w:val="single" w:sz="4" w:space="0" w:color="auto"/>
              <w:bottom w:val="single" w:sz="4" w:space="0" w:color="auto"/>
              <w:right w:val="single" w:sz="4" w:space="0" w:color="auto"/>
            </w:tcBorders>
            <w:noWrap/>
            <w:vAlign w:val="center"/>
          </w:tcPr>
          <w:p w14:paraId="2A43BCA5" w14:textId="77777777" w:rsidR="004F45A2" w:rsidRPr="006F4AAB" w:rsidRDefault="004F45A2" w:rsidP="00E82BA6">
            <w:pPr>
              <w:rPr>
                <w:rFonts w:ascii="Century Gothic" w:hAnsi="Century Gothic" w:cs="Calibri"/>
                <w:color w:val="000000"/>
                <w:sz w:val="24"/>
                <w:szCs w:val="24"/>
                <w:lang w:eastAsia="es-PE"/>
              </w:rPr>
            </w:pPr>
            <w:r w:rsidRPr="006F4AAB">
              <w:rPr>
                <w:rFonts w:ascii="Century Gothic" w:hAnsi="Century Gothic" w:cs="Calibri"/>
                <w:color w:val="000000"/>
                <w:sz w:val="24"/>
                <w:szCs w:val="24"/>
                <w:lang w:eastAsia="es-PE"/>
              </w:rPr>
              <w:t>Tiene 2 años adicionales al mínimo requerido</w:t>
            </w:r>
          </w:p>
        </w:tc>
        <w:tc>
          <w:tcPr>
            <w:tcW w:w="1589" w:type="dxa"/>
            <w:tcBorders>
              <w:top w:val="nil"/>
              <w:left w:val="nil"/>
              <w:bottom w:val="single" w:sz="4" w:space="0" w:color="auto"/>
              <w:right w:val="single" w:sz="4" w:space="0" w:color="auto"/>
            </w:tcBorders>
            <w:noWrap/>
            <w:vAlign w:val="center"/>
          </w:tcPr>
          <w:p w14:paraId="03A8C303" w14:textId="77777777" w:rsidR="004F45A2" w:rsidRPr="006F4AAB" w:rsidRDefault="004F45A2" w:rsidP="00E82BA6">
            <w:pPr>
              <w:jc w:val="center"/>
              <w:rPr>
                <w:rFonts w:ascii="Century Gothic" w:hAnsi="Century Gothic" w:cs="Calibri"/>
                <w:color w:val="000000"/>
                <w:sz w:val="24"/>
                <w:szCs w:val="24"/>
                <w:lang w:eastAsia="es-PE"/>
              </w:rPr>
            </w:pPr>
            <w:r w:rsidRPr="006F4AAB">
              <w:rPr>
                <w:rFonts w:ascii="Century Gothic" w:hAnsi="Century Gothic" w:cs="Calibri"/>
                <w:color w:val="000000"/>
                <w:sz w:val="24"/>
                <w:szCs w:val="24"/>
                <w:lang w:eastAsia="es-PE"/>
              </w:rPr>
              <w:t>10</w:t>
            </w:r>
          </w:p>
        </w:tc>
      </w:tr>
      <w:tr w:rsidR="004F45A2" w:rsidRPr="006F4AAB" w14:paraId="36AD8CB8" w14:textId="77777777" w:rsidTr="00A174B0">
        <w:trPr>
          <w:trHeight w:val="220"/>
        </w:trPr>
        <w:tc>
          <w:tcPr>
            <w:tcW w:w="8809"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73C12E4" w14:textId="77777777" w:rsidR="004F45A2" w:rsidRPr="006F4AAB" w:rsidRDefault="004F45A2" w:rsidP="004F45A2">
            <w:pPr>
              <w:pStyle w:val="Prrafodelista"/>
              <w:numPr>
                <w:ilvl w:val="0"/>
                <w:numId w:val="1"/>
              </w:numPr>
              <w:ind w:left="356"/>
              <w:rPr>
                <w:rFonts w:ascii="Century Gothic" w:hAnsi="Century Gothic" w:cs="Calibri"/>
                <w:color w:val="000000"/>
                <w:sz w:val="24"/>
                <w:szCs w:val="24"/>
                <w:lang w:eastAsia="es-PE"/>
              </w:rPr>
            </w:pPr>
            <w:r w:rsidRPr="006F4AAB">
              <w:rPr>
                <w:rFonts w:ascii="Century Gothic" w:hAnsi="Century Gothic" w:cs="Calibri"/>
                <w:b/>
                <w:color w:val="000000"/>
                <w:sz w:val="24"/>
                <w:szCs w:val="24"/>
                <w:lang w:eastAsia="es-PE"/>
              </w:rPr>
              <w:t>Años de experiencia especifica asociada al Sector Publico                                     Min. 7 / Max. 10</w:t>
            </w:r>
          </w:p>
        </w:tc>
      </w:tr>
      <w:tr w:rsidR="004F45A2" w:rsidRPr="006F4AAB" w14:paraId="443777AB" w14:textId="77777777" w:rsidTr="00A174B0">
        <w:trPr>
          <w:trHeight w:val="220"/>
        </w:trPr>
        <w:tc>
          <w:tcPr>
            <w:tcW w:w="7219" w:type="dxa"/>
            <w:tcBorders>
              <w:top w:val="nil"/>
              <w:left w:val="single" w:sz="4" w:space="0" w:color="auto"/>
              <w:bottom w:val="single" w:sz="4" w:space="0" w:color="auto"/>
              <w:right w:val="single" w:sz="4" w:space="0" w:color="auto"/>
            </w:tcBorders>
            <w:noWrap/>
            <w:vAlign w:val="center"/>
          </w:tcPr>
          <w:p w14:paraId="3AFC4B28" w14:textId="77777777" w:rsidR="004F45A2" w:rsidRPr="006F4AAB" w:rsidRDefault="004F45A2" w:rsidP="00E82BA6">
            <w:pPr>
              <w:rPr>
                <w:rFonts w:ascii="Century Gothic" w:hAnsi="Century Gothic" w:cs="Calibri"/>
                <w:color w:val="000000"/>
                <w:sz w:val="24"/>
                <w:szCs w:val="24"/>
                <w:lang w:eastAsia="es-PE"/>
              </w:rPr>
            </w:pPr>
            <w:r w:rsidRPr="006F4AAB">
              <w:rPr>
                <w:rFonts w:ascii="Century Gothic" w:hAnsi="Century Gothic" w:cs="Calibri"/>
                <w:color w:val="000000"/>
                <w:sz w:val="24"/>
                <w:szCs w:val="24"/>
                <w:lang w:eastAsia="es-PE"/>
              </w:rPr>
              <w:t>Cumple con el requisito mínimo requerido</w:t>
            </w:r>
          </w:p>
        </w:tc>
        <w:tc>
          <w:tcPr>
            <w:tcW w:w="1589" w:type="dxa"/>
            <w:tcBorders>
              <w:top w:val="nil"/>
              <w:left w:val="nil"/>
              <w:bottom w:val="single" w:sz="4" w:space="0" w:color="auto"/>
              <w:right w:val="single" w:sz="4" w:space="0" w:color="auto"/>
            </w:tcBorders>
            <w:noWrap/>
            <w:vAlign w:val="center"/>
          </w:tcPr>
          <w:p w14:paraId="7BDC0EFA" w14:textId="77777777" w:rsidR="004F45A2" w:rsidRPr="006F4AAB" w:rsidRDefault="004F45A2" w:rsidP="00E82BA6">
            <w:pPr>
              <w:jc w:val="center"/>
              <w:rPr>
                <w:rFonts w:ascii="Century Gothic" w:hAnsi="Century Gothic" w:cs="Calibri"/>
                <w:color w:val="000000"/>
                <w:sz w:val="24"/>
                <w:szCs w:val="24"/>
                <w:lang w:eastAsia="es-PE"/>
              </w:rPr>
            </w:pPr>
            <w:r w:rsidRPr="006F4AAB">
              <w:rPr>
                <w:rFonts w:ascii="Century Gothic" w:hAnsi="Century Gothic" w:cs="Calibri"/>
                <w:color w:val="000000"/>
                <w:sz w:val="24"/>
                <w:szCs w:val="24"/>
                <w:lang w:eastAsia="es-PE"/>
              </w:rPr>
              <w:t>7</w:t>
            </w:r>
          </w:p>
        </w:tc>
      </w:tr>
      <w:tr w:rsidR="004F45A2" w:rsidRPr="006F4AAB" w14:paraId="45F936B6" w14:textId="77777777" w:rsidTr="00A174B0">
        <w:trPr>
          <w:trHeight w:val="220"/>
        </w:trPr>
        <w:tc>
          <w:tcPr>
            <w:tcW w:w="7219" w:type="dxa"/>
            <w:tcBorders>
              <w:top w:val="nil"/>
              <w:left w:val="single" w:sz="4" w:space="0" w:color="auto"/>
              <w:bottom w:val="single" w:sz="4" w:space="0" w:color="auto"/>
              <w:right w:val="single" w:sz="4" w:space="0" w:color="auto"/>
            </w:tcBorders>
            <w:noWrap/>
            <w:vAlign w:val="center"/>
          </w:tcPr>
          <w:p w14:paraId="1EF6B5DD" w14:textId="77777777" w:rsidR="004F45A2" w:rsidRPr="006F4AAB" w:rsidRDefault="004F45A2" w:rsidP="00E82BA6">
            <w:pPr>
              <w:rPr>
                <w:rFonts w:ascii="Century Gothic" w:hAnsi="Century Gothic" w:cs="Calibri"/>
                <w:color w:val="000000"/>
                <w:sz w:val="24"/>
                <w:szCs w:val="24"/>
                <w:lang w:eastAsia="es-PE"/>
              </w:rPr>
            </w:pPr>
            <w:r w:rsidRPr="006F4AAB">
              <w:rPr>
                <w:rFonts w:ascii="Century Gothic" w:hAnsi="Century Gothic" w:cs="Calibri"/>
                <w:color w:val="000000"/>
                <w:sz w:val="24"/>
                <w:szCs w:val="24"/>
                <w:lang w:eastAsia="es-PE"/>
              </w:rPr>
              <w:t>Tiene 2 años adicionales al mínimo requerido</w:t>
            </w:r>
          </w:p>
        </w:tc>
        <w:tc>
          <w:tcPr>
            <w:tcW w:w="1589" w:type="dxa"/>
            <w:tcBorders>
              <w:top w:val="nil"/>
              <w:left w:val="nil"/>
              <w:bottom w:val="single" w:sz="4" w:space="0" w:color="auto"/>
              <w:right w:val="single" w:sz="4" w:space="0" w:color="auto"/>
            </w:tcBorders>
            <w:noWrap/>
            <w:vAlign w:val="center"/>
          </w:tcPr>
          <w:p w14:paraId="79AB917C" w14:textId="77777777" w:rsidR="004F45A2" w:rsidRPr="006F4AAB" w:rsidRDefault="004F45A2" w:rsidP="00E82BA6">
            <w:pPr>
              <w:jc w:val="center"/>
              <w:rPr>
                <w:rFonts w:ascii="Century Gothic" w:hAnsi="Century Gothic" w:cs="Calibri"/>
                <w:color w:val="000000"/>
                <w:sz w:val="24"/>
                <w:szCs w:val="24"/>
                <w:lang w:eastAsia="es-PE"/>
              </w:rPr>
            </w:pPr>
            <w:r w:rsidRPr="006F4AAB">
              <w:rPr>
                <w:rFonts w:ascii="Century Gothic" w:hAnsi="Century Gothic" w:cs="Calibri"/>
                <w:color w:val="000000"/>
                <w:sz w:val="24"/>
                <w:szCs w:val="24"/>
                <w:lang w:eastAsia="es-PE"/>
              </w:rPr>
              <w:t>10</w:t>
            </w:r>
          </w:p>
        </w:tc>
      </w:tr>
      <w:tr w:rsidR="004F45A2" w:rsidRPr="006F4AAB" w14:paraId="7CEBB183" w14:textId="77777777" w:rsidTr="00A174B0">
        <w:trPr>
          <w:trHeight w:val="220"/>
        </w:trPr>
        <w:tc>
          <w:tcPr>
            <w:tcW w:w="7219"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04B4B6EB" w14:textId="77777777" w:rsidR="004F45A2" w:rsidRPr="006F4AAB" w:rsidRDefault="004F45A2" w:rsidP="00E82BA6">
            <w:pPr>
              <w:rPr>
                <w:rFonts w:ascii="Century Gothic" w:hAnsi="Century Gothic" w:cs="Calibri"/>
                <w:b/>
                <w:color w:val="000000"/>
                <w:sz w:val="24"/>
                <w:szCs w:val="24"/>
                <w:lang w:eastAsia="es-PE"/>
              </w:rPr>
            </w:pPr>
            <w:r w:rsidRPr="006F4AAB">
              <w:rPr>
                <w:rFonts w:ascii="Century Gothic" w:hAnsi="Century Gothic" w:cs="Calibri"/>
                <w:b/>
                <w:color w:val="000000"/>
                <w:sz w:val="24"/>
                <w:szCs w:val="24"/>
                <w:lang w:eastAsia="es-PE"/>
              </w:rPr>
              <w:lastRenderedPageBreak/>
              <w:t>PUNTAJE MINIMO DE LA EVALUACION CURRICULAR POR CUMPLIR CON LOS REQUISITOS MINIMOS</w:t>
            </w:r>
          </w:p>
        </w:tc>
        <w:tc>
          <w:tcPr>
            <w:tcW w:w="1589" w:type="dxa"/>
            <w:tcBorders>
              <w:top w:val="nil"/>
              <w:left w:val="nil"/>
              <w:bottom w:val="single" w:sz="4" w:space="0" w:color="auto"/>
              <w:right w:val="single" w:sz="4" w:space="0" w:color="auto"/>
            </w:tcBorders>
            <w:shd w:val="clear" w:color="auto" w:fill="BFBFBF" w:themeFill="background1" w:themeFillShade="BF"/>
            <w:noWrap/>
            <w:vAlign w:val="center"/>
          </w:tcPr>
          <w:p w14:paraId="23D9FDD6" w14:textId="77777777" w:rsidR="004F45A2" w:rsidRPr="006F4AAB" w:rsidRDefault="004F45A2" w:rsidP="00E82BA6">
            <w:pPr>
              <w:jc w:val="center"/>
              <w:rPr>
                <w:rFonts w:ascii="Century Gothic" w:hAnsi="Century Gothic" w:cs="Calibri"/>
                <w:b/>
                <w:color w:val="000000"/>
                <w:sz w:val="24"/>
                <w:szCs w:val="24"/>
                <w:lang w:eastAsia="es-PE"/>
              </w:rPr>
            </w:pPr>
            <w:r w:rsidRPr="006F4AAB">
              <w:rPr>
                <w:rFonts w:ascii="Century Gothic" w:hAnsi="Century Gothic" w:cs="Calibri"/>
                <w:b/>
                <w:color w:val="000000"/>
                <w:sz w:val="24"/>
                <w:szCs w:val="24"/>
                <w:lang w:eastAsia="es-PE"/>
              </w:rPr>
              <w:t>28</w:t>
            </w:r>
          </w:p>
        </w:tc>
      </w:tr>
      <w:tr w:rsidR="004F45A2" w:rsidRPr="006F4AAB" w14:paraId="302EEB6F" w14:textId="77777777" w:rsidTr="00A174B0">
        <w:trPr>
          <w:trHeight w:val="154"/>
        </w:trPr>
        <w:tc>
          <w:tcPr>
            <w:tcW w:w="7219" w:type="dxa"/>
            <w:tcBorders>
              <w:top w:val="nil"/>
              <w:left w:val="single" w:sz="4" w:space="0" w:color="auto"/>
              <w:bottom w:val="single" w:sz="4" w:space="0" w:color="auto"/>
              <w:right w:val="single" w:sz="4" w:space="0" w:color="auto"/>
            </w:tcBorders>
            <w:shd w:val="clear" w:color="auto" w:fill="BFBFBF"/>
            <w:noWrap/>
            <w:vAlign w:val="center"/>
            <w:hideMark/>
          </w:tcPr>
          <w:p w14:paraId="7905E652" w14:textId="77777777" w:rsidR="004F45A2" w:rsidRPr="006F4AAB" w:rsidRDefault="004F45A2" w:rsidP="00E82BA6">
            <w:pPr>
              <w:rPr>
                <w:rFonts w:ascii="Century Gothic" w:hAnsi="Century Gothic" w:cs="Calibri"/>
                <w:b/>
                <w:bCs/>
                <w:color w:val="000000"/>
                <w:sz w:val="24"/>
                <w:szCs w:val="24"/>
                <w:lang w:eastAsia="es-PE"/>
              </w:rPr>
            </w:pPr>
            <w:r w:rsidRPr="006F4AAB">
              <w:rPr>
                <w:rFonts w:ascii="Century Gothic" w:hAnsi="Century Gothic" w:cs="Calibri"/>
                <w:b/>
                <w:bCs/>
                <w:color w:val="000000"/>
                <w:sz w:val="24"/>
                <w:szCs w:val="24"/>
                <w:lang w:eastAsia="es-PE"/>
              </w:rPr>
              <w:t>PUNTAJE MAXIMO DE LA EVALUACION CURRICULAR</w:t>
            </w:r>
          </w:p>
        </w:tc>
        <w:tc>
          <w:tcPr>
            <w:tcW w:w="1589" w:type="dxa"/>
            <w:tcBorders>
              <w:top w:val="nil"/>
              <w:left w:val="nil"/>
              <w:bottom w:val="single" w:sz="4" w:space="0" w:color="auto"/>
              <w:right w:val="single" w:sz="4" w:space="0" w:color="auto"/>
            </w:tcBorders>
            <w:shd w:val="clear" w:color="auto" w:fill="BFBFBF"/>
            <w:noWrap/>
            <w:vAlign w:val="center"/>
            <w:hideMark/>
          </w:tcPr>
          <w:p w14:paraId="7261E22E" w14:textId="77777777" w:rsidR="004F45A2" w:rsidRPr="006F4AAB" w:rsidRDefault="004F45A2" w:rsidP="00E82BA6">
            <w:pPr>
              <w:jc w:val="center"/>
              <w:rPr>
                <w:rFonts w:ascii="Century Gothic" w:hAnsi="Century Gothic" w:cs="Calibri"/>
                <w:b/>
                <w:bCs/>
                <w:color w:val="000000"/>
                <w:sz w:val="24"/>
                <w:szCs w:val="24"/>
                <w:lang w:eastAsia="es-PE"/>
              </w:rPr>
            </w:pPr>
            <w:r w:rsidRPr="006F4AAB">
              <w:rPr>
                <w:rFonts w:ascii="Century Gothic" w:hAnsi="Century Gothic" w:cs="Calibri"/>
                <w:b/>
                <w:bCs/>
                <w:color w:val="000000"/>
                <w:sz w:val="24"/>
                <w:szCs w:val="24"/>
                <w:lang w:eastAsia="es-PE"/>
              </w:rPr>
              <w:t>40</w:t>
            </w:r>
          </w:p>
        </w:tc>
      </w:tr>
    </w:tbl>
    <w:p w14:paraId="5CC3F4F1" w14:textId="6498B636" w:rsidR="00E76A35" w:rsidRPr="006F4AAB" w:rsidRDefault="00E76A35" w:rsidP="008D6528">
      <w:pPr>
        <w:spacing w:after="0" w:line="240" w:lineRule="auto"/>
        <w:ind w:left="851"/>
        <w:jc w:val="both"/>
        <w:rPr>
          <w:rFonts w:ascii="Century Gothic" w:hAnsi="Century Gothic" w:cs="Calibri"/>
          <w:b/>
          <w:sz w:val="24"/>
          <w:szCs w:val="24"/>
        </w:rPr>
      </w:pPr>
    </w:p>
    <w:p w14:paraId="10F6AC3A" w14:textId="77777777" w:rsidR="004F45A2" w:rsidRPr="006F4AAB" w:rsidRDefault="004F45A2" w:rsidP="00D01847">
      <w:pPr>
        <w:spacing w:after="0" w:line="240" w:lineRule="auto"/>
        <w:ind w:left="426"/>
        <w:jc w:val="both"/>
        <w:rPr>
          <w:rFonts w:ascii="Century Gothic" w:hAnsi="Century Gothic" w:cs="Calibri"/>
          <w:b/>
          <w:sz w:val="24"/>
          <w:szCs w:val="24"/>
        </w:rPr>
      </w:pPr>
    </w:p>
    <w:p w14:paraId="66B28D24" w14:textId="78CBBF46" w:rsidR="00E76A35" w:rsidRPr="006F4AAB" w:rsidRDefault="00950186" w:rsidP="00D01847">
      <w:pPr>
        <w:pStyle w:val="Prrafodelista"/>
        <w:numPr>
          <w:ilvl w:val="0"/>
          <w:numId w:val="8"/>
        </w:numPr>
        <w:spacing w:after="0" w:line="240" w:lineRule="auto"/>
        <w:jc w:val="both"/>
        <w:rPr>
          <w:rFonts w:ascii="Century Gothic" w:hAnsi="Century Gothic" w:cs="Calibri"/>
          <w:b/>
          <w:sz w:val="24"/>
          <w:szCs w:val="24"/>
        </w:rPr>
      </w:pPr>
      <w:r w:rsidRPr="006F4AAB">
        <w:rPr>
          <w:rFonts w:ascii="Century Gothic" w:hAnsi="Century Gothic" w:cs="Calibri"/>
          <w:b/>
          <w:sz w:val="24"/>
          <w:szCs w:val="24"/>
        </w:rPr>
        <w:t>Entrevista Personal:</w:t>
      </w:r>
    </w:p>
    <w:p w14:paraId="73493BA4" w14:textId="77777777" w:rsidR="00D01847" w:rsidRPr="006F4AAB" w:rsidRDefault="00D01847" w:rsidP="00D01847">
      <w:pPr>
        <w:pStyle w:val="Prrafodelista"/>
        <w:spacing w:after="0" w:line="240" w:lineRule="auto"/>
        <w:ind w:left="1211"/>
        <w:jc w:val="both"/>
        <w:rPr>
          <w:rFonts w:ascii="Century Gothic" w:hAnsi="Century Gothic" w:cs="Calibri"/>
          <w:b/>
          <w:sz w:val="24"/>
          <w:szCs w:val="24"/>
        </w:rPr>
      </w:pPr>
    </w:p>
    <w:p w14:paraId="10C6C905" w14:textId="5F5BCD8E" w:rsidR="00950186" w:rsidRPr="006F4AAB" w:rsidRDefault="00950186" w:rsidP="00D01847">
      <w:pPr>
        <w:spacing w:after="0" w:line="240" w:lineRule="auto"/>
        <w:ind w:left="708"/>
        <w:jc w:val="both"/>
        <w:rPr>
          <w:rFonts w:ascii="Century Gothic" w:hAnsi="Century Gothic" w:cs="Calibri"/>
          <w:sz w:val="24"/>
          <w:szCs w:val="24"/>
        </w:rPr>
      </w:pPr>
      <w:r w:rsidRPr="006F4AAB">
        <w:rPr>
          <w:rFonts w:ascii="Century Gothic" w:hAnsi="Century Gothic" w:cs="Calibri"/>
          <w:sz w:val="24"/>
          <w:szCs w:val="24"/>
        </w:rPr>
        <w:t>Esta etapa tiene puntaje y es de carácter eliminatorio. Tiene por finalidad profundizar en la trayectoria laboral y conocimientos específicos para el puesto, evaluar las habilidades socio laborales, valores y recursos personales (motivación) para la adaptación al puesto y otros criterios en relación con el perfil al que postula.</w:t>
      </w:r>
    </w:p>
    <w:p w14:paraId="5FE99EFE" w14:textId="20857162" w:rsidR="00950186" w:rsidRPr="006F4AAB" w:rsidRDefault="00950186" w:rsidP="00950186">
      <w:pPr>
        <w:pStyle w:val="Prrafodelista"/>
        <w:spacing w:after="0" w:line="240" w:lineRule="auto"/>
        <w:ind w:left="1211"/>
        <w:jc w:val="both"/>
        <w:rPr>
          <w:rFonts w:ascii="Century Gothic" w:hAnsi="Century Gothic" w:cs="Calibri"/>
          <w:sz w:val="24"/>
          <w:szCs w:val="24"/>
        </w:rPr>
      </w:pPr>
    </w:p>
    <w:p w14:paraId="51BAD116" w14:textId="4087DA28" w:rsidR="00E76A35" w:rsidRPr="006F4AAB" w:rsidRDefault="00950186" w:rsidP="00D01847">
      <w:pPr>
        <w:spacing w:after="0" w:line="240" w:lineRule="auto"/>
        <w:ind w:left="708"/>
        <w:jc w:val="both"/>
        <w:rPr>
          <w:rFonts w:ascii="Century Gothic" w:hAnsi="Century Gothic" w:cs="Calibri"/>
          <w:sz w:val="24"/>
          <w:szCs w:val="24"/>
        </w:rPr>
      </w:pPr>
      <w:r w:rsidRPr="006F4AAB">
        <w:rPr>
          <w:rFonts w:ascii="Century Gothic" w:hAnsi="Century Gothic" w:cs="Calibri"/>
          <w:sz w:val="24"/>
          <w:szCs w:val="24"/>
        </w:rPr>
        <w:t xml:space="preserve">Para aprobar esta etapa y ser considerado(a) APTO los postulantes deberán obtener como mínimo </w:t>
      </w:r>
      <w:r w:rsidR="00034830" w:rsidRPr="006F4AAB">
        <w:rPr>
          <w:rFonts w:ascii="Century Gothic" w:hAnsi="Century Gothic" w:cs="Calibri"/>
          <w:sz w:val="24"/>
          <w:szCs w:val="24"/>
        </w:rPr>
        <w:t>2</w:t>
      </w:r>
      <w:r w:rsidR="004F45A2" w:rsidRPr="006F4AAB">
        <w:rPr>
          <w:rFonts w:ascii="Century Gothic" w:hAnsi="Century Gothic" w:cs="Calibri"/>
          <w:sz w:val="24"/>
          <w:szCs w:val="24"/>
        </w:rPr>
        <w:t>8</w:t>
      </w:r>
      <w:r w:rsidRPr="006F4AAB">
        <w:rPr>
          <w:rFonts w:ascii="Century Gothic" w:hAnsi="Century Gothic" w:cs="Calibri"/>
          <w:sz w:val="24"/>
          <w:szCs w:val="24"/>
        </w:rPr>
        <w:t xml:space="preserve"> puntos, siendo el puntaje máximo </w:t>
      </w:r>
      <w:r w:rsidR="001535D1" w:rsidRPr="006F4AAB">
        <w:rPr>
          <w:rFonts w:ascii="Century Gothic" w:hAnsi="Century Gothic" w:cs="Calibri"/>
          <w:sz w:val="24"/>
          <w:szCs w:val="24"/>
        </w:rPr>
        <w:t>4</w:t>
      </w:r>
      <w:r w:rsidRPr="006F4AAB">
        <w:rPr>
          <w:rFonts w:ascii="Century Gothic" w:hAnsi="Century Gothic" w:cs="Calibri"/>
          <w:sz w:val="24"/>
          <w:szCs w:val="24"/>
        </w:rPr>
        <w:t xml:space="preserve">0. </w:t>
      </w:r>
    </w:p>
    <w:p w14:paraId="3B641757" w14:textId="09E02F16" w:rsidR="00950186" w:rsidRPr="006F4AAB" w:rsidRDefault="00950186" w:rsidP="00950186">
      <w:pPr>
        <w:pStyle w:val="Prrafodelista"/>
        <w:spacing w:after="0" w:line="240" w:lineRule="auto"/>
        <w:ind w:left="1211"/>
        <w:jc w:val="both"/>
        <w:rPr>
          <w:rFonts w:ascii="Century Gothic" w:hAnsi="Century Gothic" w:cs="Calibri"/>
          <w:sz w:val="24"/>
          <w:szCs w:val="24"/>
        </w:rPr>
      </w:pPr>
    </w:p>
    <w:p w14:paraId="60549B14" w14:textId="38931C94" w:rsidR="00E76A35" w:rsidRPr="006F4AAB" w:rsidRDefault="00950186" w:rsidP="00D01847">
      <w:pPr>
        <w:spacing w:after="0" w:line="240" w:lineRule="auto"/>
        <w:ind w:left="708"/>
        <w:jc w:val="both"/>
        <w:rPr>
          <w:rFonts w:ascii="Century Gothic" w:hAnsi="Century Gothic" w:cs="Calibri"/>
          <w:sz w:val="24"/>
          <w:szCs w:val="24"/>
        </w:rPr>
      </w:pPr>
      <w:r w:rsidRPr="006F4AAB">
        <w:rPr>
          <w:rFonts w:ascii="Century Gothic" w:hAnsi="Century Gothic" w:cs="Calibri"/>
          <w:sz w:val="24"/>
          <w:szCs w:val="24"/>
        </w:rPr>
        <w:t>Esta evaluación se realizará en la modalidad presencial en las instalaciones de la entidad, en la fecha y hora establecido en el cronograma del proceso de selección.</w:t>
      </w:r>
    </w:p>
    <w:p w14:paraId="7EBC1C4C" w14:textId="11969B34" w:rsidR="00950186" w:rsidRPr="006F4AAB" w:rsidRDefault="00950186" w:rsidP="00950186">
      <w:pPr>
        <w:pStyle w:val="Prrafodelista"/>
        <w:spacing w:after="0" w:line="240" w:lineRule="auto"/>
        <w:ind w:left="1211"/>
        <w:jc w:val="both"/>
        <w:rPr>
          <w:rFonts w:ascii="Century Gothic" w:hAnsi="Century Gothic" w:cs="Calibri"/>
          <w:sz w:val="24"/>
          <w:szCs w:val="24"/>
        </w:rPr>
      </w:pPr>
    </w:p>
    <w:p w14:paraId="59CCDCA7" w14:textId="16637485" w:rsidR="00950186" w:rsidRPr="006F4AAB" w:rsidRDefault="00950186" w:rsidP="00D01847">
      <w:pPr>
        <w:spacing w:after="0" w:line="240" w:lineRule="auto"/>
        <w:ind w:left="708"/>
        <w:jc w:val="both"/>
        <w:rPr>
          <w:rFonts w:ascii="Century Gothic" w:hAnsi="Century Gothic" w:cs="Calibri"/>
          <w:b/>
          <w:sz w:val="24"/>
          <w:szCs w:val="24"/>
        </w:rPr>
      </w:pPr>
      <w:r w:rsidRPr="006F4AAB">
        <w:rPr>
          <w:rFonts w:ascii="Century Gothic" w:hAnsi="Century Gothic" w:cs="Calibri"/>
          <w:sz w:val="24"/>
          <w:szCs w:val="24"/>
        </w:rPr>
        <w:t xml:space="preserve">Si el postulante no se presenta a la entrevista de acuerdo a la fecha y hora asignada en la publicación de resultados de la etapa anterior, es causal de eliminación con la indicación de </w:t>
      </w:r>
      <w:r w:rsidRPr="006F4AAB">
        <w:rPr>
          <w:rFonts w:ascii="Century Gothic" w:hAnsi="Century Gothic" w:cs="Calibri"/>
          <w:b/>
          <w:sz w:val="24"/>
          <w:szCs w:val="24"/>
        </w:rPr>
        <w:t>NO SE PRESENTO.</w:t>
      </w:r>
    </w:p>
    <w:p w14:paraId="0079CE1D" w14:textId="5BE4E010" w:rsidR="002F0E81" w:rsidRPr="006F4AAB" w:rsidRDefault="002F0E81" w:rsidP="00950186">
      <w:pPr>
        <w:pStyle w:val="Prrafodelista"/>
        <w:spacing w:after="0" w:line="240" w:lineRule="auto"/>
        <w:ind w:left="1211"/>
        <w:jc w:val="both"/>
        <w:rPr>
          <w:rFonts w:ascii="Century Gothic" w:hAnsi="Century Gothic" w:cs="Calibri"/>
          <w:sz w:val="24"/>
          <w:szCs w:val="24"/>
        </w:rPr>
      </w:pPr>
    </w:p>
    <w:p w14:paraId="7674A21F" w14:textId="398B2B94" w:rsidR="002F0E81" w:rsidRPr="006F4AAB" w:rsidRDefault="002F0E81" w:rsidP="00D01847">
      <w:pPr>
        <w:spacing w:after="0" w:line="240" w:lineRule="auto"/>
        <w:ind w:left="708"/>
        <w:jc w:val="both"/>
        <w:rPr>
          <w:rFonts w:ascii="Century Gothic" w:hAnsi="Century Gothic" w:cs="Calibri"/>
          <w:sz w:val="24"/>
          <w:szCs w:val="24"/>
        </w:rPr>
      </w:pPr>
      <w:r w:rsidRPr="006F4AAB">
        <w:rPr>
          <w:rFonts w:ascii="Century Gothic" w:hAnsi="Century Gothic" w:cs="Calibri"/>
          <w:sz w:val="24"/>
          <w:szCs w:val="24"/>
        </w:rPr>
        <w:t>En caso se detecte suplantación de identidad, los miembros del Comité a cargo de la evaluación, consideraran al postulante como NO CALIFICA del proceso de selección, sin perjuicio de otras medidas legales que se puedan adoptar.</w:t>
      </w:r>
    </w:p>
    <w:p w14:paraId="0A9186B4" w14:textId="468CB762" w:rsidR="00E76A35" w:rsidRPr="006F4AAB" w:rsidRDefault="00E76A35" w:rsidP="008D6528">
      <w:pPr>
        <w:spacing w:after="0" w:line="240" w:lineRule="auto"/>
        <w:ind w:left="851"/>
        <w:jc w:val="both"/>
        <w:rPr>
          <w:rFonts w:ascii="Century Gothic" w:hAnsi="Century Gothic" w:cs="Calibri"/>
          <w:b/>
          <w:sz w:val="24"/>
          <w:szCs w:val="24"/>
        </w:rPr>
      </w:pPr>
    </w:p>
    <w:p w14:paraId="1F6402A5" w14:textId="3BAADBBB" w:rsidR="006078B7" w:rsidRPr="006F4AAB" w:rsidRDefault="006078B7" w:rsidP="00D01847">
      <w:pPr>
        <w:spacing w:after="0" w:line="240" w:lineRule="auto"/>
        <w:ind w:left="708"/>
        <w:jc w:val="both"/>
        <w:rPr>
          <w:rFonts w:ascii="Century Gothic" w:hAnsi="Century Gothic" w:cs="Calibri"/>
          <w:b/>
          <w:sz w:val="24"/>
          <w:szCs w:val="24"/>
        </w:rPr>
      </w:pPr>
      <w:r w:rsidRPr="006F4AAB">
        <w:rPr>
          <w:rFonts w:ascii="Century Gothic" w:hAnsi="Century Gothic"/>
          <w:sz w:val="24"/>
          <w:szCs w:val="24"/>
        </w:rPr>
        <w:t>A continuación, se detallan los puntajes de calificación y los puntajes mínimos, según las características del servicio:</w:t>
      </w:r>
    </w:p>
    <w:p w14:paraId="0158893A" w14:textId="3C9514F1" w:rsidR="006078B7" w:rsidRPr="006F4AAB" w:rsidRDefault="006078B7" w:rsidP="008D6528">
      <w:pPr>
        <w:spacing w:after="0" w:line="240" w:lineRule="auto"/>
        <w:ind w:left="851"/>
        <w:jc w:val="both"/>
        <w:rPr>
          <w:rFonts w:ascii="Century Gothic" w:hAnsi="Century Gothic" w:cs="Calibri"/>
          <w:b/>
          <w:sz w:val="24"/>
          <w:szCs w:val="24"/>
        </w:rPr>
      </w:pPr>
    </w:p>
    <w:tbl>
      <w:tblPr>
        <w:tblpPr w:leftFromText="141" w:rightFromText="141" w:vertAnchor="text" w:horzAnchor="page" w:tblpX="2264" w:tblpY="107"/>
        <w:tblW w:w="8671" w:type="dxa"/>
        <w:tblCellMar>
          <w:left w:w="70" w:type="dxa"/>
          <w:right w:w="70" w:type="dxa"/>
        </w:tblCellMar>
        <w:tblLook w:val="04A0" w:firstRow="1" w:lastRow="0" w:firstColumn="1" w:lastColumn="0" w:noHBand="0" w:noVBand="1"/>
      </w:tblPr>
      <w:tblGrid>
        <w:gridCol w:w="2922"/>
        <w:gridCol w:w="1465"/>
        <w:gridCol w:w="1009"/>
        <w:gridCol w:w="1086"/>
        <w:gridCol w:w="2189"/>
      </w:tblGrid>
      <w:tr w:rsidR="006078B7" w:rsidRPr="006F4AAB" w14:paraId="3E9392A9" w14:textId="77777777" w:rsidTr="006078B7">
        <w:trPr>
          <w:trHeight w:val="334"/>
        </w:trPr>
        <w:tc>
          <w:tcPr>
            <w:tcW w:w="8671" w:type="dxa"/>
            <w:gridSpan w:val="5"/>
            <w:tcBorders>
              <w:top w:val="single" w:sz="4" w:space="0" w:color="auto"/>
              <w:left w:val="single" w:sz="4" w:space="0" w:color="auto"/>
              <w:bottom w:val="single" w:sz="4" w:space="0" w:color="auto"/>
              <w:right w:val="single" w:sz="4" w:space="0" w:color="auto"/>
            </w:tcBorders>
            <w:shd w:val="clear" w:color="auto" w:fill="BFBFBF"/>
            <w:noWrap/>
            <w:vAlign w:val="center"/>
          </w:tcPr>
          <w:p w14:paraId="350C93EC" w14:textId="77777777" w:rsidR="006078B7" w:rsidRPr="006F4AAB" w:rsidRDefault="006078B7" w:rsidP="006078B7">
            <w:pPr>
              <w:spacing w:after="0" w:line="240" w:lineRule="auto"/>
              <w:jc w:val="center"/>
              <w:rPr>
                <w:rFonts w:ascii="Century Gothic" w:eastAsia="Times New Roman" w:hAnsi="Century Gothic" w:cs="Calibri"/>
                <w:b/>
                <w:bCs/>
                <w:color w:val="000000"/>
                <w:sz w:val="24"/>
                <w:szCs w:val="24"/>
                <w:lang w:eastAsia="es-PE"/>
              </w:rPr>
            </w:pPr>
            <w:r w:rsidRPr="006F4AAB">
              <w:rPr>
                <w:rFonts w:ascii="Century Gothic" w:eastAsia="Times New Roman" w:hAnsi="Century Gothic" w:cs="Calibri"/>
                <w:b/>
                <w:bCs/>
                <w:color w:val="000000"/>
                <w:sz w:val="24"/>
                <w:szCs w:val="24"/>
                <w:lang w:eastAsia="es-PE"/>
              </w:rPr>
              <w:t>CUADRO RESUMEN ETAPAS DE EVALUACION</w:t>
            </w:r>
          </w:p>
        </w:tc>
      </w:tr>
      <w:tr w:rsidR="006078B7" w:rsidRPr="006F4AAB" w14:paraId="4D909C0B" w14:textId="77777777" w:rsidTr="006078B7">
        <w:trPr>
          <w:trHeight w:val="334"/>
        </w:trPr>
        <w:tc>
          <w:tcPr>
            <w:tcW w:w="2922"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E6E33A3" w14:textId="77777777" w:rsidR="006078B7" w:rsidRPr="006F4AAB" w:rsidRDefault="006078B7" w:rsidP="006078B7">
            <w:pPr>
              <w:spacing w:after="0" w:line="240" w:lineRule="auto"/>
              <w:jc w:val="both"/>
              <w:rPr>
                <w:rFonts w:ascii="Century Gothic" w:eastAsia="Times New Roman" w:hAnsi="Century Gothic" w:cs="Calibri"/>
                <w:b/>
                <w:bCs/>
                <w:color w:val="000000"/>
                <w:sz w:val="24"/>
                <w:szCs w:val="24"/>
                <w:lang w:eastAsia="es-PE"/>
              </w:rPr>
            </w:pPr>
            <w:r w:rsidRPr="006F4AAB">
              <w:rPr>
                <w:rFonts w:ascii="Century Gothic" w:eastAsia="Times New Roman" w:hAnsi="Century Gothic" w:cs="Calibri"/>
                <w:b/>
                <w:bCs/>
                <w:color w:val="000000"/>
                <w:sz w:val="24"/>
                <w:szCs w:val="24"/>
                <w:lang w:eastAsia="es-PE"/>
              </w:rPr>
              <w:t>ETAPAS</w:t>
            </w:r>
          </w:p>
        </w:tc>
        <w:tc>
          <w:tcPr>
            <w:tcW w:w="1244" w:type="dxa"/>
            <w:tcBorders>
              <w:top w:val="single" w:sz="4" w:space="0" w:color="auto"/>
              <w:left w:val="nil"/>
              <w:bottom w:val="single" w:sz="4" w:space="0" w:color="auto"/>
              <w:right w:val="single" w:sz="4" w:space="0" w:color="auto"/>
            </w:tcBorders>
            <w:shd w:val="clear" w:color="auto" w:fill="BFBFBF"/>
            <w:vAlign w:val="center"/>
            <w:hideMark/>
          </w:tcPr>
          <w:p w14:paraId="24BFD0AE" w14:textId="77777777" w:rsidR="006078B7" w:rsidRPr="006F4AAB" w:rsidRDefault="006078B7" w:rsidP="006078B7">
            <w:pPr>
              <w:spacing w:after="0" w:line="240" w:lineRule="auto"/>
              <w:jc w:val="both"/>
              <w:rPr>
                <w:rFonts w:ascii="Century Gothic" w:eastAsia="Times New Roman" w:hAnsi="Century Gothic" w:cs="Calibri"/>
                <w:b/>
                <w:bCs/>
                <w:color w:val="000000"/>
                <w:sz w:val="24"/>
                <w:szCs w:val="24"/>
                <w:lang w:eastAsia="es-PE"/>
              </w:rPr>
            </w:pPr>
            <w:r w:rsidRPr="006F4AAB">
              <w:rPr>
                <w:rFonts w:ascii="Century Gothic" w:eastAsia="Times New Roman" w:hAnsi="Century Gothic" w:cs="Calibri"/>
                <w:b/>
                <w:bCs/>
                <w:color w:val="000000"/>
                <w:sz w:val="24"/>
                <w:szCs w:val="24"/>
                <w:lang w:eastAsia="es-PE"/>
              </w:rPr>
              <w:t>Carácter</w:t>
            </w:r>
          </w:p>
        </w:tc>
        <w:tc>
          <w:tcPr>
            <w:tcW w:w="984" w:type="dxa"/>
            <w:tcBorders>
              <w:top w:val="single" w:sz="4" w:space="0" w:color="auto"/>
              <w:left w:val="single" w:sz="4" w:space="0" w:color="auto"/>
              <w:bottom w:val="single" w:sz="4" w:space="0" w:color="auto"/>
              <w:right w:val="single" w:sz="4" w:space="0" w:color="auto"/>
            </w:tcBorders>
            <w:shd w:val="clear" w:color="auto" w:fill="BFBFBF"/>
            <w:vAlign w:val="center"/>
          </w:tcPr>
          <w:p w14:paraId="6DB55C3B" w14:textId="77777777" w:rsidR="006078B7" w:rsidRPr="006F4AAB" w:rsidRDefault="006078B7" w:rsidP="006078B7">
            <w:pPr>
              <w:spacing w:after="0" w:line="240" w:lineRule="auto"/>
              <w:jc w:val="both"/>
              <w:rPr>
                <w:rFonts w:ascii="Century Gothic" w:eastAsia="Times New Roman" w:hAnsi="Century Gothic" w:cs="Calibri"/>
                <w:b/>
                <w:bCs/>
                <w:color w:val="000000"/>
                <w:sz w:val="24"/>
                <w:szCs w:val="24"/>
                <w:lang w:eastAsia="es-PE"/>
              </w:rPr>
            </w:pPr>
            <w:r w:rsidRPr="006F4AAB">
              <w:rPr>
                <w:rFonts w:ascii="Century Gothic" w:eastAsia="Times New Roman" w:hAnsi="Century Gothic" w:cs="Calibri"/>
                <w:b/>
                <w:bCs/>
                <w:color w:val="000000"/>
                <w:sz w:val="24"/>
                <w:szCs w:val="24"/>
                <w:lang w:eastAsia="es-PE"/>
              </w:rPr>
              <w:t>Puntaje Mínimo</w:t>
            </w:r>
          </w:p>
        </w:tc>
        <w:tc>
          <w:tcPr>
            <w:tcW w:w="988" w:type="dxa"/>
            <w:tcBorders>
              <w:top w:val="single" w:sz="4" w:space="0" w:color="auto"/>
              <w:left w:val="single" w:sz="4" w:space="0" w:color="auto"/>
              <w:bottom w:val="single" w:sz="4" w:space="0" w:color="auto"/>
              <w:right w:val="single" w:sz="4" w:space="0" w:color="auto"/>
            </w:tcBorders>
            <w:shd w:val="clear" w:color="auto" w:fill="BFBFBF"/>
            <w:vAlign w:val="center"/>
          </w:tcPr>
          <w:p w14:paraId="61A0260A" w14:textId="77777777" w:rsidR="006078B7" w:rsidRPr="006F4AAB" w:rsidRDefault="006078B7" w:rsidP="006078B7">
            <w:pPr>
              <w:spacing w:after="0" w:line="240" w:lineRule="auto"/>
              <w:jc w:val="both"/>
              <w:rPr>
                <w:rFonts w:ascii="Century Gothic" w:eastAsia="Times New Roman" w:hAnsi="Century Gothic" w:cs="Calibri"/>
                <w:b/>
                <w:bCs/>
                <w:color w:val="000000"/>
                <w:sz w:val="24"/>
                <w:szCs w:val="24"/>
                <w:lang w:eastAsia="es-PE"/>
              </w:rPr>
            </w:pPr>
            <w:r w:rsidRPr="006F4AAB">
              <w:rPr>
                <w:rFonts w:ascii="Century Gothic" w:eastAsia="Times New Roman" w:hAnsi="Century Gothic" w:cs="Calibri"/>
                <w:b/>
                <w:bCs/>
                <w:color w:val="000000"/>
                <w:sz w:val="24"/>
                <w:szCs w:val="24"/>
                <w:lang w:eastAsia="es-PE"/>
              </w:rPr>
              <w:t>Puntaje Máximo</w:t>
            </w:r>
          </w:p>
        </w:tc>
        <w:tc>
          <w:tcPr>
            <w:tcW w:w="2533" w:type="dxa"/>
            <w:tcBorders>
              <w:top w:val="single" w:sz="4" w:space="0" w:color="auto"/>
              <w:left w:val="single" w:sz="4" w:space="0" w:color="auto"/>
              <w:bottom w:val="single" w:sz="4" w:space="0" w:color="auto"/>
              <w:right w:val="single" w:sz="4" w:space="0" w:color="auto"/>
            </w:tcBorders>
            <w:shd w:val="clear" w:color="auto" w:fill="BFBFBF"/>
          </w:tcPr>
          <w:p w14:paraId="57E028F8" w14:textId="77777777" w:rsidR="006078B7" w:rsidRPr="006F4AAB" w:rsidRDefault="006078B7" w:rsidP="006078B7">
            <w:pPr>
              <w:spacing w:after="0" w:line="240" w:lineRule="auto"/>
              <w:jc w:val="both"/>
              <w:rPr>
                <w:rFonts w:ascii="Century Gothic" w:eastAsia="Times New Roman" w:hAnsi="Century Gothic" w:cs="Calibri"/>
                <w:b/>
                <w:bCs/>
                <w:color w:val="000000"/>
                <w:sz w:val="24"/>
                <w:szCs w:val="24"/>
                <w:lang w:eastAsia="es-PE"/>
              </w:rPr>
            </w:pPr>
            <w:r w:rsidRPr="006F4AAB">
              <w:rPr>
                <w:rFonts w:ascii="Century Gothic" w:eastAsia="Times New Roman" w:hAnsi="Century Gothic" w:cs="Calibri"/>
                <w:b/>
                <w:bCs/>
                <w:color w:val="000000"/>
                <w:sz w:val="24"/>
                <w:szCs w:val="24"/>
                <w:lang w:eastAsia="es-PE"/>
              </w:rPr>
              <w:t>Otorga</w:t>
            </w:r>
          </w:p>
        </w:tc>
      </w:tr>
      <w:tr w:rsidR="006078B7" w:rsidRPr="006F4AAB" w14:paraId="363B43CB" w14:textId="77777777" w:rsidTr="006078B7">
        <w:trPr>
          <w:trHeight w:val="320"/>
        </w:trPr>
        <w:tc>
          <w:tcPr>
            <w:tcW w:w="2922" w:type="dxa"/>
            <w:tcBorders>
              <w:top w:val="nil"/>
              <w:left w:val="single" w:sz="4" w:space="0" w:color="auto"/>
              <w:bottom w:val="single" w:sz="4" w:space="0" w:color="auto"/>
              <w:right w:val="single" w:sz="4" w:space="0" w:color="auto"/>
            </w:tcBorders>
            <w:noWrap/>
            <w:vAlign w:val="center"/>
            <w:hideMark/>
          </w:tcPr>
          <w:p w14:paraId="3FBF25B1" w14:textId="77777777" w:rsidR="006078B7" w:rsidRPr="006F4AAB" w:rsidRDefault="006078B7" w:rsidP="006078B7">
            <w:pPr>
              <w:spacing w:after="0" w:line="240" w:lineRule="auto"/>
              <w:jc w:val="both"/>
              <w:rPr>
                <w:rFonts w:ascii="Century Gothic" w:eastAsia="Times New Roman" w:hAnsi="Century Gothic" w:cs="Calibri"/>
                <w:color w:val="000000"/>
                <w:sz w:val="24"/>
                <w:szCs w:val="24"/>
                <w:lang w:eastAsia="es-PE"/>
              </w:rPr>
            </w:pPr>
            <w:r w:rsidRPr="006F4AAB">
              <w:rPr>
                <w:rFonts w:ascii="Century Gothic" w:eastAsia="Times New Roman" w:hAnsi="Century Gothic" w:cs="Calibri"/>
                <w:color w:val="000000"/>
                <w:sz w:val="24"/>
                <w:szCs w:val="24"/>
                <w:lang w:eastAsia="es-PE"/>
              </w:rPr>
              <w:t>Evaluación de Conocimientos</w:t>
            </w:r>
          </w:p>
        </w:tc>
        <w:tc>
          <w:tcPr>
            <w:tcW w:w="1244" w:type="dxa"/>
            <w:tcBorders>
              <w:top w:val="nil"/>
              <w:left w:val="nil"/>
              <w:bottom w:val="single" w:sz="4" w:space="0" w:color="auto"/>
              <w:right w:val="single" w:sz="4" w:space="0" w:color="auto"/>
            </w:tcBorders>
            <w:noWrap/>
            <w:vAlign w:val="center"/>
          </w:tcPr>
          <w:p w14:paraId="2315CD05" w14:textId="77777777" w:rsidR="006078B7" w:rsidRPr="006F4AAB" w:rsidRDefault="006078B7" w:rsidP="006078B7">
            <w:pPr>
              <w:spacing w:after="0" w:line="240" w:lineRule="auto"/>
              <w:jc w:val="both"/>
              <w:rPr>
                <w:rFonts w:ascii="Century Gothic" w:eastAsia="Times New Roman" w:hAnsi="Century Gothic" w:cs="Calibri"/>
                <w:color w:val="000000"/>
                <w:sz w:val="24"/>
                <w:szCs w:val="24"/>
                <w:lang w:eastAsia="es-PE"/>
              </w:rPr>
            </w:pPr>
            <w:r w:rsidRPr="006F4AAB">
              <w:rPr>
                <w:rFonts w:ascii="Century Gothic" w:eastAsia="Times New Roman" w:hAnsi="Century Gothic" w:cs="Calibri"/>
                <w:color w:val="000000"/>
                <w:sz w:val="24"/>
                <w:szCs w:val="24"/>
                <w:lang w:eastAsia="es-PE"/>
              </w:rPr>
              <w:t>Eliminatorio</w:t>
            </w:r>
          </w:p>
        </w:tc>
        <w:tc>
          <w:tcPr>
            <w:tcW w:w="984" w:type="dxa"/>
            <w:tcBorders>
              <w:top w:val="nil"/>
              <w:left w:val="single" w:sz="4" w:space="0" w:color="auto"/>
              <w:bottom w:val="single" w:sz="4" w:space="0" w:color="auto"/>
              <w:right w:val="single" w:sz="4" w:space="0" w:color="auto"/>
            </w:tcBorders>
            <w:vAlign w:val="center"/>
          </w:tcPr>
          <w:p w14:paraId="16670ADE" w14:textId="77777777" w:rsidR="006078B7" w:rsidRPr="006F4AAB" w:rsidRDefault="006078B7" w:rsidP="00073796">
            <w:pPr>
              <w:spacing w:after="0" w:line="240" w:lineRule="auto"/>
              <w:jc w:val="center"/>
              <w:rPr>
                <w:rFonts w:ascii="Century Gothic" w:eastAsia="Times New Roman" w:hAnsi="Century Gothic" w:cs="Calibri"/>
                <w:sz w:val="24"/>
                <w:szCs w:val="24"/>
                <w:lang w:eastAsia="es-ES"/>
              </w:rPr>
            </w:pPr>
            <w:r w:rsidRPr="006F4AAB">
              <w:rPr>
                <w:rFonts w:ascii="Century Gothic" w:eastAsia="Times New Roman" w:hAnsi="Century Gothic" w:cs="Calibri"/>
                <w:sz w:val="24"/>
                <w:szCs w:val="24"/>
                <w:lang w:eastAsia="es-ES"/>
              </w:rPr>
              <w:t>12</w:t>
            </w:r>
          </w:p>
        </w:tc>
        <w:tc>
          <w:tcPr>
            <w:tcW w:w="988" w:type="dxa"/>
            <w:tcBorders>
              <w:top w:val="nil"/>
              <w:left w:val="single" w:sz="4" w:space="0" w:color="auto"/>
              <w:bottom w:val="single" w:sz="4" w:space="0" w:color="auto"/>
              <w:right w:val="single" w:sz="4" w:space="0" w:color="auto"/>
            </w:tcBorders>
            <w:vAlign w:val="center"/>
          </w:tcPr>
          <w:p w14:paraId="0A189628" w14:textId="77777777" w:rsidR="006078B7" w:rsidRPr="006F4AAB" w:rsidRDefault="006078B7" w:rsidP="00073796">
            <w:pPr>
              <w:spacing w:after="0" w:line="240" w:lineRule="auto"/>
              <w:jc w:val="center"/>
              <w:rPr>
                <w:rFonts w:ascii="Century Gothic" w:eastAsia="Times New Roman" w:hAnsi="Century Gothic" w:cs="Calibri"/>
                <w:sz w:val="24"/>
                <w:szCs w:val="24"/>
                <w:lang w:eastAsia="es-ES"/>
              </w:rPr>
            </w:pPr>
            <w:r w:rsidRPr="006F4AAB">
              <w:rPr>
                <w:rFonts w:ascii="Century Gothic" w:eastAsia="Times New Roman" w:hAnsi="Century Gothic" w:cs="Calibri"/>
                <w:sz w:val="24"/>
                <w:szCs w:val="24"/>
                <w:lang w:eastAsia="es-ES"/>
              </w:rPr>
              <w:t>20</w:t>
            </w:r>
          </w:p>
        </w:tc>
        <w:tc>
          <w:tcPr>
            <w:tcW w:w="2533" w:type="dxa"/>
            <w:tcBorders>
              <w:top w:val="nil"/>
              <w:left w:val="single" w:sz="4" w:space="0" w:color="auto"/>
              <w:bottom w:val="single" w:sz="4" w:space="0" w:color="auto"/>
              <w:right w:val="single" w:sz="4" w:space="0" w:color="auto"/>
            </w:tcBorders>
          </w:tcPr>
          <w:p w14:paraId="6C453626" w14:textId="77777777" w:rsidR="006078B7" w:rsidRPr="006F4AAB" w:rsidRDefault="006078B7" w:rsidP="006078B7">
            <w:pPr>
              <w:spacing w:after="0" w:line="240" w:lineRule="auto"/>
              <w:jc w:val="both"/>
              <w:rPr>
                <w:rFonts w:ascii="Century Gothic" w:eastAsia="Times New Roman" w:hAnsi="Century Gothic" w:cs="Calibri"/>
                <w:sz w:val="24"/>
                <w:szCs w:val="24"/>
                <w:lang w:eastAsia="es-ES"/>
              </w:rPr>
            </w:pPr>
            <w:r w:rsidRPr="006F4AAB">
              <w:rPr>
                <w:rFonts w:ascii="Century Gothic" w:eastAsia="Times New Roman" w:hAnsi="Century Gothic" w:cs="Calibri"/>
                <w:sz w:val="24"/>
                <w:szCs w:val="24"/>
                <w:lang w:eastAsia="es-ES"/>
              </w:rPr>
              <w:t>Unidad de Recursos Humanos</w:t>
            </w:r>
          </w:p>
        </w:tc>
      </w:tr>
      <w:tr w:rsidR="006078B7" w:rsidRPr="006F4AAB" w14:paraId="73731F43" w14:textId="77777777" w:rsidTr="006078B7">
        <w:trPr>
          <w:trHeight w:val="138"/>
        </w:trPr>
        <w:tc>
          <w:tcPr>
            <w:tcW w:w="2922" w:type="dxa"/>
            <w:tcBorders>
              <w:top w:val="nil"/>
              <w:left w:val="single" w:sz="4" w:space="0" w:color="auto"/>
              <w:bottom w:val="single" w:sz="4" w:space="0" w:color="auto"/>
              <w:right w:val="single" w:sz="4" w:space="0" w:color="auto"/>
            </w:tcBorders>
            <w:noWrap/>
            <w:vAlign w:val="center"/>
            <w:hideMark/>
          </w:tcPr>
          <w:p w14:paraId="1AA4A37B" w14:textId="77777777" w:rsidR="006078B7" w:rsidRPr="006F4AAB" w:rsidRDefault="006078B7" w:rsidP="006078B7">
            <w:pPr>
              <w:spacing w:after="0" w:line="240" w:lineRule="auto"/>
              <w:jc w:val="both"/>
              <w:rPr>
                <w:rFonts w:ascii="Century Gothic" w:eastAsia="Times New Roman" w:hAnsi="Century Gothic" w:cs="Calibri"/>
                <w:color w:val="000000"/>
                <w:sz w:val="24"/>
                <w:szCs w:val="24"/>
                <w:lang w:eastAsia="es-PE"/>
              </w:rPr>
            </w:pPr>
            <w:r w:rsidRPr="006F4AAB">
              <w:rPr>
                <w:rFonts w:ascii="Century Gothic" w:eastAsia="Times New Roman" w:hAnsi="Century Gothic" w:cs="Calibri"/>
                <w:color w:val="000000"/>
                <w:sz w:val="24"/>
                <w:szCs w:val="24"/>
                <w:lang w:eastAsia="es-PE"/>
              </w:rPr>
              <w:t>Evaluación Curricular</w:t>
            </w:r>
          </w:p>
        </w:tc>
        <w:tc>
          <w:tcPr>
            <w:tcW w:w="1244" w:type="dxa"/>
            <w:tcBorders>
              <w:top w:val="nil"/>
              <w:left w:val="nil"/>
              <w:bottom w:val="single" w:sz="4" w:space="0" w:color="auto"/>
              <w:right w:val="single" w:sz="4" w:space="0" w:color="auto"/>
            </w:tcBorders>
            <w:noWrap/>
            <w:vAlign w:val="center"/>
          </w:tcPr>
          <w:p w14:paraId="39206C44" w14:textId="77777777" w:rsidR="006078B7" w:rsidRPr="006F4AAB" w:rsidRDefault="006078B7" w:rsidP="006078B7">
            <w:pPr>
              <w:spacing w:after="0" w:line="240" w:lineRule="auto"/>
              <w:jc w:val="both"/>
              <w:rPr>
                <w:rFonts w:ascii="Century Gothic" w:eastAsia="Times New Roman" w:hAnsi="Century Gothic" w:cs="Calibri"/>
                <w:color w:val="000000"/>
                <w:sz w:val="24"/>
                <w:szCs w:val="24"/>
                <w:lang w:eastAsia="es-PE"/>
              </w:rPr>
            </w:pPr>
            <w:r w:rsidRPr="006F4AAB">
              <w:rPr>
                <w:rFonts w:ascii="Century Gothic" w:eastAsia="Times New Roman" w:hAnsi="Century Gothic" w:cs="Calibri"/>
                <w:color w:val="000000"/>
                <w:sz w:val="24"/>
                <w:szCs w:val="24"/>
                <w:lang w:eastAsia="es-PE"/>
              </w:rPr>
              <w:t>Eliminatorio</w:t>
            </w:r>
          </w:p>
        </w:tc>
        <w:tc>
          <w:tcPr>
            <w:tcW w:w="984" w:type="dxa"/>
            <w:tcBorders>
              <w:top w:val="nil"/>
              <w:left w:val="single" w:sz="4" w:space="0" w:color="auto"/>
              <w:bottom w:val="single" w:sz="4" w:space="0" w:color="auto"/>
              <w:right w:val="single" w:sz="4" w:space="0" w:color="auto"/>
            </w:tcBorders>
            <w:vAlign w:val="center"/>
          </w:tcPr>
          <w:p w14:paraId="2BE64A97" w14:textId="594F33CE" w:rsidR="006078B7" w:rsidRPr="006F4AAB" w:rsidRDefault="006078B7" w:rsidP="00073796">
            <w:pPr>
              <w:spacing w:after="0" w:line="240" w:lineRule="auto"/>
              <w:jc w:val="center"/>
              <w:rPr>
                <w:rFonts w:ascii="Century Gothic" w:eastAsia="Times New Roman" w:hAnsi="Century Gothic" w:cs="Calibri"/>
                <w:sz w:val="24"/>
                <w:szCs w:val="24"/>
                <w:lang w:eastAsia="es-ES"/>
              </w:rPr>
            </w:pPr>
            <w:r w:rsidRPr="006F4AAB">
              <w:rPr>
                <w:rFonts w:ascii="Century Gothic" w:eastAsia="Times New Roman" w:hAnsi="Century Gothic" w:cs="Calibri"/>
                <w:sz w:val="24"/>
                <w:szCs w:val="24"/>
                <w:lang w:eastAsia="es-ES"/>
              </w:rPr>
              <w:t>2</w:t>
            </w:r>
            <w:r w:rsidR="004F45A2" w:rsidRPr="006F4AAB">
              <w:rPr>
                <w:rFonts w:ascii="Century Gothic" w:eastAsia="Times New Roman" w:hAnsi="Century Gothic" w:cs="Calibri"/>
                <w:sz w:val="24"/>
                <w:szCs w:val="24"/>
                <w:lang w:eastAsia="es-ES"/>
              </w:rPr>
              <w:t>8</w:t>
            </w:r>
          </w:p>
        </w:tc>
        <w:tc>
          <w:tcPr>
            <w:tcW w:w="988" w:type="dxa"/>
            <w:tcBorders>
              <w:top w:val="nil"/>
              <w:left w:val="single" w:sz="4" w:space="0" w:color="auto"/>
              <w:bottom w:val="single" w:sz="4" w:space="0" w:color="auto"/>
              <w:right w:val="single" w:sz="4" w:space="0" w:color="auto"/>
            </w:tcBorders>
            <w:vAlign w:val="center"/>
          </w:tcPr>
          <w:p w14:paraId="3CC84D2F" w14:textId="77777777" w:rsidR="006078B7" w:rsidRPr="006F4AAB" w:rsidRDefault="006078B7" w:rsidP="00073796">
            <w:pPr>
              <w:spacing w:after="0" w:line="240" w:lineRule="auto"/>
              <w:jc w:val="center"/>
              <w:rPr>
                <w:rFonts w:ascii="Century Gothic" w:eastAsia="Times New Roman" w:hAnsi="Century Gothic" w:cs="Calibri"/>
                <w:sz w:val="24"/>
                <w:szCs w:val="24"/>
                <w:lang w:eastAsia="es-ES"/>
              </w:rPr>
            </w:pPr>
            <w:r w:rsidRPr="006F4AAB">
              <w:rPr>
                <w:rFonts w:ascii="Century Gothic" w:eastAsia="Times New Roman" w:hAnsi="Century Gothic" w:cs="Calibri"/>
                <w:sz w:val="24"/>
                <w:szCs w:val="24"/>
                <w:lang w:eastAsia="es-ES"/>
              </w:rPr>
              <w:t>40</w:t>
            </w:r>
          </w:p>
        </w:tc>
        <w:tc>
          <w:tcPr>
            <w:tcW w:w="2533" w:type="dxa"/>
            <w:tcBorders>
              <w:top w:val="nil"/>
              <w:left w:val="single" w:sz="4" w:space="0" w:color="auto"/>
              <w:bottom w:val="single" w:sz="4" w:space="0" w:color="auto"/>
              <w:right w:val="single" w:sz="4" w:space="0" w:color="auto"/>
            </w:tcBorders>
          </w:tcPr>
          <w:p w14:paraId="6B45E51B" w14:textId="77777777" w:rsidR="006078B7" w:rsidRPr="006F4AAB" w:rsidRDefault="006078B7" w:rsidP="006078B7">
            <w:pPr>
              <w:spacing w:after="0" w:line="240" w:lineRule="auto"/>
              <w:jc w:val="both"/>
              <w:rPr>
                <w:rFonts w:ascii="Century Gothic" w:eastAsia="Times New Roman" w:hAnsi="Century Gothic" w:cs="Calibri"/>
                <w:sz w:val="24"/>
                <w:szCs w:val="24"/>
                <w:lang w:eastAsia="es-ES"/>
              </w:rPr>
            </w:pPr>
            <w:r w:rsidRPr="006F4AAB">
              <w:rPr>
                <w:rFonts w:ascii="Century Gothic" w:eastAsia="Times New Roman" w:hAnsi="Century Gothic" w:cs="Calibri"/>
                <w:sz w:val="24"/>
                <w:szCs w:val="24"/>
                <w:lang w:eastAsia="es-ES"/>
              </w:rPr>
              <w:t>Comité de selección</w:t>
            </w:r>
          </w:p>
        </w:tc>
      </w:tr>
      <w:tr w:rsidR="006078B7" w:rsidRPr="006F4AAB" w14:paraId="6274CD66" w14:textId="77777777" w:rsidTr="006078B7">
        <w:trPr>
          <w:trHeight w:val="196"/>
        </w:trPr>
        <w:tc>
          <w:tcPr>
            <w:tcW w:w="2922" w:type="dxa"/>
            <w:tcBorders>
              <w:top w:val="nil"/>
              <w:left w:val="single" w:sz="4" w:space="0" w:color="auto"/>
              <w:bottom w:val="single" w:sz="4" w:space="0" w:color="auto"/>
              <w:right w:val="single" w:sz="4" w:space="0" w:color="auto"/>
            </w:tcBorders>
            <w:noWrap/>
            <w:vAlign w:val="center"/>
            <w:hideMark/>
          </w:tcPr>
          <w:p w14:paraId="22834142" w14:textId="77777777" w:rsidR="006078B7" w:rsidRPr="006F4AAB" w:rsidRDefault="006078B7" w:rsidP="006078B7">
            <w:pPr>
              <w:spacing w:after="0" w:line="240" w:lineRule="auto"/>
              <w:jc w:val="both"/>
              <w:rPr>
                <w:rFonts w:ascii="Century Gothic" w:eastAsia="Times New Roman" w:hAnsi="Century Gothic" w:cs="Calibri"/>
                <w:color w:val="000000"/>
                <w:sz w:val="24"/>
                <w:szCs w:val="24"/>
                <w:lang w:eastAsia="es-PE"/>
              </w:rPr>
            </w:pPr>
            <w:r w:rsidRPr="006F4AAB">
              <w:rPr>
                <w:rFonts w:ascii="Century Gothic" w:eastAsia="Times New Roman" w:hAnsi="Century Gothic" w:cs="Calibri"/>
                <w:color w:val="000000"/>
                <w:sz w:val="24"/>
                <w:szCs w:val="24"/>
                <w:lang w:eastAsia="es-PE"/>
              </w:rPr>
              <w:t>Entrevista Personal</w:t>
            </w:r>
          </w:p>
        </w:tc>
        <w:tc>
          <w:tcPr>
            <w:tcW w:w="1244" w:type="dxa"/>
            <w:tcBorders>
              <w:top w:val="nil"/>
              <w:left w:val="nil"/>
              <w:bottom w:val="single" w:sz="4" w:space="0" w:color="auto"/>
              <w:right w:val="single" w:sz="4" w:space="0" w:color="auto"/>
            </w:tcBorders>
            <w:noWrap/>
            <w:vAlign w:val="center"/>
          </w:tcPr>
          <w:p w14:paraId="206B3474" w14:textId="77777777" w:rsidR="006078B7" w:rsidRPr="006F4AAB" w:rsidRDefault="006078B7" w:rsidP="006078B7">
            <w:pPr>
              <w:spacing w:after="0" w:line="240" w:lineRule="auto"/>
              <w:jc w:val="both"/>
              <w:rPr>
                <w:rFonts w:ascii="Century Gothic" w:eastAsia="Times New Roman" w:hAnsi="Century Gothic" w:cs="Calibri"/>
                <w:color w:val="000000"/>
                <w:sz w:val="24"/>
                <w:szCs w:val="24"/>
                <w:lang w:eastAsia="es-PE"/>
              </w:rPr>
            </w:pPr>
            <w:r w:rsidRPr="006F4AAB">
              <w:rPr>
                <w:rFonts w:ascii="Century Gothic" w:eastAsia="Times New Roman" w:hAnsi="Century Gothic" w:cs="Calibri"/>
                <w:color w:val="000000"/>
                <w:sz w:val="24"/>
                <w:szCs w:val="24"/>
                <w:lang w:eastAsia="es-PE"/>
              </w:rPr>
              <w:t>Eliminatorio</w:t>
            </w:r>
          </w:p>
        </w:tc>
        <w:tc>
          <w:tcPr>
            <w:tcW w:w="984" w:type="dxa"/>
            <w:tcBorders>
              <w:top w:val="nil"/>
              <w:left w:val="single" w:sz="4" w:space="0" w:color="auto"/>
              <w:bottom w:val="single" w:sz="4" w:space="0" w:color="auto"/>
              <w:right w:val="single" w:sz="4" w:space="0" w:color="auto"/>
            </w:tcBorders>
            <w:vAlign w:val="center"/>
          </w:tcPr>
          <w:p w14:paraId="4BC817D0" w14:textId="77777777" w:rsidR="006078B7" w:rsidRPr="006F4AAB" w:rsidRDefault="006078B7" w:rsidP="00073796">
            <w:pPr>
              <w:spacing w:after="0" w:line="240" w:lineRule="auto"/>
              <w:jc w:val="center"/>
              <w:rPr>
                <w:rFonts w:ascii="Century Gothic" w:eastAsia="Times New Roman" w:hAnsi="Century Gothic" w:cs="Calibri"/>
                <w:sz w:val="24"/>
                <w:szCs w:val="24"/>
                <w:lang w:eastAsia="es-ES"/>
              </w:rPr>
            </w:pPr>
            <w:r w:rsidRPr="006F4AAB">
              <w:rPr>
                <w:rFonts w:ascii="Century Gothic" w:eastAsia="Times New Roman" w:hAnsi="Century Gothic" w:cs="Calibri"/>
                <w:sz w:val="24"/>
                <w:szCs w:val="24"/>
                <w:lang w:eastAsia="es-ES"/>
              </w:rPr>
              <w:t>30</w:t>
            </w:r>
          </w:p>
        </w:tc>
        <w:tc>
          <w:tcPr>
            <w:tcW w:w="988" w:type="dxa"/>
            <w:tcBorders>
              <w:top w:val="nil"/>
              <w:left w:val="single" w:sz="4" w:space="0" w:color="auto"/>
              <w:bottom w:val="single" w:sz="4" w:space="0" w:color="auto"/>
              <w:right w:val="single" w:sz="4" w:space="0" w:color="auto"/>
            </w:tcBorders>
            <w:vAlign w:val="center"/>
          </w:tcPr>
          <w:p w14:paraId="56465FF3" w14:textId="77777777" w:rsidR="006078B7" w:rsidRPr="006F4AAB" w:rsidRDefault="006078B7" w:rsidP="00073796">
            <w:pPr>
              <w:spacing w:after="0" w:line="240" w:lineRule="auto"/>
              <w:jc w:val="center"/>
              <w:rPr>
                <w:rFonts w:ascii="Century Gothic" w:eastAsia="Times New Roman" w:hAnsi="Century Gothic" w:cs="Calibri"/>
                <w:sz w:val="24"/>
                <w:szCs w:val="24"/>
                <w:lang w:eastAsia="es-ES"/>
              </w:rPr>
            </w:pPr>
            <w:r w:rsidRPr="006F4AAB">
              <w:rPr>
                <w:rFonts w:ascii="Century Gothic" w:eastAsia="Times New Roman" w:hAnsi="Century Gothic" w:cs="Calibri"/>
                <w:sz w:val="24"/>
                <w:szCs w:val="24"/>
                <w:lang w:eastAsia="es-ES"/>
              </w:rPr>
              <w:t>40</w:t>
            </w:r>
          </w:p>
        </w:tc>
        <w:tc>
          <w:tcPr>
            <w:tcW w:w="2533" w:type="dxa"/>
            <w:tcBorders>
              <w:top w:val="nil"/>
              <w:left w:val="single" w:sz="4" w:space="0" w:color="auto"/>
              <w:bottom w:val="single" w:sz="4" w:space="0" w:color="auto"/>
              <w:right w:val="single" w:sz="4" w:space="0" w:color="auto"/>
            </w:tcBorders>
          </w:tcPr>
          <w:p w14:paraId="64DBE1DD" w14:textId="77777777" w:rsidR="006078B7" w:rsidRPr="006F4AAB" w:rsidRDefault="006078B7" w:rsidP="006078B7">
            <w:pPr>
              <w:spacing w:after="0" w:line="240" w:lineRule="auto"/>
              <w:jc w:val="both"/>
              <w:rPr>
                <w:rFonts w:ascii="Century Gothic" w:eastAsia="Times New Roman" w:hAnsi="Century Gothic" w:cs="Calibri"/>
                <w:sz w:val="24"/>
                <w:szCs w:val="24"/>
                <w:lang w:eastAsia="es-ES"/>
              </w:rPr>
            </w:pPr>
            <w:r w:rsidRPr="006F4AAB">
              <w:rPr>
                <w:rFonts w:ascii="Century Gothic" w:eastAsia="Times New Roman" w:hAnsi="Century Gothic" w:cs="Calibri"/>
                <w:sz w:val="24"/>
                <w:szCs w:val="24"/>
                <w:lang w:eastAsia="es-ES"/>
              </w:rPr>
              <w:t>Comité de selección</w:t>
            </w:r>
          </w:p>
        </w:tc>
      </w:tr>
      <w:tr w:rsidR="006078B7" w:rsidRPr="006F4AAB" w14:paraId="7C45EA69" w14:textId="77777777" w:rsidTr="006078B7">
        <w:trPr>
          <w:trHeight w:val="137"/>
        </w:trPr>
        <w:tc>
          <w:tcPr>
            <w:tcW w:w="2922" w:type="dxa"/>
            <w:tcBorders>
              <w:top w:val="nil"/>
              <w:left w:val="single" w:sz="4" w:space="0" w:color="auto"/>
              <w:bottom w:val="single" w:sz="4" w:space="0" w:color="auto"/>
              <w:right w:val="single" w:sz="4" w:space="0" w:color="auto"/>
            </w:tcBorders>
            <w:shd w:val="clear" w:color="auto" w:fill="BFBFBF"/>
            <w:noWrap/>
            <w:vAlign w:val="center"/>
            <w:hideMark/>
          </w:tcPr>
          <w:p w14:paraId="35F8B465" w14:textId="77777777" w:rsidR="006078B7" w:rsidRPr="006F4AAB" w:rsidRDefault="006078B7" w:rsidP="006078B7">
            <w:pPr>
              <w:spacing w:after="0" w:line="240" w:lineRule="auto"/>
              <w:jc w:val="both"/>
              <w:rPr>
                <w:rFonts w:ascii="Century Gothic" w:eastAsia="Times New Roman" w:hAnsi="Century Gothic" w:cs="Calibri"/>
                <w:b/>
                <w:bCs/>
                <w:color w:val="000000"/>
                <w:sz w:val="24"/>
                <w:szCs w:val="24"/>
                <w:lang w:eastAsia="es-PE"/>
              </w:rPr>
            </w:pPr>
            <w:r w:rsidRPr="006F4AAB">
              <w:rPr>
                <w:rFonts w:ascii="Century Gothic" w:eastAsia="Times New Roman" w:hAnsi="Century Gothic" w:cs="Calibri"/>
                <w:b/>
                <w:bCs/>
                <w:color w:val="000000"/>
                <w:sz w:val="24"/>
                <w:szCs w:val="24"/>
                <w:lang w:eastAsia="es-PE"/>
              </w:rPr>
              <w:lastRenderedPageBreak/>
              <w:t>PUNTAJE TOTAL</w:t>
            </w:r>
          </w:p>
        </w:tc>
        <w:tc>
          <w:tcPr>
            <w:tcW w:w="1244" w:type="dxa"/>
            <w:tcBorders>
              <w:top w:val="nil"/>
              <w:left w:val="nil"/>
              <w:bottom w:val="single" w:sz="4" w:space="0" w:color="auto"/>
              <w:right w:val="single" w:sz="4" w:space="0" w:color="auto"/>
            </w:tcBorders>
            <w:shd w:val="clear" w:color="auto" w:fill="BFBFBF"/>
            <w:noWrap/>
            <w:vAlign w:val="center"/>
            <w:hideMark/>
          </w:tcPr>
          <w:p w14:paraId="212D6793" w14:textId="77777777" w:rsidR="006078B7" w:rsidRPr="006F4AAB" w:rsidRDefault="006078B7" w:rsidP="006078B7">
            <w:pPr>
              <w:spacing w:after="0" w:line="240" w:lineRule="auto"/>
              <w:jc w:val="both"/>
              <w:rPr>
                <w:rFonts w:ascii="Century Gothic" w:eastAsia="Times New Roman" w:hAnsi="Century Gothic" w:cs="Calibri"/>
                <w:b/>
                <w:bCs/>
                <w:color w:val="000000"/>
                <w:sz w:val="24"/>
                <w:szCs w:val="24"/>
                <w:lang w:eastAsia="es-PE"/>
              </w:rPr>
            </w:pPr>
            <w:r w:rsidRPr="006F4AAB">
              <w:rPr>
                <w:rFonts w:ascii="Century Gothic" w:eastAsia="Times New Roman" w:hAnsi="Century Gothic" w:cs="Calibri"/>
                <w:b/>
                <w:bCs/>
                <w:color w:val="000000"/>
                <w:sz w:val="24"/>
                <w:szCs w:val="24"/>
                <w:lang w:eastAsia="es-PE"/>
              </w:rPr>
              <w:t>100%</w:t>
            </w:r>
          </w:p>
        </w:tc>
        <w:tc>
          <w:tcPr>
            <w:tcW w:w="984" w:type="dxa"/>
            <w:tcBorders>
              <w:top w:val="nil"/>
              <w:left w:val="nil"/>
              <w:bottom w:val="single" w:sz="4" w:space="0" w:color="auto"/>
              <w:right w:val="single" w:sz="4" w:space="0" w:color="auto"/>
            </w:tcBorders>
            <w:shd w:val="clear" w:color="auto" w:fill="BFBFBF"/>
          </w:tcPr>
          <w:p w14:paraId="65EB46EB" w14:textId="676A70EC" w:rsidR="006078B7" w:rsidRPr="006F4AAB" w:rsidRDefault="004F45A2" w:rsidP="00073796">
            <w:pPr>
              <w:spacing w:after="0" w:line="240" w:lineRule="auto"/>
              <w:jc w:val="center"/>
              <w:rPr>
                <w:rFonts w:ascii="Century Gothic" w:eastAsia="Times New Roman" w:hAnsi="Century Gothic" w:cs="Calibri"/>
                <w:b/>
                <w:bCs/>
                <w:color w:val="000000"/>
                <w:sz w:val="24"/>
                <w:szCs w:val="24"/>
                <w:lang w:eastAsia="es-PE"/>
              </w:rPr>
            </w:pPr>
            <w:r w:rsidRPr="006F4AAB">
              <w:rPr>
                <w:rFonts w:ascii="Century Gothic" w:eastAsia="Times New Roman" w:hAnsi="Century Gothic" w:cs="Calibri"/>
                <w:b/>
                <w:bCs/>
                <w:color w:val="000000"/>
                <w:sz w:val="24"/>
                <w:szCs w:val="24"/>
                <w:lang w:eastAsia="es-PE"/>
              </w:rPr>
              <w:t>70</w:t>
            </w:r>
          </w:p>
        </w:tc>
        <w:tc>
          <w:tcPr>
            <w:tcW w:w="988" w:type="dxa"/>
            <w:tcBorders>
              <w:top w:val="nil"/>
              <w:left w:val="nil"/>
              <w:bottom w:val="single" w:sz="4" w:space="0" w:color="auto"/>
              <w:right w:val="single" w:sz="4" w:space="0" w:color="auto"/>
            </w:tcBorders>
            <w:shd w:val="clear" w:color="auto" w:fill="BFBFBF"/>
          </w:tcPr>
          <w:p w14:paraId="0E0CA161" w14:textId="77777777" w:rsidR="006078B7" w:rsidRPr="006F4AAB" w:rsidRDefault="006078B7" w:rsidP="00073796">
            <w:pPr>
              <w:spacing w:after="0" w:line="240" w:lineRule="auto"/>
              <w:jc w:val="center"/>
              <w:rPr>
                <w:rFonts w:ascii="Century Gothic" w:eastAsia="Times New Roman" w:hAnsi="Century Gothic" w:cs="Calibri"/>
                <w:b/>
                <w:bCs/>
                <w:color w:val="000000"/>
                <w:sz w:val="24"/>
                <w:szCs w:val="24"/>
                <w:lang w:eastAsia="es-PE"/>
              </w:rPr>
            </w:pPr>
            <w:r w:rsidRPr="006F4AAB">
              <w:rPr>
                <w:rFonts w:ascii="Century Gothic" w:eastAsia="Times New Roman" w:hAnsi="Century Gothic" w:cs="Calibri"/>
                <w:b/>
                <w:bCs/>
                <w:color w:val="000000"/>
                <w:sz w:val="24"/>
                <w:szCs w:val="24"/>
                <w:lang w:eastAsia="es-PE"/>
              </w:rPr>
              <w:t>100</w:t>
            </w:r>
          </w:p>
        </w:tc>
        <w:tc>
          <w:tcPr>
            <w:tcW w:w="2533" w:type="dxa"/>
            <w:tcBorders>
              <w:top w:val="nil"/>
              <w:left w:val="nil"/>
              <w:bottom w:val="single" w:sz="4" w:space="0" w:color="auto"/>
              <w:right w:val="single" w:sz="4" w:space="0" w:color="auto"/>
            </w:tcBorders>
            <w:shd w:val="clear" w:color="auto" w:fill="BFBFBF"/>
          </w:tcPr>
          <w:p w14:paraId="1597D152" w14:textId="77777777" w:rsidR="006078B7" w:rsidRPr="006F4AAB" w:rsidRDefault="006078B7" w:rsidP="006078B7">
            <w:pPr>
              <w:spacing w:after="0" w:line="240" w:lineRule="auto"/>
              <w:jc w:val="both"/>
              <w:rPr>
                <w:rFonts w:ascii="Century Gothic" w:eastAsia="Times New Roman" w:hAnsi="Century Gothic" w:cs="Calibri"/>
                <w:b/>
                <w:bCs/>
                <w:color w:val="000000"/>
                <w:sz w:val="24"/>
                <w:szCs w:val="24"/>
                <w:lang w:eastAsia="es-PE"/>
              </w:rPr>
            </w:pPr>
          </w:p>
        </w:tc>
      </w:tr>
    </w:tbl>
    <w:p w14:paraId="3E513519" w14:textId="4C6ED354" w:rsidR="006078B7" w:rsidRPr="006F4AAB" w:rsidRDefault="006078B7" w:rsidP="008D6528">
      <w:pPr>
        <w:spacing w:after="0" w:line="240" w:lineRule="auto"/>
        <w:ind w:left="851"/>
        <w:jc w:val="both"/>
        <w:rPr>
          <w:rFonts w:ascii="Century Gothic" w:hAnsi="Century Gothic" w:cs="Calibri"/>
          <w:b/>
          <w:sz w:val="24"/>
          <w:szCs w:val="24"/>
        </w:rPr>
      </w:pPr>
    </w:p>
    <w:p w14:paraId="70D49B23" w14:textId="77777777" w:rsidR="006078B7" w:rsidRPr="006F4AAB" w:rsidRDefault="006078B7" w:rsidP="008D6528">
      <w:pPr>
        <w:spacing w:after="0" w:line="240" w:lineRule="auto"/>
        <w:ind w:left="851"/>
        <w:jc w:val="both"/>
        <w:rPr>
          <w:rFonts w:ascii="Century Gothic" w:hAnsi="Century Gothic" w:cs="Calibri"/>
          <w:b/>
          <w:sz w:val="24"/>
          <w:szCs w:val="24"/>
        </w:rPr>
      </w:pPr>
    </w:p>
    <w:p w14:paraId="2F17B29E" w14:textId="67426675" w:rsidR="00C91768" w:rsidRPr="006F4AAB" w:rsidRDefault="00C91768" w:rsidP="002B78D9">
      <w:pPr>
        <w:pStyle w:val="Prrafodelista"/>
        <w:numPr>
          <w:ilvl w:val="1"/>
          <w:numId w:val="2"/>
        </w:numPr>
        <w:tabs>
          <w:tab w:val="left" w:pos="851"/>
        </w:tabs>
        <w:spacing w:after="0" w:line="240" w:lineRule="auto"/>
        <w:jc w:val="both"/>
        <w:rPr>
          <w:rFonts w:ascii="Century Gothic" w:hAnsi="Century Gothic" w:cs="Calibri"/>
          <w:bCs/>
          <w:sz w:val="24"/>
          <w:szCs w:val="24"/>
        </w:rPr>
      </w:pPr>
      <w:r w:rsidRPr="006F4AAB">
        <w:rPr>
          <w:rFonts w:ascii="Century Gothic" w:hAnsi="Century Gothic" w:cs="Calibri"/>
          <w:bCs/>
          <w:sz w:val="24"/>
          <w:szCs w:val="24"/>
        </w:rPr>
        <w:t>Los postulantes que no se presenten en alguna de las etapas del proceso de evaluación, no se le otorgará puntaje alguno y quedarán fuera del proceso de selección de personal.</w:t>
      </w:r>
    </w:p>
    <w:p w14:paraId="61B531FE" w14:textId="77777777" w:rsidR="00C91768" w:rsidRPr="006F4AAB" w:rsidRDefault="00C91768" w:rsidP="00C91768">
      <w:pPr>
        <w:pStyle w:val="Prrafodelista"/>
        <w:tabs>
          <w:tab w:val="left" w:pos="851"/>
        </w:tabs>
        <w:spacing w:after="0" w:line="240" w:lineRule="auto"/>
        <w:ind w:left="851"/>
        <w:jc w:val="both"/>
        <w:rPr>
          <w:rFonts w:ascii="Century Gothic" w:hAnsi="Century Gothic" w:cs="Calibri"/>
          <w:bCs/>
          <w:sz w:val="24"/>
          <w:szCs w:val="24"/>
        </w:rPr>
      </w:pPr>
    </w:p>
    <w:p w14:paraId="0F4B6378" w14:textId="77777777" w:rsidR="00C91768" w:rsidRPr="006F4AAB" w:rsidRDefault="00C91768" w:rsidP="002B78D9">
      <w:pPr>
        <w:pStyle w:val="Prrafodelista"/>
        <w:numPr>
          <w:ilvl w:val="1"/>
          <w:numId w:val="2"/>
        </w:numPr>
        <w:tabs>
          <w:tab w:val="left" w:pos="851"/>
        </w:tabs>
        <w:spacing w:after="0" w:line="240" w:lineRule="auto"/>
        <w:ind w:left="851" w:hanging="425"/>
        <w:jc w:val="both"/>
        <w:rPr>
          <w:rFonts w:ascii="Century Gothic" w:hAnsi="Century Gothic" w:cs="Calibri"/>
          <w:bCs/>
          <w:sz w:val="24"/>
          <w:szCs w:val="24"/>
        </w:rPr>
      </w:pPr>
      <w:r w:rsidRPr="006F4AAB">
        <w:rPr>
          <w:rFonts w:ascii="Century Gothic" w:hAnsi="Century Gothic" w:cs="Calibri"/>
          <w:bCs/>
          <w:sz w:val="24"/>
          <w:szCs w:val="24"/>
        </w:rPr>
        <w:t>Los puntajes ponderados en cada una de las etapas se considera el redondeo a dos decimales.</w:t>
      </w:r>
    </w:p>
    <w:p w14:paraId="5A339EBA" w14:textId="77777777" w:rsidR="00C91768" w:rsidRPr="006F4AAB" w:rsidRDefault="00C91768" w:rsidP="00C91768">
      <w:pPr>
        <w:pStyle w:val="Prrafodelista"/>
        <w:rPr>
          <w:rFonts w:ascii="Century Gothic" w:hAnsi="Century Gothic" w:cs="Calibri"/>
          <w:bCs/>
          <w:sz w:val="24"/>
          <w:szCs w:val="24"/>
        </w:rPr>
      </w:pPr>
    </w:p>
    <w:p w14:paraId="657D1D42" w14:textId="20FB822B" w:rsidR="00C91768" w:rsidRPr="006F4AAB" w:rsidRDefault="00C91768" w:rsidP="002B78D9">
      <w:pPr>
        <w:pStyle w:val="Prrafodelista"/>
        <w:numPr>
          <w:ilvl w:val="1"/>
          <w:numId w:val="2"/>
        </w:numPr>
        <w:tabs>
          <w:tab w:val="left" w:pos="851"/>
        </w:tabs>
        <w:spacing w:after="0" w:line="240" w:lineRule="auto"/>
        <w:ind w:left="851" w:hanging="425"/>
        <w:jc w:val="both"/>
        <w:rPr>
          <w:rFonts w:ascii="Century Gothic" w:hAnsi="Century Gothic" w:cs="Calibri"/>
          <w:bCs/>
          <w:sz w:val="24"/>
          <w:szCs w:val="24"/>
        </w:rPr>
      </w:pPr>
      <w:r w:rsidRPr="006F4AAB">
        <w:rPr>
          <w:rFonts w:ascii="Century Gothic" w:hAnsi="Century Gothic" w:cs="Calibri"/>
          <w:bCs/>
          <w:sz w:val="24"/>
          <w:szCs w:val="24"/>
        </w:rPr>
        <w:t xml:space="preserve">Todos los formatos y documentos solicitados en cada una de las etapas deberán ser llenados y </w:t>
      </w:r>
      <w:r w:rsidR="007B2562" w:rsidRPr="006F4AAB">
        <w:rPr>
          <w:rFonts w:ascii="Century Gothic" w:hAnsi="Century Gothic" w:cs="Calibri"/>
          <w:bCs/>
          <w:sz w:val="24"/>
          <w:szCs w:val="24"/>
        </w:rPr>
        <w:t xml:space="preserve">remitidos </w:t>
      </w:r>
      <w:r w:rsidRPr="006F4AAB">
        <w:rPr>
          <w:rFonts w:ascii="Century Gothic" w:hAnsi="Century Gothic" w:cs="Calibri"/>
          <w:bCs/>
          <w:sz w:val="24"/>
          <w:szCs w:val="24"/>
        </w:rPr>
        <w:t xml:space="preserve">en archivo </w:t>
      </w:r>
      <w:proofErr w:type="spellStart"/>
      <w:r w:rsidRPr="006F4AAB">
        <w:rPr>
          <w:rFonts w:ascii="Century Gothic" w:hAnsi="Century Gothic" w:cs="Calibri"/>
          <w:bCs/>
          <w:sz w:val="24"/>
          <w:szCs w:val="24"/>
        </w:rPr>
        <w:t>pdf</w:t>
      </w:r>
      <w:proofErr w:type="spellEnd"/>
      <w:r w:rsidRPr="006F4AAB">
        <w:rPr>
          <w:rFonts w:ascii="Century Gothic" w:hAnsi="Century Gothic" w:cs="Calibri"/>
          <w:bCs/>
          <w:sz w:val="24"/>
          <w:szCs w:val="24"/>
        </w:rPr>
        <w:t xml:space="preserve"> en las fechas y horas establecidas en el cronograma. En caso de incumplimiento u omisión de información en el llenado y/o envío será declarado en condición de Descalificado.</w:t>
      </w:r>
    </w:p>
    <w:p w14:paraId="0BD858CD" w14:textId="77777777" w:rsidR="00C91768" w:rsidRPr="006F4AAB" w:rsidRDefault="00C91768" w:rsidP="00C91768">
      <w:pPr>
        <w:pStyle w:val="Prrafodelista"/>
        <w:rPr>
          <w:rFonts w:ascii="Century Gothic" w:hAnsi="Century Gothic" w:cs="Calibri"/>
          <w:bCs/>
          <w:sz w:val="24"/>
          <w:szCs w:val="24"/>
        </w:rPr>
      </w:pPr>
    </w:p>
    <w:p w14:paraId="2EDA36FD" w14:textId="77777777" w:rsidR="00C91768" w:rsidRPr="006F4AAB" w:rsidRDefault="00C91768" w:rsidP="002B78D9">
      <w:pPr>
        <w:pStyle w:val="Prrafodelista"/>
        <w:numPr>
          <w:ilvl w:val="1"/>
          <w:numId w:val="2"/>
        </w:numPr>
        <w:tabs>
          <w:tab w:val="left" w:pos="851"/>
        </w:tabs>
        <w:spacing w:after="0" w:line="240" w:lineRule="auto"/>
        <w:ind w:left="851" w:hanging="425"/>
        <w:jc w:val="both"/>
        <w:rPr>
          <w:rFonts w:ascii="Century Gothic" w:hAnsi="Century Gothic" w:cs="Calibri"/>
          <w:bCs/>
          <w:sz w:val="24"/>
          <w:szCs w:val="24"/>
        </w:rPr>
      </w:pPr>
      <w:r w:rsidRPr="006F4AAB">
        <w:rPr>
          <w:rFonts w:ascii="Century Gothic" w:hAnsi="Century Gothic" w:cs="Calibri"/>
          <w:bCs/>
          <w:sz w:val="24"/>
          <w:szCs w:val="24"/>
        </w:rPr>
        <w:t>Los documentos que acreditan lo consignado en la ficha del postulante y/o curricular, deberán sustentarse con copias simples.</w:t>
      </w:r>
    </w:p>
    <w:p w14:paraId="047C582A" w14:textId="77777777" w:rsidR="00C91768" w:rsidRPr="006F4AAB" w:rsidRDefault="00C91768" w:rsidP="00C91768">
      <w:pPr>
        <w:pStyle w:val="Prrafodelista"/>
        <w:rPr>
          <w:rFonts w:ascii="Century Gothic" w:hAnsi="Century Gothic" w:cs="Calibri"/>
          <w:bCs/>
          <w:sz w:val="24"/>
          <w:szCs w:val="24"/>
        </w:rPr>
      </w:pPr>
    </w:p>
    <w:p w14:paraId="06889732" w14:textId="77777777" w:rsidR="00C91768" w:rsidRPr="006F4AAB" w:rsidRDefault="00C91768" w:rsidP="002B78D9">
      <w:pPr>
        <w:pStyle w:val="Prrafodelista"/>
        <w:numPr>
          <w:ilvl w:val="1"/>
          <w:numId w:val="2"/>
        </w:numPr>
        <w:tabs>
          <w:tab w:val="left" w:pos="851"/>
        </w:tabs>
        <w:spacing w:after="0" w:line="240" w:lineRule="auto"/>
        <w:ind w:left="851" w:hanging="425"/>
        <w:jc w:val="both"/>
        <w:rPr>
          <w:rFonts w:ascii="Century Gothic" w:hAnsi="Century Gothic" w:cs="Calibri"/>
          <w:bCs/>
          <w:sz w:val="24"/>
          <w:szCs w:val="24"/>
        </w:rPr>
      </w:pPr>
      <w:r w:rsidRPr="006F4AAB">
        <w:rPr>
          <w:rFonts w:ascii="Century Gothic" w:hAnsi="Century Gothic" w:cs="Calibri"/>
          <w:bCs/>
          <w:sz w:val="24"/>
          <w:szCs w:val="24"/>
        </w:rPr>
        <w:t>Los títulos universitarios, grados académicos o estudios de posgrado emitidos por una universidad o entidad extranjera deberán estar legalizados por el Ministerio de Relaciones Exteriores o el apostillado correspondiente.</w:t>
      </w:r>
    </w:p>
    <w:p w14:paraId="21A0F339" w14:textId="77777777" w:rsidR="00D01847" w:rsidRPr="006F4AAB" w:rsidRDefault="00D01847" w:rsidP="00D01847">
      <w:pPr>
        <w:tabs>
          <w:tab w:val="left" w:pos="851"/>
        </w:tabs>
        <w:spacing w:after="0" w:line="240" w:lineRule="auto"/>
        <w:jc w:val="both"/>
        <w:rPr>
          <w:rFonts w:ascii="Century Gothic" w:hAnsi="Century Gothic" w:cs="Calibri"/>
          <w:bCs/>
          <w:sz w:val="24"/>
          <w:szCs w:val="24"/>
        </w:rPr>
      </w:pPr>
    </w:p>
    <w:p w14:paraId="61B7ACDB" w14:textId="5C7262CC" w:rsidR="00C91768" w:rsidRPr="006F4AAB" w:rsidRDefault="00C91768" w:rsidP="002B78D9">
      <w:pPr>
        <w:pStyle w:val="Prrafodelista"/>
        <w:numPr>
          <w:ilvl w:val="1"/>
          <w:numId w:val="2"/>
        </w:numPr>
        <w:tabs>
          <w:tab w:val="left" w:pos="851"/>
        </w:tabs>
        <w:spacing w:after="0" w:line="240" w:lineRule="auto"/>
        <w:ind w:left="851" w:hanging="425"/>
        <w:jc w:val="both"/>
        <w:rPr>
          <w:rFonts w:ascii="Century Gothic" w:hAnsi="Century Gothic" w:cs="Calibri"/>
          <w:bCs/>
          <w:sz w:val="24"/>
          <w:szCs w:val="24"/>
        </w:rPr>
      </w:pPr>
      <w:r w:rsidRPr="006F4AAB">
        <w:rPr>
          <w:rFonts w:ascii="Century Gothic" w:hAnsi="Century Gothic" w:cs="Calibri"/>
          <w:bCs/>
          <w:sz w:val="24"/>
          <w:szCs w:val="24"/>
        </w:rPr>
        <w:t>Para los cursos, especializaciones o diplomados se considerará un mínimo de horas de capacitación. En caso de cursos un mínimo de (24) horas. En caso de especializaciones y/o diplomados se considerará un mínimo de (90) horas. No se considerará los cursos o especializaciones dirigidos a la obtención de título profesional, estudios de pregrado o inducción.</w:t>
      </w:r>
    </w:p>
    <w:p w14:paraId="5E6F44D8" w14:textId="77777777" w:rsidR="00C91768" w:rsidRPr="006F4AAB" w:rsidRDefault="00C91768" w:rsidP="00C91768">
      <w:pPr>
        <w:pStyle w:val="Prrafodelista"/>
        <w:rPr>
          <w:rFonts w:ascii="Century Gothic" w:hAnsi="Century Gothic" w:cs="Calibri"/>
          <w:bCs/>
          <w:sz w:val="24"/>
          <w:szCs w:val="24"/>
        </w:rPr>
      </w:pPr>
    </w:p>
    <w:p w14:paraId="66FB9065" w14:textId="77777777" w:rsidR="00C91768" w:rsidRPr="006F4AAB" w:rsidRDefault="00C91768" w:rsidP="002B78D9">
      <w:pPr>
        <w:pStyle w:val="Prrafodelista"/>
        <w:numPr>
          <w:ilvl w:val="1"/>
          <w:numId w:val="2"/>
        </w:numPr>
        <w:tabs>
          <w:tab w:val="left" w:pos="851"/>
        </w:tabs>
        <w:spacing w:after="0" w:line="240" w:lineRule="auto"/>
        <w:ind w:left="851" w:hanging="425"/>
        <w:jc w:val="both"/>
        <w:rPr>
          <w:rFonts w:ascii="Century Gothic" w:hAnsi="Century Gothic" w:cs="Calibri"/>
          <w:bCs/>
          <w:sz w:val="24"/>
          <w:szCs w:val="24"/>
        </w:rPr>
      </w:pPr>
      <w:r w:rsidRPr="006F4AAB">
        <w:rPr>
          <w:rFonts w:ascii="Century Gothic" w:hAnsi="Century Gothic" w:cs="Calibri"/>
          <w:bCs/>
          <w:sz w:val="24"/>
          <w:szCs w:val="24"/>
        </w:rPr>
        <w:t>Los candidatos que no cumplan con uno o más requisitos para el puesto, es calificado como “Descalificado” y se le otorga cero puntos.</w:t>
      </w:r>
    </w:p>
    <w:p w14:paraId="5BDF65B4" w14:textId="77777777" w:rsidR="00C91768" w:rsidRPr="006F4AAB" w:rsidRDefault="00C91768" w:rsidP="00C91768">
      <w:pPr>
        <w:pStyle w:val="Prrafodelista"/>
        <w:rPr>
          <w:rFonts w:ascii="Century Gothic" w:hAnsi="Century Gothic" w:cs="Calibri"/>
          <w:bCs/>
          <w:sz w:val="24"/>
          <w:szCs w:val="24"/>
        </w:rPr>
      </w:pPr>
    </w:p>
    <w:p w14:paraId="05FD8F30" w14:textId="44432605" w:rsidR="00C91768" w:rsidRPr="006F4AAB" w:rsidRDefault="00C91768" w:rsidP="002B78D9">
      <w:pPr>
        <w:pStyle w:val="Prrafodelista"/>
        <w:numPr>
          <w:ilvl w:val="1"/>
          <w:numId w:val="2"/>
        </w:numPr>
        <w:tabs>
          <w:tab w:val="left" w:pos="851"/>
        </w:tabs>
        <w:spacing w:after="0" w:line="240" w:lineRule="auto"/>
        <w:ind w:left="851" w:hanging="425"/>
        <w:jc w:val="both"/>
        <w:rPr>
          <w:rFonts w:ascii="Century Gothic" w:hAnsi="Century Gothic" w:cs="Calibri"/>
          <w:bCs/>
          <w:sz w:val="24"/>
          <w:szCs w:val="24"/>
        </w:rPr>
      </w:pPr>
      <w:r w:rsidRPr="006F4AAB">
        <w:rPr>
          <w:rFonts w:ascii="Century Gothic" w:hAnsi="Century Gothic" w:cs="Calibri"/>
          <w:bCs/>
          <w:sz w:val="24"/>
          <w:szCs w:val="24"/>
        </w:rPr>
        <w:t xml:space="preserve">Se considerarán copias simples de certificados y/o constancias de trabajo, contratos, adendas, resoluciones de designación o encargo de funciones, constancias de prestación de servicios, ordenes de servicios y/o recibos electrónicos por honorarios para la acreditación de la experiencia laboral. Todos los documentos que acrediten experiencia deben consignar fecha de inicio y fin del tiempo laborado o servicios prestado, cargo o funciones desarrollada, firma y sello por la Oficina de Recursos Humanos </w:t>
      </w:r>
      <w:r w:rsidR="00841C7D" w:rsidRPr="006F4AAB">
        <w:rPr>
          <w:rFonts w:ascii="Century Gothic" w:hAnsi="Century Gothic" w:cs="Calibri"/>
          <w:bCs/>
          <w:sz w:val="24"/>
          <w:szCs w:val="24"/>
        </w:rPr>
        <w:t>en el caso de Constancia de Prestación de Servicios será suscrita por la Oficina de Abastecimiento</w:t>
      </w:r>
      <w:r w:rsidR="007B2562" w:rsidRPr="006F4AAB">
        <w:rPr>
          <w:rFonts w:ascii="Century Gothic" w:hAnsi="Century Gothic" w:cs="Calibri"/>
          <w:bCs/>
          <w:sz w:val="24"/>
          <w:szCs w:val="24"/>
        </w:rPr>
        <w:t xml:space="preserve"> y/o Logística</w:t>
      </w:r>
      <w:r w:rsidR="00841C7D" w:rsidRPr="006F4AAB">
        <w:rPr>
          <w:rFonts w:ascii="Century Gothic" w:hAnsi="Century Gothic" w:cs="Calibri"/>
          <w:bCs/>
          <w:sz w:val="24"/>
          <w:szCs w:val="24"/>
        </w:rPr>
        <w:t>.</w:t>
      </w:r>
    </w:p>
    <w:p w14:paraId="64D43001" w14:textId="1D870B4A" w:rsidR="00A23D7D" w:rsidRPr="006F4AAB" w:rsidRDefault="00A23D7D" w:rsidP="00C91768">
      <w:pPr>
        <w:spacing w:after="0" w:line="240" w:lineRule="auto"/>
        <w:jc w:val="both"/>
        <w:rPr>
          <w:rFonts w:ascii="Century Gothic" w:hAnsi="Century Gothic"/>
          <w:b/>
          <w:bCs/>
          <w:sz w:val="24"/>
          <w:szCs w:val="24"/>
        </w:rPr>
      </w:pPr>
    </w:p>
    <w:p w14:paraId="2FC11E15" w14:textId="6D2140DA" w:rsidR="00A23D7D" w:rsidRPr="006F4AAB" w:rsidRDefault="00C91768" w:rsidP="002B78D9">
      <w:pPr>
        <w:pStyle w:val="Prrafodelista"/>
        <w:numPr>
          <w:ilvl w:val="0"/>
          <w:numId w:val="2"/>
        </w:numPr>
        <w:spacing w:after="0" w:line="240" w:lineRule="auto"/>
        <w:ind w:left="426"/>
        <w:jc w:val="both"/>
        <w:rPr>
          <w:rFonts w:ascii="Century Gothic" w:hAnsi="Century Gothic"/>
          <w:b/>
          <w:bCs/>
          <w:sz w:val="24"/>
          <w:szCs w:val="24"/>
          <w:lang w:val="es-PE"/>
        </w:rPr>
      </w:pPr>
      <w:r w:rsidRPr="006F4AAB">
        <w:rPr>
          <w:rFonts w:ascii="Century Gothic" w:hAnsi="Century Gothic" w:cs="Calibri"/>
          <w:b/>
          <w:sz w:val="24"/>
          <w:szCs w:val="24"/>
        </w:rPr>
        <w:lastRenderedPageBreak/>
        <w:t>DE LAS BONIFICACIONES</w:t>
      </w:r>
    </w:p>
    <w:p w14:paraId="3EDD7453" w14:textId="50C469CB" w:rsidR="00A23D7D" w:rsidRPr="006F4AAB" w:rsidRDefault="00A23D7D" w:rsidP="00C91768">
      <w:pPr>
        <w:spacing w:after="0" w:line="240" w:lineRule="auto"/>
        <w:jc w:val="both"/>
        <w:rPr>
          <w:rFonts w:ascii="Century Gothic" w:hAnsi="Century Gothic"/>
          <w:b/>
          <w:bCs/>
          <w:sz w:val="24"/>
          <w:szCs w:val="24"/>
          <w:lang w:val="es-PE"/>
        </w:rPr>
      </w:pPr>
    </w:p>
    <w:p w14:paraId="1EC43F08" w14:textId="4CC4FAEF" w:rsidR="009E15BF" w:rsidRPr="006F4AAB" w:rsidRDefault="009E15BF" w:rsidP="002B78D9">
      <w:pPr>
        <w:pStyle w:val="Prrafodelista"/>
        <w:numPr>
          <w:ilvl w:val="1"/>
          <w:numId w:val="2"/>
        </w:numPr>
        <w:tabs>
          <w:tab w:val="left" w:pos="851"/>
        </w:tabs>
        <w:autoSpaceDE w:val="0"/>
        <w:autoSpaceDN w:val="0"/>
        <w:adjustRightInd w:val="0"/>
        <w:spacing w:after="0" w:line="240" w:lineRule="auto"/>
        <w:rPr>
          <w:rFonts w:ascii="Century Gothic" w:hAnsi="Century Gothic" w:cs="Arial-BoldMT"/>
          <w:b/>
          <w:bCs/>
          <w:sz w:val="24"/>
          <w:szCs w:val="24"/>
          <w:lang w:val="es-MX"/>
        </w:rPr>
      </w:pPr>
      <w:r w:rsidRPr="006F4AAB">
        <w:rPr>
          <w:rFonts w:ascii="Century Gothic" w:hAnsi="Century Gothic" w:cs="Arial-BoldMT"/>
          <w:b/>
          <w:bCs/>
          <w:sz w:val="24"/>
          <w:szCs w:val="24"/>
          <w:lang w:val="es-MX"/>
        </w:rPr>
        <w:t>Bonificación por ser personal Licenciado de las Fuerzas Armadas</w:t>
      </w:r>
    </w:p>
    <w:p w14:paraId="3BDB910B" w14:textId="77777777" w:rsidR="009E15BF" w:rsidRPr="006F4AAB" w:rsidRDefault="009E15BF" w:rsidP="009E15BF">
      <w:pPr>
        <w:pStyle w:val="Prrafodelista"/>
        <w:tabs>
          <w:tab w:val="left" w:pos="851"/>
        </w:tabs>
        <w:autoSpaceDE w:val="0"/>
        <w:autoSpaceDN w:val="0"/>
        <w:adjustRightInd w:val="0"/>
        <w:spacing w:after="0" w:line="240" w:lineRule="auto"/>
        <w:rPr>
          <w:rFonts w:ascii="Century Gothic" w:hAnsi="Century Gothic" w:cs="Arial-BoldMT"/>
          <w:b/>
          <w:bCs/>
          <w:sz w:val="24"/>
          <w:szCs w:val="24"/>
          <w:lang w:val="es-MX"/>
        </w:rPr>
      </w:pPr>
    </w:p>
    <w:p w14:paraId="57F29C98" w14:textId="77E41956" w:rsidR="009E15BF" w:rsidRPr="006F4AAB" w:rsidRDefault="009E15BF" w:rsidP="009E15BF">
      <w:pPr>
        <w:autoSpaceDE w:val="0"/>
        <w:autoSpaceDN w:val="0"/>
        <w:adjustRightInd w:val="0"/>
        <w:spacing w:after="0" w:line="240" w:lineRule="auto"/>
        <w:ind w:left="851"/>
        <w:jc w:val="both"/>
        <w:rPr>
          <w:rFonts w:ascii="Century Gothic" w:hAnsi="Century Gothic" w:cs="ArialMT"/>
          <w:sz w:val="24"/>
          <w:szCs w:val="24"/>
          <w:lang w:val="es-MX"/>
        </w:rPr>
      </w:pPr>
      <w:r w:rsidRPr="006F4AAB">
        <w:rPr>
          <w:rFonts w:ascii="Century Gothic" w:hAnsi="Century Gothic" w:cs="ArialMT"/>
          <w:sz w:val="24"/>
          <w:szCs w:val="24"/>
          <w:lang w:val="es-MX"/>
        </w:rPr>
        <w:t xml:space="preserve">Se otorgará una bonificación del 10% sobre el puntaje final obtenido, a los postulantes que hayan acreditado ser Licenciados de las Fuerzas Armadas, de conformidad con la Ley 29248 y su Reglamento, siempre que el postulante lo haya indicado en el </w:t>
      </w:r>
      <w:r w:rsidR="00046F04" w:rsidRPr="006F4AAB">
        <w:rPr>
          <w:rFonts w:ascii="Century Gothic" w:hAnsi="Century Gothic" w:cs="Arial-BoldMT"/>
          <w:b/>
          <w:bCs/>
          <w:sz w:val="24"/>
          <w:szCs w:val="24"/>
          <w:lang w:val="es-MX"/>
        </w:rPr>
        <w:t xml:space="preserve">Anexo </w:t>
      </w:r>
      <w:r w:rsidRPr="006F4AAB">
        <w:rPr>
          <w:rFonts w:ascii="Century Gothic" w:hAnsi="Century Gothic" w:cs="Arial-BoldMT"/>
          <w:b/>
          <w:bCs/>
          <w:sz w:val="24"/>
          <w:szCs w:val="24"/>
          <w:lang w:val="es-MX"/>
        </w:rPr>
        <w:t>01</w:t>
      </w:r>
      <w:r w:rsidR="00046F04" w:rsidRPr="006F4AAB">
        <w:rPr>
          <w:rFonts w:ascii="Century Gothic" w:hAnsi="Century Gothic" w:cs="Arial-BoldMT"/>
          <w:b/>
          <w:bCs/>
          <w:sz w:val="24"/>
          <w:szCs w:val="24"/>
          <w:lang w:val="es-MX"/>
        </w:rPr>
        <w:t xml:space="preserve"> – Ficha de Postulación</w:t>
      </w:r>
      <w:r w:rsidRPr="006F4AAB">
        <w:rPr>
          <w:rFonts w:ascii="Century Gothic" w:hAnsi="Century Gothic" w:cs="ArialMT"/>
          <w:sz w:val="24"/>
          <w:szCs w:val="24"/>
          <w:lang w:val="es-MX"/>
        </w:rPr>
        <w:t>, asimismo haya adjuntado en su Hoja de Vida documentada copia simple del documento oficial emitido por la autoridad competente que acredite tal condición.</w:t>
      </w:r>
    </w:p>
    <w:p w14:paraId="51FBA5C9" w14:textId="3E13E6C9" w:rsidR="009E15BF" w:rsidRPr="006F4AAB" w:rsidRDefault="009E15BF" w:rsidP="009E15BF">
      <w:pPr>
        <w:autoSpaceDE w:val="0"/>
        <w:autoSpaceDN w:val="0"/>
        <w:adjustRightInd w:val="0"/>
        <w:spacing w:after="0" w:line="240" w:lineRule="auto"/>
        <w:rPr>
          <w:rFonts w:ascii="Century Gothic" w:hAnsi="Century Gothic" w:cs="ArialMT"/>
          <w:sz w:val="24"/>
          <w:szCs w:val="24"/>
          <w:lang w:val="es-MX"/>
        </w:rPr>
      </w:pPr>
    </w:p>
    <w:tbl>
      <w:tblPr>
        <w:tblStyle w:val="Tablaconcuadrcula"/>
        <w:tblW w:w="7796" w:type="dxa"/>
        <w:tblInd w:w="846" w:type="dxa"/>
        <w:shd w:val="clear" w:color="auto" w:fill="D0CECE" w:themeFill="background2" w:themeFillShade="E6"/>
        <w:tblLook w:val="04A0" w:firstRow="1" w:lastRow="0" w:firstColumn="1" w:lastColumn="0" w:noHBand="0" w:noVBand="1"/>
      </w:tblPr>
      <w:tblGrid>
        <w:gridCol w:w="7796"/>
      </w:tblGrid>
      <w:tr w:rsidR="000E32D4" w:rsidRPr="006F4AAB" w14:paraId="66A52204" w14:textId="77777777" w:rsidTr="000E32D4">
        <w:tc>
          <w:tcPr>
            <w:tcW w:w="7796" w:type="dxa"/>
            <w:shd w:val="clear" w:color="auto" w:fill="D0CECE" w:themeFill="background2" w:themeFillShade="E6"/>
          </w:tcPr>
          <w:p w14:paraId="6A4719B7" w14:textId="77777777" w:rsidR="000E32D4" w:rsidRPr="006F4AAB" w:rsidRDefault="000E32D4" w:rsidP="00A82F99">
            <w:pPr>
              <w:spacing w:after="0" w:line="240" w:lineRule="auto"/>
              <w:jc w:val="both"/>
              <w:rPr>
                <w:rFonts w:ascii="Century Gothic" w:hAnsi="Century Gothic" w:cs="Arial-BoldMT"/>
                <w:b/>
                <w:bCs/>
                <w:sz w:val="24"/>
                <w:szCs w:val="24"/>
                <w:lang w:val="es-MX"/>
              </w:rPr>
            </w:pPr>
          </w:p>
          <w:p w14:paraId="717B04B9" w14:textId="1771228C" w:rsidR="000E32D4" w:rsidRPr="006F4AAB" w:rsidRDefault="000E32D4" w:rsidP="00A82F99">
            <w:pPr>
              <w:spacing w:after="0" w:line="240" w:lineRule="auto"/>
              <w:jc w:val="both"/>
              <w:rPr>
                <w:rFonts w:ascii="Century Gothic" w:hAnsi="Century Gothic" w:cs="Arial-BoldMT"/>
                <w:b/>
                <w:bCs/>
                <w:sz w:val="24"/>
                <w:szCs w:val="24"/>
                <w:lang w:val="es-MX"/>
              </w:rPr>
            </w:pPr>
            <w:r w:rsidRPr="006F4AAB">
              <w:rPr>
                <w:rFonts w:ascii="Century Gothic" w:hAnsi="Century Gothic" w:cs="Arial-BoldMT"/>
                <w:b/>
                <w:bCs/>
                <w:sz w:val="24"/>
                <w:szCs w:val="24"/>
                <w:lang w:val="es-MX"/>
              </w:rPr>
              <w:t>Personal Licenciado de las Fuerzas Armadas = (+ 10% sobre el Puntaje Total).</w:t>
            </w:r>
          </w:p>
          <w:p w14:paraId="03BB2527" w14:textId="2B1220A4" w:rsidR="000E32D4" w:rsidRPr="006F4AAB" w:rsidRDefault="000E32D4" w:rsidP="00A82F99">
            <w:pPr>
              <w:spacing w:after="0" w:line="240" w:lineRule="auto"/>
              <w:jc w:val="both"/>
              <w:rPr>
                <w:rFonts w:ascii="Century Gothic" w:hAnsi="Century Gothic"/>
                <w:b/>
                <w:bCs/>
                <w:sz w:val="24"/>
                <w:szCs w:val="24"/>
                <w:lang w:val="es-MX"/>
              </w:rPr>
            </w:pPr>
          </w:p>
        </w:tc>
      </w:tr>
    </w:tbl>
    <w:p w14:paraId="245FD496" w14:textId="0B6B412F" w:rsidR="009E15BF" w:rsidRPr="006F4AAB" w:rsidRDefault="009E15BF" w:rsidP="009E15BF">
      <w:pPr>
        <w:autoSpaceDE w:val="0"/>
        <w:autoSpaceDN w:val="0"/>
        <w:adjustRightInd w:val="0"/>
        <w:spacing w:after="0" w:line="240" w:lineRule="auto"/>
        <w:rPr>
          <w:rFonts w:ascii="Century Gothic" w:hAnsi="Century Gothic" w:cs="ArialMT"/>
          <w:sz w:val="24"/>
          <w:szCs w:val="24"/>
          <w:lang w:val="es-MX"/>
        </w:rPr>
      </w:pPr>
    </w:p>
    <w:p w14:paraId="57B62547" w14:textId="49876954" w:rsidR="008A17D5" w:rsidRPr="006F4AAB" w:rsidRDefault="008A17D5" w:rsidP="002B78D9">
      <w:pPr>
        <w:pStyle w:val="Prrafodelista"/>
        <w:numPr>
          <w:ilvl w:val="1"/>
          <w:numId w:val="2"/>
        </w:numPr>
        <w:tabs>
          <w:tab w:val="left" w:pos="851"/>
        </w:tabs>
        <w:autoSpaceDE w:val="0"/>
        <w:autoSpaceDN w:val="0"/>
        <w:adjustRightInd w:val="0"/>
        <w:spacing w:after="0" w:line="240" w:lineRule="auto"/>
        <w:rPr>
          <w:rFonts w:ascii="Century Gothic" w:hAnsi="Century Gothic" w:cs="Arial-BoldMT"/>
          <w:b/>
          <w:bCs/>
          <w:sz w:val="24"/>
          <w:szCs w:val="24"/>
          <w:lang w:val="es-MX"/>
        </w:rPr>
      </w:pPr>
      <w:r w:rsidRPr="006F4AAB">
        <w:rPr>
          <w:rFonts w:ascii="Century Gothic" w:hAnsi="Century Gothic" w:cs="Arial-BoldMT"/>
          <w:b/>
          <w:bCs/>
          <w:sz w:val="24"/>
          <w:szCs w:val="24"/>
          <w:lang w:val="es-MX"/>
        </w:rPr>
        <w:t>Bonificación por Discapacidad</w:t>
      </w:r>
    </w:p>
    <w:p w14:paraId="3B3A8E9B" w14:textId="507DAA13" w:rsidR="009E15BF" w:rsidRPr="006F4AAB" w:rsidRDefault="009E15BF" w:rsidP="009E15BF">
      <w:pPr>
        <w:autoSpaceDE w:val="0"/>
        <w:autoSpaceDN w:val="0"/>
        <w:adjustRightInd w:val="0"/>
        <w:spacing w:after="0" w:line="240" w:lineRule="auto"/>
        <w:rPr>
          <w:rFonts w:ascii="ArialMT" w:hAnsi="ArialMT" w:cs="ArialMT"/>
          <w:sz w:val="24"/>
          <w:szCs w:val="24"/>
          <w:lang w:val="es-MX"/>
        </w:rPr>
      </w:pPr>
    </w:p>
    <w:p w14:paraId="7FF27C9B" w14:textId="1953AA71" w:rsidR="009E15BF" w:rsidRPr="006F4AAB" w:rsidRDefault="008A17D5" w:rsidP="008A17D5">
      <w:pPr>
        <w:autoSpaceDE w:val="0"/>
        <w:autoSpaceDN w:val="0"/>
        <w:adjustRightInd w:val="0"/>
        <w:spacing w:after="0" w:line="240" w:lineRule="auto"/>
        <w:ind w:left="709"/>
        <w:jc w:val="both"/>
        <w:rPr>
          <w:rFonts w:ascii="Century Gothic" w:hAnsi="Century Gothic" w:cs="ArialMT"/>
          <w:sz w:val="24"/>
          <w:szCs w:val="24"/>
          <w:lang w:val="es-PE"/>
        </w:rPr>
      </w:pPr>
      <w:r w:rsidRPr="006F4AAB">
        <w:rPr>
          <w:rFonts w:ascii="Century Gothic" w:hAnsi="Century Gothic" w:cs="ArialMT"/>
          <w:sz w:val="24"/>
          <w:szCs w:val="24"/>
          <w:lang w:val="es-MX"/>
        </w:rPr>
        <w:t xml:space="preserve">Las personas con discapacidad que cumplan con los requisitos para el puesto y hayan obtenido un puntaje aprobatorio, se les otorgará una bonificación del 15% del puntaje total, de conformidad con lo establecido en el artículo 48 de la Ley 29973, Ley General de la Personal </w:t>
      </w:r>
      <w:r w:rsidRPr="006F4AAB">
        <w:rPr>
          <w:rFonts w:ascii="Century Gothic" w:hAnsi="Century Gothic" w:cs="ArialMT"/>
          <w:color w:val="000000"/>
          <w:sz w:val="24"/>
          <w:szCs w:val="24"/>
          <w:lang w:val="es-MX"/>
        </w:rPr>
        <w:t xml:space="preserve">con Discapacidad, siempre que el </w:t>
      </w:r>
      <w:r w:rsidRPr="006F4AAB">
        <w:rPr>
          <w:rFonts w:ascii="Century Gothic" w:hAnsi="Century Gothic" w:cs="ArialMT"/>
          <w:sz w:val="24"/>
          <w:szCs w:val="24"/>
          <w:lang w:val="es-MX"/>
        </w:rPr>
        <w:t xml:space="preserve">postulante lo </w:t>
      </w:r>
      <w:r w:rsidRPr="006F4AAB">
        <w:rPr>
          <w:rFonts w:ascii="Century Gothic" w:hAnsi="Century Gothic" w:cs="ArialMT"/>
          <w:sz w:val="24"/>
          <w:szCs w:val="24"/>
          <w:lang w:val="es-PE"/>
        </w:rPr>
        <w:t>haya indicado en el ANEXO</w:t>
      </w:r>
      <w:r w:rsidRPr="006F4AAB">
        <w:rPr>
          <w:rFonts w:ascii="Century Gothic" w:hAnsi="Century Gothic" w:cs="Calibri"/>
          <w:sz w:val="24"/>
          <w:szCs w:val="24"/>
          <w:lang w:val="es-PE"/>
        </w:rPr>
        <w:t xml:space="preserve"> i</w:t>
      </w:r>
      <w:r w:rsidRPr="006F4AAB">
        <w:rPr>
          <w:rFonts w:ascii="Century Gothic" w:hAnsi="Century Gothic" w:cs="ArialMT"/>
          <w:sz w:val="24"/>
          <w:szCs w:val="24"/>
          <w:lang w:val="es-PE"/>
        </w:rPr>
        <w:t>0</w:t>
      </w:r>
      <w:r w:rsidRPr="006F4AAB">
        <w:rPr>
          <w:rFonts w:ascii="Century Gothic" w:hAnsi="Century Gothic" w:cs="Calibri"/>
          <w:sz w:val="24"/>
          <w:szCs w:val="24"/>
          <w:lang w:val="es-PE"/>
        </w:rPr>
        <w:t>r</w:t>
      </w:r>
      <w:r w:rsidRPr="006F4AAB">
        <w:rPr>
          <w:rFonts w:ascii="Century Gothic" w:hAnsi="Century Gothic" w:cs="ArialMT"/>
          <w:sz w:val="24"/>
          <w:szCs w:val="24"/>
          <w:lang w:val="es-PE"/>
        </w:rPr>
        <w:t>1</w:t>
      </w:r>
      <w:r w:rsidR="00046F04" w:rsidRPr="006F4AAB">
        <w:rPr>
          <w:rFonts w:ascii="Century Gothic" w:hAnsi="Century Gothic" w:cs="ArialMT"/>
          <w:sz w:val="24"/>
          <w:szCs w:val="24"/>
          <w:lang w:val="es-PE"/>
        </w:rPr>
        <w:t xml:space="preserve"> – Ficha de </w:t>
      </w:r>
      <w:r w:rsidR="007B2562" w:rsidRPr="006F4AAB">
        <w:rPr>
          <w:rFonts w:ascii="Century Gothic" w:hAnsi="Century Gothic" w:cs="ArialMT"/>
          <w:sz w:val="24"/>
          <w:szCs w:val="24"/>
          <w:lang w:val="es-PE"/>
        </w:rPr>
        <w:t>Postulación,</w:t>
      </w:r>
      <w:r w:rsidR="007B2562" w:rsidRPr="006F4AAB">
        <w:rPr>
          <w:rFonts w:ascii="Century Gothic" w:hAnsi="Century Gothic" w:cs="Calibri"/>
          <w:sz w:val="24"/>
          <w:szCs w:val="24"/>
          <w:lang w:val="es-PE"/>
        </w:rPr>
        <w:t xml:space="preserve"> así mismo </w:t>
      </w:r>
      <w:r w:rsidRPr="006F4AAB">
        <w:rPr>
          <w:rFonts w:ascii="Century Gothic" w:hAnsi="Century Gothic" w:cs="ArialMT"/>
          <w:sz w:val="24"/>
          <w:szCs w:val="24"/>
          <w:lang w:val="es-PE"/>
        </w:rPr>
        <w:t xml:space="preserve">haya </w:t>
      </w:r>
      <w:r w:rsidRPr="006F4AAB">
        <w:rPr>
          <w:rFonts w:ascii="Century Gothic" w:hAnsi="Century Gothic" w:cs="ArialMT"/>
          <w:color w:val="000000"/>
          <w:sz w:val="24"/>
          <w:szCs w:val="24"/>
          <w:lang w:val="es-PE"/>
        </w:rPr>
        <w:t>adjuntado la Certificación expedida por CONADIS.</w:t>
      </w:r>
    </w:p>
    <w:p w14:paraId="1809732A" w14:textId="3D93C6B5" w:rsidR="00A23D7D" w:rsidRPr="006F4AAB" w:rsidRDefault="00A23D7D" w:rsidP="00D71869">
      <w:pPr>
        <w:spacing w:after="0" w:line="240" w:lineRule="auto"/>
        <w:jc w:val="center"/>
        <w:rPr>
          <w:rFonts w:ascii="Century Gothic" w:hAnsi="Century Gothic"/>
          <w:b/>
          <w:bCs/>
          <w:sz w:val="24"/>
          <w:szCs w:val="24"/>
          <w:lang w:val="es-PE"/>
        </w:rPr>
      </w:pPr>
    </w:p>
    <w:tbl>
      <w:tblPr>
        <w:tblStyle w:val="Tablaconcuadrcula"/>
        <w:tblW w:w="7796" w:type="dxa"/>
        <w:tblInd w:w="846" w:type="dxa"/>
        <w:shd w:val="clear" w:color="auto" w:fill="D0CECE" w:themeFill="background2" w:themeFillShade="E6"/>
        <w:tblLook w:val="04A0" w:firstRow="1" w:lastRow="0" w:firstColumn="1" w:lastColumn="0" w:noHBand="0" w:noVBand="1"/>
      </w:tblPr>
      <w:tblGrid>
        <w:gridCol w:w="7796"/>
      </w:tblGrid>
      <w:tr w:rsidR="008A17D5" w:rsidRPr="006F4AAB" w14:paraId="69138057" w14:textId="77777777" w:rsidTr="00A82F99">
        <w:tc>
          <w:tcPr>
            <w:tcW w:w="7796" w:type="dxa"/>
            <w:shd w:val="clear" w:color="auto" w:fill="D0CECE" w:themeFill="background2" w:themeFillShade="E6"/>
          </w:tcPr>
          <w:p w14:paraId="4FC479CA" w14:textId="77777777" w:rsidR="008A17D5" w:rsidRPr="006F4AAB" w:rsidRDefault="008A17D5" w:rsidP="00A82F99">
            <w:pPr>
              <w:spacing w:after="0" w:line="240" w:lineRule="auto"/>
              <w:jc w:val="both"/>
              <w:rPr>
                <w:rFonts w:ascii="Century Gothic" w:hAnsi="Century Gothic" w:cs="Arial-BoldMT"/>
                <w:b/>
                <w:bCs/>
                <w:sz w:val="24"/>
                <w:szCs w:val="24"/>
                <w:lang w:val="es-MX"/>
              </w:rPr>
            </w:pPr>
          </w:p>
          <w:p w14:paraId="59BD32EE" w14:textId="77777777" w:rsidR="008A17D5" w:rsidRPr="006F4AAB" w:rsidRDefault="008A17D5" w:rsidP="008A17D5">
            <w:pPr>
              <w:spacing w:after="0" w:line="240" w:lineRule="auto"/>
              <w:jc w:val="center"/>
              <w:rPr>
                <w:rFonts w:ascii="Century Gothic" w:hAnsi="Century Gothic" w:cs="Arial-BoldMT"/>
                <w:b/>
                <w:bCs/>
                <w:sz w:val="24"/>
                <w:szCs w:val="24"/>
                <w:lang w:val="es-MX"/>
              </w:rPr>
            </w:pPr>
            <w:r w:rsidRPr="006F4AAB">
              <w:rPr>
                <w:rFonts w:ascii="Century Gothic" w:hAnsi="Century Gothic" w:cs="Arial-BoldMT"/>
                <w:b/>
                <w:bCs/>
                <w:sz w:val="24"/>
                <w:szCs w:val="24"/>
                <w:lang w:val="es-MX"/>
              </w:rPr>
              <w:t>Discapacidad = (+ 15% sobre el Puntaje Total).</w:t>
            </w:r>
          </w:p>
          <w:p w14:paraId="541FF554" w14:textId="31B07675" w:rsidR="008A17D5" w:rsidRPr="006F4AAB" w:rsidRDefault="008A17D5" w:rsidP="00A82F99">
            <w:pPr>
              <w:spacing w:after="0" w:line="240" w:lineRule="auto"/>
              <w:jc w:val="both"/>
              <w:rPr>
                <w:rFonts w:ascii="Century Gothic" w:hAnsi="Century Gothic"/>
                <w:b/>
                <w:bCs/>
                <w:sz w:val="24"/>
                <w:szCs w:val="24"/>
                <w:lang w:val="es-MX"/>
              </w:rPr>
            </w:pPr>
          </w:p>
        </w:tc>
      </w:tr>
    </w:tbl>
    <w:p w14:paraId="693AED49" w14:textId="14ADFA11" w:rsidR="00A23D7D" w:rsidRPr="006F4AAB" w:rsidRDefault="00A23D7D" w:rsidP="00D71869">
      <w:pPr>
        <w:spacing w:after="0" w:line="240" w:lineRule="auto"/>
        <w:jc w:val="center"/>
        <w:rPr>
          <w:rFonts w:ascii="Century Gothic" w:hAnsi="Century Gothic"/>
          <w:b/>
          <w:bCs/>
          <w:sz w:val="24"/>
          <w:szCs w:val="24"/>
        </w:rPr>
      </w:pPr>
    </w:p>
    <w:p w14:paraId="0DFE7D65" w14:textId="77777777" w:rsidR="005A09FD" w:rsidRPr="006F4AAB" w:rsidRDefault="005A09FD" w:rsidP="002B78D9">
      <w:pPr>
        <w:numPr>
          <w:ilvl w:val="0"/>
          <w:numId w:val="2"/>
        </w:numPr>
        <w:tabs>
          <w:tab w:val="left" w:pos="426"/>
        </w:tabs>
        <w:spacing w:after="0" w:line="240" w:lineRule="auto"/>
        <w:ind w:left="-142" w:firstLine="0"/>
        <w:jc w:val="both"/>
        <w:rPr>
          <w:rFonts w:ascii="Century Gothic" w:hAnsi="Century Gothic" w:cs="Calibri"/>
          <w:b/>
          <w:sz w:val="24"/>
          <w:szCs w:val="24"/>
        </w:rPr>
      </w:pPr>
      <w:r w:rsidRPr="006F4AAB">
        <w:rPr>
          <w:rFonts w:ascii="Century Gothic" w:hAnsi="Century Gothic" w:cs="Calibri"/>
          <w:b/>
          <w:sz w:val="24"/>
          <w:szCs w:val="24"/>
        </w:rPr>
        <w:t xml:space="preserve">DE LOS RESULTADOS FINALES: </w:t>
      </w:r>
    </w:p>
    <w:p w14:paraId="38E1DCB9" w14:textId="77777777" w:rsidR="005A09FD" w:rsidRPr="006F4AAB" w:rsidRDefault="005A09FD" w:rsidP="005A09FD">
      <w:pPr>
        <w:tabs>
          <w:tab w:val="left" w:pos="426"/>
        </w:tabs>
        <w:spacing w:after="0" w:line="240" w:lineRule="auto"/>
        <w:ind w:left="-142"/>
        <w:jc w:val="both"/>
        <w:rPr>
          <w:rFonts w:ascii="Century Gothic" w:hAnsi="Century Gothic" w:cs="Calibri"/>
          <w:b/>
          <w:sz w:val="24"/>
          <w:szCs w:val="24"/>
        </w:rPr>
      </w:pPr>
    </w:p>
    <w:p w14:paraId="08EEB290" w14:textId="77777777" w:rsidR="005A09FD" w:rsidRPr="006F4AAB" w:rsidRDefault="005A09FD" w:rsidP="002B78D9">
      <w:pPr>
        <w:pStyle w:val="Prrafodelista"/>
        <w:numPr>
          <w:ilvl w:val="1"/>
          <w:numId w:val="2"/>
        </w:numPr>
        <w:tabs>
          <w:tab w:val="left" w:pos="851"/>
        </w:tabs>
        <w:spacing w:after="0" w:line="240" w:lineRule="auto"/>
        <w:ind w:left="709"/>
        <w:jc w:val="both"/>
        <w:rPr>
          <w:rFonts w:ascii="Century Gothic" w:hAnsi="Century Gothic" w:cs="Calibri"/>
          <w:b/>
          <w:sz w:val="24"/>
          <w:szCs w:val="24"/>
        </w:rPr>
      </w:pPr>
      <w:r w:rsidRPr="006F4AAB">
        <w:rPr>
          <w:rFonts w:ascii="Century Gothic" w:hAnsi="Century Gothic" w:cs="Calibri"/>
          <w:bCs/>
          <w:sz w:val="24"/>
          <w:szCs w:val="24"/>
        </w:rPr>
        <w:t>Para determinar el puntaje final el Comité de selección suma los puntajes ponderados obtenidos en las evaluaciones de conocimientos, curricular y entrevista personal, por los candidatos calificados como “Aptos” en cada una de ellas.</w:t>
      </w:r>
    </w:p>
    <w:p w14:paraId="197DD2BA" w14:textId="77777777" w:rsidR="005A09FD" w:rsidRPr="006F4AAB" w:rsidRDefault="005A09FD" w:rsidP="005A09FD">
      <w:pPr>
        <w:pStyle w:val="Prrafodelista"/>
        <w:tabs>
          <w:tab w:val="left" w:pos="851"/>
        </w:tabs>
        <w:spacing w:after="0" w:line="240" w:lineRule="auto"/>
        <w:ind w:left="709"/>
        <w:jc w:val="both"/>
        <w:rPr>
          <w:rFonts w:ascii="Century Gothic" w:hAnsi="Century Gothic" w:cs="Calibri"/>
          <w:b/>
          <w:sz w:val="24"/>
          <w:szCs w:val="24"/>
        </w:rPr>
      </w:pPr>
    </w:p>
    <w:p w14:paraId="2F09A533" w14:textId="24337969" w:rsidR="005A09FD" w:rsidRPr="006F4AAB" w:rsidRDefault="005A09FD" w:rsidP="002B78D9">
      <w:pPr>
        <w:pStyle w:val="Prrafodelista"/>
        <w:numPr>
          <w:ilvl w:val="1"/>
          <w:numId w:val="2"/>
        </w:numPr>
        <w:tabs>
          <w:tab w:val="left" w:pos="851"/>
        </w:tabs>
        <w:spacing w:after="0" w:line="240" w:lineRule="auto"/>
        <w:ind w:left="709"/>
        <w:jc w:val="both"/>
        <w:rPr>
          <w:rFonts w:ascii="Century Gothic" w:hAnsi="Century Gothic" w:cs="Calibri"/>
          <w:b/>
          <w:sz w:val="24"/>
          <w:szCs w:val="24"/>
        </w:rPr>
      </w:pPr>
      <w:r w:rsidRPr="006F4AAB">
        <w:rPr>
          <w:rFonts w:ascii="Century Gothic" w:hAnsi="Century Gothic" w:cs="Calibri"/>
          <w:bCs/>
          <w:sz w:val="24"/>
          <w:szCs w:val="24"/>
        </w:rPr>
        <w:t>Para definir el puntaje total el Comité de selección suma el puntaje final y las bonificaciones, en caso correspondan. El candidato que obtiene la puntuación más alta, siempre obtenga un puntaje total igual o mayor a setenta (7</w:t>
      </w:r>
      <w:r w:rsidR="001535D1" w:rsidRPr="006F4AAB">
        <w:rPr>
          <w:rFonts w:ascii="Century Gothic" w:hAnsi="Century Gothic" w:cs="Calibri"/>
          <w:bCs/>
          <w:sz w:val="24"/>
          <w:szCs w:val="24"/>
        </w:rPr>
        <w:t>0</w:t>
      </w:r>
      <w:r w:rsidRPr="006F4AAB">
        <w:rPr>
          <w:rFonts w:ascii="Century Gothic" w:hAnsi="Century Gothic" w:cs="Calibri"/>
          <w:bCs/>
          <w:sz w:val="24"/>
          <w:szCs w:val="24"/>
        </w:rPr>
        <w:t>) puntos, es considerado como “Ganador”. En caso de empate se elige a quien tenga mayor puntaje en la entrevista personal.</w:t>
      </w:r>
    </w:p>
    <w:p w14:paraId="2013622E" w14:textId="77777777" w:rsidR="005A09FD" w:rsidRPr="006F4AAB" w:rsidRDefault="005A09FD" w:rsidP="005A09FD">
      <w:pPr>
        <w:pStyle w:val="Prrafodelista"/>
        <w:rPr>
          <w:rFonts w:ascii="Century Gothic" w:hAnsi="Century Gothic" w:cs="Calibri"/>
          <w:bCs/>
          <w:sz w:val="24"/>
          <w:szCs w:val="24"/>
        </w:rPr>
      </w:pPr>
    </w:p>
    <w:p w14:paraId="5EA4495F" w14:textId="40DA9B5D" w:rsidR="005A09FD" w:rsidRPr="006F4AAB" w:rsidRDefault="005A09FD" w:rsidP="002B78D9">
      <w:pPr>
        <w:pStyle w:val="Prrafodelista"/>
        <w:numPr>
          <w:ilvl w:val="1"/>
          <w:numId w:val="2"/>
        </w:numPr>
        <w:tabs>
          <w:tab w:val="left" w:pos="851"/>
        </w:tabs>
        <w:spacing w:after="0" w:line="240" w:lineRule="auto"/>
        <w:ind w:left="851" w:hanging="425"/>
        <w:jc w:val="both"/>
        <w:rPr>
          <w:rFonts w:ascii="Century Gothic" w:hAnsi="Century Gothic" w:cs="Calibri"/>
          <w:b/>
          <w:sz w:val="24"/>
          <w:szCs w:val="24"/>
        </w:rPr>
      </w:pPr>
      <w:r w:rsidRPr="006F4AAB">
        <w:rPr>
          <w:rFonts w:ascii="Century Gothic" w:hAnsi="Century Gothic" w:cs="Calibri"/>
          <w:bCs/>
          <w:sz w:val="24"/>
          <w:szCs w:val="24"/>
        </w:rPr>
        <w:lastRenderedPageBreak/>
        <w:t>El candidato que obtenga como mínimo setenta (7</w:t>
      </w:r>
      <w:r w:rsidR="001535D1" w:rsidRPr="006F4AAB">
        <w:rPr>
          <w:rFonts w:ascii="Century Gothic" w:hAnsi="Century Gothic" w:cs="Calibri"/>
          <w:bCs/>
          <w:sz w:val="24"/>
          <w:szCs w:val="24"/>
        </w:rPr>
        <w:t>0</w:t>
      </w:r>
      <w:r w:rsidRPr="006F4AAB">
        <w:rPr>
          <w:rFonts w:ascii="Century Gothic" w:hAnsi="Century Gothic" w:cs="Calibri"/>
          <w:bCs/>
          <w:sz w:val="24"/>
          <w:szCs w:val="24"/>
        </w:rPr>
        <w:t>) puntos, no resulte ganador y se ubica en orden de mérito inmediato inferior del candidato ganador es considerado “Accesitario”. En caso que el ganador no pueda acceder al puesto obtenido, éste es cubierto por el accesitario.</w:t>
      </w:r>
    </w:p>
    <w:p w14:paraId="5F9FA3F7" w14:textId="77777777" w:rsidR="005A09FD" w:rsidRPr="006F4AAB" w:rsidRDefault="005A09FD" w:rsidP="005A09FD">
      <w:pPr>
        <w:pStyle w:val="Prrafodelista"/>
        <w:rPr>
          <w:rFonts w:ascii="Century Gothic" w:hAnsi="Century Gothic" w:cs="Calibri"/>
          <w:bCs/>
          <w:sz w:val="24"/>
          <w:szCs w:val="24"/>
        </w:rPr>
      </w:pPr>
    </w:p>
    <w:p w14:paraId="7929536D" w14:textId="77777777" w:rsidR="005A09FD" w:rsidRPr="006F4AAB" w:rsidRDefault="005A09FD" w:rsidP="002B78D9">
      <w:pPr>
        <w:pStyle w:val="Prrafodelista"/>
        <w:numPr>
          <w:ilvl w:val="1"/>
          <w:numId w:val="2"/>
        </w:numPr>
        <w:tabs>
          <w:tab w:val="left" w:pos="851"/>
        </w:tabs>
        <w:spacing w:after="0" w:line="240" w:lineRule="auto"/>
        <w:ind w:left="851" w:hanging="425"/>
        <w:jc w:val="both"/>
        <w:rPr>
          <w:rFonts w:ascii="Century Gothic" w:hAnsi="Century Gothic" w:cs="Calibri"/>
          <w:b/>
          <w:sz w:val="24"/>
          <w:szCs w:val="24"/>
        </w:rPr>
      </w:pPr>
      <w:r w:rsidRPr="006F4AAB">
        <w:rPr>
          <w:rFonts w:ascii="Century Gothic" w:hAnsi="Century Gothic" w:cs="Calibri"/>
          <w:bCs/>
          <w:sz w:val="24"/>
          <w:szCs w:val="24"/>
        </w:rPr>
        <w:t>Para los casos de puntajes ponderados en cualquiera de las etapas se considera el redondeo a dos decimales.</w:t>
      </w:r>
    </w:p>
    <w:p w14:paraId="41727D40" w14:textId="77777777" w:rsidR="005A09FD" w:rsidRPr="006F4AAB" w:rsidRDefault="005A09FD" w:rsidP="005A09FD">
      <w:pPr>
        <w:pStyle w:val="Prrafodelista"/>
        <w:rPr>
          <w:rFonts w:ascii="Century Gothic" w:hAnsi="Century Gothic" w:cs="Calibri"/>
          <w:bCs/>
          <w:sz w:val="24"/>
          <w:szCs w:val="24"/>
        </w:rPr>
      </w:pPr>
    </w:p>
    <w:p w14:paraId="68CE9B90" w14:textId="44C5F3DE" w:rsidR="005A09FD" w:rsidRPr="006F4AAB" w:rsidRDefault="005A09FD" w:rsidP="002B78D9">
      <w:pPr>
        <w:pStyle w:val="Prrafodelista"/>
        <w:numPr>
          <w:ilvl w:val="1"/>
          <w:numId w:val="2"/>
        </w:numPr>
        <w:tabs>
          <w:tab w:val="left" w:pos="851"/>
        </w:tabs>
        <w:spacing w:after="0" w:line="240" w:lineRule="auto"/>
        <w:ind w:left="851" w:hanging="425"/>
        <w:jc w:val="both"/>
        <w:rPr>
          <w:rFonts w:ascii="Century Gothic" w:hAnsi="Century Gothic" w:cs="Calibri"/>
          <w:b/>
          <w:sz w:val="24"/>
          <w:szCs w:val="24"/>
        </w:rPr>
      </w:pPr>
      <w:r w:rsidRPr="006F4AAB">
        <w:rPr>
          <w:rFonts w:ascii="Century Gothic" w:hAnsi="Century Gothic" w:cs="Calibri"/>
          <w:bCs/>
          <w:sz w:val="24"/>
          <w:szCs w:val="24"/>
        </w:rPr>
        <w:t>La Unidad de recursos humanos publica el Cuadro de resultados finales sólo a los candidatos que aprueban todas las etapas las evaluaciones del proceso de selección.</w:t>
      </w:r>
    </w:p>
    <w:p w14:paraId="76EAE3A6" w14:textId="2C2C5E07" w:rsidR="00A23D7D" w:rsidRPr="006F4AAB" w:rsidRDefault="00A23D7D" w:rsidP="00D71869">
      <w:pPr>
        <w:spacing w:after="0" w:line="240" w:lineRule="auto"/>
        <w:jc w:val="center"/>
        <w:rPr>
          <w:rFonts w:ascii="Century Gothic" w:hAnsi="Century Gothic"/>
          <w:b/>
          <w:bCs/>
          <w:sz w:val="24"/>
          <w:szCs w:val="24"/>
        </w:rPr>
      </w:pPr>
    </w:p>
    <w:p w14:paraId="57038E14" w14:textId="3274030E" w:rsidR="00EC2F08" w:rsidRPr="006F4AAB" w:rsidRDefault="00EC2F08" w:rsidP="002B78D9">
      <w:pPr>
        <w:numPr>
          <w:ilvl w:val="0"/>
          <w:numId w:val="2"/>
        </w:numPr>
        <w:spacing w:after="0" w:line="240" w:lineRule="auto"/>
        <w:ind w:left="284" w:hanging="426"/>
        <w:jc w:val="both"/>
        <w:rPr>
          <w:rFonts w:ascii="Century Gothic" w:hAnsi="Century Gothic" w:cs="Calibri"/>
          <w:b/>
          <w:bCs/>
          <w:sz w:val="24"/>
          <w:szCs w:val="24"/>
        </w:rPr>
      </w:pPr>
      <w:r w:rsidRPr="006F4AAB">
        <w:rPr>
          <w:rFonts w:ascii="Century Gothic" w:hAnsi="Century Gothic" w:cs="Calibri"/>
          <w:b/>
          <w:bCs/>
          <w:sz w:val="24"/>
          <w:szCs w:val="24"/>
        </w:rPr>
        <w:t>DE LA SUSCRIPCIÓN Y REGISTRO DEL DOCUMENTO O CONTRATO</w:t>
      </w:r>
    </w:p>
    <w:p w14:paraId="27A5F88B" w14:textId="77777777" w:rsidR="00EC2F08" w:rsidRPr="006F4AAB" w:rsidRDefault="00EC2F08" w:rsidP="00EC2F08">
      <w:pPr>
        <w:spacing w:after="0" w:line="240" w:lineRule="auto"/>
        <w:ind w:left="284"/>
        <w:jc w:val="both"/>
        <w:rPr>
          <w:rFonts w:ascii="Century Gothic" w:hAnsi="Century Gothic" w:cs="Calibri"/>
          <w:b/>
          <w:bCs/>
          <w:sz w:val="24"/>
          <w:szCs w:val="24"/>
        </w:rPr>
      </w:pPr>
    </w:p>
    <w:p w14:paraId="3E6E7B8B" w14:textId="2A6142ED" w:rsidR="00EC2F08" w:rsidRPr="006F4AAB" w:rsidRDefault="00BB6287" w:rsidP="00EA322A">
      <w:pPr>
        <w:spacing w:after="0" w:line="240" w:lineRule="auto"/>
        <w:ind w:left="284"/>
        <w:jc w:val="both"/>
        <w:rPr>
          <w:rFonts w:ascii="Century Gothic" w:hAnsi="Century Gothic" w:cs="Calibri"/>
          <w:sz w:val="24"/>
          <w:szCs w:val="24"/>
        </w:rPr>
      </w:pPr>
      <w:r w:rsidRPr="006F4AAB">
        <w:rPr>
          <w:rFonts w:ascii="Century Gothic" w:hAnsi="Century Gothic" w:cs="Calibri"/>
          <w:sz w:val="24"/>
          <w:szCs w:val="24"/>
        </w:rPr>
        <w:t>La vinculación laboral se formaliza con la suscripción del contrato de trabajo dentro un plazo establecido en el cronograma del proceso de selección, contados a partir del día siguiente de la publicación de los resultados finales, el postulante ganador d</w:t>
      </w:r>
      <w:r w:rsidR="00EC2F08" w:rsidRPr="006F4AAB">
        <w:rPr>
          <w:rFonts w:ascii="Century Gothic" w:hAnsi="Century Gothic" w:cs="Calibri"/>
          <w:sz w:val="24"/>
          <w:szCs w:val="24"/>
        </w:rPr>
        <w:t xml:space="preserve">eberá presentar los documentos requeridos para su incorporación a la EPS BARRANCA S.A. y suscripción del contrato correspondiente, según lo señalado en las bases. El personal que ingresa bajo el régimen de la actividad privada estará sujeto a un periodo de prueba de tres (03) meses. Asimismo, </w:t>
      </w:r>
      <w:r w:rsidR="00942EAF" w:rsidRPr="006F4AAB">
        <w:rPr>
          <w:rFonts w:ascii="Century Gothic" w:hAnsi="Century Gothic" w:cs="Calibri"/>
          <w:sz w:val="24"/>
          <w:szCs w:val="24"/>
        </w:rPr>
        <w:t>la modalidad de contrato es a plazo indeterminado.</w:t>
      </w:r>
    </w:p>
    <w:p w14:paraId="69EDC757" w14:textId="77777777" w:rsidR="00EA322A" w:rsidRPr="006F4AAB" w:rsidRDefault="00EA322A" w:rsidP="00EA322A">
      <w:pPr>
        <w:spacing w:after="0" w:line="240" w:lineRule="auto"/>
        <w:ind w:left="284"/>
        <w:jc w:val="both"/>
        <w:rPr>
          <w:rFonts w:ascii="Century Gothic" w:hAnsi="Century Gothic" w:cs="Calibri"/>
          <w:sz w:val="24"/>
          <w:szCs w:val="24"/>
        </w:rPr>
      </w:pPr>
    </w:p>
    <w:p w14:paraId="1BD8AEC9" w14:textId="0E17DD26" w:rsidR="00A4040B" w:rsidRPr="006F4AAB" w:rsidRDefault="00A4040B" w:rsidP="002B78D9">
      <w:pPr>
        <w:pStyle w:val="Prrafodelista"/>
        <w:numPr>
          <w:ilvl w:val="0"/>
          <w:numId w:val="5"/>
        </w:numPr>
        <w:spacing w:after="0" w:line="240" w:lineRule="auto"/>
        <w:ind w:left="284" w:hanging="426"/>
        <w:jc w:val="both"/>
        <w:rPr>
          <w:rFonts w:ascii="Century Gothic" w:hAnsi="Century Gothic" w:cs="Calibri"/>
          <w:b/>
          <w:sz w:val="24"/>
          <w:szCs w:val="24"/>
        </w:rPr>
      </w:pPr>
      <w:r w:rsidRPr="006F4AAB">
        <w:rPr>
          <w:rFonts w:ascii="Century Gothic" w:hAnsi="Century Gothic" w:cs="Calibri"/>
          <w:b/>
          <w:sz w:val="24"/>
          <w:szCs w:val="24"/>
        </w:rPr>
        <w:t>DE LA DECLARATORIA DE DESIERTO O DE LA CANCELACIÓN DEL PROCESO</w:t>
      </w:r>
    </w:p>
    <w:p w14:paraId="316FD14A" w14:textId="77777777" w:rsidR="00A4040B" w:rsidRPr="006F4AAB" w:rsidRDefault="00A4040B" w:rsidP="00A4040B">
      <w:pPr>
        <w:spacing w:after="0" w:line="240" w:lineRule="auto"/>
        <w:ind w:left="284"/>
        <w:rPr>
          <w:rFonts w:ascii="Century Gothic" w:hAnsi="Century Gothic" w:cs="Calibri"/>
          <w:b/>
          <w:sz w:val="24"/>
          <w:szCs w:val="24"/>
        </w:rPr>
      </w:pPr>
    </w:p>
    <w:p w14:paraId="5C0AED18" w14:textId="77777777" w:rsidR="00A4040B" w:rsidRPr="006F4AAB" w:rsidRDefault="00A4040B" w:rsidP="002B78D9">
      <w:pPr>
        <w:pStyle w:val="Prrafodelista"/>
        <w:numPr>
          <w:ilvl w:val="1"/>
          <w:numId w:val="5"/>
        </w:numPr>
        <w:spacing w:after="0" w:line="240" w:lineRule="auto"/>
        <w:jc w:val="both"/>
        <w:rPr>
          <w:rFonts w:ascii="Century Gothic" w:hAnsi="Century Gothic" w:cs="Calibri"/>
          <w:sz w:val="24"/>
          <w:szCs w:val="24"/>
        </w:rPr>
      </w:pPr>
      <w:r w:rsidRPr="006F4AAB">
        <w:rPr>
          <w:rFonts w:ascii="Century Gothic" w:hAnsi="Century Gothic" w:cs="Calibri"/>
          <w:b/>
          <w:sz w:val="24"/>
          <w:szCs w:val="24"/>
        </w:rPr>
        <w:t>Declaratoria del proceso como desierto</w:t>
      </w:r>
      <w:r w:rsidRPr="006F4AAB">
        <w:rPr>
          <w:rFonts w:ascii="Century Gothic" w:hAnsi="Century Gothic" w:cs="Calibri"/>
          <w:b/>
          <w:sz w:val="24"/>
          <w:szCs w:val="24"/>
        </w:rPr>
        <w:tab/>
      </w:r>
      <w:r w:rsidRPr="006F4AAB">
        <w:rPr>
          <w:rFonts w:ascii="Century Gothic" w:hAnsi="Century Gothic" w:cs="Calibri"/>
          <w:b/>
          <w:sz w:val="24"/>
          <w:szCs w:val="24"/>
        </w:rPr>
        <w:tab/>
      </w:r>
      <w:r w:rsidRPr="006F4AAB">
        <w:rPr>
          <w:rFonts w:ascii="Century Gothic" w:hAnsi="Century Gothic" w:cs="Calibri"/>
          <w:b/>
          <w:sz w:val="24"/>
          <w:szCs w:val="24"/>
        </w:rPr>
        <w:tab/>
      </w:r>
      <w:r w:rsidRPr="006F4AAB">
        <w:rPr>
          <w:rFonts w:ascii="Century Gothic" w:hAnsi="Century Gothic" w:cs="Calibri"/>
          <w:b/>
          <w:sz w:val="24"/>
          <w:szCs w:val="24"/>
        </w:rPr>
        <w:tab/>
      </w:r>
    </w:p>
    <w:p w14:paraId="3A787266" w14:textId="168DE15A" w:rsidR="00A4040B" w:rsidRPr="006F4AAB" w:rsidRDefault="00A4040B" w:rsidP="00A4040B">
      <w:pPr>
        <w:pStyle w:val="Prrafodelista"/>
        <w:spacing w:after="0" w:line="240" w:lineRule="auto"/>
        <w:ind w:left="824"/>
        <w:jc w:val="both"/>
        <w:rPr>
          <w:rFonts w:ascii="Century Gothic" w:hAnsi="Century Gothic" w:cs="Calibri"/>
          <w:sz w:val="24"/>
          <w:szCs w:val="24"/>
        </w:rPr>
      </w:pPr>
      <w:r w:rsidRPr="006F4AAB">
        <w:rPr>
          <w:rFonts w:ascii="Century Gothic" w:hAnsi="Century Gothic" w:cs="Calibri"/>
          <w:sz w:val="24"/>
          <w:szCs w:val="24"/>
        </w:rPr>
        <w:t>El proceso puede ser declarado desierto en alguno de los</w:t>
      </w:r>
    </w:p>
    <w:p w14:paraId="1E627498" w14:textId="16FE726D" w:rsidR="00A4040B" w:rsidRPr="006F4AAB" w:rsidRDefault="00A4040B" w:rsidP="00A4040B">
      <w:pPr>
        <w:pStyle w:val="Prrafodelista"/>
        <w:spacing w:after="0" w:line="240" w:lineRule="auto"/>
        <w:ind w:left="824"/>
        <w:jc w:val="both"/>
        <w:rPr>
          <w:rFonts w:ascii="Century Gothic" w:hAnsi="Century Gothic" w:cs="Calibri"/>
          <w:b/>
          <w:sz w:val="24"/>
          <w:szCs w:val="24"/>
        </w:rPr>
      </w:pPr>
      <w:r w:rsidRPr="006F4AAB">
        <w:rPr>
          <w:rFonts w:ascii="Century Gothic" w:hAnsi="Century Gothic" w:cs="Calibri"/>
          <w:sz w:val="24"/>
          <w:szCs w:val="24"/>
        </w:rPr>
        <w:t>siguientes supuestos:</w:t>
      </w:r>
    </w:p>
    <w:p w14:paraId="0D1ED2DB" w14:textId="77777777" w:rsidR="00FB3E2C" w:rsidRPr="006F4AAB" w:rsidRDefault="00A4040B" w:rsidP="002B78D9">
      <w:pPr>
        <w:pStyle w:val="Prrafodelista"/>
        <w:numPr>
          <w:ilvl w:val="0"/>
          <w:numId w:val="6"/>
        </w:numPr>
        <w:spacing w:after="0" w:line="240" w:lineRule="auto"/>
        <w:ind w:left="1276"/>
        <w:jc w:val="both"/>
        <w:rPr>
          <w:rFonts w:ascii="Century Gothic" w:hAnsi="Century Gothic" w:cs="Calibri"/>
          <w:sz w:val="24"/>
          <w:szCs w:val="24"/>
        </w:rPr>
      </w:pPr>
      <w:r w:rsidRPr="006F4AAB">
        <w:rPr>
          <w:rFonts w:ascii="Century Gothic" w:hAnsi="Century Gothic" w:cs="Calibri"/>
          <w:sz w:val="24"/>
          <w:szCs w:val="24"/>
        </w:rPr>
        <w:t>Cuando no se presentan postulantes al proceso de selección.</w:t>
      </w:r>
    </w:p>
    <w:p w14:paraId="3530C345" w14:textId="77777777" w:rsidR="00FB3E2C" w:rsidRPr="006F4AAB" w:rsidRDefault="00A4040B" w:rsidP="002B78D9">
      <w:pPr>
        <w:pStyle w:val="Prrafodelista"/>
        <w:numPr>
          <w:ilvl w:val="0"/>
          <w:numId w:val="6"/>
        </w:numPr>
        <w:spacing w:after="0" w:line="240" w:lineRule="auto"/>
        <w:ind w:left="1276"/>
        <w:jc w:val="both"/>
        <w:rPr>
          <w:rFonts w:ascii="Century Gothic" w:hAnsi="Century Gothic" w:cs="Calibri"/>
          <w:sz w:val="24"/>
          <w:szCs w:val="24"/>
        </w:rPr>
      </w:pPr>
      <w:r w:rsidRPr="006F4AAB">
        <w:rPr>
          <w:rFonts w:ascii="Century Gothic" w:hAnsi="Century Gothic" w:cs="Calibri"/>
          <w:sz w:val="24"/>
          <w:szCs w:val="24"/>
        </w:rPr>
        <w:t>Cuando ninguno de los postulantes cumple con los requisitos mínimos.</w:t>
      </w:r>
    </w:p>
    <w:p w14:paraId="188FD71E" w14:textId="77777777" w:rsidR="00FB3E2C" w:rsidRPr="006F4AAB" w:rsidRDefault="00A4040B" w:rsidP="002B78D9">
      <w:pPr>
        <w:pStyle w:val="Prrafodelista"/>
        <w:numPr>
          <w:ilvl w:val="0"/>
          <w:numId w:val="6"/>
        </w:numPr>
        <w:spacing w:after="0" w:line="240" w:lineRule="auto"/>
        <w:ind w:left="1276"/>
        <w:jc w:val="both"/>
        <w:rPr>
          <w:rFonts w:ascii="Century Gothic" w:hAnsi="Century Gothic" w:cs="Calibri"/>
          <w:sz w:val="24"/>
          <w:szCs w:val="24"/>
        </w:rPr>
      </w:pPr>
      <w:r w:rsidRPr="006F4AAB">
        <w:rPr>
          <w:rFonts w:ascii="Century Gothic" w:hAnsi="Century Gothic" w:cs="Calibri"/>
          <w:sz w:val="24"/>
          <w:szCs w:val="24"/>
        </w:rPr>
        <w:t>Cuando habiendo cumplido los requisitos mínimos, ninguno de los postulantes obtiene puntaje mínimo en las etapas de evaluación del proceso.</w:t>
      </w:r>
    </w:p>
    <w:p w14:paraId="1CF866BD" w14:textId="70F8EC58" w:rsidR="00A4040B" w:rsidRPr="006F4AAB" w:rsidRDefault="00A4040B" w:rsidP="002B78D9">
      <w:pPr>
        <w:pStyle w:val="Prrafodelista"/>
        <w:numPr>
          <w:ilvl w:val="0"/>
          <w:numId w:val="6"/>
        </w:numPr>
        <w:spacing w:after="0" w:line="240" w:lineRule="auto"/>
        <w:ind w:left="1276"/>
        <w:jc w:val="both"/>
        <w:rPr>
          <w:rFonts w:ascii="Century Gothic" w:hAnsi="Century Gothic" w:cs="Calibri"/>
          <w:sz w:val="24"/>
          <w:szCs w:val="24"/>
        </w:rPr>
      </w:pPr>
      <w:r w:rsidRPr="006F4AAB">
        <w:rPr>
          <w:rFonts w:ascii="Century Gothic" w:hAnsi="Century Gothic" w:cs="Calibri"/>
          <w:sz w:val="24"/>
          <w:szCs w:val="24"/>
        </w:rPr>
        <w:t>Cuando no presenta la documentación por la firma del contrato y no hay postulante accesitario.</w:t>
      </w:r>
    </w:p>
    <w:p w14:paraId="008A236D" w14:textId="77777777" w:rsidR="00A4040B" w:rsidRPr="006F4AAB" w:rsidRDefault="00A4040B" w:rsidP="00A4040B">
      <w:pPr>
        <w:spacing w:after="0" w:line="240" w:lineRule="auto"/>
        <w:ind w:left="141"/>
        <w:jc w:val="both"/>
        <w:rPr>
          <w:rFonts w:ascii="Century Gothic" w:hAnsi="Century Gothic" w:cs="Calibri"/>
          <w:sz w:val="24"/>
          <w:szCs w:val="24"/>
        </w:rPr>
      </w:pPr>
      <w:r w:rsidRPr="006F4AAB">
        <w:rPr>
          <w:rFonts w:ascii="Century Gothic" w:hAnsi="Century Gothic" w:cs="Calibri"/>
          <w:sz w:val="24"/>
          <w:szCs w:val="24"/>
        </w:rPr>
        <w:tab/>
      </w:r>
    </w:p>
    <w:p w14:paraId="5244829A" w14:textId="77777777" w:rsidR="00A4040B" w:rsidRPr="006F4AAB" w:rsidRDefault="00A4040B" w:rsidP="002B78D9">
      <w:pPr>
        <w:pStyle w:val="Prrafodelista"/>
        <w:numPr>
          <w:ilvl w:val="1"/>
          <w:numId w:val="5"/>
        </w:numPr>
        <w:spacing w:after="0" w:line="240" w:lineRule="auto"/>
        <w:jc w:val="both"/>
        <w:rPr>
          <w:rFonts w:ascii="Century Gothic" w:hAnsi="Century Gothic" w:cs="Calibri"/>
          <w:sz w:val="24"/>
          <w:szCs w:val="24"/>
        </w:rPr>
      </w:pPr>
      <w:r w:rsidRPr="006F4AAB">
        <w:rPr>
          <w:rFonts w:ascii="Century Gothic" w:hAnsi="Century Gothic" w:cs="Calibri"/>
          <w:b/>
          <w:sz w:val="24"/>
          <w:szCs w:val="24"/>
        </w:rPr>
        <w:t>Cancelación del proceso de selección</w:t>
      </w:r>
      <w:r w:rsidRPr="006F4AAB">
        <w:rPr>
          <w:rFonts w:ascii="Century Gothic" w:hAnsi="Century Gothic" w:cs="Calibri"/>
          <w:b/>
          <w:sz w:val="24"/>
          <w:szCs w:val="24"/>
        </w:rPr>
        <w:tab/>
      </w:r>
      <w:r w:rsidRPr="006F4AAB">
        <w:rPr>
          <w:rFonts w:ascii="Century Gothic" w:hAnsi="Century Gothic" w:cs="Calibri"/>
          <w:b/>
          <w:sz w:val="24"/>
          <w:szCs w:val="24"/>
        </w:rPr>
        <w:tab/>
      </w:r>
      <w:r w:rsidRPr="006F4AAB">
        <w:rPr>
          <w:rFonts w:ascii="Century Gothic" w:hAnsi="Century Gothic" w:cs="Calibri"/>
          <w:b/>
          <w:sz w:val="24"/>
          <w:szCs w:val="24"/>
        </w:rPr>
        <w:tab/>
      </w:r>
      <w:r w:rsidRPr="006F4AAB">
        <w:rPr>
          <w:rFonts w:ascii="Century Gothic" w:hAnsi="Century Gothic" w:cs="Calibri"/>
          <w:b/>
          <w:sz w:val="24"/>
          <w:szCs w:val="24"/>
        </w:rPr>
        <w:tab/>
      </w:r>
    </w:p>
    <w:p w14:paraId="4855950D" w14:textId="1C32BA0C" w:rsidR="00A4040B" w:rsidRPr="006F4AAB" w:rsidRDefault="00A4040B" w:rsidP="00A4040B">
      <w:pPr>
        <w:pStyle w:val="Prrafodelista"/>
        <w:spacing w:after="0" w:line="240" w:lineRule="auto"/>
        <w:ind w:left="824"/>
        <w:jc w:val="both"/>
        <w:rPr>
          <w:rFonts w:ascii="Century Gothic" w:hAnsi="Century Gothic" w:cs="Calibri"/>
          <w:sz w:val="24"/>
          <w:szCs w:val="24"/>
        </w:rPr>
      </w:pPr>
      <w:r w:rsidRPr="006F4AAB">
        <w:rPr>
          <w:rFonts w:ascii="Century Gothic" w:hAnsi="Century Gothic" w:cs="Calibri"/>
          <w:sz w:val="24"/>
          <w:szCs w:val="24"/>
        </w:rPr>
        <w:t>El proceso puede ser cancelado en alguno de los siguientes supuestos, sin que sea responsabilidad de la entidad:</w:t>
      </w:r>
    </w:p>
    <w:p w14:paraId="00C38BB3" w14:textId="77777777" w:rsidR="00FB3E2C" w:rsidRPr="006F4AAB" w:rsidRDefault="00A4040B" w:rsidP="002B78D9">
      <w:pPr>
        <w:pStyle w:val="Prrafodelista"/>
        <w:numPr>
          <w:ilvl w:val="0"/>
          <w:numId w:val="7"/>
        </w:numPr>
        <w:spacing w:after="0" w:line="240" w:lineRule="auto"/>
        <w:ind w:left="1276"/>
        <w:jc w:val="both"/>
        <w:rPr>
          <w:rFonts w:ascii="Century Gothic" w:hAnsi="Century Gothic" w:cs="Calibri"/>
          <w:sz w:val="24"/>
          <w:szCs w:val="24"/>
        </w:rPr>
      </w:pPr>
      <w:r w:rsidRPr="006F4AAB">
        <w:rPr>
          <w:rFonts w:ascii="Century Gothic" w:hAnsi="Century Gothic" w:cs="Calibri"/>
          <w:sz w:val="24"/>
          <w:szCs w:val="24"/>
        </w:rPr>
        <w:t>Cuando desaparece la necesidad del servicio de la entidad con posterioridad al inicio del proceso de selección.</w:t>
      </w:r>
    </w:p>
    <w:p w14:paraId="62703F91" w14:textId="77777777" w:rsidR="00FB3E2C" w:rsidRPr="006F4AAB" w:rsidRDefault="00A4040B" w:rsidP="002B78D9">
      <w:pPr>
        <w:pStyle w:val="Prrafodelista"/>
        <w:numPr>
          <w:ilvl w:val="0"/>
          <w:numId w:val="7"/>
        </w:numPr>
        <w:spacing w:after="0" w:line="240" w:lineRule="auto"/>
        <w:ind w:left="1276"/>
        <w:jc w:val="both"/>
        <w:rPr>
          <w:rFonts w:ascii="Century Gothic" w:hAnsi="Century Gothic" w:cs="Calibri"/>
          <w:sz w:val="24"/>
          <w:szCs w:val="24"/>
        </w:rPr>
      </w:pPr>
      <w:r w:rsidRPr="006F4AAB">
        <w:rPr>
          <w:rFonts w:ascii="Century Gothic" w:hAnsi="Century Gothic" w:cs="Calibri"/>
          <w:sz w:val="24"/>
          <w:szCs w:val="24"/>
        </w:rPr>
        <w:t>Por restricciones presupuestales.</w:t>
      </w:r>
    </w:p>
    <w:p w14:paraId="7056E797" w14:textId="5429CB7C" w:rsidR="00A4040B" w:rsidRPr="006F4AAB" w:rsidRDefault="00A4040B" w:rsidP="002B78D9">
      <w:pPr>
        <w:pStyle w:val="Prrafodelista"/>
        <w:numPr>
          <w:ilvl w:val="0"/>
          <w:numId w:val="7"/>
        </w:numPr>
        <w:spacing w:after="0" w:line="240" w:lineRule="auto"/>
        <w:ind w:left="1276"/>
        <w:jc w:val="both"/>
        <w:rPr>
          <w:rFonts w:ascii="Century Gothic" w:hAnsi="Century Gothic" w:cs="Calibri"/>
          <w:sz w:val="24"/>
          <w:szCs w:val="24"/>
        </w:rPr>
      </w:pPr>
      <w:r w:rsidRPr="006F4AAB">
        <w:rPr>
          <w:rFonts w:ascii="Century Gothic" w:hAnsi="Century Gothic" w:cs="Calibri"/>
          <w:sz w:val="24"/>
          <w:szCs w:val="24"/>
        </w:rPr>
        <w:lastRenderedPageBreak/>
        <w:t>Otras debidamente justificadas.</w:t>
      </w:r>
    </w:p>
    <w:p w14:paraId="5485469B" w14:textId="17F29A94" w:rsidR="00A23D7D" w:rsidRDefault="00A23D7D" w:rsidP="00EC2F08">
      <w:pPr>
        <w:spacing w:after="0" w:line="240" w:lineRule="auto"/>
        <w:jc w:val="both"/>
        <w:rPr>
          <w:rFonts w:ascii="Century Gothic" w:hAnsi="Century Gothic"/>
          <w:b/>
          <w:bCs/>
          <w:sz w:val="24"/>
          <w:szCs w:val="24"/>
          <w:lang w:val="es-PE"/>
        </w:rPr>
      </w:pPr>
    </w:p>
    <w:p w14:paraId="47A0F49B" w14:textId="2B0F9877" w:rsidR="00236A23" w:rsidRPr="006F4AAB" w:rsidRDefault="00236A23" w:rsidP="002B78D9">
      <w:pPr>
        <w:pStyle w:val="Prrafodelista"/>
        <w:numPr>
          <w:ilvl w:val="0"/>
          <w:numId w:val="5"/>
        </w:numPr>
        <w:tabs>
          <w:tab w:val="left" w:pos="142"/>
          <w:tab w:val="left" w:pos="284"/>
        </w:tabs>
        <w:spacing w:after="0" w:line="240" w:lineRule="auto"/>
        <w:ind w:left="284" w:hanging="426"/>
        <w:jc w:val="both"/>
        <w:rPr>
          <w:rFonts w:ascii="Century Gothic" w:hAnsi="Century Gothic" w:cs="Calibri"/>
          <w:b/>
          <w:sz w:val="24"/>
          <w:szCs w:val="24"/>
        </w:rPr>
      </w:pPr>
      <w:r w:rsidRPr="006F4AAB">
        <w:rPr>
          <w:rFonts w:ascii="Century Gothic" w:hAnsi="Century Gothic" w:cs="Calibri"/>
          <w:b/>
          <w:sz w:val="24"/>
          <w:szCs w:val="24"/>
        </w:rPr>
        <w:t>CONSULTAS</w:t>
      </w:r>
    </w:p>
    <w:p w14:paraId="1FC4DCBF" w14:textId="10079C0E" w:rsidR="00236A23" w:rsidRPr="006F4AAB" w:rsidRDefault="00236A23" w:rsidP="00236A23">
      <w:pPr>
        <w:spacing w:after="0" w:line="240" w:lineRule="auto"/>
        <w:ind w:left="284"/>
        <w:jc w:val="both"/>
        <w:rPr>
          <w:rFonts w:ascii="Century Gothic" w:hAnsi="Century Gothic" w:cs="Calibri"/>
          <w:bCs/>
          <w:sz w:val="24"/>
          <w:szCs w:val="24"/>
        </w:rPr>
      </w:pPr>
      <w:r w:rsidRPr="006F4AAB">
        <w:rPr>
          <w:rFonts w:ascii="Century Gothic" w:hAnsi="Century Gothic" w:cs="Calibri"/>
          <w:bCs/>
          <w:sz w:val="24"/>
          <w:szCs w:val="24"/>
        </w:rPr>
        <w:t xml:space="preserve">Las consultas sobre las bases y el proceso de selección se presentan </w:t>
      </w:r>
      <w:r w:rsidR="007B2562" w:rsidRPr="006F4AAB">
        <w:rPr>
          <w:rFonts w:ascii="Century Gothic" w:hAnsi="Century Gothic" w:cs="Calibri"/>
          <w:bCs/>
          <w:sz w:val="24"/>
          <w:szCs w:val="24"/>
        </w:rPr>
        <w:t xml:space="preserve">en la Unidad de Tramite Documentario sito Jirón José Gálvez N° 640 – Barranca. </w:t>
      </w:r>
      <w:r w:rsidRPr="006F4AAB">
        <w:rPr>
          <w:rFonts w:ascii="Century Gothic" w:hAnsi="Century Gothic" w:cs="Calibri"/>
          <w:bCs/>
          <w:sz w:val="24"/>
          <w:szCs w:val="24"/>
        </w:rPr>
        <w:t xml:space="preserve">La Unidad de </w:t>
      </w:r>
      <w:r w:rsidR="00BB6287" w:rsidRPr="006F4AAB">
        <w:rPr>
          <w:rFonts w:ascii="Century Gothic" w:hAnsi="Century Gothic" w:cs="Calibri"/>
          <w:bCs/>
          <w:sz w:val="24"/>
          <w:szCs w:val="24"/>
        </w:rPr>
        <w:t>Recursos H</w:t>
      </w:r>
      <w:r w:rsidRPr="006F4AAB">
        <w:rPr>
          <w:rFonts w:ascii="Century Gothic" w:hAnsi="Century Gothic" w:cs="Calibri"/>
          <w:bCs/>
          <w:sz w:val="24"/>
          <w:szCs w:val="24"/>
        </w:rPr>
        <w:t>umanos se encarga de absolverlas.</w:t>
      </w:r>
    </w:p>
    <w:p w14:paraId="20279F1B" w14:textId="77777777" w:rsidR="00236A23" w:rsidRPr="006F4AAB" w:rsidRDefault="00236A23" w:rsidP="00236A23">
      <w:pPr>
        <w:spacing w:after="0" w:line="240" w:lineRule="auto"/>
        <w:ind w:left="284"/>
        <w:jc w:val="both"/>
        <w:rPr>
          <w:rFonts w:ascii="Century Gothic" w:hAnsi="Century Gothic" w:cs="Calibri"/>
          <w:b/>
          <w:sz w:val="24"/>
          <w:szCs w:val="24"/>
        </w:rPr>
      </w:pPr>
    </w:p>
    <w:p w14:paraId="6D78D4B1" w14:textId="7E0A3F2B" w:rsidR="00236A23" w:rsidRPr="006F4AAB" w:rsidRDefault="00236A23" w:rsidP="002B78D9">
      <w:pPr>
        <w:pStyle w:val="Prrafodelista"/>
        <w:numPr>
          <w:ilvl w:val="0"/>
          <w:numId w:val="5"/>
        </w:numPr>
        <w:spacing w:after="0" w:line="240" w:lineRule="auto"/>
        <w:ind w:left="284" w:hanging="426"/>
        <w:jc w:val="both"/>
        <w:rPr>
          <w:rFonts w:ascii="Century Gothic" w:hAnsi="Century Gothic" w:cs="Calibri"/>
          <w:b/>
          <w:sz w:val="24"/>
          <w:szCs w:val="24"/>
        </w:rPr>
      </w:pPr>
      <w:r w:rsidRPr="006F4AAB">
        <w:rPr>
          <w:rFonts w:ascii="Century Gothic" w:hAnsi="Century Gothic" w:cs="Calibri"/>
          <w:b/>
          <w:sz w:val="24"/>
          <w:szCs w:val="24"/>
        </w:rPr>
        <w:t>RESOLUCION DE CONTROVERSIAS</w:t>
      </w:r>
    </w:p>
    <w:p w14:paraId="4F848808" w14:textId="77777777" w:rsidR="00236A23" w:rsidRPr="006F4AAB" w:rsidRDefault="00236A23" w:rsidP="00236A23">
      <w:pPr>
        <w:spacing w:after="0" w:line="240" w:lineRule="auto"/>
        <w:ind w:left="284"/>
        <w:jc w:val="both"/>
        <w:rPr>
          <w:rFonts w:ascii="Century Gothic" w:hAnsi="Century Gothic" w:cs="Calibri"/>
          <w:bCs/>
          <w:sz w:val="24"/>
          <w:szCs w:val="24"/>
        </w:rPr>
      </w:pPr>
      <w:r w:rsidRPr="006F4AAB">
        <w:rPr>
          <w:rFonts w:ascii="Century Gothic" w:hAnsi="Century Gothic" w:cs="Calibri"/>
          <w:bCs/>
          <w:sz w:val="24"/>
          <w:szCs w:val="24"/>
        </w:rPr>
        <w:t xml:space="preserve">Las impugnaciones presentadas contra los actos emitidos dentro del proceso de selección, son resueltas en primera instancia por el Comité de Selección. </w:t>
      </w:r>
    </w:p>
    <w:sectPr w:rsidR="00236A23" w:rsidRPr="006F4AAB">
      <w:headerReference w:type="default" r:id="rId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C7370" w14:textId="77777777" w:rsidR="005227A2" w:rsidRDefault="005227A2" w:rsidP="006D214A">
      <w:pPr>
        <w:spacing w:after="0" w:line="240" w:lineRule="auto"/>
      </w:pPr>
      <w:r>
        <w:separator/>
      </w:r>
    </w:p>
  </w:endnote>
  <w:endnote w:type="continuationSeparator" w:id="0">
    <w:p w14:paraId="614B9CB6" w14:textId="77777777" w:rsidR="005227A2" w:rsidRDefault="005227A2" w:rsidP="006D2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3B1B0" w14:textId="77777777" w:rsidR="005227A2" w:rsidRDefault="005227A2" w:rsidP="006D214A">
      <w:pPr>
        <w:spacing w:after="0" w:line="240" w:lineRule="auto"/>
      </w:pPr>
      <w:r>
        <w:separator/>
      </w:r>
    </w:p>
  </w:footnote>
  <w:footnote w:type="continuationSeparator" w:id="0">
    <w:p w14:paraId="30C37D7A" w14:textId="77777777" w:rsidR="005227A2" w:rsidRDefault="005227A2" w:rsidP="006D2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4671" w14:textId="77777777" w:rsidR="00A33B33" w:rsidRDefault="00A33B33" w:rsidP="00BA4EA6">
    <w:pPr>
      <w:jc w:val="center"/>
      <w:rPr>
        <w:rFonts w:ascii="Arial" w:hAnsi="Arial" w:cs="Arial"/>
        <w:i/>
        <w:sz w:val="18"/>
        <w:szCs w:val="18"/>
      </w:rPr>
    </w:pPr>
    <w:r>
      <w:rPr>
        <w:rFonts w:ascii="Arial" w:hAnsi="Arial" w:cs="Arial"/>
        <w:i/>
        <w:noProof/>
        <w:sz w:val="18"/>
        <w:szCs w:val="18"/>
        <w:lang w:val="en-US"/>
      </w:rPr>
      <w:drawing>
        <wp:anchor distT="0" distB="0" distL="114300" distR="114300" simplePos="0" relativeHeight="251664384" behindDoc="1" locked="0" layoutInCell="1" allowOverlap="1" wp14:anchorId="0A070251" wp14:editId="49F08596">
          <wp:simplePos x="0" y="0"/>
          <wp:positionH relativeFrom="column">
            <wp:posOffset>-1070610</wp:posOffset>
          </wp:positionH>
          <wp:positionV relativeFrom="paragraph">
            <wp:posOffset>-487680</wp:posOffset>
          </wp:positionV>
          <wp:extent cx="7517156" cy="981075"/>
          <wp:effectExtent l="0" t="0" r="0" b="0"/>
          <wp:wrapNone/>
          <wp:docPr id="7" name="Imagen 7" descr="C:\Users\imagen1\AppData\Local\Microsoft\Windows\INetCache\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magen1\AppData\Local\Microsoft\Windows\INetCache\Content.Wor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7156"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83876" w14:textId="77777777" w:rsidR="00A33B33" w:rsidRDefault="00A33B33" w:rsidP="00B51AC9">
    <w:pPr>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3B10"/>
    <w:multiLevelType w:val="hybridMultilevel"/>
    <w:tmpl w:val="108AE082"/>
    <w:lvl w:ilvl="0" w:tplc="567662C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3D6487C"/>
    <w:multiLevelType w:val="multilevel"/>
    <w:tmpl w:val="5EE60088"/>
    <w:lvl w:ilvl="0">
      <w:start w:val="1"/>
      <w:numFmt w:val="decimal"/>
      <w:lvlText w:val="%1."/>
      <w:lvlJc w:val="left"/>
      <w:pPr>
        <w:ind w:left="1080" w:hanging="72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4."/>
      <w:lvlJc w:val="left"/>
      <w:pPr>
        <w:ind w:left="1080" w:hanging="720"/>
      </w:pPr>
      <w:rPr>
        <w:rFonts w:ascii="Century Gothic" w:eastAsiaTheme="minorHAnsi" w:hAnsi="Century Gothic" w:cs="Arial" w:hint="default"/>
        <w:b/>
        <w:bCs/>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284774B"/>
    <w:multiLevelType w:val="hybridMultilevel"/>
    <w:tmpl w:val="D3724D7C"/>
    <w:lvl w:ilvl="0" w:tplc="F3F47AE6">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A1996"/>
    <w:multiLevelType w:val="hybridMultilevel"/>
    <w:tmpl w:val="5E8443F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15812C46"/>
    <w:multiLevelType w:val="hybridMultilevel"/>
    <w:tmpl w:val="86529D22"/>
    <w:lvl w:ilvl="0" w:tplc="B03A140C">
      <w:start w:val="1"/>
      <w:numFmt w:val="decimal"/>
      <w:lvlText w:val="%1."/>
      <w:lvlJc w:val="left"/>
      <w:pPr>
        <w:ind w:left="1069" w:hanging="360"/>
      </w:pPr>
      <w:rPr>
        <w:rFonts w:hint="default"/>
        <w:b/>
        <w:bCs/>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 w15:restartNumberingAfterBreak="0">
    <w:nsid w:val="1B250756"/>
    <w:multiLevelType w:val="multilevel"/>
    <w:tmpl w:val="071059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bCs/>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b/>
        <w:bCs/>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BCF12D0"/>
    <w:multiLevelType w:val="multilevel"/>
    <w:tmpl w:val="97865A04"/>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15:restartNumberingAfterBreak="0">
    <w:nsid w:val="20A348D5"/>
    <w:multiLevelType w:val="hybridMultilevel"/>
    <w:tmpl w:val="CE844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3750F"/>
    <w:multiLevelType w:val="multilevel"/>
    <w:tmpl w:val="14C4EB32"/>
    <w:lvl w:ilvl="0">
      <w:start w:val="1"/>
      <w:numFmt w:val="decimal"/>
      <w:lvlText w:val="Artículo %1.- "/>
      <w:lvlJc w:val="left"/>
      <w:pPr>
        <w:ind w:left="786" w:hanging="360"/>
      </w:pPr>
      <w:rPr>
        <w:b/>
      </w:rPr>
    </w:lvl>
    <w:lvl w:ilvl="1">
      <w:start w:val="1"/>
      <w:numFmt w:val="decimal"/>
      <w:lvlText w:val="%1.%2."/>
      <w:lvlJc w:val="left"/>
      <w:pPr>
        <w:ind w:left="1000" w:hanging="432"/>
      </w:pPr>
    </w:lvl>
    <w:lvl w:ilvl="2">
      <w:start w:val="1"/>
      <w:numFmt w:val="decimal"/>
      <w:lvlText w:val="%1.%2.%3."/>
      <w:lvlJc w:val="left"/>
      <w:pPr>
        <w:ind w:left="-1895" w:hanging="504"/>
      </w:pPr>
    </w:lvl>
    <w:lvl w:ilvl="3">
      <w:start w:val="1"/>
      <w:numFmt w:val="decimal"/>
      <w:lvlText w:val="%1.%2.%3.%4."/>
      <w:lvlJc w:val="left"/>
      <w:pPr>
        <w:ind w:left="-1391" w:hanging="647"/>
      </w:pPr>
    </w:lvl>
    <w:lvl w:ilvl="4">
      <w:start w:val="1"/>
      <w:numFmt w:val="decimal"/>
      <w:lvlText w:val="%1.%2.%3.%4.%5."/>
      <w:lvlJc w:val="left"/>
      <w:pPr>
        <w:ind w:left="-887" w:hanging="792"/>
      </w:pPr>
    </w:lvl>
    <w:lvl w:ilvl="5">
      <w:start w:val="1"/>
      <w:numFmt w:val="decimal"/>
      <w:lvlText w:val="%1.%2.%3.%4.%5.%6."/>
      <w:lvlJc w:val="left"/>
      <w:pPr>
        <w:ind w:left="-383" w:hanging="935"/>
      </w:pPr>
    </w:lvl>
    <w:lvl w:ilvl="6">
      <w:start w:val="1"/>
      <w:numFmt w:val="decimal"/>
      <w:lvlText w:val="%1.%2.%3.%4.%5.%6.%7."/>
      <w:lvlJc w:val="left"/>
      <w:pPr>
        <w:ind w:left="121" w:hanging="1080"/>
      </w:pPr>
    </w:lvl>
    <w:lvl w:ilvl="7">
      <w:start w:val="1"/>
      <w:numFmt w:val="decimal"/>
      <w:lvlText w:val="%1.%2.%3.%4.%5.%6.%7.%8."/>
      <w:lvlJc w:val="left"/>
      <w:pPr>
        <w:ind w:left="625" w:hanging="1224"/>
      </w:pPr>
    </w:lvl>
    <w:lvl w:ilvl="8">
      <w:start w:val="1"/>
      <w:numFmt w:val="decimal"/>
      <w:lvlText w:val="%1.%2.%3.%4.%5.%6.%7.%8.%9."/>
      <w:lvlJc w:val="left"/>
      <w:pPr>
        <w:ind w:left="1201" w:hanging="1440"/>
      </w:pPr>
    </w:lvl>
  </w:abstractNum>
  <w:abstractNum w:abstractNumId="9" w15:restartNumberingAfterBreak="0">
    <w:nsid w:val="295F531B"/>
    <w:multiLevelType w:val="multilevel"/>
    <w:tmpl w:val="4FB419A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A360D0F"/>
    <w:multiLevelType w:val="hybridMultilevel"/>
    <w:tmpl w:val="25E8774A"/>
    <w:lvl w:ilvl="0" w:tplc="F7262E8C">
      <w:start w:val="1"/>
      <w:numFmt w:val="lowerLetter"/>
      <w:lvlText w:val="%1)"/>
      <w:lvlJc w:val="left"/>
      <w:pPr>
        <w:ind w:left="1570" w:hanging="360"/>
      </w:pPr>
      <w:rPr>
        <w:rFonts w:ascii="Century Gothic" w:eastAsiaTheme="minorHAnsi" w:hAnsi="Century Gothic" w:cs="Calibri"/>
        <w:b/>
        <w:bCs/>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1" w15:restartNumberingAfterBreak="0">
    <w:nsid w:val="43560E4F"/>
    <w:multiLevelType w:val="hybridMultilevel"/>
    <w:tmpl w:val="AB1A8F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8B3BB8"/>
    <w:multiLevelType w:val="multilevel"/>
    <w:tmpl w:val="0A1E66D0"/>
    <w:lvl w:ilvl="0">
      <w:start w:val="10"/>
      <w:numFmt w:val="upperRoman"/>
      <w:lvlText w:val="%1."/>
      <w:lvlJc w:val="left"/>
      <w:pPr>
        <w:ind w:left="1004" w:hanging="720"/>
      </w:pPr>
      <w:rPr>
        <w:rFonts w:hint="default"/>
      </w:rPr>
    </w:lvl>
    <w:lvl w:ilvl="1">
      <w:start w:val="1"/>
      <w:numFmt w:val="decimal"/>
      <w:isLgl/>
      <w:lvlText w:val="%1.%2"/>
      <w:lvlJc w:val="left"/>
      <w:pPr>
        <w:ind w:left="824" w:hanging="54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364" w:hanging="108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724" w:hanging="144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2084" w:hanging="1800"/>
      </w:pPr>
      <w:rPr>
        <w:rFonts w:hint="default"/>
        <w:b/>
      </w:rPr>
    </w:lvl>
    <w:lvl w:ilvl="8">
      <w:start w:val="1"/>
      <w:numFmt w:val="decimal"/>
      <w:isLgl/>
      <w:lvlText w:val="%1.%2.%3.%4.%5.%6.%7.%8.%9"/>
      <w:lvlJc w:val="left"/>
      <w:pPr>
        <w:ind w:left="2444" w:hanging="2160"/>
      </w:pPr>
      <w:rPr>
        <w:rFonts w:hint="default"/>
        <w:b/>
      </w:rPr>
    </w:lvl>
  </w:abstractNum>
  <w:abstractNum w:abstractNumId="13" w15:restartNumberingAfterBreak="0">
    <w:nsid w:val="46AC653D"/>
    <w:multiLevelType w:val="multilevel"/>
    <w:tmpl w:val="55D8C9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2F95540"/>
    <w:multiLevelType w:val="hybridMultilevel"/>
    <w:tmpl w:val="0A3E68EA"/>
    <w:lvl w:ilvl="0" w:tplc="F1F4E7E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5B6579E6"/>
    <w:multiLevelType w:val="hybridMultilevel"/>
    <w:tmpl w:val="618A83F2"/>
    <w:lvl w:ilvl="0" w:tplc="39BC3A3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FE7705"/>
    <w:multiLevelType w:val="hybridMultilevel"/>
    <w:tmpl w:val="FA624D2A"/>
    <w:lvl w:ilvl="0" w:tplc="CBFE52E2">
      <w:start w:val="1"/>
      <w:numFmt w:val="upperRoman"/>
      <w:lvlText w:val="%1."/>
      <w:lvlJc w:val="left"/>
      <w:pPr>
        <w:ind w:left="1287" w:hanging="720"/>
      </w:pPr>
      <w:rPr>
        <w:rFonts w:hint="default"/>
        <w:b/>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87E74D0"/>
    <w:multiLevelType w:val="hybridMultilevel"/>
    <w:tmpl w:val="E4EE403E"/>
    <w:lvl w:ilvl="0" w:tplc="1480C7C0">
      <w:start w:val="1"/>
      <w:numFmt w:val="lowerLetter"/>
      <w:lvlText w:val="%1)"/>
      <w:lvlJc w:val="left"/>
      <w:pPr>
        <w:ind w:left="1080" w:hanging="360"/>
      </w:pPr>
      <w:rPr>
        <w:rFonts w:ascii="Century Gothic" w:eastAsiaTheme="minorHAnsi" w:hAnsi="Century Gothic" w:cs="Calibri"/>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9C860E9"/>
    <w:multiLevelType w:val="hybridMultilevel"/>
    <w:tmpl w:val="3F6679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784675E"/>
    <w:multiLevelType w:val="hybridMultilevel"/>
    <w:tmpl w:val="563241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7343F6"/>
    <w:multiLevelType w:val="hybridMultilevel"/>
    <w:tmpl w:val="E2F8CD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2"/>
  </w:num>
  <w:num w:numId="5">
    <w:abstractNumId w:val="12"/>
  </w:num>
  <w:num w:numId="6">
    <w:abstractNumId w:val="10"/>
  </w:num>
  <w:num w:numId="7">
    <w:abstractNumId w:val="17"/>
  </w:num>
  <w:num w:numId="8">
    <w:abstractNumId w:val="14"/>
  </w:num>
  <w:num w:numId="9">
    <w:abstractNumId w:val="16"/>
  </w:num>
  <w:num w:numId="10">
    <w:abstractNumId w:val="19"/>
  </w:num>
  <w:num w:numId="11">
    <w:abstractNumId w:val="11"/>
  </w:num>
  <w:num w:numId="12">
    <w:abstractNumId w:val="15"/>
  </w:num>
  <w:num w:numId="13">
    <w:abstractNumId w:val="18"/>
  </w:num>
  <w:num w:numId="14">
    <w:abstractNumId w:val="13"/>
  </w:num>
  <w:num w:numId="15">
    <w:abstractNumId w:val="5"/>
  </w:num>
  <w:num w:numId="16">
    <w:abstractNumId w:val="1"/>
  </w:num>
  <w:num w:numId="17">
    <w:abstractNumId w:val="6"/>
  </w:num>
  <w:num w:numId="18">
    <w:abstractNumId w:val="8"/>
  </w:num>
  <w:num w:numId="19">
    <w:abstractNumId w:val="0"/>
  </w:num>
  <w:num w:numId="20">
    <w:abstractNumId w:val="20"/>
  </w:num>
  <w:num w:numId="2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094"/>
    <w:rsid w:val="00003B9A"/>
    <w:rsid w:val="000048F9"/>
    <w:rsid w:val="00013D5D"/>
    <w:rsid w:val="0001641F"/>
    <w:rsid w:val="00020DF5"/>
    <w:rsid w:val="00034830"/>
    <w:rsid w:val="000440DE"/>
    <w:rsid w:val="000455F7"/>
    <w:rsid w:val="000456C3"/>
    <w:rsid w:val="00046F04"/>
    <w:rsid w:val="0004745E"/>
    <w:rsid w:val="00057AEE"/>
    <w:rsid w:val="0006110B"/>
    <w:rsid w:val="00061171"/>
    <w:rsid w:val="00065573"/>
    <w:rsid w:val="00073796"/>
    <w:rsid w:val="000853A8"/>
    <w:rsid w:val="000853E8"/>
    <w:rsid w:val="00097B80"/>
    <w:rsid w:val="000A4B11"/>
    <w:rsid w:val="000B21F2"/>
    <w:rsid w:val="000B7EAF"/>
    <w:rsid w:val="000C6138"/>
    <w:rsid w:val="000E32D4"/>
    <w:rsid w:val="00112A37"/>
    <w:rsid w:val="00117184"/>
    <w:rsid w:val="0012401D"/>
    <w:rsid w:val="001257DF"/>
    <w:rsid w:val="00125FE3"/>
    <w:rsid w:val="00131527"/>
    <w:rsid w:val="0013382E"/>
    <w:rsid w:val="001365F1"/>
    <w:rsid w:val="00145586"/>
    <w:rsid w:val="0015042E"/>
    <w:rsid w:val="001535D1"/>
    <w:rsid w:val="0016210A"/>
    <w:rsid w:val="00163B8E"/>
    <w:rsid w:val="00165325"/>
    <w:rsid w:val="00170F7D"/>
    <w:rsid w:val="001716D7"/>
    <w:rsid w:val="0018218C"/>
    <w:rsid w:val="00184449"/>
    <w:rsid w:val="00194D56"/>
    <w:rsid w:val="00196AA0"/>
    <w:rsid w:val="001A50D7"/>
    <w:rsid w:val="001A664C"/>
    <w:rsid w:val="001B6BD6"/>
    <w:rsid w:val="001B6C5D"/>
    <w:rsid w:val="001C4F80"/>
    <w:rsid w:val="001D5E6A"/>
    <w:rsid w:val="001E64FD"/>
    <w:rsid w:val="001F06C5"/>
    <w:rsid w:val="001F1955"/>
    <w:rsid w:val="001F3639"/>
    <w:rsid w:val="001F3781"/>
    <w:rsid w:val="001F6394"/>
    <w:rsid w:val="00205F4E"/>
    <w:rsid w:val="00221DB9"/>
    <w:rsid w:val="00230EE9"/>
    <w:rsid w:val="00235467"/>
    <w:rsid w:val="00236A23"/>
    <w:rsid w:val="00246009"/>
    <w:rsid w:val="0026146B"/>
    <w:rsid w:val="00262B5B"/>
    <w:rsid w:val="00262C07"/>
    <w:rsid w:val="00263856"/>
    <w:rsid w:val="00270393"/>
    <w:rsid w:val="002730EC"/>
    <w:rsid w:val="002873B9"/>
    <w:rsid w:val="00287C50"/>
    <w:rsid w:val="002A12A6"/>
    <w:rsid w:val="002A1DFF"/>
    <w:rsid w:val="002B78D9"/>
    <w:rsid w:val="002C6EEB"/>
    <w:rsid w:val="002D01B6"/>
    <w:rsid w:val="002D3162"/>
    <w:rsid w:val="002D5779"/>
    <w:rsid w:val="002E6B83"/>
    <w:rsid w:val="002F0E81"/>
    <w:rsid w:val="002F4512"/>
    <w:rsid w:val="002F555C"/>
    <w:rsid w:val="002F69B8"/>
    <w:rsid w:val="0030081B"/>
    <w:rsid w:val="00302D3D"/>
    <w:rsid w:val="00311254"/>
    <w:rsid w:val="00312230"/>
    <w:rsid w:val="00320ECF"/>
    <w:rsid w:val="0033492B"/>
    <w:rsid w:val="003351A9"/>
    <w:rsid w:val="003365FF"/>
    <w:rsid w:val="003378CE"/>
    <w:rsid w:val="00340199"/>
    <w:rsid w:val="00340E6B"/>
    <w:rsid w:val="00342127"/>
    <w:rsid w:val="003463D4"/>
    <w:rsid w:val="003476D4"/>
    <w:rsid w:val="00347FF3"/>
    <w:rsid w:val="00355B36"/>
    <w:rsid w:val="0037467E"/>
    <w:rsid w:val="0038111F"/>
    <w:rsid w:val="00384836"/>
    <w:rsid w:val="00386F78"/>
    <w:rsid w:val="003A3440"/>
    <w:rsid w:val="003A5C5C"/>
    <w:rsid w:val="003A6A52"/>
    <w:rsid w:val="003B1C3A"/>
    <w:rsid w:val="003C09DD"/>
    <w:rsid w:val="003C1940"/>
    <w:rsid w:val="003C3CEB"/>
    <w:rsid w:val="003C4B2F"/>
    <w:rsid w:val="003D08AA"/>
    <w:rsid w:val="003D52F7"/>
    <w:rsid w:val="003F2284"/>
    <w:rsid w:val="004053E4"/>
    <w:rsid w:val="00406014"/>
    <w:rsid w:val="0040623A"/>
    <w:rsid w:val="004100A6"/>
    <w:rsid w:val="0041384E"/>
    <w:rsid w:val="004143C8"/>
    <w:rsid w:val="0041553B"/>
    <w:rsid w:val="004165DB"/>
    <w:rsid w:val="004167F8"/>
    <w:rsid w:val="00422343"/>
    <w:rsid w:val="004228D6"/>
    <w:rsid w:val="00426B40"/>
    <w:rsid w:val="00433341"/>
    <w:rsid w:val="004351F4"/>
    <w:rsid w:val="00436FC7"/>
    <w:rsid w:val="004422CC"/>
    <w:rsid w:val="00445313"/>
    <w:rsid w:val="00445450"/>
    <w:rsid w:val="00460CCF"/>
    <w:rsid w:val="00466004"/>
    <w:rsid w:val="0046775D"/>
    <w:rsid w:val="004736CA"/>
    <w:rsid w:val="00485E31"/>
    <w:rsid w:val="004A1EAD"/>
    <w:rsid w:val="004A1EFE"/>
    <w:rsid w:val="004B42D8"/>
    <w:rsid w:val="004B43F0"/>
    <w:rsid w:val="004B6E64"/>
    <w:rsid w:val="004B7DB4"/>
    <w:rsid w:val="004D4075"/>
    <w:rsid w:val="004F3E98"/>
    <w:rsid w:val="004F3F91"/>
    <w:rsid w:val="004F45A2"/>
    <w:rsid w:val="004F5A86"/>
    <w:rsid w:val="00505772"/>
    <w:rsid w:val="00506D7C"/>
    <w:rsid w:val="00510522"/>
    <w:rsid w:val="005174A0"/>
    <w:rsid w:val="00521EC1"/>
    <w:rsid w:val="005221A5"/>
    <w:rsid w:val="005227A2"/>
    <w:rsid w:val="005234C6"/>
    <w:rsid w:val="00523DA0"/>
    <w:rsid w:val="00527069"/>
    <w:rsid w:val="00531FA5"/>
    <w:rsid w:val="005427FB"/>
    <w:rsid w:val="0054653B"/>
    <w:rsid w:val="00553289"/>
    <w:rsid w:val="00555034"/>
    <w:rsid w:val="00581AEF"/>
    <w:rsid w:val="0058375C"/>
    <w:rsid w:val="00591DD8"/>
    <w:rsid w:val="0059617A"/>
    <w:rsid w:val="005972D5"/>
    <w:rsid w:val="005A09FD"/>
    <w:rsid w:val="005A19BB"/>
    <w:rsid w:val="005C0D2A"/>
    <w:rsid w:val="005D2FA2"/>
    <w:rsid w:val="005D3D51"/>
    <w:rsid w:val="005D78E7"/>
    <w:rsid w:val="005E5533"/>
    <w:rsid w:val="005E5BBD"/>
    <w:rsid w:val="005E7193"/>
    <w:rsid w:val="006078B7"/>
    <w:rsid w:val="00612682"/>
    <w:rsid w:val="0062224B"/>
    <w:rsid w:val="0062660D"/>
    <w:rsid w:val="00626B57"/>
    <w:rsid w:val="00635641"/>
    <w:rsid w:val="00645515"/>
    <w:rsid w:val="0064599D"/>
    <w:rsid w:val="00645F02"/>
    <w:rsid w:val="0066770C"/>
    <w:rsid w:val="00667929"/>
    <w:rsid w:val="00681CAD"/>
    <w:rsid w:val="0068393E"/>
    <w:rsid w:val="00685E5A"/>
    <w:rsid w:val="00695ABD"/>
    <w:rsid w:val="006B75CD"/>
    <w:rsid w:val="006C5276"/>
    <w:rsid w:val="006D214A"/>
    <w:rsid w:val="006D3AEE"/>
    <w:rsid w:val="006E261C"/>
    <w:rsid w:val="006E2891"/>
    <w:rsid w:val="006E533F"/>
    <w:rsid w:val="006E6BB7"/>
    <w:rsid w:val="006F4AAB"/>
    <w:rsid w:val="006F4F6B"/>
    <w:rsid w:val="00705E96"/>
    <w:rsid w:val="00714525"/>
    <w:rsid w:val="00735C95"/>
    <w:rsid w:val="0074203E"/>
    <w:rsid w:val="0074259B"/>
    <w:rsid w:val="00743959"/>
    <w:rsid w:val="00751AF9"/>
    <w:rsid w:val="007565A5"/>
    <w:rsid w:val="00766455"/>
    <w:rsid w:val="00773184"/>
    <w:rsid w:val="007737B4"/>
    <w:rsid w:val="00775075"/>
    <w:rsid w:val="007779BD"/>
    <w:rsid w:val="00793838"/>
    <w:rsid w:val="0079657D"/>
    <w:rsid w:val="007A6BBB"/>
    <w:rsid w:val="007A6EBC"/>
    <w:rsid w:val="007B2562"/>
    <w:rsid w:val="007B688A"/>
    <w:rsid w:val="007C1C33"/>
    <w:rsid w:val="007C2249"/>
    <w:rsid w:val="007E10BB"/>
    <w:rsid w:val="00804281"/>
    <w:rsid w:val="00815F00"/>
    <w:rsid w:val="00831BF2"/>
    <w:rsid w:val="00832DF2"/>
    <w:rsid w:val="008373EB"/>
    <w:rsid w:val="00840768"/>
    <w:rsid w:val="0084132D"/>
    <w:rsid w:val="008415D2"/>
    <w:rsid w:val="00841C7D"/>
    <w:rsid w:val="0084504D"/>
    <w:rsid w:val="00845FB6"/>
    <w:rsid w:val="008538C8"/>
    <w:rsid w:val="00854761"/>
    <w:rsid w:val="008574E4"/>
    <w:rsid w:val="00876093"/>
    <w:rsid w:val="00881568"/>
    <w:rsid w:val="00884D4A"/>
    <w:rsid w:val="00885E15"/>
    <w:rsid w:val="00890327"/>
    <w:rsid w:val="00891158"/>
    <w:rsid w:val="00891B48"/>
    <w:rsid w:val="008939D7"/>
    <w:rsid w:val="008947AB"/>
    <w:rsid w:val="00894C8E"/>
    <w:rsid w:val="008A17D5"/>
    <w:rsid w:val="008B04BB"/>
    <w:rsid w:val="008B050A"/>
    <w:rsid w:val="008B0C4E"/>
    <w:rsid w:val="008B5275"/>
    <w:rsid w:val="008C0752"/>
    <w:rsid w:val="008C1531"/>
    <w:rsid w:val="008D6528"/>
    <w:rsid w:val="008E0FB7"/>
    <w:rsid w:val="008E3852"/>
    <w:rsid w:val="008E5FBC"/>
    <w:rsid w:val="008F0A1F"/>
    <w:rsid w:val="00921AAF"/>
    <w:rsid w:val="00923562"/>
    <w:rsid w:val="00934AA4"/>
    <w:rsid w:val="00936A52"/>
    <w:rsid w:val="00937C38"/>
    <w:rsid w:val="00942D7D"/>
    <w:rsid w:val="00942EAF"/>
    <w:rsid w:val="00950186"/>
    <w:rsid w:val="0095065A"/>
    <w:rsid w:val="0097728E"/>
    <w:rsid w:val="00987985"/>
    <w:rsid w:val="0099191A"/>
    <w:rsid w:val="0099365A"/>
    <w:rsid w:val="00994784"/>
    <w:rsid w:val="009B3130"/>
    <w:rsid w:val="009B459A"/>
    <w:rsid w:val="009B58A5"/>
    <w:rsid w:val="009B6674"/>
    <w:rsid w:val="009C436E"/>
    <w:rsid w:val="009C7053"/>
    <w:rsid w:val="009D49E8"/>
    <w:rsid w:val="009D7463"/>
    <w:rsid w:val="009E15BF"/>
    <w:rsid w:val="009E3094"/>
    <w:rsid w:val="009E3228"/>
    <w:rsid w:val="009E373D"/>
    <w:rsid w:val="009E497C"/>
    <w:rsid w:val="009F2DC6"/>
    <w:rsid w:val="009F478F"/>
    <w:rsid w:val="00A012E7"/>
    <w:rsid w:val="00A0275C"/>
    <w:rsid w:val="00A02B1A"/>
    <w:rsid w:val="00A12F69"/>
    <w:rsid w:val="00A174B0"/>
    <w:rsid w:val="00A23D7D"/>
    <w:rsid w:val="00A26697"/>
    <w:rsid w:val="00A2701D"/>
    <w:rsid w:val="00A320B7"/>
    <w:rsid w:val="00A33B33"/>
    <w:rsid w:val="00A34C19"/>
    <w:rsid w:val="00A35606"/>
    <w:rsid w:val="00A4040B"/>
    <w:rsid w:val="00A55E50"/>
    <w:rsid w:val="00A60AA8"/>
    <w:rsid w:val="00A63B79"/>
    <w:rsid w:val="00A736BF"/>
    <w:rsid w:val="00A86DA8"/>
    <w:rsid w:val="00A95E25"/>
    <w:rsid w:val="00AA1DA5"/>
    <w:rsid w:val="00AB37F9"/>
    <w:rsid w:val="00AB45C9"/>
    <w:rsid w:val="00AB7D39"/>
    <w:rsid w:val="00AC7547"/>
    <w:rsid w:val="00AF02A8"/>
    <w:rsid w:val="00AF1AF0"/>
    <w:rsid w:val="00AF25EA"/>
    <w:rsid w:val="00AF74E0"/>
    <w:rsid w:val="00B167E1"/>
    <w:rsid w:val="00B236FF"/>
    <w:rsid w:val="00B23A8B"/>
    <w:rsid w:val="00B26076"/>
    <w:rsid w:val="00B27E56"/>
    <w:rsid w:val="00B32791"/>
    <w:rsid w:val="00B43176"/>
    <w:rsid w:val="00B514A1"/>
    <w:rsid w:val="00B51590"/>
    <w:rsid w:val="00B51AC9"/>
    <w:rsid w:val="00B56FCD"/>
    <w:rsid w:val="00B62A35"/>
    <w:rsid w:val="00B64E43"/>
    <w:rsid w:val="00B673C4"/>
    <w:rsid w:val="00B67C7C"/>
    <w:rsid w:val="00B728E9"/>
    <w:rsid w:val="00B76844"/>
    <w:rsid w:val="00B81A6E"/>
    <w:rsid w:val="00B932E5"/>
    <w:rsid w:val="00BA2A82"/>
    <w:rsid w:val="00BA4EA6"/>
    <w:rsid w:val="00BB4FD8"/>
    <w:rsid w:val="00BB5A92"/>
    <w:rsid w:val="00BB6287"/>
    <w:rsid w:val="00BC223D"/>
    <w:rsid w:val="00BC6AE7"/>
    <w:rsid w:val="00BD73EE"/>
    <w:rsid w:val="00BE0384"/>
    <w:rsid w:val="00BE6FE2"/>
    <w:rsid w:val="00BE7DD1"/>
    <w:rsid w:val="00BF0E3A"/>
    <w:rsid w:val="00BF23A7"/>
    <w:rsid w:val="00BF2F5A"/>
    <w:rsid w:val="00BF515D"/>
    <w:rsid w:val="00C064D7"/>
    <w:rsid w:val="00C221B9"/>
    <w:rsid w:val="00C31A94"/>
    <w:rsid w:val="00C33D20"/>
    <w:rsid w:val="00C466CE"/>
    <w:rsid w:val="00C517FE"/>
    <w:rsid w:val="00C6524C"/>
    <w:rsid w:val="00C75A9D"/>
    <w:rsid w:val="00C87221"/>
    <w:rsid w:val="00C91768"/>
    <w:rsid w:val="00CC2B91"/>
    <w:rsid w:val="00CE0374"/>
    <w:rsid w:val="00CE0E77"/>
    <w:rsid w:val="00CE7026"/>
    <w:rsid w:val="00CF7528"/>
    <w:rsid w:val="00D0018A"/>
    <w:rsid w:val="00D0093B"/>
    <w:rsid w:val="00D01847"/>
    <w:rsid w:val="00D02A50"/>
    <w:rsid w:val="00D054A8"/>
    <w:rsid w:val="00D17BFE"/>
    <w:rsid w:val="00D2476E"/>
    <w:rsid w:val="00D257BA"/>
    <w:rsid w:val="00D36E75"/>
    <w:rsid w:val="00D40E56"/>
    <w:rsid w:val="00D41D64"/>
    <w:rsid w:val="00D5737D"/>
    <w:rsid w:val="00D621E5"/>
    <w:rsid w:val="00D71869"/>
    <w:rsid w:val="00D74963"/>
    <w:rsid w:val="00D9297C"/>
    <w:rsid w:val="00D973EE"/>
    <w:rsid w:val="00DB6C3D"/>
    <w:rsid w:val="00DD75E3"/>
    <w:rsid w:val="00DD79E9"/>
    <w:rsid w:val="00DE05EA"/>
    <w:rsid w:val="00DF2FB5"/>
    <w:rsid w:val="00DF67D4"/>
    <w:rsid w:val="00DF7F23"/>
    <w:rsid w:val="00E0059A"/>
    <w:rsid w:val="00E02BE0"/>
    <w:rsid w:val="00E041C4"/>
    <w:rsid w:val="00E152BD"/>
    <w:rsid w:val="00E17348"/>
    <w:rsid w:val="00E2291D"/>
    <w:rsid w:val="00E309FF"/>
    <w:rsid w:val="00E4029A"/>
    <w:rsid w:val="00E40672"/>
    <w:rsid w:val="00E41460"/>
    <w:rsid w:val="00E42755"/>
    <w:rsid w:val="00E444D4"/>
    <w:rsid w:val="00E51C4F"/>
    <w:rsid w:val="00E54365"/>
    <w:rsid w:val="00E71E1B"/>
    <w:rsid w:val="00E71FA0"/>
    <w:rsid w:val="00E76A35"/>
    <w:rsid w:val="00E77886"/>
    <w:rsid w:val="00E8055A"/>
    <w:rsid w:val="00EA322A"/>
    <w:rsid w:val="00EB55FA"/>
    <w:rsid w:val="00EB6E24"/>
    <w:rsid w:val="00EC2789"/>
    <w:rsid w:val="00EC2F08"/>
    <w:rsid w:val="00EC75B5"/>
    <w:rsid w:val="00EE0021"/>
    <w:rsid w:val="00EE7958"/>
    <w:rsid w:val="00EF4EDE"/>
    <w:rsid w:val="00F01099"/>
    <w:rsid w:val="00F20A25"/>
    <w:rsid w:val="00F212CE"/>
    <w:rsid w:val="00F26179"/>
    <w:rsid w:val="00F604B1"/>
    <w:rsid w:val="00F63399"/>
    <w:rsid w:val="00F6506D"/>
    <w:rsid w:val="00F65EAA"/>
    <w:rsid w:val="00F670C5"/>
    <w:rsid w:val="00F722D8"/>
    <w:rsid w:val="00F827ED"/>
    <w:rsid w:val="00F91319"/>
    <w:rsid w:val="00F96564"/>
    <w:rsid w:val="00F96EF4"/>
    <w:rsid w:val="00FB35E6"/>
    <w:rsid w:val="00FB3E2C"/>
    <w:rsid w:val="00FB5954"/>
    <w:rsid w:val="00FC128D"/>
    <w:rsid w:val="00FC60FA"/>
    <w:rsid w:val="00FC68AD"/>
    <w:rsid w:val="00FD082D"/>
    <w:rsid w:val="00FD3A84"/>
    <w:rsid w:val="00FD41E2"/>
    <w:rsid w:val="00FD6603"/>
    <w:rsid w:val="00FE070C"/>
    <w:rsid w:val="00FE1574"/>
    <w:rsid w:val="00FE3C82"/>
    <w:rsid w:val="00FF77E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167C2"/>
  <w15:chartTrackingRefBased/>
  <w15:docId w15:val="{F27D5F6B-569D-4F2A-A022-8BFBB2CC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3F0"/>
    <w:pPr>
      <w:spacing w:after="200" w:line="276" w:lineRule="auto"/>
    </w:pPr>
    <w:rPr>
      <w:lang w:val="es-ES"/>
    </w:rPr>
  </w:style>
  <w:style w:type="paragraph" w:styleId="Ttulo1">
    <w:name w:val="heading 1"/>
    <w:basedOn w:val="Normal"/>
    <w:next w:val="Normal"/>
    <w:link w:val="Ttulo1Car"/>
    <w:uiPriority w:val="9"/>
    <w:qFormat/>
    <w:rsid w:val="009F47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257DF"/>
    <w:pPr>
      <w:spacing w:before="100" w:beforeAutospacing="1" w:after="100" w:afterAutospacing="1" w:line="240" w:lineRule="auto"/>
      <w:outlineLvl w:val="1"/>
    </w:pPr>
    <w:rPr>
      <w:rFonts w:ascii="Times New Roman" w:eastAsia="Times New Roman" w:hAnsi="Times New Roman" w:cs="Times New Roman"/>
      <w:b/>
      <w:bCs/>
      <w:sz w:val="36"/>
      <w:szCs w:val="36"/>
      <w:lang w:val="es-PE" w:eastAsia="es-PE"/>
    </w:rPr>
  </w:style>
  <w:style w:type="paragraph" w:styleId="Ttulo3">
    <w:name w:val="heading 3"/>
    <w:basedOn w:val="Normal"/>
    <w:next w:val="Normal"/>
    <w:link w:val="Ttulo3Car"/>
    <w:uiPriority w:val="9"/>
    <w:semiHidden/>
    <w:unhideWhenUsed/>
    <w:qFormat/>
    <w:rsid w:val="00F965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30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3094"/>
    <w:rPr>
      <w:rFonts w:ascii="Segoe UI" w:hAnsi="Segoe UI" w:cs="Segoe UI"/>
      <w:sz w:val="18"/>
      <w:szCs w:val="18"/>
    </w:rPr>
  </w:style>
  <w:style w:type="paragraph" w:styleId="Encabezado">
    <w:name w:val="header"/>
    <w:basedOn w:val="Normal"/>
    <w:link w:val="EncabezadoCar"/>
    <w:uiPriority w:val="99"/>
    <w:unhideWhenUsed/>
    <w:rsid w:val="006D21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214A"/>
  </w:style>
  <w:style w:type="paragraph" w:styleId="Piedepgina">
    <w:name w:val="footer"/>
    <w:basedOn w:val="Normal"/>
    <w:link w:val="PiedepginaCar"/>
    <w:uiPriority w:val="99"/>
    <w:unhideWhenUsed/>
    <w:rsid w:val="006D21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214A"/>
  </w:style>
  <w:style w:type="paragraph" w:customStyle="1" w:styleId="ecxmsobodytext">
    <w:name w:val="ecxmsobodytext"/>
    <w:basedOn w:val="Normal"/>
    <w:rsid w:val="004B43F0"/>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paragraph" w:styleId="Prrafodelista">
    <w:name w:val="List Paragraph"/>
    <w:aliases w:val="Lista 123,Ha,Fundamentacion,Lista vistosa - Énfasis 11,Lista de nivel 1,Viñeta nivel 1,Footnote,List Paragraph1,TITULO A,N°,Titulo de Fígura,Cuadro 2-1,Párrafo de lista2,Párrafo,Título Tablas y Figuras,List Paragraph,Párrafo de lista11"/>
    <w:basedOn w:val="Normal"/>
    <w:link w:val="PrrafodelistaCar"/>
    <w:uiPriority w:val="34"/>
    <w:qFormat/>
    <w:rsid w:val="007779BD"/>
    <w:pPr>
      <w:ind w:left="720"/>
      <w:contextualSpacing/>
    </w:pPr>
  </w:style>
  <w:style w:type="table" w:styleId="Tablaconcuadrcula">
    <w:name w:val="Table Grid"/>
    <w:basedOn w:val="Tablanormal"/>
    <w:uiPriority w:val="39"/>
    <w:rsid w:val="00F65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rsid w:val="00340199"/>
    <w:rPr>
      <w:vertAlign w:val="superscript"/>
    </w:rPr>
  </w:style>
  <w:style w:type="paragraph" w:styleId="Textonotapie">
    <w:name w:val="footnote text"/>
    <w:basedOn w:val="Normal"/>
    <w:link w:val="TextonotapieCar"/>
    <w:uiPriority w:val="99"/>
    <w:rsid w:val="00340199"/>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340199"/>
    <w:rPr>
      <w:rFonts w:ascii="Times New Roman" w:eastAsia="Times New Roman" w:hAnsi="Times New Roman" w:cs="Times New Roman"/>
      <w:sz w:val="20"/>
      <w:szCs w:val="20"/>
      <w:lang w:val="es-ES" w:eastAsia="es-ES"/>
    </w:rPr>
  </w:style>
  <w:style w:type="character" w:customStyle="1" w:styleId="Bodytext">
    <w:name w:val="Body text_"/>
    <w:link w:val="Textoindependiente1"/>
    <w:rsid w:val="00355B36"/>
    <w:rPr>
      <w:sz w:val="21"/>
      <w:szCs w:val="21"/>
      <w:shd w:val="clear" w:color="auto" w:fill="FFFFFF"/>
    </w:rPr>
  </w:style>
  <w:style w:type="paragraph" w:customStyle="1" w:styleId="Textoindependiente1">
    <w:name w:val="Texto independiente1"/>
    <w:basedOn w:val="Normal"/>
    <w:link w:val="Bodytext"/>
    <w:rsid w:val="00355B36"/>
    <w:pPr>
      <w:shd w:val="clear" w:color="auto" w:fill="FFFFFF"/>
      <w:spacing w:before="540" w:after="480" w:line="250" w:lineRule="exact"/>
      <w:ind w:hanging="460"/>
      <w:jc w:val="both"/>
    </w:pPr>
    <w:rPr>
      <w:sz w:val="21"/>
      <w:szCs w:val="21"/>
      <w:lang w:val="es-PE"/>
    </w:rPr>
  </w:style>
  <w:style w:type="character" w:customStyle="1" w:styleId="Ttulo2Car">
    <w:name w:val="Título 2 Car"/>
    <w:basedOn w:val="Fuentedeprrafopredeter"/>
    <w:link w:val="Ttulo2"/>
    <w:uiPriority w:val="9"/>
    <w:rsid w:val="001257DF"/>
    <w:rPr>
      <w:rFonts w:ascii="Times New Roman" w:eastAsia="Times New Roman" w:hAnsi="Times New Roman" w:cs="Times New Roman"/>
      <w:b/>
      <w:bCs/>
      <w:sz w:val="36"/>
      <w:szCs w:val="36"/>
      <w:lang w:eastAsia="es-PE"/>
    </w:rPr>
  </w:style>
  <w:style w:type="character" w:customStyle="1" w:styleId="Ttulo3Car">
    <w:name w:val="Título 3 Car"/>
    <w:basedOn w:val="Fuentedeprrafopredeter"/>
    <w:link w:val="Ttulo3"/>
    <w:uiPriority w:val="9"/>
    <w:semiHidden/>
    <w:rsid w:val="00F96564"/>
    <w:rPr>
      <w:rFonts w:asciiTheme="majorHAnsi" w:eastAsiaTheme="majorEastAsia" w:hAnsiTheme="majorHAnsi" w:cstheme="majorBidi"/>
      <w:color w:val="1F3763" w:themeColor="accent1" w:themeShade="7F"/>
      <w:sz w:val="24"/>
      <w:szCs w:val="24"/>
      <w:lang w:val="es-ES"/>
    </w:rPr>
  </w:style>
  <w:style w:type="paragraph" w:customStyle="1" w:styleId="Textoindependiente2">
    <w:name w:val="Texto independiente2"/>
    <w:basedOn w:val="Normal"/>
    <w:rsid w:val="00E51C4F"/>
    <w:pPr>
      <w:shd w:val="clear" w:color="auto" w:fill="FFFFFF"/>
      <w:spacing w:before="540" w:after="480" w:line="250" w:lineRule="exact"/>
      <w:ind w:hanging="460"/>
      <w:jc w:val="both"/>
    </w:pPr>
    <w:rPr>
      <w:rFonts w:ascii="Arial Unicode MS" w:eastAsia="Arial Unicode MS" w:hAnsi="Arial Unicode MS" w:cs="Times New Roman"/>
      <w:sz w:val="21"/>
      <w:szCs w:val="21"/>
      <w:lang w:val="x-none" w:eastAsia="x-none"/>
    </w:rPr>
  </w:style>
  <w:style w:type="character" w:customStyle="1" w:styleId="Ttulo1Car">
    <w:name w:val="Título 1 Car"/>
    <w:basedOn w:val="Fuentedeprrafopredeter"/>
    <w:link w:val="Ttulo1"/>
    <w:uiPriority w:val="9"/>
    <w:rsid w:val="009F478F"/>
    <w:rPr>
      <w:rFonts w:asciiTheme="majorHAnsi" w:eastAsiaTheme="majorEastAsia" w:hAnsiTheme="majorHAnsi" w:cstheme="majorBidi"/>
      <w:color w:val="2F5496" w:themeColor="accent1" w:themeShade="BF"/>
      <w:sz w:val="32"/>
      <w:szCs w:val="32"/>
      <w:lang w:val="es-ES"/>
    </w:rPr>
  </w:style>
  <w:style w:type="character" w:customStyle="1" w:styleId="PrrafodelistaCar">
    <w:name w:val="Párrafo de lista Car"/>
    <w:aliases w:val="Lista 123 Car,Ha Car,Fundamentacion Car,Lista vistosa - Énfasis 11 Car,Lista de nivel 1 Car,Viñeta nivel 1 Car,Footnote Car,List Paragraph1 Car,TITULO A Car,N° Car,Titulo de Fígura Car,Cuadro 2-1 Car,Párrafo de lista2 Car"/>
    <w:link w:val="Prrafodelista"/>
    <w:uiPriority w:val="34"/>
    <w:qFormat/>
    <w:locked/>
    <w:rsid w:val="00D02A50"/>
    <w:rPr>
      <w:lang w:val="es-ES"/>
    </w:rPr>
  </w:style>
  <w:style w:type="paragraph" w:customStyle="1" w:styleId="Default">
    <w:name w:val="Default"/>
    <w:rsid w:val="00626B57"/>
    <w:pPr>
      <w:autoSpaceDE w:val="0"/>
      <w:autoSpaceDN w:val="0"/>
      <w:adjustRightInd w:val="0"/>
      <w:spacing w:after="0" w:line="240" w:lineRule="auto"/>
    </w:pPr>
    <w:rPr>
      <w:rFonts w:ascii="Calibri" w:eastAsia="Calibri" w:hAnsi="Calibri" w:cs="Calibri"/>
      <w:color w:val="000000"/>
      <w:sz w:val="24"/>
      <w:szCs w:val="24"/>
      <w:lang w:eastAsia="es-PE"/>
    </w:rPr>
  </w:style>
  <w:style w:type="character" w:styleId="Hipervnculo">
    <w:name w:val="Hyperlink"/>
    <w:rsid w:val="000456C3"/>
    <w:rPr>
      <w:color w:val="0000FF"/>
      <w:u w:val="single"/>
    </w:rPr>
  </w:style>
  <w:style w:type="character" w:styleId="Refdecomentario">
    <w:name w:val="annotation reference"/>
    <w:uiPriority w:val="99"/>
    <w:semiHidden/>
    <w:unhideWhenUsed/>
    <w:rsid w:val="005A19BB"/>
    <w:rPr>
      <w:sz w:val="16"/>
      <w:szCs w:val="16"/>
    </w:rPr>
  </w:style>
  <w:style w:type="paragraph" w:styleId="Textocomentario">
    <w:name w:val="annotation text"/>
    <w:basedOn w:val="Normal"/>
    <w:link w:val="TextocomentarioCar"/>
    <w:uiPriority w:val="99"/>
    <w:semiHidden/>
    <w:unhideWhenUsed/>
    <w:rsid w:val="005A19BB"/>
    <w:pPr>
      <w:spacing w:after="0" w:line="240" w:lineRule="auto"/>
      <w:jc w:val="both"/>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semiHidden/>
    <w:rsid w:val="005A19BB"/>
    <w:rPr>
      <w:rFonts w:ascii="Arial" w:eastAsia="Times New Roman" w:hAnsi="Arial" w:cs="Times New Roman"/>
      <w:sz w:val="20"/>
      <w:szCs w:val="20"/>
      <w:lang w:val="es-ES" w:eastAsia="es-ES"/>
    </w:rPr>
  </w:style>
  <w:style w:type="character" w:styleId="Mencinsinresolver">
    <w:name w:val="Unresolved Mention"/>
    <w:basedOn w:val="Fuentedeprrafopredeter"/>
    <w:uiPriority w:val="99"/>
    <w:semiHidden/>
    <w:unhideWhenUsed/>
    <w:rsid w:val="00881568"/>
    <w:rPr>
      <w:color w:val="605E5C"/>
      <w:shd w:val="clear" w:color="auto" w:fill="E1DFDD"/>
    </w:rPr>
  </w:style>
  <w:style w:type="table" w:customStyle="1" w:styleId="TableNormal">
    <w:name w:val="Table Normal"/>
    <w:rsid w:val="007565A5"/>
    <w:pPr>
      <w:spacing w:after="0" w:line="240" w:lineRule="auto"/>
      <w:jc w:val="both"/>
    </w:pPr>
    <w:rPr>
      <w:rFonts w:ascii="Arial" w:eastAsia="Arial" w:hAnsi="Arial" w:cs="Arial"/>
      <w:sz w:val="24"/>
      <w:szCs w:val="24"/>
      <w:lang w:eastAsia="es-P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34491">
      <w:bodyDiv w:val="1"/>
      <w:marLeft w:val="0"/>
      <w:marRight w:val="0"/>
      <w:marTop w:val="0"/>
      <w:marBottom w:val="0"/>
      <w:divBdr>
        <w:top w:val="none" w:sz="0" w:space="0" w:color="auto"/>
        <w:left w:val="none" w:sz="0" w:space="0" w:color="auto"/>
        <w:bottom w:val="none" w:sz="0" w:space="0" w:color="auto"/>
        <w:right w:val="none" w:sz="0" w:space="0" w:color="auto"/>
      </w:divBdr>
    </w:div>
    <w:div w:id="848253395">
      <w:bodyDiv w:val="1"/>
      <w:marLeft w:val="0"/>
      <w:marRight w:val="0"/>
      <w:marTop w:val="0"/>
      <w:marBottom w:val="0"/>
      <w:divBdr>
        <w:top w:val="none" w:sz="0" w:space="0" w:color="auto"/>
        <w:left w:val="none" w:sz="0" w:space="0" w:color="auto"/>
        <w:bottom w:val="none" w:sz="0" w:space="0" w:color="auto"/>
        <w:right w:val="none" w:sz="0" w:space="0" w:color="auto"/>
      </w:divBdr>
    </w:div>
    <w:div w:id="1290669193">
      <w:bodyDiv w:val="1"/>
      <w:marLeft w:val="0"/>
      <w:marRight w:val="0"/>
      <w:marTop w:val="0"/>
      <w:marBottom w:val="0"/>
      <w:divBdr>
        <w:top w:val="none" w:sz="0" w:space="0" w:color="auto"/>
        <w:left w:val="none" w:sz="0" w:space="0" w:color="auto"/>
        <w:bottom w:val="none" w:sz="0" w:space="0" w:color="auto"/>
        <w:right w:val="none" w:sz="0" w:space="0" w:color="auto"/>
      </w:divBdr>
    </w:div>
    <w:div w:id="139750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pleosperu.gob.pe/portal-mtpe/" TargetMode="External"/><Relationship Id="rId13" Type="http://schemas.openxmlformats.org/officeDocument/2006/relationships/hyperlink" Target="https://www.gob.pe/institucion/epsbarranca/informes-publicaciones/5469819-tecnico-de-laboratorio" TargetMode="External"/><Relationship Id="rId18" Type="http://schemas.openxmlformats.org/officeDocument/2006/relationships/hyperlink" Target="https://www.convocatoriasdetrabajo.com/publicar-empleo.ph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onvocatoriasdetrabajo.com/publicar-empleo.php" TargetMode="External"/><Relationship Id="rId7" Type="http://schemas.openxmlformats.org/officeDocument/2006/relationships/hyperlink" Target="https://www.gob.pe/institucion/epsbarranca/informes-publicaciones/5469819-tecnico-de-laboratorio" TargetMode="External"/><Relationship Id="rId12" Type="http://schemas.openxmlformats.org/officeDocument/2006/relationships/hyperlink" Target="https://www.convocatoriasdetrabajo.com/publicar-empleo.php" TargetMode="External"/><Relationship Id="rId17" Type="http://schemas.openxmlformats.org/officeDocument/2006/relationships/hyperlink" Target="https://www.empleosperu.gob.pe/portal-mtp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b.pe/institucion/epsbarranca/informes-publicaciones/5469819-tecnico-de-laboratorio" TargetMode="External"/><Relationship Id="rId20" Type="http://schemas.openxmlformats.org/officeDocument/2006/relationships/hyperlink" Target="https://www.empleosperu.gob.pe/portal-mtp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pleosperu.gob.pe/portal-mtpe/" TargetMode="External"/><Relationship Id="rId24" Type="http://schemas.openxmlformats.org/officeDocument/2006/relationships/hyperlink" Target="https://www.convocatoriasdetrabajo.com/publicar-empleo.php" TargetMode="External"/><Relationship Id="rId5" Type="http://schemas.openxmlformats.org/officeDocument/2006/relationships/footnotes" Target="footnotes.xml"/><Relationship Id="rId15" Type="http://schemas.openxmlformats.org/officeDocument/2006/relationships/hyperlink" Target="https://www.convocatoriasdetrabajo.com/publicar-empleo.php" TargetMode="External"/><Relationship Id="rId23" Type="http://schemas.openxmlformats.org/officeDocument/2006/relationships/hyperlink" Target="https://www.empleosperu.gob.pe/portal-mtpe/" TargetMode="External"/><Relationship Id="rId10" Type="http://schemas.openxmlformats.org/officeDocument/2006/relationships/hyperlink" Target="https://www.gob.pe/institucion/epsbarranca/informes-publicaciones/5469819-tecnico-de-laboratorio" TargetMode="External"/><Relationship Id="rId19" Type="http://schemas.openxmlformats.org/officeDocument/2006/relationships/hyperlink" Target="https://www.gob.pe/institucion/epsbarranca/informes-publicaciones/5469819-tecnico-de-laboratorio" TargetMode="External"/><Relationship Id="rId4" Type="http://schemas.openxmlformats.org/officeDocument/2006/relationships/webSettings" Target="webSettings.xml"/><Relationship Id="rId9" Type="http://schemas.openxmlformats.org/officeDocument/2006/relationships/hyperlink" Target="https://www.convocatoriasdetrabajo.com/publicar-empleo.php" TargetMode="External"/><Relationship Id="rId14" Type="http://schemas.openxmlformats.org/officeDocument/2006/relationships/hyperlink" Target="https://www.empleosperu.gob.pe/portal-mtpe/" TargetMode="External"/><Relationship Id="rId22" Type="http://schemas.openxmlformats.org/officeDocument/2006/relationships/hyperlink" Target="https://www.gob.pe/institucion/epsbarranca/informes-publicaciones/5469819-tecnico-de-laboratori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4814</TotalTime>
  <Pages>14</Pages>
  <Words>3679</Words>
  <Characters>20239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EPS BARRANCA</cp:lastModifiedBy>
  <cp:revision>300</cp:revision>
  <cp:lastPrinted>2024-04-13T15:42:00Z</cp:lastPrinted>
  <dcterms:created xsi:type="dcterms:W3CDTF">2018-07-30T16:40:00Z</dcterms:created>
  <dcterms:modified xsi:type="dcterms:W3CDTF">2024-04-16T22:11:00Z</dcterms:modified>
</cp:coreProperties>
</file>