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36C3" w14:textId="77777777" w:rsidR="00CF2011" w:rsidRPr="00DD58DE" w:rsidRDefault="00CF2011" w:rsidP="00CF2011">
      <w:pPr>
        <w:spacing w:after="0"/>
        <w:jc w:val="center"/>
        <w:rPr>
          <w:rFonts w:ascii="Arial" w:hAnsi="Arial" w:cs="Arial"/>
          <w:noProof/>
          <w:sz w:val="14"/>
          <w:szCs w:val="20"/>
          <w:lang w:eastAsia="es-PE"/>
        </w:rPr>
      </w:pPr>
      <w:r w:rsidRPr="00DD58DE">
        <w:rPr>
          <w:rFonts w:ascii="Arial" w:hAnsi="Arial" w:cs="Arial"/>
          <w:noProof/>
          <w:sz w:val="14"/>
          <w:szCs w:val="20"/>
          <w:lang w:eastAsia="es-PE"/>
        </w:rPr>
        <w:t xml:space="preserve">Gerencia de Administración Distrital </w:t>
      </w:r>
    </w:p>
    <w:p w14:paraId="3486A07F" w14:textId="77777777" w:rsidR="00CF2011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  <w:r w:rsidRPr="00DD58DE">
        <w:rPr>
          <w:rFonts w:ascii="Arial" w:hAnsi="Arial" w:cs="Arial"/>
          <w:noProof/>
          <w:sz w:val="14"/>
          <w:szCs w:val="20"/>
          <w:lang w:eastAsia="es-PE"/>
        </w:rPr>
        <w:t>Unidad de Administración y Finanzas</w:t>
      </w: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</w:p>
    <w:p w14:paraId="306E631C" w14:textId="77777777" w:rsidR="00443E0D" w:rsidRPr="00FB54B4" w:rsidRDefault="00443E0D" w:rsidP="00CF2011">
      <w:pPr>
        <w:spacing w:after="0"/>
        <w:jc w:val="center"/>
        <w:rPr>
          <w:rFonts w:ascii="Arial" w:hAnsi="Arial" w:cs="Arial"/>
          <w:b/>
          <w:noProof/>
          <w:szCs w:val="20"/>
          <w:lang w:eastAsia="es-PE"/>
        </w:rPr>
      </w:pPr>
    </w:p>
    <w:p w14:paraId="15DCF334" w14:textId="4E6EA645" w:rsidR="00CF2011" w:rsidRPr="00E40919" w:rsidRDefault="00633A31" w:rsidP="00CF2011">
      <w:pPr>
        <w:spacing w:after="0"/>
        <w:jc w:val="center"/>
        <w:rPr>
          <w:rFonts w:ascii="Arial" w:hAnsi="Arial" w:cs="Arial"/>
          <w:b/>
          <w:noProof/>
          <w:sz w:val="24"/>
          <w:szCs w:val="20"/>
          <w:lang w:eastAsia="es-PE"/>
        </w:rPr>
      </w:pPr>
      <w:r w:rsidRPr="00E40919">
        <w:rPr>
          <w:rFonts w:ascii="Arial" w:hAnsi="Arial" w:cs="Arial"/>
          <w:b/>
          <w:noProof/>
          <w:sz w:val="24"/>
          <w:szCs w:val="20"/>
          <w:lang w:eastAsia="es-PE"/>
        </w:rPr>
        <w:t xml:space="preserve">REQUIERE </w:t>
      </w:r>
      <w:r w:rsidR="00FD0B3D" w:rsidRPr="00E40919">
        <w:rPr>
          <w:rFonts w:ascii="Arial" w:hAnsi="Arial" w:cs="Arial"/>
          <w:b/>
          <w:noProof/>
          <w:sz w:val="24"/>
          <w:szCs w:val="20"/>
          <w:lang w:eastAsia="es-PE"/>
        </w:rPr>
        <w:t>CONTRATAR</w:t>
      </w:r>
    </w:p>
    <w:p w14:paraId="586AD70C" w14:textId="77777777" w:rsidR="00081BFF" w:rsidRPr="00E40919" w:rsidRDefault="00081BFF" w:rsidP="00CF2011">
      <w:pPr>
        <w:spacing w:after="0"/>
        <w:jc w:val="center"/>
        <w:rPr>
          <w:rFonts w:ascii="Arial" w:hAnsi="Arial" w:cs="Arial"/>
          <w:b/>
          <w:noProof/>
          <w:szCs w:val="20"/>
          <w:lang w:eastAsia="es-PE"/>
        </w:rPr>
      </w:pPr>
    </w:p>
    <w:p w14:paraId="15C8DA4D" w14:textId="3221D50D" w:rsidR="00F71FEF" w:rsidRDefault="00CF2011" w:rsidP="00E40919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8C1CBE">
        <w:rPr>
          <w:rFonts w:cs="Calibri"/>
          <w:noProof/>
          <w:sz w:val="20"/>
          <w:szCs w:val="20"/>
          <w:lang w:eastAsia="es-PE"/>
        </w:rPr>
        <w:t xml:space="preserve">LA CORTE SUPERIOR DE JUSTICIA DE UCAYALI, </w:t>
      </w:r>
      <w:r w:rsidR="007819D6">
        <w:rPr>
          <w:rFonts w:cs="Calibri"/>
          <w:noProof/>
          <w:sz w:val="20"/>
          <w:szCs w:val="20"/>
          <w:lang w:eastAsia="es-PE"/>
        </w:rPr>
        <w:t>REQUIERE</w:t>
      </w:r>
      <w:r w:rsidR="00D279D0">
        <w:rPr>
          <w:rFonts w:cs="Calibri"/>
          <w:noProof/>
          <w:sz w:val="20"/>
          <w:szCs w:val="20"/>
          <w:lang w:eastAsia="es-PE"/>
        </w:rPr>
        <w:t xml:space="preserve"> </w:t>
      </w:r>
      <w:r w:rsidR="00443E0D">
        <w:rPr>
          <w:rFonts w:cs="Calibri"/>
          <w:noProof/>
          <w:sz w:val="20"/>
          <w:szCs w:val="20"/>
          <w:lang w:eastAsia="es-PE"/>
        </w:rPr>
        <w:t>CONTRATA</w:t>
      </w:r>
      <w:r w:rsidR="00023B49">
        <w:rPr>
          <w:rFonts w:cs="Calibri"/>
          <w:noProof/>
          <w:sz w:val="20"/>
          <w:szCs w:val="20"/>
          <w:lang w:eastAsia="es-PE"/>
        </w:rPr>
        <w:t xml:space="preserve">R </w:t>
      </w:r>
      <w:r w:rsidR="007819D6">
        <w:rPr>
          <w:rFonts w:cs="Calibri"/>
          <w:noProof/>
          <w:sz w:val="20"/>
          <w:szCs w:val="20"/>
          <w:lang w:eastAsia="es-PE"/>
        </w:rPr>
        <w:t xml:space="preserve">LOS SERVICIOS DE UN </w:t>
      </w:r>
      <w:r w:rsidR="002F06F7" w:rsidRPr="002F06F7">
        <w:rPr>
          <w:rFonts w:cs="Calibri"/>
          <w:b/>
          <w:bCs/>
          <w:noProof/>
          <w:sz w:val="20"/>
          <w:szCs w:val="20"/>
          <w:lang w:eastAsia="es-PE"/>
        </w:rPr>
        <w:t xml:space="preserve">PROFESIONAL </w:t>
      </w:r>
      <w:r w:rsidR="005F39D7">
        <w:rPr>
          <w:rFonts w:cs="Calibri"/>
          <w:b/>
          <w:bCs/>
          <w:noProof/>
          <w:sz w:val="20"/>
          <w:szCs w:val="20"/>
          <w:lang w:eastAsia="es-PE"/>
        </w:rPr>
        <w:t>ESPECIALISTA EN INVERSIÓN PÚBLICA</w:t>
      </w:r>
      <w:r w:rsidR="002F06F7" w:rsidRPr="002F06F7">
        <w:rPr>
          <w:rFonts w:cs="Calibri"/>
          <w:b/>
          <w:bCs/>
          <w:noProof/>
          <w:sz w:val="20"/>
          <w:szCs w:val="20"/>
          <w:lang w:eastAsia="es-PE"/>
        </w:rPr>
        <w:t xml:space="preserve"> PARA LA </w:t>
      </w:r>
      <w:r w:rsidR="005F39D7">
        <w:rPr>
          <w:rFonts w:cs="Calibri"/>
          <w:b/>
          <w:bCs/>
          <w:noProof/>
          <w:sz w:val="20"/>
          <w:szCs w:val="20"/>
          <w:lang w:eastAsia="es-PE"/>
        </w:rPr>
        <w:t>UNID</w:t>
      </w:r>
      <w:r w:rsidR="00E40919">
        <w:rPr>
          <w:rFonts w:cs="Calibri"/>
          <w:b/>
          <w:bCs/>
          <w:noProof/>
          <w:sz w:val="20"/>
          <w:szCs w:val="20"/>
          <w:lang w:eastAsia="es-PE"/>
        </w:rPr>
        <w:t>AD DE PLANEAMIENTO Y DESARROLLO</w:t>
      </w:r>
      <w:r w:rsidRPr="008C1CBE">
        <w:rPr>
          <w:rFonts w:cs="Calibri"/>
          <w:noProof/>
          <w:sz w:val="20"/>
          <w:szCs w:val="20"/>
          <w:lang w:eastAsia="es-PE"/>
        </w:rPr>
        <w:t xml:space="preserve">, </w:t>
      </w:r>
      <w:r w:rsidR="009D3956">
        <w:rPr>
          <w:rFonts w:cs="Calibri"/>
          <w:noProof/>
          <w:sz w:val="20"/>
          <w:szCs w:val="20"/>
          <w:lang w:eastAsia="es-PE"/>
        </w:rPr>
        <w:t>EL MISMO</w:t>
      </w:r>
      <w:r>
        <w:rPr>
          <w:rFonts w:cs="Calibri"/>
          <w:noProof/>
          <w:sz w:val="20"/>
          <w:szCs w:val="20"/>
          <w:lang w:eastAsia="es-PE"/>
        </w:rPr>
        <w:t xml:space="preserve"> QUE D</w:t>
      </w:r>
      <w:r w:rsidRPr="008C1CBE">
        <w:rPr>
          <w:rFonts w:cs="Calibri"/>
          <w:noProof/>
          <w:sz w:val="20"/>
          <w:szCs w:val="20"/>
          <w:lang w:eastAsia="es-PE"/>
        </w:rPr>
        <w:t>EBE C</w:t>
      </w:r>
      <w:r>
        <w:rPr>
          <w:rFonts w:cs="Calibri"/>
          <w:noProof/>
          <w:sz w:val="20"/>
          <w:szCs w:val="20"/>
          <w:lang w:eastAsia="es-PE"/>
        </w:rPr>
        <w:t xml:space="preserve">ONTAR </w:t>
      </w:r>
      <w:r w:rsidRPr="008C1CBE">
        <w:rPr>
          <w:rFonts w:cs="Calibri"/>
          <w:noProof/>
          <w:sz w:val="20"/>
          <w:szCs w:val="20"/>
          <w:lang w:eastAsia="es-PE"/>
        </w:rPr>
        <w:t>CON LOS SIGUIENTES REQUISITOS:</w:t>
      </w:r>
    </w:p>
    <w:p w14:paraId="556B87E0" w14:textId="77777777" w:rsidR="00597007" w:rsidRPr="00293998" w:rsidRDefault="00597007" w:rsidP="00E40919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14:paraId="6F7D5113" w14:textId="177E51A4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FORMACIÓN ACADÉMICA</w:t>
      </w:r>
    </w:p>
    <w:p w14:paraId="3D9B03D9" w14:textId="50355FDE" w:rsidR="00CC7624" w:rsidRPr="00E40919" w:rsidRDefault="00E40919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TÍTULO PROFESIONAL EN LA CARRERA DE ECONOMÍA O ADMINISTRACIÓN O CONTABILIDAD O INGENIERÍA INDUSTRIAL. COLEGIADO Y HABILITADO</w:t>
      </w:r>
    </w:p>
    <w:p w14:paraId="06FA022D" w14:textId="40322BF9" w:rsidR="005F39D7" w:rsidRPr="00E40919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6FAA1417" w14:textId="270F415E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EXPERIENCIA</w:t>
      </w:r>
    </w:p>
    <w:p w14:paraId="5FCDCF10" w14:textId="5C4DA70B" w:rsidR="005F39D7" w:rsidRPr="00E40919" w:rsidRDefault="00E40919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EXPERIENCIA NO MENOR DE CINCO (05) AÑOS, EN ENTIDADES PÚBLICAS Y/O PRIVADAS, EN FORMULACIÓN Y/O EVALUACIÓN DE PROYECTOS DE INVERSIÓN PÚBLICA, O DESARROLLANDO FUNCIONES IGUALES O EQUIVALENTES, DEBIDAMENTE ACREDITADAS.</w:t>
      </w:r>
    </w:p>
    <w:p w14:paraId="52E68F20" w14:textId="77777777" w:rsidR="005F39D7" w:rsidRPr="00E40919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26888F5A" w14:textId="48335C90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ESPECIALIZACIÓN</w:t>
      </w:r>
    </w:p>
    <w:p w14:paraId="6B1681B0" w14:textId="3B40219B" w:rsidR="005F39D7" w:rsidRPr="00E40919" w:rsidRDefault="00E40919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DIPLOMADO O PROGRAMA DE ESPECIALIZACIÓN EN INVERSIÓN PÚBLICA, QUE SERÁ ACREDITADA MEDIANTE CERTIFICADO Y/O CONSTANCIA Y/O DIPLOMA, QUE DÉ CUENTA DE LA APROBACIÓN DEL MISMO. ESTOS DOCUMENTOS DEBERÁN ESPECIFICAR LA CANTIDAD DE HORAS DE DURACIÓN.</w:t>
      </w:r>
    </w:p>
    <w:p w14:paraId="1FF254D9" w14:textId="2EADCED1" w:rsidR="005F39D7" w:rsidRPr="00E40919" w:rsidRDefault="005F39D7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</w:p>
    <w:p w14:paraId="217EA057" w14:textId="4FA027AF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CAPACITACIÓN</w:t>
      </w:r>
    </w:p>
    <w:p w14:paraId="5CE3F46D" w14:textId="1DD88F22" w:rsidR="005F39D7" w:rsidRPr="00E40919" w:rsidRDefault="00E40919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CURSOS EN CAPACITACIÓN EN GESTIÓN PÚBLICA, PROYECTOS DE INVERSIÓN PÚBLICA, GESTIÓN PRESUPUESTAL, OTROS AFINES AL OBJETO DE LA CONTRATACIÓN.</w:t>
      </w:r>
    </w:p>
    <w:p w14:paraId="237C588D" w14:textId="745DCEA5" w:rsidR="005F39D7" w:rsidRPr="00E40919" w:rsidRDefault="005F39D7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</w:p>
    <w:p w14:paraId="02B95485" w14:textId="189F82D3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OTROS CONOCIMIENTOS PARA EL PUESTO</w:t>
      </w:r>
    </w:p>
    <w:p w14:paraId="1AEC134A" w14:textId="4765596B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NORMATIVIDAD VIGENTE DEL SISTEMA NACIONAL DE PROGRAMACIÓN MULTIANUAL Y GESTIÓN DE INVERSIONES.</w:t>
      </w:r>
    </w:p>
    <w:p w14:paraId="6DACAE5C" w14:textId="05382147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SISTEMAS ADMINISTRATIVOS DEL ESTADO</w:t>
      </w:r>
    </w:p>
    <w:p w14:paraId="14AA0446" w14:textId="12076B73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MANEJO DEL MÓDULO DEL BANCO DE INVERSIONES DE LA DIRECCIÓN GENERAL DE INVERSIÓN PÚBLICA DEL MINISTERIO DE ECONOMÍA Y FINANZAS.</w:t>
      </w:r>
    </w:p>
    <w:p w14:paraId="5972A6DA" w14:textId="023E41F4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MANEJO DE LOS REGISTROS DE LAS INVERSIONES EN LA ETAPA DE FORMULACIÓN Y EJECUCIÓN DEL BANCO DE INVERSIONES DE LA DIRECCIÓN GENERAL DE INVERSIÓN PÚBLICA DEL MINISTERIO DE ECONOMÍA Y FINANZAS</w:t>
      </w:r>
    </w:p>
    <w:p w14:paraId="1E77E698" w14:textId="426CE76C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MANEJO DE LOS ANEXOS Y FORMATOS DE LAS INVERSIONES DE LA DIRECCIÓN GENERAL DE INVERSIÓN PÚBLICA DEL MINISTERIO DE ECONOMÍA Y FINANZAS.</w:t>
      </w:r>
      <w:bookmarkStart w:id="0" w:name="_GoBack"/>
      <w:bookmarkEnd w:id="0"/>
    </w:p>
    <w:p w14:paraId="4DCD7D56" w14:textId="33DBD650" w:rsidR="005F39D7" w:rsidRPr="00E40919" w:rsidRDefault="00E40919" w:rsidP="00E4091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OTROS AFINES A LAS FUNCIONES DEL PUESTO.</w:t>
      </w:r>
    </w:p>
    <w:p w14:paraId="5DADF8E0" w14:textId="77777777" w:rsidR="00E40919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</w:p>
    <w:p w14:paraId="032E2C72" w14:textId="50DA3BDE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OTROS REQUISITOS</w:t>
      </w:r>
    </w:p>
    <w:p w14:paraId="1D6BD394" w14:textId="70728F22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CONTAR CON RUC EN ESTADO ACTIVO, CONDICIÓN HABIDO (SERÁ VERIFICADO POR LA ENTIDAD).</w:t>
      </w:r>
    </w:p>
    <w:p w14:paraId="4CA09727" w14:textId="59FABC09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ESTAR INSCRITO EN EL REGISTRO NACIONAL DE PROVEEDORES – RNP (SERÁ VERIFICADO POR LA ENTIDAD).</w:t>
      </w:r>
    </w:p>
    <w:p w14:paraId="47D3A176" w14:textId="154C3A9E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NO TENER ANTECEDENTES POLICIALES, PENALES O JUDICIALES (CERTIADULTO), CUYO TRÁMITE ES GRATUITO, QUE SERÁ PRESENTADO PARA LA EMISIÓN DE LA ORDEN DE SERVICIO).</w:t>
      </w:r>
    </w:p>
    <w:p w14:paraId="0EEB7F44" w14:textId="390388B0" w:rsidR="005F39D7" w:rsidRPr="00E40919" w:rsidRDefault="00E40919" w:rsidP="00E4091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NO ENCONTRARSE INHABILITADO O IMPEDIDO O SUSPENDIDO PARA CONTRATAR CON EL ESTADO.</w:t>
      </w:r>
    </w:p>
    <w:p w14:paraId="05ECD8E6" w14:textId="77777777" w:rsidR="005F39D7" w:rsidRPr="005F39D7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04BB9643" w14:textId="78C97FC9" w:rsidR="00E40919" w:rsidRPr="00E40919" w:rsidRDefault="00CF2011" w:rsidP="00E40919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 xml:space="preserve">LOS PROFESIONALES INTERESADOS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QUE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CUMPLAN CON LOS REQUISITOS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,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PODRAN HACER LLEGAR SU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CURRICULUM VITAE DOCUMENTADO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Y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PROPUESTA ECONÓMICA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,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A TRAVÉS DEL PORTAL DE ABASTECIMIENTO DEL PODER JUDICIAL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hyperlink w:history="1"/>
      <w:r w:rsidR="00E40919" w:rsidRPr="00E40919">
        <w:rPr>
          <w:rFonts w:cs="Calibri"/>
          <w:sz w:val="20"/>
          <w:szCs w:val="20"/>
        </w:rPr>
        <w:t>(</w:t>
      </w:r>
      <w:hyperlink r:id="rId7" w:history="1">
        <w:r w:rsidR="00E40919" w:rsidRPr="00E40919">
          <w:rPr>
            <w:rStyle w:val="Hipervnculo"/>
            <w:rFonts w:cs="Calibri"/>
            <w:sz w:val="20"/>
            <w:szCs w:val="20"/>
            <w:shd w:val="clear" w:color="auto" w:fill="FFFFFF"/>
          </w:rPr>
          <w:t>https://sap.pj.gob.pe/portalabastecimiento-web/Convocatorias8uit</w:t>
        </w:r>
      </w:hyperlink>
      <w:r w:rsidR="00E40919" w:rsidRPr="00E40919">
        <w:rPr>
          <w:rFonts w:cs="Calibri"/>
          <w:sz w:val="20"/>
          <w:szCs w:val="20"/>
        </w:rPr>
        <w:t>)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,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HASTA EL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 xml:space="preserve">DÍA </w:t>
      </w:r>
      <w:r w:rsidR="00D022A9">
        <w:rPr>
          <w:rFonts w:cs="Calibri"/>
          <w:b/>
          <w:noProof/>
          <w:sz w:val="20"/>
          <w:szCs w:val="20"/>
          <w:lang w:eastAsia="es-PE"/>
        </w:rPr>
        <w:t>LUNES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 xml:space="preserve"> </w:t>
      </w:r>
      <w:r w:rsidR="00D022A9">
        <w:rPr>
          <w:rFonts w:cs="Calibri"/>
          <w:b/>
          <w:noProof/>
          <w:sz w:val="20"/>
          <w:szCs w:val="20"/>
          <w:lang w:eastAsia="es-PE"/>
        </w:rPr>
        <w:t>20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.0</w:t>
      </w:r>
      <w:r w:rsidR="00E40919">
        <w:rPr>
          <w:rFonts w:cs="Calibri"/>
          <w:b/>
          <w:noProof/>
          <w:sz w:val="20"/>
          <w:szCs w:val="20"/>
          <w:lang w:eastAsia="es-PE"/>
        </w:rPr>
        <w:t>5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.2024</w:t>
      </w:r>
      <w:r w:rsidR="00E40919" w:rsidRPr="00E40919">
        <w:rPr>
          <w:rFonts w:cs="Calibri"/>
          <w:noProof/>
          <w:sz w:val="20"/>
          <w:szCs w:val="20"/>
          <w:lang w:eastAsia="es-PE"/>
        </w:rPr>
        <w:t>.</w:t>
      </w:r>
    </w:p>
    <w:p w14:paraId="2B8047BB" w14:textId="503639A8" w:rsidR="00E40919" w:rsidRPr="00E40919" w:rsidRDefault="00E40919" w:rsidP="00E40919">
      <w:pPr>
        <w:tabs>
          <w:tab w:val="left" w:pos="7230"/>
        </w:tabs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>
        <w:rPr>
          <w:rFonts w:cs="Calibri"/>
          <w:noProof/>
          <w:sz w:val="20"/>
          <w:szCs w:val="20"/>
          <w:lang w:eastAsia="es-PE"/>
        </w:rPr>
        <w:tab/>
      </w:r>
    </w:p>
    <w:p w14:paraId="411DD4B4" w14:textId="61B1CF26" w:rsidR="00F837EF" w:rsidRDefault="00E40919" w:rsidP="00E40919">
      <w:pPr>
        <w:spacing w:after="0" w:line="240" w:lineRule="auto"/>
        <w:jc w:val="both"/>
      </w:pPr>
      <w:r w:rsidRPr="00E40919">
        <w:rPr>
          <w:rFonts w:cs="Calibri"/>
          <w:noProof/>
          <w:sz w:val="20"/>
          <w:szCs w:val="20"/>
          <w:lang w:eastAsia="es-PE"/>
        </w:rPr>
        <w:t xml:space="preserve">PARA MAYOR INFORMACIÓN, PUEDEN LLAMAR A LA OFICINA DE COORDINACIÓN DE LOGISTICA AL TELEF. 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061-586369 ANEXOS 33087  </w:t>
      </w:r>
      <w:r w:rsidRPr="00E40919">
        <w:rPr>
          <w:rFonts w:cs="Calibri"/>
          <w:noProof/>
          <w:sz w:val="20"/>
          <w:szCs w:val="20"/>
          <w:lang w:eastAsia="es-PE"/>
        </w:rPr>
        <w:t>Y A LOS  SIGUIENTES NUMEROS DE CELULAR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 9</w:t>
      </w:r>
      <w:r w:rsidR="00FB54B4">
        <w:rPr>
          <w:rFonts w:cs="Calibri"/>
          <w:b/>
          <w:noProof/>
          <w:sz w:val="20"/>
          <w:szCs w:val="20"/>
          <w:lang w:eastAsia="es-PE"/>
        </w:rPr>
        <w:t>20052012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 Y 945460573</w:t>
      </w:r>
      <w:r w:rsidRPr="00E40919">
        <w:rPr>
          <w:rFonts w:cs="Calibri"/>
          <w:noProof/>
          <w:sz w:val="20"/>
          <w:szCs w:val="20"/>
          <w:lang w:eastAsia="es-PE"/>
        </w:rPr>
        <w:t>.</w:t>
      </w:r>
      <w:r w:rsidRPr="00E40919">
        <w:rPr>
          <w:rFonts w:cs="Calibri"/>
          <w:sz w:val="20"/>
          <w:szCs w:val="20"/>
        </w:rPr>
        <w:t xml:space="preserve"> </w:t>
      </w:r>
    </w:p>
    <w:sectPr w:rsidR="00F837EF" w:rsidSect="00E40919">
      <w:headerReference w:type="default" r:id="rId8"/>
      <w:pgSz w:w="12240" w:h="15840"/>
      <w:pgMar w:top="1417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538D2" w14:textId="77777777" w:rsidR="00181B22" w:rsidRDefault="00181B22" w:rsidP="00CF2011">
      <w:pPr>
        <w:spacing w:after="0" w:line="240" w:lineRule="auto"/>
      </w:pPr>
      <w:r>
        <w:separator/>
      </w:r>
    </w:p>
  </w:endnote>
  <w:endnote w:type="continuationSeparator" w:id="0">
    <w:p w14:paraId="0BD756FE" w14:textId="77777777" w:rsidR="00181B22" w:rsidRDefault="00181B22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3E610" w14:textId="77777777" w:rsidR="00181B22" w:rsidRDefault="00181B22" w:rsidP="00CF2011">
      <w:pPr>
        <w:spacing w:after="0" w:line="240" w:lineRule="auto"/>
      </w:pPr>
      <w:r>
        <w:separator/>
      </w:r>
    </w:p>
  </w:footnote>
  <w:footnote w:type="continuationSeparator" w:id="0">
    <w:p w14:paraId="67D2F814" w14:textId="77777777" w:rsidR="00181B22" w:rsidRDefault="00181B22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A9E0" w14:textId="77777777"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val="en-US"/>
      </w:rPr>
      <w:drawing>
        <wp:anchor distT="0" distB="0" distL="114300" distR="114300" simplePos="0" relativeHeight="251659264" behindDoc="0" locked="0" layoutInCell="1" allowOverlap="1" wp14:anchorId="27544A90" wp14:editId="67BD46A2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7" name="Imagen 7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BD1B" w14:textId="77777777" w:rsidR="00A80827" w:rsidRPr="009E096B" w:rsidRDefault="00181B22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14:paraId="7510A0A1" w14:textId="77777777"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val="en-US"/>
      </w:rPr>
      <w:drawing>
        <wp:inline distT="0" distB="0" distL="0" distR="0" wp14:anchorId="634BB5C4" wp14:editId="6A88FA90">
          <wp:extent cx="1590675" cy="180975"/>
          <wp:effectExtent l="0" t="0" r="9525" b="9525"/>
          <wp:docPr id="8" name="Imagen 8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14:paraId="19EF28F1" w14:textId="77777777"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18384339"/>
    <w:multiLevelType w:val="hybridMultilevel"/>
    <w:tmpl w:val="41E8D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EFE"/>
    <w:multiLevelType w:val="hybridMultilevel"/>
    <w:tmpl w:val="2C68D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065"/>
    <w:multiLevelType w:val="hybridMultilevel"/>
    <w:tmpl w:val="69E84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602D"/>
    <w:multiLevelType w:val="hybridMultilevel"/>
    <w:tmpl w:val="3700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2282C"/>
    <w:rsid w:val="00023B49"/>
    <w:rsid w:val="000350B1"/>
    <w:rsid w:val="0004686A"/>
    <w:rsid w:val="00060067"/>
    <w:rsid w:val="0007630E"/>
    <w:rsid w:val="00081BFF"/>
    <w:rsid w:val="000B6E84"/>
    <w:rsid w:val="00106141"/>
    <w:rsid w:val="00156E31"/>
    <w:rsid w:val="00180719"/>
    <w:rsid w:val="0018165B"/>
    <w:rsid w:val="00181B22"/>
    <w:rsid w:val="001B6C72"/>
    <w:rsid w:val="00256311"/>
    <w:rsid w:val="00272E14"/>
    <w:rsid w:val="00282EEB"/>
    <w:rsid w:val="00283734"/>
    <w:rsid w:val="00293998"/>
    <w:rsid w:val="002D62D4"/>
    <w:rsid w:val="002F06F7"/>
    <w:rsid w:val="00380654"/>
    <w:rsid w:val="00393A34"/>
    <w:rsid w:val="003D3099"/>
    <w:rsid w:val="00443E0D"/>
    <w:rsid w:val="004A25EE"/>
    <w:rsid w:val="004E59E2"/>
    <w:rsid w:val="00511A3C"/>
    <w:rsid w:val="00526B85"/>
    <w:rsid w:val="00541959"/>
    <w:rsid w:val="005653A2"/>
    <w:rsid w:val="00597007"/>
    <w:rsid w:val="005C383F"/>
    <w:rsid w:val="005F39D7"/>
    <w:rsid w:val="00615E59"/>
    <w:rsid w:val="00633A31"/>
    <w:rsid w:val="00675BBD"/>
    <w:rsid w:val="00683FCC"/>
    <w:rsid w:val="006A0404"/>
    <w:rsid w:val="006A1042"/>
    <w:rsid w:val="006A5C8E"/>
    <w:rsid w:val="006B4EC5"/>
    <w:rsid w:val="00723412"/>
    <w:rsid w:val="00744EA7"/>
    <w:rsid w:val="00747058"/>
    <w:rsid w:val="00771049"/>
    <w:rsid w:val="007819D6"/>
    <w:rsid w:val="007A6455"/>
    <w:rsid w:val="007F00D5"/>
    <w:rsid w:val="00850C90"/>
    <w:rsid w:val="008A35F0"/>
    <w:rsid w:val="008C1876"/>
    <w:rsid w:val="008E4AA4"/>
    <w:rsid w:val="009602BE"/>
    <w:rsid w:val="00965F00"/>
    <w:rsid w:val="009835D9"/>
    <w:rsid w:val="009841FF"/>
    <w:rsid w:val="00996A4E"/>
    <w:rsid w:val="009C1F6B"/>
    <w:rsid w:val="009D3956"/>
    <w:rsid w:val="009E047C"/>
    <w:rsid w:val="00A17F10"/>
    <w:rsid w:val="00A30B84"/>
    <w:rsid w:val="00A523A2"/>
    <w:rsid w:val="00A70572"/>
    <w:rsid w:val="00A9268F"/>
    <w:rsid w:val="00AA2021"/>
    <w:rsid w:val="00AB7207"/>
    <w:rsid w:val="00AE4886"/>
    <w:rsid w:val="00B34F8F"/>
    <w:rsid w:val="00B5032D"/>
    <w:rsid w:val="00B850CE"/>
    <w:rsid w:val="00BA7F10"/>
    <w:rsid w:val="00C02E9D"/>
    <w:rsid w:val="00C03F03"/>
    <w:rsid w:val="00C42F1F"/>
    <w:rsid w:val="00C55BE8"/>
    <w:rsid w:val="00C578B9"/>
    <w:rsid w:val="00C87D60"/>
    <w:rsid w:val="00CC7624"/>
    <w:rsid w:val="00CD19F1"/>
    <w:rsid w:val="00CE3C40"/>
    <w:rsid w:val="00CF2011"/>
    <w:rsid w:val="00CF5D92"/>
    <w:rsid w:val="00D022A9"/>
    <w:rsid w:val="00D1588B"/>
    <w:rsid w:val="00D26753"/>
    <w:rsid w:val="00D279D0"/>
    <w:rsid w:val="00D8132F"/>
    <w:rsid w:val="00DC2540"/>
    <w:rsid w:val="00DD4C76"/>
    <w:rsid w:val="00DE27CA"/>
    <w:rsid w:val="00DF0BD5"/>
    <w:rsid w:val="00E146F9"/>
    <w:rsid w:val="00E367E9"/>
    <w:rsid w:val="00E403AF"/>
    <w:rsid w:val="00E40919"/>
    <w:rsid w:val="00E46646"/>
    <w:rsid w:val="00E61301"/>
    <w:rsid w:val="00E83B33"/>
    <w:rsid w:val="00EB4E8D"/>
    <w:rsid w:val="00EC0CAE"/>
    <w:rsid w:val="00F26277"/>
    <w:rsid w:val="00F32553"/>
    <w:rsid w:val="00F32AA6"/>
    <w:rsid w:val="00F46DA4"/>
    <w:rsid w:val="00F54161"/>
    <w:rsid w:val="00F71FEF"/>
    <w:rsid w:val="00F77FB5"/>
    <w:rsid w:val="00F837EF"/>
    <w:rsid w:val="00FB54B4"/>
    <w:rsid w:val="00FC08B5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BE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5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0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.pj.gob.pe/portalabastecimiento-web/Convocatorias8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Sandra Trigoso Castagne</cp:lastModifiedBy>
  <cp:revision>4</cp:revision>
  <cp:lastPrinted>2023-03-24T14:14:00Z</cp:lastPrinted>
  <dcterms:created xsi:type="dcterms:W3CDTF">2024-05-08T17:16:00Z</dcterms:created>
  <dcterms:modified xsi:type="dcterms:W3CDTF">2024-05-15T13:48:00Z</dcterms:modified>
</cp:coreProperties>
</file>