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C37B" w14:textId="67D03F96" w:rsidR="009C74DC" w:rsidRDefault="003C202A">
      <w:r>
        <w:rPr>
          <w:rFonts w:ascii="Times New Roman"/>
          <w:noProof/>
          <w:sz w:val="20"/>
        </w:rPr>
        <w:drawing>
          <wp:inline distT="0" distB="0" distL="0" distR="0" wp14:anchorId="6CEADB4E" wp14:editId="08EC2EE8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45E5F" w14:textId="7D45262B" w:rsidR="003C202A" w:rsidRDefault="003C202A"/>
    <w:p w14:paraId="78A48E0D" w14:textId="77B50847" w:rsidR="003C202A" w:rsidRDefault="003C202A" w:rsidP="003C202A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>
        <w:rPr>
          <w:rFonts w:ascii="Arial Black" w:eastAsia="Arial Black" w:hAnsi="Arial Black" w:cs="Arial Black"/>
          <w:sz w:val="32"/>
          <w:szCs w:val="32"/>
          <w:lang w:val="es-ES"/>
        </w:rPr>
        <w:t>5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5BEA7B5D" w14:textId="77777777" w:rsidR="003C202A" w:rsidRDefault="003C202A" w:rsidP="003C202A">
      <w:pPr>
        <w:jc w:val="both"/>
        <w:rPr>
          <w:lang w:val="es-ES"/>
        </w:rPr>
      </w:pPr>
    </w:p>
    <w:p w14:paraId="558D8B38" w14:textId="78C3ED77" w:rsidR="003C202A" w:rsidRDefault="003C202A" w:rsidP="003C202A">
      <w:pPr>
        <w:spacing w:after="66" w:line="360" w:lineRule="auto"/>
        <w:ind w:right="-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EL</w:t>
      </w:r>
      <w:r>
        <w:rPr>
          <w:rFonts w:ascii="Calibri" w:eastAsia="Calibri" w:hAnsi="Calibri" w:cs="Calibri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COMITÉ REGIONAL SERUMS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LAMBAYEQUE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HACE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DE CONOCIMIENTO A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LOS</w:t>
      </w:r>
      <w:r w:rsidRPr="0086161D">
        <w:rPr>
          <w:rFonts w:ascii="Calibri" w:eastAsia="Calibri" w:hAnsi="Calibri" w:cs="Calibri"/>
          <w:spacing w:val="-5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PROFESIONALES DE LA SALUD QUE ADJUDICARON PLAZA</w:t>
      </w:r>
      <w:r>
        <w:rPr>
          <w:rFonts w:ascii="Calibri" w:eastAsia="Calibri" w:hAnsi="Calibri" w:cs="Calibri"/>
          <w:lang w:val="es-ES"/>
        </w:rPr>
        <w:t xml:space="preserve"> EN LA ETAPA COMPLEMENTARIA DE PLAZAS</w:t>
      </w:r>
      <w:r w:rsidRPr="0086161D">
        <w:rPr>
          <w:rFonts w:ascii="Calibri" w:eastAsia="Calibri" w:hAnsi="Calibri" w:cs="Calibri"/>
          <w:lang w:val="es-ES"/>
        </w:rPr>
        <w:t xml:space="preserve"> EQUIVALENTE DEL PROCESO SERUMS 2024-I</w:t>
      </w:r>
      <w:r>
        <w:rPr>
          <w:rFonts w:ascii="Calibri" w:eastAsia="Calibri" w:hAnsi="Calibri" w:cs="Calibri"/>
          <w:b/>
          <w:bCs/>
          <w:lang w:val="es-ES"/>
        </w:rPr>
        <w:t>,</w:t>
      </w:r>
      <w:r w:rsidRPr="0086161D">
        <w:rPr>
          <w:rFonts w:ascii="Calibri" w:eastAsia="Calibri" w:hAnsi="Calibri" w:cs="Calibri"/>
          <w:b/>
          <w:lang w:val="es-ES"/>
        </w:rPr>
        <w:t xml:space="preserve"> </w:t>
      </w:r>
      <w:r>
        <w:rPr>
          <w:rFonts w:ascii="Calibri" w:eastAsia="Calibri" w:hAnsi="Calibri" w:cs="Calibri"/>
          <w:b/>
          <w:lang w:val="es-ES"/>
        </w:rPr>
        <w:t xml:space="preserve">QUE </w:t>
      </w:r>
      <w:r w:rsidRPr="0086161D">
        <w:rPr>
          <w:rFonts w:ascii="Calibri" w:eastAsia="Calibri" w:hAnsi="Calibri" w:cs="Calibri"/>
          <w:b/>
          <w:lang w:val="es-ES"/>
        </w:rPr>
        <w:t xml:space="preserve">LA ENTREGA </w:t>
      </w:r>
      <w:r w:rsidR="007A4C5D" w:rsidRPr="0086161D">
        <w:rPr>
          <w:rFonts w:ascii="Calibri" w:eastAsia="Calibri" w:hAnsi="Calibri" w:cs="Calibri"/>
          <w:b/>
          <w:spacing w:val="-12"/>
          <w:lang w:val="es-ES"/>
        </w:rPr>
        <w:t>DE</w:t>
      </w:r>
      <w:r w:rsidR="007A4C5D" w:rsidRPr="0086161D">
        <w:rPr>
          <w:rFonts w:ascii="Calibri" w:eastAsia="Calibri" w:hAnsi="Calibri" w:cs="Calibri"/>
          <w:b/>
          <w:spacing w:val="-11"/>
          <w:lang w:val="es-ES"/>
        </w:rPr>
        <w:t xml:space="preserve"> </w:t>
      </w:r>
      <w:r w:rsidR="007A4C5D">
        <w:rPr>
          <w:rFonts w:ascii="Calibri" w:eastAsia="Calibri" w:hAnsi="Calibri" w:cs="Calibri"/>
          <w:b/>
          <w:spacing w:val="-11"/>
          <w:lang w:val="es-ES"/>
        </w:rPr>
        <w:t>DOCUMENTOS</w:t>
      </w:r>
      <w:r w:rsidR="007A4C5D" w:rsidRPr="0086161D">
        <w:rPr>
          <w:rFonts w:ascii="Calibri" w:eastAsia="Calibri" w:hAnsi="Calibri" w:cs="Calibri"/>
          <w:b/>
          <w:spacing w:val="-13"/>
          <w:lang w:val="es-ES"/>
        </w:rPr>
        <w:t xml:space="preserve"> </w:t>
      </w:r>
      <w:r w:rsidR="007A4C5D">
        <w:rPr>
          <w:rFonts w:ascii="Calibri" w:eastAsia="Calibri" w:hAnsi="Calibri" w:cs="Calibri"/>
          <w:b/>
          <w:spacing w:val="-13"/>
          <w:lang w:val="es-ES"/>
        </w:rPr>
        <w:t>SE</w:t>
      </w:r>
      <w:r>
        <w:rPr>
          <w:rFonts w:ascii="Calibri" w:eastAsia="Calibri" w:hAnsi="Calibri" w:cs="Calibri"/>
          <w:b/>
          <w:spacing w:val="-13"/>
          <w:lang w:val="es-ES"/>
        </w:rPr>
        <w:t xml:space="preserve"> REALIZAR</w:t>
      </w:r>
      <w:r>
        <w:rPr>
          <w:rFonts w:ascii="Calibri" w:eastAsia="Calibri" w:hAnsi="Calibri" w:cs="Calibri"/>
          <w:b/>
          <w:spacing w:val="-13"/>
          <w:lang w:val="es-ES"/>
        </w:rPr>
        <w:t>Á</w:t>
      </w:r>
      <w:r w:rsidRPr="003C202A">
        <w:rPr>
          <w:rFonts w:ascii="Calibri" w:eastAsia="Arial" w:hAnsi="Calibri" w:cs="Calibri"/>
          <w:b/>
          <w:bCs/>
          <w:color w:val="000000"/>
          <w:sz w:val="24"/>
          <w:szCs w:val="24"/>
          <w:lang w:eastAsia="es-PE"/>
        </w:rPr>
        <w:t xml:space="preserve">, EN FORMA DIGITAL (UN SOLO ARCHIVO PDF, QUE PESE MÁXIMO 5MB RESPETANDO ORDEN </w:t>
      </w:r>
      <w:r w:rsidRPr="003C202A">
        <w:rPr>
          <w:rFonts w:ascii="Calibri" w:hAnsi="Calibri" w:cs="Calibri"/>
          <w:b/>
          <w:bCs/>
          <w:sz w:val="24"/>
          <w:szCs w:val="24"/>
        </w:rPr>
        <w:t>DEL SUBNUMERAL 9.1.2. DEL INSTRUCTIVO SERUMS)</w:t>
      </w:r>
      <w:r w:rsidR="007A4C5D">
        <w:rPr>
          <w:rFonts w:ascii="Calibri" w:hAnsi="Calibri" w:cs="Calibri"/>
          <w:b/>
          <w:bCs/>
          <w:sz w:val="24"/>
          <w:szCs w:val="24"/>
        </w:rPr>
        <w:t>, COMO SE INDICA:</w:t>
      </w:r>
    </w:p>
    <w:p w14:paraId="3B2FE5F5" w14:textId="3795CDAF" w:rsidR="007A4C5D" w:rsidRDefault="007A4C5D" w:rsidP="003C202A">
      <w:pPr>
        <w:spacing w:after="66" w:line="360" w:lineRule="auto"/>
        <w:ind w:right="-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2D2394" w14:textId="77777777" w:rsidR="007A4C5D" w:rsidRPr="007A4C5D" w:rsidRDefault="007A4C5D" w:rsidP="007A4C5D">
      <w:pPr>
        <w:spacing w:after="66" w:line="360" w:lineRule="auto"/>
        <w:ind w:right="-4"/>
        <w:jc w:val="both"/>
        <w:rPr>
          <w:rFonts w:ascii="Calibri" w:hAnsi="Calibri" w:cs="Calibri"/>
          <w:b/>
          <w:bCs/>
          <w:sz w:val="32"/>
          <w:szCs w:val="32"/>
        </w:rPr>
      </w:pPr>
      <w:r w:rsidRPr="007A4C5D">
        <w:rPr>
          <w:rFonts w:ascii="Calibri" w:hAnsi="Calibri" w:cs="Calibri"/>
          <w:b/>
          <w:bCs/>
          <w:sz w:val="32"/>
          <w:szCs w:val="32"/>
        </w:rPr>
        <w:t>Subir su información en un solo archivo en el siguiente link</w:t>
      </w:r>
    </w:p>
    <w:p w14:paraId="5715A49B" w14:textId="6CE766A1" w:rsidR="007A4C5D" w:rsidRDefault="007A4C5D" w:rsidP="007A4C5D">
      <w:pPr>
        <w:spacing w:after="66" w:line="360" w:lineRule="auto"/>
        <w:ind w:right="-4"/>
        <w:jc w:val="both"/>
        <w:rPr>
          <w:rFonts w:ascii="Calibri" w:hAnsi="Calibri" w:cs="Calibri"/>
          <w:b/>
          <w:bCs/>
          <w:sz w:val="24"/>
          <w:szCs w:val="24"/>
        </w:rPr>
      </w:pPr>
      <w:r w:rsidRPr="007A4C5D">
        <w:rPr>
          <w:rFonts w:ascii="Segoe UI Emoji" w:hAnsi="Segoe UI Emoji" w:cs="Segoe UI Emoji"/>
          <w:b/>
          <w:bCs/>
          <w:sz w:val="24"/>
          <w:szCs w:val="24"/>
        </w:rPr>
        <w:t>💻</w:t>
      </w:r>
      <w:r w:rsidRPr="007A4C5D">
        <w:rPr>
          <w:rFonts w:ascii="Calibri" w:hAnsi="Calibri" w:cs="Calibri"/>
          <w:b/>
          <w:bCs/>
          <w:sz w:val="24"/>
          <w:szCs w:val="24"/>
        </w:rPr>
        <w:t xml:space="preserve"> LINK:  </w:t>
      </w:r>
      <w:hyperlink r:id="rId6" w:history="1">
        <w:r w:rsidRPr="005F6CF5">
          <w:rPr>
            <w:rStyle w:val="Hipervnculo"/>
            <w:rFonts w:ascii="Calibri" w:hAnsi="Calibri" w:cs="Calibri"/>
            <w:b/>
            <w:bCs/>
            <w:sz w:val="24"/>
            <w:szCs w:val="24"/>
          </w:rPr>
          <w:t>https://forms.gle/8uiDVYSDtZZbs7bZ8</w:t>
        </w:r>
      </w:hyperlink>
    </w:p>
    <w:p w14:paraId="1A133183" w14:textId="77777777" w:rsidR="003C202A" w:rsidRPr="003C202A" w:rsidRDefault="003C202A" w:rsidP="003C202A">
      <w:pPr>
        <w:spacing w:after="66" w:line="360" w:lineRule="auto"/>
        <w:ind w:right="-4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  <w:lang w:eastAsia="es-PE"/>
        </w:rPr>
      </w:pPr>
    </w:p>
    <w:p w14:paraId="6D5F36E5" w14:textId="1392FF5D" w:rsidR="003C202A" w:rsidRDefault="003C202A" w:rsidP="00622823">
      <w:pPr>
        <w:spacing w:after="66" w:line="244" w:lineRule="auto"/>
        <w:ind w:right="-4"/>
        <w:jc w:val="both"/>
        <w:rPr>
          <w:rFonts w:ascii="Calibri" w:eastAsia="Arial" w:hAnsi="Calibri" w:cs="Calibri"/>
          <w:b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Los documentos a entregar por los profesionales de la salud que adjudicaron plaza SERUMS, serán presentados en el orden siguiente: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095B60A4" w14:textId="77777777" w:rsidR="003C202A" w:rsidRPr="00FC64C3" w:rsidRDefault="003C202A" w:rsidP="003C202A">
      <w:pPr>
        <w:spacing w:after="66" w:line="244" w:lineRule="auto"/>
        <w:ind w:left="1725" w:right="-4"/>
        <w:jc w:val="both"/>
        <w:rPr>
          <w:rFonts w:ascii="Calibri" w:eastAsia="Arial" w:hAnsi="Calibri" w:cs="Calibri"/>
          <w:color w:val="000000"/>
          <w:lang w:eastAsia="es-PE"/>
        </w:rPr>
      </w:pPr>
    </w:p>
    <w:p w14:paraId="78C9D3E4" w14:textId="77777777" w:rsidR="003C202A" w:rsidRPr="00FC64C3" w:rsidRDefault="003C202A" w:rsidP="003C202A">
      <w:pPr>
        <w:numPr>
          <w:ilvl w:val="6"/>
          <w:numId w:val="2"/>
        </w:numPr>
        <w:spacing w:after="0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Solicitud dirigida al presidente del Comité Regional o Comité de Régimen Especial, correspondiente.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71D2D6D3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Copia simple del Título Profesional.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40884660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Copia simple de la Colegiatura Profesional.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4700B61A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Constancia de Habilidad/Habilitación Profesional vigente.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0156EC80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Certificado Médico de Buena Salud Física expedido por un Establecimiento de Salud perteneciente a una Institución Pública o Privada.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7EBB90EF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Certificado Médico de Buena Salud Mental expedido por un Establecimiento de Salud perteneciente a una Institución Pública o Privada.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7CB427FE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Declaración Jurada de no haber realizado el SERUMS en la profesión en la que adjudicó plaza (ver Anexo N° 06).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266F3ABA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Declaración Jurada de no contar con antecedentes policiales, penales y judiciales. (ver Anexo N° 07)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142CCA5D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Declaración Jurada de no percibir ingresos por parte del Estado (remuneración, emolumento, pensión o cualquier otro ingreso). Ver Anexo N° 08 (</w:t>
      </w:r>
      <w:r w:rsidRPr="00FC64C3">
        <w:rPr>
          <w:rFonts w:ascii="Calibri" w:eastAsia="Arial" w:hAnsi="Calibri" w:cs="Calibri"/>
          <w:color w:val="000000"/>
          <w:u w:val="single" w:color="000000"/>
          <w:lang w:eastAsia="es-PE"/>
        </w:rPr>
        <w:t>aplicable para profesionales que adjudicaron plazas remuneradas</w:t>
      </w:r>
      <w:r w:rsidRPr="00FC64C3">
        <w:rPr>
          <w:rFonts w:ascii="Calibri" w:eastAsia="Arial" w:hAnsi="Calibri" w:cs="Calibri"/>
          <w:color w:val="000000"/>
          <w:lang w:eastAsia="es-PE"/>
        </w:rPr>
        <w:t>).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155C0EA1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lastRenderedPageBreak/>
        <w:t>Declaración Jurada de no encontrarse en el Registro de Deudores alimentarios Morosos (REDAM) – Poder Judicial, debiendo realizar una captura de pantalla del mismo, consultándolo a través del siguiente enlace: https://casillas.pj.gob.pe/redam/#/</w:t>
      </w:r>
      <w:proofErr w:type="gramStart"/>
      <w:r w:rsidRPr="00FC64C3">
        <w:rPr>
          <w:rFonts w:ascii="Calibri" w:eastAsia="Arial" w:hAnsi="Calibri" w:cs="Calibri"/>
          <w:color w:val="000000"/>
          <w:lang w:eastAsia="es-PE"/>
        </w:rPr>
        <w:t xml:space="preserve">   (</w:t>
      </w:r>
      <w:proofErr w:type="gramEnd"/>
      <w:r w:rsidRPr="00FC64C3">
        <w:rPr>
          <w:rFonts w:ascii="Calibri" w:eastAsia="Arial" w:hAnsi="Calibri" w:cs="Calibri"/>
          <w:color w:val="000000"/>
          <w:lang w:eastAsia="es-PE"/>
        </w:rPr>
        <w:t>ver Anexo N° 09).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07A9FCDA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color w:val="000000"/>
          <w:lang w:eastAsia="es-PE"/>
        </w:rPr>
        <w:t>Reporte de no encontrarse en el Registro Nacional de Sanciones contra Servidores Civiles (RNSSC) – SERVIR, el cual debe ser consultado e impreso a través del siguiente enlace: https://www.sanciones.gob.pe/rnssc/#/transparencia/acceso</w:t>
      </w:r>
      <w:r w:rsidRPr="00FC64C3">
        <w:rPr>
          <w:rFonts w:ascii="Calibri" w:eastAsia="Calibri" w:hAnsi="Calibri" w:cs="Calibri"/>
          <w:color w:val="000000"/>
          <w:lang w:eastAsia="es-PE"/>
        </w:rPr>
        <w:t xml:space="preserve"> 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1F55D9D1" w14:textId="77777777" w:rsidR="003C202A" w:rsidRPr="00FC64C3" w:rsidRDefault="003C202A" w:rsidP="003C202A">
      <w:pPr>
        <w:numPr>
          <w:ilvl w:val="6"/>
          <w:numId w:val="2"/>
        </w:numPr>
        <w:spacing w:after="66" w:line="244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b/>
          <w:color w:val="000000"/>
          <w:u w:val="single" w:color="000000"/>
          <w:lang w:eastAsia="es-PE"/>
        </w:rPr>
        <w:t xml:space="preserve">Constancia de Baja del INFORHUS: </w:t>
      </w:r>
      <w:r w:rsidRPr="00FC64C3">
        <w:rPr>
          <w:rFonts w:ascii="Calibri" w:eastAsia="Arial" w:hAnsi="Calibri" w:cs="Calibri"/>
          <w:color w:val="000000"/>
          <w:lang w:eastAsia="es-PE"/>
        </w:rPr>
        <w:t>Es el aplicativo que registra a todos los profesionales de la salud que se encuentran laborando en las diferentes entidades públicas o privadas del sector salud. (</w:t>
      </w:r>
      <w:r w:rsidRPr="00FC64C3">
        <w:rPr>
          <w:rFonts w:ascii="Calibri" w:eastAsia="Arial" w:hAnsi="Calibri" w:cs="Calibri"/>
          <w:color w:val="000000"/>
          <w:u w:val="single" w:color="000000"/>
          <w:lang w:eastAsia="es-PE"/>
        </w:rPr>
        <w:t>Aplicable para profesionales</w:t>
      </w:r>
      <w:r w:rsidRPr="00FC64C3">
        <w:rPr>
          <w:rFonts w:ascii="Calibri" w:eastAsia="Arial" w:hAnsi="Calibri" w:cs="Calibri"/>
          <w:color w:val="000000"/>
          <w:lang w:eastAsia="es-PE"/>
        </w:rPr>
        <w:t xml:space="preserve"> </w:t>
      </w:r>
      <w:r w:rsidRPr="00FC64C3">
        <w:rPr>
          <w:rFonts w:ascii="Calibri" w:eastAsia="Arial" w:hAnsi="Calibri" w:cs="Calibri"/>
          <w:color w:val="000000"/>
          <w:u w:val="single" w:color="000000"/>
          <w:lang w:eastAsia="es-PE"/>
        </w:rPr>
        <w:t>que adjudicaron plazas remuneradas</w:t>
      </w:r>
      <w:r w:rsidRPr="00FC64C3">
        <w:rPr>
          <w:rFonts w:ascii="Calibri" w:eastAsia="Arial" w:hAnsi="Calibri" w:cs="Calibri"/>
          <w:color w:val="000000"/>
          <w:lang w:eastAsia="es-PE"/>
        </w:rPr>
        <w:t xml:space="preserve">). 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>Indispensable para los profesionales que laboran para el Estado y adjudicaron plazas SERUMS remuneradas</w:t>
      </w:r>
      <w:r w:rsidRPr="00FC64C3">
        <w:rPr>
          <w:rFonts w:ascii="Calibri" w:eastAsia="Arial" w:hAnsi="Calibri" w:cs="Calibri"/>
          <w:color w:val="000000"/>
          <w:lang w:eastAsia="es-PE"/>
        </w:rPr>
        <w:t xml:space="preserve">; de no presentar este documento no podrán ser contratados ni realizar el SERUMS, quedando la plaza en calidad de no cubierta. 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3B91D741" w14:textId="77777777" w:rsidR="003C202A" w:rsidRPr="00FC64C3" w:rsidRDefault="003C202A" w:rsidP="003C202A">
      <w:pPr>
        <w:numPr>
          <w:ilvl w:val="6"/>
          <w:numId w:val="2"/>
        </w:numPr>
        <w:spacing w:after="57" w:line="238" w:lineRule="auto"/>
        <w:ind w:right="-4" w:hanging="283"/>
        <w:jc w:val="both"/>
        <w:rPr>
          <w:rFonts w:ascii="Calibri" w:eastAsia="Arial" w:hAnsi="Calibri" w:cs="Calibri"/>
          <w:color w:val="000000"/>
          <w:lang w:eastAsia="es-PE"/>
        </w:rPr>
      </w:pPr>
      <w:r w:rsidRPr="00FC64C3">
        <w:rPr>
          <w:rFonts w:ascii="Calibri" w:eastAsia="Arial" w:hAnsi="Calibri" w:cs="Calibri"/>
          <w:b/>
          <w:color w:val="000000"/>
          <w:u w:val="single" w:color="000000"/>
          <w:lang w:eastAsia="es-PE"/>
        </w:rPr>
        <w:t>Los profesionales que laboraban en una entidad pública hasta antes de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  <w:r w:rsidRPr="00FC64C3">
        <w:rPr>
          <w:rFonts w:ascii="Calibri" w:eastAsia="Arial" w:hAnsi="Calibri" w:cs="Calibri"/>
          <w:b/>
          <w:color w:val="000000"/>
          <w:u w:val="single" w:color="000000"/>
          <w:lang w:eastAsia="es-PE"/>
        </w:rPr>
        <w:t>adjudicar plaza, deberán cerciorarse y garantizar que no se encuentre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  <w:r w:rsidRPr="00FC64C3">
        <w:rPr>
          <w:rFonts w:ascii="Calibri" w:eastAsia="Arial" w:hAnsi="Calibri" w:cs="Calibri"/>
          <w:b/>
          <w:color w:val="000000"/>
          <w:u w:val="single" w:color="000000"/>
          <w:lang w:eastAsia="es-PE"/>
        </w:rPr>
        <w:t>registrado en el AIRHSP.</w:t>
      </w:r>
      <w:r w:rsidRPr="00FC64C3">
        <w:rPr>
          <w:rFonts w:ascii="Calibri" w:eastAsia="Arial" w:hAnsi="Calibri" w:cs="Calibri"/>
          <w:b/>
          <w:color w:val="000000"/>
          <w:lang w:eastAsia="es-PE"/>
        </w:rPr>
        <w:t xml:space="preserve"> </w:t>
      </w:r>
    </w:p>
    <w:p w14:paraId="64FBB885" w14:textId="77777777" w:rsidR="003C202A" w:rsidRPr="00FC64C3" w:rsidRDefault="003C202A" w:rsidP="003C20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/>
          <w:color w:val="000000"/>
          <w:sz w:val="28"/>
          <w:szCs w:val="28"/>
          <w:lang w:eastAsia="es-PE"/>
        </w:rPr>
      </w:pPr>
    </w:p>
    <w:p w14:paraId="4D8B7554" w14:textId="27E2B357" w:rsidR="003C202A" w:rsidRDefault="003C202A" w:rsidP="003C202A">
      <w:pPr>
        <w:pStyle w:val="Textoindependiente"/>
        <w:spacing w:line="360" w:lineRule="auto"/>
        <w:ind w:left="119" w:right="116"/>
        <w:jc w:val="both"/>
        <w:rPr>
          <w:rFonts w:ascii="Calibri" w:eastAsia="Calibri" w:hAnsi="Calibri" w:cs="Calibri"/>
          <w:b/>
          <w:spacing w:val="-13"/>
          <w:lang w:val="es-ES"/>
        </w:rPr>
      </w:pPr>
    </w:p>
    <w:p w14:paraId="60D640A5" w14:textId="11971C7E" w:rsidR="003C202A" w:rsidRDefault="003C202A"/>
    <w:p w14:paraId="6D2CC7FE" w14:textId="6A013A48" w:rsidR="003C202A" w:rsidRDefault="003C202A"/>
    <w:p w14:paraId="4C25C248" w14:textId="5F9B3419" w:rsidR="003C202A" w:rsidRDefault="003C202A"/>
    <w:p w14:paraId="602A8B28" w14:textId="5B2962D5" w:rsidR="003C202A" w:rsidRDefault="003C202A"/>
    <w:p w14:paraId="5DC17565" w14:textId="656939D7" w:rsidR="003C202A" w:rsidRPr="003C202A" w:rsidRDefault="003C202A">
      <w:pPr>
        <w:rPr>
          <w:b/>
          <w:bCs/>
        </w:rPr>
      </w:pPr>
      <w:r>
        <w:t xml:space="preserve">                                                                                                       </w:t>
      </w:r>
      <w:r w:rsidRPr="003C202A">
        <w:rPr>
          <w:b/>
          <w:bCs/>
        </w:rPr>
        <w:t xml:space="preserve"> COMITÉ REGIONAL SERUMS</w:t>
      </w:r>
    </w:p>
    <w:sectPr w:rsidR="003C202A" w:rsidRPr="003C2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144"/>
    <w:multiLevelType w:val="hybridMultilevel"/>
    <w:tmpl w:val="50EA848A"/>
    <w:lvl w:ilvl="0" w:tplc="14AE94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4AE87E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A43258">
      <w:start w:val="1"/>
      <w:numFmt w:val="lowerRoman"/>
      <w:lvlText w:val="%3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463E">
      <w:start w:val="1"/>
      <w:numFmt w:val="decimal"/>
      <w:lvlText w:val="%4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6225BC">
      <w:start w:val="1"/>
      <w:numFmt w:val="lowerLetter"/>
      <w:lvlText w:val="%5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440F9A">
      <w:start w:val="1"/>
      <w:numFmt w:val="lowerRoman"/>
      <w:lvlText w:val="%6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A4E6E">
      <w:start w:val="1"/>
      <w:numFmt w:val="upperLetter"/>
      <w:lvlRestart w:val="0"/>
      <w:lvlText w:val="%7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16F1AA">
      <w:start w:val="1"/>
      <w:numFmt w:val="lowerLetter"/>
      <w:lvlText w:val="%8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80CAEA">
      <w:start w:val="1"/>
      <w:numFmt w:val="lowerRoman"/>
      <w:lvlText w:val="%9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13B39"/>
    <w:multiLevelType w:val="multilevel"/>
    <w:tmpl w:val="599ABC4A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6473988">
    <w:abstractNumId w:val="1"/>
  </w:num>
  <w:num w:numId="2" w16cid:durableId="183317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2A"/>
    <w:rsid w:val="003C202A"/>
    <w:rsid w:val="00622823"/>
    <w:rsid w:val="007A4C5D"/>
    <w:rsid w:val="009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9F16E"/>
  <w15:chartTrackingRefBased/>
  <w15:docId w15:val="{6CFAAC35-D909-440C-94C9-25E3E96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C2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3C2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202A"/>
  </w:style>
  <w:style w:type="paragraph" w:styleId="Prrafodelista">
    <w:name w:val="List Paragraph"/>
    <w:basedOn w:val="Normal"/>
    <w:uiPriority w:val="34"/>
    <w:qFormat/>
    <w:rsid w:val="0062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C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4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uiDVYSDtZZbs7bZ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2024-06-03T17:09:00Z</dcterms:created>
  <dcterms:modified xsi:type="dcterms:W3CDTF">2024-06-03T18:04:00Z</dcterms:modified>
</cp:coreProperties>
</file>