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2B09DD" w14:textId="77777777" w:rsidR="00CB6F4F" w:rsidRDefault="00CB6F4F" w:rsidP="00BB7C08">
      <w:pPr>
        <w:tabs>
          <w:tab w:val="left" w:pos="990"/>
        </w:tabs>
        <w:rPr>
          <w:rFonts w:ascii="Arial Narrow" w:eastAsia="Arial Narrow" w:hAnsi="Arial Narrow" w:cs="Arial Narrow"/>
          <w:sz w:val="24"/>
          <w:szCs w:val="24"/>
        </w:rPr>
      </w:pPr>
    </w:p>
    <w:p w14:paraId="3D67B763" w14:textId="77777777" w:rsidR="004C11E3" w:rsidRDefault="004C11E3" w:rsidP="004C11E3">
      <w:pPr>
        <w:jc w:val="center"/>
        <w:rPr>
          <w:b/>
          <w:bCs/>
        </w:rPr>
      </w:pPr>
      <w:r w:rsidRPr="00850039">
        <w:rPr>
          <w:b/>
          <w:bCs/>
        </w:rPr>
        <w:t xml:space="preserve">INFORME TRIMESTRAL DE </w:t>
      </w:r>
      <w:r>
        <w:rPr>
          <w:b/>
          <w:bCs/>
        </w:rPr>
        <w:t>CUMPLIMIENTO DE ACTIVIDADES</w:t>
      </w:r>
    </w:p>
    <w:p w14:paraId="4EF31C58" w14:textId="77777777" w:rsidR="004C11E3" w:rsidRPr="007D78FA" w:rsidRDefault="004C11E3" w:rsidP="004C11E3">
      <w:pPr>
        <w:jc w:val="both"/>
        <w:rPr>
          <w:rFonts w:cstheme="minorHAnsi"/>
          <w:b/>
          <w:bCs/>
        </w:rPr>
      </w:pPr>
      <w:r>
        <w:rPr>
          <w:b/>
          <w:bCs/>
        </w:rPr>
        <w:t xml:space="preserve">II TRIMESTRE – </w:t>
      </w:r>
      <w:r w:rsidRPr="000A3B23">
        <w:rPr>
          <w:rFonts w:cstheme="minorHAnsi"/>
          <w:b/>
        </w:rPr>
        <w:t>COMITÉ DISTRITAL DE SEGURIDAD CIUDADANA PACAIPAMPA</w:t>
      </w:r>
      <w:r>
        <w:rPr>
          <w:rFonts w:cstheme="minorHAnsi"/>
          <w:b/>
        </w:rPr>
        <w:t xml:space="preserve"> 2024</w:t>
      </w:r>
    </w:p>
    <w:p w14:paraId="5F932B77" w14:textId="77777777" w:rsidR="004C11E3" w:rsidRDefault="004C11E3" w:rsidP="004C11E3">
      <w:pPr>
        <w:pStyle w:val="Prrafodelista"/>
        <w:numPr>
          <w:ilvl w:val="0"/>
          <w:numId w:val="47"/>
        </w:numPr>
        <w:spacing w:after="160" w:line="259" w:lineRule="auto"/>
        <w:jc w:val="both"/>
        <w:rPr>
          <w:b/>
          <w:bCs/>
        </w:rPr>
      </w:pPr>
      <w:r>
        <w:rPr>
          <w:b/>
          <w:bCs/>
        </w:rPr>
        <w:t>MATRIZ TRIMESTRAL DE CUMPLIMIENTO DE ACTIVIDADES</w:t>
      </w:r>
    </w:p>
    <w:p w14:paraId="2BF769B8" w14:textId="77777777" w:rsidR="004C11E3" w:rsidRPr="00D9627F" w:rsidRDefault="004C11E3" w:rsidP="004C11E3">
      <w:pPr>
        <w:pStyle w:val="Prrafodelista"/>
        <w:jc w:val="both"/>
        <w:rPr>
          <w:b/>
          <w:bCs/>
        </w:rPr>
      </w:pPr>
    </w:p>
    <w:p w14:paraId="4D9F8A7D" w14:textId="77777777" w:rsidR="004C11E3" w:rsidRPr="007D0840" w:rsidRDefault="004C11E3" w:rsidP="004C11E3">
      <w:pPr>
        <w:pStyle w:val="Prrafodelista"/>
        <w:numPr>
          <w:ilvl w:val="0"/>
          <w:numId w:val="47"/>
        </w:numPr>
        <w:spacing w:after="160" w:line="259" w:lineRule="auto"/>
        <w:jc w:val="both"/>
        <w:rPr>
          <w:b/>
          <w:bCs/>
        </w:rPr>
      </w:pPr>
      <w:r w:rsidRPr="007D0840">
        <w:rPr>
          <w:b/>
          <w:bCs/>
        </w:rPr>
        <w:t>ANÁLISIS DESCRIPTIVO</w:t>
      </w:r>
    </w:p>
    <w:p w14:paraId="7C90C4A8" w14:textId="77777777" w:rsidR="004C11E3" w:rsidRPr="006632A6" w:rsidRDefault="004C11E3" w:rsidP="004C11E3">
      <w:pPr>
        <w:pStyle w:val="Sinespaciado"/>
        <w:jc w:val="both"/>
        <w:rPr>
          <w:rFonts w:ascii="Arial" w:hAnsi="Arial" w:cs="Arial"/>
        </w:rPr>
      </w:pPr>
      <w:r w:rsidRPr="006632A6">
        <w:rPr>
          <w:rFonts w:ascii="Arial" w:hAnsi="Arial" w:cs="Arial"/>
          <w:b/>
          <w:sz w:val="24"/>
          <w:szCs w:val="24"/>
        </w:rPr>
        <w:t xml:space="preserve">Objetivo </w:t>
      </w:r>
      <w:r>
        <w:rPr>
          <w:rFonts w:ascii="Arial" w:hAnsi="Arial" w:cs="Arial"/>
          <w:b/>
          <w:sz w:val="24"/>
          <w:szCs w:val="24"/>
        </w:rPr>
        <w:t>E</w:t>
      </w:r>
      <w:r w:rsidRPr="006632A6">
        <w:rPr>
          <w:rFonts w:ascii="Arial" w:hAnsi="Arial" w:cs="Arial"/>
          <w:b/>
          <w:sz w:val="24"/>
          <w:szCs w:val="24"/>
        </w:rPr>
        <w:t>stratégico 1</w:t>
      </w:r>
      <w:r w:rsidRPr="00E542C3">
        <w:rPr>
          <w:sz w:val="24"/>
          <w:szCs w:val="24"/>
        </w:rPr>
        <w:t>:</w:t>
      </w:r>
      <w:r>
        <w:t xml:space="preserve"> </w:t>
      </w:r>
      <w:r w:rsidRPr="006632A6">
        <w:rPr>
          <w:rFonts w:ascii="Arial" w:hAnsi="Arial" w:cs="Arial"/>
        </w:rPr>
        <w:t>Incrementar las acciones que propician la prevención del delito</w:t>
      </w:r>
    </w:p>
    <w:p w14:paraId="58D56CC5" w14:textId="77777777" w:rsidR="004C11E3" w:rsidRDefault="004C11E3" w:rsidP="004C11E3">
      <w:pPr>
        <w:pStyle w:val="Sinespaciado"/>
        <w:jc w:val="both"/>
        <w:rPr>
          <w:rFonts w:ascii="Arial" w:hAnsi="Arial" w:cs="Arial"/>
        </w:rPr>
      </w:pPr>
      <w:r w:rsidRPr="006632A6">
        <w:rPr>
          <w:rFonts w:ascii="Arial" w:hAnsi="Arial" w:cs="Arial"/>
        </w:rPr>
        <w:t xml:space="preserve">                                      </w:t>
      </w:r>
      <w:r>
        <w:rPr>
          <w:rFonts w:ascii="Arial" w:hAnsi="Arial" w:cs="Arial"/>
        </w:rPr>
        <w:t xml:space="preserve">     </w:t>
      </w:r>
      <w:r w:rsidRPr="006632A6">
        <w:rPr>
          <w:rFonts w:ascii="Arial" w:hAnsi="Arial" w:cs="Arial"/>
        </w:rPr>
        <w:t xml:space="preserve">y violencias cometidas por los adolescentes y jóvenes que </w:t>
      </w:r>
      <w:r>
        <w:rPr>
          <w:rFonts w:ascii="Arial" w:hAnsi="Arial" w:cs="Arial"/>
        </w:rPr>
        <w:t xml:space="preserve">       </w:t>
      </w:r>
    </w:p>
    <w:p w14:paraId="0EBAB8A1" w14:textId="77777777" w:rsidR="004C11E3" w:rsidRDefault="004C11E3" w:rsidP="004C11E3">
      <w:pPr>
        <w:pStyle w:val="Sinespaciado"/>
        <w:jc w:val="both"/>
        <w:rPr>
          <w:rFonts w:ascii="Arial" w:hAnsi="Arial" w:cs="Arial"/>
        </w:rPr>
      </w:pPr>
      <w:r>
        <w:rPr>
          <w:rFonts w:ascii="Arial" w:hAnsi="Arial" w:cs="Arial"/>
        </w:rPr>
        <w:t xml:space="preserve">                                           </w:t>
      </w:r>
      <w:r w:rsidRPr="006632A6">
        <w:rPr>
          <w:rFonts w:ascii="Arial" w:hAnsi="Arial" w:cs="Arial"/>
        </w:rPr>
        <w:t>afectan</w:t>
      </w:r>
      <w:r>
        <w:rPr>
          <w:rFonts w:ascii="Arial" w:hAnsi="Arial" w:cs="Arial"/>
        </w:rPr>
        <w:t xml:space="preserve"> </w:t>
      </w:r>
      <w:r w:rsidRPr="006632A6">
        <w:rPr>
          <w:rFonts w:ascii="Arial" w:hAnsi="Arial" w:cs="Arial"/>
        </w:rPr>
        <w:t>a la población</w:t>
      </w:r>
      <w:r>
        <w:rPr>
          <w:rFonts w:ascii="Arial" w:hAnsi="Arial" w:cs="Arial"/>
        </w:rPr>
        <w:t>.</w:t>
      </w:r>
    </w:p>
    <w:p w14:paraId="2C49C404" w14:textId="77777777" w:rsidR="004C11E3" w:rsidRPr="006632A6" w:rsidRDefault="004C11E3" w:rsidP="004C11E3">
      <w:pPr>
        <w:pStyle w:val="Sinespaciado"/>
        <w:jc w:val="both"/>
        <w:rPr>
          <w:rFonts w:ascii="Arial" w:hAnsi="Arial" w:cs="Arial"/>
        </w:rPr>
      </w:pPr>
      <w:r w:rsidRPr="006632A6">
        <w:rPr>
          <w:rFonts w:ascii="Arial" w:hAnsi="Arial" w:cs="Arial"/>
        </w:rPr>
        <w:t>.</w:t>
      </w:r>
    </w:p>
    <w:p w14:paraId="24F1AAE4" w14:textId="77777777" w:rsidR="004C11E3" w:rsidRPr="00E43DFB" w:rsidRDefault="004C11E3" w:rsidP="004C11E3">
      <w:pPr>
        <w:jc w:val="both"/>
        <w:rPr>
          <w:rFonts w:ascii="Arial" w:hAnsi="Arial" w:cs="Arial"/>
        </w:rPr>
      </w:pPr>
      <w:r w:rsidRPr="00E542C3">
        <w:rPr>
          <w:rFonts w:ascii="Arial" w:hAnsi="Arial" w:cs="Arial"/>
          <w:b/>
          <w:sz w:val="24"/>
        </w:rPr>
        <w:t>Línea</w:t>
      </w:r>
      <w:r>
        <w:rPr>
          <w:rFonts w:ascii="Arial" w:hAnsi="Arial" w:cs="Arial"/>
          <w:b/>
          <w:sz w:val="24"/>
        </w:rPr>
        <w:t xml:space="preserve"> </w:t>
      </w:r>
      <w:r w:rsidRPr="00E542C3">
        <w:rPr>
          <w:rFonts w:ascii="Arial" w:hAnsi="Arial" w:cs="Arial"/>
          <w:b/>
          <w:sz w:val="24"/>
        </w:rPr>
        <w:t>de</w:t>
      </w:r>
      <w:r>
        <w:rPr>
          <w:rFonts w:ascii="Arial" w:hAnsi="Arial" w:cs="Arial"/>
          <w:b/>
          <w:sz w:val="24"/>
        </w:rPr>
        <w:t xml:space="preserve"> </w:t>
      </w:r>
      <w:r w:rsidRPr="00E542C3">
        <w:rPr>
          <w:rFonts w:ascii="Arial" w:hAnsi="Arial" w:cs="Arial"/>
          <w:b/>
          <w:sz w:val="24"/>
        </w:rPr>
        <w:t>acción</w:t>
      </w:r>
      <w:r>
        <w:rPr>
          <w:rFonts w:ascii="Arial" w:hAnsi="Arial" w:cs="Arial"/>
          <w:b/>
          <w:sz w:val="24"/>
        </w:rPr>
        <w:t xml:space="preserve"> </w:t>
      </w:r>
      <w:r w:rsidRPr="00E542C3">
        <w:rPr>
          <w:rFonts w:ascii="Arial" w:hAnsi="Arial" w:cs="Arial"/>
          <w:b/>
          <w:sz w:val="24"/>
        </w:rPr>
        <w:t>1:</w:t>
      </w:r>
      <w:r>
        <w:rPr>
          <w:rFonts w:ascii="Arial" w:hAnsi="Arial" w:cs="Arial"/>
          <w:b/>
          <w:sz w:val="24"/>
        </w:rPr>
        <w:t xml:space="preserve"> </w:t>
      </w:r>
      <w:r w:rsidRPr="008261A0">
        <w:rPr>
          <w:rFonts w:ascii="Arial" w:hAnsi="Arial" w:cs="Arial"/>
        </w:rPr>
        <w:t>Prevención</w:t>
      </w:r>
      <w:r>
        <w:rPr>
          <w:rFonts w:ascii="Arial" w:hAnsi="Arial" w:cs="Arial"/>
        </w:rPr>
        <w:t xml:space="preserve"> </w:t>
      </w:r>
      <w:r w:rsidRPr="008261A0">
        <w:rPr>
          <w:rFonts w:ascii="Arial" w:hAnsi="Arial" w:cs="Arial"/>
        </w:rPr>
        <w:t>social</w:t>
      </w:r>
      <w:r>
        <w:rPr>
          <w:rFonts w:ascii="Arial" w:hAnsi="Arial" w:cs="Arial"/>
        </w:rPr>
        <w:t xml:space="preserve"> </w:t>
      </w:r>
      <w:r w:rsidRPr="008261A0">
        <w:rPr>
          <w:rFonts w:ascii="Arial" w:hAnsi="Arial" w:cs="Arial"/>
        </w:rPr>
        <w:t>del</w:t>
      </w:r>
      <w:r>
        <w:rPr>
          <w:rFonts w:ascii="Arial" w:hAnsi="Arial" w:cs="Arial"/>
        </w:rPr>
        <w:t xml:space="preserve"> </w:t>
      </w:r>
      <w:r w:rsidRPr="008261A0">
        <w:rPr>
          <w:rFonts w:ascii="Arial" w:hAnsi="Arial" w:cs="Arial"/>
        </w:rPr>
        <w:t>delito</w:t>
      </w:r>
      <w:r>
        <w:rPr>
          <w:rFonts w:ascii="Arial" w:hAnsi="Arial" w:cs="Arial"/>
        </w:rPr>
        <w:t xml:space="preserve"> y las violencias </w:t>
      </w:r>
    </w:p>
    <w:p w14:paraId="6635B3B5" w14:textId="77777777" w:rsidR="004C11E3" w:rsidRPr="00FA78C3"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N° 01:</w:t>
      </w:r>
      <w:r w:rsidRPr="00FA78C3">
        <w:rPr>
          <w:rFonts w:ascii="Arial" w:hAnsi="Arial" w:cs="Arial"/>
        </w:rPr>
        <w:t xml:space="preserve"> </w:t>
      </w:r>
      <w:r w:rsidRPr="00BD6525">
        <w:rPr>
          <w:rFonts w:ascii="Arial" w:hAnsi="Arial" w:cs="Arial"/>
        </w:rPr>
        <w:t>Defensa municipal de niños, niñas y adolescentes</w:t>
      </w:r>
      <w:r>
        <w:rPr>
          <w:rFonts w:ascii="Arial" w:hAnsi="Arial" w:cs="Arial"/>
        </w:rPr>
        <w:t>.</w:t>
      </w:r>
    </w:p>
    <w:p w14:paraId="353C2083" w14:textId="77777777" w:rsidR="004C11E3" w:rsidRPr="008D33FF" w:rsidRDefault="004C11E3" w:rsidP="004C11E3">
      <w:pPr>
        <w:pStyle w:val="Prrafodelista"/>
        <w:jc w:val="both"/>
        <w:rPr>
          <w:rFonts w:ascii="Arial" w:hAnsi="Arial" w:cs="Arial"/>
        </w:rPr>
      </w:pPr>
      <w:r>
        <w:rPr>
          <w:rFonts w:ascii="Arial" w:hAnsi="Arial" w:cs="Arial"/>
        </w:rPr>
        <w:t>Durante el segundo trimestre del año 2024, de un total de 08 acciones de la actividad estratégica programada se evidencia 10 actividades estratégica ejecutadas, lo que se corrobora en el informe N°333-2024-JPL-PACAIPAMPA/CSJPI, informe N°043-2024-MDP-DEMUNA</w:t>
      </w:r>
      <w:r w:rsidRPr="00597BA4">
        <w:rPr>
          <w:rFonts w:ascii="Arial" w:hAnsi="Arial" w:cs="Arial"/>
        </w:rPr>
        <w:t>.</w:t>
      </w:r>
    </w:p>
    <w:p w14:paraId="5EB821CC" w14:textId="77777777" w:rsidR="004C11E3" w:rsidRPr="00D437E3"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N°02</w:t>
      </w:r>
      <w:r w:rsidRPr="00692731">
        <w:rPr>
          <w:rFonts w:ascii="Arial" w:hAnsi="Arial" w:cs="Arial"/>
        </w:rPr>
        <w:t xml:space="preserve"> </w:t>
      </w:r>
      <w:r w:rsidRPr="00A973D0">
        <w:rPr>
          <w:rFonts w:ascii="Arial" w:hAnsi="Arial" w:cs="Arial"/>
        </w:rPr>
        <w:t>Erradicación del Trabajo infantil</w:t>
      </w:r>
      <w:r>
        <w:rPr>
          <w:rFonts w:ascii="Arial" w:hAnsi="Arial" w:cs="Arial"/>
        </w:rPr>
        <w:t>.</w:t>
      </w:r>
    </w:p>
    <w:p w14:paraId="58F571A4" w14:textId="77777777" w:rsidR="004C11E3" w:rsidRPr="008D33FF" w:rsidRDefault="004C11E3" w:rsidP="004C11E3">
      <w:pPr>
        <w:pStyle w:val="Prrafodelista"/>
        <w:jc w:val="both"/>
        <w:rPr>
          <w:rFonts w:ascii="Arial" w:hAnsi="Arial" w:cs="Arial"/>
          <w:bCs/>
        </w:rPr>
      </w:pPr>
      <w:bookmarkStart w:id="0" w:name="_Hlk170910962"/>
      <w:r>
        <w:rPr>
          <w:rFonts w:ascii="Arial" w:hAnsi="Arial" w:cs="Arial"/>
          <w:bCs/>
        </w:rPr>
        <w:t>Durante el segundo trimestre del año 2024, de un total de 01 acción de la actividad estratégica programada se ha evidenciado 01 actividad estratégica ejecutada, lo que se corrobora con el acta N° 001-24 de fecha 24 de abril del presente.</w:t>
      </w:r>
    </w:p>
    <w:p w14:paraId="5B1574F2" w14:textId="77777777" w:rsidR="004C11E3" w:rsidRDefault="004C11E3" w:rsidP="004C11E3">
      <w:pPr>
        <w:pStyle w:val="Prrafodelista"/>
        <w:numPr>
          <w:ilvl w:val="0"/>
          <w:numId w:val="45"/>
        </w:numPr>
        <w:jc w:val="both"/>
        <w:rPr>
          <w:rFonts w:ascii="Arial" w:hAnsi="Arial" w:cs="Arial"/>
          <w:b/>
        </w:rPr>
      </w:pPr>
      <w:bookmarkStart w:id="1" w:name="_Hlk170395804"/>
      <w:bookmarkEnd w:id="0"/>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N° 03</w:t>
      </w:r>
      <w:r w:rsidRPr="00630E20">
        <w:rPr>
          <w:rFonts w:ascii="Arial" w:hAnsi="Arial" w:cs="Arial"/>
        </w:rPr>
        <w:t xml:space="preserve"> </w:t>
      </w:r>
      <w:r w:rsidRPr="00E15EDB">
        <w:rPr>
          <w:rFonts w:ascii="Arial" w:hAnsi="Arial" w:cs="Arial"/>
        </w:rPr>
        <w:t>Talleres</w:t>
      </w:r>
      <w:r>
        <w:rPr>
          <w:rFonts w:ascii="Arial" w:hAnsi="Arial" w:cs="Arial"/>
        </w:rPr>
        <w:t xml:space="preserve"> </w:t>
      </w:r>
      <w:r w:rsidRPr="00E15EDB">
        <w:rPr>
          <w:rFonts w:ascii="Arial" w:hAnsi="Arial" w:cs="Arial"/>
        </w:rPr>
        <w:t>culturales</w:t>
      </w:r>
      <w:r>
        <w:rPr>
          <w:rFonts w:ascii="Arial" w:hAnsi="Arial" w:cs="Arial"/>
        </w:rPr>
        <w:t xml:space="preserve"> </w:t>
      </w:r>
      <w:r w:rsidRPr="00E15EDB">
        <w:rPr>
          <w:rFonts w:ascii="Arial" w:hAnsi="Arial" w:cs="Arial"/>
        </w:rPr>
        <w:t>y</w:t>
      </w:r>
      <w:r>
        <w:rPr>
          <w:rFonts w:ascii="Arial" w:hAnsi="Arial" w:cs="Arial"/>
        </w:rPr>
        <w:t xml:space="preserve"> </w:t>
      </w:r>
      <w:r w:rsidRPr="00E15EDB">
        <w:rPr>
          <w:rFonts w:ascii="Arial" w:hAnsi="Arial" w:cs="Arial"/>
        </w:rPr>
        <w:t>deportivos</w:t>
      </w:r>
      <w:r>
        <w:rPr>
          <w:rFonts w:ascii="Arial" w:hAnsi="Arial" w:cs="Arial"/>
        </w:rPr>
        <w:t xml:space="preserve"> </w:t>
      </w:r>
      <w:r w:rsidRPr="00E15EDB">
        <w:rPr>
          <w:rFonts w:ascii="Arial" w:hAnsi="Arial" w:cs="Arial"/>
        </w:rPr>
        <w:t>dirigido</w:t>
      </w:r>
      <w:r>
        <w:rPr>
          <w:rFonts w:ascii="Arial" w:hAnsi="Arial" w:cs="Arial"/>
        </w:rPr>
        <w:t xml:space="preserve"> </w:t>
      </w:r>
      <w:r w:rsidRPr="00E15EDB">
        <w:rPr>
          <w:rFonts w:ascii="Arial" w:hAnsi="Arial" w:cs="Arial"/>
        </w:rPr>
        <w:t>a</w:t>
      </w:r>
      <w:r>
        <w:rPr>
          <w:rFonts w:ascii="Arial" w:hAnsi="Arial" w:cs="Arial"/>
        </w:rPr>
        <w:t xml:space="preserve"> </w:t>
      </w:r>
      <w:r w:rsidRPr="00E15EDB">
        <w:rPr>
          <w:rFonts w:ascii="Arial" w:hAnsi="Arial" w:cs="Arial"/>
        </w:rPr>
        <w:t>niños,</w:t>
      </w:r>
      <w:r w:rsidRPr="002C70F2">
        <w:rPr>
          <w:rFonts w:ascii="Arial" w:hAnsi="Arial" w:cs="Arial"/>
          <w:b/>
        </w:rPr>
        <w:t xml:space="preserve"> </w:t>
      </w:r>
      <w:r w:rsidRPr="002C70F2">
        <w:rPr>
          <w:rFonts w:ascii="Arial" w:hAnsi="Arial" w:cs="Arial"/>
        </w:rPr>
        <w:t xml:space="preserve">niñas </w:t>
      </w:r>
      <w:r>
        <w:rPr>
          <w:rFonts w:ascii="Arial" w:hAnsi="Arial" w:cs="Arial"/>
        </w:rPr>
        <w:t xml:space="preserve">            </w:t>
      </w:r>
      <w:r w:rsidRPr="008D33FF">
        <w:rPr>
          <w:rFonts w:ascii="Arial" w:hAnsi="Arial" w:cs="Arial"/>
          <w:b/>
        </w:rPr>
        <w:t xml:space="preserve">                                                </w:t>
      </w:r>
      <w:r>
        <w:rPr>
          <w:rFonts w:ascii="Arial" w:hAnsi="Arial" w:cs="Arial"/>
          <w:b/>
        </w:rPr>
        <w:t xml:space="preserve">  </w:t>
      </w:r>
    </w:p>
    <w:p w14:paraId="613455FB" w14:textId="77777777" w:rsidR="004C11E3" w:rsidRPr="008D33FF" w:rsidRDefault="004C11E3" w:rsidP="004C11E3">
      <w:pPr>
        <w:pStyle w:val="Prrafodelista"/>
        <w:jc w:val="both"/>
        <w:rPr>
          <w:rFonts w:ascii="Arial" w:hAnsi="Arial" w:cs="Arial"/>
          <w:b/>
        </w:rPr>
      </w:pPr>
      <w:r>
        <w:rPr>
          <w:rFonts w:ascii="Arial" w:hAnsi="Arial" w:cs="Arial"/>
          <w:b/>
        </w:rPr>
        <w:t xml:space="preserve">                                                </w:t>
      </w:r>
      <w:r w:rsidRPr="008D33FF">
        <w:rPr>
          <w:rFonts w:ascii="Arial" w:hAnsi="Arial" w:cs="Arial"/>
        </w:rPr>
        <w:t xml:space="preserve">y adolescentes a I.E. </w:t>
      </w:r>
    </w:p>
    <w:p w14:paraId="2FD377DE" w14:textId="77777777" w:rsidR="004C11E3" w:rsidRPr="008D33FF" w:rsidRDefault="004C11E3" w:rsidP="004C11E3">
      <w:pPr>
        <w:pStyle w:val="Prrafodelista"/>
        <w:jc w:val="both"/>
        <w:rPr>
          <w:rFonts w:ascii="Arial" w:hAnsi="Arial" w:cs="Arial"/>
          <w:bCs/>
        </w:rPr>
      </w:pPr>
      <w:r>
        <w:rPr>
          <w:rFonts w:ascii="Arial" w:hAnsi="Arial" w:cs="Arial"/>
          <w:bCs/>
        </w:rPr>
        <w:t>Durante el segundo trimestre del año 2024, de un total de 02 acciones de la actividad estratégica programada se ha evidenciado 02 actividad estratégica ejecutada, lo que se corrobora con el acta N°0011-24 de fecha10 de junio del presente, oficio N°113-2024-REGION POLICIAL PIURA/DIVOPUS PIURA/COMRUSEC PNP-MORROPON/COMRUR PNP-PACAIPAMPA.”C”</w:t>
      </w:r>
    </w:p>
    <w:bookmarkEnd w:id="1"/>
    <w:p w14:paraId="5EAA58E3" w14:textId="77777777" w:rsidR="004C11E3" w:rsidRDefault="004C11E3" w:rsidP="004C11E3">
      <w:pPr>
        <w:pStyle w:val="Prrafodelista"/>
        <w:numPr>
          <w:ilvl w:val="0"/>
          <w:numId w:val="45"/>
        </w:numPr>
        <w:ind w:right="-142"/>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N°04</w:t>
      </w:r>
      <w:r w:rsidRPr="00A65E6E">
        <w:rPr>
          <w:rFonts w:ascii="Arial" w:hAnsi="Arial" w:cs="Arial"/>
        </w:rPr>
        <w:t xml:space="preserve"> </w:t>
      </w:r>
      <w:r w:rsidRPr="00E15EDB">
        <w:rPr>
          <w:rFonts w:ascii="Arial" w:hAnsi="Arial" w:cs="Arial"/>
        </w:rPr>
        <w:t>Talleres</w:t>
      </w:r>
      <w:r>
        <w:rPr>
          <w:rFonts w:ascii="Arial" w:hAnsi="Arial" w:cs="Arial"/>
        </w:rPr>
        <w:t xml:space="preserve"> educativos </w:t>
      </w:r>
      <w:r w:rsidRPr="00E15EDB">
        <w:rPr>
          <w:rFonts w:ascii="Arial" w:hAnsi="Arial" w:cs="Arial"/>
        </w:rPr>
        <w:t>dirigido</w:t>
      </w:r>
      <w:r>
        <w:rPr>
          <w:rFonts w:ascii="Arial" w:hAnsi="Arial" w:cs="Arial"/>
        </w:rPr>
        <w:t xml:space="preserve">s </w:t>
      </w:r>
      <w:r w:rsidRPr="00E15EDB">
        <w:rPr>
          <w:rFonts w:ascii="Arial" w:hAnsi="Arial" w:cs="Arial"/>
        </w:rPr>
        <w:t>a</w:t>
      </w:r>
      <w:r>
        <w:rPr>
          <w:rFonts w:ascii="Arial" w:hAnsi="Arial" w:cs="Arial"/>
        </w:rPr>
        <w:t xml:space="preserve"> </w:t>
      </w:r>
      <w:r w:rsidRPr="00E15EDB">
        <w:rPr>
          <w:rFonts w:ascii="Arial" w:hAnsi="Arial" w:cs="Arial"/>
        </w:rPr>
        <w:t>niños,</w:t>
      </w:r>
      <w:r>
        <w:rPr>
          <w:rFonts w:ascii="Arial" w:hAnsi="Arial" w:cs="Arial"/>
        </w:rPr>
        <w:t xml:space="preserve"> </w:t>
      </w:r>
      <w:r w:rsidRPr="00E15EDB">
        <w:rPr>
          <w:rFonts w:ascii="Arial" w:hAnsi="Arial" w:cs="Arial"/>
        </w:rPr>
        <w:t>niñas</w:t>
      </w:r>
      <w:r>
        <w:rPr>
          <w:rFonts w:ascii="Arial" w:hAnsi="Arial" w:cs="Arial"/>
        </w:rPr>
        <w:t xml:space="preserve"> </w:t>
      </w:r>
      <w:r w:rsidRPr="00E15EDB">
        <w:rPr>
          <w:rFonts w:ascii="Arial" w:hAnsi="Arial" w:cs="Arial"/>
        </w:rPr>
        <w:t>y</w:t>
      </w:r>
      <w:r>
        <w:rPr>
          <w:rFonts w:ascii="Arial" w:hAnsi="Arial" w:cs="Arial"/>
        </w:rPr>
        <w:t xml:space="preserve"> </w:t>
      </w:r>
      <w:r w:rsidRPr="008D33FF">
        <w:rPr>
          <w:rFonts w:ascii="Arial" w:hAnsi="Arial" w:cs="Arial"/>
        </w:rPr>
        <w:t>Adolesce</w:t>
      </w:r>
      <w:r>
        <w:rPr>
          <w:rFonts w:ascii="Arial" w:hAnsi="Arial" w:cs="Arial"/>
        </w:rPr>
        <w:t xml:space="preserve">ntes                       </w:t>
      </w:r>
      <w:r w:rsidRPr="008D33FF">
        <w:rPr>
          <w:rFonts w:ascii="Arial" w:hAnsi="Arial" w:cs="Arial"/>
          <w:b/>
        </w:rPr>
        <w:t xml:space="preserve"> </w:t>
      </w:r>
      <w:r>
        <w:rPr>
          <w:rFonts w:ascii="Arial" w:hAnsi="Arial" w:cs="Arial"/>
          <w:b/>
        </w:rPr>
        <w:t xml:space="preserve">    </w:t>
      </w:r>
    </w:p>
    <w:p w14:paraId="4820E31E" w14:textId="77777777" w:rsidR="004C11E3" w:rsidRDefault="004C11E3" w:rsidP="004C11E3">
      <w:pPr>
        <w:pStyle w:val="Prrafodelista"/>
        <w:jc w:val="both"/>
        <w:rPr>
          <w:rFonts w:ascii="Arial" w:hAnsi="Arial" w:cs="Arial"/>
        </w:rPr>
      </w:pPr>
      <w:r>
        <w:rPr>
          <w:rFonts w:ascii="Arial" w:hAnsi="Arial" w:cs="Arial"/>
          <w:b/>
        </w:rPr>
        <w:t xml:space="preserve">                                               </w:t>
      </w:r>
      <w:r w:rsidRPr="008D33FF">
        <w:rPr>
          <w:rFonts w:ascii="Arial" w:hAnsi="Arial" w:cs="Arial"/>
        </w:rPr>
        <w:t>(embarazo precoz, sexualidad</w:t>
      </w:r>
      <w:r>
        <w:rPr>
          <w:rFonts w:ascii="Arial" w:hAnsi="Arial" w:cs="Arial"/>
        </w:rPr>
        <w:t xml:space="preserve"> </w:t>
      </w:r>
      <w:r w:rsidRPr="008D33FF">
        <w:rPr>
          <w:rFonts w:ascii="Arial" w:hAnsi="Arial" w:cs="Arial"/>
        </w:rPr>
        <w:t xml:space="preserve">prevención de la violencia </w:t>
      </w:r>
      <w:r>
        <w:rPr>
          <w:rFonts w:ascii="Arial" w:hAnsi="Arial" w:cs="Arial"/>
        </w:rPr>
        <w:t xml:space="preserve">   </w:t>
      </w:r>
    </w:p>
    <w:p w14:paraId="30B5C9E5" w14:textId="77777777" w:rsidR="004C11E3" w:rsidRPr="000678DD" w:rsidRDefault="004C11E3" w:rsidP="004C11E3">
      <w:pPr>
        <w:pStyle w:val="Prrafodelista"/>
        <w:jc w:val="both"/>
        <w:rPr>
          <w:rFonts w:ascii="Arial" w:hAnsi="Arial" w:cs="Arial"/>
        </w:rPr>
      </w:pPr>
      <w:r>
        <w:rPr>
          <w:rFonts w:ascii="Arial" w:hAnsi="Arial" w:cs="Arial"/>
        </w:rPr>
        <w:t xml:space="preserve">                                               </w:t>
      </w:r>
      <w:r w:rsidRPr="008D33FF">
        <w:rPr>
          <w:rFonts w:ascii="Arial" w:hAnsi="Arial" w:cs="Arial"/>
        </w:rPr>
        <w:t>y otros).</w:t>
      </w:r>
      <w:r w:rsidRPr="000678DD">
        <w:rPr>
          <w:rFonts w:ascii="Arial" w:hAnsi="Arial" w:cs="Arial"/>
        </w:rPr>
        <w:t xml:space="preserve">                                               </w:t>
      </w:r>
    </w:p>
    <w:p w14:paraId="490F216B" w14:textId="77777777" w:rsidR="004C11E3" w:rsidRPr="000678DD" w:rsidRDefault="004C11E3" w:rsidP="004C11E3">
      <w:pPr>
        <w:pStyle w:val="Prrafodelista"/>
        <w:jc w:val="both"/>
        <w:rPr>
          <w:rFonts w:ascii="Arial" w:hAnsi="Arial" w:cs="Arial"/>
          <w:bCs/>
        </w:rPr>
      </w:pPr>
      <w:r>
        <w:rPr>
          <w:rFonts w:ascii="Arial" w:hAnsi="Arial" w:cs="Arial"/>
          <w:bCs/>
        </w:rPr>
        <w:t>Durante el segundo trimestre del año 2024, de un total de 01 acción de la actividad estratégica programada se ha evidenciado 01 actividad estratégica ejecutada, lo que se corrobora con el acta N° 008-2024 de fecha 24 de mayo del presente.</w:t>
      </w:r>
    </w:p>
    <w:p w14:paraId="6481EDCB" w14:textId="77777777" w:rsidR="004C11E3" w:rsidRDefault="004C11E3" w:rsidP="004C11E3">
      <w:pPr>
        <w:pStyle w:val="Prrafodelista"/>
        <w:numPr>
          <w:ilvl w:val="0"/>
          <w:numId w:val="45"/>
        </w:numPr>
        <w:jc w:val="both"/>
        <w:rPr>
          <w:rFonts w:ascii="Arial" w:hAnsi="Arial" w:cs="Arial"/>
          <w:b/>
        </w:rPr>
      </w:pPr>
      <w:bookmarkStart w:id="2" w:name="_Hlk170396176"/>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N°05 </w:t>
      </w:r>
      <w:r>
        <w:rPr>
          <w:rFonts w:ascii="Arial" w:hAnsi="Arial" w:cs="Arial"/>
        </w:rPr>
        <w:t xml:space="preserve">Prevención del consumo de alcohol y drogas dirigido     </w:t>
      </w:r>
      <w:r w:rsidRPr="002C70F2">
        <w:rPr>
          <w:rFonts w:ascii="Arial" w:hAnsi="Arial" w:cs="Arial"/>
          <w:b/>
        </w:rPr>
        <w:t xml:space="preserve">  </w:t>
      </w:r>
      <w:r>
        <w:rPr>
          <w:rFonts w:ascii="Arial" w:hAnsi="Arial" w:cs="Arial"/>
          <w:b/>
        </w:rPr>
        <w:t xml:space="preserve">     </w:t>
      </w:r>
    </w:p>
    <w:p w14:paraId="678C8279" w14:textId="77777777" w:rsidR="004C11E3" w:rsidRPr="002C70F2" w:rsidRDefault="004C11E3" w:rsidP="004C11E3">
      <w:pPr>
        <w:pStyle w:val="Prrafodelista"/>
        <w:jc w:val="both"/>
        <w:rPr>
          <w:rFonts w:ascii="Arial" w:hAnsi="Arial" w:cs="Arial"/>
          <w:b/>
        </w:rPr>
      </w:pPr>
      <w:r>
        <w:rPr>
          <w:rFonts w:ascii="Arial" w:hAnsi="Arial" w:cs="Arial"/>
          <w:b/>
        </w:rPr>
        <w:t xml:space="preserve">                                               </w:t>
      </w:r>
      <w:r w:rsidRPr="002C70F2">
        <w:rPr>
          <w:rFonts w:ascii="Arial" w:hAnsi="Arial" w:cs="Arial"/>
        </w:rPr>
        <w:t>adolescentes de I.E. del distrito</w:t>
      </w:r>
      <w:r>
        <w:rPr>
          <w:rFonts w:ascii="Arial" w:hAnsi="Arial" w:cs="Arial"/>
        </w:rPr>
        <w:t>.</w:t>
      </w:r>
    </w:p>
    <w:p w14:paraId="14765438" w14:textId="77777777" w:rsidR="004C11E3" w:rsidRPr="000678DD" w:rsidRDefault="004C11E3" w:rsidP="004C11E3">
      <w:pPr>
        <w:pStyle w:val="Prrafodelista"/>
        <w:jc w:val="both"/>
        <w:rPr>
          <w:rFonts w:ascii="Arial" w:hAnsi="Arial" w:cs="Arial"/>
          <w:bCs/>
        </w:rPr>
      </w:pPr>
      <w:r>
        <w:rPr>
          <w:rFonts w:ascii="Arial" w:hAnsi="Arial" w:cs="Arial"/>
          <w:bCs/>
        </w:rPr>
        <w:t>Durante el segundo trimestre del año 2024, de un total de 01 acción de la actividad estratégica programada se ha evidenciado 01 actividad estratégica ejecutada, lo que se corrobora con el acta N° 005-2024 de fecha 17 de mayo del presente, realizándose en la I.E.  del caserío de Hualanga-Pacaipampa.</w:t>
      </w:r>
    </w:p>
    <w:bookmarkEnd w:id="2"/>
    <w:p w14:paraId="1A89B047" w14:textId="77777777" w:rsidR="004C11E3"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N°06.</w:t>
      </w:r>
      <w:r w:rsidRPr="00AB3C1F">
        <w:rPr>
          <w:rFonts w:ascii="Arial" w:hAnsi="Arial" w:cs="Arial"/>
          <w:bCs/>
        </w:rPr>
        <w:t xml:space="preserve"> </w:t>
      </w:r>
      <w:r w:rsidRPr="00371990">
        <w:rPr>
          <w:rFonts w:ascii="Arial" w:hAnsi="Arial" w:cs="Arial"/>
          <w:bCs/>
        </w:rPr>
        <w:t>Prevención y atención de la violencia escolar entre</w:t>
      </w:r>
      <w:r w:rsidRPr="002C70F2">
        <w:rPr>
          <w:rFonts w:ascii="Arial" w:hAnsi="Arial" w:cs="Arial"/>
          <w:b/>
        </w:rPr>
        <w:t xml:space="preserve"> </w:t>
      </w:r>
      <w:r>
        <w:rPr>
          <w:rFonts w:ascii="Arial" w:hAnsi="Arial" w:cs="Arial"/>
          <w:b/>
        </w:rPr>
        <w:t xml:space="preserve">  </w:t>
      </w:r>
    </w:p>
    <w:p w14:paraId="2F3C55A8" w14:textId="77777777" w:rsidR="004C11E3" w:rsidRPr="002C70F2" w:rsidRDefault="004C11E3" w:rsidP="004C11E3">
      <w:pPr>
        <w:pStyle w:val="Prrafodelista"/>
        <w:jc w:val="both"/>
        <w:rPr>
          <w:rFonts w:ascii="Arial" w:hAnsi="Arial" w:cs="Arial"/>
          <w:b/>
        </w:rPr>
      </w:pPr>
      <w:r>
        <w:rPr>
          <w:rFonts w:ascii="Arial" w:hAnsi="Arial" w:cs="Arial"/>
          <w:b/>
        </w:rPr>
        <w:t xml:space="preserve">                                               </w:t>
      </w:r>
      <w:r w:rsidRPr="00526F2E">
        <w:rPr>
          <w:rFonts w:ascii="Arial" w:hAnsi="Arial" w:cs="Arial"/>
          <w:bCs/>
        </w:rPr>
        <w:t>docente</w:t>
      </w:r>
      <w:r w:rsidRPr="002C70F2">
        <w:rPr>
          <w:rFonts w:ascii="Arial" w:hAnsi="Arial" w:cs="Arial"/>
          <w:bCs/>
        </w:rPr>
        <w:t xml:space="preserve"> alumno y entre estudiantes.</w:t>
      </w:r>
    </w:p>
    <w:p w14:paraId="38AEDAE9" w14:textId="77777777" w:rsidR="004C11E3" w:rsidRPr="00526F2E" w:rsidRDefault="004C11E3" w:rsidP="004C11E3">
      <w:pPr>
        <w:pStyle w:val="Prrafodelista"/>
        <w:jc w:val="both"/>
        <w:rPr>
          <w:rFonts w:ascii="Arial" w:hAnsi="Arial" w:cs="Arial"/>
          <w:bCs/>
        </w:rPr>
      </w:pPr>
      <w:r w:rsidRPr="00526F2E">
        <w:rPr>
          <w:rFonts w:ascii="Arial" w:hAnsi="Arial" w:cs="Arial"/>
          <w:bCs/>
        </w:rPr>
        <w:t xml:space="preserve">Durante el segundo trimestre del año 2024, de un total de 01 acción de la actividad estratégica programada se ha evidenciado 01 actividad estratégica ejecutada, lo que se </w:t>
      </w:r>
      <w:r w:rsidRPr="00526F2E">
        <w:rPr>
          <w:rFonts w:ascii="Arial" w:hAnsi="Arial" w:cs="Arial"/>
          <w:bCs/>
        </w:rPr>
        <w:lastRenderedPageBreak/>
        <w:t>corrobora con el oficio N° 018-2024-GOB-REG-PIURA-DREP-UGEL-M-NDGL-P de fecha 03 de julio del presente</w:t>
      </w:r>
      <w:r>
        <w:rPr>
          <w:rFonts w:ascii="Arial" w:hAnsi="Arial" w:cs="Arial"/>
          <w:bCs/>
        </w:rPr>
        <w:t>.</w:t>
      </w:r>
    </w:p>
    <w:p w14:paraId="2710DE0F" w14:textId="77777777" w:rsidR="004C11E3" w:rsidRDefault="004C11E3" w:rsidP="004C11E3">
      <w:pPr>
        <w:pStyle w:val="Prrafodelista"/>
        <w:jc w:val="both"/>
        <w:rPr>
          <w:rFonts w:ascii="Arial" w:hAnsi="Arial" w:cs="Arial"/>
          <w:b/>
        </w:rPr>
      </w:pPr>
    </w:p>
    <w:p w14:paraId="4D23AEE1" w14:textId="77777777" w:rsidR="004C11E3" w:rsidRDefault="004C11E3" w:rsidP="004C11E3">
      <w:pPr>
        <w:pStyle w:val="Prrafodelista"/>
        <w:jc w:val="both"/>
        <w:rPr>
          <w:rFonts w:ascii="Arial" w:hAnsi="Arial" w:cs="Arial"/>
          <w:b/>
        </w:rPr>
      </w:pPr>
    </w:p>
    <w:p w14:paraId="6CF8C7E0" w14:textId="77777777" w:rsidR="004C11E3" w:rsidRPr="00AB3C1F"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N°07 </w:t>
      </w:r>
      <w:r w:rsidRPr="00371990">
        <w:rPr>
          <w:rFonts w:ascii="Arial" w:hAnsi="Arial" w:cs="Arial"/>
          <w:bCs/>
        </w:rPr>
        <w:t>Brindar charlas de sensibilización y prevención a</w:t>
      </w:r>
      <w:r>
        <w:rPr>
          <w:rFonts w:ascii="Arial" w:hAnsi="Arial" w:cs="Arial"/>
          <w:bCs/>
        </w:rPr>
        <w:t xml:space="preserve"> </w:t>
      </w:r>
      <w:r w:rsidRPr="00371990">
        <w:rPr>
          <w:rFonts w:ascii="Arial" w:hAnsi="Arial" w:cs="Arial"/>
          <w:bCs/>
        </w:rPr>
        <w:t xml:space="preserve">padres </w:t>
      </w:r>
    </w:p>
    <w:p w14:paraId="1F18C9EC" w14:textId="77777777" w:rsidR="004C11E3" w:rsidRDefault="004C11E3" w:rsidP="004C11E3">
      <w:pPr>
        <w:pStyle w:val="Prrafodelista"/>
        <w:jc w:val="both"/>
        <w:rPr>
          <w:rFonts w:ascii="Arial" w:hAnsi="Arial" w:cs="Arial"/>
          <w:bCs/>
        </w:rPr>
      </w:pPr>
      <w:r>
        <w:rPr>
          <w:rFonts w:ascii="Arial" w:hAnsi="Arial" w:cs="Arial"/>
          <w:bCs/>
        </w:rPr>
        <w:t xml:space="preserve">                                              </w:t>
      </w:r>
      <w:r w:rsidRPr="00371990">
        <w:rPr>
          <w:rFonts w:ascii="Arial" w:hAnsi="Arial" w:cs="Arial"/>
          <w:bCs/>
        </w:rPr>
        <w:t>y madres de familia de las I.E. sobre los temas</w:t>
      </w:r>
      <w:r>
        <w:rPr>
          <w:rFonts w:ascii="Arial" w:hAnsi="Arial" w:cs="Arial"/>
          <w:bCs/>
        </w:rPr>
        <w:t xml:space="preserve"> </w:t>
      </w:r>
      <w:r w:rsidRPr="004644FB">
        <w:rPr>
          <w:rFonts w:ascii="Arial" w:hAnsi="Arial" w:cs="Arial"/>
          <w:bCs/>
        </w:rPr>
        <w:t>pautas de</w:t>
      </w:r>
    </w:p>
    <w:p w14:paraId="15072BCB" w14:textId="77777777" w:rsidR="004C11E3" w:rsidRPr="004644FB" w:rsidRDefault="004C11E3" w:rsidP="004C11E3">
      <w:pPr>
        <w:pStyle w:val="Prrafodelista"/>
        <w:jc w:val="both"/>
        <w:rPr>
          <w:rFonts w:ascii="Arial" w:hAnsi="Arial" w:cs="Arial"/>
          <w:bCs/>
        </w:rPr>
      </w:pPr>
      <w:r>
        <w:rPr>
          <w:rFonts w:ascii="Arial" w:hAnsi="Arial" w:cs="Arial"/>
          <w:bCs/>
        </w:rPr>
        <w:t xml:space="preserve">                                               </w:t>
      </w:r>
      <w:r w:rsidRPr="004644FB">
        <w:rPr>
          <w:rFonts w:ascii="Arial" w:hAnsi="Arial" w:cs="Arial"/>
          <w:bCs/>
        </w:rPr>
        <w:t>crianza y violencia familiar.</w:t>
      </w:r>
    </w:p>
    <w:p w14:paraId="4F27C20B" w14:textId="77777777" w:rsidR="004C11E3" w:rsidRPr="008D33FF" w:rsidRDefault="004C11E3" w:rsidP="004C11E3">
      <w:pPr>
        <w:pStyle w:val="Prrafodelista"/>
        <w:jc w:val="both"/>
        <w:rPr>
          <w:rFonts w:ascii="Arial" w:hAnsi="Arial" w:cs="Arial"/>
          <w:bCs/>
        </w:rPr>
      </w:pPr>
      <w:r>
        <w:rPr>
          <w:rFonts w:ascii="Arial" w:hAnsi="Arial" w:cs="Arial"/>
          <w:bCs/>
        </w:rPr>
        <w:t>Durante el segundo trimestre del año 2024, de un total de 01 acción de la actividad estratégica programada se ha evidenciado 01 actividad estratégica ejecutada, lo que se corrobora con el acta N° 009-2024 de fecha 14 de junio del presente, realizándose en la I.E. Hildebrando Castro Pozo del Distrito de Pacaipampa.</w:t>
      </w:r>
    </w:p>
    <w:p w14:paraId="434BFBC9" w14:textId="77777777" w:rsidR="004C11E3" w:rsidRPr="00034FE7"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N°08.</w:t>
      </w:r>
      <w:r w:rsidRPr="00034FE7">
        <w:rPr>
          <w:rFonts w:ascii="Arial" w:hAnsi="Arial" w:cs="Arial"/>
          <w:bCs/>
        </w:rPr>
        <w:t xml:space="preserve"> </w:t>
      </w:r>
      <w:r w:rsidRPr="00371990">
        <w:rPr>
          <w:rFonts w:ascii="Arial" w:hAnsi="Arial" w:cs="Arial"/>
          <w:bCs/>
        </w:rPr>
        <w:t xml:space="preserve">Atención a alumnos con leve y moderado riesgo </w:t>
      </w:r>
    </w:p>
    <w:p w14:paraId="5507150D" w14:textId="77777777" w:rsidR="004C11E3" w:rsidRDefault="004C11E3" w:rsidP="004C11E3">
      <w:pPr>
        <w:pStyle w:val="Prrafodelista"/>
        <w:jc w:val="both"/>
        <w:rPr>
          <w:rFonts w:ascii="Arial" w:hAnsi="Arial" w:cs="Arial"/>
          <w:bCs/>
        </w:rPr>
      </w:pPr>
      <w:r>
        <w:rPr>
          <w:rFonts w:ascii="Arial" w:hAnsi="Arial" w:cs="Arial"/>
          <w:bCs/>
        </w:rPr>
        <w:t xml:space="preserve">                                               </w:t>
      </w:r>
      <w:r w:rsidRPr="00371990">
        <w:rPr>
          <w:rFonts w:ascii="Arial" w:hAnsi="Arial" w:cs="Arial"/>
          <w:bCs/>
        </w:rPr>
        <w:t>infractor de Instituciones Educativas</w:t>
      </w:r>
      <w:r>
        <w:rPr>
          <w:rFonts w:ascii="Arial" w:hAnsi="Arial" w:cs="Arial"/>
          <w:bCs/>
        </w:rPr>
        <w:t xml:space="preserve"> de zonas</w:t>
      </w:r>
      <w:r w:rsidRPr="004644FB">
        <w:rPr>
          <w:rFonts w:ascii="Arial" w:hAnsi="Arial" w:cs="Arial"/>
          <w:bCs/>
        </w:rPr>
        <w:t xml:space="preserve"> </w:t>
      </w:r>
      <w:r>
        <w:rPr>
          <w:rFonts w:ascii="Arial" w:hAnsi="Arial" w:cs="Arial"/>
          <w:bCs/>
        </w:rPr>
        <w:t xml:space="preserve">   </w:t>
      </w:r>
    </w:p>
    <w:p w14:paraId="0BBF750F" w14:textId="77777777" w:rsidR="004C11E3" w:rsidRPr="004644FB" w:rsidRDefault="004C11E3" w:rsidP="004C11E3">
      <w:pPr>
        <w:pStyle w:val="Prrafodelista"/>
        <w:jc w:val="both"/>
        <w:rPr>
          <w:rFonts w:ascii="Arial" w:hAnsi="Arial" w:cs="Arial"/>
          <w:bCs/>
        </w:rPr>
      </w:pPr>
      <w:r>
        <w:rPr>
          <w:rFonts w:ascii="Arial" w:hAnsi="Arial" w:cs="Arial"/>
          <w:bCs/>
        </w:rPr>
        <w:t xml:space="preserve">                                               </w:t>
      </w:r>
      <w:r w:rsidRPr="004644FB">
        <w:rPr>
          <w:rFonts w:ascii="Arial" w:hAnsi="Arial" w:cs="Arial"/>
          <w:bCs/>
        </w:rPr>
        <w:t>Focalizadas.</w:t>
      </w:r>
    </w:p>
    <w:p w14:paraId="4AFA720D" w14:textId="77777777" w:rsidR="004C11E3" w:rsidRPr="008D33FF" w:rsidRDefault="004C11E3" w:rsidP="004C11E3">
      <w:pPr>
        <w:pStyle w:val="Prrafodelista"/>
        <w:jc w:val="both"/>
        <w:rPr>
          <w:rFonts w:ascii="Arial" w:hAnsi="Arial" w:cs="Arial"/>
          <w:bCs/>
        </w:rPr>
      </w:pPr>
      <w:bookmarkStart w:id="3" w:name="_Hlk170978090"/>
      <w:r>
        <w:rPr>
          <w:rFonts w:ascii="Arial" w:hAnsi="Arial" w:cs="Arial"/>
          <w:bCs/>
        </w:rPr>
        <w:t>Durante el segundo trimestre del año 2024, de un total de 01 acción de la actividad estratégica programada se ha evidenciado 01 actividad estratégica ejecutada, lo que se corrobora con el acta N°002-2024 de fecha 25 de abril del presente, realizándose en la I.E. Jorge Basadre-Pacaipampa.</w:t>
      </w:r>
      <w:bookmarkEnd w:id="3"/>
      <w:r w:rsidRPr="008D33FF">
        <w:rPr>
          <w:rFonts w:ascii="Arial" w:hAnsi="Arial" w:cs="Arial"/>
          <w:bCs/>
        </w:rPr>
        <w:t xml:space="preserve"> </w:t>
      </w:r>
    </w:p>
    <w:p w14:paraId="04F64002" w14:textId="77777777" w:rsidR="004C11E3" w:rsidRDefault="004C11E3" w:rsidP="004C11E3">
      <w:pPr>
        <w:pStyle w:val="Prrafodelista"/>
        <w:jc w:val="both"/>
        <w:rPr>
          <w:rFonts w:ascii="Arial" w:hAnsi="Arial" w:cs="Arial"/>
          <w:bCs/>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N°09.</w:t>
      </w:r>
      <w:r w:rsidRPr="00A11C9B">
        <w:rPr>
          <w:rFonts w:ascii="Arial" w:hAnsi="Arial" w:cs="Arial"/>
          <w:bCs/>
        </w:rPr>
        <w:t xml:space="preserve"> </w:t>
      </w:r>
      <w:r w:rsidRPr="00996A05">
        <w:rPr>
          <w:rFonts w:ascii="Arial" w:hAnsi="Arial" w:cs="Arial"/>
          <w:bCs/>
        </w:rPr>
        <w:t xml:space="preserve">Monitoreo y supervisión al personal docente de la </w:t>
      </w:r>
      <w:r>
        <w:rPr>
          <w:rFonts w:ascii="Arial" w:hAnsi="Arial" w:cs="Arial"/>
          <w:bCs/>
        </w:rPr>
        <w:t xml:space="preserve">   </w:t>
      </w:r>
    </w:p>
    <w:p w14:paraId="760233B0" w14:textId="77777777" w:rsidR="004C11E3" w:rsidRDefault="004C11E3" w:rsidP="004C11E3">
      <w:pPr>
        <w:pStyle w:val="Prrafodelista"/>
        <w:jc w:val="both"/>
        <w:rPr>
          <w:rFonts w:ascii="Arial" w:hAnsi="Arial" w:cs="Arial"/>
          <w:bCs/>
        </w:rPr>
      </w:pPr>
      <w:r>
        <w:rPr>
          <w:rFonts w:ascii="Arial" w:hAnsi="Arial" w:cs="Arial"/>
          <w:b/>
        </w:rPr>
        <w:t xml:space="preserve">                                               </w:t>
      </w:r>
      <w:r w:rsidRPr="00996A05">
        <w:rPr>
          <w:rFonts w:ascii="Arial" w:hAnsi="Arial" w:cs="Arial"/>
          <w:bCs/>
        </w:rPr>
        <w:t xml:space="preserve">Jurisdiccion del ámbito distrital debido a la ausencia </w:t>
      </w:r>
      <w:r>
        <w:rPr>
          <w:rFonts w:ascii="Arial" w:hAnsi="Arial" w:cs="Arial"/>
          <w:bCs/>
        </w:rPr>
        <w:t xml:space="preserve">  </w:t>
      </w:r>
    </w:p>
    <w:p w14:paraId="4D85D229" w14:textId="77777777" w:rsidR="004C11E3" w:rsidRDefault="004C11E3" w:rsidP="004C11E3">
      <w:pPr>
        <w:pStyle w:val="Prrafodelista"/>
        <w:jc w:val="both"/>
        <w:rPr>
          <w:rFonts w:ascii="Arial" w:hAnsi="Arial" w:cs="Arial"/>
          <w:bCs/>
        </w:rPr>
      </w:pPr>
      <w:r>
        <w:rPr>
          <w:rFonts w:ascii="Arial" w:hAnsi="Arial" w:cs="Arial"/>
          <w:bCs/>
        </w:rPr>
        <w:t xml:space="preserve">                                                </w:t>
      </w:r>
      <w:r w:rsidRPr="00996A05">
        <w:rPr>
          <w:rFonts w:ascii="Arial" w:hAnsi="Arial" w:cs="Arial"/>
          <w:bCs/>
        </w:rPr>
        <w:t>durante los días laborables</w:t>
      </w:r>
      <w:r>
        <w:rPr>
          <w:rFonts w:ascii="Arial" w:hAnsi="Arial" w:cs="Arial"/>
          <w:bCs/>
        </w:rPr>
        <w:t>.</w:t>
      </w:r>
      <w:r w:rsidRPr="00A11C9B">
        <w:rPr>
          <w:rFonts w:ascii="Arial" w:hAnsi="Arial" w:cs="Arial"/>
          <w:bCs/>
        </w:rPr>
        <w:t xml:space="preserve"> </w:t>
      </w:r>
    </w:p>
    <w:p w14:paraId="21DC460A" w14:textId="77777777" w:rsidR="004C11E3" w:rsidRPr="00CF7C35" w:rsidRDefault="004C11E3" w:rsidP="004C11E3">
      <w:pPr>
        <w:pStyle w:val="Prrafodelista"/>
        <w:jc w:val="both"/>
        <w:rPr>
          <w:rFonts w:ascii="Arial" w:hAnsi="Arial" w:cs="Arial"/>
          <w:bCs/>
        </w:rPr>
      </w:pPr>
      <w:r>
        <w:rPr>
          <w:rFonts w:ascii="Arial" w:hAnsi="Arial" w:cs="Arial"/>
          <w:bCs/>
        </w:rPr>
        <w:t>Durante el segundo trimestre del año 2024, de un total de 03 acciones de la actividad estratégica programada se ha evidenciado 09 actividades estratégicas ejecutadas, lo que se corrobora con el oficio N° 018-2024-</w:t>
      </w:r>
      <w:r w:rsidRPr="008011EE">
        <w:rPr>
          <w:rFonts w:ascii="Arial" w:hAnsi="Arial" w:cs="Arial"/>
          <w:bCs/>
        </w:rPr>
        <w:t xml:space="preserve"> </w:t>
      </w:r>
      <w:r>
        <w:rPr>
          <w:rFonts w:ascii="Arial" w:hAnsi="Arial" w:cs="Arial"/>
          <w:bCs/>
        </w:rPr>
        <w:t>GOB-REG-PIURA-DREP-UGEL-M-NGEL-P.</w:t>
      </w:r>
    </w:p>
    <w:p w14:paraId="1A77AAA1" w14:textId="77777777" w:rsidR="004C11E3" w:rsidRDefault="004C11E3" w:rsidP="004C11E3">
      <w:pPr>
        <w:pStyle w:val="Prrafodelista"/>
        <w:ind w:left="142"/>
        <w:jc w:val="both"/>
        <w:rPr>
          <w:rFonts w:ascii="Arial" w:hAnsi="Arial" w:cs="Arial"/>
        </w:rPr>
      </w:pPr>
      <w:r w:rsidRPr="00E542C3">
        <w:rPr>
          <w:rFonts w:ascii="Arial" w:hAnsi="Arial" w:cs="Arial"/>
          <w:b/>
          <w:sz w:val="24"/>
        </w:rPr>
        <w:t>Línea</w:t>
      </w:r>
      <w:r>
        <w:rPr>
          <w:rFonts w:ascii="Arial" w:hAnsi="Arial" w:cs="Arial"/>
          <w:b/>
          <w:sz w:val="24"/>
        </w:rPr>
        <w:t xml:space="preserve"> </w:t>
      </w:r>
      <w:r w:rsidRPr="00E542C3">
        <w:rPr>
          <w:rFonts w:ascii="Arial" w:hAnsi="Arial" w:cs="Arial"/>
          <w:b/>
          <w:sz w:val="24"/>
        </w:rPr>
        <w:t>de</w:t>
      </w:r>
      <w:r>
        <w:rPr>
          <w:rFonts w:ascii="Arial" w:hAnsi="Arial" w:cs="Arial"/>
          <w:b/>
          <w:sz w:val="24"/>
        </w:rPr>
        <w:t xml:space="preserve"> </w:t>
      </w:r>
      <w:r w:rsidRPr="00E542C3">
        <w:rPr>
          <w:rFonts w:ascii="Arial" w:hAnsi="Arial" w:cs="Arial"/>
          <w:b/>
          <w:sz w:val="24"/>
        </w:rPr>
        <w:t>acción</w:t>
      </w:r>
      <w:r>
        <w:rPr>
          <w:rFonts w:ascii="Arial" w:hAnsi="Arial" w:cs="Arial"/>
          <w:b/>
          <w:sz w:val="24"/>
        </w:rPr>
        <w:t xml:space="preserve"> </w:t>
      </w:r>
      <w:r w:rsidRPr="00E542C3">
        <w:rPr>
          <w:rFonts w:ascii="Arial" w:hAnsi="Arial" w:cs="Arial"/>
          <w:b/>
          <w:sz w:val="24"/>
        </w:rPr>
        <w:t>2:</w:t>
      </w:r>
      <w:r>
        <w:rPr>
          <w:rFonts w:ascii="Arial" w:hAnsi="Arial" w:cs="Arial"/>
          <w:b/>
          <w:sz w:val="24"/>
        </w:rPr>
        <w:t xml:space="preserve"> </w:t>
      </w:r>
      <w:r>
        <w:rPr>
          <w:rFonts w:ascii="Arial" w:hAnsi="Arial" w:cs="Arial"/>
        </w:rPr>
        <w:t>Prevención comunitaria del delito y las violencias.</w:t>
      </w:r>
    </w:p>
    <w:p w14:paraId="7BD9906A" w14:textId="77777777" w:rsidR="004C11E3" w:rsidRPr="0055265B" w:rsidRDefault="004C11E3" w:rsidP="004C11E3">
      <w:pPr>
        <w:pStyle w:val="Prrafodelista"/>
        <w:jc w:val="both"/>
        <w:rPr>
          <w:rFonts w:ascii="Arial" w:hAnsi="Arial" w:cs="Arial"/>
        </w:rPr>
      </w:pPr>
    </w:p>
    <w:p w14:paraId="64863FF8" w14:textId="77777777" w:rsidR="004C11E3" w:rsidRDefault="004C11E3" w:rsidP="004C11E3">
      <w:pPr>
        <w:pStyle w:val="Prrafodelista"/>
        <w:jc w:val="both"/>
        <w:rPr>
          <w:rFonts w:ascii="Arial" w:hAnsi="Arial" w:cs="Arial"/>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N°01</w:t>
      </w:r>
      <w:r w:rsidRPr="008011EE">
        <w:rPr>
          <w:rFonts w:ascii="Arial" w:hAnsi="Arial" w:cs="Arial"/>
        </w:rPr>
        <w:t xml:space="preserve"> </w:t>
      </w:r>
      <w:r>
        <w:rPr>
          <w:rFonts w:ascii="Arial" w:hAnsi="Arial" w:cs="Arial"/>
        </w:rPr>
        <w:t xml:space="preserve">Promoción, implementación y capacitación de la   </w:t>
      </w:r>
    </w:p>
    <w:p w14:paraId="0D510AE7" w14:textId="77777777" w:rsidR="004C11E3" w:rsidRDefault="004C11E3" w:rsidP="004C11E3">
      <w:pPr>
        <w:pStyle w:val="Prrafodelista"/>
        <w:jc w:val="both"/>
        <w:rPr>
          <w:rFonts w:ascii="Arial" w:hAnsi="Arial" w:cs="Arial"/>
        </w:rPr>
      </w:pPr>
      <w:r>
        <w:rPr>
          <w:rFonts w:ascii="Arial" w:hAnsi="Arial" w:cs="Arial"/>
          <w:b/>
        </w:rPr>
        <w:t xml:space="preserve">                                               </w:t>
      </w:r>
      <w:r>
        <w:rPr>
          <w:rFonts w:ascii="Arial" w:hAnsi="Arial" w:cs="Arial"/>
        </w:rPr>
        <w:t xml:space="preserve">participación ciudadana (rondas campesinas, Brigadas </w:t>
      </w:r>
    </w:p>
    <w:p w14:paraId="791BF26B" w14:textId="77777777" w:rsidR="004C11E3" w:rsidRDefault="004C11E3" w:rsidP="004C11E3">
      <w:pPr>
        <w:pStyle w:val="Prrafodelista"/>
        <w:jc w:val="both"/>
        <w:rPr>
          <w:rFonts w:ascii="Arial" w:hAnsi="Arial" w:cs="Arial"/>
        </w:rPr>
      </w:pPr>
      <w:r>
        <w:rPr>
          <w:rFonts w:ascii="Arial" w:hAnsi="Arial" w:cs="Arial"/>
        </w:rPr>
        <w:t xml:space="preserve">                                               de autoprotección escolar, redes cooperantes, Policía  </w:t>
      </w:r>
    </w:p>
    <w:p w14:paraId="402FDD0B" w14:textId="77777777" w:rsidR="004C11E3" w:rsidRDefault="004C11E3" w:rsidP="004C11E3">
      <w:pPr>
        <w:pStyle w:val="Prrafodelista"/>
        <w:jc w:val="both"/>
        <w:rPr>
          <w:rFonts w:ascii="Arial" w:hAnsi="Arial" w:cs="Arial"/>
        </w:rPr>
      </w:pPr>
      <w:r>
        <w:rPr>
          <w:rFonts w:ascii="Arial" w:hAnsi="Arial" w:cs="Arial"/>
        </w:rPr>
        <w:t xml:space="preserve">                                                escolar, entre otros).</w:t>
      </w:r>
    </w:p>
    <w:p w14:paraId="073FD7AD" w14:textId="77777777" w:rsidR="004C11E3" w:rsidRPr="00822EEC" w:rsidRDefault="004C11E3" w:rsidP="004C11E3">
      <w:pPr>
        <w:pStyle w:val="Prrafodelista"/>
        <w:jc w:val="both"/>
        <w:rPr>
          <w:rFonts w:ascii="Arial" w:hAnsi="Arial" w:cs="Arial"/>
        </w:rPr>
      </w:pPr>
      <w:bookmarkStart w:id="4" w:name="_Hlk170979327"/>
      <w:r w:rsidRPr="00822EEC">
        <w:rPr>
          <w:rFonts w:ascii="Arial" w:hAnsi="Arial" w:cs="Arial"/>
        </w:rPr>
        <w:t>Durante el segundo trimestre del año 2024, de un total de 01 acciones de la actividad estratégica programada se evidencia 01 actividad estratégica ejecutada, lo que se corrobora en el acta. 07 de junio del 2024 en el Caserío de Carmen de Curilcas.</w:t>
      </w:r>
      <w:bookmarkEnd w:id="4"/>
    </w:p>
    <w:p w14:paraId="3741B1CF" w14:textId="77777777" w:rsidR="004C11E3" w:rsidRPr="00CF7C35"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N°02 </w:t>
      </w:r>
      <w:r w:rsidRPr="00E15EDB">
        <w:rPr>
          <w:rFonts w:ascii="Arial" w:hAnsi="Arial" w:cs="Arial"/>
        </w:rPr>
        <w:t>Seguimiento</w:t>
      </w:r>
      <w:r>
        <w:rPr>
          <w:rFonts w:ascii="Arial" w:hAnsi="Arial" w:cs="Arial"/>
        </w:rPr>
        <w:t xml:space="preserve"> </w:t>
      </w:r>
      <w:r w:rsidRPr="00E15EDB">
        <w:rPr>
          <w:rFonts w:ascii="Arial" w:hAnsi="Arial" w:cs="Arial"/>
        </w:rPr>
        <w:t>a</w:t>
      </w:r>
      <w:r>
        <w:rPr>
          <w:rFonts w:ascii="Arial" w:hAnsi="Arial" w:cs="Arial"/>
        </w:rPr>
        <w:t xml:space="preserve"> </w:t>
      </w:r>
      <w:r w:rsidRPr="00E15EDB">
        <w:rPr>
          <w:rFonts w:ascii="Arial" w:hAnsi="Arial" w:cs="Arial"/>
        </w:rPr>
        <w:t>las</w:t>
      </w:r>
      <w:r>
        <w:rPr>
          <w:rFonts w:ascii="Arial" w:hAnsi="Arial" w:cs="Arial"/>
        </w:rPr>
        <w:t xml:space="preserve"> </w:t>
      </w:r>
      <w:r w:rsidRPr="00E15EDB">
        <w:rPr>
          <w:rFonts w:ascii="Arial" w:hAnsi="Arial" w:cs="Arial"/>
        </w:rPr>
        <w:t>actividades</w:t>
      </w:r>
      <w:r>
        <w:rPr>
          <w:rFonts w:ascii="Arial" w:hAnsi="Arial" w:cs="Arial"/>
        </w:rPr>
        <w:t xml:space="preserve"> </w:t>
      </w:r>
      <w:r w:rsidRPr="00E15EDB">
        <w:rPr>
          <w:rFonts w:ascii="Arial" w:hAnsi="Arial" w:cs="Arial"/>
        </w:rPr>
        <w:t>comunitarias,</w:t>
      </w:r>
      <w:r>
        <w:rPr>
          <w:rFonts w:ascii="Arial" w:hAnsi="Arial" w:cs="Arial"/>
        </w:rPr>
        <w:t xml:space="preserve"> </w:t>
      </w:r>
      <w:r w:rsidRPr="00E15EDB">
        <w:rPr>
          <w:rFonts w:ascii="Arial" w:hAnsi="Arial" w:cs="Arial"/>
        </w:rPr>
        <w:t>en</w:t>
      </w:r>
      <w:r>
        <w:rPr>
          <w:rFonts w:ascii="Arial" w:hAnsi="Arial" w:cs="Arial"/>
        </w:rPr>
        <w:t xml:space="preserve"> </w:t>
      </w:r>
      <w:r w:rsidRPr="00E15EDB">
        <w:rPr>
          <w:rFonts w:ascii="Arial" w:hAnsi="Arial" w:cs="Arial"/>
        </w:rPr>
        <w:t>espacios</w:t>
      </w:r>
      <w:r>
        <w:rPr>
          <w:rFonts w:ascii="Arial" w:hAnsi="Arial" w:cs="Arial"/>
        </w:rPr>
        <w:t xml:space="preserve"> </w:t>
      </w:r>
    </w:p>
    <w:p w14:paraId="6E4F213F" w14:textId="77777777" w:rsidR="004C11E3" w:rsidRDefault="004C11E3" w:rsidP="004C11E3">
      <w:pPr>
        <w:pStyle w:val="Prrafodelista"/>
        <w:jc w:val="both"/>
        <w:rPr>
          <w:rFonts w:ascii="Arial" w:hAnsi="Arial" w:cs="Arial"/>
        </w:rPr>
      </w:pPr>
      <w:r>
        <w:rPr>
          <w:rFonts w:ascii="Arial" w:hAnsi="Arial" w:cs="Arial"/>
          <w:b/>
        </w:rPr>
        <w:t xml:space="preserve">                                              </w:t>
      </w:r>
      <w:r w:rsidRPr="00E15EDB">
        <w:rPr>
          <w:rFonts w:ascii="Arial" w:hAnsi="Arial" w:cs="Arial"/>
        </w:rPr>
        <w:t>públicos</w:t>
      </w:r>
      <w:r>
        <w:rPr>
          <w:rFonts w:ascii="Arial" w:hAnsi="Arial" w:cs="Arial"/>
        </w:rPr>
        <w:t xml:space="preserve"> </w:t>
      </w:r>
      <w:r w:rsidRPr="00E15EDB">
        <w:rPr>
          <w:rFonts w:ascii="Arial" w:hAnsi="Arial" w:cs="Arial"/>
        </w:rPr>
        <w:t>en</w:t>
      </w:r>
      <w:r>
        <w:rPr>
          <w:rFonts w:ascii="Arial" w:hAnsi="Arial" w:cs="Arial"/>
        </w:rPr>
        <w:t xml:space="preserve"> </w:t>
      </w:r>
      <w:r w:rsidRPr="00E15EDB">
        <w:rPr>
          <w:rFonts w:ascii="Arial" w:hAnsi="Arial" w:cs="Arial"/>
        </w:rPr>
        <w:t>general,</w:t>
      </w:r>
      <w:r>
        <w:rPr>
          <w:rFonts w:ascii="Arial" w:hAnsi="Arial" w:cs="Arial"/>
        </w:rPr>
        <w:t xml:space="preserve"> </w:t>
      </w:r>
      <w:r w:rsidRPr="00E15EDB">
        <w:rPr>
          <w:rFonts w:ascii="Arial" w:hAnsi="Arial" w:cs="Arial"/>
        </w:rPr>
        <w:t>dando</w:t>
      </w:r>
      <w:r>
        <w:rPr>
          <w:rFonts w:ascii="Arial" w:hAnsi="Arial" w:cs="Arial"/>
        </w:rPr>
        <w:t xml:space="preserve"> </w:t>
      </w:r>
      <w:r w:rsidRPr="00E15EDB">
        <w:rPr>
          <w:rFonts w:ascii="Arial" w:hAnsi="Arial" w:cs="Arial"/>
        </w:rPr>
        <w:t>cumplimiento</w:t>
      </w:r>
      <w:r>
        <w:rPr>
          <w:rFonts w:ascii="Arial" w:hAnsi="Arial" w:cs="Arial"/>
        </w:rPr>
        <w:t xml:space="preserve"> </w:t>
      </w:r>
      <w:r w:rsidRPr="00E15EDB">
        <w:rPr>
          <w:rFonts w:ascii="Arial" w:hAnsi="Arial" w:cs="Arial"/>
        </w:rPr>
        <w:t>a</w:t>
      </w:r>
      <w:r>
        <w:rPr>
          <w:rFonts w:ascii="Arial" w:hAnsi="Arial" w:cs="Arial"/>
        </w:rPr>
        <w:t xml:space="preserve"> </w:t>
      </w:r>
      <w:r w:rsidRPr="00E15EDB">
        <w:rPr>
          <w:rFonts w:ascii="Arial" w:hAnsi="Arial" w:cs="Arial"/>
        </w:rPr>
        <w:t>la</w:t>
      </w:r>
      <w:r>
        <w:rPr>
          <w:rFonts w:ascii="Arial" w:hAnsi="Arial" w:cs="Arial"/>
        </w:rPr>
        <w:t xml:space="preserve"> </w:t>
      </w:r>
      <w:r w:rsidRPr="00E15EDB">
        <w:rPr>
          <w:rFonts w:ascii="Arial" w:hAnsi="Arial" w:cs="Arial"/>
        </w:rPr>
        <w:t>ordenanza</w:t>
      </w:r>
      <w:r>
        <w:rPr>
          <w:rFonts w:ascii="Arial" w:hAnsi="Arial" w:cs="Arial"/>
        </w:rPr>
        <w:t xml:space="preserve">  </w:t>
      </w:r>
    </w:p>
    <w:p w14:paraId="6CBB5FED" w14:textId="77777777" w:rsidR="004C11E3" w:rsidRPr="00CF7C35" w:rsidRDefault="004C11E3" w:rsidP="004C11E3">
      <w:pPr>
        <w:pStyle w:val="Prrafodelista"/>
        <w:jc w:val="both"/>
        <w:rPr>
          <w:rFonts w:ascii="Arial" w:hAnsi="Arial" w:cs="Arial"/>
          <w:b/>
        </w:rPr>
      </w:pPr>
      <w:r>
        <w:rPr>
          <w:rFonts w:ascii="Arial" w:hAnsi="Arial" w:cs="Arial"/>
        </w:rPr>
        <w:t xml:space="preserve">                                               </w:t>
      </w:r>
      <w:r w:rsidRPr="00E15EDB">
        <w:rPr>
          <w:rFonts w:ascii="Arial" w:hAnsi="Arial" w:cs="Arial"/>
        </w:rPr>
        <w:t>municipal</w:t>
      </w:r>
      <w:r>
        <w:rPr>
          <w:rFonts w:ascii="Arial" w:hAnsi="Arial" w:cs="Arial"/>
        </w:rPr>
        <w:t xml:space="preserve"> </w:t>
      </w:r>
      <w:r w:rsidRPr="00E15EDB">
        <w:rPr>
          <w:rFonts w:ascii="Arial" w:hAnsi="Arial" w:cs="Arial"/>
        </w:rPr>
        <w:t>y</w:t>
      </w:r>
      <w:r>
        <w:rPr>
          <w:rFonts w:ascii="Arial" w:hAnsi="Arial" w:cs="Arial"/>
        </w:rPr>
        <w:t xml:space="preserve"> </w:t>
      </w:r>
      <w:r w:rsidRPr="00E15EDB">
        <w:rPr>
          <w:rFonts w:ascii="Arial" w:hAnsi="Arial" w:cs="Arial"/>
        </w:rPr>
        <w:t>otros</w:t>
      </w:r>
      <w:r>
        <w:rPr>
          <w:rFonts w:ascii="Arial" w:hAnsi="Arial" w:cs="Arial"/>
        </w:rPr>
        <w:t>.</w:t>
      </w:r>
    </w:p>
    <w:p w14:paraId="6B5BF29E" w14:textId="77777777" w:rsidR="004C11E3" w:rsidRPr="00CF7C35" w:rsidRDefault="004C11E3" w:rsidP="004C11E3">
      <w:pPr>
        <w:pStyle w:val="Prrafodelista"/>
        <w:jc w:val="both"/>
        <w:rPr>
          <w:rFonts w:ascii="Arial" w:hAnsi="Arial" w:cs="Arial"/>
        </w:rPr>
      </w:pPr>
      <w:r w:rsidRPr="00822EEC">
        <w:rPr>
          <w:rFonts w:ascii="Arial" w:hAnsi="Arial" w:cs="Arial"/>
        </w:rPr>
        <w:t xml:space="preserve">Durante el segundo trimestre del año 2024, de un total de 01 acciones de la actividad estratégica programada se evidencia 01 actividad estratégica ejecutada, lo que se corrobora en el acta. </w:t>
      </w:r>
      <w:r>
        <w:rPr>
          <w:rFonts w:ascii="Arial" w:hAnsi="Arial" w:cs="Arial"/>
        </w:rPr>
        <w:t>De fecha 27 de junio que se realizó en el Distrito de Pacaipampa</w:t>
      </w:r>
      <w:r w:rsidRPr="00822EEC">
        <w:rPr>
          <w:rFonts w:ascii="Arial" w:hAnsi="Arial" w:cs="Arial"/>
        </w:rPr>
        <w:t>.</w:t>
      </w:r>
    </w:p>
    <w:p w14:paraId="41778A6A" w14:textId="77777777" w:rsidR="004C11E3" w:rsidRDefault="004C11E3" w:rsidP="004C11E3">
      <w:pPr>
        <w:pStyle w:val="Sinespaciado"/>
        <w:jc w:val="both"/>
        <w:rPr>
          <w:rFonts w:ascii="Arial" w:hAnsi="Arial" w:cs="Arial"/>
        </w:rPr>
      </w:pPr>
      <w:r w:rsidRPr="00501039">
        <w:rPr>
          <w:rFonts w:ascii="Arial" w:hAnsi="Arial" w:cs="Arial"/>
          <w:b/>
          <w:sz w:val="24"/>
          <w:szCs w:val="24"/>
        </w:rPr>
        <w:t>Objetivo estratégico 2</w:t>
      </w:r>
      <w:r w:rsidRPr="00501039">
        <w:rPr>
          <w:rFonts w:ascii="Arial" w:hAnsi="Arial" w:cs="Arial"/>
          <w:sz w:val="24"/>
          <w:szCs w:val="24"/>
        </w:rPr>
        <w:t>:</w:t>
      </w:r>
      <w:r>
        <w:t xml:space="preserve"> </w:t>
      </w:r>
      <w:r w:rsidRPr="00501039">
        <w:rPr>
          <w:rFonts w:ascii="Arial" w:hAnsi="Arial" w:cs="Arial"/>
        </w:rPr>
        <w:t>Mejorar el acceso de la ciudadanía a los servicios de</w:t>
      </w:r>
      <w:r>
        <w:rPr>
          <w:rFonts w:ascii="Arial" w:hAnsi="Arial" w:cs="Arial"/>
        </w:rPr>
        <w:t xml:space="preserve"> seguridad</w:t>
      </w:r>
      <w:r w:rsidRPr="00501039">
        <w:rPr>
          <w:rFonts w:ascii="Arial" w:hAnsi="Arial" w:cs="Arial"/>
        </w:rPr>
        <w:t xml:space="preserve"> </w:t>
      </w:r>
      <w:r>
        <w:rPr>
          <w:rFonts w:ascii="Arial" w:hAnsi="Arial" w:cs="Arial"/>
        </w:rPr>
        <w:t xml:space="preserve">          </w:t>
      </w:r>
    </w:p>
    <w:p w14:paraId="2205D775" w14:textId="77777777" w:rsidR="004C11E3" w:rsidRDefault="004C11E3" w:rsidP="004C11E3">
      <w:pPr>
        <w:pStyle w:val="Sinespaciado"/>
        <w:jc w:val="both"/>
        <w:rPr>
          <w:rFonts w:ascii="Arial" w:hAnsi="Arial" w:cs="Arial"/>
        </w:rPr>
      </w:pPr>
      <w:r>
        <w:rPr>
          <w:rFonts w:ascii="Arial" w:hAnsi="Arial" w:cs="Arial"/>
        </w:rPr>
        <w:t xml:space="preserve">                                           </w:t>
      </w:r>
      <w:r w:rsidRPr="00501039">
        <w:rPr>
          <w:rFonts w:ascii="Arial" w:hAnsi="Arial" w:cs="Arial"/>
        </w:rPr>
        <w:t>ciudadana</w:t>
      </w:r>
      <w:r>
        <w:rPr>
          <w:rFonts w:ascii="Arial" w:hAnsi="Arial" w:cs="Arial"/>
        </w:rPr>
        <w:t>.</w:t>
      </w:r>
    </w:p>
    <w:p w14:paraId="552759E7" w14:textId="77777777" w:rsidR="004C11E3" w:rsidRPr="00501039" w:rsidRDefault="004C11E3" w:rsidP="004C11E3">
      <w:pPr>
        <w:pStyle w:val="Sinespaciado"/>
        <w:jc w:val="both"/>
        <w:rPr>
          <w:rFonts w:ascii="Arial" w:hAnsi="Arial" w:cs="Arial"/>
        </w:rPr>
      </w:pPr>
    </w:p>
    <w:p w14:paraId="61B0C7CF" w14:textId="77777777" w:rsidR="004C11E3" w:rsidRDefault="004C11E3" w:rsidP="004C11E3">
      <w:pPr>
        <w:jc w:val="both"/>
        <w:rPr>
          <w:rFonts w:ascii="Arial" w:hAnsi="Arial" w:cs="Arial"/>
        </w:rPr>
      </w:pPr>
      <w:bookmarkStart w:id="5" w:name="_Hlk170899233"/>
      <w:r>
        <w:rPr>
          <w:rFonts w:ascii="Arial" w:hAnsi="Arial" w:cs="Arial"/>
          <w:b/>
          <w:sz w:val="24"/>
        </w:rPr>
        <w:t>Línea de acción 4</w:t>
      </w:r>
      <w:bookmarkEnd w:id="5"/>
      <w:r w:rsidRPr="00E542C3">
        <w:rPr>
          <w:rFonts w:ascii="Arial" w:hAnsi="Arial" w:cs="Arial"/>
          <w:b/>
          <w:sz w:val="24"/>
        </w:rPr>
        <w:t>:</w:t>
      </w:r>
      <w:r>
        <w:rPr>
          <w:rFonts w:ascii="Arial" w:hAnsi="Arial" w:cs="Arial"/>
          <w:b/>
          <w:sz w:val="24"/>
        </w:rPr>
        <w:t xml:space="preserve"> </w:t>
      </w:r>
      <w:r>
        <w:rPr>
          <w:rFonts w:ascii="Arial" w:hAnsi="Arial" w:cs="Arial"/>
        </w:rPr>
        <w:t xml:space="preserve">Gestión del comité distrital de seguridad ciudadana </w:t>
      </w:r>
    </w:p>
    <w:p w14:paraId="55EE48AF" w14:textId="77777777" w:rsidR="004C11E3" w:rsidRDefault="004C11E3" w:rsidP="004C11E3">
      <w:pPr>
        <w:pStyle w:val="Prrafodelista"/>
        <w:jc w:val="both"/>
        <w:rPr>
          <w:rFonts w:ascii="Arial" w:hAnsi="Arial" w:cs="Arial"/>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N°01</w:t>
      </w:r>
      <w:r w:rsidRPr="00437644">
        <w:rPr>
          <w:rFonts w:ascii="Arial" w:hAnsi="Arial" w:cs="Arial"/>
        </w:rPr>
        <w:t xml:space="preserve"> </w:t>
      </w:r>
      <w:r w:rsidRPr="00E15EDB">
        <w:rPr>
          <w:rFonts w:ascii="Arial" w:hAnsi="Arial" w:cs="Arial"/>
        </w:rPr>
        <w:t>Actividades</w:t>
      </w:r>
      <w:r>
        <w:rPr>
          <w:rFonts w:ascii="Arial" w:hAnsi="Arial" w:cs="Arial"/>
        </w:rPr>
        <w:t xml:space="preserve"> </w:t>
      </w:r>
      <w:r w:rsidRPr="00E15EDB">
        <w:rPr>
          <w:rFonts w:ascii="Arial" w:hAnsi="Arial" w:cs="Arial"/>
        </w:rPr>
        <w:t>del</w:t>
      </w:r>
      <w:r>
        <w:rPr>
          <w:rFonts w:ascii="Arial" w:hAnsi="Arial" w:cs="Arial"/>
        </w:rPr>
        <w:t xml:space="preserve"> </w:t>
      </w:r>
      <w:r w:rsidRPr="00E15EDB">
        <w:rPr>
          <w:rFonts w:ascii="Arial" w:hAnsi="Arial" w:cs="Arial"/>
        </w:rPr>
        <w:t>comité</w:t>
      </w:r>
      <w:r>
        <w:rPr>
          <w:rFonts w:ascii="Arial" w:hAnsi="Arial" w:cs="Arial"/>
        </w:rPr>
        <w:t xml:space="preserve"> </w:t>
      </w:r>
      <w:r w:rsidRPr="00E15EDB">
        <w:rPr>
          <w:rFonts w:ascii="Arial" w:hAnsi="Arial" w:cs="Arial"/>
        </w:rPr>
        <w:t>distrital</w:t>
      </w:r>
      <w:r>
        <w:rPr>
          <w:rFonts w:ascii="Arial" w:hAnsi="Arial" w:cs="Arial"/>
        </w:rPr>
        <w:t xml:space="preserve"> </w:t>
      </w:r>
      <w:r w:rsidRPr="00E15EDB">
        <w:rPr>
          <w:rFonts w:ascii="Arial" w:hAnsi="Arial" w:cs="Arial"/>
        </w:rPr>
        <w:t>de</w:t>
      </w:r>
      <w:r>
        <w:rPr>
          <w:rFonts w:ascii="Arial" w:hAnsi="Arial" w:cs="Arial"/>
        </w:rPr>
        <w:t xml:space="preserve"> </w:t>
      </w:r>
      <w:r w:rsidRPr="00E15EDB">
        <w:rPr>
          <w:rFonts w:ascii="Arial" w:hAnsi="Arial" w:cs="Arial"/>
        </w:rPr>
        <w:t>seguridad</w:t>
      </w:r>
      <w:r>
        <w:rPr>
          <w:rFonts w:ascii="Arial" w:hAnsi="Arial" w:cs="Arial"/>
        </w:rPr>
        <w:t xml:space="preserve"> </w:t>
      </w:r>
      <w:r w:rsidRPr="00E15EDB">
        <w:rPr>
          <w:rFonts w:ascii="Arial" w:hAnsi="Arial" w:cs="Arial"/>
        </w:rPr>
        <w:t>ciudadana</w:t>
      </w:r>
      <w:r>
        <w:rPr>
          <w:rFonts w:ascii="Arial" w:hAnsi="Arial" w:cs="Arial"/>
        </w:rPr>
        <w:t xml:space="preserve"> </w:t>
      </w:r>
    </w:p>
    <w:p w14:paraId="31673E69" w14:textId="77777777" w:rsidR="004C11E3" w:rsidRDefault="004C11E3" w:rsidP="004C11E3">
      <w:pPr>
        <w:pStyle w:val="Prrafodelista"/>
        <w:jc w:val="both"/>
        <w:rPr>
          <w:rFonts w:ascii="Arial" w:hAnsi="Arial" w:cs="Arial"/>
        </w:rPr>
      </w:pPr>
      <w:r>
        <w:rPr>
          <w:rFonts w:ascii="Arial" w:hAnsi="Arial" w:cs="Arial"/>
          <w:b/>
        </w:rPr>
        <w:t xml:space="preserve">                                               </w:t>
      </w:r>
      <w:r>
        <w:rPr>
          <w:rFonts w:ascii="Arial" w:hAnsi="Arial" w:cs="Arial"/>
        </w:rPr>
        <w:t xml:space="preserve">(participación de sesiones ordinarias y extraordinarias,  </w:t>
      </w:r>
    </w:p>
    <w:p w14:paraId="60D21E01" w14:textId="77777777" w:rsidR="004C11E3" w:rsidRDefault="004C11E3" w:rsidP="004C11E3">
      <w:pPr>
        <w:pStyle w:val="Prrafodelista"/>
        <w:jc w:val="both"/>
        <w:rPr>
          <w:rFonts w:ascii="Arial" w:hAnsi="Arial" w:cs="Arial"/>
        </w:rPr>
      </w:pPr>
      <w:r>
        <w:rPr>
          <w:rFonts w:ascii="Arial" w:hAnsi="Arial" w:cs="Arial"/>
        </w:rPr>
        <w:lastRenderedPageBreak/>
        <w:t xml:space="preserve">                                                brindar informacion, entre otros).</w:t>
      </w:r>
    </w:p>
    <w:p w14:paraId="77D600B9" w14:textId="77777777" w:rsidR="004C11E3" w:rsidRDefault="004C11E3" w:rsidP="004C11E3">
      <w:pPr>
        <w:pStyle w:val="Prrafodelista"/>
        <w:jc w:val="both"/>
        <w:rPr>
          <w:rFonts w:ascii="Arial" w:hAnsi="Arial" w:cs="Arial"/>
        </w:rPr>
      </w:pPr>
      <w:r w:rsidRPr="00437644">
        <w:rPr>
          <w:rFonts w:ascii="Arial" w:hAnsi="Arial" w:cs="Arial"/>
        </w:rPr>
        <w:t>Durante el segundo trimestre del año 2024, de un total de 0</w:t>
      </w:r>
      <w:r>
        <w:rPr>
          <w:rFonts w:ascii="Arial" w:hAnsi="Arial" w:cs="Arial"/>
        </w:rPr>
        <w:t>1</w:t>
      </w:r>
      <w:r w:rsidRPr="00437644">
        <w:rPr>
          <w:rFonts w:ascii="Arial" w:hAnsi="Arial" w:cs="Arial"/>
        </w:rPr>
        <w:t xml:space="preserve"> acción de la actividad estratégica programada se evidencia </w:t>
      </w:r>
      <w:r>
        <w:rPr>
          <w:rFonts w:ascii="Arial" w:hAnsi="Arial" w:cs="Arial"/>
        </w:rPr>
        <w:t>01</w:t>
      </w:r>
      <w:r w:rsidRPr="00437644">
        <w:rPr>
          <w:rFonts w:ascii="Arial" w:hAnsi="Arial" w:cs="Arial"/>
        </w:rPr>
        <w:t xml:space="preserve"> actividad estratégica ejecutada, lo que se corrobora</w:t>
      </w:r>
      <w:r>
        <w:rPr>
          <w:rFonts w:ascii="Arial" w:hAnsi="Arial" w:cs="Arial"/>
        </w:rPr>
        <w:t xml:space="preserve"> acta de fecha 21 de mayo que se realizó en el Distrito de Pacaipampa.</w:t>
      </w:r>
    </w:p>
    <w:p w14:paraId="67E6BCC7" w14:textId="77777777" w:rsidR="004C11E3" w:rsidRDefault="004C11E3" w:rsidP="004C11E3">
      <w:pPr>
        <w:pStyle w:val="Prrafodelista"/>
        <w:jc w:val="both"/>
        <w:rPr>
          <w:rFonts w:ascii="Arial" w:hAnsi="Arial" w:cs="Arial"/>
        </w:rPr>
      </w:pPr>
    </w:p>
    <w:p w14:paraId="19E51D00" w14:textId="77777777" w:rsidR="004C11E3" w:rsidRPr="006B617C" w:rsidRDefault="004C11E3" w:rsidP="004C11E3">
      <w:pPr>
        <w:pStyle w:val="Prrafodelista"/>
        <w:jc w:val="both"/>
        <w:rPr>
          <w:rFonts w:ascii="Arial" w:hAnsi="Arial" w:cs="Arial"/>
        </w:rPr>
      </w:pPr>
    </w:p>
    <w:p w14:paraId="05964266" w14:textId="77777777" w:rsidR="004C11E3" w:rsidRPr="00913529"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sidRPr="006B617C">
        <w:rPr>
          <w:rFonts w:ascii="Arial" w:hAnsi="Arial" w:cs="Arial"/>
        </w:rPr>
        <w:t xml:space="preserve"> </w:t>
      </w:r>
      <w:r w:rsidRPr="00913529">
        <w:rPr>
          <w:rFonts w:ascii="Arial" w:hAnsi="Arial" w:cs="Arial"/>
          <w:b/>
          <w:bCs/>
        </w:rPr>
        <w:t>N°02</w:t>
      </w:r>
      <w:r>
        <w:rPr>
          <w:rFonts w:ascii="Arial" w:hAnsi="Arial" w:cs="Arial"/>
        </w:rPr>
        <w:t>.</w:t>
      </w:r>
      <w:r w:rsidRPr="00E15EDB">
        <w:rPr>
          <w:rFonts w:ascii="Arial" w:hAnsi="Arial" w:cs="Arial"/>
        </w:rPr>
        <w:t>Rendición</w:t>
      </w:r>
      <w:r>
        <w:rPr>
          <w:rFonts w:ascii="Arial" w:hAnsi="Arial" w:cs="Arial"/>
        </w:rPr>
        <w:t xml:space="preserve"> </w:t>
      </w:r>
      <w:r w:rsidRPr="00E15EDB">
        <w:rPr>
          <w:rFonts w:ascii="Arial" w:hAnsi="Arial" w:cs="Arial"/>
        </w:rPr>
        <w:t>de</w:t>
      </w:r>
      <w:r>
        <w:rPr>
          <w:rFonts w:ascii="Arial" w:hAnsi="Arial" w:cs="Arial"/>
        </w:rPr>
        <w:t xml:space="preserve"> </w:t>
      </w:r>
      <w:r w:rsidRPr="00E15EDB">
        <w:rPr>
          <w:rFonts w:ascii="Arial" w:hAnsi="Arial" w:cs="Arial"/>
        </w:rPr>
        <w:t>cuentas</w:t>
      </w:r>
      <w:r>
        <w:rPr>
          <w:rFonts w:ascii="Arial" w:hAnsi="Arial" w:cs="Arial"/>
        </w:rPr>
        <w:t xml:space="preserve"> </w:t>
      </w:r>
      <w:r w:rsidRPr="00E15EDB">
        <w:rPr>
          <w:rFonts w:ascii="Arial" w:hAnsi="Arial" w:cs="Arial"/>
        </w:rPr>
        <w:t>y/o</w:t>
      </w:r>
      <w:r>
        <w:rPr>
          <w:rFonts w:ascii="Arial" w:hAnsi="Arial" w:cs="Arial"/>
        </w:rPr>
        <w:t xml:space="preserve"> </w:t>
      </w:r>
      <w:r w:rsidRPr="00E15EDB">
        <w:rPr>
          <w:rFonts w:ascii="Arial" w:hAnsi="Arial" w:cs="Arial"/>
        </w:rPr>
        <w:t>consulta</w:t>
      </w:r>
      <w:r>
        <w:rPr>
          <w:rFonts w:ascii="Arial" w:hAnsi="Arial" w:cs="Arial"/>
        </w:rPr>
        <w:t xml:space="preserve"> </w:t>
      </w:r>
      <w:r w:rsidRPr="00E15EDB">
        <w:rPr>
          <w:rFonts w:ascii="Arial" w:hAnsi="Arial" w:cs="Arial"/>
        </w:rPr>
        <w:t>pública</w:t>
      </w:r>
      <w:r>
        <w:rPr>
          <w:rFonts w:ascii="Arial" w:hAnsi="Arial" w:cs="Arial"/>
        </w:rPr>
        <w:t xml:space="preserve"> </w:t>
      </w:r>
      <w:r w:rsidRPr="00E15EDB">
        <w:rPr>
          <w:rFonts w:ascii="Arial" w:hAnsi="Arial" w:cs="Arial"/>
        </w:rPr>
        <w:t>de</w:t>
      </w:r>
      <w:r>
        <w:rPr>
          <w:rFonts w:ascii="Arial" w:hAnsi="Arial" w:cs="Arial"/>
        </w:rPr>
        <w:t xml:space="preserve"> </w:t>
      </w:r>
      <w:r w:rsidRPr="00E15EDB">
        <w:rPr>
          <w:rFonts w:ascii="Arial" w:hAnsi="Arial" w:cs="Arial"/>
        </w:rPr>
        <w:t>las</w:t>
      </w:r>
      <w:r>
        <w:rPr>
          <w:rFonts w:ascii="Arial" w:hAnsi="Arial" w:cs="Arial"/>
        </w:rPr>
        <w:t xml:space="preserve">   </w:t>
      </w:r>
    </w:p>
    <w:p w14:paraId="707DFBC6" w14:textId="77777777" w:rsidR="004C11E3" w:rsidRPr="006B617C" w:rsidRDefault="004C11E3" w:rsidP="004C11E3">
      <w:pPr>
        <w:pStyle w:val="Prrafodelista"/>
        <w:jc w:val="both"/>
        <w:rPr>
          <w:rFonts w:ascii="Arial" w:hAnsi="Arial" w:cs="Arial"/>
          <w:b/>
        </w:rPr>
      </w:pPr>
      <w:r>
        <w:rPr>
          <w:rFonts w:ascii="Arial" w:hAnsi="Arial" w:cs="Arial"/>
          <w:b/>
        </w:rPr>
        <w:t xml:space="preserve">                                              </w:t>
      </w:r>
      <w:r w:rsidRPr="00E15EDB">
        <w:rPr>
          <w:rFonts w:ascii="Arial" w:hAnsi="Arial" w:cs="Arial"/>
        </w:rPr>
        <w:t>actividades</w:t>
      </w:r>
      <w:r>
        <w:rPr>
          <w:rFonts w:ascii="Arial" w:hAnsi="Arial" w:cs="Arial"/>
        </w:rPr>
        <w:t xml:space="preserve"> </w:t>
      </w:r>
      <w:r w:rsidRPr="00E15EDB">
        <w:rPr>
          <w:rFonts w:ascii="Arial" w:hAnsi="Arial" w:cs="Arial"/>
        </w:rPr>
        <w:t>del</w:t>
      </w:r>
      <w:r>
        <w:rPr>
          <w:rFonts w:ascii="Arial" w:hAnsi="Arial" w:cs="Arial"/>
        </w:rPr>
        <w:t xml:space="preserve"> </w:t>
      </w:r>
      <w:r w:rsidRPr="00E15EDB">
        <w:rPr>
          <w:rFonts w:ascii="Arial" w:hAnsi="Arial" w:cs="Arial"/>
        </w:rPr>
        <w:t>PADSC</w:t>
      </w:r>
      <w:r>
        <w:rPr>
          <w:rFonts w:ascii="Arial" w:hAnsi="Arial" w:cs="Arial"/>
        </w:rPr>
        <w:t>.</w:t>
      </w:r>
      <w:r w:rsidRPr="006B617C">
        <w:rPr>
          <w:rFonts w:ascii="Arial" w:hAnsi="Arial" w:cs="Arial"/>
        </w:rPr>
        <w:t xml:space="preserve"> </w:t>
      </w:r>
    </w:p>
    <w:p w14:paraId="2C30C807" w14:textId="77777777" w:rsidR="004C11E3" w:rsidRPr="00913529" w:rsidRDefault="004C11E3" w:rsidP="004C11E3">
      <w:pPr>
        <w:pStyle w:val="Prrafodelista"/>
        <w:jc w:val="both"/>
        <w:rPr>
          <w:rFonts w:ascii="Arial" w:hAnsi="Arial" w:cs="Arial"/>
          <w:b/>
        </w:rPr>
      </w:pPr>
      <w:r w:rsidRPr="00437644">
        <w:rPr>
          <w:rFonts w:ascii="Arial" w:hAnsi="Arial" w:cs="Arial"/>
        </w:rPr>
        <w:t>Durante el segundo trimestre del año 2024, de un total de 0</w:t>
      </w:r>
      <w:r>
        <w:rPr>
          <w:rFonts w:ascii="Arial" w:hAnsi="Arial" w:cs="Arial"/>
        </w:rPr>
        <w:t>1</w:t>
      </w:r>
      <w:r w:rsidRPr="00437644">
        <w:rPr>
          <w:rFonts w:ascii="Arial" w:hAnsi="Arial" w:cs="Arial"/>
        </w:rPr>
        <w:t xml:space="preserve"> acción de la actividad estratégica programada se evidencia </w:t>
      </w:r>
      <w:r>
        <w:rPr>
          <w:rFonts w:ascii="Arial" w:hAnsi="Arial" w:cs="Arial"/>
        </w:rPr>
        <w:t>01</w:t>
      </w:r>
      <w:r w:rsidRPr="00437644">
        <w:rPr>
          <w:rFonts w:ascii="Arial" w:hAnsi="Arial" w:cs="Arial"/>
        </w:rPr>
        <w:t xml:space="preserve"> actividad estratégica ejecutada, lo que se corrobora</w:t>
      </w:r>
      <w:r>
        <w:rPr>
          <w:rFonts w:ascii="Arial" w:hAnsi="Arial" w:cs="Arial"/>
        </w:rPr>
        <w:t xml:space="preserve"> acta de fecha 26 de junio del 2024.</w:t>
      </w:r>
    </w:p>
    <w:p w14:paraId="66767A00" w14:textId="77777777" w:rsidR="004C11E3" w:rsidRPr="00913529" w:rsidRDefault="004C11E3" w:rsidP="004C11E3">
      <w:pPr>
        <w:pStyle w:val="Prrafodelista"/>
        <w:numPr>
          <w:ilvl w:val="0"/>
          <w:numId w:val="48"/>
        </w:numPr>
        <w:jc w:val="both"/>
        <w:rPr>
          <w:rFonts w:ascii="Arial" w:hAnsi="Arial" w:cs="Arial"/>
        </w:rPr>
      </w:pPr>
      <w:r w:rsidRPr="00913529">
        <w:rPr>
          <w:rFonts w:ascii="Arial" w:hAnsi="Arial" w:cs="Arial"/>
          <w:b/>
        </w:rPr>
        <w:t>Actividad estratégica N°03</w:t>
      </w:r>
      <w:r w:rsidRPr="00913529">
        <w:rPr>
          <w:rFonts w:ascii="Arial" w:hAnsi="Arial" w:cs="Arial"/>
        </w:rPr>
        <w:t xml:space="preserve"> Evaluación de desempeño de integrantes del CODISEC.</w:t>
      </w:r>
    </w:p>
    <w:p w14:paraId="6A333A73" w14:textId="77777777" w:rsidR="004C11E3" w:rsidRPr="00913529" w:rsidRDefault="004C11E3" w:rsidP="004C11E3">
      <w:pPr>
        <w:pStyle w:val="Prrafodelista"/>
        <w:jc w:val="both"/>
        <w:rPr>
          <w:rFonts w:ascii="Arial" w:hAnsi="Arial" w:cs="Arial"/>
        </w:rPr>
      </w:pPr>
      <w:r w:rsidRPr="00437644">
        <w:rPr>
          <w:rFonts w:ascii="Arial" w:hAnsi="Arial" w:cs="Arial"/>
        </w:rPr>
        <w:t>Durante el segundo trimestre del año 2024, de un total de 0</w:t>
      </w:r>
      <w:r>
        <w:rPr>
          <w:rFonts w:ascii="Arial" w:hAnsi="Arial" w:cs="Arial"/>
        </w:rPr>
        <w:t>1</w:t>
      </w:r>
      <w:r w:rsidRPr="00437644">
        <w:rPr>
          <w:rFonts w:ascii="Arial" w:hAnsi="Arial" w:cs="Arial"/>
        </w:rPr>
        <w:t xml:space="preserve"> acción de la actividad estratégica programada se evidencia </w:t>
      </w:r>
      <w:r>
        <w:rPr>
          <w:rFonts w:ascii="Arial" w:hAnsi="Arial" w:cs="Arial"/>
        </w:rPr>
        <w:t>01</w:t>
      </w:r>
      <w:r w:rsidRPr="00437644">
        <w:rPr>
          <w:rFonts w:ascii="Arial" w:hAnsi="Arial" w:cs="Arial"/>
        </w:rPr>
        <w:t xml:space="preserve"> actividad estratégica ejecutada, lo que se corrobora</w:t>
      </w:r>
      <w:r>
        <w:rPr>
          <w:rFonts w:ascii="Arial" w:hAnsi="Arial" w:cs="Arial"/>
        </w:rPr>
        <w:t xml:space="preserve"> mediante Informa N°001-2024-MDP-ASC-ST-J.</w:t>
      </w:r>
      <w:r w:rsidRPr="00F90044">
        <w:rPr>
          <w:rFonts w:ascii="Arial" w:hAnsi="Arial" w:cs="Arial"/>
        </w:rPr>
        <w:t xml:space="preserve"> </w:t>
      </w:r>
    </w:p>
    <w:p w14:paraId="4A562F8F" w14:textId="77777777" w:rsidR="004C11E3" w:rsidRDefault="004C11E3" w:rsidP="004C11E3">
      <w:pPr>
        <w:pStyle w:val="Prrafodelista"/>
        <w:numPr>
          <w:ilvl w:val="0"/>
          <w:numId w:val="48"/>
        </w:numPr>
        <w:jc w:val="both"/>
        <w:rPr>
          <w:rFonts w:ascii="Arial" w:hAnsi="Arial" w:cs="Arial"/>
        </w:rPr>
      </w:pPr>
      <w:r w:rsidRPr="00913529">
        <w:rPr>
          <w:rFonts w:ascii="Arial" w:hAnsi="Arial" w:cs="Arial"/>
          <w:b/>
        </w:rPr>
        <w:t>Actividad estratégica N°04</w:t>
      </w:r>
      <w:r w:rsidRPr="00913529">
        <w:rPr>
          <w:rFonts w:ascii="Arial" w:hAnsi="Arial" w:cs="Arial"/>
        </w:rPr>
        <w:t xml:space="preserve"> Publicación de acuerdos PADSC, se subió a la página</w:t>
      </w:r>
      <w:r>
        <w:rPr>
          <w:rFonts w:ascii="Arial" w:hAnsi="Arial" w:cs="Arial"/>
        </w:rPr>
        <w:t xml:space="preserve"> </w:t>
      </w:r>
    </w:p>
    <w:p w14:paraId="676B5C5C" w14:textId="77777777" w:rsidR="004C11E3" w:rsidRPr="00913529" w:rsidRDefault="004C11E3" w:rsidP="004C11E3">
      <w:pPr>
        <w:pStyle w:val="Prrafodelista"/>
        <w:jc w:val="both"/>
        <w:rPr>
          <w:rFonts w:ascii="Arial" w:hAnsi="Arial" w:cs="Arial"/>
        </w:rPr>
      </w:pPr>
      <w:r>
        <w:rPr>
          <w:rFonts w:ascii="Arial" w:hAnsi="Arial" w:cs="Arial"/>
          <w:b/>
        </w:rPr>
        <w:t xml:space="preserve">                                               </w:t>
      </w:r>
      <w:r w:rsidRPr="00913529">
        <w:rPr>
          <w:rFonts w:ascii="Arial" w:hAnsi="Arial" w:cs="Arial"/>
        </w:rPr>
        <w:t>web.</w:t>
      </w:r>
    </w:p>
    <w:p w14:paraId="1CC32657" w14:textId="77777777" w:rsidR="004C11E3" w:rsidRPr="00A73033" w:rsidRDefault="004C11E3" w:rsidP="004C11E3">
      <w:pPr>
        <w:pStyle w:val="Prrafodelista"/>
        <w:jc w:val="both"/>
        <w:rPr>
          <w:rFonts w:ascii="Arial" w:hAnsi="Arial" w:cs="Arial"/>
        </w:rPr>
      </w:pPr>
      <w:r w:rsidRPr="00437644">
        <w:rPr>
          <w:rFonts w:ascii="Arial" w:hAnsi="Arial" w:cs="Arial"/>
        </w:rPr>
        <w:t>Durante el segundo trimestre del año 2024, de un total de 0</w:t>
      </w:r>
      <w:r>
        <w:rPr>
          <w:rFonts w:ascii="Arial" w:hAnsi="Arial" w:cs="Arial"/>
        </w:rPr>
        <w:t>1</w:t>
      </w:r>
      <w:r w:rsidRPr="00437644">
        <w:rPr>
          <w:rFonts w:ascii="Arial" w:hAnsi="Arial" w:cs="Arial"/>
        </w:rPr>
        <w:t xml:space="preserve"> acción de la actividad estratégica programada se evidencia </w:t>
      </w:r>
      <w:r>
        <w:rPr>
          <w:rFonts w:ascii="Arial" w:hAnsi="Arial" w:cs="Arial"/>
        </w:rPr>
        <w:t>01</w:t>
      </w:r>
      <w:r w:rsidRPr="00437644">
        <w:rPr>
          <w:rFonts w:ascii="Arial" w:hAnsi="Arial" w:cs="Arial"/>
        </w:rPr>
        <w:t xml:space="preserve"> actividad estratégica ejecutada, lo que se corrobora</w:t>
      </w:r>
      <w:r>
        <w:rPr>
          <w:rFonts w:ascii="Arial" w:hAnsi="Arial" w:cs="Arial"/>
        </w:rPr>
        <w:t xml:space="preserve"> mediante link de publicación.</w:t>
      </w:r>
    </w:p>
    <w:p w14:paraId="05A2A72F" w14:textId="77777777" w:rsidR="004C11E3" w:rsidRPr="00913529" w:rsidRDefault="004C11E3" w:rsidP="004C11E3">
      <w:pPr>
        <w:pStyle w:val="Prrafodelista"/>
        <w:jc w:val="both"/>
        <w:rPr>
          <w:rFonts w:ascii="Arial" w:hAnsi="Arial" w:cs="Arial"/>
        </w:rPr>
      </w:pPr>
      <w:hyperlink r:id="rId8" w:history="1">
        <w:r w:rsidRPr="00EF0F15">
          <w:rPr>
            <w:rStyle w:val="Hipervnculo"/>
            <w:rFonts w:ascii="Arial" w:hAnsi="Arial" w:cs="Arial"/>
          </w:rPr>
          <w:t>https://www.gob.pe/institucion/munipacaipampa/informes-publicaciones/5621040-sesion-ordinaria-del-comite-distrital-de-seguridad-ciudadana-codisec-pacaipampa</w:t>
        </w:r>
      </w:hyperlink>
      <w:r>
        <w:rPr>
          <w:rFonts w:ascii="Arial" w:hAnsi="Arial" w:cs="Arial"/>
        </w:rPr>
        <w:t xml:space="preserve"> </w:t>
      </w:r>
    </w:p>
    <w:p w14:paraId="4BF465CE" w14:textId="77777777" w:rsidR="004C11E3" w:rsidRPr="00913529" w:rsidRDefault="004C11E3" w:rsidP="004C11E3">
      <w:pPr>
        <w:pStyle w:val="Prrafodelista"/>
        <w:numPr>
          <w:ilvl w:val="0"/>
          <w:numId w:val="48"/>
        </w:numPr>
        <w:spacing w:after="160" w:line="259" w:lineRule="auto"/>
        <w:jc w:val="both"/>
        <w:rPr>
          <w:rFonts w:ascii="Arial" w:hAnsi="Arial" w:cs="Arial"/>
        </w:rPr>
      </w:pPr>
      <w:r w:rsidRPr="00913529">
        <w:rPr>
          <w:rFonts w:ascii="Arial" w:hAnsi="Arial" w:cs="Arial"/>
          <w:b/>
        </w:rPr>
        <w:t>Actividad estratégica N°05.</w:t>
      </w:r>
      <w:r w:rsidRPr="00913529">
        <w:rPr>
          <w:rFonts w:ascii="Arial" w:hAnsi="Arial" w:cs="Arial"/>
        </w:rPr>
        <w:t xml:space="preserve"> Publicación de evaluación de integrantes, se subió al a  </w:t>
      </w:r>
    </w:p>
    <w:p w14:paraId="79F25E5C" w14:textId="77777777" w:rsidR="004C11E3" w:rsidRDefault="004C11E3" w:rsidP="004C11E3">
      <w:pPr>
        <w:pStyle w:val="Prrafodelista"/>
        <w:jc w:val="both"/>
        <w:rPr>
          <w:rFonts w:ascii="Arial" w:hAnsi="Arial" w:cs="Arial"/>
        </w:rPr>
      </w:pPr>
      <w:r>
        <w:rPr>
          <w:rFonts w:ascii="Arial" w:hAnsi="Arial" w:cs="Arial"/>
          <w:b/>
        </w:rPr>
        <w:t xml:space="preserve">                                               </w:t>
      </w:r>
      <w:r>
        <w:rPr>
          <w:rFonts w:ascii="Arial" w:hAnsi="Arial" w:cs="Arial"/>
        </w:rPr>
        <w:t>página web.</w:t>
      </w:r>
    </w:p>
    <w:p w14:paraId="621AD70C" w14:textId="77777777" w:rsidR="004C11E3" w:rsidRPr="00A73033" w:rsidRDefault="004C11E3" w:rsidP="004C11E3">
      <w:pPr>
        <w:pStyle w:val="Prrafodelista"/>
        <w:jc w:val="both"/>
        <w:rPr>
          <w:rFonts w:ascii="Arial" w:hAnsi="Arial" w:cs="Arial"/>
        </w:rPr>
      </w:pPr>
      <w:r w:rsidRPr="00437644">
        <w:rPr>
          <w:rFonts w:ascii="Arial" w:hAnsi="Arial" w:cs="Arial"/>
        </w:rPr>
        <w:t>Durante el segundo trimestre del año 2024, de un total de 0</w:t>
      </w:r>
      <w:r>
        <w:rPr>
          <w:rFonts w:ascii="Arial" w:hAnsi="Arial" w:cs="Arial"/>
        </w:rPr>
        <w:t>1</w:t>
      </w:r>
      <w:r w:rsidRPr="00437644">
        <w:rPr>
          <w:rFonts w:ascii="Arial" w:hAnsi="Arial" w:cs="Arial"/>
        </w:rPr>
        <w:t xml:space="preserve"> acción de la actividad estratégica programada se evidencia </w:t>
      </w:r>
      <w:r>
        <w:rPr>
          <w:rFonts w:ascii="Arial" w:hAnsi="Arial" w:cs="Arial"/>
        </w:rPr>
        <w:t>01</w:t>
      </w:r>
      <w:r w:rsidRPr="00437644">
        <w:rPr>
          <w:rFonts w:ascii="Arial" w:hAnsi="Arial" w:cs="Arial"/>
        </w:rPr>
        <w:t xml:space="preserve"> actividad estratégica ejecutada, lo que se corrobora</w:t>
      </w:r>
      <w:r>
        <w:rPr>
          <w:rFonts w:ascii="Arial" w:hAnsi="Arial" w:cs="Arial"/>
        </w:rPr>
        <w:t xml:space="preserve"> mediante link de publicación.</w:t>
      </w:r>
    </w:p>
    <w:p w14:paraId="3AB8C94B" w14:textId="77777777" w:rsidR="004C11E3" w:rsidRPr="00913529" w:rsidRDefault="004C11E3" w:rsidP="004C11E3">
      <w:pPr>
        <w:pStyle w:val="Prrafodelista"/>
        <w:jc w:val="both"/>
        <w:rPr>
          <w:rFonts w:ascii="Arial" w:hAnsi="Arial" w:cs="Arial"/>
        </w:rPr>
      </w:pPr>
      <w:hyperlink r:id="rId9" w:history="1">
        <w:r w:rsidRPr="00EF0F15">
          <w:rPr>
            <w:rStyle w:val="Hipervnculo"/>
            <w:rFonts w:ascii="Arial" w:hAnsi="Arial" w:cs="Arial"/>
          </w:rPr>
          <w:t>https://www.gob.pe/institucion/munipacaipampa/informes-publicaciones/5621086-informe-de-evaluacion-de-desempeno-de-los-miembros-del-comite-distrital-de-seguridad-ciudadana-codisec</w:t>
        </w:r>
      </w:hyperlink>
      <w:r>
        <w:rPr>
          <w:rFonts w:ascii="Arial" w:hAnsi="Arial" w:cs="Arial"/>
        </w:rPr>
        <w:t xml:space="preserve"> </w:t>
      </w:r>
    </w:p>
    <w:p w14:paraId="5E0F053B" w14:textId="77777777" w:rsidR="004C11E3" w:rsidRPr="00913529" w:rsidRDefault="004C11E3" w:rsidP="004C11E3">
      <w:pPr>
        <w:pStyle w:val="Prrafodelista"/>
        <w:numPr>
          <w:ilvl w:val="0"/>
          <w:numId w:val="48"/>
        </w:numPr>
        <w:jc w:val="both"/>
        <w:rPr>
          <w:rFonts w:ascii="Arial" w:hAnsi="Arial" w:cs="Arial"/>
        </w:rPr>
      </w:pPr>
      <w:r w:rsidRPr="00913529">
        <w:rPr>
          <w:rFonts w:ascii="Arial" w:hAnsi="Arial" w:cs="Arial"/>
          <w:b/>
        </w:rPr>
        <w:t>Actividad estratégica N°06.</w:t>
      </w:r>
      <w:r w:rsidRPr="00913529">
        <w:rPr>
          <w:rFonts w:ascii="Arial" w:hAnsi="Arial" w:cs="Arial"/>
        </w:rPr>
        <w:t xml:space="preserve"> Informe de implementación de actividades del PADSC. </w:t>
      </w:r>
    </w:p>
    <w:p w14:paraId="0148911D" w14:textId="77777777" w:rsidR="004C11E3" w:rsidRPr="00790841" w:rsidRDefault="004C11E3" w:rsidP="004C11E3">
      <w:pPr>
        <w:pStyle w:val="Prrafodelista"/>
        <w:jc w:val="both"/>
        <w:rPr>
          <w:rFonts w:ascii="Arial" w:hAnsi="Arial" w:cs="Arial"/>
        </w:rPr>
      </w:pPr>
      <w:r w:rsidRPr="00437644">
        <w:rPr>
          <w:rFonts w:ascii="Arial" w:hAnsi="Arial" w:cs="Arial"/>
        </w:rPr>
        <w:t>Durante el segundo trimestre del año 2024, de un total de 0</w:t>
      </w:r>
      <w:r>
        <w:rPr>
          <w:rFonts w:ascii="Arial" w:hAnsi="Arial" w:cs="Arial"/>
        </w:rPr>
        <w:t>1</w:t>
      </w:r>
      <w:r w:rsidRPr="00437644">
        <w:rPr>
          <w:rFonts w:ascii="Arial" w:hAnsi="Arial" w:cs="Arial"/>
        </w:rPr>
        <w:t xml:space="preserve"> acción de la actividad estratégica programada se evidencia </w:t>
      </w:r>
      <w:r>
        <w:rPr>
          <w:rFonts w:ascii="Arial" w:hAnsi="Arial" w:cs="Arial"/>
        </w:rPr>
        <w:t>01</w:t>
      </w:r>
      <w:r w:rsidRPr="00437644">
        <w:rPr>
          <w:rFonts w:ascii="Arial" w:hAnsi="Arial" w:cs="Arial"/>
        </w:rPr>
        <w:t xml:space="preserve"> actividad estratégica ejecutada</w:t>
      </w:r>
      <w:r>
        <w:rPr>
          <w:rFonts w:ascii="Arial" w:hAnsi="Arial" w:cs="Arial"/>
        </w:rPr>
        <w:t>.</w:t>
      </w:r>
    </w:p>
    <w:p w14:paraId="57F3AF7E" w14:textId="77777777" w:rsidR="004C11E3" w:rsidRDefault="004C11E3" w:rsidP="004C11E3">
      <w:pPr>
        <w:jc w:val="both"/>
        <w:rPr>
          <w:rFonts w:ascii="Arial" w:hAnsi="Arial" w:cs="Arial"/>
        </w:rPr>
      </w:pPr>
      <w:r w:rsidRPr="0097791C">
        <w:rPr>
          <w:rFonts w:ascii="Arial" w:hAnsi="Arial" w:cs="Arial"/>
          <w:b/>
        </w:rPr>
        <w:t>Línea</w:t>
      </w:r>
      <w:r>
        <w:rPr>
          <w:rFonts w:ascii="Arial" w:hAnsi="Arial" w:cs="Arial"/>
          <w:b/>
        </w:rPr>
        <w:t xml:space="preserve"> </w:t>
      </w:r>
      <w:r w:rsidRPr="0097791C">
        <w:rPr>
          <w:rFonts w:ascii="Arial" w:hAnsi="Arial" w:cs="Arial"/>
          <w:b/>
        </w:rPr>
        <w:t>de</w:t>
      </w:r>
      <w:r>
        <w:rPr>
          <w:rFonts w:ascii="Arial" w:hAnsi="Arial" w:cs="Arial"/>
          <w:b/>
        </w:rPr>
        <w:t xml:space="preserve"> </w:t>
      </w:r>
      <w:r w:rsidRPr="0097791C">
        <w:rPr>
          <w:rFonts w:ascii="Arial" w:hAnsi="Arial" w:cs="Arial"/>
          <w:b/>
        </w:rPr>
        <w:t>acción</w:t>
      </w:r>
      <w:r>
        <w:rPr>
          <w:rFonts w:ascii="Arial" w:hAnsi="Arial" w:cs="Arial"/>
          <w:b/>
        </w:rPr>
        <w:t xml:space="preserve"> </w:t>
      </w:r>
      <w:r w:rsidRPr="0097791C">
        <w:rPr>
          <w:rFonts w:ascii="Arial" w:hAnsi="Arial" w:cs="Arial"/>
          <w:b/>
        </w:rPr>
        <w:t>5</w:t>
      </w:r>
      <w:r>
        <w:rPr>
          <w:rFonts w:ascii="Arial" w:hAnsi="Arial" w:cs="Arial"/>
          <w:b/>
        </w:rPr>
        <w:t xml:space="preserve">: </w:t>
      </w:r>
      <w:r w:rsidRPr="0097791C">
        <w:rPr>
          <w:rFonts w:ascii="Arial" w:hAnsi="Arial" w:cs="Arial"/>
        </w:rPr>
        <w:t>servicio</w:t>
      </w:r>
      <w:r>
        <w:rPr>
          <w:rFonts w:ascii="Arial" w:hAnsi="Arial" w:cs="Arial"/>
        </w:rPr>
        <w:t xml:space="preserve"> </w:t>
      </w:r>
      <w:r w:rsidRPr="0097791C">
        <w:rPr>
          <w:rFonts w:ascii="Arial" w:hAnsi="Arial" w:cs="Arial"/>
        </w:rPr>
        <w:t>del</w:t>
      </w:r>
      <w:r>
        <w:rPr>
          <w:rFonts w:ascii="Arial" w:hAnsi="Arial" w:cs="Arial"/>
        </w:rPr>
        <w:t xml:space="preserve"> </w:t>
      </w:r>
      <w:r w:rsidRPr="0097791C">
        <w:rPr>
          <w:rFonts w:ascii="Arial" w:hAnsi="Arial" w:cs="Arial"/>
        </w:rPr>
        <w:t>serenazgo</w:t>
      </w:r>
      <w:r>
        <w:rPr>
          <w:rFonts w:ascii="Arial" w:hAnsi="Arial" w:cs="Arial"/>
        </w:rPr>
        <w:t xml:space="preserve"> </w:t>
      </w:r>
      <w:r w:rsidRPr="0097791C">
        <w:rPr>
          <w:rFonts w:ascii="Arial" w:hAnsi="Arial" w:cs="Arial"/>
        </w:rPr>
        <w:t>municipal</w:t>
      </w:r>
      <w:r>
        <w:rPr>
          <w:rFonts w:ascii="Arial" w:hAnsi="Arial" w:cs="Arial"/>
        </w:rPr>
        <w:t>.</w:t>
      </w:r>
    </w:p>
    <w:p w14:paraId="3AA06A30" w14:textId="77777777" w:rsidR="004C11E3" w:rsidRPr="00790841"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sidRPr="00790841">
        <w:rPr>
          <w:rFonts w:ascii="Arial" w:hAnsi="Arial" w:cs="Arial"/>
        </w:rPr>
        <w:t xml:space="preserve"> </w:t>
      </w:r>
      <w:r w:rsidRPr="007E7444">
        <w:rPr>
          <w:rFonts w:ascii="Arial" w:hAnsi="Arial" w:cs="Arial"/>
          <w:b/>
          <w:bCs/>
        </w:rPr>
        <w:t>N°</w:t>
      </w:r>
      <w:r w:rsidRPr="00980AA5">
        <w:rPr>
          <w:rFonts w:ascii="Arial" w:hAnsi="Arial" w:cs="Arial"/>
          <w:b/>
          <w:bCs/>
        </w:rPr>
        <w:t>01</w:t>
      </w:r>
      <w:r>
        <w:rPr>
          <w:rFonts w:ascii="Arial" w:hAnsi="Arial" w:cs="Arial"/>
        </w:rPr>
        <w:t>.</w:t>
      </w:r>
      <w:r w:rsidRPr="00E15EDB">
        <w:rPr>
          <w:rFonts w:ascii="Arial" w:hAnsi="Arial" w:cs="Arial"/>
        </w:rPr>
        <w:t>R</w:t>
      </w:r>
      <w:r>
        <w:rPr>
          <w:rFonts w:ascii="Arial" w:hAnsi="Arial" w:cs="Arial"/>
        </w:rPr>
        <w:t>egistro del serenazgo municipal.</w:t>
      </w:r>
    </w:p>
    <w:p w14:paraId="37168A94" w14:textId="77777777" w:rsidR="004C11E3" w:rsidRDefault="004C11E3" w:rsidP="004C11E3">
      <w:pPr>
        <w:pStyle w:val="Prrafodelista"/>
        <w:jc w:val="both"/>
        <w:rPr>
          <w:rFonts w:ascii="Arial" w:hAnsi="Arial" w:cs="Arial"/>
        </w:rPr>
      </w:pPr>
      <w:r>
        <w:rPr>
          <w:rFonts w:ascii="Arial" w:hAnsi="Arial" w:cs="Arial"/>
        </w:rPr>
        <w:t>Durante el segundo trimestre del año 2024, de un total de 01 acción de la actividad estratégica programada se evidencia 01 actividad estratégica ejecutada, lo que se corrobora con el link de registro del serenazgo en el SINASEC.</w:t>
      </w:r>
    </w:p>
    <w:p w14:paraId="76CF331E" w14:textId="77777777" w:rsidR="004C11E3" w:rsidRPr="001273C0" w:rsidRDefault="004C11E3" w:rsidP="004C11E3">
      <w:pPr>
        <w:pStyle w:val="Prrafodelista"/>
        <w:jc w:val="both"/>
        <w:rPr>
          <w:rFonts w:ascii="Arial" w:hAnsi="Arial" w:cs="Arial"/>
          <w:u w:val="single"/>
        </w:rPr>
      </w:pPr>
      <w:r>
        <w:rPr>
          <w:rFonts w:ascii="Arial" w:hAnsi="Arial" w:cs="Arial"/>
        </w:rPr>
        <w:t xml:space="preserve"> </w:t>
      </w:r>
      <w:hyperlink r:id="rId10" w:anchor="!resumen" w:history="1">
        <w:r w:rsidRPr="001273C0">
          <w:rPr>
            <w:rStyle w:val="Hipervnculo"/>
            <w:rFonts w:ascii="Arial" w:hAnsi="Arial" w:cs="Arial"/>
          </w:rPr>
          <w:t>https://aplicaciones.mininter.gob.pe/sinasec-1.0/#!resumen</w:t>
        </w:r>
      </w:hyperlink>
    </w:p>
    <w:p w14:paraId="05E9008F" w14:textId="77777777" w:rsidR="004C11E3" w:rsidRPr="007E7444" w:rsidRDefault="004C11E3" w:rsidP="004C11E3">
      <w:pPr>
        <w:pStyle w:val="Prrafodelista"/>
        <w:numPr>
          <w:ilvl w:val="0"/>
          <w:numId w:val="48"/>
        </w:numPr>
        <w:spacing w:after="160" w:line="259" w:lineRule="auto"/>
        <w:jc w:val="both"/>
        <w:rPr>
          <w:rFonts w:ascii="Arial" w:hAnsi="Arial" w:cs="Arial"/>
          <w:bCs/>
        </w:rPr>
      </w:pPr>
      <w:r w:rsidRPr="007E7444">
        <w:rPr>
          <w:rFonts w:ascii="Arial" w:hAnsi="Arial" w:cs="Arial"/>
          <w:b/>
        </w:rPr>
        <w:t xml:space="preserve">Actividad estratégica N° 02. </w:t>
      </w:r>
      <w:r w:rsidRPr="007E7444">
        <w:rPr>
          <w:rFonts w:ascii="Arial" w:hAnsi="Arial" w:cs="Arial"/>
          <w:bCs/>
        </w:rPr>
        <w:t>Reunión</w:t>
      </w:r>
      <w:r w:rsidRPr="007E7444">
        <w:rPr>
          <w:rFonts w:ascii="Arial" w:hAnsi="Arial" w:cs="Arial"/>
          <w:b/>
        </w:rPr>
        <w:t xml:space="preserve"> </w:t>
      </w:r>
      <w:r w:rsidRPr="007E7444">
        <w:rPr>
          <w:rFonts w:ascii="Arial" w:hAnsi="Arial" w:cs="Arial"/>
          <w:bCs/>
        </w:rPr>
        <w:t>de coordinación PNP y Serenazgo.</w:t>
      </w:r>
    </w:p>
    <w:p w14:paraId="56C72EC3" w14:textId="77777777" w:rsidR="004C11E3" w:rsidRPr="007E7444" w:rsidRDefault="004C11E3" w:rsidP="004C11E3">
      <w:pPr>
        <w:pStyle w:val="Prrafodelista"/>
        <w:jc w:val="both"/>
        <w:rPr>
          <w:rFonts w:ascii="Arial" w:hAnsi="Arial" w:cs="Arial"/>
        </w:rPr>
      </w:pPr>
      <w:r>
        <w:rPr>
          <w:rFonts w:ascii="Arial" w:hAnsi="Arial" w:cs="Arial"/>
        </w:rPr>
        <w:t>Durante el segundo trimestre del año 2024, de un total de 01 acción de la actividad estratégica programada se evidencia 01 actividad estratégica ejecutada, lo que se corrobora con el acta N°04 de fecha 01 de mayo del 2024</w:t>
      </w:r>
      <w:r w:rsidRPr="00597BA4">
        <w:rPr>
          <w:rFonts w:ascii="Arial" w:hAnsi="Arial" w:cs="Arial"/>
        </w:rPr>
        <w:t>.</w:t>
      </w:r>
    </w:p>
    <w:p w14:paraId="3259CD40" w14:textId="77777777" w:rsidR="004C11E3" w:rsidRPr="00C4000D" w:rsidRDefault="004C11E3" w:rsidP="004C11E3">
      <w:pPr>
        <w:pStyle w:val="Sinespaciado"/>
        <w:jc w:val="both"/>
        <w:rPr>
          <w:rFonts w:ascii="Arial" w:hAnsi="Arial" w:cs="Arial"/>
        </w:rPr>
      </w:pPr>
      <w:r w:rsidRPr="00C051F8">
        <w:rPr>
          <w:rFonts w:ascii="Arial" w:hAnsi="Arial" w:cs="Arial"/>
          <w:b/>
          <w:sz w:val="24"/>
          <w:szCs w:val="24"/>
        </w:rPr>
        <w:t>Objetivo estratégico 3</w:t>
      </w:r>
      <w:r w:rsidRPr="00C051F8">
        <w:rPr>
          <w:rFonts w:ascii="Arial" w:hAnsi="Arial" w:cs="Arial"/>
          <w:sz w:val="24"/>
          <w:szCs w:val="24"/>
        </w:rPr>
        <w:t>:</w:t>
      </w:r>
      <w:r>
        <w:t xml:space="preserve"> </w:t>
      </w:r>
      <w:r w:rsidRPr="00C4000D">
        <w:rPr>
          <w:rFonts w:ascii="Arial" w:hAnsi="Arial" w:cs="Arial"/>
        </w:rPr>
        <w:t xml:space="preserve">Reducir la victimización por los delitos de robo y hurto  </w:t>
      </w:r>
    </w:p>
    <w:p w14:paraId="3A23E4FF" w14:textId="77777777" w:rsidR="004C11E3" w:rsidRPr="00C4000D" w:rsidRDefault="004C11E3" w:rsidP="004C11E3">
      <w:pPr>
        <w:pStyle w:val="Sinespaciado"/>
        <w:jc w:val="both"/>
        <w:rPr>
          <w:rFonts w:ascii="Arial" w:hAnsi="Arial" w:cs="Arial"/>
        </w:rPr>
      </w:pPr>
      <w:r w:rsidRPr="00C4000D">
        <w:rPr>
          <w:rFonts w:ascii="Arial" w:hAnsi="Arial" w:cs="Arial"/>
        </w:rPr>
        <w:t xml:space="preserve">                                        </w:t>
      </w:r>
      <w:r>
        <w:rPr>
          <w:rFonts w:ascii="Arial" w:hAnsi="Arial" w:cs="Arial"/>
        </w:rPr>
        <w:t xml:space="preserve">   </w:t>
      </w:r>
      <w:r w:rsidRPr="00C4000D">
        <w:rPr>
          <w:rFonts w:ascii="Arial" w:hAnsi="Arial" w:cs="Arial"/>
        </w:rPr>
        <w:t>en espacios públicos.</w:t>
      </w:r>
    </w:p>
    <w:p w14:paraId="0E14CED3" w14:textId="77777777" w:rsidR="004C11E3" w:rsidRPr="00C051F8" w:rsidRDefault="004C11E3" w:rsidP="004C11E3">
      <w:pPr>
        <w:pStyle w:val="Sinespaciado"/>
        <w:jc w:val="both"/>
        <w:rPr>
          <w:rFonts w:ascii="Arial" w:hAnsi="Arial" w:cs="Arial"/>
          <w:sz w:val="24"/>
          <w:szCs w:val="24"/>
        </w:rPr>
      </w:pPr>
    </w:p>
    <w:p w14:paraId="4F4F335E" w14:textId="77777777" w:rsidR="004C11E3" w:rsidRPr="00C051F8" w:rsidRDefault="004C11E3" w:rsidP="004C11E3">
      <w:pPr>
        <w:jc w:val="both"/>
        <w:rPr>
          <w:rFonts w:ascii="Arial" w:hAnsi="Arial" w:cs="Arial"/>
        </w:rPr>
      </w:pPr>
      <w:r w:rsidRPr="0050238A">
        <w:rPr>
          <w:rFonts w:ascii="Arial" w:hAnsi="Arial" w:cs="Arial"/>
          <w:b/>
        </w:rPr>
        <w:t>Línea de acción 8:</w:t>
      </w:r>
      <w:r>
        <w:rPr>
          <w:rFonts w:ascii="Arial" w:hAnsi="Arial" w:cs="Arial"/>
          <w:b/>
          <w:sz w:val="24"/>
        </w:rPr>
        <w:t xml:space="preserve"> </w:t>
      </w:r>
      <w:r>
        <w:rPr>
          <w:rFonts w:ascii="Arial" w:hAnsi="Arial" w:cs="Arial"/>
        </w:rPr>
        <w:t xml:space="preserve">Patrullaje </w:t>
      </w:r>
    </w:p>
    <w:p w14:paraId="2C727843" w14:textId="77777777" w:rsidR="004C11E3" w:rsidRPr="00772C47"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N°01:</w:t>
      </w:r>
      <w:r w:rsidRPr="00980AA5">
        <w:rPr>
          <w:rFonts w:ascii="Arial" w:hAnsi="Arial" w:cs="Arial"/>
        </w:rPr>
        <w:t xml:space="preserve"> </w:t>
      </w:r>
      <w:r w:rsidRPr="00E15EDB">
        <w:rPr>
          <w:rFonts w:ascii="Arial" w:hAnsi="Arial" w:cs="Arial"/>
        </w:rPr>
        <w:t>Eje</w:t>
      </w:r>
      <w:r>
        <w:rPr>
          <w:rFonts w:ascii="Arial" w:hAnsi="Arial" w:cs="Arial"/>
        </w:rPr>
        <w:t>cución del patrullaje municipal.</w:t>
      </w:r>
    </w:p>
    <w:p w14:paraId="3E7C7762" w14:textId="77777777" w:rsidR="004C11E3" w:rsidRDefault="004C11E3" w:rsidP="004C11E3">
      <w:pPr>
        <w:pStyle w:val="Prrafodelista"/>
        <w:jc w:val="both"/>
        <w:rPr>
          <w:rFonts w:ascii="Arial" w:hAnsi="Arial" w:cs="Arial"/>
        </w:rPr>
      </w:pPr>
      <w:bookmarkStart w:id="6" w:name="_Hlk170985190"/>
      <w:r>
        <w:rPr>
          <w:rFonts w:ascii="Arial" w:hAnsi="Arial" w:cs="Arial"/>
        </w:rPr>
        <w:t>Durante el segundo trimestre del año 2024, de un total de 02 acciones de la actividad estratégica programada se evidencia 02 actividades estratégica ejecutadas, lo que se corrobora con las actas de fecha 13 de mayo y 26 de junio del 2024</w:t>
      </w:r>
      <w:r w:rsidRPr="00597BA4">
        <w:rPr>
          <w:rFonts w:ascii="Arial" w:hAnsi="Arial" w:cs="Arial"/>
        </w:rPr>
        <w:t>.</w:t>
      </w:r>
    </w:p>
    <w:bookmarkEnd w:id="6"/>
    <w:p w14:paraId="47FCCAA9" w14:textId="77777777" w:rsidR="004C11E3" w:rsidRPr="00E15EDB" w:rsidRDefault="004C11E3" w:rsidP="004C11E3">
      <w:pPr>
        <w:pStyle w:val="Prrafodelista"/>
        <w:jc w:val="both"/>
        <w:rPr>
          <w:rFonts w:ascii="Arial" w:hAnsi="Arial" w:cs="Arial"/>
          <w:b/>
        </w:rPr>
      </w:pPr>
    </w:p>
    <w:p w14:paraId="47F789FD" w14:textId="77777777" w:rsidR="004C11E3" w:rsidRPr="005861CE" w:rsidRDefault="004C11E3" w:rsidP="004C11E3">
      <w:pPr>
        <w:pStyle w:val="Prrafodelista"/>
        <w:numPr>
          <w:ilvl w:val="0"/>
          <w:numId w:val="48"/>
        </w:numPr>
        <w:spacing w:after="160" w:line="259" w:lineRule="auto"/>
        <w:jc w:val="both"/>
        <w:rPr>
          <w:rFonts w:ascii="Arial" w:hAnsi="Arial" w:cs="Arial"/>
        </w:rPr>
      </w:pPr>
      <w:r w:rsidRPr="005861CE">
        <w:rPr>
          <w:rFonts w:ascii="Arial" w:hAnsi="Arial" w:cs="Arial"/>
          <w:b/>
        </w:rPr>
        <w:t>Actividad estratégica N 02</w:t>
      </w:r>
      <w:r w:rsidRPr="005861CE">
        <w:rPr>
          <w:rFonts w:ascii="Arial" w:hAnsi="Arial" w:cs="Arial"/>
        </w:rPr>
        <w:t xml:space="preserve"> Ejecución del patrullaje integrado.</w:t>
      </w:r>
    </w:p>
    <w:p w14:paraId="7E758B85" w14:textId="77777777" w:rsidR="004C11E3" w:rsidRPr="005861CE" w:rsidRDefault="004C11E3" w:rsidP="004C11E3">
      <w:pPr>
        <w:pStyle w:val="Prrafodelista"/>
        <w:jc w:val="both"/>
        <w:rPr>
          <w:rFonts w:ascii="Arial" w:hAnsi="Arial" w:cs="Arial"/>
        </w:rPr>
      </w:pPr>
      <w:r>
        <w:rPr>
          <w:rFonts w:ascii="Arial" w:hAnsi="Arial" w:cs="Arial"/>
        </w:rPr>
        <w:t>Durante el segundo trimestre del año 2024, de un total de 03 acciones de la actividad estratégica programada se evidencia 10 actividades estratégica ejecutadas, lo que se corrobora con los Informes N°029,030,039,040,041,054,055,043,044,065-2024-REGION POLICIAL PIURA/DIVOPUS - PIURA/ COMRUSEC PNP-MORROPON/COMRUR PNP-PACAIPAMPA “C”,</w:t>
      </w:r>
    </w:p>
    <w:p w14:paraId="7E765AA2" w14:textId="77777777" w:rsidR="004C11E3" w:rsidRPr="005861CE" w:rsidRDefault="004C11E3" w:rsidP="004C11E3">
      <w:pPr>
        <w:pStyle w:val="Prrafodelista"/>
        <w:numPr>
          <w:ilvl w:val="0"/>
          <w:numId w:val="48"/>
        </w:numPr>
        <w:spacing w:after="160" w:line="259" w:lineRule="auto"/>
        <w:jc w:val="both"/>
        <w:rPr>
          <w:rFonts w:ascii="Arial" w:hAnsi="Arial" w:cs="Arial"/>
        </w:rPr>
      </w:pPr>
      <w:r w:rsidRPr="005861CE">
        <w:rPr>
          <w:rFonts w:ascii="Arial" w:hAnsi="Arial" w:cs="Arial"/>
          <w:b/>
        </w:rPr>
        <w:t>Actividad estratégica</w:t>
      </w:r>
      <w:r w:rsidRPr="005861CE">
        <w:rPr>
          <w:rFonts w:ascii="Arial" w:hAnsi="Arial" w:cs="Arial"/>
        </w:rPr>
        <w:t xml:space="preserve"> </w:t>
      </w:r>
      <w:r w:rsidRPr="005861CE">
        <w:rPr>
          <w:rFonts w:ascii="Arial" w:hAnsi="Arial" w:cs="Arial"/>
          <w:b/>
          <w:bCs/>
        </w:rPr>
        <w:t>N°03</w:t>
      </w:r>
      <w:r w:rsidRPr="005861CE">
        <w:rPr>
          <w:rFonts w:ascii="Arial" w:hAnsi="Arial" w:cs="Arial"/>
        </w:rPr>
        <w:t xml:space="preserve"> Ejecución del patrullaje Mixto (PNP, Serenazgo y rondas  </w:t>
      </w:r>
    </w:p>
    <w:p w14:paraId="1D7FF9A8" w14:textId="77777777" w:rsidR="004C11E3" w:rsidRDefault="004C11E3" w:rsidP="004C11E3">
      <w:pPr>
        <w:pStyle w:val="Prrafodelista"/>
        <w:jc w:val="both"/>
        <w:rPr>
          <w:rFonts w:ascii="Arial" w:hAnsi="Arial" w:cs="Arial"/>
        </w:rPr>
      </w:pPr>
      <w:r>
        <w:rPr>
          <w:rFonts w:ascii="Arial" w:hAnsi="Arial" w:cs="Arial"/>
          <w:b/>
        </w:rPr>
        <w:t xml:space="preserve">                                  </w:t>
      </w:r>
      <w:r>
        <w:rPr>
          <w:rFonts w:ascii="Arial" w:hAnsi="Arial" w:cs="Arial"/>
        </w:rPr>
        <w:t xml:space="preserve">             Campesinas).</w:t>
      </w:r>
    </w:p>
    <w:p w14:paraId="51995ECC" w14:textId="77777777" w:rsidR="004C11E3" w:rsidRPr="005861CE" w:rsidRDefault="004C11E3" w:rsidP="004C11E3">
      <w:pPr>
        <w:pStyle w:val="Prrafodelista"/>
        <w:jc w:val="both"/>
        <w:rPr>
          <w:rFonts w:ascii="Arial" w:hAnsi="Arial" w:cs="Arial"/>
        </w:rPr>
      </w:pPr>
      <w:r>
        <w:rPr>
          <w:rFonts w:ascii="Arial" w:hAnsi="Arial" w:cs="Arial"/>
        </w:rPr>
        <w:t>Durante el segundo trimestre del año 2024, de un total de 01 acción de la actividad estratégica programada se evidencia 01 actividad estratégica ejecutada, lo que se corrobora con el acta de fecha 12 de junio del 2024</w:t>
      </w:r>
      <w:r w:rsidRPr="00597BA4">
        <w:rPr>
          <w:rFonts w:ascii="Arial" w:hAnsi="Arial" w:cs="Arial"/>
        </w:rPr>
        <w:t>.</w:t>
      </w:r>
    </w:p>
    <w:p w14:paraId="03D69DDE" w14:textId="77777777" w:rsidR="004C11E3" w:rsidRPr="00125FD3" w:rsidRDefault="004C11E3" w:rsidP="004C11E3">
      <w:pPr>
        <w:jc w:val="both"/>
        <w:rPr>
          <w:rFonts w:ascii="Arial" w:hAnsi="Arial" w:cs="Arial"/>
          <w:sz w:val="24"/>
        </w:rPr>
      </w:pPr>
      <w:r>
        <w:rPr>
          <w:rFonts w:ascii="Arial" w:hAnsi="Arial" w:cs="Arial"/>
          <w:b/>
          <w:sz w:val="24"/>
        </w:rPr>
        <w:t>Línea de acción 9</w:t>
      </w:r>
      <w:r w:rsidRPr="00E542C3">
        <w:rPr>
          <w:rFonts w:ascii="Arial" w:hAnsi="Arial" w:cs="Arial"/>
          <w:b/>
          <w:sz w:val="24"/>
        </w:rPr>
        <w:t>:</w:t>
      </w:r>
      <w:r>
        <w:rPr>
          <w:rFonts w:ascii="Arial" w:hAnsi="Arial" w:cs="Arial"/>
          <w:b/>
          <w:sz w:val="24"/>
        </w:rPr>
        <w:t xml:space="preserve"> </w:t>
      </w:r>
      <w:r>
        <w:rPr>
          <w:rFonts w:ascii="Arial" w:hAnsi="Arial" w:cs="Arial"/>
          <w:sz w:val="24"/>
        </w:rPr>
        <w:t xml:space="preserve">Espacios públicos seguros </w:t>
      </w:r>
    </w:p>
    <w:p w14:paraId="5B72F463" w14:textId="77777777" w:rsidR="004C11E3" w:rsidRPr="005861CE"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w:t>
      </w:r>
      <w:r w:rsidRPr="005861CE">
        <w:rPr>
          <w:rFonts w:ascii="Arial" w:hAnsi="Arial" w:cs="Arial"/>
          <w:b/>
        </w:rPr>
        <w:t>°01</w:t>
      </w:r>
      <w:r>
        <w:rPr>
          <w:rFonts w:ascii="Arial" w:hAnsi="Arial" w:cs="Arial"/>
        </w:rPr>
        <w:t xml:space="preserve"> </w:t>
      </w:r>
      <w:r w:rsidRPr="00E15EDB">
        <w:rPr>
          <w:rFonts w:ascii="Arial" w:hAnsi="Arial" w:cs="Arial"/>
        </w:rPr>
        <w:t>Fiscalización</w:t>
      </w:r>
      <w:r>
        <w:rPr>
          <w:rFonts w:ascii="Arial" w:hAnsi="Arial" w:cs="Arial"/>
        </w:rPr>
        <w:t xml:space="preserve"> </w:t>
      </w:r>
      <w:r w:rsidRPr="00E15EDB">
        <w:rPr>
          <w:rFonts w:ascii="Arial" w:hAnsi="Arial" w:cs="Arial"/>
        </w:rPr>
        <w:t>del</w:t>
      </w:r>
      <w:r>
        <w:rPr>
          <w:rFonts w:ascii="Arial" w:hAnsi="Arial" w:cs="Arial"/>
        </w:rPr>
        <w:t xml:space="preserve"> </w:t>
      </w:r>
      <w:r w:rsidRPr="00E15EDB">
        <w:rPr>
          <w:rFonts w:ascii="Arial" w:hAnsi="Arial" w:cs="Arial"/>
        </w:rPr>
        <w:t>cumplimiento</w:t>
      </w:r>
      <w:r>
        <w:rPr>
          <w:rFonts w:ascii="Arial" w:hAnsi="Arial" w:cs="Arial"/>
        </w:rPr>
        <w:t xml:space="preserve"> </w:t>
      </w:r>
      <w:r w:rsidRPr="00E15EDB">
        <w:rPr>
          <w:rFonts w:ascii="Arial" w:hAnsi="Arial" w:cs="Arial"/>
        </w:rPr>
        <w:t>de</w:t>
      </w:r>
      <w:r>
        <w:rPr>
          <w:rFonts w:ascii="Arial" w:hAnsi="Arial" w:cs="Arial"/>
        </w:rPr>
        <w:t xml:space="preserve"> </w:t>
      </w:r>
      <w:r w:rsidRPr="00E15EDB">
        <w:rPr>
          <w:rFonts w:ascii="Arial" w:hAnsi="Arial" w:cs="Arial"/>
        </w:rPr>
        <w:t>horarios</w:t>
      </w:r>
      <w:r>
        <w:rPr>
          <w:rFonts w:ascii="Arial" w:hAnsi="Arial" w:cs="Arial"/>
        </w:rPr>
        <w:t xml:space="preserve"> </w:t>
      </w:r>
      <w:r w:rsidRPr="00E15EDB">
        <w:rPr>
          <w:rFonts w:ascii="Arial" w:hAnsi="Arial" w:cs="Arial"/>
        </w:rPr>
        <w:t>de</w:t>
      </w:r>
      <w:r>
        <w:rPr>
          <w:rFonts w:ascii="Arial" w:hAnsi="Arial" w:cs="Arial"/>
        </w:rPr>
        <w:t xml:space="preserve"> atención   </w:t>
      </w:r>
    </w:p>
    <w:p w14:paraId="64165048" w14:textId="77777777" w:rsidR="004C11E3" w:rsidRPr="0040509A" w:rsidRDefault="004C11E3" w:rsidP="004C11E3">
      <w:pPr>
        <w:pStyle w:val="Prrafodelista"/>
        <w:jc w:val="both"/>
        <w:rPr>
          <w:rFonts w:ascii="Arial" w:hAnsi="Arial" w:cs="Arial"/>
          <w:b/>
        </w:rPr>
      </w:pPr>
      <w:r>
        <w:rPr>
          <w:rFonts w:ascii="Arial" w:hAnsi="Arial" w:cs="Arial"/>
          <w:b/>
        </w:rPr>
        <w:t xml:space="preserve">                                              </w:t>
      </w:r>
      <w:r>
        <w:rPr>
          <w:rFonts w:ascii="Arial" w:hAnsi="Arial" w:cs="Arial"/>
        </w:rPr>
        <w:t xml:space="preserve">de establecimientos de </w:t>
      </w:r>
      <w:r w:rsidRPr="00E15EDB">
        <w:rPr>
          <w:rFonts w:ascii="Arial" w:hAnsi="Arial" w:cs="Arial"/>
        </w:rPr>
        <w:t>venta</w:t>
      </w:r>
      <w:r>
        <w:rPr>
          <w:rFonts w:ascii="Arial" w:hAnsi="Arial" w:cs="Arial"/>
        </w:rPr>
        <w:t xml:space="preserve"> </w:t>
      </w:r>
      <w:r w:rsidRPr="00E15EDB">
        <w:rPr>
          <w:rFonts w:ascii="Arial" w:hAnsi="Arial" w:cs="Arial"/>
        </w:rPr>
        <w:t>de</w:t>
      </w:r>
      <w:r>
        <w:rPr>
          <w:rFonts w:ascii="Arial" w:hAnsi="Arial" w:cs="Arial"/>
        </w:rPr>
        <w:t xml:space="preserve"> </w:t>
      </w:r>
      <w:r w:rsidRPr="00E15EDB">
        <w:rPr>
          <w:rFonts w:ascii="Arial" w:hAnsi="Arial" w:cs="Arial"/>
        </w:rPr>
        <w:t>licor</w:t>
      </w:r>
      <w:r>
        <w:rPr>
          <w:rFonts w:ascii="Arial" w:hAnsi="Arial" w:cs="Arial"/>
        </w:rPr>
        <w:t xml:space="preserve"> </w:t>
      </w:r>
      <w:r w:rsidRPr="00E15EDB">
        <w:rPr>
          <w:rFonts w:ascii="Arial" w:hAnsi="Arial" w:cs="Arial"/>
        </w:rPr>
        <w:t>autorizado.</w:t>
      </w:r>
    </w:p>
    <w:p w14:paraId="4712BD96" w14:textId="77777777" w:rsidR="004C11E3" w:rsidRPr="005861CE" w:rsidRDefault="004C11E3" w:rsidP="004C11E3">
      <w:pPr>
        <w:pStyle w:val="Prrafodelista"/>
        <w:jc w:val="both"/>
        <w:rPr>
          <w:rFonts w:ascii="Arial" w:hAnsi="Arial" w:cs="Arial"/>
        </w:rPr>
      </w:pPr>
      <w:r>
        <w:rPr>
          <w:rFonts w:ascii="Arial" w:hAnsi="Arial" w:cs="Arial"/>
        </w:rPr>
        <w:t>Durante el segundo trimestre del año 2024, de un total de 01 acción de la actividad estratégica programada se evidencia 01 actividad estratégica ejecutada, lo que se corrobora con el acta N° 007-2024</w:t>
      </w:r>
      <w:r w:rsidRPr="00597BA4">
        <w:rPr>
          <w:rFonts w:ascii="Arial" w:hAnsi="Arial" w:cs="Arial"/>
        </w:rPr>
        <w:t>.</w:t>
      </w:r>
    </w:p>
    <w:p w14:paraId="34FFFEC1" w14:textId="77777777" w:rsidR="004C11E3" w:rsidRDefault="004C11E3" w:rsidP="004C11E3">
      <w:pPr>
        <w:pStyle w:val="Prrafodelista"/>
        <w:numPr>
          <w:ilvl w:val="0"/>
          <w:numId w:val="48"/>
        </w:numPr>
        <w:spacing w:after="160" w:line="259" w:lineRule="auto"/>
        <w:jc w:val="both"/>
        <w:rPr>
          <w:rFonts w:ascii="Arial" w:hAnsi="Arial" w:cs="Arial"/>
        </w:rPr>
      </w:pPr>
      <w:r w:rsidRPr="005861CE">
        <w:rPr>
          <w:rFonts w:ascii="Arial" w:hAnsi="Arial" w:cs="Arial"/>
          <w:b/>
        </w:rPr>
        <w:t>Actividad estratégica N°02:</w:t>
      </w:r>
      <w:r w:rsidRPr="005861CE">
        <w:rPr>
          <w:rFonts w:ascii="Arial" w:hAnsi="Arial" w:cs="Arial"/>
        </w:rPr>
        <w:t xml:space="preserve"> Registro de establecimiento de venta de licor autorizado </w:t>
      </w:r>
    </w:p>
    <w:p w14:paraId="5BDD1518" w14:textId="77777777" w:rsidR="004C11E3" w:rsidRDefault="004C11E3" w:rsidP="004C11E3">
      <w:pPr>
        <w:pStyle w:val="Prrafodelista"/>
        <w:jc w:val="both"/>
        <w:rPr>
          <w:rFonts w:ascii="Arial" w:hAnsi="Arial" w:cs="Arial"/>
        </w:rPr>
      </w:pPr>
      <w:r>
        <w:rPr>
          <w:rFonts w:ascii="Arial" w:hAnsi="Arial" w:cs="Arial"/>
          <w:b/>
        </w:rPr>
        <w:t xml:space="preserve">                                               </w:t>
      </w:r>
      <w:r w:rsidRPr="005861CE">
        <w:rPr>
          <w:rFonts w:ascii="Arial" w:hAnsi="Arial" w:cs="Arial"/>
        </w:rPr>
        <w:t xml:space="preserve">por el distrito con la respectiva vigencia la Licencia de </w:t>
      </w:r>
    </w:p>
    <w:p w14:paraId="4B7F1189" w14:textId="77777777" w:rsidR="004C11E3" w:rsidRPr="005861CE" w:rsidRDefault="004C11E3" w:rsidP="004C11E3">
      <w:pPr>
        <w:pStyle w:val="Prrafodelista"/>
        <w:jc w:val="both"/>
        <w:rPr>
          <w:rFonts w:ascii="Arial" w:hAnsi="Arial" w:cs="Arial"/>
        </w:rPr>
      </w:pPr>
      <w:r>
        <w:rPr>
          <w:rFonts w:ascii="Arial" w:hAnsi="Arial" w:cs="Arial"/>
        </w:rPr>
        <w:t xml:space="preserve">                                               </w:t>
      </w:r>
      <w:r w:rsidRPr="005861CE">
        <w:rPr>
          <w:rFonts w:ascii="Arial" w:hAnsi="Arial" w:cs="Arial"/>
        </w:rPr>
        <w:t xml:space="preserve">Funcionamiento. </w:t>
      </w:r>
    </w:p>
    <w:p w14:paraId="64D08A1C" w14:textId="77777777" w:rsidR="004C11E3" w:rsidRPr="005861CE" w:rsidRDefault="004C11E3" w:rsidP="004C11E3">
      <w:pPr>
        <w:pStyle w:val="Prrafodelista"/>
        <w:jc w:val="both"/>
        <w:rPr>
          <w:rFonts w:ascii="Arial" w:hAnsi="Arial" w:cs="Arial"/>
        </w:rPr>
      </w:pPr>
      <w:r>
        <w:rPr>
          <w:rFonts w:ascii="Arial" w:hAnsi="Arial" w:cs="Arial"/>
        </w:rPr>
        <w:t>Durante el segundo trimestre del año 2024, de un total de 01 acción de la actividad estratégica programada se evidencia 01 actividades estratégica ejecutadas, lo que se corrobora en el acta N° 006-2024 de fecha 22 de mayo</w:t>
      </w:r>
      <w:r w:rsidRPr="00597BA4">
        <w:rPr>
          <w:rFonts w:ascii="Arial" w:hAnsi="Arial" w:cs="Arial"/>
        </w:rPr>
        <w:t>.</w:t>
      </w:r>
    </w:p>
    <w:p w14:paraId="2F4F501B" w14:textId="77777777" w:rsidR="004C11E3" w:rsidRDefault="004C11E3" w:rsidP="004C11E3">
      <w:pPr>
        <w:pStyle w:val="Prrafodelista"/>
        <w:numPr>
          <w:ilvl w:val="0"/>
          <w:numId w:val="48"/>
        </w:numPr>
        <w:spacing w:after="160" w:line="259" w:lineRule="auto"/>
        <w:jc w:val="both"/>
        <w:rPr>
          <w:rFonts w:ascii="Arial" w:hAnsi="Arial" w:cs="Arial"/>
        </w:rPr>
      </w:pPr>
      <w:r w:rsidRPr="005861CE">
        <w:rPr>
          <w:rFonts w:ascii="Arial" w:hAnsi="Arial" w:cs="Arial"/>
          <w:b/>
        </w:rPr>
        <w:t>Actividad estratégica N° 03</w:t>
      </w:r>
      <w:r w:rsidRPr="005861CE">
        <w:rPr>
          <w:rFonts w:ascii="Arial" w:hAnsi="Arial" w:cs="Arial"/>
        </w:rPr>
        <w:t xml:space="preserve"> Operativos de fiscalización contra el consumo de alcohol </w:t>
      </w:r>
      <w:r>
        <w:rPr>
          <w:rFonts w:ascii="Arial" w:hAnsi="Arial" w:cs="Arial"/>
        </w:rPr>
        <w:t xml:space="preserve"> </w:t>
      </w:r>
    </w:p>
    <w:p w14:paraId="10C0DFEC" w14:textId="77777777" w:rsidR="004C11E3" w:rsidRPr="005861CE" w:rsidRDefault="004C11E3" w:rsidP="004C11E3">
      <w:pPr>
        <w:pStyle w:val="Prrafodelista"/>
        <w:jc w:val="both"/>
        <w:rPr>
          <w:rFonts w:ascii="Arial" w:hAnsi="Arial" w:cs="Arial"/>
        </w:rPr>
      </w:pPr>
      <w:r>
        <w:rPr>
          <w:rFonts w:ascii="Arial" w:hAnsi="Arial" w:cs="Arial"/>
          <w:b/>
        </w:rPr>
        <w:t xml:space="preserve">                                               </w:t>
      </w:r>
      <w:r w:rsidRPr="005861CE">
        <w:rPr>
          <w:rFonts w:ascii="Arial" w:hAnsi="Arial" w:cs="Arial"/>
        </w:rPr>
        <w:t>en la vía pública.</w:t>
      </w:r>
    </w:p>
    <w:p w14:paraId="525B187B" w14:textId="77777777" w:rsidR="004C11E3" w:rsidRPr="00445B70" w:rsidRDefault="004C11E3" w:rsidP="004C11E3">
      <w:pPr>
        <w:pStyle w:val="Prrafodelista"/>
        <w:jc w:val="both"/>
        <w:rPr>
          <w:rFonts w:ascii="Arial" w:hAnsi="Arial" w:cs="Arial"/>
        </w:rPr>
      </w:pPr>
      <w:bookmarkStart w:id="7" w:name="_Hlk170986645"/>
      <w:r>
        <w:rPr>
          <w:rFonts w:ascii="Arial" w:hAnsi="Arial" w:cs="Arial"/>
        </w:rPr>
        <w:t>Durante el segundo trimestre del año 2024, de un total de 01 acción de la actividad estratégica programada se evidencia 01 actividad. estratégica ejecutada, lo que se corrobora en el acta N° 003-2024 de fecha 05 de mayo</w:t>
      </w:r>
      <w:r w:rsidRPr="00597BA4">
        <w:rPr>
          <w:rFonts w:ascii="Arial" w:hAnsi="Arial" w:cs="Arial"/>
        </w:rPr>
        <w:t>.</w:t>
      </w:r>
      <w:bookmarkEnd w:id="7"/>
    </w:p>
    <w:p w14:paraId="0BC705EC" w14:textId="77777777" w:rsidR="004C11E3" w:rsidRPr="00A630B8" w:rsidRDefault="004C11E3" w:rsidP="004C11E3">
      <w:pPr>
        <w:pStyle w:val="Sinespaciado"/>
        <w:jc w:val="both"/>
        <w:rPr>
          <w:rFonts w:ascii="Arial" w:hAnsi="Arial" w:cs="Arial"/>
        </w:rPr>
      </w:pPr>
      <w:r w:rsidRPr="0050238A">
        <w:rPr>
          <w:rFonts w:ascii="Arial" w:hAnsi="Arial" w:cs="Arial"/>
          <w:b/>
          <w:sz w:val="24"/>
          <w:szCs w:val="24"/>
        </w:rPr>
        <w:t>Objetivo estratégico 4</w:t>
      </w:r>
      <w:r>
        <w:rPr>
          <w:rFonts w:ascii="Arial" w:hAnsi="Arial" w:cs="Arial"/>
          <w:b/>
          <w:sz w:val="24"/>
          <w:szCs w:val="24"/>
        </w:rPr>
        <w:t xml:space="preserve"> </w:t>
      </w:r>
      <w:r w:rsidRPr="00A630B8">
        <w:rPr>
          <w:rFonts w:ascii="Arial" w:hAnsi="Arial" w:cs="Arial"/>
        </w:rPr>
        <w:t>Reducir la incidencia de delitos violentos que afectan a la</w:t>
      </w:r>
      <w:r>
        <w:rPr>
          <w:rFonts w:ascii="Arial" w:hAnsi="Arial" w:cs="Arial"/>
        </w:rPr>
        <w:t xml:space="preserve"> Población.</w:t>
      </w:r>
      <w:r w:rsidRPr="00A630B8">
        <w:rPr>
          <w:rFonts w:ascii="Arial" w:hAnsi="Arial" w:cs="Arial"/>
        </w:rPr>
        <w:t xml:space="preserve">          </w:t>
      </w:r>
    </w:p>
    <w:p w14:paraId="6D3ADD0A" w14:textId="77777777" w:rsidR="004C11E3" w:rsidRPr="00A630B8" w:rsidRDefault="004C11E3" w:rsidP="004C11E3">
      <w:pPr>
        <w:pStyle w:val="Sinespaciado"/>
        <w:jc w:val="both"/>
        <w:rPr>
          <w:rFonts w:ascii="Arial" w:hAnsi="Arial" w:cs="Arial"/>
        </w:rPr>
      </w:pPr>
      <w:r w:rsidRPr="00A630B8">
        <w:rPr>
          <w:rFonts w:ascii="Arial" w:hAnsi="Arial" w:cs="Arial"/>
        </w:rPr>
        <w:t xml:space="preserve">                                       </w:t>
      </w:r>
    </w:p>
    <w:p w14:paraId="063EAC37" w14:textId="77777777" w:rsidR="004C11E3" w:rsidRPr="006D150F" w:rsidRDefault="004C11E3" w:rsidP="004C11E3">
      <w:pPr>
        <w:pStyle w:val="Sinespaciado"/>
        <w:jc w:val="both"/>
        <w:rPr>
          <w:rFonts w:ascii="Arial" w:hAnsi="Arial" w:cs="Arial"/>
        </w:rPr>
      </w:pPr>
      <w:r w:rsidRPr="0050238A">
        <w:rPr>
          <w:rFonts w:ascii="Arial" w:hAnsi="Arial" w:cs="Arial"/>
          <w:b/>
        </w:rPr>
        <w:t>Línea de acción 11</w:t>
      </w:r>
      <w:r w:rsidRPr="006D150F">
        <w:rPr>
          <w:rFonts w:ascii="Arial" w:hAnsi="Arial" w:cs="Arial"/>
          <w:b/>
        </w:rPr>
        <w:t xml:space="preserve">: </w:t>
      </w:r>
      <w:r w:rsidRPr="006D150F">
        <w:rPr>
          <w:rFonts w:ascii="Arial" w:hAnsi="Arial" w:cs="Arial"/>
        </w:rPr>
        <w:t xml:space="preserve">Prevención, investigación, atención y protección a las víctimas de    </w:t>
      </w:r>
    </w:p>
    <w:p w14:paraId="2D617CE5" w14:textId="77777777" w:rsidR="004C11E3" w:rsidRDefault="004C11E3" w:rsidP="004C11E3">
      <w:pPr>
        <w:pStyle w:val="Sinespaciado"/>
        <w:jc w:val="both"/>
        <w:rPr>
          <w:rFonts w:ascii="Arial" w:hAnsi="Arial" w:cs="Arial"/>
        </w:rPr>
      </w:pPr>
      <w:r w:rsidRPr="006D150F">
        <w:rPr>
          <w:rFonts w:ascii="Arial" w:hAnsi="Arial" w:cs="Arial"/>
        </w:rPr>
        <w:t xml:space="preserve">              </w:t>
      </w:r>
      <w:r>
        <w:rPr>
          <w:rFonts w:ascii="Arial" w:hAnsi="Arial" w:cs="Arial"/>
        </w:rPr>
        <w:t xml:space="preserve">                 </w:t>
      </w:r>
      <w:r w:rsidRPr="006D150F">
        <w:rPr>
          <w:rFonts w:ascii="Arial" w:hAnsi="Arial" w:cs="Arial"/>
        </w:rPr>
        <w:t xml:space="preserve"> </w:t>
      </w:r>
      <w:r>
        <w:rPr>
          <w:rFonts w:ascii="Arial" w:hAnsi="Arial" w:cs="Arial"/>
        </w:rPr>
        <w:t xml:space="preserve">     </w:t>
      </w:r>
      <w:r w:rsidRPr="006D150F">
        <w:rPr>
          <w:rFonts w:ascii="Arial" w:hAnsi="Arial" w:cs="Arial"/>
        </w:rPr>
        <w:t>violencia contra la mujer e integrantes del grupo familiar.</w:t>
      </w:r>
    </w:p>
    <w:p w14:paraId="1001188A" w14:textId="77777777" w:rsidR="004C11E3" w:rsidRPr="006D150F" w:rsidRDefault="004C11E3" w:rsidP="004C11E3">
      <w:pPr>
        <w:pStyle w:val="Sinespaciado"/>
        <w:jc w:val="both"/>
        <w:rPr>
          <w:rFonts w:ascii="Arial" w:hAnsi="Arial" w:cs="Arial"/>
        </w:rPr>
      </w:pPr>
    </w:p>
    <w:p w14:paraId="15171437" w14:textId="77777777" w:rsidR="004C11E3" w:rsidRPr="00445B70" w:rsidRDefault="004C11E3" w:rsidP="004C11E3">
      <w:pPr>
        <w:pStyle w:val="Prrafodelista"/>
        <w:numPr>
          <w:ilvl w:val="0"/>
          <w:numId w:val="48"/>
        </w:numPr>
        <w:spacing w:after="160" w:line="259" w:lineRule="auto"/>
        <w:jc w:val="both"/>
        <w:rPr>
          <w:rFonts w:ascii="Arial" w:hAnsi="Arial" w:cs="Arial"/>
          <w:bCs/>
        </w:rPr>
      </w:pPr>
      <w:r w:rsidRPr="00445B70">
        <w:rPr>
          <w:rFonts w:ascii="Arial" w:hAnsi="Arial" w:cs="Arial"/>
          <w:b/>
        </w:rPr>
        <w:t>Actividad estratégica N° 01</w:t>
      </w:r>
      <w:r w:rsidRPr="00445B70">
        <w:rPr>
          <w:rFonts w:ascii="Arial" w:hAnsi="Arial" w:cs="Arial"/>
          <w:bCs/>
        </w:rPr>
        <w:t xml:space="preserve"> Prevención de la violencia sexual contra niño, niñas y </w:t>
      </w:r>
    </w:p>
    <w:p w14:paraId="316F50A8" w14:textId="77777777" w:rsidR="004C11E3" w:rsidRDefault="004C11E3" w:rsidP="004C11E3">
      <w:pPr>
        <w:pStyle w:val="Prrafodelista"/>
        <w:jc w:val="both"/>
        <w:rPr>
          <w:rFonts w:ascii="Arial" w:hAnsi="Arial" w:cs="Arial"/>
          <w:bCs/>
        </w:rPr>
      </w:pPr>
      <w:r>
        <w:rPr>
          <w:rFonts w:ascii="Arial" w:hAnsi="Arial" w:cs="Arial"/>
          <w:b/>
        </w:rPr>
        <w:t xml:space="preserve">                                               </w:t>
      </w:r>
      <w:r w:rsidRPr="00C91D80">
        <w:rPr>
          <w:rFonts w:ascii="Arial" w:hAnsi="Arial" w:cs="Arial"/>
          <w:bCs/>
        </w:rPr>
        <w:t>adolescentes.</w:t>
      </w:r>
    </w:p>
    <w:p w14:paraId="16760C3C" w14:textId="77777777" w:rsidR="004C11E3" w:rsidRPr="00445B70" w:rsidRDefault="004C11E3" w:rsidP="004C11E3">
      <w:pPr>
        <w:pStyle w:val="Prrafodelista"/>
        <w:jc w:val="both"/>
        <w:rPr>
          <w:rFonts w:ascii="Arial" w:hAnsi="Arial" w:cs="Arial"/>
        </w:rPr>
      </w:pPr>
      <w:r>
        <w:rPr>
          <w:rFonts w:ascii="Arial" w:hAnsi="Arial" w:cs="Arial"/>
        </w:rPr>
        <w:t>Durante el segundo trimestre del año 2024, de un total de 01 acción de la actividad estratégica programada se evidencia 01 actividad. estratégica ejecutada, lo que se corrobora en el acta N° 008-2024 de fecha 24 de mayo</w:t>
      </w:r>
      <w:r w:rsidRPr="00597BA4">
        <w:rPr>
          <w:rFonts w:ascii="Arial" w:hAnsi="Arial" w:cs="Arial"/>
        </w:rPr>
        <w:t>.</w:t>
      </w:r>
    </w:p>
    <w:p w14:paraId="49C00D0C" w14:textId="77777777" w:rsidR="004C11E3" w:rsidRPr="00445B70" w:rsidRDefault="004C11E3" w:rsidP="004C11E3">
      <w:pPr>
        <w:pStyle w:val="Prrafodelista"/>
        <w:numPr>
          <w:ilvl w:val="0"/>
          <w:numId w:val="48"/>
        </w:numPr>
        <w:spacing w:after="160" w:line="259" w:lineRule="auto"/>
        <w:jc w:val="both"/>
        <w:rPr>
          <w:rFonts w:ascii="Arial" w:hAnsi="Arial" w:cs="Arial"/>
        </w:rPr>
      </w:pPr>
      <w:r w:rsidRPr="00445B70">
        <w:rPr>
          <w:rFonts w:ascii="Arial" w:hAnsi="Arial" w:cs="Arial"/>
          <w:b/>
        </w:rPr>
        <w:lastRenderedPageBreak/>
        <w:t>Actividad estratégica N° 02</w:t>
      </w:r>
      <w:r>
        <w:rPr>
          <w:rFonts w:ascii="Arial" w:hAnsi="Arial" w:cs="Arial"/>
          <w:b/>
        </w:rPr>
        <w:t xml:space="preserve"> </w:t>
      </w:r>
      <w:r w:rsidRPr="00445B70">
        <w:rPr>
          <w:rFonts w:ascii="Arial" w:hAnsi="Arial" w:cs="Arial"/>
        </w:rPr>
        <w:t>Seguimientos de los casos propios de la DEMUNA. Durante el segundo trimestre del año 2024, de un total de 02 acción de la actividad estratégica programada se evidencia 10 actividades estratégicas ejecutadas, lo que se corrobora en el</w:t>
      </w:r>
      <w:r w:rsidRPr="00E67D70">
        <w:t xml:space="preserve"> </w:t>
      </w:r>
      <w:r w:rsidRPr="00445B70">
        <w:rPr>
          <w:rFonts w:ascii="Arial" w:hAnsi="Arial" w:cs="Arial"/>
        </w:rPr>
        <w:t>INFORME N°043-2024-MDP-DEMUNA.</w:t>
      </w:r>
    </w:p>
    <w:p w14:paraId="67C1687D" w14:textId="77777777" w:rsidR="004C11E3" w:rsidRPr="00B14FA1" w:rsidRDefault="004C11E3" w:rsidP="004C11E3">
      <w:pPr>
        <w:pStyle w:val="Prrafodelista"/>
        <w:jc w:val="both"/>
        <w:rPr>
          <w:rFonts w:ascii="Arial" w:hAnsi="Arial" w:cs="Arial"/>
        </w:rPr>
      </w:pPr>
    </w:p>
    <w:p w14:paraId="01D2692B" w14:textId="77777777" w:rsidR="004C11E3" w:rsidRPr="00445B70" w:rsidRDefault="004C11E3" w:rsidP="004C11E3">
      <w:pPr>
        <w:pStyle w:val="Prrafodelista"/>
        <w:numPr>
          <w:ilvl w:val="0"/>
          <w:numId w:val="48"/>
        </w:numPr>
        <w:spacing w:after="160" w:line="259" w:lineRule="auto"/>
        <w:jc w:val="both"/>
        <w:rPr>
          <w:rFonts w:ascii="Arial" w:hAnsi="Arial" w:cs="Arial"/>
          <w:bCs/>
        </w:rPr>
      </w:pPr>
      <w:r w:rsidRPr="00445B70">
        <w:rPr>
          <w:rFonts w:ascii="Arial" w:hAnsi="Arial" w:cs="Arial"/>
          <w:b/>
        </w:rPr>
        <w:t xml:space="preserve">Actividad estratégica N°03: </w:t>
      </w:r>
      <w:r w:rsidRPr="00445B70">
        <w:rPr>
          <w:rFonts w:ascii="Arial" w:hAnsi="Arial" w:cs="Arial"/>
          <w:bCs/>
        </w:rPr>
        <w:t>Talleres de consejería familiar sobre violencia Familiar.</w:t>
      </w:r>
    </w:p>
    <w:p w14:paraId="00193D5D" w14:textId="77777777" w:rsidR="004C11E3" w:rsidRDefault="004C11E3" w:rsidP="004C11E3">
      <w:pPr>
        <w:pStyle w:val="Prrafodelista"/>
        <w:jc w:val="both"/>
        <w:rPr>
          <w:rFonts w:ascii="Arial" w:hAnsi="Arial" w:cs="Arial"/>
        </w:rPr>
      </w:pPr>
      <w:r>
        <w:rPr>
          <w:rFonts w:ascii="Arial" w:hAnsi="Arial" w:cs="Arial"/>
        </w:rPr>
        <w:t>Durante el segundo trimestre del año 2024, de un total de 01 acción de la actividad estratégica programada se evidencia 01 actividades estratégicas ejecutadas, lo que se corrobora en</w:t>
      </w:r>
      <w:r w:rsidRPr="000713BE">
        <w:t xml:space="preserve"> </w:t>
      </w:r>
      <w:r>
        <w:t xml:space="preserve">el </w:t>
      </w:r>
      <w:r w:rsidRPr="000713BE">
        <w:rPr>
          <w:rFonts w:ascii="Arial" w:hAnsi="Arial" w:cs="Arial"/>
        </w:rPr>
        <w:t xml:space="preserve">ACTA N°008-2024 </w:t>
      </w:r>
      <w:r>
        <w:rPr>
          <w:rFonts w:ascii="Arial" w:hAnsi="Arial" w:cs="Arial"/>
        </w:rPr>
        <w:t>de fecha 05 de abril.</w:t>
      </w:r>
    </w:p>
    <w:p w14:paraId="6353C8BD" w14:textId="77777777" w:rsidR="004C11E3" w:rsidRDefault="004C11E3" w:rsidP="004C11E3">
      <w:pPr>
        <w:pStyle w:val="Prrafodelista"/>
        <w:jc w:val="both"/>
        <w:rPr>
          <w:rFonts w:ascii="Arial" w:hAnsi="Arial" w:cs="Arial"/>
          <w:b/>
        </w:rPr>
      </w:pPr>
    </w:p>
    <w:p w14:paraId="2048F517" w14:textId="77777777" w:rsidR="004C11E3" w:rsidRPr="00432F40" w:rsidRDefault="004C11E3" w:rsidP="004C11E3">
      <w:pPr>
        <w:pStyle w:val="Sinespaciado"/>
        <w:jc w:val="both"/>
        <w:rPr>
          <w:rFonts w:ascii="Arial" w:hAnsi="Arial" w:cs="Arial"/>
        </w:rPr>
      </w:pPr>
      <w:r w:rsidRPr="0050238A">
        <w:rPr>
          <w:rFonts w:ascii="Arial" w:hAnsi="Arial" w:cs="Arial"/>
          <w:b/>
        </w:rPr>
        <w:t>Línea de acción 12</w:t>
      </w:r>
      <w:r w:rsidRPr="00432F40">
        <w:rPr>
          <w:rFonts w:ascii="Arial" w:hAnsi="Arial" w:cs="Arial"/>
          <w:b/>
        </w:rPr>
        <w:t xml:space="preserve">: </w:t>
      </w:r>
      <w:r w:rsidRPr="00432F40">
        <w:rPr>
          <w:rFonts w:ascii="Arial" w:hAnsi="Arial" w:cs="Arial"/>
        </w:rPr>
        <w:t xml:space="preserve">Persecución y sanción de imputados por violencia contra la </w:t>
      </w:r>
      <w:r>
        <w:rPr>
          <w:rFonts w:ascii="Arial" w:hAnsi="Arial" w:cs="Arial"/>
        </w:rPr>
        <w:t xml:space="preserve">mujer y </w:t>
      </w:r>
      <w:r w:rsidRPr="00432F40">
        <w:rPr>
          <w:rFonts w:ascii="Arial" w:hAnsi="Arial" w:cs="Arial"/>
        </w:rPr>
        <w:t xml:space="preserve">  </w:t>
      </w:r>
    </w:p>
    <w:p w14:paraId="29EF349F" w14:textId="77777777" w:rsidR="004C11E3" w:rsidRDefault="004C11E3" w:rsidP="004C11E3">
      <w:pPr>
        <w:pStyle w:val="Sinespaciado"/>
        <w:jc w:val="both"/>
        <w:rPr>
          <w:rFonts w:ascii="Arial" w:hAnsi="Arial" w:cs="Arial"/>
        </w:rPr>
      </w:pPr>
      <w:r w:rsidRPr="00432F40">
        <w:rPr>
          <w:rFonts w:ascii="Arial" w:hAnsi="Arial" w:cs="Arial"/>
          <w:b/>
        </w:rPr>
        <w:t xml:space="preserve">                                 </w:t>
      </w:r>
      <w:r>
        <w:rPr>
          <w:rFonts w:ascii="Arial" w:hAnsi="Arial" w:cs="Arial"/>
          <w:b/>
        </w:rPr>
        <w:t xml:space="preserve">   </w:t>
      </w:r>
      <w:r w:rsidRPr="00432F40">
        <w:rPr>
          <w:rFonts w:ascii="Arial" w:hAnsi="Arial" w:cs="Arial"/>
        </w:rPr>
        <w:t xml:space="preserve"> los integrantes del grupo Familiar</w:t>
      </w:r>
      <w:r>
        <w:rPr>
          <w:rFonts w:ascii="Arial" w:hAnsi="Arial" w:cs="Arial"/>
        </w:rPr>
        <w:t>.</w:t>
      </w:r>
      <w:r w:rsidRPr="00432F40">
        <w:rPr>
          <w:rFonts w:ascii="Arial" w:hAnsi="Arial" w:cs="Arial"/>
        </w:rPr>
        <w:t xml:space="preserve"> </w:t>
      </w:r>
    </w:p>
    <w:p w14:paraId="58C27341" w14:textId="77777777" w:rsidR="004C11E3" w:rsidRDefault="004C11E3" w:rsidP="004C11E3">
      <w:pPr>
        <w:pStyle w:val="Sinespaciado"/>
        <w:jc w:val="both"/>
        <w:rPr>
          <w:rFonts w:ascii="Arial" w:hAnsi="Arial" w:cs="Arial"/>
        </w:rPr>
      </w:pPr>
    </w:p>
    <w:p w14:paraId="36CC66FF" w14:textId="77777777" w:rsidR="004C11E3" w:rsidRPr="00445B70" w:rsidRDefault="004C11E3" w:rsidP="004C11E3">
      <w:pPr>
        <w:pStyle w:val="Prrafodelista"/>
        <w:numPr>
          <w:ilvl w:val="0"/>
          <w:numId w:val="49"/>
        </w:numPr>
        <w:spacing w:after="160" w:line="259" w:lineRule="auto"/>
        <w:jc w:val="both"/>
        <w:rPr>
          <w:rFonts w:ascii="Arial" w:hAnsi="Arial" w:cs="Arial"/>
          <w:b/>
        </w:rPr>
      </w:pPr>
      <w:r w:rsidRPr="00445B70">
        <w:rPr>
          <w:rFonts w:ascii="Arial" w:hAnsi="Arial" w:cs="Arial"/>
          <w:b/>
        </w:rPr>
        <w:t>Actividad estratégica N°01</w:t>
      </w:r>
      <w:r w:rsidRPr="00445B70">
        <w:rPr>
          <w:rFonts w:ascii="Arial" w:hAnsi="Arial" w:cs="Arial"/>
          <w:bCs/>
        </w:rPr>
        <w:t xml:space="preserve"> Desarrollo de medidas para sancionar el acoso sexual en espacios Públicos (Ley 30314) dirigida a adolescentes y comunidad en General.</w:t>
      </w:r>
      <w:r w:rsidRPr="00445B70">
        <w:rPr>
          <w:rFonts w:ascii="Arial" w:hAnsi="Arial" w:cs="Arial"/>
        </w:rPr>
        <w:t xml:space="preserve"> </w:t>
      </w:r>
      <w:bookmarkStart w:id="8" w:name="_Hlk170989922"/>
      <w:r w:rsidRPr="00445B70">
        <w:rPr>
          <w:rFonts w:ascii="Arial" w:hAnsi="Arial" w:cs="Arial"/>
        </w:rPr>
        <w:t>Durante el segundo trimestre del año 2024, de un total de 01 acción de la actividad estratégica programada se evidencia 01 actividad estratégica ejecutada, lo que se corrobora en</w:t>
      </w:r>
      <w:r w:rsidRPr="000713BE">
        <w:t xml:space="preserve"> </w:t>
      </w:r>
      <w:r>
        <w:t xml:space="preserve">el </w:t>
      </w:r>
      <w:r w:rsidRPr="00445B70">
        <w:rPr>
          <w:rFonts w:ascii="Arial" w:hAnsi="Arial" w:cs="Arial"/>
        </w:rPr>
        <w:t>ACTA N°008-2024 de fecha 05 de abril</w:t>
      </w:r>
      <w:bookmarkEnd w:id="8"/>
      <w:r w:rsidRPr="00445B70">
        <w:rPr>
          <w:rFonts w:ascii="Arial" w:hAnsi="Arial" w:cs="Arial"/>
        </w:rPr>
        <w:t>.</w:t>
      </w:r>
    </w:p>
    <w:p w14:paraId="5A980B11" w14:textId="77777777" w:rsidR="004C11E3" w:rsidRDefault="004C11E3" w:rsidP="004C11E3">
      <w:pPr>
        <w:ind w:left="708" w:hanging="708"/>
        <w:jc w:val="both"/>
        <w:rPr>
          <w:rFonts w:ascii="Arial" w:hAnsi="Arial" w:cs="Arial"/>
          <w:sz w:val="24"/>
        </w:rPr>
      </w:pPr>
      <w:r w:rsidRPr="0050238A">
        <w:rPr>
          <w:rFonts w:ascii="Arial" w:hAnsi="Arial" w:cs="Arial"/>
          <w:b/>
        </w:rPr>
        <w:t>Línea de acción 13:</w:t>
      </w:r>
      <w:r>
        <w:rPr>
          <w:rFonts w:ascii="Arial" w:hAnsi="Arial" w:cs="Arial"/>
          <w:b/>
          <w:sz w:val="24"/>
        </w:rPr>
        <w:t xml:space="preserve"> </w:t>
      </w:r>
      <w:r>
        <w:rPr>
          <w:rFonts w:ascii="Arial" w:hAnsi="Arial" w:cs="Arial"/>
          <w:sz w:val="24"/>
        </w:rPr>
        <w:t xml:space="preserve">Promoción de la salud mental. </w:t>
      </w:r>
    </w:p>
    <w:p w14:paraId="15ED817E" w14:textId="77777777" w:rsidR="004C11E3" w:rsidRPr="009B7681" w:rsidRDefault="004C11E3" w:rsidP="004C11E3">
      <w:pPr>
        <w:pStyle w:val="Prrafodelista"/>
        <w:numPr>
          <w:ilvl w:val="0"/>
          <w:numId w:val="45"/>
        </w:numPr>
        <w:jc w:val="both"/>
        <w:rPr>
          <w:rFonts w:ascii="Arial" w:hAnsi="Arial" w:cs="Arial"/>
          <w:b/>
        </w:rPr>
      </w:pPr>
      <w:bookmarkStart w:id="9" w:name="_Hlk170394512"/>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N°01</w:t>
      </w:r>
      <w:r w:rsidRPr="00BC0FA1">
        <w:rPr>
          <w:rFonts w:ascii="Arial" w:hAnsi="Arial" w:cs="Arial"/>
        </w:rPr>
        <w:t xml:space="preserve"> </w:t>
      </w:r>
      <w:r>
        <w:rPr>
          <w:rFonts w:ascii="Arial" w:hAnsi="Arial" w:cs="Arial"/>
        </w:rPr>
        <w:t xml:space="preserve">Acompañamiento de Programas de apoyo Psicológico y </w:t>
      </w:r>
    </w:p>
    <w:p w14:paraId="538D6AFB" w14:textId="77777777" w:rsidR="004C11E3" w:rsidRPr="00BC0FA1" w:rsidRDefault="004C11E3" w:rsidP="004C11E3">
      <w:pPr>
        <w:pStyle w:val="Prrafodelista"/>
        <w:jc w:val="both"/>
        <w:rPr>
          <w:rFonts w:ascii="Arial" w:hAnsi="Arial" w:cs="Arial"/>
          <w:b/>
        </w:rPr>
      </w:pPr>
      <w:r>
        <w:rPr>
          <w:rFonts w:ascii="Arial" w:hAnsi="Arial" w:cs="Arial"/>
          <w:b/>
        </w:rPr>
        <w:t xml:space="preserve">                                              </w:t>
      </w:r>
      <w:r>
        <w:rPr>
          <w:rFonts w:ascii="Arial" w:hAnsi="Arial" w:cs="Arial"/>
        </w:rPr>
        <w:t>victimas durante el proceso de Denuncia e investigación.</w:t>
      </w:r>
    </w:p>
    <w:p w14:paraId="734DFF77" w14:textId="77777777" w:rsidR="004C11E3" w:rsidRPr="009B7681" w:rsidRDefault="004C11E3" w:rsidP="004C11E3">
      <w:pPr>
        <w:pStyle w:val="Prrafodelista"/>
        <w:jc w:val="both"/>
        <w:rPr>
          <w:rFonts w:ascii="Arial" w:hAnsi="Arial" w:cs="Arial"/>
          <w:b/>
        </w:rPr>
      </w:pPr>
      <w:r>
        <w:rPr>
          <w:rFonts w:ascii="Arial" w:hAnsi="Arial" w:cs="Arial"/>
        </w:rPr>
        <w:t>Durante el segundo trimestre del año 2024, de un total de 01 acción de la actividad estratégica programada se evidencia 01 actividad estratégica ejecutada, lo que se corrobora en</w:t>
      </w:r>
      <w:r w:rsidRPr="000713BE">
        <w:t xml:space="preserve"> </w:t>
      </w:r>
      <w:r>
        <w:t xml:space="preserve">el </w:t>
      </w:r>
      <w:r w:rsidRPr="000713BE">
        <w:rPr>
          <w:rFonts w:ascii="Arial" w:hAnsi="Arial" w:cs="Arial"/>
        </w:rPr>
        <w:t>ACTA N°0</w:t>
      </w:r>
      <w:r>
        <w:rPr>
          <w:rFonts w:ascii="Arial" w:hAnsi="Arial" w:cs="Arial"/>
        </w:rPr>
        <w:t>10</w:t>
      </w:r>
      <w:r w:rsidRPr="000713BE">
        <w:rPr>
          <w:rFonts w:ascii="Arial" w:hAnsi="Arial" w:cs="Arial"/>
        </w:rPr>
        <w:t xml:space="preserve">-2024 </w:t>
      </w:r>
      <w:r>
        <w:rPr>
          <w:rFonts w:ascii="Arial" w:hAnsi="Arial" w:cs="Arial"/>
        </w:rPr>
        <w:t>de fecha 19 de junio</w:t>
      </w:r>
      <w:bookmarkEnd w:id="9"/>
      <w:r>
        <w:rPr>
          <w:rFonts w:ascii="Arial" w:hAnsi="Arial" w:cs="Arial"/>
        </w:rPr>
        <w:t>.</w:t>
      </w:r>
    </w:p>
    <w:p w14:paraId="124E61BC" w14:textId="77777777" w:rsidR="004C11E3" w:rsidRDefault="004C11E3" w:rsidP="004C11E3">
      <w:pPr>
        <w:ind w:left="708" w:hanging="708"/>
        <w:jc w:val="both"/>
        <w:rPr>
          <w:rFonts w:ascii="Arial" w:hAnsi="Arial" w:cs="Arial"/>
          <w:sz w:val="24"/>
        </w:rPr>
      </w:pPr>
      <w:r w:rsidRPr="0050238A">
        <w:rPr>
          <w:rFonts w:ascii="Arial" w:hAnsi="Arial" w:cs="Arial"/>
          <w:b/>
        </w:rPr>
        <w:t>Línea de acción 14:</w:t>
      </w:r>
      <w:r>
        <w:rPr>
          <w:rFonts w:ascii="Arial" w:hAnsi="Arial" w:cs="Arial"/>
          <w:b/>
          <w:sz w:val="24"/>
        </w:rPr>
        <w:t xml:space="preserve"> </w:t>
      </w:r>
      <w:r>
        <w:rPr>
          <w:rFonts w:ascii="Arial" w:hAnsi="Arial" w:cs="Arial"/>
          <w:sz w:val="24"/>
        </w:rPr>
        <w:t>Persecución y Sanción de imputados por homicidios</w:t>
      </w:r>
    </w:p>
    <w:p w14:paraId="6408132E" w14:textId="77777777" w:rsidR="004C11E3" w:rsidRPr="00685BC3" w:rsidRDefault="004C11E3" w:rsidP="004C11E3">
      <w:pPr>
        <w:pStyle w:val="Prrafodelista"/>
        <w:numPr>
          <w:ilvl w:val="0"/>
          <w:numId w:val="45"/>
        </w:numPr>
        <w:jc w:val="both"/>
        <w:rPr>
          <w:rFonts w:ascii="Arial" w:hAnsi="Arial" w:cs="Arial"/>
          <w:b/>
        </w:rPr>
      </w:pPr>
      <w:r w:rsidRPr="00E15EDB">
        <w:rPr>
          <w:rFonts w:ascii="Arial" w:hAnsi="Arial" w:cs="Arial"/>
          <w:b/>
        </w:rPr>
        <w:t>Actividad</w:t>
      </w:r>
      <w:r>
        <w:rPr>
          <w:rFonts w:ascii="Arial" w:hAnsi="Arial" w:cs="Arial"/>
          <w:b/>
        </w:rPr>
        <w:t xml:space="preserve"> </w:t>
      </w:r>
      <w:r w:rsidRPr="00E15EDB">
        <w:rPr>
          <w:rFonts w:ascii="Arial" w:hAnsi="Arial" w:cs="Arial"/>
          <w:b/>
        </w:rPr>
        <w:t>estratégica</w:t>
      </w:r>
      <w:r>
        <w:rPr>
          <w:rFonts w:ascii="Arial" w:hAnsi="Arial" w:cs="Arial"/>
          <w:b/>
        </w:rPr>
        <w:t xml:space="preserve"> N° 01 </w:t>
      </w:r>
      <w:r w:rsidRPr="00A63288">
        <w:rPr>
          <w:rFonts w:ascii="Arial" w:hAnsi="Arial" w:cs="Arial"/>
        </w:rPr>
        <w:t xml:space="preserve">Prevención Policial por la presunta comisión de un delito </w:t>
      </w:r>
    </w:p>
    <w:p w14:paraId="24D4BA28" w14:textId="77777777" w:rsidR="004C11E3" w:rsidRPr="00A63288" w:rsidRDefault="004C11E3" w:rsidP="004C11E3">
      <w:pPr>
        <w:pStyle w:val="Prrafodelista"/>
        <w:jc w:val="both"/>
        <w:rPr>
          <w:rFonts w:ascii="Arial" w:hAnsi="Arial" w:cs="Arial"/>
          <w:b/>
        </w:rPr>
      </w:pPr>
      <w:r>
        <w:rPr>
          <w:rFonts w:ascii="Arial" w:hAnsi="Arial" w:cs="Arial"/>
          <w:b/>
        </w:rPr>
        <w:t xml:space="preserve">                                                </w:t>
      </w:r>
      <w:r w:rsidRPr="00A63288">
        <w:rPr>
          <w:rFonts w:ascii="Arial" w:hAnsi="Arial" w:cs="Arial"/>
        </w:rPr>
        <w:t>(homicidios)</w:t>
      </w:r>
      <w:r>
        <w:rPr>
          <w:rFonts w:ascii="Arial" w:hAnsi="Arial" w:cs="Arial"/>
        </w:rPr>
        <w:t>.</w:t>
      </w:r>
    </w:p>
    <w:p w14:paraId="0FF66055" w14:textId="77777777" w:rsidR="004C11E3" w:rsidRPr="00A63288" w:rsidRDefault="004C11E3" w:rsidP="004C11E3">
      <w:pPr>
        <w:pStyle w:val="Prrafodelista"/>
        <w:jc w:val="both"/>
        <w:rPr>
          <w:rFonts w:ascii="Arial" w:hAnsi="Arial" w:cs="Arial"/>
          <w:b/>
        </w:rPr>
      </w:pPr>
      <w:r w:rsidRPr="00A63288">
        <w:rPr>
          <w:rFonts w:ascii="Arial" w:hAnsi="Arial" w:cs="Arial"/>
        </w:rPr>
        <w:t xml:space="preserve">Durante el segundo trimestre del año 2024, de un total de 01 acción de la actividad estratégica programada se evidencia </w:t>
      </w:r>
      <w:r w:rsidRPr="0031752A">
        <w:rPr>
          <w:rFonts w:ascii="Arial" w:hAnsi="Arial" w:cs="Arial"/>
        </w:rPr>
        <w:t>OFICIO N°113-2024-REGION POLICIAL PIURA/DIVOPUSPIURA/COMRUSECPNP-MORROPON/COMRUR</w:t>
      </w:r>
      <w:r>
        <w:rPr>
          <w:rFonts w:ascii="Arial" w:hAnsi="Arial" w:cs="Arial"/>
        </w:rPr>
        <w:t>-</w:t>
      </w:r>
      <w:r w:rsidRPr="0031752A">
        <w:rPr>
          <w:rFonts w:ascii="Arial" w:hAnsi="Arial" w:cs="Arial"/>
        </w:rPr>
        <w:t>PNP</w:t>
      </w:r>
      <w:r>
        <w:rPr>
          <w:rFonts w:ascii="Arial" w:hAnsi="Arial" w:cs="Arial"/>
        </w:rPr>
        <w:t>-</w:t>
      </w:r>
      <w:r w:rsidRPr="0031752A">
        <w:rPr>
          <w:rFonts w:ascii="Arial" w:hAnsi="Arial" w:cs="Arial"/>
        </w:rPr>
        <w:t>PACAI</w:t>
      </w:r>
      <w:r>
        <w:rPr>
          <w:rFonts w:ascii="Arial" w:hAnsi="Arial" w:cs="Arial"/>
        </w:rPr>
        <w:t xml:space="preserve"> </w:t>
      </w:r>
      <w:r w:rsidRPr="0031752A">
        <w:rPr>
          <w:rFonts w:ascii="Arial" w:hAnsi="Arial" w:cs="Arial"/>
        </w:rPr>
        <w:t>PAMPA."C"</w:t>
      </w:r>
      <w:r>
        <w:rPr>
          <w:rFonts w:ascii="Arial" w:hAnsi="Arial" w:cs="Arial"/>
        </w:rPr>
        <w:t>.</w:t>
      </w:r>
    </w:p>
    <w:p w14:paraId="79DA6183" w14:textId="77777777" w:rsidR="004C11E3" w:rsidRDefault="004C11E3" w:rsidP="004C11E3">
      <w:pPr>
        <w:ind w:left="708" w:hanging="708"/>
        <w:jc w:val="both"/>
        <w:rPr>
          <w:rFonts w:ascii="Arial" w:hAnsi="Arial" w:cs="Arial"/>
          <w:sz w:val="24"/>
        </w:rPr>
      </w:pPr>
      <w:r w:rsidRPr="0050238A">
        <w:rPr>
          <w:rFonts w:ascii="Arial" w:hAnsi="Arial" w:cs="Arial"/>
          <w:b/>
        </w:rPr>
        <w:t>Línea de acción 15:</w:t>
      </w:r>
      <w:r>
        <w:rPr>
          <w:rFonts w:ascii="Arial" w:hAnsi="Arial" w:cs="Arial"/>
          <w:b/>
          <w:sz w:val="24"/>
        </w:rPr>
        <w:t xml:space="preserve"> </w:t>
      </w:r>
      <w:r>
        <w:rPr>
          <w:rFonts w:ascii="Arial" w:hAnsi="Arial" w:cs="Arial"/>
          <w:sz w:val="24"/>
        </w:rPr>
        <w:t xml:space="preserve">control de armas. </w:t>
      </w:r>
    </w:p>
    <w:p w14:paraId="49DBC71D" w14:textId="77777777" w:rsidR="004C11E3" w:rsidRPr="00685BC3" w:rsidRDefault="004C11E3" w:rsidP="004C11E3">
      <w:pPr>
        <w:pStyle w:val="Prrafodelista"/>
        <w:numPr>
          <w:ilvl w:val="0"/>
          <w:numId w:val="49"/>
        </w:numPr>
        <w:jc w:val="both"/>
        <w:rPr>
          <w:rFonts w:ascii="Arial" w:hAnsi="Arial" w:cs="Arial"/>
        </w:rPr>
      </w:pPr>
      <w:r w:rsidRPr="00685BC3">
        <w:rPr>
          <w:rFonts w:ascii="Arial" w:hAnsi="Arial" w:cs="Arial"/>
          <w:b/>
        </w:rPr>
        <w:t>Actividad estratégica N°01</w:t>
      </w:r>
      <w:r w:rsidRPr="00685BC3">
        <w:rPr>
          <w:rFonts w:ascii="Arial" w:hAnsi="Arial" w:cs="Arial"/>
        </w:rPr>
        <w:t xml:space="preserve"> Coordinar, fiscalizar y retener la tenencia ilegal de armas </w:t>
      </w:r>
    </w:p>
    <w:p w14:paraId="0F728C5D" w14:textId="77777777" w:rsidR="004C11E3" w:rsidRDefault="004C11E3" w:rsidP="004C11E3">
      <w:pPr>
        <w:pStyle w:val="Prrafodelista"/>
        <w:jc w:val="both"/>
        <w:rPr>
          <w:rFonts w:ascii="Arial" w:hAnsi="Arial" w:cs="Arial"/>
        </w:rPr>
      </w:pPr>
      <w:r>
        <w:rPr>
          <w:rFonts w:ascii="Arial" w:hAnsi="Arial" w:cs="Arial"/>
          <w:b/>
        </w:rPr>
        <w:t xml:space="preserve">                                              </w:t>
      </w:r>
      <w:r>
        <w:rPr>
          <w:rFonts w:ascii="Arial" w:hAnsi="Arial" w:cs="Arial"/>
        </w:rPr>
        <w:t>de fuego y armas blancas por parte de la PNP-</w:t>
      </w:r>
      <w:proofErr w:type="spellStart"/>
      <w:r>
        <w:rPr>
          <w:rFonts w:ascii="Arial" w:hAnsi="Arial" w:cs="Arial"/>
        </w:rPr>
        <w:t>Pacaipa</w:t>
      </w:r>
      <w:proofErr w:type="spellEnd"/>
      <w:r>
        <w:rPr>
          <w:rFonts w:ascii="Arial" w:hAnsi="Arial" w:cs="Arial"/>
        </w:rPr>
        <w:t xml:space="preserve">  </w:t>
      </w:r>
    </w:p>
    <w:p w14:paraId="387F83AF" w14:textId="77777777" w:rsidR="004C11E3" w:rsidRDefault="004C11E3" w:rsidP="004C11E3">
      <w:pPr>
        <w:pStyle w:val="Prrafodelista"/>
        <w:jc w:val="both"/>
        <w:rPr>
          <w:rFonts w:ascii="Arial" w:hAnsi="Arial" w:cs="Arial"/>
        </w:rPr>
      </w:pPr>
      <w:r>
        <w:rPr>
          <w:rFonts w:ascii="Arial" w:hAnsi="Arial" w:cs="Arial"/>
        </w:rPr>
        <w:t xml:space="preserve">                                              </w:t>
      </w:r>
      <w:proofErr w:type="spellStart"/>
      <w:r>
        <w:rPr>
          <w:rFonts w:ascii="Arial" w:hAnsi="Arial" w:cs="Arial"/>
        </w:rPr>
        <w:t>mpa</w:t>
      </w:r>
      <w:proofErr w:type="spellEnd"/>
      <w:r>
        <w:rPr>
          <w:rFonts w:ascii="Arial" w:hAnsi="Arial" w:cs="Arial"/>
        </w:rPr>
        <w:t>, rondas campesinas y serenazgo.</w:t>
      </w:r>
    </w:p>
    <w:p w14:paraId="0EEB9763" w14:textId="77777777" w:rsidR="004C11E3" w:rsidRPr="00223882" w:rsidRDefault="004C11E3" w:rsidP="004C11E3">
      <w:pPr>
        <w:pStyle w:val="Prrafodelista"/>
        <w:jc w:val="both"/>
        <w:rPr>
          <w:rFonts w:ascii="Arial" w:hAnsi="Arial" w:cs="Arial"/>
        </w:rPr>
      </w:pPr>
      <w:r w:rsidRPr="00A63288">
        <w:rPr>
          <w:rFonts w:ascii="Arial" w:hAnsi="Arial" w:cs="Arial"/>
        </w:rPr>
        <w:t>Durante el segundo trimestre del año 2024, de un total de 01 acción de la actividad estratégica programada se evidencia 01 actividad estratégica ejecutada, lo que se corrobora en</w:t>
      </w:r>
      <w:r w:rsidRPr="000713BE">
        <w:t xml:space="preserve"> </w:t>
      </w:r>
      <w:r>
        <w:t xml:space="preserve">el </w:t>
      </w:r>
      <w:r w:rsidRPr="00A63288">
        <w:rPr>
          <w:rFonts w:ascii="Arial" w:hAnsi="Arial" w:cs="Arial"/>
        </w:rPr>
        <w:t>ACTA N°01</w:t>
      </w:r>
      <w:r>
        <w:rPr>
          <w:rFonts w:ascii="Arial" w:hAnsi="Arial" w:cs="Arial"/>
        </w:rPr>
        <w:t>2</w:t>
      </w:r>
      <w:r w:rsidRPr="00A63288">
        <w:rPr>
          <w:rFonts w:ascii="Arial" w:hAnsi="Arial" w:cs="Arial"/>
        </w:rPr>
        <w:t xml:space="preserve">-2024 de fecha </w:t>
      </w:r>
      <w:r>
        <w:rPr>
          <w:rFonts w:ascii="Arial" w:hAnsi="Arial" w:cs="Arial"/>
        </w:rPr>
        <w:t>26</w:t>
      </w:r>
      <w:r w:rsidRPr="00A63288">
        <w:rPr>
          <w:rFonts w:ascii="Arial" w:hAnsi="Arial" w:cs="Arial"/>
        </w:rPr>
        <w:t xml:space="preserve"> de junio.</w:t>
      </w:r>
    </w:p>
    <w:p w14:paraId="7F1B5706" w14:textId="77777777" w:rsidR="004C11E3" w:rsidRPr="000215DE" w:rsidRDefault="004C11E3" w:rsidP="004C11E3">
      <w:pPr>
        <w:pStyle w:val="Prrafodelista"/>
        <w:jc w:val="both"/>
        <w:rPr>
          <w:rFonts w:ascii="Arial" w:hAnsi="Arial" w:cs="Arial"/>
        </w:rPr>
      </w:pPr>
      <w:r w:rsidRPr="000215DE">
        <w:rPr>
          <w:rFonts w:ascii="Arial" w:hAnsi="Arial" w:cs="Arial"/>
        </w:rPr>
        <w:t xml:space="preserve">  </w:t>
      </w:r>
    </w:p>
    <w:p w14:paraId="56E68BDF" w14:textId="77777777" w:rsidR="004C11E3" w:rsidRDefault="004C11E3" w:rsidP="004C11E3">
      <w:pPr>
        <w:pStyle w:val="Sinespaciado"/>
        <w:jc w:val="both"/>
        <w:rPr>
          <w:rFonts w:ascii="Arial" w:hAnsi="Arial" w:cs="Arial"/>
        </w:rPr>
      </w:pPr>
      <w:r w:rsidRPr="0050238A">
        <w:rPr>
          <w:rFonts w:ascii="Arial" w:hAnsi="Arial" w:cs="Arial"/>
          <w:b/>
          <w:sz w:val="24"/>
          <w:szCs w:val="24"/>
        </w:rPr>
        <w:t>Objetivo estratégico 5:</w:t>
      </w:r>
      <w:r w:rsidRPr="00CF3124">
        <w:rPr>
          <w:rFonts w:ascii="Arial" w:hAnsi="Arial" w:cs="Arial"/>
        </w:rPr>
        <w:t xml:space="preserve"> Reducir los delitos de complejidad cometidos por bandas </w:t>
      </w:r>
      <w:r>
        <w:rPr>
          <w:rFonts w:ascii="Arial" w:hAnsi="Arial" w:cs="Arial"/>
        </w:rPr>
        <w:t xml:space="preserve">   </w:t>
      </w:r>
    </w:p>
    <w:p w14:paraId="6590CC3E" w14:textId="77777777" w:rsidR="004C11E3" w:rsidRDefault="004C11E3" w:rsidP="004C11E3">
      <w:pPr>
        <w:pStyle w:val="Sinespaciado"/>
        <w:jc w:val="both"/>
        <w:rPr>
          <w:rFonts w:ascii="Arial" w:hAnsi="Arial" w:cs="Arial"/>
        </w:rPr>
      </w:pPr>
      <w:r>
        <w:rPr>
          <w:rFonts w:ascii="Arial" w:hAnsi="Arial" w:cs="Arial"/>
        </w:rPr>
        <w:t xml:space="preserve">                                           </w:t>
      </w:r>
      <w:r w:rsidRPr="00CF3124">
        <w:rPr>
          <w:rFonts w:ascii="Arial" w:hAnsi="Arial" w:cs="Arial"/>
        </w:rPr>
        <w:t>criminales que victimiza la población.</w:t>
      </w:r>
    </w:p>
    <w:p w14:paraId="7EF84561" w14:textId="77777777" w:rsidR="004C11E3" w:rsidRPr="00CF3124" w:rsidRDefault="004C11E3" w:rsidP="004C11E3">
      <w:pPr>
        <w:pStyle w:val="Sinespaciado"/>
        <w:jc w:val="both"/>
        <w:rPr>
          <w:rFonts w:ascii="Arial" w:hAnsi="Arial" w:cs="Arial"/>
        </w:rPr>
      </w:pPr>
      <w:r w:rsidRPr="00CF3124">
        <w:rPr>
          <w:rFonts w:ascii="Arial" w:hAnsi="Arial" w:cs="Arial"/>
        </w:rPr>
        <w:t xml:space="preserve"> </w:t>
      </w:r>
    </w:p>
    <w:p w14:paraId="158A98CC" w14:textId="77777777" w:rsidR="004C11E3" w:rsidRPr="00F96C19" w:rsidRDefault="004C11E3" w:rsidP="004C11E3">
      <w:pPr>
        <w:jc w:val="both"/>
        <w:rPr>
          <w:rFonts w:ascii="Arial" w:hAnsi="Arial" w:cs="Arial"/>
          <w:sz w:val="24"/>
        </w:rPr>
      </w:pPr>
      <w:r w:rsidRPr="0050238A">
        <w:rPr>
          <w:rFonts w:ascii="Arial" w:hAnsi="Arial" w:cs="Arial"/>
          <w:b/>
        </w:rPr>
        <w:t>Línea de acción 16:</w:t>
      </w:r>
      <w:r>
        <w:rPr>
          <w:rFonts w:ascii="Arial" w:hAnsi="Arial" w:cs="Arial"/>
          <w:b/>
          <w:sz w:val="24"/>
        </w:rPr>
        <w:t xml:space="preserve"> </w:t>
      </w:r>
      <w:r w:rsidRPr="00DE3FFB">
        <w:rPr>
          <w:rFonts w:ascii="Arial" w:hAnsi="Arial" w:cs="Arial"/>
        </w:rPr>
        <w:t>Operativos para desarticular bandas criminales.</w:t>
      </w:r>
    </w:p>
    <w:p w14:paraId="011475A6" w14:textId="77777777" w:rsidR="004C11E3" w:rsidRPr="00685BC3" w:rsidRDefault="004C11E3" w:rsidP="004C11E3">
      <w:pPr>
        <w:pStyle w:val="Prrafodelista"/>
        <w:numPr>
          <w:ilvl w:val="0"/>
          <w:numId w:val="45"/>
        </w:numPr>
        <w:jc w:val="both"/>
        <w:rPr>
          <w:rFonts w:ascii="Arial" w:hAnsi="Arial" w:cs="Arial"/>
          <w:b/>
        </w:rPr>
      </w:pPr>
      <w:r w:rsidRPr="00E15EDB">
        <w:rPr>
          <w:rFonts w:ascii="Arial" w:hAnsi="Arial" w:cs="Arial"/>
          <w:b/>
        </w:rPr>
        <w:lastRenderedPageBreak/>
        <w:t>Actividad</w:t>
      </w:r>
      <w:r>
        <w:rPr>
          <w:rFonts w:ascii="Arial" w:hAnsi="Arial" w:cs="Arial"/>
          <w:b/>
        </w:rPr>
        <w:t xml:space="preserve"> </w:t>
      </w:r>
      <w:r w:rsidRPr="00E15EDB">
        <w:rPr>
          <w:rFonts w:ascii="Arial" w:hAnsi="Arial" w:cs="Arial"/>
          <w:b/>
        </w:rPr>
        <w:t>estratégica</w:t>
      </w:r>
      <w:r>
        <w:rPr>
          <w:rFonts w:ascii="Arial" w:hAnsi="Arial" w:cs="Arial"/>
          <w:b/>
        </w:rPr>
        <w:t xml:space="preserve"> N°01</w:t>
      </w:r>
      <w:r w:rsidRPr="000864C5">
        <w:rPr>
          <w:rFonts w:ascii="Arial" w:hAnsi="Arial" w:cs="Arial"/>
        </w:rPr>
        <w:t xml:space="preserve"> </w:t>
      </w:r>
      <w:r w:rsidRPr="00E15EDB">
        <w:rPr>
          <w:rFonts w:ascii="Arial" w:hAnsi="Arial" w:cs="Arial"/>
        </w:rPr>
        <w:t>Estrategia</w:t>
      </w:r>
      <w:r>
        <w:rPr>
          <w:rFonts w:ascii="Arial" w:hAnsi="Arial" w:cs="Arial"/>
        </w:rPr>
        <w:t xml:space="preserve"> </w:t>
      </w:r>
      <w:r w:rsidRPr="00E15EDB">
        <w:rPr>
          <w:rFonts w:ascii="Arial" w:hAnsi="Arial" w:cs="Arial"/>
        </w:rPr>
        <w:t>de</w:t>
      </w:r>
      <w:r>
        <w:rPr>
          <w:rFonts w:ascii="Arial" w:hAnsi="Arial" w:cs="Arial"/>
        </w:rPr>
        <w:t xml:space="preserve"> </w:t>
      </w:r>
      <w:r w:rsidRPr="00E15EDB">
        <w:rPr>
          <w:rFonts w:ascii="Arial" w:hAnsi="Arial" w:cs="Arial"/>
        </w:rPr>
        <w:t>seguimiento</w:t>
      </w:r>
      <w:r>
        <w:rPr>
          <w:rFonts w:ascii="Arial" w:hAnsi="Arial" w:cs="Arial"/>
        </w:rPr>
        <w:t xml:space="preserve"> </w:t>
      </w:r>
      <w:r w:rsidRPr="00E15EDB">
        <w:rPr>
          <w:rFonts w:ascii="Arial" w:hAnsi="Arial" w:cs="Arial"/>
        </w:rPr>
        <w:t>y</w:t>
      </w:r>
      <w:r>
        <w:rPr>
          <w:rFonts w:ascii="Arial" w:hAnsi="Arial" w:cs="Arial"/>
        </w:rPr>
        <w:t xml:space="preserve"> </w:t>
      </w:r>
      <w:r w:rsidRPr="00E15EDB">
        <w:rPr>
          <w:rFonts w:ascii="Arial" w:hAnsi="Arial" w:cs="Arial"/>
        </w:rPr>
        <w:t>operaciones</w:t>
      </w:r>
      <w:r>
        <w:rPr>
          <w:rFonts w:ascii="Arial" w:hAnsi="Arial" w:cs="Arial"/>
        </w:rPr>
        <w:t xml:space="preserve"> </w:t>
      </w:r>
      <w:r w:rsidRPr="00E15EDB">
        <w:rPr>
          <w:rFonts w:ascii="Arial" w:hAnsi="Arial" w:cs="Arial"/>
        </w:rPr>
        <w:t>policiales</w:t>
      </w:r>
      <w:r>
        <w:rPr>
          <w:rFonts w:ascii="Arial" w:hAnsi="Arial" w:cs="Arial"/>
        </w:rPr>
        <w:t xml:space="preserve"> </w:t>
      </w:r>
      <w:r w:rsidRPr="00E15EDB">
        <w:rPr>
          <w:rFonts w:ascii="Arial" w:hAnsi="Arial" w:cs="Arial"/>
        </w:rPr>
        <w:t>de</w:t>
      </w:r>
      <w:r>
        <w:rPr>
          <w:rFonts w:ascii="Arial" w:hAnsi="Arial" w:cs="Arial"/>
        </w:rPr>
        <w:t xml:space="preserve"> </w:t>
      </w:r>
      <w:r w:rsidRPr="00E15EDB">
        <w:rPr>
          <w:rFonts w:ascii="Arial" w:hAnsi="Arial" w:cs="Arial"/>
        </w:rPr>
        <w:t>la</w:t>
      </w:r>
      <w:r>
        <w:rPr>
          <w:rFonts w:ascii="Arial" w:hAnsi="Arial" w:cs="Arial"/>
        </w:rPr>
        <w:t xml:space="preserve"> </w:t>
      </w:r>
    </w:p>
    <w:p w14:paraId="08F202E0" w14:textId="77777777" w:rsidR="004C11E3" w:rsidRDefault="004C11E3" w:rsidP="004C11E3">
      <w:pPr>
        <w:pStyle w:val="Prrafodelista"/>
        <w:jc w:val="both"/>
        <w:rPr>
          <w:rFonts w:ascii="Arial" w:hAnsi="Arial" w:cs="Arial"/>
        </w:rPr>
      </w:pPr>
      <w:r>
        <w:rPr>
          <w:rFonts w:ascii="Arial" w:hAnsi="Arial" w:cs="Arial"/>
          <w:b/>
        </w:rPr>
        <w:t xml:space="preserve">                                              </w:t>
      </w:r>
      <w:r w:rsidRPr="00E15EDB">
        <w:rPr>
          <w:rFonts w:ascii="Arial" w:hAnsi="Arial" w:cs="Arial"/>
        </w:rPr>
        <w:t>comisaria</w:t>
      </w:r>
      <w:r>
        <w:rPr>
          <w:rFonts w:ascii="Arial" w:hAnsi="Arial" w:cs="Arial"/>
        </w:rPr>
        <w:t xml:space="preserve"> </w:t>
      </w:r>
      <w:r w:rsidRPr="00E15EDB">
        <w:rPr>
          <w:rFonts w:ascii="Arial" w:hAnsi="Arial" w:cs="Arial"/>
        </w:rPr>
        <w:t>de</w:t>
      </w:r>
      <w:r>
        <w:rPr>
          <w:rFonts w:ascii="Arial" w:hAnsi="Arial" w:cs="Arial"/>
        </w:rPr>
        <w:t xml:space="preserve"> </w:t>
      </w:r>
      <w:r w:rsidRPr="00E15EDB">
        <w:rPr>
          <w:rFonts w:ascii="Arial" w:hAnsi="Arial" w:cs="Arial"/>
        </w:rPr>
        <w:t>Pacaipampa</w:t>
      </w:r>
      <w:r>
        <w:rPr>
          <w:rFonts w:ascii="Arial" w:hAnsi="Arial" w:cs="Arial"/>
        </w:rPr>
        <w:t xml:space="preserve"> </w:t>
      </w:r>
      <w:r w:rsidRPr="00E15EDB">
        <w:rPr>
          <w:rFonts w:ascii="Arial" w:hAnsi="Arial" w:cs="Arial"/>
        </w:rPr>
        <w:t>para</w:t>
      </w:r>
      <w:r>
        <w:rPr>
          <w:rFonts w:ascii="Arial" w:hAnsi="Arial" w:cs="Arial"/>
        </w:rPr>
        <w:t xml:space="preserve"> </w:t>
      </w:r>
      <w:r w:rsidRPr="00E15EDB">
        <w:rPr>
          <w:rFonts w:ascii="Arial" w:hAnsi="Arial" w:cs="Arial"/>
        </w:rPr>
        <w:t>la</w:t>
      </w:r>
      <w:r>
        <w:rPr>
          <w:rFonts w:ascii="Arial" w:hAnsi="Arial" w:cs="Arial"/>
        </w:rPr>
        <w:t xml:space="preserve"> </w:t>
      </w:r>
      <w:r w:rsidRPr="00E15EDB">
        <w:rPr>
          <w:rFonts w:ascii="Arial" w:hAnsi="Arial" w:cs="Arial"/>
        </w:rPr>
        <w:t>identificación</w:t>
      </w:r>
      <w:r>
        <w:rPr>
          <w:rFonts w:ascii="Arial" w:hAnsi="Arial" w:cs="Arial"/>
        </w:rPr>
        <w:t xml:space="preserve"> </w:t>
      </w:r>
      <w:r w:rsidRPr="00E15EDB">
        <w:rPr>
          <w:rFonts w:ascii="Arial" w:hAnsi="Arial" w:cs="Arial"/>
        </w:rPr>
        <w:t>de</w:t>
      </w:r>
      <w:r>
        <w:rPr>
          <w:rFonts w:ascii="Arial" w:hAnsi="Arial" w:cs="Arial"/>
        </w:rPr>
        <w:t xml:space="preserve"> </w:t>
      </w:r>
      <w:proofErr w:type="spellStart"/>
      <w:r w:rsidRPr="00E15EDB">
        <w:rPr>
          <w:rFonts w:ascii="Arial" w:hAnsi="Arial" w:cs="Arial"/>
        </w:rPr>
        <w:t>ciuda</w:t>
      </w:r>
      <w:proofErr w:type="spellEnd"/>
      <w:r>
        <w:rPr>
          <w:rFonts w:ascii="Arial" w:hAnsi="Arial" w:cs="Arial"/>
        </w:rPr>
        <w:t xml:space="preserve"> </w:t>
      </w:r>
    </w:p>
    <w:p w14:paraId="47650D3D" w14:textId="77777777" w:rsidR="004C11E3" w:rsidRPr="00685BC3" w:rsidRDefault="004C11E3" w:rsidP="004C11E3">
      <w:pPr>
        <w:pStyle w:val="Prrafodelista"/>
        <w:jc w:val="both"/>
        <w:rPr>
          <w:rFonts w:ascii="Arial" w:hAnsi="Arial" w:cs="Arial"/>
          <w:b/>
        </w:rPr>
      </w:pPr>
      <w:r>
        <w:rPr>
          <w:rFonts w:ascii="Arial" w:hAnsi="Arial" w:cs="Arial"/>
        </w:rPr>
        <w:t xml:space="preserve">                                              </w:t>
      </w:r>
      <w:r w:rsidRPr="00E15EDB">
        <w:rPr>
          <w:rFonts w:ascii="Arial" w:hAnsi="Arial" w:cs="Arial"/>
        </w:rPr>
        <w:t>danos,</w:t>
      </w:r>
      <w:r>
        <w:rPr>
          <w:rFonts w:ascii="Arial" w:hAnsi="Arial" w:cs="Arial"/>
        </w:rPr>
        <w:t xml:space="preserve"> </w:t>
      </w:r>
      <w:r w:rsidRPr="00E15EDB">
        <w:rPr>
          <w:rFonts w:ascii="Arial" w:hAnsi="Arial" w:cs="Arial"/>
        </w:rPr>
        <w:t>qué</w:t>
      </w:r>
      <w:r>
        <w:rPr>
          <w:rFonts w:ascii="Arial" w:hAnsi="Arial" w:cs="Arial"/>
        </w:rPr>
        <w:t xml:space="preserve"> </w:t>
      </w:r>
      <w:r w:rsidRPr="00E15EDB">
        <w:rPr>
          <w:rFonts w:ascii="Arial" w:hAnsi="Arial" w:cs="Arial"/>
        </w:rPr>
        <w:t>visitan</w:t>
      </w:r>
      <w:r>
        <w:rPr>
          <w:rFonts w:ascii="Arial" w:hAnsi="Arial" w:cs="Arial"/>
        </w:rPr>
        <w:t xml:space="preserve"> </w:t>
      </w:r>
      <w:r w:rsidRPr="00E15EDB">
        <w:rPr>
          <w:rFonts w:ascii="Arial" w:hAnsi="Arial" w:cs="Arial"/>
        </w:rPr>
        <w:t>de</w:t>
      </w:r>
      <w:r>
        <w:rPr>
          <w:rFonts w:ascii="Arial" w:hAnsi="Arial" w:cs="Arial"/>
        </w:rPr>
        <w:t xml:space="preserve"> </w:t>
      </w:r>
      <w:r w:rsidRPr="00E15EDB">
        <w:rPr>
          <w:rFonts w:ascii="Arial" w:hAnsi="Arial" w:cs="Arial"/>
        </w:rPr>
        <w:t>otra</w:t>
      </w:r>
      <w:r>
        <w:rPr>
          <w:rFonts w:ascii="Arial" w:hAnsi="Arial" w:cs="Arial"/>
        </w:rPr>
        <w:t xml:space="preserve"> </w:t>
      </w:r>
      <w:r w:rsidRPr="00E15EDB">
        <w:rPr>
          <w:rFonts w:ascii="Arial" w:hAnsi="Arial" w:cs="Arial"/>
        </w:rPr>
        <w:t>parte</w:t>
      </w:r>
      <w:r>
        <w:rPr>
          <w:rFonts w:ascii="Arial" w:hAnsi="Arial" w:cs="Arial"/>
        </w:rPr>
        <w:t xml:space="preserve"> </w:t>
      </w:r>
      <w:r w:rsidRPr="00E15EDB">
        <w:rPr>
          <w:rFonts w:ascii="Arial" w:hAnsi="Arial" w:cs="Arial"/>
        </w:rPr>
        <w:t>del</w:t>
      </w:r>
      <w:r>
        <w:rPr>
          <w:rFonts w:ascii="Arial" w:hAnsi="Arial" w:cs="Arial"/>
        </w:rPr>
        <w:t xml:space="preserve"> </w:t>
      </w:r>
      <w:r w:rsidRPr="00E15EDB">
        <w:rPr>
          <w:rFonts w:ascii="Arial" w:hAnsi="Arial" w:cs="Arial"/>
        </w:rPr>
        <w:t>país</w:t>
      </w:r>
      <w:r>
        <w:rPr>
          <w:rFonts w:ascii="Arial" w:hAnsi="Arial" w:cs="Arial"/>
        </w:rPr>
        <w:t xml:space="preserve"> </w:t>
      </w:r>
      <w:r w:rsidRPr="00E15EDB">
        <w:rPr>
          <w:rFonts w:ascii="Arial" w:hAnsi="Arial" w:cs="Arial"/>
        </w:rPr>
        <w:t>y</w:t>
      </w:r>
      <w:r>
        <w:rPr>
          <w:rFonts w:ascii="Arial" w:hAnsi="Arial" w:cs="Arial"/>
        </w:rPr>
        <w:t xml:space="preserve"> </w:t>
      </w:r>
      <w:r w:rsidRPr="00E15EDB">
        <w:rPr>
          <w:rFonts w:ascii="Arial" w:hAnsi="Arial" w:cs="Arial"/>
        </w:rPr>
        <w:t>extranjeros</w:t>
      </w:r>
      <w:r>
        <w:rPr>
          <w:rFonts w:ascii="Arial" w:hAnsi="Arial" w:cs="Arial"/>
        </w:rPr>
        <w:t>.</w:t>
      </w:r>
    </w:p>
    <w:p w14:paraId="0AB9B58B" w14:textId="77777777" w:rsidR="004C11E3" w:rsidRDefault="004C11E3" w:rsidP="004C11E3">
      <w:pPr>
        <w:pStyle w:val="Prrafodelista"/>
        <w:jc w:val="both"/>
        <w:rPr>
          <w:rFonts w:ascii="Arial" w:hAnsi="Arial" w:cs="Arial"/>
        </w:rPr>
      </w:pPr>
      <w:bookmarkStart w:id="10" w:name="_Hlk170995466"/>
      <w:r w:rsidRPr="00A63288">
        <w:rPr>
          <w:rFonts w:ascii="Arial" w:hAnsi="Arial" w:cs="Arial"/>
        </w:rPr>
        <w:t>Durante el segundo trimestre del año 2024, de un total de 01 acción de la actividad estratégica programada se evidencia 01 actividad estratégica ejecutada, lo que se corrobora en</w:t>
      </w:r>
      <w:r w:rsidRPr="000713BE">
        <w:t xml:space="preserve"> </w:t>
      </w:r>
      <w:r>
        <w:t xml:space="preserve">el </w:t>
      </w:r>
      <w:r w:rsidRPr="00A63288">
        <w:rPr>
          <w:rFonts w:ascii="Arial" w:hAnsi="Arial" w:cs="Arial"/>
        </w:rPr>
        <w:t>ACTA N°01</w:t>
      </w:r>
      <w:r>
        <w:rPr>
          <w:rFonts w:ascii="Arial" w:hAnsi="Arial" w:cs="Arial"/>
        </w:rPr>
        <w:t>3</w:t>
      </w:r>
      <w:r w:rsidRPr="00A63288">
        <w:rPr>
          <w:rFonts w:ascii="Arial" w:hAnsi="Arial" w:cs="Arial"/>
        </w:rPr>
        <w:t>-2024 de fecha 1</w:t>
      </w:r>
      <w:r>
        <w:rPr>
          <w:rFonts w:ascii="Arial" w:hAnsi="Arial" w:cs="Arial"/>
        </w:rPr>
        <w:t>3</w:t>
      </w:r>
      <w:r w:rsidRPr="00A63288">
        <w:rPr>
          <w:rFonts w:ascii="Arial" w:hAnsi="Arial" w:cs="Arial"/>
        </w:rPr>
        <w:t xml:space="preserve"> de junio.</w:t>
      </w:r>
    </w:p>
    <w:bookmarkEnd w:id="10"/>
    <w:p w14:paraId="11763F29" w14:textId="77777777" w:rsidR="004C11E3" w:rsidRPr="00A63288" w:rsidRDefault="004C11E3" w:rsidP="004C11E3">
      <w:pPr>
        <w:pStyle w:val="Prrafodelista"/>
        <w:jc w:val="both"/>
        <w:rPr>
          <w:rFonts w:ascii="Arial" w:hAnsi="Arial" w:cs="Arial"/>
          <w:b/>
        </w:rPr>
      </w:pPr>
    </w:p>
    <w:p w14:paraId="0061BB13" w14:textId="77777777" w:rsidR="004C11E3" w:rsidRPr="00C56FFA" w:rsidRDefault="004C11E3" w:rsidP="004C11E3">
      <w:pPr>
        <w:pStyle w:val="Prrafodelista"/>
        <w:jc w:val="both"/>
        <w:rPr>
          <w:rFonts w:ascii="Arial" w:hAnsi="Arial" w:cs="Arial"/>
          <w:b/>
          <w:bCs/>
        </w:rPr>
      </w:pPr>
    </w:p>
    <w:p w14:paraId="40527DB3" w14:textId="77777777" w:rsidR="004C11E3" w:rsidRPr="00414B81" w:rsidRDefault="004C11E3" w:rsidP="004C11E3">
      <w:pPr>
        <w:jc w:val="both"/>
        <w:rPr>
          <w:rFonts w:ascii="Arial" w:hAnsi="Arial" w:cs="Arial"/>
          <w:b/>
        </w:rPr>
      </w:pPr>
      <w:r>
        <w:rPr>
          <w:rFonts w:ascii="Arial" w:hAnsi="Arial" w:cs="Arial"/>
          <w:noProof/>
          <w:sz w:val="24"/>
          <w:lang w:val="es-419" w:eastAsia="es-419"/>
        </w:rPr>
        <mc:AlternateContent>
          <mc:Choice Requires="wpg">
            <w:drawing>
              <wp:anchor distT="0" distB="0" distL="114300" distR="114300" simplePos="0" relativeHeight="251659264" behindDoc="0" locked="0" layoutInCell="1" allowOverlap="1" wp14:anchorId="37AD25E7" wp14:editId="0893EA09">
                <wp:simplePos x="0" y="0"/>
                <wp:positionH relativeFrom="margin">
                  <wp:posOffset>-819150</wp:posOffset>
                </wp:positionH>
                <wp:positionV relativeFrom="paragraph">
                  <wp:posOffset>208915</wp:posOffset>
                </wp:positionV>
                <wp:extent cx="7165340" cy="2089785"/>
                <wp:effectExtent l="0" t="0" r="16510" b="24765"/>
                <wp:wrapSquare wrapText="bothSides"/>
                <wp:docPr id="2" name="Grupo 2"/>
                <wp:cNvGraphicFramePr/>
                <a:graphic xmlns:a="http://schemas.openxmlformats.org/drawingml/2006/main">
                  <a:graphicData uri="http://schemas.microsoft.com/office/word/2010/wordprocessingGroup">
                    <wpg:wgp>
                      <wpg:cNvGrpSpPr/>
                      <wpg:grpSpPr>
                        <a:xfrm>
                          <a:off x="0" y="0"/>
                          <a:ext cx="7165340" cy="2089785"/>
                          <a:chOff x="61595" y="0"/>
                          <a:chExt cx="7165340" cy="2105660"/>
                        </a:xfrm>
                      </wpg:grpSpPr>
                      <wps:wsp>
                        <wps:cNvPr id="3" name="Cuadro de texto 2"/>
                        <wps:cNvSpPr txBox="1">
                          <a:spLocks noChangeArrowheads="1"/>
                        </wps:cNvSpPr>
                        <wps:spPr bwMode="auto">
                          <a:xfrm>
                            <a:off x="61595" y="466725"/>
                            <a:ext cx="4929505" cy="163830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7A4696FE" w14:textId="77777777" w:rsidR="004C11E3" w:rsidRDefault="004C11E3" w:rsidP="004C11E3">
                              <w:r>
                                <w:t xml:space="preserve">NOMBRE DEL RESPONSABLE DE LA SECRETARÍA TÉCNICA </w:t>
                              </w:r>
                            </w:p>
                            <w:p w14:paraId="011B7D52" w14:textId="77777777" w:rsidR="004C11E3" w:rsidRPr="0050238A" w:rsidRDefault="004C11E3" w:rsidP="004C11E3">
                              <w:pPr>
                                <w:rPr>
                                  <w:b/>
                                  <w:bCs/>
                                </w:rPr>
                              </w:pPr>
                              <w:r w:rsidRPr="0050238A">
                                <w:rPr>
                                  <w:b/>
                                  <w:bCs/>
                                </w:rPr>
                                <w:t>ONESIMO CARHUAPOMA QUISPE</w:t>
                              </w:r>
                            </w:p>
                            <w:p w14:paraId="16A36DC3" w14:textId="77777777" w:rsidR="004C11E3" w:rsidRDefault="004C11E3" w:rsidP="004C11E3">
                              <w:r>
                                <w:t xml:space="preserve">FECHA DE REALIZADO DEL INFORME </w:t>
                              </w:r>
                            </w:p>
                            <w:p w14:paraId="16B68372" w14:textId="77777777" w:rsidR="004C11E3" w:rsidRPr="0050238A" w:rsidRDefault="004C11E3" w:rsidP="004C11E3">
                              <w:pPr>
                                <w:rPr>
                                  <w:b/>
                                  <w:bCs/>
                                </w:rPr>
                              </w:pPr>
                              <w:r w:rsidRPr="0050238A">
                                <w:rPr>
                                  <w:b/>
                                  <w:bCs/>
                                </w:rPr>
                                <w:t>04/07/2024</w:t>
                              </w:r>
                            </w:p>
                            <w:p w14:paraId="72DD74D4" w14:textId="77777777" w:rsidR="004C11E3" w:rsidRDefault="004C11E3" w:rsidP="004C11E3"/>
                          </w:txbxContent>
                        </wps:txbx>
                        <wps:bodyPr rot="0" vert="horz" wrap="square" lIns="91440" tIns="45720" rIns="91440" bIns="45720" anchor="t" anchorCtr="0">
                          <a:noAutofit/>
                        </wps:bodyPr>
                      </wps:wsp>
                      <wps:wsp>
                        <wps:cNvPr id="4" name="Cuadro de texto 2"/>
                        <wps:cNvSpPr txBox="1">
                          <a:spLocks noChangeArrowheads="1"/>
                        </wps:cNvSpPr>
                        <wps:spPr bwMode="auto">
                          <a:xfrm>
                            <a:off x="4991100" y="0"/>
                            <a:ext cx="2235835" cy="210566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5A6CC75E" w14:textId="77777777" w:rsidR="004C11E3" w:rsidRDefault="004C11E3" w:rsidP="004C11E3"/>
                            <w:p w14:paraId="1A293BAA" w14:textId="77777777" w:rsidR="004C11E3" w:rsidRDefault="004C11E3" w:rsidP="004C11E3">
                              <w:r w:rsidRPr="0050238A">
                                <w:rPr>
                                  <w:noProof/>
                                </w:rPr>
                                <w:drawing>
                                  <wp:inline distT="0" distB="0" distL="0" distR="0" wp14:anchorId="2746DC5E" wp14:editId="6480D491">
                                    <wp:extent cx="2092150" cy="938861"/>
                                    <wp:effectExtent l="0" t="0" r="3810" b="0"/>
                                    <wp:docPr id="17510746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900" cy="1038372"/>
                                            </a:xfrm>
                                            <a:prstGeom prst="rect">
                                              <a:avLst/>
                                            </a:prstGeom>
                                            <a:noFill/>
                                            <a:ln>
                                              <a:noFill/>
                                            </a:ln>
                                          </pic:spPr>
                                        </pic:pic>
                                      </a:graphicData>
                                    </a:graphic>
                                  </wp:inline>
                                </w:drawing>
                              </w:r>
                            </w:p>
                            <w:p w14:paraId="3AE2AC6B" w14:textId="77777777" w:rsidR="004C11E3" w:rsidRPr="00B113D1" w:rsidRDefault="004C11E3" w:rsidP="004C11E3">
                              <w:pPr>
                                <w:rPr>
                                  <w:sz w:val="18"/>
                                </w:rPr>
                              </w:pPr>
                              <w:r w:rsidRPr="00B113D1">
                                <w:rPr>
                                  <w:sz w:val="18"/>
                                </w:rPr>
                                <w:t>FIRMA</w:t>
                              </w:r>
                              <w:r>
                                <w:rPr>
                                  <w:sz w:val="18"/>
                                </w:rPr>
                                <w:t xml:space="preserve"> </w:t>
                              </w:r>
                              <w:r w:rsidRPr="00B113D1">
                                <w:rPr>
                                  <w:sz w:val="18"/>
                                </w:rPr>
                                <w:t>DEL</w:t>
                              </w:r>
                              <w:r>
                                <w:rPr>
                                  <w:sz w:val="18"/>
                                </w:rPr>
                                <w:t xml:space="preserve"> </w:t>
                              </w:r>
                              <w:r w:rsidRPr="00B113D1">
                                <w:rPr>
                                  <w:sz w:val="18"/>
                                </w:rPr>
                                <w:t>RESPONSABLE</w:t>
                              </w:r>
                              <w:r>
                                <w:rPr>
                                  <w:sz w:val="18"/>
                                </w:rPr>
                                <w:t xml:space="preserve"> </w:t>
                              </w:r>
                              <w:r w:rsidRPr="00B113D1">
                                <w:rPr>
                                  <w:sz w:val="18"/>
                                </w:rPr>
                                <w:t>DE</w:t>
                              </w:r>
                              <w:r>
                                <w:rPr>
                                  <w:sz w:val="18"/>
                                </w:rPr>
                                <w:t xml:space="preserve"> </w:t>
                              </w:r>
                              <w:r w:rsidRPr="00B113D1">
                                <w:rPr>
                                  <w:sz w:val="18"/>
                                </w:rPr>
                                <w:t>SECRETARIA</w:t>
                              </w:r>
                              <w:r>
                                <w:rPr>
                                  <w:sz w:val="18"/>
                                </w:rPr>
                                <w:t xml:space="preserve"> </w:t>
                              </w:r>
                              <w:r w:rsidRPr="00B113D1">
                                <w:rPr>
                                  <w:sz w:val="18"/>
                                </w:rPr>
                                <w:t>TÉCNICA</w:t>
                              </w:r>
                              <w:r>
                                <w:rPr>
                                  <w:sz w:val="18"/>
                                </w:rPr>
                                <w:t xml:space="preserve"> </w:t>
                              </w:r>
                              <w:r w:rsidRPr="00B113D1">
                                <w:rPr>
                                  <w:sz w:val="18"/>
                                </w:rPr>
                                <w:t>DEL</w:t>
                              </w:r>
                              <w:r>
                                <w:rPr>
                                  <w:sz w:val="18"/>
                                </w:rPr>
                                <w:t xml:space="preserve"> </w:t>
                              </w:r>
                              <w:r w:rsidRPr="00B113D1">
                                <w:rPr>
                                  <w:sz w:val="18"/>
                                </w:rPr>
                                <w:t>COMITÉ</w:t>
                              </w:r>
                              <w:r>
                                <w:rPr>
                                  <w:sz w:val="18"/>
                                </w:rPr>
                                <w:t xml:space="preserve"> </w:t>
                              </w:r>
                              <w:r w:rsidRPr="00B113D1">
                                <w:rPr>
                                  <w:sz w:val="18"/>
                                </w:rPr>
                                <w:t>DE</w:t>
                              </w:r>
                              <w:r>
                                <w:rPr>
                                  <w:sz w:val="18"/>
                                </w:rPr>
                                <w:t xml:space="preserve"> </w:t>
                              </w:r>
                              <w:r w:rsidRPr="00B113D1">
                                <w:rPr>
                                  <w:sz w:val="18"/>
                                </w:rPr>
                                <w:t>SEGURIDAD</w:t>
                              </w:r>
                              <w:r>
                                <w:rPr>
                                  <w:sz w:val="18"/>
                                </w:rPr>
                                <w:t xml:space="preserve"> </w:t>
                              </w:r>
                              <w:r w:rsidRPr="00B113D1">
                                <w:rPr>
                                  <w:sz w:val="18"/>
                                </w:rPr>
                                <w:t>CIUDADANA</w:t>
                              </w:r>
                              <w:r>
                                <w:rPr>
                                  <w:sz w:val="18"/>
                                </w:rPr>
                                <w:t xml:space="preserve"> </w:t>
                              </w:r>
                            </w:p>
                          </w:txbxContent>
                        </wps:txbx>
                        <wps:bodyPr rot="0" vert="horz" wrap="square" lIns="91440" tIns="45720" rIns="91440" bIns="45720" anchor="t" anchorCtr="0">
                          <a:noAutofit/>
                        </wps:bodyPr>
                      </wps:wsp>
                      <wps:wsp>
                        <wps:cNvPr id="5" name="Conector recto 5"/>
                        <wps:cNvCnPr/>
                        <wps:spPr>
                          <a:xfrm>
                            <a:off x="5048250" y="1333500"/>
                            <a:ext cx="2017059"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AD25E7" id="Grupo 2" o:spid="_x0000_s1026" style="position:absolute;left:0;text-align:left;margin-left:-64.5pt;margin-top:16.45pt;width:564.2pt;height:164.55pt;z-index:251659264;mso-position-horizontal-relative:margin;mso-width-relative:margin;mso-height-relative:margin" coordorigin="615" coordsize="71653,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">
                <v:shapetype id="_x0000_t202" coordsize="21600,21600" o:spt="202" path="m,l,21600r21600,l21600,xe">
                  <v:stroke joinstyle="miter"/>
                  <v:path gradientshapeok="t" o:connecttype="rect"/>
                </v:shapetype>
                <v:shape id="Cuadro de texto 2" o:spid="_x0000_s1027" type="#_x0000_t202" style="position:absolute;left:615;top:4667;width:49296;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" filled="f" strokecolor="black [3200]" strokeweight="1pt">
                  <v:textbox>
                    <w:txbxContent>
                      <w:p w14:paraId="7A4696FE" w14:textId="77777777" w:rsidR="004C11E3" w:rsidRDefault="004C11E3" w:rsidP="004C11E3">
                        <w:r>
                          <w:t xml:space="preserve">NOMBRE DEL RESPONSABLE DE LA SECRETARÍA TÉCNICA </w:t>
                        </w:r>
                      </w:p>
                      <w:p w14:paraId="011B7D52" w14:textId="77777777" w:rsidR="004C11E3" w:rsidRPr="0050238A" w:rsidRDefault="004C11E3" w:rsidP="004C11E3">
                        <w:pPr>
                          <w:rPr>
                            <w:b/>
                            <w:bCs/>
                          </w:rPr>
                        </w:pPr>
                        <w:r w:rsidRPr="0050238A">
                          <w:rPr>
                            <w:b/>
                            <w:bCs/>
                          </w:rPr>
                          <w:t>ONESIMO CARHUAPOMA QUISPE</w:t>
                        </w:r>
                      </w:p>
                      <w:p w14:paraId="16A36DC3" w14:textId="77777777" w:rsidR="004C11E3" w:rsidRDefault="004C11E3" w:rsidP="004C11E3">
                        <w:r>
                          <w:t xml:space="preserve">FECHA DE REALIZADO DEL INFORME </w:t>
                        </w:r>
                      </w:p>
                      <w:p w14:paraId="16B68372" w14:textId="77777777" w:rsidR="004C11E3" w:rsidRPr="0050238A" w:rsidRDefault="004C11E3" w:rsidP="004C11E3">
                        <w:pPr>
                          <w:rPr>
                            <w:b/>
                            <w:bCs/>
                          </w:rPr>
                        </w:pPr>
                        <w:r w:rsidRPr="0050238A">
                          <w:rPr>
                            <w:b/>
                            <w:bCs/>
                          </w:rPr>
                          <w:t>04/07/2024</w:t>
                        </w:r>
                      </w:p>
                      <w:p w14:paraId="72DD74D4" w14:textId="77777777" w:rsidR="004C11E3" w:rsidRDefault="004C11E3" w:rsidP="004C11E3"/>
                    </w:txbxContent>
                  </v:textbox>
                </v:shape>
                <v:shape id="Cuadro de texto 2" o:spid="_x0000_s1028" type="#_x0000_t202" style="position:absolute;left:49911;width:22358;height:2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" filled="f" strokecolor="black [3200]" strokeweight="1pt">
                  <v:textbox>
                    <w:txbxContent>
                      <w:p w14:paraId="5A6CC75E" w14:textId="77777777" w:rsidR="004C11E3" w:rsidRDefault="004C11E3" w:rsidP="004C11E3"/>
                      <w:p w14:paraId="1A293BAA" w14:textId="77777777" w:rsidR="004C11E3" w:rsidRDefault="004C11E3" w:rsidP="004C11E3">
                        <w:r w:rsidRPr="0050238A">
                          <w:rPr>
                            <w:noProof/>
                          </w:rPr>
                          <w:drawing>
                            <wp:inline distT="0" distB="0" distL="0" distR="0" wp14:anchorId="2746DC5E" wp14:editId="6480D491">
                              <wp:extent cx="2092150" cy="938861"/>
                              <wp:effectExtent l="0" t="0" r="3810" b="0"/>
                              <wp:docPr id="17510746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900" cy="1038372"/>
                                      </a:xfrm>
                                      <a:prstGeom prst="rect">
                                        <a:avLst/>
                                      </a:prstGeom>
                                      <a:noFill/>
                                      <a:ln>
                                        <a:noFill/>
                                      </a:ln>
                                    </pic:spPr>
                                  </pic:pic>
                                </a:graphicData>
                              </a:graphic>
                            </wp:inline>
                          </w:drawing>
                        </w:r>
                      </w:p>
                      <w:p w14:paraId="3AE2AC6B" w14:textId="77777777" w:rsidR="004C11E3" w:rsidRPr="00B113D1" w:rsidRDefault="004C11E3" w:rsidP="004C11E3">
                        <w:pPr>
                          <w:rPr>
                            <w:sz w:val="18"/>
                          </w:rPr>
                        </w:pPr>
                        <w:r w:rsidRPr="00B113D1">
                          <w:rPr>
                            <w:sz w:val="18"/>
                          </w:rPr>
                          <w:t>FIRMA</w:t>
                        </w:r>
                        <w:r>
                          <w:rPr>
                            <w:sz w:val="18"/>
                          </w:rPr>
                          <w:t xml:space="preserve"> </w:t>
                        </w:r>
                        <w:r w:rsidRPr="00B113D1">
                          <w:rPr>
                            <w:sz w:val="18"/>
                          </w:rPr>
                          <w:t>DEL</w:t>
                        </w:r>
                        <w:r>
                          <w:rPr>
                            <w:sz w:val="18"/>
                          </w:rPr>
                          <w:t xml:space="preserve"> </w:t>
                        </w:r>
                        <w:r w:rsidRPr="00B113D1">
                          <w:rPr>
                            <w:sz w:val="18"/>
                          </w:rPr>
                          <w:t>RESPONSABLE</w:t>
                        </w:r>
                        <w:r>
                          <w:rPr>
                            <w:sz w:val="18"/>
                          </w:rPr>
                          <w:t xml:space="preserve"> </w:t>
                        </w:r>
                        <w:r w:rsidRPr="00B113D1">
                          <w:rPr>
                            <w:sz w:val="18"/>
                          </w:rPr>
                          <w:t>DE</w:t>
                        </w:r>
                        <w:r>
                          <w:rPr>
                            <w:sz w:val="18"/>
                          </w:rPr>
                          <w:t xml:space="preserve"> </w:t>
                        </w:r>
                        <w:r w:rsidRPr="00B113D1">
                          <w:rPr>
                            <w:sz w:val="18"/>
                          </w:rPr>
                          <w:t>SECRETARIA</w:t>
                        </w:r>
                        <w:r>
                          <w:rPr>
                            <w:sz w:val="18"/>
                          </w:rPr>
                          <w:t xml:space="preserve"> </w:t>
                        </w:r>
                        <w:r w:rsidRPr="00B113D1">
                          <w:rPr>
                            <w:sz w:val="18"/>
                          </w:rPr>
                          <w:t>TÉCNICA</w:t>
                        </w:r>
                        <w:r>
                          <w:rPr>
                            <w:sz w:val="18"/>
                          </w:rPr>
                          <w:t xml:space="preserve"> </w:t>
                        </w:r>
                        <w:r w:rsidRPr="00B113D1">
                          <w:rPr>
                            <w:sz w:val="18"/>
                          </w:rPr>
                          <w:t>DEL</w:t>
                        </w:r>
                        <w:r>
                          <w:rPr>
                            <w:sz w:val="18"/>
                          </w:rPr>
                          <w:t xml:space="preserve"> </w:t>
                        </w:r>
                        <w:r w:rsidRPr="00B113D1">
                          <w:rPr>
                            <w:sz w:val="18"/>
                          </w:rPr>
                          <w:t>COMITÉ</w:t>
                        </w:r>
                        <w:r>
                          <w:rPr>
                            <w:sz w:val="18"/>
                          </w:rPr>
                          <w:t xml:space="preserve"> </w:t>
                        </w:r>
                        <w:r w:rsidRPr="00B113D1">
                          <w:rPr>
                            <w:sz w:val="18"/>
                          </w:rPr>
                          <w:t>DE</w:t>
                        </w:r>
                        <w:r>
                          <w:rPr>
                            <w:sz w:val="18"/>
                          </w:rPr>
                          <w:t xml:space="preserve"> </w:t>
                        </w:r>
                        <w:r w:rsidRPr="00B113D1">
                          <w:rPr>
                            <w:sz w:val="18"/>
                          </w:rPr>
                          <w:t>SEGURIDAD</w:t>
                        </w:r>
                        <w:r>
                          <w:rPr>
                            <w:sz w:val="18"/>
                          </w:rPr>
                          <w:t xml:space="preserve"> </w:t>
                        </w:r>
                        <w:r w:rsidRPr="00B113D1">
                          <w:rPr>
                            <w:sz w:val="18"/>
                          </w:rPr>
                          <w:t>CIUDADANA</w:t>
                        </w:r>
                        <w:r>
                          <w:rPr>
                            <w:sz w:val="18"/>
                          </w:rPr>
                          <w:t xml:space="preserve"> </w:t>
                        </w:r>
                      </w:p>
                    </w:txbxContent>
                  </v:textbox>
                </v:shape>
                <v:line id="Conector recto 5" o:spid="_x0000_s1029" style="position:absolute;visibility:visible;mso-wrap-style:square" from="50482,13335" to="70653,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w10:wrap type="square" anchorx="margin"/>
              </v:group>
            </w:pict>
          </mc:Fallback>
        </mc:AlternateContent>
      </w:r>
    </w:p>
    <w:p w14:paraId="6915C3B8" w14:textId="03F836C9" w:rsidR="0012482D" w:rsidRPr="008552F2" w:rsidRDefault="0012482D" w:rsidP="008552F2"/>
    <w:sectPr w:rsidR="0012482D" w:rsidRPr="008552F2" w:rsidSect="00F752B2">
      <w:headerReference w:type="even" r:id="rId12"/>
      <w:headerReference w:type="default" r:id="rId13"/>
      <w:headerReference w:type="first" r:id="rId14"/>
      <w:pgSz w:w="11906" w:h="16838" w:code="9"/>
      <w:pgMar w:top="567" w:right="1276" w:bottom="72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A29876" w14:textId="77777777" w:rsidR="001D05D2" w:rsidRDefault="001D05D2" w:rsidP="0093472F">
      <w:pPr>
        <w:spacing w:after="0" w:line="240" w:lineRule="auto"/>
      </w:pPr>
      <w:r>
        <w:separator/>
      </w:r>
    </w:p>
  </w:endnote>
  <w:endnote w:type="continuationSeparator" w:id="0">
    <w:p w14:paraId="543FF4BB" w14:textId="77777777" w:rsidR="001D05D2" w:rsidRDefault="001D05D2" w:rsidP="00934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25899" w14:textId="77777777" w:rsidR="001D05D2" w:rsidRDefault="001D05D2" w:rsidP="0093472F">
      <w:pPr>
        <w:spacing w:after="0" w:line="240" w:lineRule="auto"/>
      </w:pPr>
      <w:r>
        <w:separator/>
      </w:r>
    </w:p>
  </w:footnote>
  <w:footnote w:type="continuationSeparator" w:id="0">
    <w:p w14:paraId="4C9A47BF" w14:textId="77777777" w:rsidR="001D05D2" w:rsidRDefault="001D05D2" w:rsidP="00934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01829" w14:textId="77777777" w:rsidR="00635DF0" w:rsidRDefault="00000000">
    <w:pPr>
      <w:pStyle w:val="Encabezado"/>
    </w:pPr>
    <w:r>
      <w:rPr>
        <w:noProof/>
        <w:lang w:val="en-US"/>
      </w:rPr>
      <w:pict w14:anchorId="0E76F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621235" o:spid="_x0000_s1143" type="#_x0000_t75" style="position:absolute;margin-left:0;margin-top:0;width:604.5pt;height:837pt;z-index:-251657216;mso-position-horizontal:center;mso-position-horizontal-relative:margin;mso-position-vertical:center;mso-position-vertical-relative:margin" o:allowincell="f">
          <v:imagedata r:id="rId1" o:title="SEGURIDADCIUDADAN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5809D" w14:textId="2E941089" w:rsidR="00635DF0" w:rsidRPr="00091E9D" w:rsidRDefault="00635DF0" w:rsidP="00B67700">
    <w:pPr>
      <w:autoSpaceDE w:val="0"/>
      <w:autoSpaceDN w:val="0"/>
      <w:adjustRightInd w:val="0"/>
      <w:spacing w:after="0" w:line="240" w:lineRule="auto"/>
      <w:jc w:val="center"/>
      <w:rPr>
        <w:rFonts w:ascii="Cambria" w:hAnsi="Cambria"/>
        <w:color w:val="C00000"/>
        <w:sz w:val="28"/>
        <w:szCs w:val="28"/>
      </w:rPr>
    </w:pPr>
    <w:r w:rsidRPr="00091E9D">
      <w:rPr>
        <w:rFonts w:ascii="Cambria" w:hAnsi="Cambria"/>
        <w:noProof/>
        <w:lang w:val="en-US"/>
      </w:rPr>
      <w:drawing>
        <wp:anchor distT="0" distB="0" distL="114300" distR="114300" simplePos="0" relativeHeight="251668480" behindDoc="1" locked="0" layoutInCell="1" allowOverlap="1" wp14:anchorId="0629F9D7" wp14:editId="13624F33">
          <wp:simplePos x="0" y="0"/>
          <wp:positionH relativeFrom="margin">
            <wp:posOffset>8300720</wp:posOffset>
          </wp:positionH>
          <wp:positionV relativeFrom="paragraph">
            <wp:posOffset>36830</wp:posOffset>
          </wp:positionV>
          <wp:extent cx="1257300" cy="628650"/>
          <wp:effectExtent l="0" t="0" r="0" b="0"/>
          <wp:wrapTight wrapText="bothSides">
            <wp:wrapPolygon edited="0">
              <wp:start x="7200" y="0"/>
              <wp:lineTo x="0" y="4582"/>
              <wp:lineTo x="0" y="20291"/>
              <wp:lineTo x="16036" y="20945"/>
              <wp:lineTo x="20945" y="20945"/>
              <wp:lineTo x="21273" y="20291"/>
              <wp:lineTo x="21273" y="3927"/>
              <wp:lineTo x="18327" y="1309"/>
              <wp:lineTo x="8836" y="0"/>
              <wp:lineTo x="7200" y="0"/>
            </wp:wrapPolygon>
          </wp:wrapTight>
          <wp:docPr id="52" name="Imagen 52" descr="Resultado de imagen para seguridad 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guridad ciudadan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700">
      <w:rPr>
        <w:noProof/>
        <w:lang w:val="en-US"/>
      </w:rPr>
      <w:drawing>
        <wp:anchor distT="0" distB="0" distL="114300" distR="114300" simplePos="0" relativeHeight="251666432" behindDoc="0" locked="0" layoutInCell="1" allowOverlap="1" wp14:anchorId="3D8523CE" wp14:editId="37BB6C3B">
          <wp:simplePos x="0" y="0"/>
          <wp:positionH relativeFrom="column">
            <wp:posOffset>5376545</wp:posOffset>
          </wp:positionH>
          <wp:positionV relativeFrom="paragraph">
            <wp:posOffset>-172085</wp:posOffset>
          </wp:positionV>
          <wp:extent cx="1038225" cy="962025"/>
          <wp:effectExtent l="19050" t="0" r="9525" b="0"/>
          <wp:wrapSquare wrapText="bothSides"/>
          <wp:docPr id="53" name="Imagen 3" descr="Descripción: http://www.municipalidadsunampe.gob.pe/images/codi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http://www.municipalidadsunampe.gob.pe/images/codisec.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anchor>
      </w:drawing>
    </w:r>
    <w:r>
      <w:rPr>
        <w:noProof/>
        <w:lang w:val="en-US"/>
      </w:rPr>
      <w:drawing>
        <wp:anchor distT="0" distB="0" distL="114300" distR="114300" simplePos="0" relativeHeight="251661312" behindDoc="0" locked="0" layoutInCell="1" allowOverlap="1" wp14:anchorId="2C33D778" wp14:editId="5BDDEDBC">
          <wp:simplePos x="0" y="0"/>
          <wp:positionH relativeFrom="leftMargin">
            <wp:posOffset>900430</wp:posOffset>
          </wp:positionH>
          <wp:positionV relativeFrom="paragraph">
            <wp:posOffset>-635</wp:posOffset>
          </wp:positionV>
          <wp:extent cx="723900" cy="904875"/>
          <wp:effectExtent l="19050" t="0" r="0" b="0"/>
          <wp:wrapNone/>
          <wp:docPr id="54" name="Imagen 3" descr="F:\ESCUDO PACAIPAMP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CUDO PACAIPAMPA - copia.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anchor>
      </w:drawing>
    </w:r>
    <w:r w:rsidR="00743EAD">
      <w:rPr>
        <w:b/>
        <w:sz w:val="24"/>
        <w:szCs w:val="24"/>
      </w:rPr>
      <w:t xml:space="preserve">  </w:t>
    </w:r>
    <w:r>
      <w:rPr>
        <w:b/>
        <w:sz w:val="24"/>
        <w:szCs w:val="24"/>
      </w:rPr>
      <w:t xml:space="preserve">       </w:t>
    </w:r>
    <w:r w:rsidRPr="00091E9D">
      <w:rPr>
        <w:rFonts w:ascii="Cambria" w:hAnsi="Cambria"/>
        <w:color w:val="C00000"/>
        <w:sz w:val="28"/>
        <w:szCs w:val="28"/>
      </w:rPr>
      <w:t xml:space="preserve">MUNICIPALIDAD DISTRITAL DE </w:t>
    </w:r>
    <w:r>
      <w:rPr>
        <w:rFonts w:ascii="Cambria" w:hAnsi="Cambria"/>
        <w:color w:val="C00000"/>
        <w:sz w:val="28"/>
        <w:szCs w:val="28"/>
      </w:rPr>
      <w:t>PACAIPAMPA</w:t>
    </w:r>
  </w:p>
  <w:p w14:paraId="5333AE4C" w14:textId="77777777" w:rsidR="00635DF0" w:rsidRPr="00091E9D" w:rsidRDefault="00635DF0" w:rsidP="00B67700">
    <w:pPr>
      <w:autoSpaceDE w:val="0"/>
      <w:autoSpaceDN w:val="0"/>
      <w:adjustRightInd w:val="0"/>
      <w:spacing w:after="0" w:line="240" w:lineRule="auto"/>
      <w:jc w:val="center"/>
      <w:rPr>
        <w:rFonts w:ascii="Cambria" w:hAnsi="Cambria"/>
        <w:b/>
        <w:sz w:val="28"/>
        <w:szCs w:val="28"/>
      </w:rPr>
    </w:pPr>
    <w:r>
      <w:rPr>
        <w:rFonts w:ascii="Cambria" w:hAnsi="Cambria"/>
        <w:b/>
        <w:sz w:val="28"/>
        <w:szCs w:val="28"/>
      </w:rPr>
      <w:t>R.U.C. 20165913788</w:t>
    </w:r>
  </w:p>
  <w:p w14:paraId="00B27A59" w14:textId="77777777" w:rsidR="00635DF0" w:rsidRPr="00091E9D" w:rsidRDefault="00635DF0" w:rsidP="00B67700">
    <w:pPr>
      <w:autoSpaceDE w:val="0"/>
      <w:autoSpaceDN w:val="0"/>
      <w:adjustRightInd w:val="0"/>
      <w:spacing w:after="0" w:line="240" w:lineRule="auto"/>
      <w:jc w:val="center"/>
      <w:rPr>
        <w:rFonts w:ascii="Cambria" w:hAnsi="Cambria"/>
        <w:color w:val="002060"/>
        <w:sz w:val="20"/>
        <w:szCs w:val="20"/>
      </w:rPr>
    </w:pPr>
    <w:r>
      <w:rPr>
        <w:rFonts w:ascii="Cambria" w:hAnsi="Cambria"/>
        <w:color w:val="002060"/>
        <w:sz w:val="20"/>
        <w:szCs w:val="20"/>
      </w:rPr>
      <w:t xml:space="preserve">Calle Correo S/N Frente a Plaza de Armas </w:t>
    </w:r>
  </w:p>
  <w:p w14:paraId="5A0C488D" w14:textId="77777777" w:rsidR="00635DF0" w:rsidRPr="00B67700" w:rsidRDefault="00635DF0" w:rsidP="00B52C7C">
    <w:pPr>
      <w:autoSpaceDE w:val="0"/>
      <w:autoSpaceDN w:val="0"/>
      <w:adjustRightInd w:val="0"/>
      <w:spacing w:after="0" w:line="240" w:lineRule="auto"/>
      <w:jc w:val="center"/>
      <w:rPr>
        <w:rFonts w:ascii="Arial Narrow" w:hAnsi="Arial Narrow"/>
        <w:b/>
      </w:rPr>
    </w:pPr>
    <w:r>
      <w:rPr>
        <w:rFonts w:ascii="Cambria" w:hAnsi="Cambria"/>
        <w:b/>
        <w:sz w:val="24"/>
        <w:szCs w:val="24"/>
      </w:rPr>
      <w:t>PACAIPAMPA</w:t>
    </w:r>
    <w:r w:rsidRPr="00091E9D">
      <w:rPr>
        <w:rFonts w:ascii="Cambria" w:hAnsi="Cambria"/>
        <w:b/>
        <w:sz w:val="24"/>
        <w:szCs w:val="24"/>
      </w:rPr>
      <w:t xml:space="preserve"> – AYABACA – PIURA</w:t>
    </w:r>
  </w:p>
  <w:p w14:paraId="2448271C" w14:textId="77777777" w:rsidR="00635DF0" w:rsidRDefault="00635DF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D06BF" w14:textId="77777777" w:rsidR="00635DF0" w:rsidRDefault="00000000">
    <w:pPr>
      <w:pStyle w:val="Encabezado"/>
    </w:pPr>
    <w:r>
      <w:rPr>
        <w:noProof/>
        <w:lang w:val="en-US"/>
      </w:rPr>
      <w:pict w14:anchorId="6BF628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621234" o:spid="_x0000_s1142" type="#_x0000_t75" style="position:absolute;margin-left:0;margin-top:0;width:604.5pt;height:837pt;z-index:-251658240;mso-position-horizontal:center;mso-position-horizontal-relative:margin;mso-position-vertical:center;mso-position-vertical-relative:margin" o:allowincell="f">
          <v:imagedata r:id="rId1" o:title="SEGURIDADCIUDADAN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B74C2"/>
    <w:multiLevelType w:val="hybridMultilevel"/>
    <w:tmpl w:val="7FC88BA0"/>
    <w:lvl w:ilvl="0" w:tplc="AC5E289E">
      <w:start w:val="1"/>
      <w:numFmt w:val="bullet"/>
      <w:lvlText w:val=""/>
      <w:lvlJc w:val="left"/>
      <w:pPr>
        <w:ind w:left="786" w:hanging="360"/>
      </w:pPr>
      <w:rPr>
        <w:rFonts w:ascii="Symbol" w:eastAsiaTheme="minorHAnsi" w:hAnsi="Symbol"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 w15:restartNumberingAfterBreak="0">
    <w:nsid w:val="02216E07"/>
    <w:multiLevelType w:val="hybridMultilevel"/>
    <w:tmpl w:val="E3909D88"/>
    <w:lvl w:ilvl="0" w:tplc="CA1AE084">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790509"/>
    <w:multiLevelType w:val="hybridMultilevel"/>
    <w:tmpl w:val="4F60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05A9E"/>
    <w:multiLevelType w:val="hybridMultilevel"/>
    <w:tmpl w:val="3402A49A"/>
    <w:lvl w:ilvl="0" w:tplc="280A0001">
      <w:start w:val="1"/>
      <w:numFmt w:val="bullet"/>
      <w:lvlText w:val=""/>
      <w:lvlJc w:val="left"/>
      <w:pPr>
        <w:ind w:left="928"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 w15:restartNumberingAfterBreak="0">
    <w:nsid w:val="05E2612F"/>
    <w:multiLevelType w:val="hybridMultilevel"/>
    <w:tmpl w:val="28DAB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16FE9"/>
    <w:multiLevelType w:val="hybridMultilevel"/>
    <w:tmpl w:val="3E48B7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8ED185A"/>
    <w:multiLevelType w:val="hybridMultilevel"/>
    <w:tmpl w:val="C08AF29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B223DDD"/>
    <w:multiLevelType w:val="hybridMultilevel"/>
    <w:tmpl w:val="1A9894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0DF93362"/>
    <w:multiLevelType w:val="hybridMultilevel"/>
    <w:tmpl w:val="CA4EA188"/>
    <w:lvl w:ilvl="0" w:tplc="66100472">
      <w:numFmt w:val="bullet"/>
      <w:lvlText w:val="-"/>
      <w:lvlJc w:val="left"/>
      <w:pPr>
        <w:ind w:left="720" w:hanging="360"/>
      </w:pPr>
      <w:rPr>
        <w:rFonts w:ascii="Arial" w:eastAsiaTheme="minorHAns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0FF43876"/>
    <w:multiLevelType w:val="hybridMultilevel"/>
    <w:tmpl w:val="E8CEB3C0"/>
    <w:lvl w:ilvl="0" w:tplc="70AC08E8">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0" w15:restartNumberingAfterBreak="0">
    <w:nsid w:val="172A5FB3"/>
    <w:multiLevelType w:val="hybridMultilevel"/>
    <w:tmpl w:val="644AF7D4"/>
    <w:lvl w:ilvl="0" w:tplc="F8FA4960">
      <w:numFmt w:val="bullet"/>
      <w:lvlText w:val="-"/>
      <w:lvlJc w:val="left"/>
      <w:pPr>
        <w:ind w:left="1770" w:hanging="360"/>
      </w:pPr>
      <w:rPr>
        <w:rFonts w:ascii="Calibri" w:eastAsiaTheme="minorHAnsi" w:hAnsi="Calibri" w:cs="Calibri" w:hint="default"/>
      </w:rPr>
    </w:lvl>
    <w:lvl w:ilvl="1" w:tplc="280A0003" w:tentative="1">
      <w:start w:val="1"/>
      <w:numFmt w:val="bullet"/>
      <w:lvlText w:val="o"/>
      <w:lvlJc w:val="left"/>
      <w:pPr>
        <w:ind w:left="2490" w:hanging="360"/>
      </w:pPr>
      <w:rPr>
        <w:rFonts w:ascii="Courier New" w:hAnsi="Courier New" w:cs="Courier New" w:hint="default"/>
      </w:rPr>
    </w:lvl>
    <w:lvl w:ilvl="2" w:tplc="280A0005" w:tentative="1">
      <w:start w:val="1"/>
      <w:numFmt w:val="bullet"/>
      <w:lvlText w:val=""/>
      <w:lvlJc w:val="left"/>
      <w:pPr>
        <w:ind w:left="3210" w:hanging="360"/>
      </w:pPr>
      <w:rPr>
        <w:rFonts w:ascii="Wingdings" w:hAnsi="Wingdings" w:hint="default"/>
      </w:rPr>
    </w:lvl>
    <w:lvl w:ilvl="3" w:tplc="280A0001" w:tentative="1">
      <w:start w:val="1"/>
      <w:numFmt w:val="bullet"/>
      <w:lvlText w:val=""/>
      <w:lvlJc w:val="left"/>
      <w:pPr>
        <w:ind w:left="3930" w:hanging="360"/>
      </w:pPr>
      <w:rPr>
        <w:rFonts w:ascii="Symbol" w:hAnsi="Symbol" w:hint="default"/>
      </w:rPr>
    </w:lvl>
    <w:lvl w:ilvl="4" w:tplc="280A0003" w:tentative="1">
      <w:start w:val="1"/>
      <w:numFmt w:val="bullet"/>
      <w:lvlText w:val="o"/>
      <w:lvlJc w:val="left"/>
      <w:pPr>
        <w:ind w:left="4650" w:hanging="360"/>
      </w:pPr>
      <w:rPr>
        <w:rFonts w:ascii="Courier New" w:hAnsi="Courier New" w:cs="Courier New" w:hint="default"/>
      </w:rPr>
    </w:lvl>
    <w:lvl w:ilvl="5" w:tplc="280A0005" w:tentative="1">
      <w:start w:val="1"/>
      <w:numFmt w:val="bullet"/>
      <w:lvlText w:val=""/>
      <w:lvlJc w:val="left"/>
      <w:pPr>
        <w:ind w:left="5370" w:hanging="360"/>
      </w:pPr>
      <w:rPr>
        <w:rFonts w:ascii="Wingdings" w:hAnsi="Wingdings" w:hint="default"/>
      </w:rPr>
    </w:lvl>
    <w:lvl w:ilvl="6" w:tplc="280A0001" w:tentative="1">
      <w:start w:val="1"/>
      <w:numFmt w:val="bullet"/>
      <w:lvlText w:val=""/>
      <w:lvlJc w:val="left"/>
      <w:pPr>
        <w:ind w:left="6090" w:hanging="360"/>
      </w:pPr>
      <w:rPr>
        <w:rFonts w:ascii="Symbol" w:hAnsi="Symbol" w:hint="default"/>
      </w:rPr>
    </w:lvl>
    <w:lvl w:ilvl="7" w:tplc="280A0003" w:tentative="1">
      <w:start w:val="1"/>
      <w:numFmt w:val="bullet"/>
      <w:lvlText w:val="o"/>
      <w:lvlJc w:val="left"/>
      <w:pPr>
        <w:ind w:left="6810" w:hanging="360"/>
      </w:pPr>
      <w:rPr>
        <w:rFonts w:ascii="Courier New" w:hAnsi="Courier New" w:cs="Courier New" w:hint="default"/>
      </w:rPr>
    </w:lvl>
    <w:lvl w:ilvl="8" w:tplc="280A0005" w:tentative="1">
      <w:start w:val="1"/>
      <w:numFmt w:val="bullet"/>
      <w:lvlText w:val=""/>
      <w:lvlJc w:val="left"/>
      <w:pPr>
        <w:ind w:left="7530" w:hanging="360"/>
      </w:pPr>
      <w:rPr>
        <w:rFonts w:ascii="Wingdings" w:hAnsi="Wingdings" w:hint="default"/>
      </w:rPr>
    </w:lvl>
  </w:abstractNum>
  <w:abstractNum w:abstractNumId="11" w15:restartNumberingAfterBreak="0">
    <w:nsid w:val="1B721979"/>
    <w:multiLevelType w:val="hybridMultilevel"/>
    <w:tmpl w:val="BFD26C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25E68"/>
    <w:multiLevelType w:val="hybridMultilevel"/>
    <w:tmpl w:val="E8CEB3C0"/>
    <w:lvl w:ilvl="0" w:tplc="70AC08E8">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3" w15:restartNumberingAfterBreak="0">
    <w:nsid w:val="204647B1"/>
    <w:multiLevelType w:val="hybridMultilevel"/>
    <w:tmpl w:val="162A8F0A"/>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21A745AF"/>
    <w:multiLevelType w:val="hybridMultilevel"/>
    <w:tmpl w:val="D17E8626"/>
    <w:lvl w:ilvl="0" w:tplc="4B6844AC">
      <w:start w:val="5"/>
      <w:numFmt w:val="decimal"/>
      <w:lvlText w:val="%1"/>
      <w:lvlJc w:val="left"/>
      <w:pPr>
        <w:ind w:left="720" w:hanging="360"/>
      </w:pPr>
      <w:rPr>
        <w:rFonts w:ascii="Calibri" w:eastAsia="Times New Roman" w:hAnsi="Calibri" w:cs="Times New Roman" w:hint="default"/>
        <w:color w:val="00000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2C64AD7"/>
    <w:multiLevelType w:val="hybridMultilevel"/>
    <w:tmpl w:val="A05EAFD6"/>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27EB16D7"/>
    <w:multiLevelType w:val="hybridMultilevel"/>
    <w:tmpl w:val="E8CEB3C0"/>
    <w:lvl w:ilvl="0" w:tplc="70AC08E8">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7" w15:restartNumberingAfterBreak="0">
    <w:nsid w:val="28EF1D8F"/>
    <w:multiLevelType w:val="hybridMultilevel"/>
    <w:tmpl w:val="3B442A68"/>
    <w:lvl w:ilvl="0" w:tplc="5D805560">
      <w:start w:val="1"/>
      <w:numFmt w:val="decimal"/>
      <w:lvlText w:val="%1."/>
      <w:lvlJc w:val="left"/>
      <w:pPr>
        <w:ind w:left="3780" w:hanging="3420"/>
      </w:pPr>
      <w:rPr>
        <w:rFonts w:asciiTheme="minorHAnsi" w:eastAsiaTheme="minorHAnsi" w:hAnsiTheme="minorHAnsi" w:cstheme="minorBidi"/>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9277553"/>
    <w:multiLevelType w:val="hybridMultilevel"/>
    <w:tmpl w:val="83303FC8"/>
    <w:lvl w:ilvl="0" w:tplc="4BF09B3A">
      <w:start w:val="6"/>
      <w:numFmt w:val="decimal"/>
      <w:lvlText w:val="%1."/>
      <w:lvlJc w:val="left"/>
      <w:pPr>
        <w:ind w:left="720" w:hanging="360"/>
      </w:pPr>
      <w:rPr>
        <w:rFonts w:ascii="Calibri" w:eastAsia="Times New Roman" w:hAnsi="Calibri" w:cs="Times New Roman" w:hint="default"/>
        <w:color w:val="00000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A0119A3"/>
    <w:multiLevelType w:val="hybridMultilevel"/>
    <w:tmpl w:val="7DF80EE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2C1E37E9"/>
    <w:multiLevelType w:val="hybridMultilevel"/>
    <w:tmpl w:val="A08EEC4E"/>
    <w:lvl w:ilvl="0" w:tplc="149AB9B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E314447"/>
    <w:multiLevelType w:val="hybridMultilevel"/>
    <w:tmpl w:val="F5287FA8"/>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F6A2595"/>
    <w:multiLevelType w:val="hybridMultilevel"/>
    <w:tmpl w:val="E91EEAEC"/>
    <w:lvl w:ilvl="0" w:tplc="280A000F">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3" w15:restartNumberingAfterBreak="0">
    <w:nsid w:val="39E309F0"/>
    <w:multiLevelType w:val="hybridMultilevel"/>
    <w:tmpl w:val="07905D2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45C963D7"/>
    <w:multiLevelType w:val="hybridMultilevel"/>
    <w:tmpl w:val="D17E8626"/>
    <w:lvl w:ilvl="0" w:tplc="4B6844AC">
      <w:start w:val="5"/>
      <w:numFmt w:val="decimal"/>
      <w:lvlText w:val="%1"/>
      <w:lvlJc w:val="left"/>
      <w:pPr>
        <w:ind w:left="720" w:hanging="360"/>
      </w:pPr>
      <w:rPr>
        <w:rFonts w:ascii="Calibri" w:eastAsia="Times New Roman" w:hAnsi="Calibri" w:cs="Times New Roman" w:hint="default"/>
        <w:color w:val="00000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49A90B8C"/>
    <w:multiLevelType w:val="hybridMultilevel"/>
    <w:tmpl w:val="949251C8"/>
    <w:lvl w:ilvl="0" w:tplc="B608DAEE">
      <w:numFmt w:val="bullet"/>
      <w:lvlText w:val="-"/>
      <w:lvlJc w:val="left"/>
      <w:pPr>
        <w:ind w:left="1776" w:hanging="360"/>
      </w:pPr>
      <w:rPr>
        <w:rFonts w:ascii="Calibri" w:eastAsiaTheme="minorHAnsi" w:hAnsi="Calibri" w:cs="Calibri"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6" w15:restartNumberingAfterBreak="0">
    <w:nsid w:val="51BF4609"/>
    <w:multiLevelType w:val="hybridMultilevel"/>
    <w:tmpl w:val="15DC0484"/>
    <w:lvl w:ilvl="0" w:tplc="D2A0C744">
      <w:start w:val="1"/>
      <w:numFmt w:val="decimal"/>
      <w:lvlText w:val="%1"/>
      <w:lvlJc w:val="left"/>
      <w:pPr>
        <w:ind w:left="3780" w:hanging="3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54A44D4B"/>
    <w:multiLevelType w:val="hybridMultilevel"/>
    <w:tmpl w:val="2FA2DA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6B101AA"/>
    <w:multiLevelType w:val="hybridMultilevel"/>
    <w:tmpl w:val="AE86F012"/>
    <w:lvl w:ilvl="0" w:tplc="BB7069B4">
      <w:numFmt w:val="bullet"/>
      <w:lvlText w:val="-"/>
      <w:lvlJc w:val="left"/>
      <w:pPr>
        <w:ind w:left="1080" w:hanging="360"/>
      </w:pPr>
      <w:rPr>
        <w:rFonts w:ascii="Calibri" w:eastAsiaTheme="minorHAnsi"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15:restartNumberingAfterBreak="0">
    <w:nsid w:val="59500AF8"/>
    <w:multiLevelType w:val="hybridMultilevel"/>
    <w:tmpl w:val="E8CEB3C0"/>
    <w:lvl w:ilvl="0" w:tplc="70AC08E8">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0" w15:restartNumberingAfterBreak="0">
    <w:nsid w:val="5A786E3D"/>
    <w:multiLevelType w:val="hybridMultilevel"/>
    <w:tmpl w:val="8946B680"/>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1" w15:restartNumberingAfterBreak="0">
    <w:nsid w:val="5C741135"/>
    <w:multiLevelType w:val="hybridMultilevel"/>
    <w:tmpl w:val="E8CEB3C0"/>
    <w:lvl w:ilvl="0" w:tplc="70AC08E8">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2" w15:restartNumberingAfterBreak="0">
    <w:nsid w:val="5D1007F1"/>
    <w:multiLevelType w:val="hybridMultilevel"/>
    <w:tmpl w:val="C1A0AF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E04109F"/>
    <w:multiLevelType w:val="hybridMultilevel"/>
    <w:tmpl w:val="83303FC8"/>
    <w:lvl w:ilvl="0" w:tplc="4BF09B3A">
      <w:start w:val="6"/>
      <w:numFmt w:val="decimal"/>
      <w:lvlText w:val="%1."/>
      <w:lvlJc w:val="left"/>
      <w:pPr>
        <w:ind w:left="720" w:hanging="360"/>
      </w:pPr>
      <w:rPr>
        <w:rFonts w:ascii="Calibri" w:eastAsia="Times New Roman" w:hAnsi="Calibri" w:cs="Times New Roman" w:hint="default"/>
        <w:color w:val="00000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615A050F"/>
    <w:multiLevelType w:val="hybridMultilevel"/>
    <w:tmpl w:val="98F699A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5" w15:restartNumberingAfterBreak="0">
    <w:nsid w:val="63C6001E"/>
    <w:multiLevelType w:val="hybridMultilevel"/>
    <w:tmpl w:val="B24EF828"/>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5A956F4"/>
    <w:multiLevelType w:val="hybridMultilevel"/>
    <w:tmpl w:val="83303FC8"/>
    <w:lvl w:ilvl="0" w:tplc="4BF09B3A">
      <w:start w:val="6"/>
      <w:numFmt w:val="decimal"/>
      <w:lvlText w:val="%1."/>
      <w:lvlJc w:val="left"/>
      <w:pPr>
        <w:ind w:left="720" w:hanging="360"/>
      </w:pPr>
      <w:rPr>
        <w:rFonts w:ascii="Calibri" w:eastAsia="Times New Roman" w:hAnsi="Calibri" w:cs="Times New Roman" w:hint="default"/>
        <w:color w:val="00000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663F4BAF"/>
    <w:multiLevelType w:val="hybridMultilevel"/>
    <w:tmpl w:val="BD62F5D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93605C1"/>
    <w:multiLevelType w:val="hybridMultilevel"/>
    <w:tmpl w:val="C382C44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EEC292E"/>
    <w:multiLevelType w:val="hybridMultilevel"/>
    <w:tmpl w:val="175448A2"/>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F141691"/>
    <w:multiLevelType w:val="hybridMultilevel"/>
    <w:tmpl w:val="4F3C1DB2"/>
    <w:lvl w:ilvl="0" w:tplc="BE2E5EEE">
      <w:numFmt w:val="bullet"/>
      <w:lvlText w:val="-"/>
      <w:lvlJc w:val="left"/>
      <w:pPr>
        <w:ind w:left="1068" w:hanging="360"/>
      </w:pPr>
      <w:rPr>
        <w:rFonts w:ascii="Calibri" w:eastAsiaTheme="minorHAnsi" w:hAnsi="Calibri"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1" w15:restartNumberingAfterBreak="0">
    <w:nsid w:val="70E72FE4"/>
    <w:multiLevelType w:val="hybridMultilevel"/>
    <w:tmpl w:val="E0A81A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372DCB"/>
    <w:multiLevelType w:val="hybridMultilevel"/>
    <w:tmpl w:val="E8CEB3C0"/>
    <w:lvl w:ilvl="0" w:tplc="70AC08E8">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43" w15:restartNumberingAfterBreak="0">
    <w:nsid w:val="7248745A"/>
    <w:multiLevelType w:val="hybridMultilevel"/>
    <w:tmpl w:val="72EE96AA"/>
    <w:lvl w:ilvl="0" w:tplc="552CCE22">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5F337F0"/>
    <w:multiLevelType w:val="hybridMultilevel"/>
    <w:tmpl w:val="F2D8D96C"/>
    <w:lvl w:ilvl="0" w:tplc="73B43FF4">
      <w:start w:val="7"/>
      <w:numFmt w:val="bullet"/>
      <w:lvlText w:val="-"/>
      <w:lvlJc w:val="left"/>
      <w:pPr>
        <w:ind w:left="1068" w:hanging="360"/>
      </w:pPr>
      <w:rPr>
        <w:rFonts w:ascii="Calibri" w:eastAsiaTheme="minorHAnsi" w:hAnsi="Calibri"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5" w15:restartNumberingAfterBreak="0">
    <w:nsid w:val="7B8E56E8"/>
    <w:multiLevelType w:val="hybridMultilevel"/>
    <w:tmpl w:val="2D16274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F832ADA"/>
    <w:multiLevelType w:val="hybridMultilevel"/>
    <w:tmpl w:val="E8CEB3C0"/>
    <w:lvl w:ilvl="0" w:tplc="70AC08E8">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47" w15:restartNumberingAfterBreak="0">
    <w:nsid w:val="7FDF5136"/>
    <w:multiLevelType w:val="hybridMultilevel"/>
    <w:tmpl w:val="E8CEB3C0"/>
    <w:lvl w:ilvl="0" w:tplc="70AC08E8">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num w:numId="1" w16cid:durableId="369384423">
    <w:abstractNumId w:val="25"/>
  </w:num>
  <w:num w:numId="2" w16cid:durableId="496773806">
    <w:abstractNumId w:val="10"/>
  </w:num>
  <w:num w:numId="3" w16cid:durableId="2111243245">
    <w:abstractNumId w:val="19"/>
  </w:num>
  <w:num w:numId="4" w16cid:durableId="362480080">
    <w:abstractNumId w:val="34"/>
  </w:num>
  <w:num w:numId="5" w16cid:durableId="744644288">
    <w:abstractNumId w:val="22"/>
  </w:num>
  <w:num w:numId="6" w16cid:durableId="1832603878">
    <w:abstractNumId w:val="1"/>
  </w:num>
  <w:num w:numId="7" w16cid:durableId="482965044">
    <w:abstractNumId w:val="40"/>
  </w:num>
  <w:num w:numId="8" w16cid:durableId="329404486">
    <w:abstractNumId w:val="44"/>
  </w:num>
  <w:num w:numId="9" w16cid:durableId="1954707749">
    <w:abstractNumId w:val="37"/>
  </w:num>
  <w:num w:numId="10" w16cid:durableId="2101295333">
    <w:abstractNumId w:val="28"/>
  </w:num>
  <w:num w:numId="11" w16cid:durableId="1638877646">
    <w:abstractNumId w:val="38"/>
  </w:num>
  <w:num w:numId="12" w16cid:durableId="1482694737">
    <w:abstractNumId w:val="13"/>
  </w:num>
  <w:num w:numId="13" w16cid:durableId="901065883">
    <w:abstractNumId w:val="34"/>
  </w:num>
  <w:num w:numId="14" w16cid:durableId="1127624279">
    <w:abstractNumId w:val="11"/>
  </w:num>
  <w:num w:numId="15" w16cid:durableId="1495342093">
    <w:abstractNumId w:val="17"/>
  </w:num>
  <w:num w:numId="16" w16cid:durableId="61027683">
    <w:abstractNumId w:val="26"/>
  </w:num>
  <w:num w:numId="17" w16cid:durableId="839000313">
    <w:abstractNumId w:val="21"/>
  </w:num>
  <w:num w:numId="18" w16cid:durableId="1026560578">
    <w:abstractNumId w:val="0"/>
  </w:num>
  <w:num w:numId="19" w16cid:durableId="1672296909">
    <w:abstractNumId w:val="6"/>
  </w:num>
  <w:num w:numId="20" w16cid:durableId="327099587">
    <w:abstractNumId w:val="15"/>
  </w:num>
  <w:num w:numId="21" w16cid:durableId="1391615113">
    <w:abstractNumId w:val="7"/>
  </w:num>
  <w:num w:numId="22" w16cid:durableId="1442800125">
    <w:abstractNumId w:val="27"/>
  </w:num>
  <w:num w:numId="23" w16cid:durableId="1318533921">
    <w:abstractNumId w:val="5"/>
  </w:num>
  <w:num w:numId="24" w16cid:durableId="1446581429">
    <w:abstractNumId w:val="32"/>
  </w:num>
  <w:num w:numId="25" w16cid:durableId="185798838">
    <w:abstractNumId w:val="3"/>
  </w:num>
  <w:num w:numId="26" w16cid:durableId="1119959937">
    <w:abstractNumId w:val="30"/>
  </w:num>
  <w:num w:numId="27" w16cid:durableId="1699547910">
    <w:abstractNumId w:val="45"/>
  </w:num>
  <w:num w:numId="28" w16cid:durableId="1949972023">
    <w:abstractNumId w:val="43"/>
  </w:num>
  <w:num w:numId="29" w16cid:durableId="1472938056">
    <w:abstractNumId w:val="12"/>
  </w:num>
  <w:num w:numId="30" w16cid:durableId="2065567695">
    <w:abstractNumId w:val="42"/>
  </w:num>
  <w:num w:numId="31" w16cid:durableId="1440220251">
    <w:abstractNumId w:val="9"/>
  </w:num>
  <w:num w:numId="32" w16cid:durableId="1543401502">
    <w:abstractNumId w:val="47"/>
  </w:num>
  <w:num w:numId="33" w16cid:durableId="1999727207">
    <w:abstractNumId w:val="16"/>
  </w:num>
  <w:num w:numId="34" w16cid:durableId="1482116102">
    <w:abstractNumId w:val="24"/>
  </w:num>
  <w:num w:numId="35" w16cid:durableId="717053286">
    <w:abstractNumId w:val="14"/>
  </w:num>
  <w:num w:numId="36" w16cid:durableId="683046410">
    <w:abstractNumId w:val="18"/>
  </w:num>
  <w:num w:numId="37" w16cid:durableId="105659593">
    <w:abstractNumId w:val="36"/>
  </w:num>
  <w:num w:numId="38" w16cid:durableId="160973385">
    <w:abstractNumId w:val="33"/>
  </w:num>
  <w:num w:numId="39" w16cid:durableId="1097628930">
    <w:abstractNumId w:val="46"/>
  </w:num>
  <w:num w:numId="40" w16cid:durableId="463623446">
    <w:abstractNumId w:val="29"/>
  </w:num>
  <w:num w:numId="41" w16cid:durableId="1739554340">
    <w:abstractNumId w:val="4"/>
  </w:num>
  <w:num w:numId="42" w16cid:durableId="1437016557">
    <w:abstractNumId w:val="41"/>
  </w:num>
  <w:num w:numId="43" w16cid:durableId="1344356672">
    <w:abstractNumId w:val="2"/>
  </w:num>
  <w:num w:numId="44" w16cid:durableId="627854989">
    <w:abstractNumId w:val="31"/>
  </w:num>
  <w:num w:numId="45" w16cid:durableId="520507293">
    <w:abstractNumId w:val="23"/>
  </w:num>
  <w:num w:numId="46" w16cid:durableId="31272870">
    <w:abstractNumId w:val="8"/>
  </w:num>
  <w:num w:numId="47" w16cid:durableId="584188206">
    <w:abstractNumId w:val="20"/>
  </w:num>
  <w:num w:numId="48" w16cid:durableId="1770008548">
    <w:abstractNumId w:val="39"/>
  </w:num>
  <w:num w:numId="49" w16cid:durableId="194904531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496"/>
    <w:rsid w:val="00000415"/>
    <w:rsid w:val="000054E5"/>
    <w:rsid w:val="00006AC2"/>
    <w:rsid w:val="00006F86"/>
    <w:rsid w:val="0000711C"/>
    <w:rsid w:val="00014C4A"/>
    <w:rsid w:val="000351CC"/>
    <w:rsid w:val="000352DE"/>
    <w:rsid w:val="00035DF8"/>
    <w:rsid w:val="00041A09"/>
    <w:rsid w:val="00043ACC"/>
    <w:rsid w:val="0004472E"/>
    <w:rsid w:val="0005072A"/>
    <w:rsid w:val="00051A99"/>
    <w:rsid w:val="000600B6"/>
    <w:rsid w:val="0006558E"/>
    <w:rsid w:val="00065BB7"/>
    <w:rsid w:val="0007241D"/>
    <w:rsid w:val="00072FBA"/>
    <w:rsid w:val="00073472"/>
    <w:rsid w:val="00093D02"/>
    <w:rsid w:val="0009400C"/>
    <w:rsid w:val="00095CD9"/>
    <w:rsid w:val="000978D4"/>
    <w:rsid w:val="000A3233"/>
    <w:rsid w:val="000A4416"/>
    <w:rsid w:val="000A4BBA"/>
    <w:rsid w:val="000A5B0C"/>
    <w:rsid w:val="000B3860"/>
    <w:rsid w:val="000C6062"/>
    <w:rsid w:val="000D1AA0"/>
    <w:rsid w:val="000D2EF5"/>
    <w:rsid w:val="000D77FF"/>
    <w:rsid w:val="000E155C"/>
    <w:rsid w:val="000E5827"/>
    <w:rsid w:val="000E7153"/>
    <w:rsid w:val="000F151C"/>
    <w:rsid w:val="000F43C4"/>
    <w:rsid w:val="000F4707"/>
    <w:rsid w:val="000F4839"/>
    <w:rsid w:val="000F72F7"/>
    <w:rsid w:val="00100D33"/>
    <w:rsid w:val="00101A61"/>
    <w:rsid w:val="00110DC9"/>
    <w:rsid w:val="00112EC4"/>
    <w:rsid w:val="00116F4D"/>
    <w:rsid w:val="00122CBC"/>
    <w:rsid w:val="001243EE"/>
    <w:rsid w:val="0012482D"/>
    <w:rsid w:val="001263A6"/>
    <w:rsid w:val="001300C0"/>
    <w:rsid w:val="00136485"/>
    <w:rsid w:val="00137B46"/>
    <w:rsid w:val="001469B0"/>
    <w:rsid w:val="001503EA"/>
    <w:rsid w:val="001518D9"/>
    <w:rsid w:val="001604D2"/>
    <w:rsid w:val="001607CB"/>
    <w:rsid w:val="00161F06"/>
    <w:rsid w:val="001656D2"/>
    <w:rsid w:val="00165BA6"/>
    <w:rsid w:val="001704B7"/>
    <w:rsid w:val="00192792"/>
    <w:rsid w:val="001972EB"/>
    <w:rsid w:val="00197791"/>
    <w:rsid w:val="001A610D"/>
    <w:rsid w:val="001A7056"/>
    <w:rsid w:val="001A7151"/>
    <w:rsid w:val="001B1139"/>
    <w:rsid w:val="001B49FD"/>
    <w:rsid w:val="001B5E3E"/>
    <w:rsid w:val="001B6B8C"/>
    <w:rsid w:val="001C003A"/>
    <w:rsid w:val="001C0F40"/>
    <w:rsid w:val="001C10F7"/>
    <w:rsid w:val="001C2A42"/>
    <w:rsid w:val="001C7627"/>
    <w:rsid w:val="001D05D2"/>
    <w:rsid w:val="001D0713"/>
    <w:rsid w:val="001D715A"/>
    <w:rsid w:val="001E0D63"/>
    <w:rsid w:val="001E0FAA"/>
    <w:rsid w:val="001E4628"/>
    <w:rsid w:val="001F6A52"/>
    <w:rsid w:val="00201E40"/>
    <w:rsid w:val="0020573A"/>
    <w:rsid w:val="00206F71"/>
    <w:rsid w:val="002074B4"/>
    <w:rsid w:val="002116C4"/>
    <w:rsid w:val="002314E6"/>
    <w:rsid w:val="00231A53"/>
    <w:rsid w:val="00233587"/>
    <w:rsid w:val="00236689"/>
    <w:rsid w:val="002368E4"/>
    <w:rsid w:val="00237EEC"/>
    <w:rsid w:val="00251629"/>
    <w:rsid w:val="0026148A"/>
    <w:rsid w:val="00261AF7"/>
    <w:rsid w:val="002718CC"/>
    <w:rsid w:val="0027378E"/>
    <w:rsid w:val="0027456C"/>
    <w:rsid w:val="0028218B"/>
    <w:rsid w:val="0028372E"/>
    <w:rsid w:val="002915E8"/>
    <w:rsid w:val="002932DF"/>
    <w:rsid w:val="00293C2A"/>
    <w:rsid w:val="002A3381"/>
    <w:rsid w:val="002A5200"/>
    <w:rsid w:val="002B3153"/>
    <w:rsid w:val="002C372F"/>
    <w:rsid w:val="002C599A"/>
    <w:rsid w:val="002C7114"/>
    <w:rsid w:val="002D5CC8"/>
    <w:rsid w:val="002D62D1"/>
    <w:rsid w:val="002D66D6"/>
    <w:rsid w:val="002D6C59"/>
    <w:rsid w:val="002D7843"/>
    <w:rsid w:val="002E3483"/>
    <w:rsid w:val="002E393F"/>
    <w:rsid w:val="002E6E81"/>
    <w:rsid w:val="002E7D5A"/>
    <w:rsid w:val="002F0959"/>
    <w:rsid w:val="002F1AC7"/>
    <w:rsid w:val="002F20B5"/>
    <w:rsid w:val="002F36DA"/>
    <w:rsid w:val="002F64B0"/>
    <w:rsid w:val="0030280E"/>
    <w:rsid w:val="00303E75"/>
    <w:rsid w:val="00306865"/>
    <w:rsid w:val="00306A18"/>
    <w:rsid w:val="003114ED"/>
    <w:rsid w:val="00311BB2"/>
    <w:rsid w:val="00315644"/>
    <w:rsid w:val="00315A5C"/>
    <w:rsid w:val="00317A4B"/>
    <w:rsid w:val="00322C32"/>
    <w:rsid w:val="00330205"/>
    <w:rsid w:val="003331AF"/>
    <w:rsid w:val="003352F8"/>
    <w:rsid w:val="00335BD8"/>
    <w:rsid w:val="00336551"/>
    <w:rsid w:val="00336596"/>
    <w:rsid w:val="0033660C"/>
    <w:rsid w:val="003369FF"/>
    <w:rsid w:val="003419E8"/>
    <w:rsid w:val="00352C89"/>
    <w:rsid w:val="00361020"/>
    <w:rsid w:val="0036560A"/>
    <w:rsid w:val="00365706"/>
    <w:rsid w:val="003668DA"/>
    <w:rsid w:val="003750A7"/>
    <w:rsid w:val="0038142E"/>
    <w:rsid w:val="0038216E"/>
    <w:rsid w:val="00382FE4"/>
    <w:rsid w:val="00385887"/>
    <w:rsid w:val="00394F9F"/>
    <w:rsid w:val="0039593C"/>
    <w:rsid w:val="00396766"/>
    <w:rsid w:val="00396AD3"/>
    <w:rsid w:val="003A4F88"/>
    <w:rsid w:val="003A7704"/>
    <w:rsid w:val="003B612D"/>
    <w:rsid w:val="003B7296"/>
    <w:rsid w:val="003C2556"/>
    <w:rsid w:val="003C5257"/>
    <w:rsid w:val="003C53B1"/>
    <w:rsid w:val="003C59CF"/>
    <w:rsid w:val="003D6179"/>
    <w:rsid w:val="003E3C10"/>
    <w:rsid w:val="003E54FA"/>
    <w:rsid w:val="003E59F6"/>
    <w:rsid w:val="003F1378"/>
    <w:rsid w:val="003F59B0"/>
    <w:rsid w:val="003F7D22"/>
    <w:rsid w:val="00403B26"/>
    <w:rsid w:val="00404E6D"/>
    <w:rsid w:val="00411103"/>
    <w:rsid w:val="0041538F"/>
    <w:rsid w:val="00417A97"/>
    <w:rsid w:val="0042307D"/>
    <w:rsid w:val="00423B52"/>
    <w:rsid w:val="00426581"/>
    <w:rsid w:val="00427358"/>
    <w:rsid w:val="004363C3"/>
    <w:rsid w:val="00440474"/>
    <w:rsid w:val="00441B84"/>
    <w:rsid w:val="00445783"/>
    <w:rsid w:val="00446579"/>
    <w:rsid w:val="00452C9A"/>
    <w:rsid w:val="00454FB0"/>
    <w:rsid w:val="00460B46"/>
    <w:rsid w:val="00460CBC"/>
    <w:rsid w:val="004640C6"/>
    <w:rsid w:val="00467337"/>
    <w:rsid w:val="00467725"/>
    <w:rsid w:val="0049773E"/>
    <w:rsid w:val="004A33E3"/>
    <w:rsid w:val="004B5190"/>
    <w:rsid w:val="004C11E3"/>
    <w:rsid w:val="004C1F18"/>
    <w:rsid w:val="004C4192"/>
    <w:rsid w:val="004D0D2D"/>
    <w:rsid w:val="004D1EA1"/>
    <w:rsid w:val="004D6102"/>
    <w:rsid w:val="004E4DC9"/>
    <w:rsid w:val="004F038F"/>
    <w:rsid w:val="005040A7"/>
    <w:rsid w:val="005060CD"/>
    <w:rsid w:val="005120EA"/>
    <w:rsid w:val="00513660"/>
    <w:rsid w:val="0051701E"/>
    <w:rsid w:val="00526470"/>
    <w:rsid w:val="00530498"/>
    <w:rsid w:val="005356E4"/>
    <w:rsid w:val="0053791D"/>
    <w:rsid w:val="00540B38"/>
    <w:rsid w:val="00540D3F"/>
    <w:rsid w:val="005463EB"/>
    <w:rsid w:val="0055029E"/>
    <w:rsid w:val="00564D26"/>
    <w:rsid w:val="00566ABB"/>
    <w:rsid w:val="005708CB"/>
    <w:rsid w:val="00576448"/>
    <w:rsid w:val="005940D5"/>
    <w:rsid w:val="005952A3"/>
    <w:rsid w:val="0059542E"/>
    <w:rsid w:val="00597E52"/>
    <w:rsid w:val="005A7D80"/>
    <w:rsid w:val="005A7E03"/>
    <w:rsid w:val="005B000D"/>
    <w:rsid w:val="005B0432"/>
    <w:rsid w:val="005B4259"/>
    <w:rsid w:val="005B4B71"/>
    <w:rsid w:val="005C1645"/>
    <w:rsid w:val="005D2CAA"/>
    <w:rsid w:val="005E06B8"/>
    <w:rsid w:val="005E7F79"/>
    <w:rsid w:val="006118C9"/>
    <w:rsid w:val="0061299F"/>
    <w:rsid w:val="006138A3"/>
    <w:rsid w:val="00616560"/>
    <w:rsid w:val="00616823"/>
    <w:rsid w:val="00621633"/>
    <w:rsid w:val="0062429D"/>
    <w:rsid w:val="00632E73"/>
    <w:rsid w:val="00635DF0"/>
    <w:rsid w:val="006369CA"/>
    <w:rsid w:val="00643668"/>
    <w:rsid w:val="00644DAC"/>
    <w:rsid w:val="006614DC"/>
    <w:rsid w:val="0066173D"/>
    <w:rsid w:val="006619D7"/>
    <w:rsid w:val="00661F10"/>
    <w:rsid w:val="00665888"/>
    <w:rsid w:val="0066773D"/>
    <w:rsid w:val="00670864"/>
    <w:rsid w:val="00676C90"/>
    <w:rsid w:val="00681ACE"/>
    <w:rsid w:val="00690A50"/>
    <w:rsid w:val="00692DAD"/>
    <w:rsid w:val="006939A6"/>
    <w:rsid w:val="00695C32"/>
    <w:rsid w:val="006A02A1"/>
    <w:rsid w:val="006A4BF7"/>
    <w:rsid w:val="006A7027"/>
    <w:rsid w:val="006B5740"/>
    <w:rsid w:val="006E3602"/>
    <w:rsid w:val="006E40AE"/>
    <w:rsid w:val="006F09EF"/>
    <w:rsid w:val="006F111D"/>
    <w:rsid w:val="006F270C"/>
    <w:rsid w:val="00700C1D"/>
    <w:rsid w:val="00701C89"/>
    <w:rsid w:val="0070238D"/>
    <w:rsid w:val="00702AB6"/>
    <w:rsid w:val="0070510A"/>
    <w:rsid w:val="00705903"/>
    <w:rsid w:val="00705B1F"/>
    <w:rsid w:val="00707D29"/>
    <w:rsid w:val="00710892"/>
    <w:rsid w:val="00710E9C"/>
    <w:rsid w:val="00711A71"/>
    <w:rsid w:val="00713107"/>
    <w:rsid w:val="00717472"/>
    <w:rsid w:val="00723598"/>
    <w:rsid w:val="007263C8"/>
    <w:rsid w:val="00730171"/>
    <w:rsid w:val="0073469A"/>
    <w:rsid w:val="00736A33"/>
    <w:rsid w:val="00740EF3"/>
    <w:rsid w:val="00743EAD"/>
    <w:rsid w:val="00744D5E"/>
    <w:rsid w:val="00744EF8"/>
    <w:rsid w:val="0075017C"/>
    <w:rsid w:val="00757E59"/>
    <w:rsid w:val="007637C0"/>
    <w:rsid w:val="007709E5"/>
    <w:rsid w:val="00771661"/>
    <w:rsid w:val="0077194E"/>
    <w:rsid w:val="00776129"/>
    <w:rsid w:val="007821E4"/>
    <w:rsid w:val="00784348"/>
    <w:rsid w:val="0078691B"/>
    <w:rsid w:val="0079034E"/>
    <w:rsid w:val="00790379"/>
    <w:rsid w:val="00791EFC"/>
    <w:rsid w:val="00792635"/>
    <w:rsid w:val="00794B2D"/>
    <w:rsid w:val="00795CF4"/>
    <w:rsid w:val="007964C7"/>
    <w:rsid w:val="007A1D5E"/>
    <w:rsid w:val="007A203B"/>
    <w:rsid w:val="007B0175"/>
    <w:rsid w:val="007C5DDE"/>
    <w:rsid w:val="007C682E"/>
    <w:rsid w:val="007D1588"/>
    <w:rsid w:val="007D4A95"/>
    <w:rsid w:val="007D50A7"/>
    <w:rsid w:val="007D561A"/>
    <w:rsid w:val="007E0666"/>
    <w:rsid w:val="007E3A3A"/>
    <w:rsid w:val="007F07E8"/>
    <w:rsid w:val="007F0B7F"/>
    <w:rsid w:val="007F0C9F"/>
    <w:rsid w:val="007F2FD4"/>
    <w:rsid w:val="007F5FA9"/>
    <w:rsid w:val="00807025"/>
    <w:rsid w:val="0081444A"/>
    <w:rsid w:val="008240A4"/>
    <w:rsid w:val="008301E4"/>
    <w:rsid w:val="00830FCD"/>
    <w:rsid w:val="00843116"/>
    <w:rsid w:val="00844CEF"/>
    <w:rsid w:val="008524D3"/>
    <w:rsid w:val="008552F2"/>
    <w:rsid w:val="00860CE3"/>
    <w:rsid w:val="00860F0B"/>
    <w:rsid w:val="0086186E"/>
    <w:rsid w:val="00866CCC"/>
    <w:rsid w:val="00867841"/>
    <w:rsid w:val="00871286"/>
    <w:rsid w:val="00871E5A"/>
    <w:rsid w:val="008828F4"/>
    <w:rsid w:val="00883322"/>
    <w:rsid w:val="008852DD"/>
    <w:rsid w:val="008863D4"/>
    <w:rsid w:val="00887E81"/>
    <w:rsid w:val="00890E7D"/>
    <w:rsid w:val="00895631"/>
    <w:rsid w:val="008975C2"/>
    <w:rsid w:val="008B0748"/>
    <w:rsid w:val="008B0D41"/>
    <w:rsid w:val="008B4C14"/>
    <w:rsid w:val="008C00CC"/>
    <w:rsid w:val="008C5230"/>
    <w:rsid w:val="008C5AAB"/>
    <w:rsid w:val="008D1EC1"/>
    <w:rsid w:val="008D6636"/>
    <w:rsid w:val="008E73E0"/>
    <w:rsid w:val="008F34D9"/>
    <w:rsid w:val="008F4B24"/>
    <w:rsid w:val="008F64B1"/>
    <w:rsid w:val="008F761C"/>
    <w:rsid w:val="008F7B21"/>
    <w:rsid w:val="00900797"/>
    <w:rsid w:val="009032F8"/>
    <w:rsid w:val="00915E0F"/>
    <w:rsid w:val="00917360"/>
    <w:rsid w:val="00917496"/>
    <w:rsid w:val="00923104"/>
    <w:rsid w:val="00925EF4"/>
    <w:rsid w:val="00933D6D"/>
    <w:rsid w:val="0093472F"/>
    <w:rsid w:val="0093664D"/>
    <w:rsid w:val="00942C15"/>
    <w:rsid w:val="00943D18"/>
    <w:rsid w:val="00945F1E"/>
    <w:rsid w:val="009460F0"/>
    <w:rsid w:val="00950A15"/>
    <w:rsid w:val="009614BA"/>
    <w:rsid w:val="009623EC"/>
    <w:rsid w:val="009637C9"/>
    <w:rsid w:val="00965F3B"/>
    <w:rsid w:val="00974796"/>
    <w:rsid w:val="00976387"/>
    <w:rsid w:val="00980721"/>
    <w:rsid w:val="00985357"/>
    <w:rsid w:val="009863C7"/>
    <w:rsid w:val="00990043"/>
    <w:rsid w:val="009914C5"/>
    <w:rsid w:val="009A0D88"/>
    <w:rsid w:val="009A46F7"/>
    <w:rsid w:val="009A5FD5"/>
    <w:rsid w:val="009B4EC8"/>
    <w:rsid w:val="009B5D86"/>
    <w:rsid w:val="009C35EA"/>
    <w:rsid w:val="009C50F9"/>
    <w:rsid w:val="009D06E5"/>
    <w:rsid w:val="009D0A30"/>
    <w:rsid w:val="009D539B"/>
    <w:rsid w:val="009D5DB1"/>
    <w:rsid w:val="009E546E"/>
    <w:rsid w:val="009F3866"/>
    <w:rsid w:val="009F3BED"/>
    <w:rsid w:val="009F4A88"/>
    <w:rsid w:val="00A03F72"/>
    <w:rsid w:val="00A06C28"/>
    <w:rsid w:val="00A12BC4"/>
    <w:rsid w:val="00A26076"/>
    <w:rsid w:val="00A277AE"/>
    <w:rsid w:val="00A30215"/>
    <w:rsid w:val="00A3144F"/>
    <w:rsid w:val="00A45B15"/>
    <w:rsid w:val="00A72A9E"/>
    <w:rsid w:val="00A73674"/>
    <w:rsid w:val="00A75C58"/>
    <w:rsid w:val="00A75F17"/>
    <w:rsid w:val="00A812A1"/>
    <w:rsid w:val="00A813A1"/>
    <w:rsid w:val="00A8294F"/>
    <w:rsid w:val="00A842E6"/>
    <w:rsid w:val="00A84CF0"/>
    <w:rsid w:val="00A85729"/>
    <w:rsid w:val="00A87E2A"/>
    <w:rsid w:val="00A92F81"/>
    <w:rsid w:val="00A94D74"/>
    <w:rsid w:val="00AA0FCF"/>
    <w:rsid w:val="00AA61E6"/>
    <w:rsid w:val="00AB1439"/>
    <w:rsid w:val="00AB2430"/>
    <w:rsid w:val="00AB3B05"/>
    <w:rsid w:val="00AB56CA"/>
    <w:rsid w:val="00AB5D83"/>
    <w:rsid w:val="00AB783C"/>
    <w:rsid w:val="00AC0818"/>
    <w:rsid w:val="00AC3226"/>
    <w:rsid w:val="00AC681F"/>
    <w:rsid w:val="00AE31F2"/>
    <w:rsid w:val="00AE7DBB"/>
    <w:rsid w:val="00AF0C8F"/>
    <w:rsid w:val="00AF4CFE"/>
    <w:rsid w:val="00AF7C5F"/>
    <w:rsid w:val="00AF7F41"/>
    <w:rsid w:val="00B0190D"/>
    <w:rsid w:val="00B03F0A"/>
    <w:rsid w:val="00B079FB"/>
    <w:rsid w:val="00B10056"/>
    <w:rsid w:val="00B101B2"/>
    <w:rsid w:val="00B227FD"/>
    <w:rsid w:val="00B27D7F"/>
    <w:rsid w:val="00B27D95"/>
    <w:rsid w:val="00B37C1F"/>
    <w:rsid w:val="00B437D2"/>
    <w:rsid w:val="00B4452F"/>
    <w:rsid w:val="00B51245"/>
    <w:rsid w:val="00B528E2"/>
    <w:rsid w:val="00B52C7C"/>
    <w:rsid w:val="00B56336"/>
    <w:rsid w:val="00B57B7C"/>
    <w:rsid w:val="00B62E22"/>
    <w:rsid w:val="00B67700"/>
    <w:rsid w:val="00B70232"/>
    <w:rsid w:val="00B770F7"/>
    <w:rsid w:val="00B77E0A"/>
    <w:rsid w:val="00B82BEB"/>
    <w:rsid w:val="00B82D2C"/>
    <w:rsid w:val="00B85373"/>
    <w:rsid w:val="00B865D2"/>
    <w:rsid w:val="00B91AB3"/>
    <w:rsid w:val="00B94062"/>
    <w:rsid w:val="00B96E0E"/>
    <w:rsid w:val="00B9780B"/>
    <w:rsid w:val="00BA20C6"/>
    <w:rsid w:val="00BA5583"/>
    <w:rsid w:val="00BB446F"/>
    <w:rsid w:val="00BB6021"/>
    <w:rsid w:val="00BB7C08"/>
    <w:rsid w:val="00BC3829"/>
    <w:rsid w:val="00BD246E"/>
    <w:rsid w:val="00BD38B2"/>
    <w:rsid w:val="00BD7C0F"/>
    <w:rsid w:val="00BE0AD9"/>
    <w:rsid w:val="00BF7D4F"/>
    <w:rsid w:val="00C056B0"/>
    <w:rsid w:val="00C06210"/>
    <w:rsid w:val="00C06289"/>
    <w:rsid w:val="00C14064"/>
    <w:rsid w:val="00C1418F"/>
    <w:rsid w:val="00C208B4"/>
    <w:rsid w:val="00C22616"/>
    <w:rsid w:val="00C22D02"/>
    <w:rsid w:val="00C23DC5"/>
    <w:rsid w:val="00C24F78"/>
    <w:rsid w:val="00C2748C"/>
    <w:rsid w:val="00C35B6E"/>
    <w:rsid w:val="00C45FF6"/>
    <w:rsid w:val="00C464FE"/>
    <w:rsid w:val="00C50EED"/>
    <w:rsid w:val="00C520C0"/>
    <w:rsid w:val="00C76270"/>
    <w:rsid w:val="00C77DCD"/>
    <w:rsid w:val="00C91F50"/>
    <w:rsid w:val="00C93649"/>
    <w:rsid w:val="00CA4BFB"/>
    <w:rsid w:val="00CA50C0"/>
    <w:rsid w:val="00CB1477"/>
    <w:rsid w:val="00CB18B1"/>
    <w:rsid w:val="00CB3D29"/>
    <w:rsid w:val="00CB4ED3"/>
    <w:rsid w:val="00CB6F4F"/>
    <w:rsid w:val="00CC14A8"/>
    <w:rsid w:val="00CC62FA"/>
    <w:rsid w:val="00CC7425"/>
    <w:rsid w:val="00CC7B07"/>
    <w:rsid w:val="00CC7FA0"/>
    <w:rsid w:val="00CD647D"/>
    <w:rsid w:val="00CF26B0"/>
    <w:rsid w:val="00CF4DAE"/>
    <w:rsid w:val="00CF4E49"/>
    <w:rsid w:val="00CF4E63"/>
    <w:rsid w:val="00D00755"/>
    <w:rsid w:val="00D01743"/>
    <w:rsid w:val="00D041F2"/>
    <w:rsid w:val="00D04EEF"/>
    <w:rsid w:val="00D05C37"/>
    <w:rsid w:val="00D17036"/>
    <w:rsid w:val="00D2042F"/>
    <w:rsid w:val="00D25BB8"/>
    <w:rsid w:val="00D35DA7"/>
    <w:rsid w:val="00D36D17"/>
    <w:rsid w:val="00D415FC"/>
    <w:rsid w:val="00D42303"/>
    <w:rsid w:val="00D44FD2"/>
    <w:rsid w:val="00D45B32"/>
    <w:rsid w:val="00D46F32"/>
    <w:rsid w:val="00D64F1A"/>
    <w:rsid w:val="00D65A9B"/>
    <w:rsid w:val="00D70C04"/>
    <w:rsid w:val="00D71AE0"/>
    <w:rsid w:val="00D726FF"/>
    <w:rsid w:val="00D73D6C"/>
    <w:rsid w:val="00D75E5F"/>
    <w:rsid w:val="00D826C9"/>
    <w:rsid w:val="00D84587"/>
    <w:rsid w:val="00D84C21"/>
    <w:rsid w:val="00D84C3E"/>
    <w:rsid w:val="00D8553A"/>
    <w:rsid w:val="00D94C6F"/>
    <w:rsid w:val="00DA2F42"/>
    <w:rsid w:val="00DA5A87"/>
    <w:rsid w:val="00DA77EA"/>
    <w:rsid w:val="00DA7970"/>
    <w:rsid w:val="00DB15DD"/>
    <w:rsid w:val="00DB361C"/>
    <w:rsid w:val="00DC15D6"/>
    <w:rsid w:val="00DC55C3"/>
    <w:rsid w:val="00DD1551"/>
    <w:rsid w:val="00DD447A"/>
    <w:rsid w:val="00DD47C9"/>
    <w:rsid w:val="00DD5274"/>
    <w:rsid w:val="00DD7E88"/>
    <w:rsid w:val="00DE2A49"/>
    <w:rsid w:val="00DF09ED"/>
    <w:rsid w:val="00DF1587"/>
    <w:rsid w:val="00DF284A"/>
    <w:rsid w:val="00E00695"/>
    <w:rsid w:val="00E034D9"/>
    <w:rsid w:val="00E11B77"/>
    <w:rsid w:val="00E14E48"/>
    <w:rsid w:val="00E21970"/>
    <w:rsid w:val="00E23574"/>
    <w:rsid w:val="00E30207"/>
    <w:rsid w:val="00E35A89"/>
    <w:rsid w:val="00E4631F"/>
    <w:rsid w:val="00E4682B"/>
    <w:rsid w:val="00E46DA5"/>
    <w:rsid w:val="00E52C41"/>
    <w:rsid w:val="00E5726C"/>
    <w:rsid w:val="00E65078"/>
    <w:rsid w:val="00E65E60"/>
    <w:rsid w:val="00E84E1A"/>
    <w:rsid w:val="00E8746A"/>
    <w:rsid w:val="00E92F72"/>
    <w:rsid w:val="00E954ED"/>
    <w:rsid w:val="00E979B4"/>
    <w:rsid w:val="00EA36F4"/>
    <w:rsid w:val="00EA4422"/>
    <w:rsid w:val="00EA529F"/>
    <w:rsid w:val="00EA6465"/>
    <w:rsid w:val="00EA7D98"/>
    <w:rsid w:val="00EB26FF"/>
    <w:rsid w:val="00EB312F"/>
    <w:rsid w:val="00EC589B"/>
    <w:rsid w:val="00ED4E5A"/>
    <w:rsid w:val="00EE6069"/>
    <w:rsid w:val="00F04056"/>
    <w:rsid w:val="00F1075F"/>
    <w:rsid w:val="00F11A8D"/>
    <w:rsid w:val="00F12D75"/>
    <w:rsid w:val="00F136D4"/>
    <w:rsid w:val="00F21759"/>
    <w:rsid w:val="00F302BC"/>
    <w:rsid w:val="00F330CD"/>
    <w:rsid w:val="00F357CB"/>
    <w:rsid w:val="00F42859"/>
    <w:rsid w:val="00F44642"/>
    <w:rsid w:val="00F46026"/>
    <w:rsid w:val="00F546FD"/>
    <w:rsid w:val="00F57337"/>
    <w:rsid w:val="00F60A3B"/>
    <w:rsid w:val="00F60CCC"/>
    <w:rsid w:val="00F614FE"/>
    <w:rsid w:val="00F62C60"/>
    <w:rsid w:val="00F65573"/>
    <w:rsid w:val="00F721B2"/>
    <w:rsid w:val="00F730FB"/>
    <w:rsid w:val="00F74E78"/>
    <w:rsid w:val="00F752B2"/>
    <w:rsid w:val="00F8453B"/>
    <w:rsid w:val="00F846C8"/>
    <w:rsid w:val="00F86076"/>
    <w:rsid w:val="00F8746A"/>
    <w:rsid w:val="00F919CD"/>
    <w:rsid w:val="00F92F5C"/>
    <w:rsid w:val="00F932A8"/>
    <w:rsid w:val="00F944D4"/>
    <w:rsid w:val="00F951DC"/>
    <w:rsid w:val="00FA5C0C"/>
    <w:rsid w:val="00FB1B35"/>
    <w:rsid w:val="00FB200C"/>
    <w:rsid w:val="00FB24E6"/>
    <w:rsid w:val="00FB481A"/>
    <w:rsid w:val="00FB7589"/>
    <w:rsid w:val="00FB79AC"/>
    <w:rsid w:val="00FC65EC"/>
    <w:rsid w:val="00FD1239"/>
    <w:rsid w:val="00FD6CFA"/>
    <w:rsid w:val="00FD71E2"/>
    <w:rsid w:val="00FE1CBD"/>
    <w:rsid w:val="00FE3EEC"/>
    <w:rsid w:val="00FE447F"/>
    <w:rsid w:val="00FF3D1C"/>
    <w:rsid w:val="00FF4898"/>
    <w:rsid w:val="00FF6BB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B5E8A"/>
  <w15:chartTrackingRefBased/>
  <w15:docId w15:val="{BD590A29-C790-46B3-8A72-49B8F684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0C6"/>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15644"/>
    <w:pPr>
      <w:ind w:left="720"/>
      <w:contextualSpacing/>
    </w:pPr>
  </w:style>
  <w:style w:type="paragraph" w:styleId="Sinespaciado">
    <w:name w:val="No Spacing"/>
    <w:link w:val="SinespaciadoCar"/>
    <w:uiPriority w:val="1"/>
    <w:qFormat/>
    <w:rsid w:val="00116F4D"/>
    <w:pPr>
      <w:spacing w:after="0" w:line="240" w:lineRule="auto"/>
    </w:pPr>
    <w:rPr>
      <w:lang w:val="es-ES_tradnl"/>
    </w:rPr>
  </w:style>
  <w:style w:type="paragraph" w:styleId="Textodeglobo">
    <w:name w:val="Balloon Text"/>
    <w:basedOn w:val="Normal"/>
    <w:link w:val="TextodegloboCar"/>
    <w:uiPriority w:val="99"/>
    <w:semiHidden/>
    <w:unhideWhenUsed/>
    <w:rsid w:val="000351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51CC"/>
    <w:rPr>
      <w:rFonts w:ascii="Segoe UI" w:hAnsi="Segoe UI" w:cs="Segoe UI"/>
      <w:sz w:val="18"/>
      <w:szCs w:val="18"/>
      <w:lang w:val="es-ES_tradnl"/>
    </w:rPr>
  </w:style>
  <w:style w:type="paragraph" w:styleId="Encabezado">
    <w:name w:val="header"/>
    <w:basedOn w:val="Normal"/>
    <w:link w:val="EncabezadoCar"/>
    <w:uiPriority w:val="99"/>
    <w:unhideWhenUsed/>
    <w:rsid w:val="009347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472F"/>
    <w:rPr>
      <w:lang w:val="es-ES_tradnl"/>
    </w:rPr>
  </w:style>
  <w:style w:type="paragraph" w:styleId="Piedepgina">
    <w:name w:val="footer"/>
    <w:basedOn w:val="Normal"/>
    <w:link w:val="PiedepginaCar"/>
    <w:uiPriority w:val="99"/>
    <w:unhideWhenUsed/>
    <w:rsid w:val="009347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472F"/>
    <w:rPr>
      <w:lang w:val="es-ES_tradnl"/>
    </w:rPr>
  </w:style>
  <w:style w:type="table" w:styleId="Tablaconcuadrcula">
    <w:name w:val="Table Grid"/>
    <w:basedOn w:val="Tablanormal"/>
    <w:uiPriority w:val="39"/>
    <w:rsid w:val="000D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00B6"/>
    <w:pPr>
      <w:spacing w:before="100" w:beforeAutospacing="1" w:after="100" w:afterAutospacing="1" w:line="240" w:lineRule="auto"/>
    </w:pPr>
    <w:rPr>
      <w:rFonts w:ascii="Times New Roman" w:eastAsiaTheme="minorEastAsia" w:hAnsi="Times New Roman" w:cs="Times New Roman"/>
      <w:sz w:val="24"/>
      <w:szCs w:val="24"/>
      <w:lang w:val="es-PE" w:eastAsia="es-PE"/>
    </w:rPr>
  </w:style>
  <w:style w:type="character" w:customStyle="1" w:styleId="SinespaciadoCar">
    <w:name w:val="Sin espaciado Car"/>
    <w:link w:val="Sinespaciado"/>
    <w:uiPriority w:val="1"/>
    <w:rsid w:val="000600B6"/>
    <w:rPr>
      <w:lang w:val="es-ES_tradnl"/>
    </w:rPr>
  </w:style>
  <w:style w:type="table" w:customStyle="1" w:styleId="Tablaconcuadrcula1">
    <w:name w:val="Tabla con cuadrícula1"/>
    <w:basedOn w:val="Tablanormal"/>
    <w:next w:val="Tablaconcuadrcula"/>
    <w:uiPriority w:val="39"/>
    <w:rsid w:val="008F4B2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079FB"/>
    <w:rPr>
      <w:color w:val="0563C1" w:themeColor="hyperlink"/>
      <w:u w:val="single"/>
    </w:rPr>
  </w:style>
  <w:style w:type="character" w:styleId="Refdecomentario">
    <w:name w:val="annotation reference"/>
    <w:basedOn w:val="Fuentedeprrafopredeter"/>
    <w:uiPriority w:val="99"/>
    <w:semiHidden/>
    <w:unhideWhenUsed/>
    <w:rsid w:val="00B079FB"/>
    <w:rPr>
      <w:sz w:val="16"/>
      <w:szCs w:val="16"/>
    </w:rPr>
  </w:style>
  <w:style w:type="paragraph" w:styleId="Textocomentario">
    <w:name w:val="annotation text"/>
    <w:basedOn w:val="Normal"/>
    <w:link w:val="TextocomentarioCar"/>
    <w:uiPriority w:val="99"/>
    <w:semiHidden/>
    <w:unhideWhenUsed/>
    <w:rsid w:val="00B079FB"/>
    <w:pPr>
      <w:spacing w:line="240" w:lineRule="auto"/>
    </w:pPr>
    <w:rPr>
      <w:sz w:val="20"/>
      <w:szCs w:val="20"/>
      <w:lang w:val="es-PE"/>
    </w:rPr>
  </w:style>
  <w:style w:type="character" w:customStyle="1" w:styleId="TextocomentarioCar">
    <w:name w:val="Texto comentario Car"/>
    <w:basedOn w:val="Fuentedeprrafopredeter"/>
    <w:link w:val="Textocomentario"/>
    <w:uiPriority w:val="99"/>
    <w:semiHidden/>
    <w:rsid w:val="00B079FB"/>
    <w:rPr>
      <w:sz w:val="20"/>
      <w:szCs w:val="20"/>
    </w:rPr>
  </w:style>
  <w:style w:type="paragraph" w:styleId="Asuntodelcomentario">
    <w:name w:val="annotation subject"/>
    <w:basedOn w:val="Textocomentario"/>
    <w:next w:val="Textocomentario"/>
    <w:link w:val="AsuntodelcomentarioCar"/>
    <w:uiPriority w:val="99"/>
    <w:semiHidden/>
    <w:unhideWhenUsed/>
    <w:rsid w:val="00B079FB"/>
    <w:rPr>
      <w:b/>
      <w:bCs/>
    </w:rPr>
  </w:style>
  <w:style w:type="character" w:customStyle="1" w:styleId="AsuntodelcomentarioCar">
    <w:name w:val="Asunto del comentario Car"/>
    <w:basedOn w:val="TextocomentarioCar"/>
    <w:link w:val="Asuntodelcomentario"/>
    <w:uiPriority w:val="99"/>
    <w:semiHidden/>
    <w:rsid w:val="00B079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91939">
      <w:bodyDiv w:val="1"/>
      <w:marLeft w:val="0"/>
      <w:marRight w:val="0"/>
      <w:marTop w:val="0"/>
      <w:marBottom w:val="0"/>
      <w:divBdr>
        <w:top w:val="none" w:sz="0" w:space="0" w:color="auto"/>
        <w:left w:val="none" w:sz="0" w:space="0" w:color="auto"/>
        <w:bottom w:val="none" w:sz="0" w:space="0" w:color="auto"/>
        <w:right w:val="none" w:sz="0" w:space="0" w:color="auto"/>
      </w:divBdr>
    </w:div>
    <w:div w:id="176816694">
      <w:bodyDiv w:val="1"/>
      <w:marLeft w:val="0"/>
      <w:marRight w:val="0"/>
      <w:marTop w:val="0"/>
      <w:marBottom w:val="0"/>
      <w:divBdr>
        <w:top w:val="none" w:sz="0" w:space="0" w:color="auto"/>
        <w:left w:val="none" w:sz="0" w:space="0" w:color="auto"/>
        <w:bottom w:val="none" w:sz="0" w:space="0" w:color="auto"/>
        <w:right w:val="none" w:sz="0" w:space="0" w:color="auto"/>
      </w:divBdr>
    </w:div>
    <w:div w:id="646789626">
      <w:bodyDiv w:val="1"/>
      <w:marLeft w:val="0"/>
      <w:marRight w:val="0"/>
      <w:marTop w:val="0"/>
      <w:marBottom w:val="0"/>
      <w:divBdr>
        <w:top w:val="none" w:sz="0" w:space="0" w:color="auto"/>
        <w:left w:val="none" w:sz="0" w:space="0" w:color="auto"/>
        <w:bottom w:val="none" w:sz="0" w:space="0" w:color="auto"/>
        <w:right w:val="none" w:sz="0" w:space="0" w:color="auto"/>
      </w:divBdr>
    </w:div>
    <w:div w:id="902641739">
      <w:bodyDiv w:val="1"/>
      <w:marLeft w:val="0"/>
      <w:marRight w:val="0"/>
      <w:marTop w:val="0"/>
      <w:marBottom w:val="0"/>
      <w:divBdr>
        <w:top w:val="none" w:sz="0" w:space="0" w:color="auto"/>
        <w:left w:val="none" w:sz="0" w:space="0" w:color="auto"/>
        <w:bottom w:val="none" w:sz="0" w:space="0" w:color="auto"/>
        <w:right w:val="none" w:sz="0" w:space="0" w:color="auto"/>
      </w:divBdr>
    </w:div>
    <w:div w:id="909190226">
      <w:bodyDiv w:val="1"/>
      <w:marLeft w:val="0"/>
      <w:marRight w:val="0"/>
      <w:marTop w:val="0"/>
      <w:marBottom w:val="0"/>
      <w:divBdr>
        <w:top w:val="none" w:sz="0" w:space="0" w:color="auto"/>
        <w:left w:val="none" w:sz="0" w:space="0" w:color="auto"/>
        <w:bottom w:val="none" w:sz="0" w:space="0" w:color="auto"/>
        <w:right w:val="none" w:sz="0" w:space="0" w:color="auto"/>
      </w:divBdr>
    </w:div>
    <w:div w:id="991519323">
      <w:bodyDiv w:val="1"/>
      <w:marLeft w:val="0"/>
      <w:marRight w:val="0"/>
      <w:marTop w:val="0"/>
      <w:marBottom w:val="0"/>
      <w:divBdr>
        <w:top w:val="none" w:sz="0" w:space="0" w:color="auto"/>
        <w:left w:val="none" w:sz="0" w:space="0" w:color="auto"/>
        <w:bottom w:val="none" w:sz="0" w:space="0" w:color="auto"/>
        <w:right w:val="none" w:sz="0" w:space="0" w:color="auto"/>
      </w:divBdr>
    </w:div>
    <w:div w:id="1080180377">
      <w:bodyDiv w:val="1"/>
      <w:marLeft w:val="0"/>
      <w:marRight w:val="0"/>
      <w:marTop w:val="0"/>
      <w:marBottom w:val="0"/>
      <w:divBdr>
        <w:top w:val="none" w:sz="0" w:space="0" w:color="auto"/>
        <w:left w:val="none" w:sz="0" w:space="0" w:color="auto"/>
        <w:bottom w:val="none" w:sz="0" w:space="0" w:color="auto"/>
        <w:right w:val="none" w:sz="0" w:space="0" w:color="auto"/>
      </w:divBdr>
    </w:div>
    <w:div w:id="1148597547">
      <w:bodyDiv w:val="1"/>
      <w:marLeft w:val="0"/>
      <w:marRight w:val="0"/>
      <w:marTop w:val="0"/>
      <w:marBottom w:val="0"/>
      <w:divBdr>
        <w:top w:val="none" w:sz="0" w:space="0" w:color="auto"/>
        <w:left w:val="none" w:sz="0" w:space="0" w:color="auto"/>
        <w:bottom w:val="none" w:sz="0" w:space="0" w:color="auto"/>
        <w:right w:val="none" w:sz="0" w:space="0" w:color="auto"/>
      </w:divBdr>
    </w:div>
    <w:div w:id="1198540215">
      <w:bodyDiv w:val="1"/>
      <w:marLeft w:val="0"/>
      <w:marRight w:val="0"/>
      <w:marTop w:val="0"/>
      <w:marBottom w:val="0"/>
      <w:divBdr>
        <w:top w:val="none" w:sz="0" w:space="0" w:color="auto"/>
        <w:left w:val="none" w:sz="0" w:space="0" w:color="auto"/>
        <w:bottom w:val="none" w:sz="0" w:space="0" w:color="auto"/>
        <w:right w:val="none" w:sz="0" w:space="0" w:color="auto"/>
      </w:divBdr>
    </w:div>
    <w:div w:id="1310674055">
      <w:bodyDiv w:val="1"/>
      <w:marLeft w:val="0"/>
      <w:marRight w:val="0"/>
      <w:marTop w:val="0"/>
      <w:marBottom w:val="0"/>
      <w:divBdr>
        <w:top w:val="none" w:sz="0" w:space="0" w:color="auto"/>
        <w:left w:val="none" w:sz="0" w:space="0" w:color="auto"/>
        <w:bottom w:val="none" w:sz="0" w:space="0" w:color="auto"/>
        <w:right w:val="none" w:sz="0" w:space="0" w:color="auto"/>
      </w:divBdr>
    </w:div>
    <w:div w:id="1537814243">
      <w:bodyDiv w:val="1"/>
      <w:marLeft w:val="0"/>
      <w:marRight w:val="0"/>
      <w:marTop w:val="0"/>
      <w:marBottom w:val="0"/>
      <w:divBdr>
        <w:top w:val="none" w:sz="0" w:space="0" w:color="auto"/>
        <w:left w:val="none" w:sz="0" w:space="0" w:color="auto"/>
        <w:bottom w:val="none" w:sz="0" w:space="0" w:color="auto"/>
        <w:right w:val="none" w:sz="0" w:space="0" w:color="auto"/>
      </w:divBdr>
    </w:div>
    <w:div w:id="177721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pe/institucion/munipacaipampa/informes-publicaciones/5621040-sesion-ordinaria-del-comite-distrital-de-seguridad-ciudadana-codisec-pacaipamp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plicaciones.mininter.gob.pe/sinasec-1.0/" TargetMode="External"/><Relationship Id="rId4" Type="http://schemas.openxmlformats.org/officeDocument/2006/relationships/settings" Target="settings.xml"/><Relationship Id="rId9" Type="http://schemas.openxmlformats.org/officeDocument/2006/relationships/hyperlink" Target="https://www.gob.pe/institucion/munipacaipampa/informes-publicaciones/5621086-informe-de-evaluacion-de-desempeno-de-los-miembros-del-comite-distrital-de-seguridad-ciudadana-codisec"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35719-B9A1-4DCA-B650-186C9989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6</Pages>
  <Words>2518</Words>
  <Characters>13854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HC</dc:creator>
  <cp:keywords/>
  <dc:description/>
  <cp:lastModifiedBy>CLIENTE</cp:lastModifiedBy>
  <cp:revision>62</cp:revision>
  <cp:lastPrinted>2023-04-19T18:14:00Z</cp:lastPrinted>
  <dcterms:created xsi:type="dcterms:W3CDTF">2023-05-04T17:14:00Z</dcterms:created>
  <dcterms:modified xsi:type="dcterms:W3CDTF">2024-07-10T14:13:00Z</dcterms:modified>
</cp:coreProperties>
</file>