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5953" w14:textId="1B2789F0" w:rsidR="002806A2" w:rsidRDefault="002806A2" w:rsidP="00A40D3C">
      <w:pPr>
        <w:spacing w:after="0" w:line="240" w:lineRule="auto"/>
        <w:rPr>
          <w:rFonts w:ascii="Arial" w:hAnsi="Arial" w:cs="Arial"/>
        </w:rPr>
      </w:pPr>
    </w:p>
    <w:p w14:paraId="56E38C49" w14:textId="0F44F1E2" w:rsidR="002806A2" w:rsidRPr="00903771" w:rsidRDefault="00903771" w:rsidP="0090377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03771">
        <w:rPr>
          <w:rFonts w:ascii="Arial" w:hAnsi="Arial" w:cs="Arial"/>
          <w:b/>
          <w:bCs/>
        </w:rPr>
        <w:t>INVITACIÓN A PRESENTAR EXPRESIONES DE INTER</w:t>
      </w:r>
      <w:r>
        <w:rPr>
          <w:rFonts w:ascii="Arial" w:hAnsi="Arial" w:cs="Arial"/>
          <w:b/>
          <w:bCs/>
        </w:rPr>
        <w:t>É</w:t>
      </w:r>
      <w:r w:rsidRPr="00903771">
        <w:rPr>
          <w:rFonts w:ascii="Arial" w:hAnsi="Arial" w:cs="Arial"/>
          <w:b/>
          <w:bCs/>
        </w:rPr>
        <w:t>S</w:t>
      </w:r>
    </w:p>
    <w:p w14:paraId="26BFBD96" w14:textId="24D8E774" w:rsidR="002806A2" w:rsidRPr="00903771" w:rsidRDefault="002806A2" w:rsidP="0090377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341D51" w14:textId="6D687C3E" w:rsidR="002806A2" w:rsidRDefault="00903771" w:rsidP="009037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03771">
        <w:rPr>
          <w:rFonts w:ascii="Arial" w:hAnsi="Arial" w:cs="Arial"/>
        </w:rPr>
        <w:t xml:space="preserve">ontrato de </w:t>
      </w:r>
      <w:r>
        <w:rPr>
          <w:rFonts w:ascii="Arial" w:hAnsi="Arial" w:cs="Arial"/>
        </w:rPr>
        <w:t>P</w:t>
      </w:r>
      <w:r w:rsidRPr="00903771">
        <w:rPr>
          <w:rFonts w:ascii="Arial" w:hAnsi="Arial" w:cs="Arial"/>
        </w:rPr>
        <w:t>réstamo N° 4726-PE</w:t>
      </w:r>
    </w:p>
    <w:p w14:paraId="1A581B0E" w14:textId="4112AC59" w:rsidR="002806A2" w:rsidRDefault="002806A2" w:rsidP="00A40D3C">
      <w:pPr>
        <w:spacing w:after="0" w:line="240" w:lineRule="auto"/>
        <w:rPr>
          <w:rFonts w:ascii="Arial" w:hAnsi="Arial" w:cs="Arial"/>
        </w:rPr>
      </w:pPr>
    </w:p>
    <w:p w14:paraId="046A9805" w14:textId="0EC534DB" w:rsidR="002806A2" w:rsidRDefault="00903771" w:rsidP="0090377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03771">
        <w:rPr>
          <w:rFonts w:ascii="Arial" w:hAnsi="Arial" w:cs="Arial"/>
          <w:b/>
          <w:bCs/>
        </w:rPr>
        <w:t>Unidad Ejecutora 149. Programa de Inversión Creación de Redes Integradas de Salud</w:t>
      </w:r>
    </w:p>
    <w:p w14:paraId="3830ADED" w14:textId="77777777" w:rsidR="00903771" w:rsidRDefault="00903771" w:rsidP="0090377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A10570" w14:textId="19FC16F0" w:rsidR="00903771" w:rsidRPr="00903771" w:rsidRDefault="00903771" w:rsidP="009037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3771">
        <w:rPr>
          <w:rFonts w:ascii="Arial" w:hAnsi="Arial" w:cs="Arial"/>
          <w:b/>
          <w:bCs/>
          <w:sz w:val="24"/>
          <w:szCs w:val="24"/>
        </w:rPr>
        <w:t>Servicio de Consultoría Individual</w:t>
      </w:r>
    </w:p>
    <w:p w14:paraId="7F88F2D4" w14:textId="43D8B1EA" w:rsidR="002806A2" w:rsidRDefault="002806A2" w:rsidP="00A40D3C">
      <w:pPr>
        <w:spacing w:after="0" w:line="240" w:lineRule="auto"/>
        <w:rPr>
          <w:rFonts w:ascii="Arial" w:hAnsi="Arial" w:cs="Arial"/>
        </w:rPr>
      </w:pPr>
    </w:p>
    <w:p w14:paraId="6B2E446F" w14:textId="51DED37D" w:rsidR="002806A2" w:rsidRDefault="002806A2" w:rsidP="007757F6">
      <w:pPr>
        <w:spacing w:after="0" w:line="240" w:lineRule="auto"/>
        <w:jc w:val="both"/>
        <w:rPr>
          <w:rFonts w:ascii="Arial" w:hAnsi="Arial" w:cs="Arial"/>
        </w:rPr>
      </w:pPr>
    </w:p>
    <w:p w14:paraId="65367821" w14:textId="6EB4D9B5" w:rsidR="002806A2" w:rsidRDefault="00903771" w:rsidP="007757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República del Perú ha suscrito un Contrato de Préstamo N° 4726-</w:t>
      </w:r>
      <w:r w:rsidR="00E57199">
        <w:rPr>
          <w:rFonts w:ascii="Arial" w:hAnsi="Arial" w:cs="Arial"/>
        </w:rPr>
        <w:t>OC/</w:t>
      </w:r>
      <w:r>
        <w:rPr>
          <w:rFonts w:ascii="Arial" w:hAnsi="Arial" w:cs="Arial"/>
        </w:rPr>
        <w:t>PE con el Banco Interamericano de Desarrollo (BID) y se propone utilizar una parte de los fondos para contratar los siguientes servicios de consultoría individual:</w:t>
      </w:r>
    </w:p>
    <w:p w14:paraId="52E0417E" w14:textId="77777777" w:rsidR="00903771" w:rsidRDefault="00903771" w:rsidP="00A40D3C">
      <w:pPr>
        <w:spacing w:after="0" w:line="240" w:lineRule="auto"/>
        <w:rPr>
          <w:rFonts w:ascii="Arial" w:hAnsi="Arial" w:cs="Arial"/>
        </w:rPr>
      </w:pPr>
    </w:p>
    <w:p w14:paraId="4E129E79" w14:textId="77777777" w:rsidR="00903771" w:rsidRDefault="00903771" w:rsidP="00A40D3C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7358"/>
      </w:tblGrid>
      <w:tr w:rsidR="00903771" w14:paraId="40A9ED5A" w14:textId="77777777" w:rsidTr="00594B5E">
        <w:trPr>
          <w:trHeight w:val="978"/>
        </w:trPr>
        <w:tc>
          <w:tcPr>
            <w:tcW w:w="859" w:type="dxa"/>
          </w:tcPr>
          <w:p w14:paraId="311B1D58" w14:textId="77777777" w:rsidR="00903771" w:rsidRDefault="00903771" w:rsidP="00594B5E">
            <w:pPr>
              <w:ind w:left="169"/>
              <w:jc w:val="center"/>
              <w:rPr>
                <w:rFonts w:ascii="Arial" w:hAnsi="Arial" w:cs="Arial"/>
                <w:b/>
                <w:bCs/>
              </w:rPr>
            </w:pPr>
          </w:p>
          <w:p w14:paraId="5A618941" w14:textId="7E0F6ED0" w:rsidR="00903771" w:rsidRPr="00903771" w:rsidRDefault="00903771" w:rsidP="00594B5E">
            <w:pPr>
              <w:ind w:left="169"/>
              <w:jc w:val="center"/>
              <w:rPr>
                <w:rFonts w:ascii="Arial" w:hAnsi="Arial" w:cs="Arial"/>
                <w:b/>
                <w:bCs/>
              </w:rPr>
            </w:pPr>
            <w:r w:rsidRPr="00903771">
              <w:rPr>
                <w:rFonts w:ascii="Arial" w:hAnsi="Arial" w:cs="Arial"/>
                <w:b/>
                <w:bCs/>
              </w:rPr>
              <w:t>Cant.</w:t>
            </w:r>
          </w:p>
        </w:tc>
        <w:tc>
          <w:tcPr>
            <w:tcW w:w="7358" w:type="dxa"/>
          </w:tcPr>
          <w:p w14:paraId="6FD70B97" w14:textId="77777777" w:rsidR="00594B5E" w:rsidRDefault="00594B5E" w:rsidP="00594B5E">
            <w:pPr>
              <w:ind w:left="169"/>
              <w:jc w:val="center"/>
              <w:rPr>
                <w:rFonts w:ascii="Arial" w:hAnsi="Arial" w:cs="Arial"/>
                <w:b/>
                <w:bCs/>
              </w:rPr>
            </w:pPr>
          </w:p>
          <w:p w14:paraId="7BECA604" w14:textId="0E18FE0E" w:rsidR="00903771" w:rsidRPr="00903771" w:rsidRDefault="00903771" w:rsidP="00594B5E">
            <w:pPr>
              <w:ind w:left="169"/>
              <w:jc w:val="center"/>
              <w:rPr>
                <w:rFonts w:ascii="Arial" w:hAnsi="Arial" w:cs="Arial"/>
                <w:b/>
                <w:bCs/>
              </w:rPr>
            </w:pPr>
            <w:r w:rsidRPr="00903771">
              <w:rPr>
                <w:rFonts w:ascii="Arial" w:hAnsi="Arial" w:cs="Arial"/>
                <w:b/>
                <w:bCs/>
              </w:rPr>
              <w:t>Descripción del Servicio</w:t>
            </w:r>
          </w:p>
        </w:tc>
      </w:tr>
      <w:tr w:rsidR="00903771" w14:paraId="157A764D" w14:textId="77777777" w:rsidTr="00594B5E">
        <w:trPr>
          <w:trHeight w:val="992"/>
        </w:trPr>
        <w:tc>
          <w:tcPr>
            <w:tcW w:w="859" w:type="dxa"/>
          </w:tcPr>
          <w:p w14:paraId="618FF1EF" w14:textId="77777777" w:rsidR="00594B5E" w:rsidRDefault="00594B5E" w:rsidP="00594B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84C757" w14:textId="098C2C66" w:rsidR="00903771" w:rsidRPr="00594B5E" w:rsidRDefault="00903771" w:rsidP="00903771">
            <w:pPr>
              <w:spacing w:after="0" w:line="240" w:lineRule="auto"/>
              <w:ind w:left="169"/>
              <w:rPr>
                <w:rFonts w:ascii="Arial" w:hAnsi="Arial" w:cs="Arial"/>
                <w:b/>
                <w:bCs/>
              </w:rPr>
            </w:pPr>
            <w:r w:rsidRPr="00594B5E">
              <w:rPr>
                <w:rFonts w:ascii="Arial" w:hAnsi="Arial" w:cs="Arial"/>
                <w:b/>
                <w:bCs/>
              </w:rPr>
              <w:t>01</w:t>
            </w:r>
          </w:p>
          <w:p w14:paraId="0EE03B30" w14:textId="77777777" w:rsidR="00903771" w:rsidRDefault="00903771" w:rsidP="00903771">
            <w:pPr>
              <w:ind w:left="169"/>
              <w:rPr>
                <w:rFonts w:ascii="Arial" w:hAnsi="Arial" w:cs="Arial"/>
              </w:rPr>
            </w:pPr>
          </w:p>
        </w:tc>
        <w:tc>
          <w:tcPr>
            <w:tcW w:w="7358" w:type="dxa"/>
          </w:tcPr>
          <w:p w14:paraId="21F37FCC" w14:textId="2977C5FA" w:rsidR="00903771" w:rsidRPr="00594B5E" w:rsidRDefault="00903771" w:rsidP="00594B5E">
            <w:pPr>
              <w:ind w:left="16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903771">
              <w:rPr>
                <w:rFonts w:ascii="Arial" w:hAnsi="Arial" w:cs="Arial"/>
                <w:b/>
                <w:bCs/>
              </w:rPr>
              <w:t xml:space="preserve">ervicio de </w:t>
            </w:r>
            <w:r w:rsidR="00D47359">
              <w:rPr>
                <w:rFonts w:ascii="Arial" w:hAnsi="Arial" w:cs="Arial"/>
                <w:b/>
                <w:bCs/>
              </w:rPr>
              <w:t>C</w:t>
            </w:r>
            <w:r w:rsidRPr="00903771">
              <w:rPr>
                <w:rFonts w:ascii="Arial" w:hAnsi="Arial" w:cs="Arial"/>
                <w:b/>
                <w:bCs/>
              </w:rPr>
              <w:t>onsultoría para</w:t>
            </w:r>
            <w:r w:rsidR="006A01AA">
              <w:rPr>
                <w:rFonts w:ascii="Arial" w:hAnsi="Arial" w:cs="Arial"/>
                <w:b/>
                <w:bCs/>
              </w:rPr>
              <w:t xml:space="preserve"> la</w:t>
            </w:r>
            <w:r w:rsidRPr="00903771">
              <w:rPr>
                <w:rFonts w:ascii="Arial" w:hAnsi="Arial" w:cs="Arial"/>
                <w:b/>
                <w:bCs/>
              </w:rPr>
              <w:t xml:space="preserve"> </w:t>
            </w:r>
            <w:r w:rsidR="00D47359">
              <w:rPr>
                <w:rFonts w:ascii="Arial" w:hAnsi="Arial" w:cs="Arial"/>
                <w:b/>
                <w:bCs/>
              </w:rPr>
              <w:t>E</w:t>
            </w:r>
            <w:r w:rsidRPr="00903771">
              <w:rPr>
                <w:rFonts w:ascii="Arial" w:hAnsi="Arial" w:cs="Arial"/>
                <w:b/>
                <w:bCs/>
              </w:rPr>
              <w:t>laboración de propuesta de docum</w:t>
            </w:r>
            <w:r w:rsidR="00594B5E">
              <w:rPr>
                <w:rFonts w:ascii="Arial" w:hAnsi="Arial" w:cs="Arial"/>
                <w:b/>
                <w:bCs/>
              </w:rPr>
              <w:t>e</w:t>
            </w:r>
            <w:r w:rsidRPr="00903771">
              <w:rPr>
                <w:rFonts w:ascii="Arial" w:hAnsi="Arial" w:cs="Arial"/>
                <w:b/>
                <w:bCs/>
              </w:rPr>
              <w:t xml:space="preserve">nto normativo para la formulación de </w:t>
            </w:r>
            <w:r w:rsidR="00594B5E" w:rsidRPr="00903771">
              <w:rPr>
                <w:rFonts w:ascii="Arial" w:hAnsi="Arial" w:cs="Arial"/>
                <w:b/>
                <w:bCs/>
              </w:rPr>
              <w:t>vías</w:t>
            </w:r>
            <w:r w:rsidRPr="00903771">
              <w:rPr>
                <w:rFonts w:ascii="Arial" w:hAnsi="Arial" w:cs="Arial"/>
                <w:b/>
                <w:bCs/>
              </w:rPr>
              <w:t xml:space="preserve"> de cuidado integral en salud en el contexto de las </w:t>
            </w:r>
            <w:r w:rsidR="006A01AA">
              <w:rPr>
                <w:rFonts w:ascii="Arial" w:hAnsi="Arial" w:cs="Arial"/>
                <w:b/>
                <w:bCs/>
              </w:rPr>
              <w:t>R</w:t>
            </w:r>
            <w:r w:rsidRPr="00903771">
              <w:rPr>
                <w:rFonts w:ascii="Arial" w:hAnsi="Arial" w:cs="Arial"/>
                <w:b/>
                <w:bCs/>
              </w:rPr>
              <w:t xml:space="preserve">edes </w:t>
            </w:r>
            <w:r w:rsidR="006A01AA">
              <w:rPr>
                <w:rFonts w:ascii="Arial" w:hAnsi="Arial" w:cs="Arial"/>
                <w:b/>
                <w:bCs/>
              </w:rPr>
              <w:t>I</w:t>
            </w:r>
            <w:r w:rsidRPr="00903771">
              <w:rPr>
                <w:rFonts w:ascii="Arial" w:hAnsi="Arial" w:cs="Arial"/>
                <w:b/>
                <w:bCs/>
              </w:rPr>
              <w:t xml:space="preserve">ntegradas de </w:t>
            </w:r>
            <w:r w:rsidR="006A01AA">
              <w:rPr>
                <w:rFonts w:ascii="Arial" w:hAnsi="Arial" w:cs="Arial"/>
                <w:b/>
                <w:bCs/>
              </w:rPr>
              <w:t>S</w:t>
            </w:r>
            <w:r w:rsidRPr="00903771">
              <w:rPr>
                <w:rFonts w:ascii="Arial" w:hAnsi="Arial" w:cs="Arial"/>
                <w:b/>
                <w:bCs/>
              </w:rPr>
              <w:t>alud</w:t>
            </w:r>
          </w:p>
        </w:tc>
      </w:tr>
    </w:tbl>
    <w:p w14:paraId="0F682B79" w14:textId="79ACE7BE" w:rsidR="007D07A7" w:rsidRDefault="007D07A7" w:rsidP="007D07A7">
      <w:pPr>
        <w:rPr>
          <w:rFonts w:ascii="Arial" w:hAnsi="Arial" w:cs="Arial"/>
        </w:rPr>
      </w:pPr>
    </w:p>
    <w:p w14:paraId="14548B98" w14:textId="3E8FB07A" w:rsidR="009A5462" w:rsidRDefault="00DA07C7" w:rsidP="00DA07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contratación se realizará conforme a lo dispuesto en las Políticas para la Selección y Contratación de Consultores, financiados por el BID (GN-2350-15). Mayor información sobre los Términos de Referencia </w:t>
      </w:r>
      <w:r w:rsidR="0010260D">
        <w:rPr>
          <w:rFonts w:ascii="Arial" w:hAnsi="Arial" w:cs="Arial"/>
        </w:rPr>
        <w:t xml:space="preserve">y formatos </w:t>
      </w:r>
      <w:r>
        <w:rPr>
          <w:rFonts w:ascii="Arial" w:hAnsi="Arial" w:cs="Arial"/>
        </w:rPr>
        <w:t xml:space="preserve">podrá obtener </w:t>
      </w:r>
      <w:r w:rsidR="0010260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siguiente link:</w:t>
      </w:r>
    </w:p>
    <w:p w14:paraId="275D2F74" w14:textId="77777777" w:rsidR="00DA07C7" w:rsidRDefault="00DA07C7" w:rsidP="00DA07C7">
      <w:pPr>
        <w:spacing w:after="0" w:line="240" w:lineRule="auto"/>
        <w:jc w:val="both"/>
        <w:rPr>
          <w:rFonts w:ascii="Arial" w:hAnsi="Arial" w:cs="Arial"/>
        </w:rPr>
      </w:pPr>
    </w:p>
    <w:p w14:paraId="4EFC5772" w14:textId="77777777" w:rsidR="003B2540" w:rsidRPr="003B2540" w:rsidRDefault="00000000" w:rsidP="003B2540">
      <w:pPr>
        <w:rPr>
          <w:lang w:val="es-419"/>
        </w:rPr>
      </w:pPr>
      <w:hyperlink r:id="rId6" w:history="1">
        <w:r w:rsidR="003B2540" w:rsidRPr="003B2540">
          <w:rPr>
            <w:rStyle w:val="Hipervnculo"/>
            <w:lang w:val="es-419"/>
          </w:rPr>
          <w:t>https://onx.la/cb4bb</w:t>
        </w:r>
      </w:hyperlink>
    </w:p>
    <w:p w14:paraId="77BD9747" w14:textId="77777777" w:rsidR="00DA07C7" w:rsidRPr="003B2540" w:rsidRDefault="00DA07C7" w:rsidP="00DA07C7">
      <w:pPr>
        <w:spacing w:after="0" w:line="240" w:lineRule="auto"/>
        <w:jc w:val="both"/>
        <w:rPr>
          <w:rFonts w:ascii="Arial" w:hAnsi="Arial" w:cs="Arial"/>
          <w:lang w:val="es-419"/>
        </w:rPr>
      </w:pPr>
    </w:p>
    <w:p w14:paraId="688917DA" w14:textId="29952C2D" w:rsidR="00DA07C7" w:rsidRDefault="00DA07C7" w:rsidP="00DA07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profesionales interesados que cumpla</w:t>
      </w:r>
      <w:r w:rsidR="002454E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con los requisitos mínimos solicitados podrán enviar </w:t>
      </w:r>
      <w:r w:rsidR="00E44E7F">
        <w:rPr>
          <w:rFonts w:ascii="Arial" w:hAnsi="Arial" w:cs="Arial"/>
        </w:rPr>
        <w:t>su</w:t>
      </w:r>
      <w:r w:rsidR="000C4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Curriculum Vitae documentado, hasta el </w:t>
      </w:r>
      <w:r w:rsidRPr="00DA07C7">
        <w:rPr>
          <w:rFonts w:ascii="Arial" w:hAnsi="Arial" w:cs="Arial"/>
          <w:b/>
          <w:bCs/>
        </w:rPr>
        <w:t>02 de junio de 2023</w:t>
      </w:r>
      <w:r>
        <w:rPr>
          <w:rFonts w:ascii="Arial" w:hAnsi="Arial" w:cs="Arial"/>
          <w:b/>
          <w:bCs/>
        </w:rPr>
        <w:t xml:space="preserve"> </w:t>
      </w:r>
      <w:r w:rsidRPr="00DA07C7">
        <w:rPr>
          <w:rFonts w:ascii="Arial" w:hAnsi="Arial" w:cs="Arial"/>
        </w:rPr>
        <w:t>a la siguiente dirección electrónica:</w:t>
      </w:r>
      <w:r>
        <w:rPr>
          <w:rFonts w:ascii="Arial" w:hAnsi="Arial" w:cs="Arial"/>
          <w:b/>
          <w:bCs/>
        </w:rPr>
        <w:t xml:space="preserve"> </w:t>
      </w:r>
      <w:r w:rsidR="002454EB">
        <w:rPr>
          <w:rFonts w:ascii="Arial" w:hAnsi="Arial" w:cs="Arial"/>
          <w:b/>
          <w:bCs/>
        </w:rPr>
        <w:t>mgonzales@pcris.gob.pe</w:t>
      </w:r>
      <w:r>
        <w:rPr>
          <w:rFonts w:ascii="Arial" w:hAnsi="Arial" w:cs="Arial"/>
          <w:b/>
          <w:bCs/>
        </w:rPr>
        <w:t xml:space="preserve"> </w:t>
      </w:r>
      <w:r w:rsidRPr="00DA07C7">
        <w:rPr>
          <w:rFonts w:ascii="Arial" w:hAnsi="Arial" w:cs="Arial"/>
        </w:rPr>
        <w:t>indicando el asunto de la consultoría a la cual expresa su interés</w:t>
      </w:r>
      <w:r w:rsidR="00A467C0">
        <w:rPr>
          <w:rFonts w:ascii="Arial" w:hAnsi="Arial" w:cs="Arial"/>
        </w:rPr>
        <w:t>.</w:t>
      </w:r>
    </w:p>
    <w:p w14:paraId="5E0BE43D" w14:textId="77777777" w:rsidR="007E27F7" w:rsidRPr="007E27F7" w:rsidRDefault="007E27F7" w:rsidP="007E27F7">
      <w:pPr>
        <w:rPr>
          <w:rFonts w:ascii="Arial" w:hAnsi="Arial" w:cs="Arial"/>
        </w:rPr>
      </w:pPr>
    </w:p>
    <w:p w14:paraId="7519A59C" w14:textId="77777777" w:rsidR="007E27F7" w:rsidRDefault="007E27F7" w:rsidP="007E27F7">
      <w:pPr>
        <w:rPr>
          <w:rFonts w:ascii="Arial" w:hAnsi="Arial" w:cs="Arial"/>
        </w:rPr>
      </w:pPr>
    </w:p>
    <w:p w14:paraId="59174A6E" w14:textId="57B35576" w:rsidR="007E27F7" w:rsidRPr="007E27F7" w:rsidRDefault="007E27F7" w:rsidP="007E27F7">
      <w:pPr>
        <w:tabs>
          <w:tab w:val="left" w:pos="599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Lince, 21 de mayo de 2023</w:t>
      </w:r>
    </w:p>
    <w:sectPr w:rsidR="007E27F7" w:rsidRPr="007E27F7" w:rsidSect="009A5462">
      <w:headerReference w:type="default" r:id="rId7"/>
      <w:footerReference w:type="default" r:id="rId8"/>
      <w:pgSz w:w="11906" w:h="16838"/>
      <w:pgMar w:top="1418" w:right="1701" w:bottom="1418" w:left="170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891E" w14:textId="77777777" w:rsidR="000D3AE8" w:rsidRDefault="000D3AE8" w:rsidP="00957D49">
      <w:pPr>
        <w:spacing w:after="0" w:line="240" w:lineRule="auto"/>
      </w:pPr>
      <w:r>
        <w:separator/>
      </w:r>
    </w:p>
  </w:endnote>
  <w:endnote w:type="continuationSeparator" w:id="0">
    <w:p w14:paraId="4F02CA4D" w14:textId="77777777" w:rsidR="000D3AE8" w:rsidRDefault="000D3AE8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FBD3" w14:textId="6BE91458" w:rsidR="00A33084" w:rsidRDefault="00A33084" w:rsidP="00716BA7">
    <w:pPr>
      <w:pStyle w:val="Piedepgina"/>
      <w:rPr>
        <w:sz w:val="20"/>
        <w:szCs w:val="20"/>
      </w:rPr>
    </w:pPr>
    <w:r>
      <w:rPr>
        <w:sz w:val="20"/>
        <w:szCs w:val="20"/>
      </w:rPr>
      <w:t>____________________</w:t>
    </w:r>
    <w:r w:rsidR="005534F6">
      <w:rPr>
        <w:sz w:val="20"/>
        <w:szCs w:val="20"/>
      </w:rPr>
      <w:t>______</w:t>
    </w:r>
    <w:r>
      <w:rPr>
        <w:sz w:val="20"/>
        <w:szCs w:val="20"/>
      </w:rPr>
      <w:t>___________________________________________________________</w:t>
    </w:r>
  </w:p>
  <w:p w14:paraId="79C6A3A2" w14:textId="6543F835" w:rsidR="00497AB2" w:rsidRDefault="00497AB2" w:rsidP="00497AB2">
    <w:pPr>
      <w:pStyle w:val="Piedepgina"/>
      <w:ind w:firstLine="1416"/>
      <w:rPr>
        <w:rFonts w:cstheme="minorHAnsi"/>
        <w:sz w:val="18"/>
        <w:szCs w:val="18"/>
      </w:rPr>
    </w:pPr>
    <w:r w:rsidRPr="007D07A7">
      <w:rPr>
        <w:rFonts w:cstheme="min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BA0D29B" wp14:editId="1E4B291F">
          <wp:simplePos x="0" y="0"/>
          <wp:positionH relativeFrom="margin">
            <wp:posOffset>4293235</wp:posOffset>
          </wp:positionH>
          <wp:positionV relativeFrom="paragraph">
            <wp:posOffset>119380</wp:posOffset>
          </wp:positionV>
          <wp:extent cx="1122680" cy="429260"/>
          <wp:effectExtent l="0" t="0" r="1270" b="8890"/>
          <wp:wrapTight wrapText="bothSides">
            <wp:wrapPolygon edited="0">
              <wp:start x="0" y="0"/>
              <wp:lineTo x="0" y="21089"/>
              <wp:lineTo x="21258" y="21089"/>
              <wp:lineTo x="2125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8"/>
        <w:szCs w:val="18"/>
      </w:rPr>
      <w:t xml:space="preserve">             </w:t>
    </w:r>
  </w:p>
  <w:p w14:paraId="06A9656C" w14:textId="7B95FFB6" w:rsidR="00716BA7" w:rsidRPr="007D07A7" w:rsidRDefault="005534F6" w:rsidP="00497AB2">
    <w:pPr>
      <w:pStyle w:val="Piedepgina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624AAA51" wp14:editId="122D1887">
          <wp:simplePos x="0" y="0"/>
          <wp:positionH relativeFrom="margin">
            <wp:posOffset>-9525</wp:posOffset>
          </wp:positionH>
          <wp:positionV relativeFrom="paragraph">
            <wp:posOffset>22225</wp:posOffset>
          </wp:positionV>
          <wp:extent cx="904875" cy="371475"/>
          <wp:effectExtent l="0" t="0" r="9525" b="9525"/>
          <wp:wrapTight wrapText="bothSides">
            <wp:wrapPolygon edited="0">
              <wp:start x="0" y="0"/>
              <wp:lineTo x="0" y="21046"/>
              <wp:lineTo x="21373" y="21046"/>
              <wp:lineTo x="21373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BA7" w:rsidRPr="007D07A7">
      <w:rPr>
        <w:rFonts w:cstheme="minorHAnsi"/>
        <w:sz w:val="18"/>
        <w:szCs w:val="18"/>
      </w:rPr>
      <w:t xml:space="preserve">Central Telefónica: </w:t>
    </w:r>
    <w:r w:rsidR="007D07A7" w:rsidRPr="007D07A7">
      <w:rPr>
        <w:rFonts w:cstheme="minorHAnsi"/>
        <w:sz w:val="18"/>
        <w:szCs w:val="18"/>
      </w:rPr>
      <w:t xml:space="preserve">(511) </w:t>
    </w:r>
    <w:r w:rsidR="00716BA7" w:rsidRPr="007D07A7">
      <w:rPr>
        <w:rFonts w:cstheme="minorHAnsi"/>
        <w:sz w:val="18"/>
        <w:szCs w:val="18"/>
      </w:rPr>
      <w:t>5102033</w:t>
    </w:r>
    <w:r w:rsidR="00497AB2">
      <w:rPr>
        <w:rFonts w:cstheme="minorHAnsi"/>
        <w:sz w:val="18"/>
        <w:szCs w:val="18"/>
      </w:rPr>
      <w:t xml:space="preserve">      </w:t>
    </w:r>
  </w:p>
  <w:p w14:paraId="2BA48C25" w14:textId="252B6249" w:rsidR="00716BA7" w:rsidRPr="007D07A7" w:rsidRDefault="00716BA7" w:rsidP="00716BA7">
    <w:pPr>
      <w:pStyle w:val="Piedepgina"/>
      <w:rPr>
        <w:rFonts w:cstheme="minorHAnsi"/>
        <w:sz w:val="18"/>
        <w:szCs w:val="18"/>
      </w:rPr>
    </w:pPr>
    <w:r w:rsidRPr="007D07A7">
      <w:rPr>
        <w:rFonts w:cstheme="minorHAnsi"/>
        <w:sz w:val="18"/>
        <w:szCs w:val="18"/>
      </w:rPr>
      <w:t>J</w:t>
    </w:r>
    <w:r w:rsidR="00497AB2">
      <w:rPr>
        <w:rFonts w:cstheme="minorHAnsi"/>
        <w:sz w:val="18"/>
        <w:szCs w:val="18"/>
      </w:rPr>
      <w:t xml:space="preserve">r. </w:t>
    </w:r>
    <w:r w:rsidRPr="007D07A7">
      <w:rPr>
        <w:rFonts w:cstheme="minorHAnsi"/>
        <w:sz w:val="18"/>
        <w:szCs w:val="18"/>
      </w:rPr>
      <w:t xml:space="preserve">Pedro Conde </w:t>
    </w:r>
    <w:r w:rsidR="00497AB2">
      <w:rPr>
        <w:rFonts w:cstheme="minorHAnsi"/>
        <w:sz w:val="18"/>
        <w:szCs w:val="18"/>
      </w:rPr>
      <w:t xml:space="preserve">N° </w:t>
    </w:r>
    <w:r w:rsidRPr="007D07A7">
      <w:rPr>
        <w:rFonts w:cstheme="minorHAnsi"/>
        <w:sz w:val="18"/>
        <w:szCs w:val="18"/>
      </w:rPr>
      <w:t xml:space="preserve">261 </w:t>
    </w:r>
    <w:r w:rsidR="007D07A7" w:rsidRPr="007D07A7">
      <w:rPr>
        <w:rFonts w:cstheme="minorHAnsi"/>
        <w:sz w:val="18"/>
        <w:szCs w:val="18"/>
      </w:rPr>
      <w:t>-</w:t>
    </w:r>
    <w:r w:rsidRPr="007D07A7">
      <w:rPr>
        <w:rFonts w:cstheme="minorHAnsi"/>
        <w:sz w:val="18"/>
        <w:szCs w:val="18"/>
      </w:rPr>
      <w:t xml:space="preserve"> Lince</w:t>
    </w:r>
  </w:p>
  <w:p w14:paraId="3EDB58A5" w14:textId="7D13509F" w:rsidR="00716BA7" w:rsidRDefault="00000000">
    <w:pPr>
      <w:pStyle w:val="Piedepgina"/>
      <w:rPr>
        <w:rFonts w:cstheme="minorHAnsi"/>
        <w:sz w:val="18"/>
        <w:szCs w:val="18"/>
      </w:rPr>
    </w:pPr>
    <w:hyperlink r:id="rId3" w:history="1">
      <w:r w:rsidR="000E387B" w:rsidRPr="00BB4530">
        <w:rPr>
          <w:rStyle w:val="Hipervnculo"/>
          <w:rFonts w:cstheme="minorHAnsi"/>
          <w:sz w:val="18"/>
          <w:szCs w:val="18"/>
        </w:rPr>
        <w:t>www.gob.pe/pcris</w:t>
      </w:r>
    </w:hyperlink>
  </w:p>
  <w:p w14:paraId="4D6B322A" w14:textId="77777777" w:rsidR="00497AB2" w:rsidRPr="00497AB2" w:rsidRDefault="00497AB2">
    <w:pPr>
      <w:pStyle w:val="Piedepgina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48CC" w14:textId="77777777" w:rsidR="000D3AE8" w:rsidRDefault="000D3AE8" w:rsidP="00957D49">
      <w:pPr>
        <w:spacing w:after="0" w:line="240" w:lineRule="auto"/>
      </w:pPr>
      <w:r>
        <w:separator/>
      </w:r>
    </w:p>
  </w:footnote>
  <w:footnote w:type="continuationSeparator" w:id="0">
    <w:p w14:paraId="1F3A4070" w14:textId="77777777" w:rsidR="000D3AE8" w:rsidRDefault="000D3AE8" w:rsidP="0095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4D22" w14:textId="1F44D4A0" w:rsidR="00C80D6E" w:rsidRDefault="00C80D6E" w:rsidP="001237EB">
    <w:pPr>
      <w:spacing w:after="0" w:line="240" w:lineRule="auto"/>
      <w:contextualSpacing/>
      <w:jc w:val="center"/>
      <w:rPr>
        <w:rFonts w:eastAsia="Times New Roman" w:cstheme="minorHAnsi"/>
        <w:i/>
        <w:color w:val="3B3838" w:themeColor="background2" w:themeShade="40"/>
        <w:sz w:val="18"/>
        <w:szCs w:val="18"/>
        <w:lang w:val="es-ES" w:eastAsia="es-ES"/>
      </w:rPr>
    </w:pPr>
    <w:r>
      <w:rPr>
        <w:noProof/>
      </w:rPr>
      <w:drawing>
        <wp:inline distT="0" distB="0" distL="0" distR="0" wp14:anchorId="2E9DD08C" wp14:editId="6D9B207A">
          <wp:extent cx="5400040" cy="464820"/>
          <wp:effectExtent l="0" t="0" r="0" b="0"/>
          <wp:docPr id="16" name="Imagen 15">
            <a:extLst xmlns:a="http://schemas.openxmlformats.org/drawingml/2006/main">
              <a:ext uri="{FF2B5EF4-FFF2-40B4-BE49-F238E27FC236}">
                <a16:creationId xmlns:a16="http://schemas.microsoft.com/office/drawing/2014/main" id="{8486D7AE-3FBB-6EEE-FC68-46FDD868F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>
                    <a:extLst>
                      <a:ext uri="{FF2B5EF4-FFF2-40B4-BE49-F238E27FC236}">
                        <a16:creationId xmlns:a16="http://schemas.microsoft.com/office/drawing/2014/main" id="{8486D7AE-3FBB-6EEE-FC68-46FDD868F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22445"/>
                  <a:stretch/>
                </pic:blipFill>
                <pic:spPr>
                  <a:xfrm>
                    <a:off x="0" y="0"/>
                    <a:ext cx="54000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2F127" w14:textId="77777777" w:rsidR="00C80D6E" w:rsidRDefault="00C80D6E" w:rsidP="001237EB">
    <w:pPr>
      <w:spacing w:after="0" w:line="240" w:lineRule="auto"/>
      <w:contextualSpacing/>
      <w:jc w:val="center"/>
      <w:rPr>
        <w:rFonts w:eastAsia="Times New Roman" w:cstheme="minorHAnsi"/>
        <w:i/>
        <w:color w:val="3B3838" w:themeColor="background2" w:themeShade="40"/>
        <w:sz w:val="18"/>
        <w:szCs w:val="18"/>
        <w:lang w:val="es-ES" w:eastAsia="es-ES"/>
      </w:rPr>
    </w:pPr>
  </w:p>
  <w:p w14:paraId="3E5B1DA2" w14:textId="1F371525" w:rsidR="00A33084" w:rsidRPr="007F32BE" w:rsidRDefault="00A33084" w:rsidP="001237EB">
    <w:pPr>
      <w:spacing w:after="0" w:line="240" w:lineRule="auto"/>
      <w:contextualSpacing/>
      <w:jc w:val="center"/>
      <w:rPr>
        <w:rFonts w:eastAsia="Times New Roman" w:cstheme="minorHAnsi"/>
        <w:bCs/>
        <w:i/>
        <w:color w:val="3B3838" w:themeColor="background2" w:themeShade="40"/>
        <w:sz w:val="18"/>
        <w:szCs w:val="18"/>
        <w:lang w:val="es-ES" w:eastAsia="es-ES"/>
      </w:rPr>
    </w:pPr>
    <w:r w:rsidRPr="007F32BE">
      <w:rPr>
        <w:rFonts w:eastAsia="Times New Roman" w:cstheme="minorHAnsi"/>
        <w:i/>
        <w:color w:val="3B3838" w:themeColor="background2" w:themeShade="40"/>
        <w:sz w:val="18"/>
        <w:szCs w:val="18"/>
        <w:lang w:val="es-ES" w:eastAsia="es-ES"/>
      </w:rPr>
      <w:t>“Decenio de</w:t>
    </w:r>
    <w:r w:rsidRPr="007F32BE">
      <w:rPr>
        <w:rFonts w:eastAsia="Times New Roman" w:cstheme="minorHAnsi"/>
        <w:bCs/>
        <w:i/>
        <w:color w:val="3B3838" w:themeColor="background2" w:themeShade="40"/>
        <w:sz w:val="18"/>
        <w:szCs w:val="18"/>
        <w:lang w:val="es-ES" w:eastAsia="es-ES"/>
      </w:rPr>
      <w:t xml:space="preserve"> la Igualdad de Oportunidades para Mujeres y Hombres”</w:t>
    </w:r>
  </w:p>
  <w:p w14:paraId="2FC2FB9F" w14:textId="005A2E4D" w:rsidR="001237EB" w:rsidRPr="007F32BE" w:rsidRDefault="00A33084" w:rsidP="00A33084">
    <w:pPr>
      <w:contextualSpacing/>
      <w:jc w:val="center"/>
      <w:rPr>
        <w:rFonts w:eastAsia="Times New Roman" w:cstheme="minorHAnsi"/>
        <w:i/>
        <w:color w:val="3B3838" w:themeColor="background2" w:themeShade="40"/>
        <w:sz w:val="18"/>
        <w:szCs w:val="18"/>
        <w:lang w:val="es-ES" w:eastAsia="es-ES"/>
      </w:rPr>
    </w:pPr>
    <w:r w:rsidRPr="007F32BE">
      <w:rPr>
        <w:rFonts w:eastAsia="Times New Roman" w:cstheme="minorHAnsi"/>
        <w:i/>
        <w:color w:val="3B3838" w:themeColor="background2" w:themeShade="40"/>
        <w:sz w:val="18"/>
        <w:szCs w:val="18"/>
        <w:lang w:val="es-ES" w:eastAsia="es-ES"/>
      </w:rPr>
      <w:t>“Año de la unidad, la paz y el desarrollo”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9"/>
    <w:rsid w:val="000C4470"/>
    <w:rsid w:val="000D3AE8"/>
    <w:rsid w:val="000E387B"/>
    <w:rsid w:val="0010260D"/>
    <w:rsid w:val="001237EB"/>
    <w:rsid w:val="001B267D"/>
    <w:rsid w:val="00223039"/>
    <w:rsid w:val="002454EB"/>
    <w:rsid w:val="00251C10"/>
    <w:rsid w:val="00260BDB"/>
    <w:rsid w:val="00263AEB"/>
    <w:rsid w:val="002806A2"/>
    <w:rsid w:val="002D7E7E"/>
    <w:rsid w:val="002E58F6"/>
    <w:rsid w:val="003A35E5"/>
    <w:rsid w:val="003B2540"/>
    <w:rsid w:val="004218D1"/>
    <w:rsid w:val="00441E07"/>
    <w:rsid w:val="00460ED8"/>
    <w:rsid w:val="00460F24"/>
    <w:rsid w:val="00495FB8"/>
    <w:rsid w:val="00497AB2"/>
    <w:rsid w:val="004E14F3"/>
    <w:rsid w:val="00502965"/>
    <w:rsid w:val="005049BC"/>
    <w:rsid w:val="005534F6"/>
    <w:rsid w:val="00594B2E"/>
    <w:rsid w:val="00594B5E"/>
    <w:rsid w:val="006A01AA"/>
    <w:rsid w:val="006C5514"/>
    <w:rsid w:val="00716BA7"/>
    <w:rsid w:val="00744531"/>
    <w:rsid w:val="00750FA5"/>
    <w:rsid w:val="007652D7"/>
    <w:rsid w:val="007757F6"/>
    <w:rsid w:val="007D07A7"/>
    <w:rsid w:val="007E27F7"/>
    <w:rsid w:val="007F32BE"/>
    <w:rsid w:val="008F2FB2"/>
    <w:rsid w:val="00903771"/>
    <w:rsid w:val="00957D49"/>
    <w:rsid w:val="009A5462"/>
    <w:rsid w:val="00A056BF"/>
    <w:rsid w:val="00A33084"/>
    <w:rsid w:val="00A40D3C"/>
    <w:rsid w:val="00A467C0"/>
    <w:rsid w:val="00A84AFA"/>
    <w:rsid w:val="00AA634F"/>
    <w:rsid w:val="00AD3434"/>
    <w:rsid w:val="00AE4342"/>
    <w:rsid w:val="00B10438"/>
    <w:rsid w:val="00B14DE9"/>
    <w:rsid w:val="00B36186"/>
    <w:rsid w:val="00B44A74"/>
    <w:rsid w:val="00B71A15"/>
    <w:rsid w:val="00BB3955"/>
    <w:rsid w:val="00C454DB"/>
    <w:rsid w:val="00C80D6E"/>
    <w:rsid w:val="00C938F7"/>
    <w:rsid w:val="00D008C8"/>
    <w:rsid w:val="00D47359"/>
    <w:rsid w:val="00D50BF4"/>
    <w:rsid w:val="00D7136D"/>
    <w:rsid w:val="00DA07C7"/>
    <w:rsid w:val="00DE53AB"/>
    <w:rsid w:val="00E44E7F"/>
    <w:rsid w:val="00E57199"/>
    <w:rsid w:val="00EC256A"/>
    <w:rsid w:val="00F04567"/>
    <w:rsid w:val="00F67305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1F799E"/>
  <w15:chartTrackingRefBased/>
  <w15:docId w15:val="{FB52828E-887A-4C3D-B597-973D03E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D49"/>
  </w:style>
  <w:style w:type="paragraph" w:styleId="Piedepgina">
    <w:name w:val="footer"/>
    <w:basedOn w:val="Normal"/>
    <w:link w:val="PiedepginaCar"/>
    <w:uiPriority w:val="99"/>
    <w:unhideWhenUsed/>
    <w:rsid w:val="00957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D49"/>
  </w:style>
  <w:style w:type="character" w:styleId="Hipervnculo">
    <w:name w:val="Hyperlink"/>
    <w:basedOn w:val="Fuentedeprrafopredeter"/>
    <w:uiPriority w:val="99"/>
    <w:unhideWhenUsed/>
    <w:rsid w:val="00716B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x.la/cb4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b.pe/pcri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Borjas Delgado</dc:creator>
  <cp:keywords/>
  <dc:description/>
  <cp:lastModifiedBy>Katherine Isabel Caffarena Garcia</cp:lastModifiedBy>
  <cp:revision>68</cp:revision>
  <cp:lastPrinted>2023-05-18T14:58:00Z</cp:lastPrinted>
  <dcterms:created xsi:type="dcterms:W3CDTF">2023-03-17T14:53:00Z</dcterms:created>
  <dcterms:modified xsi:type="dcterms:W3CDTF">2023-05-18T15:20:00Z</dcterms:modified>
</cp:coreProperties>
</file>