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02" w:rsidRPr="003B1A02" w:rsidRDefault="003B1A02" w:rsidP="003B1A02">
      <w:pPr>
        <w:rPr>
          <w:rFonts w:ascii="Agency FB" w:eastAsia="MS Mincho" w:hAnsi="Agency FB" w:cs="Arial"/>
          <w:b/>
          <w:sz w:val="18"/>
          <w:szCs w:val="18"/>
        </w:rPr>
      </w:pPr>
      <w:bookmarkStart w:id="0" w:name="_GoBack"/>
      <w:bookmarkEnd w:id="0"/>
      <w:r w:rsidRPr="003B1A02">
        <w:rPr>
          <w:rFonts w:ascii="Verdana" w:eastAsia="MS Mincho" w:hAnsi="Verdana"/>
          <w:b/>
          <w:i/>
          <w:noProof/>
          <w:sz w:val="18"/>
          <w:szCs w:val="18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63C2E4C4" wp14:editId="46CF223F">
            <wp:simplePos x="0" y="0"/>
            <wp:positionH relativeFrom="column">
              <wp:posOffset>2208530</wp:posOffset>
            </wp:positionH>
            <wp:positionV relativeFrom="paragraph">
              <wp:posOffset>-175260</wp:posOffset>
            </wp:positionV>
            <wp:extent cx="501015" cy="685800"/>
            <wp:effectExtent l="0" t="0" r="0" b="0"/>
            <wp:wrapSquare wrapText="right"/>
            <wp:docPr id="6" name="Imagen 6" descr="grl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grll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A02" w:rsidRPr="003B1A02" w:rsidRDefault="003B1A02" w:rsidP="003B1A02">
      <w:pPr>
        <w:rPr>
          <w:rFonts w:ascii="Agency FB" w:eastAsia="MS Mincho" w:hAnsi="Agency FB" w:cs="Arial"/>
          <w:b/>
          <w:sz w:val="18"/>
          <w:szCs w:val="18"/>
        </w:rPr>
      </w:pPr>
    </w:p>
    <w:p w:rsidR="003B1A02" w:rsidRPr="003B1A02" w:rsidRDefault="003B1A02" w:rsidP="003B1A02">
      <w:pPr>
        <w:tabs>
          <w:tab w:val="left" w:pos="1980"/>
          <w:tab w:val="left" w:pos="3420"/>
        </w:tabs>
        <w:spacing w:after="200" w:line="276" w:lineRule="auto"/>
        <w:ind w:hanging="720"/>
        <w:jc w:val="both"/>
        <w:rPr>
          <w:rFonts w:ascii="Verdana" w:eastAsia="MS Mincho" w:hAnsi="Verdana"/>
          <w:b/>
          <w:i/>
          <w:sz w:val="18"/>
          <w:szCs w:val="18"/>
        </w:rPr>
      </w:pPr>
      <w:r w:rsidRPr="003B1A02">
        <w:rPr>
          <w:rFonts w:ascii="Verdana" w:eastAsia="MS Mincho" w:hAnsi="Verdana"/>
          <w:b/>
          <w:i/>
          <w:sz w:val="18"/>
          <w:szCs w:val="18"/>
        </w:rPr>
        <w:t xml:space="preserve">                               </w:t>
      </w:r>
    </w:p>
    <w:p w:rsidR="003B1A02" w:rsidRPr="003B1A02" w:rsidRDefault="003B1A02" w:rsidP="003B1A02">
      <w:pPr>
        <w:tabs>
          <w:tab w:val="left" w:pos="1980"/>
          <w:tab w:val="left" w:pos="3420"/>
        </w:tabs>
        <w:spacing w:after="200" w:line="276" w:lineRule="auto"/>
        <w:ind w:hanging="720"/>
        <w:jc w:val="center"/>
        <w:rPr>
          <w:rFonts w:ascii="Arial" w:eastAsia="MS Mincho" w:hAnsi="Arial" w:cs="Arial"/>
          <w:b/>
          <w:sz w:val="28"/>
          <w:szCs w:val="28"/>
        </w:rPr>
      </w:pPr>
      <w:r w:rsidRPr="003B1A02">
        <w:rPr>
          <w:rFonts w:ascii="Arial" w:eastAsia="MS Mincho" w:hAnsi="Arial" w:cs="Arial"/>
          <w:b/>
          <w:sz w:val="28"/>
          <w:szCs w:val="28"/>
        </w:rPr>
        <w:t>RESUMEN EJECUTIVO</w:t>
      </w:r>
    </w:p>
    <w:p w:rsidR="003B1A02" w:rsidRPr="003B1A02" w:rsidRDefault="00D5404A" w:rsidP="003B1A02">
      <w:pPr>
        <w:tabs>
          <w:tab w:val="left" w:pos="1980"/>
          <w:tab w:val="left" w:pos="3420"/>
        </w:tabs>
        <w:spacing w:after="200" w:line="276" w:lineRule="auto"/>
        <w:ind w:hanging="720"/>
        <w:jc w:val="center"/>
        <w:rPr>
          <w:rFonts w:ascii="Arial" w:eastAsia="MS Mincho" w:hAnsi="Arial" w:cs="Arial"/>
          <w:b/>
          <w:sz w:val="28"/>
          <w:szCs w:val="28"/>
        </w:rPr>
      </w:pPr>
      <w:r w:rsidRPr="00D5404A">
        <w:rPr>
          <w:rFonts w:ascii="Arial" w:eastAsia="MS Mincho" w:hAnsi="Arial" w:cs="Arial"/>
          <w:b/>
          <w:sz w:val="28"/>
          <w:szCs w:val="28"/>
        </w:rPr>
        <w:t>AÑO 2012</w:t>
      </w:r>
    </w:p>
    <w:p w:rsidR="003B1A02" w:rsidRPr="0064497A" w:rsidRDefault="00F7241B" w:rsidP="003B1A02">
      <w:pPr>
        <w:tabs>
          <w:tab w:val="left" w:pos="1980"/>
          <w:tab w:val="left" w:pos="3420"/>
        </w:tabs>
        <w:spacing w:after="200" w:line="276" w:lineRule="auto"/>
        <w:ind w:hanging="720"/>
        <w:jc w:val="center"/>
        <w:rPr>
          <w:rFonts w:ascii="Arial" w:eastAsia="MS Mincho" w:hAnsi="Arial" w:cs="Arial"/>
          <w:b/>
          <w:sz w:val="26"/>
          <w:szCs w:val="26"/>
        </w:rPr>
      </w:pPr>
      <w:r w:rsidRPr="0064497A">
        <w:rPr>
          <w:rFonts w:ascii="Arial" w:eastAsia="MS Mincho" w:hAnsi="Arial" w:cs="Arial"/>
          <w:b/>
          <w:sz w:val="26"/>
          <w:szCs w:val="26"/>
        </w:rPr>
        <w:t xml:space="preserve">DEPENDENCIA: </w:t>
      </w:r>
      <w:r w:rsidR="003B1A02" w:rsidRPr="0064497A">
        <w:rPr>
          <w:rFonts w:ascii="Arial" w:eastAsia="MS Mincho" w:hAnsi="Arial" w:cs="Arial"/>
          <w:b/>
          <w:sz w:val="26"/>
          <w:szCs w:val="26"/>
        </w:rPr>
        <w:t>SUB GERENCIA DE CONTABILIDAD</w:t>
      </w:r>
    </w:p>
    <w:p w:rsidR="003B1A02" w:rsidRDefault="003B1A02" w:rsidP="003B1A02">
      <w:pPr>
        <w:jc w:val="both"/>
        <w:rPr>
          <w:rFonts w:ascii="Arial Narrow" w:hAnsi="Arial Narrow"/>
        </w:rPr>
      </w:pPr>
    </w:p>
    <w:p w:rsidR="003B1A02" w:rsidRPr="003B1A02" w:rsidRDefault="003B1A02" w:rsidP="000E22D7">
      <w:pPr>
        <w:jc w:val="both"/>
        <w:rPr>
          <w:rFonts w:ascii="Arial" w:hAnsi="Arial" w:cs="Arial"/>
          <w:sz w:val="22"/>
          <w:szCs w:val="22"/>
        </w:rPr>
      </w:pPr>
      <w:r w:rsidRPr="003B1A02">
        <w:rPr>
          <w:rFonts w:ascii="Arial" w:hAnsi="Arial" w:cs="Arial"/>
          <w:sz w:val="22"/>
          <w:szCs w:val="22"/>
        </w:rPr>
        <w:t xml:space="preserve">La Sub Gerencia de Contabilidad, como </w:t>
      </w:r>
      <w:r w:rsidR="00700D20" w:rsidRPr="003B1A02">
        <w:rPr>
          <w:rFonts w:ascii="Arial" w:hAnsi="Arial" w:cs="Arial"/>
          <w:sz w:val="22"/>
          <w:szCs w:val="22"/>
        </w:rPr>
        <w:t>Órgano</w:t>
      </w:r>
      <w:r w:rsidRPr="003B1A02">
        <w:rPr>
          <w:rFonts w:ascii="Arial" w:hAnsi="Arial" w:cs="Arial"/>
          <w:sz w:val="22"/>
          <w:szCs w:val="22"/>
        </w:rPr>
        <w:t xml:space="preserve"> dependiente de la Gerencia Regional de Administración del Gobierno Regional de Administración, cumple sus funciones de acuerdo a los documentos de gestión institucional, a su Plan de Trabajo, a la Ley Nº 28708; Ley General del Sistema Nacional de Contabilidad y a las disposiciones emanadas de la Dirección General de Contabilidad Pública, </w:t>
      </w:r>
      <w:r w:rsidR="00700D20" w:rsidRPr="003B1A02">
        <w:rPr>
          <w:rFonts w:ascii="Arial" w:hAnsi="Arial" w:cs="Arial"/>
          <w:sz w:val="22"/>
          <w:szCs w:val="22"/>
        </w:rPr>
        <w:t>Órgano</w:t>
      </w:r>
      <w:r w:rsidRPr="003B1A02">
        <w:rPr>
          <w:rFonts w:ascii="Arial" w:hAnsi="Arial" w:cs="Arial"/>
          <w:sz w:val="22"/>
          <w:szCs w:val="22"/>
        </w:rPr>
        <w:t xml:space="preserve"> Rector del Sistema Nacional de Contabilidad.</w:t>
      </w:r>
    </w:p>
    <w:p w:rsidR="003B1A02" w:rsidRPr="003B1A02" w:rsidRDefault="003B1A02" w:rsidP="000E22D7">
      <w:pPr>
        <w:jc w:val="both"/>
        <w:rPr>
          <w:rFonts w:ascii="Arial" w:hAnsi="Arial" w:cs="Arial"/>
          <w:sz w:val="22"/>
          <w:szCs w:val="22"/>
        </w:rPr>
      </w:pPr>
    </w:p>
    <w:p w:rsidR="003B1A02" w:rsidRPr="003B1A02" w:rsidRDefault="003B1A02" w:rsidP="000E22D7">
      <w:pPr>
        <w:jc w:val="both"/>
        <w:rPr>
          <w:rFonts w:ascii="Arial" w:hAnsi="Arial" w:cs="Arial"/>
          <w:sz w:val="22"/>
          <w:szCs w:val="22"/>
        </w:rPr>
      </w:pPr>
      <w:r w:rsidRPr="003B1A02">
        <w:rPr>
          <w:rFonts w:ascii="Arial" w:hAnsi="Arial" w:cs="Arial"/>
          <w:sz w:val="22"/>
          <w:szCs w:val="22"/>
        </w:rPr>
        <w:t>Por otro lado, de conformidad con lo establecido por la Ley Nº 28112; Ley Marco de la Administración Financiera del Sector Público, establece que el Sistema Integrado de Administración Financiera – SIAF, constituye el único medio oficial para el registro, procesamiento, para la generación de la información relacionada con la Administración del Sector Público.</w:t>
      </w:r>
    </w:p>
    <w:p w:rsidR="003B1A02" w:rsidRPr="003B1A02" w:rsidRDefault="003B1A02" w:rsidP="000E22D7">
      <w:pPr>
        <w:jc w:val="both"/>
        <w:rPr>
          <w:rFonts w:ascii="Arial" w:hAnsi="Arial" w:cs="Arial"/>
          <w:sz w:val="22"/>
          <w:szCs w:val="22"/>
        </w:rPr>
      </w:pPr>
    </w:p>
    <w:p w:rsidR="003B1A02" w:rsidRDefault="003B1A02" w:rsidP="000E22D7">
      <w:pPr>
        <w:jc w:val="both"/>
        <w:rPr>
          <w:rFonts w:ascii="Arial" w:hAnsi="Arial" w:cs="Arial"/>
          <w:sz w:val="22"/>
          <w:szCs w:val="22"/>
        </w:rPr>
      </w:pPr>
      <w:r w:rsidRPr="003B1A02">
        <w:rPr>
          <w:rFonts w:ascii="Arial" w:hAnsi="Arial" w:cs="Arial"/>
          <w:sz w:val="22"/>
          <w:szCs w:val="22"/>
        </w:rPr>
        <w:t>Los Estados Financieros y Presupuestarios, Anexos e Información Complementaria son formulados de acuerdo a los Principios de Contabilidad Generalmente Aceptados, Normas Internacionales de Contabilidad, comprendidos en la Administración Financiera del Estado.</w:t>
      </w:r>
    </w:p>
    <w:p w:rsidR="00574A96" w:rsidRDefault="00574A96" w:rsidP="003B1A02">
      <w:pPr>
        <w:jc w:val="both"/>
        <w:rPr>
          <w:rFonts w:ascii="Arial" w:hAnsi="Arial" w:cs="Arial"/>
          <w:sz w:val="22"/>
          <w:szCs w:val="22"/>
        </w:rPr>
      </w:pPr>
    </w:p>
    <w:p w:rsidR="003B2FC8" w:rsidRDefault="003B2FC8" w:rsidP="003B1A02">
      <w:pPr>
        <w:jc w:val="both"/>
        <w:rPr>
          <w:rFonts w:ascii="Arial" w:hAnsi="Arial" w:cs="Arial"/>
          <w:sz w:val="22"/>
          <w:szCs w:val="22"/>
        </w:rPr>
      </w:pPr>
    </w:p>
    <w:p w:rsidR="00887591" w:rsidRDefault="00887591" w:rsidP="003B1A02">
      <w:pPr>
        <w:jc w:val="both"/>
        <w:rPr>
          <w:rFonts w:ascii="Arial" w:hAnsi="Arial" w:cs="Arial"/>
          <w:sz w:val="22"/>
          <w:szCs w:val="22"/>
        </w:rPr>
      </w:pPr>
    </w:p>
    <w:p w:rsidR="00BB1AA7" w:rsidRDefault="00574A96" w:rsidP="00BB1AA7">
      <w:pPr>
        <w:tabs>
          <w:tab w:val="left" w:pos="1980"/>
          <w:tab w:val="left" w:pos="3420"/>
        </w:tabs>
        <w:spacing w:after="200"/>
        <w:ind w:hanging="720"/>
        <w:jc w:val="both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ab/>
        <w:t xml:space="preserve">PRINCIPALES </w:t>
      </w:r>
      <w:r w:rsidRPr="00574A96">
        <w:rPr>
          <w:rFonts w:ascii="Arial" w:eastAsia="MS Mincho" w:hAnsi="Arial" w:cs="Arial"/>
          <w:b/>
          <w:sz w:val="22"/>
          <w:szCs w:val="22"/>
        </w:rPr>
        <w:t>OBJETIVOS DEL AREA</w:t>
      </w:r>
    </w:p>
    <w:p w:rsidR="00A52640" w:rsidRPr="00240B39" w:rsidRDefault="00574A96" w:rsidP="00BB1AA7">
      <w:pPr>
        <w:pStyle w:val="Prrafodelista"/>
        <w:numPr>
          <w:ilvl w:val="0"/>
          <w:numId w:val="13"/>
        </w:numPr>
        <w:tabs>
          <w:tab w:val="left" w:pos="1980"/>
          <w:tab w:val="left" w:pos="3420"/>
        </w:tabs>
        <w:jc w:val="both"/>
        <w:rPr>
          <w:rFonts w:ascii="Arial" w:eastAsia="MS Mincho" w:hAnsi="Arial" w:cs="Arial"/>
          <w:sz w:val="22"/>
          <w:szCs w:val="22"/>
        </w:rPr>
      </w:pPr>
      <w:r w:rsidRPr="00240B39">
        <w:rPr>
          <w:rFonts w:ascii="Arial" w:eastAsia="MS Mincho" w:hAnsi="Arial" w:cs="Arial"/>
          <w:sz w:val="22"/>
          <w:szCs w:val="22"/>
        </w:rPr>
        <w:t>Elaboración y presentación oportuna de los Estados Financieros y Presupuestarios del Gobierno Regional La Libertad</w:t>
      </w:r>
      <w:r w:rsidR="00240B39" w:rsidRPr="00240B39">
        <w:rPr>
          <w:rFonts w:ascii="Arial" w:eastAsia="MS Mincho" w:hAnsi="Arial" w:cs="Arial"/>
          <w:sz w:val="22"/>
          <w:szCs w:val="22"/>
        </w:rPr>
        <w:t>.</w:t>
      </w:r>
    </w:p>
    <w:p w:rsidR="00A52640" w:rsidRPr="00240B39" w:rsidRDefault="00574A96" w:rsidP="00240B39">
      <w:pPr>
        <w:pStyle w:val="Prrafodelista"/>
        <w:numPr>
          <w:ilvl w:val="0"/>
          <w:numId w:val="13"/>
        </w:numPr>
        <w:tabs>
          <w:tab w:val="left" w:pos="1980"/>
          <w:tab w:val="left" w:pos="3420"/>
        </w:tabs>
        <w:jc w:val="both"/>
        <w:rPr>
          <w:rFonts w:ascii="Arial" w:eastAsia="MS Mincho" w:hAnsi="Arial" w:cs="Arial"/>
          <w:sz w:val="22"/>
          <w:szCs w:val="22"/>
        </w:rPr>
      </w:pPr>
      <w:r w:rsidRPr="00240B39">
        <w:rPr>
          <w:rFonts w:ascii="Arial" w:eastAsia="MS Mincho" w:hAnsi="Arial" w:cs="Arial"/>
          <w:sz w:val="22"/>
          <w:szCs w:val="22"/>
        </w:rPr>
        <w:t>Registrar en el módulo Contable SIAF las operaciones administrativas y financieras</w:t>
      </w:r>
      <w:r w:rsidR="00240B39" w:rsidRPr="00240B39">
        <w:rPr>
          <w:rFonts w:ascii="Arial" w:eastAsia="MS Mincho" w:hAnsi="Arial" w:cs="Arial"/>
          <w:sz w:val="22"/>
          <w:szCs w:val="22"/>
        </w:rPr>
        <w:t>.</w:t>
      </w:r>
    </w:p>
    <w:p w:rsidR="00A52640" w:rsidRPr="00240B39" w:rsidRDefault="00574A96" w:rsidP="00240B39">
      <w:pPr>
        <w:pStyle w:val="Prrafodelista"/>
        <w:numPr>
          <w:ilvl w:val="0"/>
          <w:numId w:val="13"/>
        </w:numPr>
        <w:tabs>
          <w:tab w:val="left" w:pos="1980"/>
          <w:tab w:val="left" w:pos="3420"/>
        </w:tabs>
        <w:jc w:val="both"/>
        <w:rPr>
          <w:rFonts w:ascii="Arial" w:eastAsia="MS Mincho" w:hAnsi="Arial" w:cs="Arial"/>
          <w:sz w:val="22"/>
          <w:szCs w:val="22"/>
        </w:rPr>
      </w:pPr>
      <w:r w:rsidRPr="00240B39">
        <w:rPr>
          <w:rFonts w:ascii="Arial" w:eastAsia="MS Mincho" w:hAnsi="Arial" w:cs="Arial"/>
          <w:sz w:val="22"/>
          <w:szCs w:val="22"/>
        </w:rPr>
        <w:t>Verificar la disponibilidad de los recursos presupuestarios</w:t>
      </w:r>
      <w:r w:rsidR="00240B39" w:rsidRPr="00240B39">
        <w:rPr>
          <w:rFonts w:ascii="Arial" w:eastAsia="MS Mincho" w:hAnsi="Arial" w:cs="Arial"/>
          <w:sz w:val="22"/>
          <w:szCs w:val="22"/>
        </w:rPr>
        <w:t>.</w:t>
      </w:r>
    </w:p>
    <w:p w:rsidR="00A52640" w:rsidRPr="00240B39" w:rsidRDefault="00574A96" w:rsidP="00240B39">
      <w:pPr>
        <w:pStyle w:val="Prrafodelista"/>
        <w:numPr>
          <w:ilvl w:val="0"/>
          <w:numId w:val="13"/>
        </w:numPr>
        <w:tabs>
          <w:tab w:val="left" w:pos="1980"/>
          <w:tab w:val="left" w:pos="3420"/>
        </w:tabs>
        <w:jc w:val="both"/>
        <w:rPr>
          <w:rFonts w:ascii="Arial" w:eastAsia="MS Mincho" w:hAnsi="Arial" w:cs="Arial"/>
          <w:sz w:val="22"/>
          <w:szCs w:val="22"/>
        </w:rPr>
      </w:pPr>
      <w:r w:rsidRPr="00240B39">
        <w:rPr>
          <w:rFonts w:ascii="Arial" w:eastAsia="MS Mincho" w:hAnsi="Arial" w:cs="Arial"/>
          <w:sz w:val="22"/>
          <w:szCs w:val="22"/>
        </w:rPr>
        <w:t>Ejecutar la conciliación de l</w:t>
      </w:r>
      <w:r w:rsidR="006137D0" w:rsidRPr="00240B39">
        <w:rPr>
          <w:rFonts w:ascii="Arial" w:eastAsia="MS Mincho" w:hAnsi="Arial" w:cs="Arial"/>
          <w:sz w:val="22"/>
          <w:szCs w:val="22"/>
        </w:rPr>
        <w:t xml:space="preserve">a ejecución de </w:t>
      </w:r>
      <w:r w:rsidRPr="00240B39">
        <w:rPr>
          <w:rFonts w:ascii="Arial" w:eastAsia="MS Mincho" w:hAnsi="Arial" w:cs="Arial"/>
          <w:sz w:val="22"/>
          <w:szCs w:val="22"/>
        </w:rPr>
        <w:t xml:space="preserve">Ingresos y Gastos en la Dirección </w:t>
      </w:r>
      <w:r w:rsidR="006137D0" w:rsidRPr="00240B39">
        <w:rPr>
          <w:rFonts w:ascii="Arial" w:eastAsia="MS Mincho" w:hAnsi="Arial" w:cs="Arial"/>
          <w:sz w:val="22"/>
          <w:szCs w:val="22"/>
        </w:rPr>
        <w:t xml:space="preserve">General </w:t>
      </w:r>
      <w:r w:rsidRPr="00240B39">
        <w:rPr>
          <w:rFonts w:ascii="Arial" w:eastAsia="MS Mincho" w:hAnsi="Arial" w:cs="Arial"/>
          <w:sz w:val="22"/>
          <w:szCs w:val="22"/>
        </w:rPr>
        <w:t xml:space="preserve">de </w:t>
      </w:r>
      <w:r w:rsidR="006137D0" w:rsidRPr="00240B39">
        <w:rPr>
          <w:rFonts w:ascii="Arial" w:eastAsia="MS Mincho" w:hAnsi="Arial" w:cs="Arial"/>
          <w:sz w:val="22"/>
          <w:szCs w:val="22"/>
        </w:rPr>
        <w:t>Contabilidad Pública</w:t>
      </w:r>
      <w:r w:rsidR="00240B39" w:rsidRPr="00240B39">
        <w:rPr>
          <w:rFonts w:ascii="Arial" w:eastAsia="MS Mincho" w:hAnsi="Arial" w:cs="Arial"/>
          <w:sz w:val="22"/>
          <w:szCs w:val="22"/>
        </w:rPr>
        <w:t>.</w:t>
      </w:r>
    </w:p>
    <w:p w:rsidR="00A52640" w:rsidRPr="00240B39" w:rsidRDefault="00574A96" w:rsidP="00240B39">
      <w:pPr>
        <w:pStyle w:val="Prrafodelista"/>
        <w:numPr>
          <w:ilvl w:val="0"/>
          <w:numId w:val="13"/>
        </w:numPr>
        <w:tabs>
          <w:tab w:val="left" w:pos="1980"/>
          <w:tab w:val="left" w:pos="3420"/>
        </w:tabs>
        <w:jc w:val="both"/>
        <w:rPr>
          <w:rFonts w:ascii="Arial" w:eastAsia="MS Mincho" w:hAnsi="Arial" w:cs="Arial"/>
          <w:sz w:val="22"/>
          <w:szCs w:val="22"/>
        </w:rPr>
      </w:pPr>
      <w:r w:rsidRPr="00240B39">
        <w:rPr>
          <w:rFonts w:ascii="Arial" w:eastAsia="MS Mincho" w:hAnsi="Arial" w:cs="Arial"/>
          <w:sz w:val="22"/>
          <w:szCs w:val="22"/>
        </w:rPr>
        <w:t>Controlar que el movimiento contable del Gobierno Regional se desarrolle de acuerdo a las normas legales vigentes</w:t>
      </w:r>
      <w:r w:rsidR="00240B39" w:rsidRPr="00240B39">
        <w:rPr>
          <w:rFonts w:ascii="Arial" w:eastAsia="MS Mincho" w:hAnsi="Arial" w:cs="Arial"/>
          <w:sz w:val="22"/>
          <w:szCs w:val="22"/>
        </w:rPr>
        <w:t>.</w:t>
      </w:r>
    </w:p>
    <w:p w:rsidR="00887591" w:rsidRPr="00240B39" w:rsidRDefault="00574A96" w:rsidP="000E22D7">
      <w:pPr>
        <w:pStyle w:val="Prrafodelista"/>
        <w:numPr>
          <w:ilvl w:val="0"/>
          <w:numId w:val="13"/>
        </w:numPr>
        <w:tabs>
          <w:tab w:val="left" w:pos="1980"/>
          <w:tab w:val="left" w:pos="3420"/>
        </w:tabs>
        <w:jc w:val="both"/>
        <w:rPr>
          <w:rFonts w:ascii="Arial" w:eastAsia="MS Mincho" w:hAnsi="Arial" w:cs="Arial"/>
          <w:sz w:val="22"/>
          <w:szCs w:val="22"/>
        </w:rPr>
      </w:pPr>
      <w:r w:rsidRPr="00240B39">
        <w:rPr>
          <w:rFonts w:ascii="Arial" w:eastAsia="MS Mincho" w:hAnsi="Arial" w:cs="Arial"/>
          <w:sz w:val="22"/>
          <w:szCs w:val="22"/>
        </w:rPr>
        <w:t>Análisis de las cuentas conformantes de los Estados Financieros</w:t>
      </w:r>
      <w:r w:rsidR="00240B39" w:rsidRPr="00240B39">
        <w:rPr>
          <w:rFonts w:ascii="Arial" w:eastAsia="MS Mincho" w:hAnsi="Arial" w:cs="Arial"/>
          <w:sz w:val="22"/>
          <w:szCs w:val="22"/>
        </w:rPr>
        <w:t>.</w:t>
      </w:r>
    </w:p>
    <w:p w:rsidR="00574A96" w:rsidRPr="00240B39" w:rsidRDefault="00887591" w:rsidP="003B1A02">
      <w:pPr>
        <w:pStyle w:val="Prrafodelista"/>
        <w:numPr>
          <w:ilvl w:val="0"/>
          <w:numId w:val="13"/>
        </w:numPr>
        <w:tabs>
          <w:tab w:val="left" w:pos="1980"/>
          <w:tab w:val="left" w:pos="3420"/>
        </w:tabs>
        <w:spacing w:after="200"/>
        <w:jc w:val="both"/>
        <w:rPr>
          <w:rFonts w:ascii="Arial" w:hAnsi="Arial" w:cs="Arial"/>
          <w:sz w:val="22"/>
          <w:szCs w:val="22"/>
        </w:rPr>
      </w:pPr>
      <w:r w:rsidRPr="00240B39">
        <w:rPr>
          <w:rFonts w:ascii="Arial" w:eastAsia="MS Mincho" w:hAnsi="Arial" w:cs="Arial"/>
          <w:sz w:val="22"/>
          <w:szCs w:val="22"/>
        </w:rPr>
        <w:t>Cumplir con la Ley Nº 29608 que dispone el saneamiento contable en todas las entidades públicas</w:t>
      </w:r>
      <w:r w:rsidR="00240B39" w:rsidRPr="00240B39">
        <w:rPr>
          <w:rFonts w:ascii="Arial" w:eastAsia="MS Mincho" w:hAnsi="Arial" w:cs="Arial"/>
          <w:sz w:val="22"/>
          <w:szCs w:val="22"/>
        </w:rPr>
        <w:t>.</w:t>
      </w:r>
    </w:p>
    <w:p w:rsidR="003B1A02" w:rsidRDefault="003B1A02" w:rsidP="00C800B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800B4" w:rsidRPr="00524570" w:rsidRDefault="00C800B4" w:rsidP="00F7241B">
      <w:pPr>
        <w:rPr>
          <w:rFonts w:ascii="Arial" w:hAnsi="Arial" w:cs="Arial"/>
          <w:b/>
        </w:rPr>
      </w:pPr>
      <w:r w:rsidRPr="00524570">
        <w:rPr>
          <w:rFonts w:ascii="Arial" w:hAnsi="Arial" w:cs="Arial"/>
          <w:b/>
        </w:rPr>
        <w:t>RESUMEN DE LOS PRINCIPALES LOGROS DE LA GESTION  AÑO 2012</w:t>
      </w:r>
    </w:p>
    <w:p w:rsidR="00C800B4" w:rsidRDefault="00C800B4" w:rsidP="00C800B4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C800B4" w:rsidRPr="00C800B4" w:rsidRDefault="00C800B4" w:rsidP="00C800B4">
      <w:pPr>
        <w:jc w:val="both"/>
        <w:rPr>
          <w:rFonts w:ascii="Arial" w:hAnsi="Arial" w:cs="Arial"/>
          <w:sz w:val="20"/>
          <w:szCs w:val="20"/>
        </w:rPr>
      </w:pPr>
    </w:p>
    <w:p w:rsidR="00C800B4" w:rsidRPr="00C56AFA" w:rsidRDefault="00C800B4" w:rsidP="00C800B4">
      <w:pPr>
        <w:pStyle w:val="Prrafodelista"/>
        <w:numPr>
          <w:ilvl w:val="0"/>
          <w:numId w:val="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C56AFA">
        <w:rPr>
          <w:rFonts w:ascii="Arial" w:hAnsi="Arial" w:cs="Arial"/>
          <w:sz w:val="22"/>
          <w:szCs w:val="22"/>
        </w:rPr>
        <w:t xml:space="preserve">Se logró formular, consolidar y presentar dentro de los plazos establecidos por Ley, la información contable financiera y presupuestaria </w:t>
      </w:r>
      <w:r w:rsidR="00DB3CAC">
        <w:rPr>
          <w:rFonts w:ascii="Arial" w:hAnsi="Arial" w:cs="Arial"/>
          <w:sz w:val="22"/>
          <w:szCs w:val="22"/>
        </w:rPr>
        <w:t xml:space="preserve">tanto de la Sede Central como </w:t>
      </w:r>
      <w:r w:rsidRPr="00C56AFA">
        <w:rPr>
          <w:rFonts w:ascii="Arial" w:hAnsi="Arial" w:cs="Arial"/>
          <w:sz w:val="22"/>
          <w:szCs w:val="22"/>
        </w:rPr>
        <w:t>a nivel de Pliego, correspondiente al Año 2012 a la Dirección General de Contabilidad Pública.</w:t>
      </w:r>
    </w:p>
    <w:p w:rsidR="0014276A" w:rsidRDefault="0014276A" w:rsidP="00C33355">
      <w:pPr>
        <w:pStyle w:val="Prrafodelista"/>
        <w:numPr>
          <w:ilvl w:val="0"/>
          <w:numId w:val="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C56AFA">
        <w:rPr>
          <w:rFonts w:ascii="Arial" w:hAnsi="Arial" w:cs="Arial"/>
          <w:sz w:val="22"/>
          <w:szCs w:val="22"/>
        </w:rPr>
        <w:lastRenderedPageBreak/>
        <w:t>Se ha logrado realizar la transferencia contable de diversas obras y equipamientos de la Sede Central a las diversas Unidades Ejecutoras y Beneficiarias.</w:t>
      </w:r>
    </w:p>
    <w:p w:rsidR="00941234" w:rsidRPr="00941234" w:rsidRDefault="00941234" w:rsidP="00C33355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941234" w:rsidRPr="00C56AFA" w:rsidRDefault="00941234" w:rsidP="00C33355">
      <w:pPr>
        <w:pStyle w:val="Prrafodelista"/>
        <w:numPr>
          <w:ilvl w:val="0"/>
          <w:numId w:val="2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ha logr</w:t>
      </w:r>
      <w:r w:rsidR="007570A8">
        <w:rPr>
          <w:rFonts w:ascii="Arial" w:hAnsi="Arial" w:cs="Arial"/>
          <w:sz w:val="22"/>
          <w:szCs w:val="22"/>
        </w:rPr>
        <w:t>ado en forma muy significativa rebajar la cuenta de Entregas a Rendir por anticipos otor</w:t>
      </w:r>
      <w:r w:rsidR="00A76F01">
        <w:rPr>
          <w:rFonts w:ascii="Arial" w:hAnsi="Arial" w:cs="Arial"/>
          <w:sz w:val="22"/>
          <w:szCs w:val="22"/>
        </w:rPr>
        <w:t>gados para</w:t>
      </w:r>
      <w:r w:rsidR="007570A8">
        <w:rPr>
          <w:rFonts w:ascii="Arial" w:hAnsi="Arial" w:cs="Arial"/>
          <w:sz w:val="22"/>
          <w:szCs w:val="22"/>
        </w:rPr>
        <w:t xml:space="preserve"> viajes en comisión de servicios</w:t>
      </w:r>
      <w:r w:rsidR="00A76F01">
        <w:rPr>
          <w:rFonts w:ascii="Arial" w:hAnsi="Arial" w:cs="Arial"/>
          <w:sz w:val="22"/>
          <w:szCs w:val="22"/>
        </w:rPr>
        <w:t>,</w:t>
      </w:r>
      <w:r w:rsidR="007570A8">
        <w:rPr>
          <w:rFonts w:ascii="Arial" w:hAnsi="Arial" w:cs="Arial"/>
          <w:sz w:val="22"/>
          <w:szCs w:val="22"/>
        </w:rPr>
        <w:t xml:space="preserve"> mediante la rendición de cuenta documentada y/o devolución por menores gastos, tanto del año 2012 como de años anteriores.</w:t>
      </w:r>
    </w:p>
    <w:p w:rsidR="00C800B4" w:rsidRPr="00C56AFA" w:rsidRDefault="00C800B4" w:rsidP="00C33355">
      <w:pPr>
        <w:jc w:val="both"/>
        <w:rPr>
          <w:rFonts w:ascii="Arial" w:hAnsi="Arial" w:cs="Arial"/>
          <w:sz w:val="22"/>
          <w:szCs w:val="22"/>
        </w:rPr>
      </w:pPr>
    </w:p>
    <w:p w:rsidR="00C800B4" w:rsidRPr="00C56AFA" w:rsidRDefault="00C800B4" w:rsidP="00C33355">
      <w:pPr>
        <w:pStyle w:val="Prrafodelista"/>
        <w:numPr>
          <w:ilvl w:val="0"/>
          <w:numId w:val="2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C56AFA">
        <w:rPr>
          <w:rFonts w:ascii="Arial" w:hAnsi="Arial" w:cs="Arial"/>
          <w:sz w:val="22"/>
          <w:szCs w:val="22"/>
        </w:rPr>
        <w:t xml:space="preserve">Se </w:t>
      </w:r>
      <w:r w:rsidR="00C9397E" w:rsidRPr="00C56AFA">
        <w:rPr>
          <w:rFonts w:ascii="Arial" w:hAnsi="Arial" w:cs="Arial"/>
          <w:sz w:val="22"/>
          <w:szCs w:val="22"/>
        </w:rPr>
        <w:t>viene avanzando con l</w:t>
      </w:r>
      <w:r w:rsidRPr="00C56AFA">
        <w:rPr>
          <w:rFonts w:ascii="Arial" w:hAnsi="Arial" w:cs="Arial"/>
          <w:sz w:val="22"/>
          <w:szCs w:val="22"/>
        </w:rPr>
        <w:t>as acciones orientadas al Saneamiento Contable tanto a nivel Sede Central como a nivel de las 27 Unidades Ejecutoras restantes, en cumplimiento a la Ley Nº 29608.  Para lo cual, se han creado los Comités de Saneamiento Contable en cada Unidad Ejecutora.</w:t>
      </w:r>
    </w:p>
    <w:p w:rsidR="00C800B4" w:rsidRPr="00C56AFA" w:rsidRDefault="00C800B4" w:rsidP="00C33355">
      <w:pPr>
        <w:jc w:val="both"/>
        <w:rPr>
          <w:rFonts w:ascii="Arial" w:hAnsi="Arial" w:cs="Arial"/>
          <w:sz w:val="22"/>
          <w:szCs w:val="22"/>
        </w:rPr>
      </w:pPr>
    </w:p>
    <w:p w:rsidR="00C800B4" w:rsidRPr="00C56AFA" w:rsidRDefault="00C800B4" w:rsidP="00C33355">
      <w:pPr>
        <w:pStyle w:val="Prrafodelista"/>
        <w:numPr>
          <w:ilvl w:val="0"/>
          <w:numId w:val="2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C56AFA">
        <w:rPr>
          <w:rFonts w:ascii="Arial" w:hAnsi="Arial" w:cs="Arial"/>
          <w:sz w:val="22"/>
          <w:szCs w:val="22"/>
        </w:rPr>
        <w:t>Se vienen implementando diversas recomendaciones de acciones de control, que en muchos de los casos, corresponden a observaciones que corresponden desde el año 201</w:t>
      </w:r>
      <w:r w:rsidR="006B318D" w:rsidRPr="00C56AFA">
        <w:rPr>
          <w:rFonts w:ascii="Arial" w:hAnsi="Arial" w:cs="Arial"/>
          <w:sz w:val="22"/>
          <w:szCs w:val="22"/>
        </w:rPr>
        <w:t>1</w:t>
      </w:r>
      <w:r w:rsidRPr="00C56AFA">
        <w:rPr>
          <w:rFonts w:ascii="Arial" w:hAnsi="Arial" w:cs="Arial"/>
          <w:sz w:val="22"/>
          <w:szCs w:val="22"/>
        </w:rPr>
        <w:t xml:space="preserve"> hacia atrás.</w:t>
      </w:r>
    </w:p>
    <w:p w:rsidR="00C800B4" w:rsidRPr="00C56AFA" w:rsidRDefault="00C800B4" w:rsidP="00C33355">
      <w:pPr>
        <w:jc w:val="both"/>
        <w:rPr>
          <w:rFonts w:ascii="Arial" w:hAnsi="Arial" w:cs="Arial"/>
          <w:sz w:val="22"/>
          <w:szCs w:val="22"/>
        </w:rPr>
      </w:pPr>
    </w:p>
    <w:p w:rsidR="00C800B4" w:rsidRDefault="00C800B4" w:rsidP="00C33355">
      <w:pPr>
        <w:pStyle w:val="Prrafodelista"/>
        <w:numPr>
          <w:ilvl w:val="0"/>
          <w:numId w:val="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C56AFA">
        <w:rPr>
          <w:rFonts w:ascii="Arial" w:hAnsi="Arial" w:cs="Arial"/>
          <w:sz w:val="22"/>
          <w:szCs w:val="22"/>
        </w:rPr>
        <w:t>Se han logrado realizar conciliaciones de las diversas cuentas contables con las diversas unidades orgánica, tales como: Tesorería (Conciliaciones Bancarias y Conciliación de las Cuentas de Enlace – Tesoro Público); Procuraduría Pública (Contingencias, Provisiones y Cuentas por Pagar); Gestión Patrimonial (Cuentas del Activo Fijo); Logística (Existencias).</w:t>
      </w:r>
    </w:p>
    <w:p w:rsidR="00941234" w:rsidRPr="00941234" w:rsidRDefault="00941234" w:rsidP="00C33355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941234" w:rsidRPr="00C56AFA" w:rsidRDefault="003005F6" w:rsidP="00C33355">
      <w:pPr>
        <w:pStyle w:val="Prrafodelista"/>
        <w:numPr>
          <w:ilvl w:val="0"/>
          <w:numId w:val="2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="00941234">
        <w:rPr>
          <w:rFonts w:ascii="Arial" w:hAnsi="Arial" w:cs="Arial"/>
          <w:sz w:val="22"/>
          <w:szCs w:val="22"/>
        </w:rPr>
        <w:t xml:space="preserve"> realizó supervisiones de inspección contable a todas las Unidades Ejecutoras del Pliego para asegurar su presentación oportuna y confiable</w:t>
      </w:r>
      <w:r w:rsidR="007570A8">
        <w:rPr>
          <w:rFonts w:ascii="Arial" w:hAnsi="Arial" w:cs="Arial"/>
          <w:sz w:val="22"/>
          <w:szCs w:val="22"/>
        </w:rPr>
        <w:t xml:space="preserve"> de la información.</w:t>
      </w:r>
      <w:r w:rsidR="00941234">
        <w:rPr>
          <w:rFonts w:ascii="Arial" w:hAnsi="Arial" w:cs="Arial"/>
          <w:sz w:val="22"/>
          <w:szCs w:val="22"/>
        </w:rPr>
        <w:t xml:space="preserve"> </w:t>
      </w:r>
    </w:p>
    <w:p w:rsidR="00C800B4" w:rsidRPr="00C800B4" w:rsidRDefault="00C800B4" w:rsidP="00C800B4">
      <w:pPr>
        <w:jc w:val="both"/>
        <w:rPr>
          <w:rFonts w:ascii="Arial" w:hAnsi="Arial" w:cs="Arial"/>
        </w:rPr>
      </w:pPr>
    </w:p>
    <w:p w:rsidR="00C800B4" w:rsidRDefault="00C800B4">
      <w:pPr>
        <w:rPr>
          <w:rFonts w:ascii="Arial" w:hAnsi="Arial" w:cs="Arial"/>
          <w:sz w:val="22"/>
          <w:szCs w:val="22"/>
        </w:rPr>
      </w:pPr>
    </w:p>
    <w:p w:rsidR="0090158F" w:rsidRPr="00025EED" w:rsidRDefault="0090158F" w:rsidP="00025EED">
      <w:pPr>
        <w:jc w:val="center"/>
        <w:rPr>
          <w:rFonts w:ascii="Arial" w:hAnsi="Arial" w:cs="Arial"/>
          <w:b/>
          <w:sz w:val="26"/>
          <w:szCs w:val="26"/>
        </w:rPr>
      </w:pPr>
      <w:r w:rsidRPr="00025EED">
        <w:rPr>
          <w:rFonts w:ascii="Arial" w:hAnsi="Arial" w:cs="Arial"/>
          <w:b/>
          <w:sz w:val="26"/>
          <w:szCs w:val="26"/>
        </w:rPr>
        <w:t>ORGANIZACIÓN DE LA SUBGERENCIA DE CONTABILIDAD</w:t>
      </w:r>
    </w:p>
    <w:p w:rsidR="0090158F" w:rsidRDefault="0090158F">
      <w:pPr>
        <w:rPr>
          <w:rFonts w:ascii="Arial" w:hAnsi="Arial" w:cs="Arial"/>
          <w:sz w:val="22"/>
          <w:szCs w:val="22"/>
        </w:rPr>
      </w:pPr>
    </w:p>
    <w:p w:rsidR="0090158F" w:rsidRDefault="0090158F">
      <w:pPr>
        <w:rPr>
          <w:rFonts w:ascii="Arial" w:hAnsi="Arial" w:cs="Arial"/>
          <w:sz w:val="22"/>
          <w:szCs w:val="22"/>
        </w:rPr>
      </w:pPr>
      <w:r>
        <w:rPr>
          <w:noProof/>
          <w:lang w:val="es-PE" w:eastAsia="es-PE"/>
        </w:rPr>
        <w:drawing>
          <wp:inline distT="0" distB="0" distL="0" distR="0" wp14:anchorId="5EB5A3B6" wp14:editId="1D9A8488">
            <wp:extent cx="5534025" cy="3324225"/>
            <wp:effectExtent l="0" t="0" r="9525" b="9525"/>
            <wp:docPr id="102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25E14" w:rsidRDefault="00825E14">
      <w:pPr>
        <w:rPr>
          <w:rFonts w:ascii="Arial" w:hAnsi="Arial" w:cs="Arial"/>
          <w:sz w:val="22"/>
          <w:szCs w:val="22"/>
        </w:rPr>
      </w:pPr>
    </w:p>
    <w:p w:rsidR="00825E14" w:rsidRDefault="00825E14">
      <w:pPr>
        <w:rPr>
          <w:rFonts w:ascii="Arial" w:hAnsi="Arial" w:cs="Arial"/>
          <w:sz w:val="22"/>
          <w:szCs w:val="22"/>
        </w:rPr>
      </w:pPr>
    </w:p>
    <w:p w:rsidR="00FE1010" w:rsidRDefault="00FE1010" w:rsidP="00DC2933">
      <w:pPr>
        <w:pStyle w:val="Prrafodelista"/>
        <w:spacing w:line="273" w:lineRule="auto"/>
        <w:jc w:val="both"/>
        <w:textAlignment w:val="baseline"/>
        <w:rPr>
          <w:rFonts w:ascii="Arial" w:eastAsiaTheme="minorEastAsia" w:hAnsi="Arial" w:cs="Arial"/>
          <w:b/>
          <w:color w:val="000000" w:themeColor="text1"/>
        </w:rPr>
      </w:pPr>
    </w:p>
    <w:p w:rsidR="00FE1010" w:rsidRDefault="00FE1010" w:rsidP="00DC2933">
      <w:pPr>
        <w:pStyle w:val="Prrafodelista"/>
        <w:spacing w:line="273" w:lineRule="auto"/>
        <w:jc w:val="both"/>
        <w:textAlignment w:val="baseline"/>
        <w:rPr>
          <w:rFonts w:ascii="Arial" w:eastAsiaTheme="minorEastAsia" w:hAnsi="Arial" w:cs="Arial"/>
          <w:b/>
          <w:color w:val="000000" w:themeColor="text1"/>
        </w:rPr>
      </w:pPr>
    </w:p>
    <w:p w:rsidR="00922EE9" w:rsidRPr="009D20F3" w:rsidRDefault="00067A66" w:rsidP="00DC2933">
      <w:pPr>
        <w:pStyle w:val="Prrafodelista"/>
        <w:spacing w:line="273" w:lineRule="auto"/>
        <w:jc w:val="both"/>
        <w:textAlignment w:val="baseline"/>
        <w:rPr>
          <w:b/>
        </w:rPr>
      </w:pPr>
      <w:r w:rsidRPr="009D20F3">
        <w:rPr>
          <w:rFonts w:ascii="Arial" w:eastAsiaTheme="minorEastAsia" w:hAnsi="Arial" w:cs="Arial"/>
          <w:b/>
          <w:color w:val="000000" w:themeColor="text1"/>
        </w:rPr>
        <w:lastRenderedPageBreak/>
        <w:t>LA SUB GERENCIA DE CONTABILIDAD SE HA ORGANIZADO INTERNAMENTE EN DOS NIVELES EN LAS SIGUIENTES ÁREAS:</w:t>
      </w:r>
    </w:p>
    <w:p w:rsidR="00DC2933" w:rsidRPr="00DC2933" w:rsidRDefault="00DC2933" w:rsidP="00DC2933">
      <w:pPr>
        <w:spacing w:line="273" w:lineRule="auto"/>
        <w:jc w:val="both"/>
        <w:textAlignment w:val="baseline"/>
        <w:rPr>
          <w:b/>
          <w:sz w:val="26"/>
          <w:szCs w:val="26"/>
        </w:rPr>
      </w:pPr>
    </w:p>
    <w:p w:rsidR="00CC3ADB" w:rsidRPr="002048C2" w:rsidRDefault="00DC7931" w:rsidP="009D5358">
      <w:pPr>
        <w:pStyle w:val="Prrafodelista"/>
        <w:numPr>
          <w:ilvl w:val="0"/>
          <w:numId w:val="14"/>
        </w:numPr>
        <w:rPr>
          <w:rFonts w:ascii="Arial" w:hAnsi="Arial" w:cs="Arial"/>
          <w:b/>
          <w:lang w:val="es-PE"/>
        </w:rPr>
      </w:pPr>
      <w:r w:rsidRPr="002048C2">
        <w:rPr>
          <w:rFonts w:ascii="Arial" w:hAnsi="Arial" w:cs="Arial"/>
          <w:b/>
          <w:bCs/>
          <w:lang w:val="es-PE"/>
        </w:rPr>
        <w:t>NIVEL SEDE CENTRAL:</w:t>
      </w:r>
    </w:p>
    <w:p w:rsidR="00DC2933" w:rsidRPr="00922EE9" w:rsidRDefault="00DC2933" w:rsidP="00101D3B">
      <w:pPr>
        <w:jc w:val="both"/>
        <w:rPr>
          <w:rFonts w:ascii="Arial" w:hAnsi="Arial" w:cs="Arial"/>
          <w:sz w:val="22"/>
          <w:szCs w:val="22"/>
          <w:lang w:val="es-PE"/>
        </w:rPr>
      </w:pPr>
    </w:p>
    <w:p w:rsidR="00CC3ADB" w:rsidRPr="00922EE9" w:rsidRDefault="00D644E5" w:rsidP="00101D3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PE"/>
        </w:rPr>
      </w:pPr>
      <w:r w:rsidRPr="0016281B">
        <w:rPr>
          <w:rFonts w:ascii="Arial" w:hAnsi="Arial" w:cs="Arial"/>
          <w:b/>
          <w:bCs/>
          <w:sz w:val="22"/>
          <w:szCs w:val="22"/>
          <w:u w:val="single"/>
          <w:lang w:val="es-PE"/>
        </w:rPr>
        <w:t>Área</w:t>
      </w:r>
      <w:r w:rsidR="00DC7931" w:rsidRPr="0016281B">
        <w:rPr>
          <w:rFonts w:ascii="Arial" w:hAnsi="Arial" w:cs="Arial"/>
          <w:b/>
          <w:bCs/>
          <w:sz w:val="22"/>
          <w:szCs w:val="22"/>
          <w:u w:val="single"/>
          <w:lang w:val="es-PE"/>
        </w:rPr>
        <w:t xml:space="preserve"> de Registro Presupuestal y Contable</w:t>
      </w:r>
      <w:r w:rsidR="00DC7931" w:rsidRPr="00922EE9">
        <w:rPr>
          <w:rFonts w:ascii="Arial" w:hAnsi="Arial" w:cs="Arial"/>
          <w:sz w:val="22"/>
          <w:szCs w:val="22"/>
          <w:lang w:val="es-PE"/>
        </w:rPr>
        <w:t>.- Que se encarga de la revisión de la documentación fuente y sustentatoria del gasto (aplicación del previo) antes de su registro en el SIAF de la fase de Devengado).</w:t>
      </w:r>
    </w:p>
    <w:p w:rsidR="00CC3ADB" w:rsidRDefault="00DC7931" w:rsidP="00101D3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PE"/>
        </w:rPr>
      </w:pPr>
      <w:r w:rsidRPr="00922EE9">
        <w:rPr>
          <w:rFonts w:ascii="Arial" w:hAnsi="Arial" w:cs="Arial"/>
          <w:sz w:val="22"/>
          <w:szCs w:val="22"/>
          <w:lang w:val="es-PE"/>
        </w:rPr>
        <w:t>Revisa, analiza y concilia los reportes de la ejecución presupuestaria del gasto a todo nivel.</w:t>
      </w:r>
    </w:p>
    <w:p w:rsidR="00D42787" w:rsidRPr="00922EE9" w:rsidRDefault="00D42787" w:rsidP="00101D3B">
      <w:pPr>
        <w:ind w:left="720"/>
        <w:jc w:val="both"/>
        <w:rPr>
          <w:rFonts w:ascii="Arial" w:hAnsi="Arial" w:cs="Arial"/>
          <w:sz w:val="22"/>
          <w:szCs w:val="22"/>
          <w:lang w:val="es-PE"/>
        </w:rPr>
      </w:pPr>
    </w:p>
    <w:p w:rsidR="00CC3ADB" w:rsidRPr="00922EE9" w:rsidRDefault="00D644E5" w:rsidP="00101D3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PE"/>
        </w:rPr>
      </w:pPr>
      <w:r w:rsidRPr="0016281B">
        <w:rPr>
          <w:rFonts w:ascii="Arial" w:hAnsi="Arial" w:cs="Arial"/>
          <w:b/>
          <w:bCs/>
          <w:sz w:val="22"/>
          <w:szCs w:val="22"/>
          <w:u w:val="single"/>
          <w:lang w:val="es-PE"/>
        </w:rPr>
        <w:t>Área</w:t>
      </w:r>
      <w:r w:rsidR="00DC7931" w:rsidRPr="0016281B">
        <w:rPr>
          <w:rFonts w:ascii="Arial" w:hAnsi="Arial" w:cs="Arial"/>
          <w:b/>
          <w:bCs/>
          <w:sz w:val="22"/>
          <w:szCs w:val="22"/>
          <w:u w:val="single"/>
          <w:lang w:val="es-PE"/>
        </w:rPr>
        <w:t xml:space="preserve"> de Integración Contable</w:t>
      </w:r>
      <w:r w:rsidR="00DC7931" w:rsidRPr="00922EE9">
        <w:rPr>
          <w:rFonts w:ascii="Arial" w:hAnsi="Arial" w:cs="Arial"/>
          <w:b/>
          <w:bCs/>
          <w:sz w:val="22"/>
          <w:szCs w:val="22"/>
          <w:lang w:val="es-PE"/>
        </w:rPr>
        <w:t xml:space="preserve">.- </w:t>
      </w:r>
      <w:r w:rsidR="00DC7931" w:rsidRPr="00922EE9">
        <w:rPr>
          <w:rFonts w:ascii="Arial" w:hAnsi="Arial" w:cs="Arial"/>
          <w:sz w:val="22"/>
          <w:szCs w:val="22"/>
          <w:lang w:val="es-PE"/>
        </w:rPr>
        <w:t>Se encarga de revisar, analizar, conciliar e integrar todas las operaciones de ingresos y gastos así como de operaciones complementarias, de todas las unidades orgánicas para formular el Balance de Comprobación de la Sede Central.</w:t>
      </w:r>
    </w:p>
    <w:p w:rsidR="00CC3ADB" w:rsidRPr="00922EE9" w:rsidRDefault="00DC7931" w:rsidP="00101D3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PE"/>
        </w:rPr>
      </w:pPr>
      <w:r w:rsidRPr="00922EE9">
        <w:rPr>
          <w:rFonts w:ascii="Arial" w:hAnsi="Arial" w:cs="Arial"/>
          <w:sz w:val="22"/>
          <w:szCs w:val="22"/>
          <w:lang w:val="es-PE"/>
        </w:rPr>
        <w:t>Elaboración y presentación al Pliego de los Estados Financieros y Presupuestarios de la Sede Central.</w:t>
      </w:r>
    </w:p>
    <w:p w:rsidR="00CC3ADB" w:rsidRPr="00922EE9" w:rsidRDefault="00DC7931" w:rsidP="00101D3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PE"/>
        </w:rPr>
      </w:pPr>
      <w:r w:rsidRPr="00922EE9">
        <w:rPr>
          <w:rFonts w:ascii="Arial" w:hAnsi="Arial" w:cs="Arial"/>
          <w:sz w:val="22"/>
          <w:szCs w:val="22"/>
          <w:lang w:val="es-PE"/>
        </w:rPr>
        <w:t>Llevar el análisis de los saldos de todas las cuentas a nivel sub divisionaria para sustentar el Balance General y para llevar a cabo el Saneamiento Contable, en cumplimiento a la Ley Nº 29608.</w:t>
      </w:r>
    </w:p>
    <w:p w:rsidR="00CC3ADB" w:rsidRDefault="00DC7931" w:rsidP="00101D3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PE"/>
        </w:rPr>
      </w:pPr>
      <w:r w:rsidRPr="00922EE9">
        <w:rPr>
          <w:rFonts w:ascii="Arial" w:hAnsi="Arial" w:cs="Arial"/>
          <w:sz w:val="22"/>
          <w:szCs w:val="22"/>
          <w:lang w:val="es-PE"/>
        </w:rPr>
        <w:t>Implementar y hacer seguimiento a las recomendaciones de las acciones de control.</w:t>
      </w:r>
    </w:p>
    <w:p w:rsidR="00D42787" w:rsidRPr="00922EE9" w:rsidRDefault="00D42787" w:rsidP="00101D3B">
      <w:pPr>
        <w:jc w:val="both"/>
        <w:rPr>
          <w:rFonts w:ascii="Arial" w:hAnsi="Arial" w:cs="Arial"/>
          <w:sz w:val="22"/>
          <w:szCs w:val="22"/>
          <w:lang w:val="es-PE"/>
        </w:rPr>
      </w:pPr>
    </w:p>
    <w:p w:rsidR="00CC3ADB" w:rsidRPr="002048C2" w:rsidRDefault="00DC7931" w:rsidP="009D5358">
      <w:pPr>
        <w:pStyle w:val="Prrafodelista"/>
        <w:numPr>
          <w:ilvl w:val="0"/>
          <w:numId w:val="14"/>
        </w:numPr>
        <w:rPr>
          <w:rFonts w:ascii="Arial" w:hAnsi="Arial" w:cs="Arial"/>
          <w:b/>
          <w:lang w:val="es-PE"/>
        </w:rPr>
      </w:pPr>
      <w:r w:rsidRPr="002048C2">
        <w:rPr>
          <w:rFonts w:ascii="Arial" w:hAnsi="Arial" w:cs="Arial"/>
          <w:b/>
          <w:bCs/>
          <w:lang w:val="es-PE"/>
        </w:rPr>
        <w:t>NIVEL PLIEGO:</w:t>
      </w:r>
    </w:p>
    <w:p w:rsidR="00D42787" w:rsidRPr="00922EE9" w:rsidRDefault="00D42787" w:rsidP="000F4087">
      <w:pPr>
        <w:ind w:left="720"/>
        <w:jc w:val="both"/>
        <w:rPr>
          <w:rFonts w:ascii="Arial" w:hAnsi="Arial" w:cs="Arial"/>
          <w:sz w:val="22"/>
          <w:szCs w:val="22"/>
          <w:lang w:val="es-PE"/>
        </w:rPr>
      </w:pPr>
    </w:p>
    <w:p w:rsidR="00CC3ADB" w:rsidRPr="00922EE9" w:rsidRDefault="00D644E5" w:rsidP="000F40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PE"/>
        </w:rPr>
      </w:pPr>
      <w:r w:rsidRPr="0016281B">
        <w:rPr>
          <w:rFonts w:ascii="Arial" w:hAnsi="Arial" w:cs="Arial"/>
          <w:b/>
          <w:bCs/>
          <w:sz w:val="22"/>
          <w:szCs w:val="22"/>
          <w:u w:val="single"/>
          <w:lang w:val="es-PE"/>
        </w:rPr>
        <w:t>Área</w:t>
      </w:r>
      <w:r w:rsidR="00DC7931" w:rsidRPr="0016281B">
        <w:rPr>
          <w:rFonts w:ascii="Arial" w:hAnsi="Arial" w:cs="Arial"/>
          <w:b/>
          <w:bCs/>
          <w:sz w:val="22"/>
          <w:szCs w:val="22"/>
          <w:u w:val="single"/>
          <w:lang w:val="es-PE"/>
        </w:rPr>
        <w:t xml:space="preserve"> de Consolidación Contable</w:t>
      </w:r>
      <w:r w:rsidR="00DC7931" w:rsidRPr="00922EE9">
        <w:rPr>
          <w:rFonts w:ascii="Arial" w:hAnsi="Arial" w:cs="Arial"/>
          <w:b/>
          <w:bCs/>
          <w:sz w:val="22"/>
          <w:szCs w:val="22"/>
          <w:lang w:val="es-PE"/>
        </w:rPr>
        <w:t xml:space="preserve">.- </w:t>
      </w:r>
      <w:r w:rsidR="00DC7931" w:rsidRPr="00922EE9">
        <w:rPr>
          <w:rFonts w:ascii="Arial" w:hAnsi="Arial" w:cs="Arial"/>
          <w:sz w:val="22"/>
          <w:szCs w:val="22"/>
          <w:lang w:val="es-PE"/>
        </w:rPr>
        <w:t>Se encarga de la revisión y consolidación de la información contable de las 28 Unidades Ejecutorias que conforman el Pliego para su trasmisión y presentación en forma oportuna a la Dirección Nacional de Contabilidad Pública.</w:t>
      </w:r>
    </w:p>
    <w:p w:rsidR="00CC3ADB" w:rsidRPr="00922EE9" w:rsidRDefault="00DC7931" w:rsidP="000F40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PE"/>
        </w:rPr>
      </w:pPr>
      <w:r w:rsidRPr="00922EE9">
        <w:rPr>
          <w:rFonts w:ascii="Arial" w:hAnsi="Arial" w:cs="Arial"/>
          <w:sz w:val="22"/>
          <w:szCs w:val="22"/>
          <w:lang w:val="es-PE"/>
        </w:rPr>
        <w:t xml:space="preserve">Monitorear y hacer seguimiento del cumplimiento de las disposiciones de </w:t>
      </w:r>
      <w:r w:rsidR="0057129F">
        <w:rPr>
          <w:rFonts w:ascii="Arial" w:hAnsi="Arial" w:cs="Arial"/>
          <w:sz w:val="22"/>
          <w:szCs w:val="22"/>
          <w:lang w:val="es-PE"/>
        </w:rPr>
        <w:t xml:space="preserve"> </w:t>
      </w:r>
      <w:r w:rsidRPr="00922EE9">
        <w:rPr>
          <w:rFonts w:ascii="Arial" w:hAnsi="Arial" w:cs="Arial"/>
          <w:sz w:val="22"/>
          <w:szCs w:val="22"/>
          <w:lang w:val="es-PE"/>
        </w:rPr>
        <w:t>presentación de la información contable de las 28 Unidades Ejecutoras.</w:t>
      </w:r>
    </w:p>
    <w:p w:rsidR="00CC3ADB" w:rsidRPr="00922EE9" w:rsidRDefault="00DC7931" w:rsidP="000F40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PE"/>
        </w:rPr>
      </w:pPr>
      <w:r w:rsidRPr="00922EE9">
        <w:rPr>
          <w:rFonts w:ascii="Arial" w:hAnsi="Arial" w:cs="Arial"/>
          <w:sz w:val="22"/>
          <w:szCs w:val="22"/>
          <w:lang w:val="es-PE"/>
        </w:rPr>
        <w:t>Realizar inspecciones contables in situ para verificar y comprobar los libros contables y el proceso de la contabilidad.</w:t>
      </w:r>
    </w:p>
    <w:p w:rsidR="00CC3ADB" w:rsidRPr="00922EE9" w:rsidRDefault="00DC7931" w:rsidP="000F40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PE"/>
        </w:rPr>
      </w:pPr>
      <w:r w:rsidRPr="00922EE9">
        <w:rPr>
          <w:rFonts w:ascii="Arial" w:hAnsi="Arial" w:cs="Arial"/>
          <w:sz w:val="22"/>
          <w:szCs w:val="22"/>
          <w:lang w:val="es-PE"/>
        </w:rPr>
        <w:t>Implementar y hacer seguimiento a las recomendaciones de las acciones de control a todas las Unidades Ejecutoras</w:t>
      </w:r>
      <w:r w:rsidR="0057129F">
        <w:rPr>
          <w:rFonts w:ascii="Arial" w:hAnsi="Arial" w:cs="Arial"/>
          <w:sz w:val="22"/>
          <w:szCs w:val="22"/>
          <w:lang w:val="es-PE"/>
        </w:rPr>
        <w:t>.</w:t>
      </w:r>
    </w:p>
    <w:p w:rsidR="00922EE9" w:rsidRDefault="00922EE9">
      <w:pPr>
        <w:rPr>
          <w:rFonts w:ascii="Arial" w:hAnsi="Arial" w:cs="Arial"/>
          <w:sz w:val="22"/>
          <w:szCs w:val="22"/>
          <w:lang w:val="es-PE"/>
        </w:rPr>
      </w:pPr>
    </w:p>
    <w:p w:rsidR="00922EE9" w:rsidRPr="00240749" w:rsidRDefault="00922EE9">
      <w:pPr>
        <w:rPr>
          <w:rFonts w:ascii="Arial" w:hAnsi="Arial" w:cs="Arial"/>
          <w:b/>
          <w:lang w:val="es-PE"/>
        </w:rPr>
      </w:pPr>
      <w:r w:rsidRPr="00240749">
        <w:rPr>
          <w:rFonts w:ascii="Arial" w:hAnsi="Arial" w:cs="Arial"/>
          <w:b/>
          <w:lang w:val="es-PE"/>
        </w:rPr>
        <w:t>RECURSOS HUMANOS</w:t>
      </w:r>
    </w:p>
    <w:p w:rsidR="00922EE9" w:rsidRDefault="00922EE9" w:rsidP="00713744">
      <w:pPr>
        <w:jc w:val="both"/>
        <w:rPr>
          <w:rFonts w:ascii="Arial" w:hAnsi="Arial" w:cs="Arial"/>
          <w:sz w:val="22"/>
          <w:szCs w:val="22"/>
          <w:lang w:val="es-PE"/>
        </w:rPr>
      </w:pPr>
    </w:p>
    <w:p w:rsidR="00DA3E66" w:rsidRPr="00C3199A" w:rsidRDefault="00DA3E66" w:rsidP="00713744">
      <w:pPr>
        <w:pStyle w:val="Prrafodelista"/>
        <w:numPr>
          <w:ilvl w:val="0"/>
          <w:numId w:val="8"/>
        </w:numPr>
        <w:spacing w:line="273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C3199A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La Sub Gerencia de Contabilidad </w:t>
      </w:r>
      <w:r w:rsidR="007C4E5D" w:rsidRPr="00C3199A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en año 2012 contó con </w:t>
      </w:r>
      <w:r w:rsidR="00FF037F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el </w:t>
      </w:r>
      <w:r w:rsidR="007C4E5D" w:rsidRPr="00C3199A">
        <w:rPr>
          <w:rFonts w:ascii="Arial" w:eastAsiaTheme="minorEastAsia" w:hAnsi="Arial" w:cs="Arial"/>
          <w:color w:val="000000" w:themeColor="text1"/>
          <w:sz w:val="22"/>
          <w:szCs w:val="22"/>
        </w:rPr>
        <w:t>siguiente recurso humano</w:t>
      </w:r>
      <w:r w:rsidRPr="00C3199A">
        <w:rPr>
          <w:rFonts w:ascii="Arial" w:eastAsiaTheme="minorEastAsia" w:hAnsi="Arial" w:cs="Arial"/>
          <w:color w:val="000000" w:themeColor="text1"/>
          <w:sz w:val="22"/>
          <w:szCs w:val="22"/>
        </w:rPr>
        <w:t>:</w:t>
      </w:r>
    </w:p>
    <w:p w:rsidR="00922EE9" w:rsidRDefault="00922EE9">
      <w:pPr>
        <w:rPr>
          <w:rFonts w:ascii="Arial" w:hAnsi="Arial" w:cs="Arial"/>
          <w:sz w:val="22"/>
          <w:szCs w:val="22"/>
          <w:lang w:val="es-PE"/>
        </w:rPr>
      </w:pPr>
    </w:p>
    <w:tbl>
      <w:tblPr>
        <w:tblW w:w="81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80"/>
        <w:gridCol w:w="1740"/>
        <w:gridCol w:w="2080"/>
        <w:gridCol w:w="1480"/>
      </w:tblGrid>
      <w:tr w:rsidR="00922EE9" w:rsidRPr="00922EE9" w:rsidTr="00922EE9">
        <w:trPr>
          <w:trHeight w:val="315"/>
        </w:trPr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2EE9" w:rsidRPr="00922EE9" w:rsidRDefault="00922EE9" w:rsidP="00922EE9">
            <w:pPr>
              <w:spacing w:line="315" w:lineRule="atLeast"/>
              <w:textAlignment w:val="bottom"/>
              <w:rPr>
                <w:rFonts w:ascii="Arial" w:hAnsi="Arial" w:cs="Arial"/>
                <w:sz w:val="36"/>
                <w:szCs w:val="36"/>
                <w:lang w:val="es-PE" w:eastAsia="es-PE"/>
              </w:rPr>
            </w:pPr>
            <w:r w:rsidRPr="00922EE9">
              <w:rPr>
                <w:color w:val="000000" w:themeColor="dark1"/>
                <w:kern w:val="24"/>
                <w:sz w:val="22"/>
                <w:szCs w:val="22"/>
                <w:lang w:val="es-PE" w:eastAsia="es-PE"/>
              </w:rPr>
              <w:t>GRUPO OCUPACIONAL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2EE9" w:rsidRPr="00922EE9" w:rsidRDefault="00922EE9" w:rsidP="00922EE9">
            <w:pPr>
              <w:spacing w:line="315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PE" w:eastAsia="es-PE"/>
              </w:rPr>
            </w:pPr>
            <w:r w:rsidRPr="00922EE9">
              <w:rPr>
                <w:color w:val="000000" w:themeColor="dark1"/>
                <w:kern w:val="24"/>
                <w:sz w:val="22"/>
                <w:szCs w:val="22"/>
                <w:lang w:val="es-PE" w:eastAsia="es-PE"/>
              </w:rPr>
              <w:t>NOMBRADOS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2EE9" w:rsidRPr="00922EE9" w:rsidRDefault="00922EE9" w:rsidP="00922EE9">
            <w:pPr>
              <w:spacing w:line="315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PE" w:eastAsia="es-PE"/>
              </w:rPr>
            </w:pPr>
            <w:r w:rsidRPr="00922EE9">
              <w:rPr>
                <w:color w:val="000000" w:themeColor="dark1"/>
                <w:kern w:val="24"/>
                <w:sz w:val="22"/>
                <w:szCs w:val="22"/>
                <w:lang w:val="es-PE" w:eastAsia="es-PE"/>
              </w:rPr>
              <w:t>CONTRATADOS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2EE9" w:rsidRPr="00922EE9" w:rsidRDefault="00922EE9" w:rsidP="00922EE9">
            <w:pPr>
              <w:spacing w:line="315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PE" w:eastAsia="es-PE"/>
              </w:rPr>
            </w:pPr>
            <w:r w:rsidRPr="00922EE9">
              <w:rPr>
                <w:color w:val="000000" w:themeColor="dark1"/>
                <w:kern w:val="24"/>
                <w:sz w:val="22"/>
                <w:szCs w:val="22"/>
                <w:lang w:val="es-PE" w:eastAsia="es-PE"/>
              </w:rPr>
              <w:t>TOTAL</w:t>
            </w:r>
          </w:p>
        </w:tc>
      </w:tr>
      <w:tr w:rsidR="00922EE9" w:rsidRPr="00922EE9" w:rsidTr="00922EE9">
        <w:trPr>
          <w:trHeight w:val="525"/>
        </w:trPr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2EE9" w:rsidRPr="00922EE9" w:rsidRDefault="00922EE9" w:rsidP="00922EE9">
            <w:pPr>
              <w:textAlignment w:val="center"/>
              <w:rPr>
                <w:rFonts w:ascii="Arial" w:hAnsi="Arial" w:cs="Arial"/>
                <w:sz w:val="36"/>
                <w:szCs w:val="36"/>
                <w:lang w:val="es-PE" w:eastAsia="es-PE"/>
              </w:rPr>
            </w:pPr>
            <w:r w:rsidRPr="00922EE9">
              <w:rPr>
                <w:color w:val="000000" w:themeColor="dark1"/>
                <w:kern w:val="24"/>
                <w:lang w:val="es-PE" w:eastAsia="es-PE"/>
              </w:rPr>
              <w:t>Directivos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2EE9" w:rsidRPr="00922EE9" w:rsidRDefault="00922EE9" w:rsidP="00922EE9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PE" w:eastAsia="es-PE"/>
              </w:rPr>
            </w:pPr>
            <w:r w:rsidRPr="00922EE9">
              <w:rPr>
                <w:color w:val="000000" w:themeColor="dark1"/>
                <w:kern w:val="24"/>
                <w:sz w:val="22"/>
                <w:szCs w:val="22"/>
                <w:lang w:val="es-PE" w:eastAsia="es-PE"/>
              </w:rPr>
              <w:t>01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2EE9" w:rsidRPr="00922EE9" w:rsidRDefault="00922EE9" w:rsidP="00922EE9">
            <w:pPr>
              <w:textAlignment w:val="bottom"/>
              <w:rPr>
                <w:rFonts w:ascii="Arial" w:hAnsi="Arial" w:cs="Arial"/>
                <w:sz w:val="36"/>
                <w:szCs w:val="36"/>
                <w:lang w:val="es-PE" w:eastAsia="es-PE"/>
              </w:rPr>
            </w:pPr>
            <w:r w:rsidRPr="00922EE9">
              <w:rPr>
                <w:color w:val="000000" w:themeColor="dark1"/>
                <w:kern w:val="24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2EE9" w:rsidRPr="00922EE9" w:rsidRDefault="00922EE9" w:rsidP="00922EE9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PE" w:eastAsia="es-PE"/>
              </w:rPr>
            </w:pPr>
            <w:r w:rsidRPr="00922EE9">
              <w:rPr>
                <w:color w:val="000000" w:themeColor="dark1"/>
                <w:kern w:val="24"/>
                <w:sz w:val="22"/>
                <w:szCs w:val="22"/>
                <w:lang w:val="es-PE" w:eastAsia="es-PE"/>
              </w:rPr>
              <w:t>01</w:t>
            </w:r>
          </w:p>
        </w:tc>
      </w:tr>
      <w:tr w:rsidR="00922EE9" w:rsidRPr="00922EE9" w:rsidTr="00922EE9">
        <w:trPr>
          <w:trHeight w:val="540"/>
        </w:trPr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2EE9" w:rsidRPr="00922EE9" w:rsidRDefault="00922EE9" w:rsidP="00922EE9">
            <w:pPr>
              <w:textAlignment w:val="center"/>
              <w:rPr>
                <w:rFonts w:ascii="Arial" w:hAnsi="Arial" w:cs="Arial"/>
                <w:sz w:val="36"/>
                <w:szCs w:val="36"/>
                <w:lang w:val="es-PE" w:eastAsia="es-PE"/>
              </w:rPr>
            </w:pPr>
            <w:r w:rsidRPr="00922EE9">
              <w:rPr>
                <w:color w:val="000000" w:themeColor="dark1"/>
                <w:kern w:val="24"/>
                <w:lang w:val="es-PE" w:eastAsia="es-PE"/>
              </w:rPr>
              <w:t>Profesionales (*)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2EE9" w:rsidRPr="00922EE9" w:rsidRDefault="00922EE9" w:rsidP="00922EE9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PE" w:eastAsia="es-PE"/>
              </w:rPr>
            </w:pPr>
            <w:r w:rsidRPr="00922EE9">
              <w:rPr>
                <w:color w:val="000000" w:themeColor="dark1"/>
                <w:kern w:val="24"/>
                <w:sz w:val="22"/>
                <w:szCs w:val="22"/>
                <w:lang w:val="es-PE" w:eastAsia="es-PE"/>
              </w:rPr>
              <w:t>09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2EE9" w:rsidRPr="00922EE9" w:rsidRDefault="00922EE9" w:rsidP="00922EE9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PE" w:eastAsia="es-PE"/>
              </w:rPr>
            </w:pPr>
            <w:r w:rsidRPr="00922EE9">
              <w:rPr>
                <w:color w:val="000000" w:themeColor="dark1"/>
                <w:kern w:val="24"/>
                <w:sz w:val="22"/>
                <w:szCs w:val="22"/>
                <w:lang w:val="es-PE" w:eastAsia="es-PE"/>
              </w:rPr>
              <w:t>04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2EE9" w:rsidRPr="00922EE9" w:rsidRDefault="00922EE9" w:rsidP="00922EE9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PE" w:eastAsia="es-PE"/>
              </w:rPr>
            </w:pPr>
            <w:r w:rsidRPr="00922EE9">
              <w:rPr>
                <w:color w:val="000000" w:themeColor="dark1"/>
                <w:kern w:val="24"/>
                <w:sz w:val="22"/>
                <w:szCs w:val="22"/>
                <w:lang w:val="es-PE" w:eastAsia="es-PE"/>
              </w:rPr>
              <w:t>13</w:t>
            </w:r>
          </w:p>
        </w:tc>
      </w:tr>
      <w:tr w:rsidR="00922EE9" w:rsidRPr="00922EE9" w:rsidTr="00922EE9">
        <w:trPr>
          <w:trHeight w:val="585"/>
        </w:trPr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2EE9" w:rsidRPr="00922EE9" w:rsidRDefault="00922EE9" w:rsidP="00922EE9">
            <w:pPr>
              <w:textAlignment w:val="center"/>
              <w:rPr>
                <w:rFonts w:ascii="Arial" w:hAnsi="Arial" w:cs="Arial"/>
                <w:sz w:val="36"/>
                <w:szCs w:val="36"/>
                <w:lang w:val="es-PE" w:eastAsia="es-PE"/>
              </w:rPr>
            </w:pPr>
            <w:r w:rsidRPr="00922EE9">
              <w:rPr>
                <w:color w:val="000000" w:themeColor="dark1"/>
                <w:kern w:val="24"/>
                <w:lang w:val="es-PE" w:eastAsia="es-PE"/>
              </w:rPr>
              <w:t>Técnicos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2EE9" w:rsidRPr="00922EE9" w:rsidRDefault="00922EE9" w:rsidP="00922EE9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PE" w:eastAsia="es-PE"/>
              </w:rPr>
            </w:pPr>
            <w:r w:rsidRPr="00922EE9">
              <w:rPr>
                <w:color w:val="000000" w:themeColor="dark1"/>
                <w:kern w:val="24"/>
                <w:sz w:val="22"/>
                <w:szCs w:val="22"/>
                <w:lang w:val="es-PE" w:eastAsia="es-PE"/>
              </w:rPr>
              <w:t>05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2EE9" w:rsidRPr="00922EE9" w:rsidRDefault="00922EE9" w:rsidP="00922EE9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PE" w:eastAsia="es-PE"/>
              </w:rPr>
            </w:pPr>
            <w:r w:rsidRPr="00922EE9">
              <w:rPr>
                <w:color w:val="000000" w:themeColor="dark1"/>
                <w:kern w:val="24"/>
                <w:sz w:val="22"/>
                <w:szCs w:val="22"/>
                <w:lang w:val="es-PE" w:eastAsia="es-PE"/>
              </w:rPr>
              <w:t>01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2EE9" w:rsidRPr="00922EE9" w:rsidRDefault="00922EE9" w:rsidP="00922EE9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PE" w:eastAsia="es-PE"/>
              </w:rPr>
            </w:pPr>
            <w:r w:rsidRPr="00922EE9">
              <w:rPr>
                <w:color w:val="000000" w:themeColor="dark1"/>
                <w:kern w:val="24"/>
                <w:sz w:val="22"/>
                <w:szCs w:val="22"/>
                <w:lang w:val="es-PE" w:eastAsia="es-PE"/>
              </w:rPr>
              <w:t>06</w:t>
            </w:r>
          </w:p>
        </w:tc>
      </w:tr>
      <w:tr w:rsidR="00922EE9" w:rsidRPr="00922EE9" w:rsidTr="00922EE9">
        <w:trPr>
          <w:trHeight w:val="555"/>
        </w:trPr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2EE9" w:rsidRPr="00922EE9" w:rsidRDefault="00922EE9" w:rsidP="00922EE9">
            <w:pPr>
              <w:textAlignment w:val="center"/>
              <w:rPr>
                <w:rFonts w:ascii="Arial" w:hAnsi="Arial" w:cs="Arial"/>
                <w:sz w:val="36"/>
                <w:szCs w:val="36"/>
                <w:lang w:val="es-PE" w:eastAsia="es-PE"/>
              </w:rPr>
            </w:pPr>
            <w:r w:rsidRPr="00922EE9">
              <w:rPr>
                <w:color w:val="000000" w:themeColor="dark1"/>
                <w:kern w:val="24"/>
                <w:lang w:val="es-PE" w:eastAsia="es-PE"/>
              </w:rPr>
              <w:t>Total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2EE9" w:rsidRPr="00922EE9" w:rsidRDefault="00922EE9" w:rsidP="00922EE9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PE" w:eastAsia="es-PE"/>
              </w:rPr>
            </w:pPr>
            <w:r w:rsidRPr="00922EE9">
              <w:rPr>
                <w:color w:val="000000" w:themeColor="dark1"/>
                <w:kern w:val="24"/>
                <w:sz w:val="22"/>
                <w:szCs w:val="22"/>
                <w:lang w:val="es-PE" w:eastAsia="es-PE"/>
              </w:rPr>
              <w:t>15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2EE9" w:rsidRPr="00922EE9" w:rsidRDefault="00922EE9" w:rsidP="00922EE9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PE" w:eastAsia="es-PE"/>
              </w:rPr>
            </w:pPr>
            <w:r w:rsidRPr="00922EE9">
              <w:rPr>
                <w:color w:val="000000" w:themeColor="dark1"/>
                <w:kern w:val="24"/>
                <w:sz w:val="22"/>
                <w:szCs w:val="22"/>
                <w:lang w:val="es-PE" w:eastAsia="es-PE"/>
              </w:rPr>
              <w:t>05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2EE9" w:rsidRPr="00922EE9" w:rsidRDefault="00922EE9" w:rsidP="00922EE9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PE" w:eastAsia="es-PE"/>
              </w:rPr>
            </w:pPr>
            <w:r w:rsidRPr="00922EE9">
              <w:rPr>
                <w:color w:val="000000" w:themeColor="dark1"/>
                <w:kern w:val="24"/>
                <w:sz w:val="22"/>
                <w:szCs w:val="22"/>
                <w:lang w:val="es-PE" w:eastAsia="es-PE"/>
              </w:rPr>
              <w:t>20</w:t>
            </w:r>
          </w:p>
        </w:tc>
      </w:tr>
    </w:tbl>
    <w:p w:rsidR="00DA3E66" w:rsidRDefault="00DA3E66" w:rsidP="00DA3E66">
      <w:pPr>
        <w:pStyle w:val="Prrafodelista"/>
        <w:numPr>
          <w:ilvl w:val="0"/>
          <w:numId w:val="9"/>
        </w:numPr>
        <w:spacing w:before="58"/>
        <w:jc w:val="both"/>
        <w:textAlignment w:val="baseline"/>
      </w:pPr>
      <w:r w:rsidRPr="007C4E5D">
        <w:rPr>
          <w:rFonts w:asciiTheme="minorHAnsi" w:eastAsiaTheme="minorEastAsia" w:cstheme="minorBidi"/>
          <w:b/>
          <w:bCs/>
          <w:color w:val="000000" w:themeColor="text1"/>
        </w:rPr>
        <w:t xml:space="preserve">(*) </w:t>
      </w:r>
      <w:r w:rsidR="007C4E5D" w:rsidRPr="007C4E5D">
        <w:rPr>
          <w:rFonts w:asciiTheme="minorHAnsi" w:eastAsiaTheme="minorEastAsia" w:cstheme="minorBidi"/>
          <w:b/>
          <w:bCs/>
          <w:color w:val="000000" w:themeColor="text1"/>
        </w:rPr>
        <w:t>Incluye</w:t>
      </w:r>
      <w:r w:rsidRPr="007C4E5D">
        <w:rPr>
          <w:rFonts w:asciiTheme="minorHAnsi" w:eastAsiaTheme="minorEastAsia" w:cstheme="minorBidi"/>
          <w:color w:val="000000" w:themeColor="text1"/>
        </w:rPr>
        <w:t xml:space="preserve"> 02 profesionales rotados de otras Unidades Ejecutoras</w:t>
      </w:r>
    </w:p>
    <w:p w:rsidR="00095C5C" w:rsidRPr="00E547BF" w:rsidRDefault="00FE1010" w:rsidP="00700D20">
      <w:pPr>
        <w:jc w:val="both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lastRenderedPageBreak/>
        <w:t>INDICADORES DE CUMPLIMIENTO DE OBJETIVOS</w:t>
      </w:r>
    </w:p>
    <w:p w:rsidR="00B62648" w:rsidRPr="00C3199A" w:rsidRDefault="00B62648" w:rsidP="00700D20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095C5C" w:rsidRPr="001F24BE" w:rsidRDefault="00095C5C" w:rsidP="001F24BE">
      <w:pPr>
        <w:spacing w:before="96" w:line="360" w:lineRule="auto"/>
        <w:jc w:val="both"/>
        <w:textAlignment w:val="baseline"/>
        <w:rPr>
          <w:rFonts w:ascii="Arial" w:hAnsi="Arial" w:cs="Arial"/>
          <w:sz w:val="22"/>
          <w:szCs w:val="22"/>
          <w:lang w:val="es-PE" w:eastAsia="es-PE"/>
        </w:rPr>
      </w:pPr>
      <w:r w:rsidRPr="001F24BE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eastAsia="es-PE"/>
        </w:rPr>
        <w:t>Objetivo Específico:</w:t>
      </w:r>
    </w:p>
    <w:p w:rsidR="00095C5C" w:rsidRPr="00524570" w:rsidRDefault="00095C5C" w:rsidP="00713744">
      <w:pPr>
        <w:spacing w:before="96"/>
        <w:jc w:val="both"/>
        <w:textAlignment w:val="baseline"/>
        <w:rPr>
          <w:rFonts w:ascii="Arial" w:hAnsi="Arial" w:cs="Arial"/>
          <w:sz w:val="22"/>
          <w:szCs w:val="22"/>
          <w:lang w:val="es-PE" w:eastAsia="es-PE"/>
        </w:rPr>
      </w:pPr>
      <w:r w:rsidRPr="00524570"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  <w:t>Presentación de los Estados Financieros y Presupuestarios de la Sede Central dentro de los plazos establecidos.</w:t>
      </w:r>
    </w:p>
    <w:p w:rsidR="00095C5C" w:rsidRDefault="00095C5C" w:rsidP="00713744">
      <w:pPr>
        <w:spacing w:before="96"/>
        <w:jc w:val="both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</w:pPr>
      <w:r w:rsidRPr="00524570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es-PE" w:eastAsia="es-PE"/>
        </w:rPr>
        <w:t xml:space="preserve">Indicador: </w:t>
      </w:r>
      <w:r w:rsidRPr="00524570"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  <w:t>Información contable presentada dentro del plazo de ley.</w:t>
      </w:r>
    </w:p>
    <w:p w:rsidR="00B62648" w:rsidRPr="00524570" w:rsidRDefault="00B62648" w:rsidP="00713744">
      <w:pPr>
        <w:spacing w:before="96"/>
        <w:jc w:val="both"/>
        <w:textAlignment w:val="baseline"/>
        <w:rPr>
          <w:rFonts w:ascii="Arial" w:hAnsi="Arial" w:cs="Arial"/>
          <w:sz w:val="22"/>
          <w:szCs w:val="22"/>
          <w:lang w:val="es-PE" w:eastAsia="es-PE"/>
        </w:rPr>
      </w:pPr>
    </w:p>
    <w:p w:rsidR="00095C5C" w:rsidRPr="00524570" w:rsidRDefault="00095C5C" w:rsidP="00713744">
      <w:pPr>
        <w:spacing w:before="96"/>
        <w:jc w:val="both"/>
        <w:textAlignment w:val="baseline"/>
        <w:rPr>
          <w:rFonts w:ascii="Arial" w:hAnsi="Arial" w:cs="Arial"/>
          <w:sz w:val="22"/>
          <w:szCs w:val="22"/>
          <w:lang w:val="es-PE" w:eastAsia="es-PE"/>
        </w:rPr>
      </w:pPr>
      <w:r w:rsidRPr="00524570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eastAsia="es-PE"/>
        </w:rPr>
        <w:t>Objetivo Específico:</w:t>
      </w:r>
    </w:p>
    <w:p w:rsidR="00095C5C" w:rsidRPr="00524570" w:rsidRDefault="00095C5C" w:rsidP="00713744">
      <w:pPr>
        <w:spacing w:before="96"/>
        <w:jc w:val="both"/>
        <w:textAlignment w:val="baseline"/>
        <w:rPr>
          <w:rFonts w:ascii="Arial" w:hAnsi="Arial" w:cs="Arial"/>
          <w:sz w:val="22"/>
          <w:szCs w:val="22"/>
          <w:lang w:val="es-PE" w:eastAsia="es-PE"/>
        </w:rPr>
      </w:pPr>
      <w:r w:rsidRPr="00524570"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  <w:t>Depurar las Cuentas por cobrar  Responsabilidades Fiscales</w:t>
      </w:r>
      <w:r w:rsidR="00B87370"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  <w:t>.</w:t>
      </w:r>
    </w:p>
    <w:p w:rsidR="00095C5C" w:rsidRDefault="00095C5C" w:rsidP="00713744">
      <w:pPr>
        <w:spacing w:before="96"/>
        <w:jc w:val="both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</w:pPr>
      <w:r w:rsidRPr="00524570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es-PE" w:eastAsia="es-PE"/>
        </w:rPr>
        <w:t xml:space="preserve">Indicador: </w:t>
      </w:r>
      <w:r w:rsidRPr="00524570"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  <w:t>Reporte de saldos depurados mensuales</w:t>
      </w:r>
      <w:r w:rsidR="00B87370"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  <w:t>.</w:t>
      </w:r>
    </w:p>
    <w:p w:rsidR="00B62648" w:rsidRPr="005D7655" w:rsidRDefault="00B62648" w:rsidP="00713744">
      <w:pPr>
        <w:spacing w:before="96"/>
        <w:jc w:val="both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</w:pPr>
    </w:p>
    <w:p w:rsidR="005D7655" w:rsidRPr="005D7655" w:rsidRDefault="005D7655" w:rsidP="00713744">
      <w:pPr>
        <w:spacing w:before="96"/>
        <w:jc w:val="both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</w:pPr>
      <w:r w:rsidRPr="005D7655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eastAsia="es-PE"/>
        </w:rPr>
        <w:t>Objetivo Específico:</w:t>
      </w:r>
    </w:p>
    <w:p w:rsidR="005D7655" w:rsidRPr="005D7655" w:rsidRDefault="005D7655" w:rsidP="00713744">
      <w:pPr>
        <w:spacing w:before="96"/>
        <w:jc w:val="both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</w:pPr>
      <w:r w:rsidRPr="005D7655"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  <w:t>Concluir la Transferencia de obras liquidadas, Inventario  y situación de la obra</w:t>
      </w:r>
      <w:r w:rsidR="00B87370"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  <w:t>s pendiente</w:t>
      </w:r>
      <w:r w:rsidRPr="005D7655"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  <w:t xml:space="preserve"> de liquidación</w:t>
      </w:r>
      <w:r w:rsidR="00A75B06"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  <w:t>.</w:t>
      </w:r>
    </w:p>
    <w:p w:rsidR="005D7655" w:rsidRPr="005D7655" w:rsidRDefault="005D7655" w:rsidP="00713744">
      <w:pPr>
        <w:spacing w:before="96"/>
        <w:jc w:val="both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</w:pPr>
      <w:r w:rsidRPr="005D7655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es-PE" w:eastAsia="es-PE"/>
        </w:rPr>
        <w:t xml:space="preserve">Indicador: </w:t>
      </w:r>
      <w:r w:rsidRPr="005D7655"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  <w:t>Acta de Transferencia Contable Recibida y contabilizada</w:t>
      </w:r>
      <w:r w:rsidR="00A75B06"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  <w:t>.</w:t>
      </w:r>
    </w:p>
    <w:p w:rsidR="005D7655" w:rsidRDefault="005D7655" w:rsidP="00700D20">
      <w:pPr>
        <w:spacing w:before="96"/>
        <w:jc w:val="both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</w:pPr>
    </w:p>
    <w:p w:rsidR="005D7655" w:rsidRPr="005D7655" w:rsidRDefault="005D7655" w:rsidP="00713744">
      <w:pPr>
        <w:spacing w:before="96"/>
        <w:jc w:val="both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</w:pPr>
      <w:r w:rsidRPr="005D7655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eastAsia="es-PE"/>
        </w:rPr>
        <w:t>Objetivo Específico:</w:t>
      </w:r>
    </w:p>
    <w:p w:rsidR="005D7655" w:rsidRPr="005D7655" w:rsidRDefault="005D7655" w:rsidP="00713744">
      <w:pPr>
        <w:spacing w:before="96"/>
        <w:jc w:val="both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</w:pPr>
      <w:r w:rsidRPr="005D7655"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  <w:t xml:space="preserve">Conciliar las Liquidaciones y Transferencias a las Unidades beneficiarias </w:t>
      </w:r>
      <w:r w:rsidR="00CE7486"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  <w:t xml:space="preserve">– </w:t>
      </w:r>
      <w:r w:rsidRPr="005D7655"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  <w:t>UNOPS</w:t>
      </w:r>
      <w:r w:rsidR="00CE7486"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  <w:t>.</w:t>
      </w:r>
    </w:p>
    <w:p w:rsidR="005D7655" w:rsidRDefault="005D7655" w:rsidP="00713744">
      <w:pPr>
        <w:spacing w:before="96"/>
        <w:jc w:val="both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</w:pPr>
      <w:r w:rsidRPr="005D7655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es-PE" w:eastAsia="es-PE"/>
        </w:rPr>
        <w:t xml:space="preserve">Indicador: </w:t>
      </w:r>
      <w:r w:rsidRPr="005D7655"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  <w:t>Conciliación de las Liquidaciones y Transferencias a las Unidades beneficiarias</w:t>
      </w:r>
      <w:r w:rsidR="00B62648"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  <w:t>.</w:t>
      </w:r>
    </w:p>
    <w:p w:rsidR="00B62648" w:rsidRPr="005D7655" w:rsidRDefault="00B62648" w:rsidP="00713744">
      <w:pPr>
        <w:spacing w:before="96"/>
        <w:jc w:val="both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</w:pPr>
    </w:p>
    <w:p w:rsidR="005D7655" w:rsidRPr="005D7655" w:rsidRDefault="005D7655" w:rsidP="00713744">
      <w:pPr>
        <w:spacing w:before="96"/>
        <w:jc w:val="both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</w:pPr>
      <w:r w:rsidRPr="005D7655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eastAsia="es-PE"/>
        </w:rPr>
        <w:t>Objetivo Específico:</w:t>
      </w:r>
    </w:p>
    <w:p w:rsidR="005D7655" w:rsidRPr="005D7655" w:rsidRDefault="005D7655" w:rsidP="00713744">
      <w:pPr>
        <w:spacing w:before="96"/>
        <w:jc w:val="both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</w:pPr>
      <w:r w:rsidRPr="005D7655"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  <w:t>Conciliar con la Procuraduría las Provisiones y Contingencias legales</w:t>
      </w:r>
      <w:r w:rsidR="00B62648"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  <w:t>.</w:t>
      </w:r>
    </w:p>
    <w:p w:rsidR="005D7655" w:rsidRPr="005D7655" w:rsidRDefault="005D7655" w:rsidP="00713744">
      <w:pPr>
        <w:spacing w:before="96"/>
        <w:jc w:val="both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</w:pPr>
      <w:r w:rsidRPr="005D7655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es-PE" w:eastAsia="es-PE"/>
        </w:rPr>
        <w:t xml:space="preserve">Indicador: </w:t>
      </w:r>
      <w:r w:rsidRPr="005D7655"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  <w:t>Reporte de saldos depurados mensuales</w:t>
      </w:r>
      <w:r w:rsidR="00B62648">
        <w:rPr>
          <w:rFonts w:ascii="Arial" w:eastAsiaTheme="minorEastAsia" w:hAnsi="Arial" w:cs="Arial"/>
          <w:color w:val="000000" w:themeColor="text1"/>
          <w:sz w:val="22"/>
          <w:szCs w:val="22"/>
          <w:lang w:val="es-PE" w:eastAsia="es-PE"/>
        </w:rPr>
        <w:t>.</w:t>
      </w:r>
    </w:p>
    <w:p w:rsidR="005D7655" w:rsidRDefault="005D7655" w:rsidP="00713744">
      <w:pPr>
        <w:spacing w:before="96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es-PE"/>
        </w:rPr>
      </w:pPr>
    </w:p>
    <w:p w:rsidR="00BE1650" w:rsidRPr="00BE1650" w:rsidRDefault="00BE1650" w:rsidP="00713744">
      <w:pPr>
        <w:spacing w:before="96"/>
        <w:jc w:val="both"/>
        <w:textAlignment w:val="baseline"/>
        <w:rPr>
          <w:rFonts w:ascii="Arial" w:hAnsi="Arial" w:cs="Arial"/>
          <w:sz w:val="22"/>
          <w:szCs w:val="22"/>
          <w:lang w:val="es-PE" w:eastAsia="es-PE"/>
        </w:rPr>
      </w:pPr>
      <w:r w:rsidRPr="00BE1650">
        <w:rPr>
          <w:rFonts w:ascii="Arial" w:hAnsi="Arial" w:cs="Arial"/>
          <w:b/>
          <w:bCs/>
          <w:sz w:val="22"/>
          <w:szCs w:val="22"/>
          <w:lang w:eastAsia="es-PE"/>
        </w:rPr>
        <w:t>Objetivo Específico:</w:t>
      </w:r>
    </w:p>
    <w:p w:rsidR="00BE1650" w:rsidRPr="00BE1650" w:rsidRDefault="00BE1650" w:rsidP="00713744">
      <w:pPr>
        <w:spacing w:before="96"/>
        <w:jc w:val="both"/>
        <w:textAlignment w:val="baseline"/>
        <w:rPr>
          <w:rFonts w:ascii="Arial" w:hAnsi="Arial" w:cs="Arial"/>
          <w:sz w:val="22"/>
          <w:szCs w:val="22"/>
          <w:lang w:val="es-PE" w:eastAsia="es-PE"/>
        </w:rPr>
      </w:pPr>
      <w:r w:rsidRPr="00BE1650">
        <w:rPr>
          <w:rFonts w:ascii="Arial" w:hAnsi="Arial" w:cs="Arial"/>
          <w:sz w:val="22"/>
          <w:szCs w:val="22"/>
          <w:lang w:val="es-PE" w:eastAsia="es-PE"/>
        </w:rPr>
        <w:t>Formulación y presentación de los Estados Financieros y Presupuestarios del Pliego</w:t>
      </w:r>
      <w:r w:rsidR="00CE7486">
        <w:rPr>
          <w:rFonts w:ascii="Arial" w:hAnsi="Arial" w:cs="Arial"/>
          <w:sz w:val="22"/>
          <w:szCs w:val="22"/>
          <w:lang w:val="es-PE" w:eastAsia="es-PE"/>
        </w:rPr>
        <w:t>.</w:t>
      </w:r>
    </w:p>
    <w:p w:rsidR="00BE1650" w:rsidRDefault="00BE1650" w:rsidP="00713744">
      <w:pPr>
        <w:spacing w:before="96"/>
        <w:jc w:val="both"/>
        <w:textAlignment w:val="baseline"/>
        <w:rPr>
          <w:rFonts w:ascii="Arial" w:hAnsi="Arial" w:cs="Arial"/>
          <w:sz w:val="22"/>
          <w:szCs w:val="22"/>
          <w:lang w:val="es-PE" w:eastAsia="es-PE"/>
        </w:rPr>
      </w:pPr>
      <w:r w:rsidRPr="00BE1650">
        <w:rPr>
          <w:rFonts w:ascii="Arial" w:hAnsi="Arial" w:cs="Arial"/>
          <w:b/>
          <w:bCs/>
          <w:sz w:val="22"/>
          <w:szCs w:val="22"/>
          <w:lang w:val="es-PE" w:eastAsia="es-PE"/>
        </w:rPr>
        <w:t xml:space="preserve">Indicador: </w:t>
      </w:r>
      <w:r w:rsidRPr="00BE1650">
        <w:rPr>
          <w:rFonts w:ascii="Arial" w:hAnsi="Arial" w:cs="Arial"/>
          <w:sz w:val="22"/>
          <w:szCs w:val="22"/>
          <w:lang w:val="es-PE" w:eastAsia="es-PE"/>
        </w:rPr>
        <w:t>Consolidación y Presentación  oportuna a la Dirección Nacional de Contabilidad Pública</w:t>
      </w:r>
      <w:r w:rsidR="00CE7486">
        <w:rPr>
          <w:rFonts w:ascii="Arial" w:hAnsi="Arial" w:cs="Arial"/>
          <w:sz w:val="22"/>
          <w:szCs w:val="22"/>
          <w:lang w:val="es-PE" w:eastAsia="es-PE"/>
        </w:rPr>
        <w:t>.</w:t>
      </w:r>
    </w:p>
    <w:p w:rsidR="005D7655" w:rsidRDefault="005D7655" w:rsidP="00713744">
      <w:pPr>
        <w:spacing w:before="96"/>
        <w:jc w:val="both"/>
        <w:textAlignment w:val="baseline"/>
        <w:rPr>
          <w:rFonts w:ascii="Arial" w:hAnsi="Arial" w:cs="Arial"/>
          <w:sz w:val="22"/>
          <w:szCs w:val="22"/>
          <w:lang w:val="es-PE" w:eastAsia="es-PE"/>
        </w:rPr>
      </w:pPr>
    </w:p>
    <w:p w:rsidR="005D7655" w:rsidRPr="005D7655" w:rsidRDefault="005D7655" w:rsidP="00713744">
      <w:pPr>
        <w:spacing w:before="96"/>
        <w:jc w:val="both"/>
        <w:textAlignment w:val="baseline"/>
        <w:rPr>
          <w:rFonts w:ascii="Arial" w:hAnsi="Arial" w:cs="Arial"/>
          <w:sz w:val="22"/>
          <w:szCs w:val="22"/>
          <w:lang w:val="es-PE" w:eastAsia="es-PE"/>
        </w:rPr>
      </w:pPr>
      <w:r w:rsidRPr="005D7655">
        <w:rPr>
          <w:rFonts w:ascii="Arial" w:hAnsi="Arial" w:cs="Arial"/>
          <w:b/>
          <w:bCs/>
          <w:sz w:val="22"/>
          <w:szCs w:val="22"/>
          <w:lang w:eastAsia="es-PE"/>
        </w:rPr>
        <w:t>Objetivo Específico:</w:t>
      </w:r>
    </w:p>
    <w:p w:rsidR="005D7655" w:rsidRPr="005D7655" w:rsidRDefault="005D7655" w:rsidP="00713744">
      <w:pPr>
        <w:spacing w:before="96"/>
        <w:jc w:val="both"/>
        <w:textAlignment w:val="baseline"/>
        <w:rPr>
          <w:rFonts w:ascii="Arial" w:hAnsi="Arial" w:cs="Arial"/>
          <w:sz w:val="22"/>
          <w:szCs w:val="22"/>
          <w:lang w:val="es-PE" w:eastAsia="es-PE"/>
        </w:rPr>
      </w:pPr>
      <w:r w:rsidRPr="005D7655">
        <w:rPr>
          <w:rFonts w:ascii="Arial" w:hAnsi="Arial" w:cs="Arial"/>
          <w:sz w:val="22"/>
          <w:szCs w:val="22"/>
          <w:lang w:val="es-PE" w:eastAsia="es-PE"/>
        </w:rPr>
        <w:t>Articular los procedimientos del sistema de Contabilidad Gubernamental en las Unidades Ejecutoras del Gob. Regional para una presentación de información contable oportuna, uniforme y de calidad</w:t>
      </w:r>
      <w:r w:rsidR="00B62648">
        <w:rPr>
          <w:rFonts w:ascii="Arial" w:hAnsi="Arial" w:cs="Arial"/>
          <w:sz w:val="22"/>
          <w:szCs w:val="22"/>
          <w:lang w:val="es-PE" w:eastAsia="es-PE"/>
        </w:rPr>
        <w:t>.</w:t>
      </w:r>
      <w:r w:rsidRPr="005D7655">
        <w:rPr>
          <w:rFonts w:ascii="Arial" w:hAnsi="Arial" w:cs="Arial"/>
          <w:sz w:val="22"/>
          <w:szCs w:val="22"/>
          <w:lang w:val="es-PE" w:eastAsia="es-PE"/>
        </w:rPr>
        <w:t xml:space="preserve"> </w:t>
      </w:r>
    </w:p>
    <w:p w:rsidR="005D7655" w:rsidRDefault="005D7655" w:rsidP="00713744">
      <w:pPr>
        <w:spacing w:before="96"/>
        <w:jc w:val="both"/>
        <w:textAlignment w:val="baseline"/>
        <w:rPr>
          <w:rFonts w:ascii="Arial" w:hAnsi="Arial" w:cs="Arial"/>
          <w:sz w:val="22"/>
          <w:szCs w:val="22"/>
          <w:lang w:val="es-PE" w:eastAsia="es-PE"/>
        </w:rPr>
      </w:pPr>
      <w:r w:rsidRPr="005D7655">
        <w:rPr>
          <w:rFonts w:ascii="Arial" w:hAnsi="Arial" w:cs="Arial"/>
          <w:b/>
          <w:bCs/>
          <w:sz w:val="22"/>
          <w:szCs w:val="22"/>
          <w:lang w:val="es-PE" w:eastAsia="es-PE"/>
        </w:rPr>
        <w:t xml:space="preserve">Indicador: </w:t>
      </w:r>
      <w:r w:rsidRPr="005D7655">
        <w:rPr>
          <w:rFonts w:ascii="Arial" w:hAnsi="Arial" w:cs="Arial"/>
          <w:sz w:val="22"/>
          <w:szCs w:val="22"/>
          <w:lang w:val="es-PE" w:eastAsia="es-PE"/>
        </w:rPr>
        <w:t>Cumplimiento de función rectora del Sistema de Contabilidad Gubernamental</w:t>
      </w:r>
      <w:r w:rsidR="00B62648">
        <w:rPr>
          <w:rFonts w:ascii="Arial" w:hAnsi="Arial" w:cs="Arial"/>
          <w:sz w:val="22"/>
          <w:szCs w:val="22"/>
          <w:lang w:val="es-PE" w:eastAsia="es-PE"/>
        </w:rPr>
        <w:t>.</w:t>
      </w:r>
    </w:p>
    <w:p w:rsidR="00D439BB" w:rsidRDefault="00D439BB" w:rsidP="00713744">
      <w:pPr>
        <w:spacing w:before="96"/>
        <w:jc w:val="both"/>
        <w:textAlignment w:val="baseline"/>
        <w:rPr>
          <w:rFonts w:ascii="Arial" w:hAnsi="Arial" w:cs="Arial"/>
          <w:sz w:val="22"/>
          <w:szCs w:val="22"/>
          <w:lang w:val="es-PE" w:eastAsia="es-PE"/>
        </w:rPr>
      </w:pPr>
    </w:p>
    <w:p w:rsidR="00D439BB" w:rsidRPr="00D439BB" w:rsidRDefault="00D439BB" w:rsidP="00713744">
      <w:pPr>
        <w:spacing w:before="96"/>
        <w:jc w:val="both"/>
        <w:textAlignment w:val="baseline"/>
        <w:rPr>
          <w:rFonts w:ascii="Arial" w:hAnsi="Arial" w:cs="Arial"/>
          <w:sz w:val="22"/>
          <w:szCs w:val="22"/>
          <w:lang w:val="es-PE" w:eastAsia="es-PE"/>
        </w:rPr>
      </w:pPr>
      <w:r w:rsidRPr="00D439BB">
        <w:rPr>
          <w:rFonts w:ascii="Arial" w:hAnsi="Arial" w:cs="Arial"/>
          <w:b/>
          <w:bCs/>
          <w:sz w:val="22"/>
          <w:szCs w:val="22"/>
          <w:lang w:eastAsia="es-PE"/>
        </w:rPr>
        <w:t>Objetivo Específico:</w:t>
      </w:r>
    </w:p>
    <w:p w:rsidR="00D439BB" w:rsidRPr="00D439BB" w:rsidRDefault="00D439BB" w:rsidP="00713744">
      <w:pPr>
        <w:spacing w:before="96"/>
        <w:jc w:val="both"/>
        <w:textAlignment w:val="baseline"/>
        <w:rPr>
          <w:rFonts w:ascii="Arial" w:hAnsi="Arial" w:cs="Arial"/>
          <w:sz w:val="22"/>
          <w:szCs w:val="22"/>
          <w:lang w:val="es-PE" w:eastAsia="es-PE"/>
        </w:rPr>
      </w:pPr>
      <w:r w:rsidRPr="00D439BB">
        <w:rPr>
          <w:rFonts w:ascii="Arial" w:hAnsi="Arial" w:cs="Arial"/>
          <w:sz w:val="22"/>
          <w:szCs w:val="22"/>
          <w:lang w:val="es-PE" w:eastAsia="es-PE"/>
        </w:rPr>
        <w:t>Actividades de Saneamiento Contable -  Nivel Pliego</w:t>
      </w:r>
      <w:r w:rsidR="00CE7486">
        <w:rPr>
          <w:rFonts w:ascii="Arial" w:hAnsi="Arial" w:cs="Arial"/>
          <w:sz w:val="22"/>
          <w:szCs w:val="22"/>
          <w:lang w:val="es-PE" w:eastAsia="es-PE"/>
        </w:rPr>
        <w:t>.</w:t>
      </w:r>
      <w:r w:rsidRPr="00D439BB">
        <w:rPr>
          <w:rFonts w:ascii="Arial" w:hAnsi="Arial" w:cs="Arial"/>
          <w:sz w:val="22"/>
          <w:szCs w:val="22"/>
          <w:lang w:val="es-PE" w:eastAsia="es-PE"/>
        </w:rPr>
        <w:t xml:space="preserve"> </w:t>
      </w:r>
    </w:p>
    <w:p w:rsidR="00D439BB" w:rsidRPr="00D439BB" w:rsidRDefault="00D439BB" w:rsidP="00713744">
      <w:pPr>
        <w:spacing w:before="96"/>
        <w:jc w:val="both"/>
        <w:textAlignment w:val="baseline"/>
        <w:rPr>
          <w:rFonts w:ascii="Arial" w:hAnsi="Arial" w:cs="Arial"/>
          <w:sz w:val="22"/>
          <w:szCs w:val="22"/>
          <w:lang w:val="es-PE" w:eastAsia="es-PE"/>
        </w:rPr>
      </w:pPr>
      <w:r w:rsidRPr="00D439BB">
        <w:rPr>
          <w:rFonts w:ascii="Arial" w:hAnsi="Arial" w:cs="Arial"/>
          <w:b/>
          <w:bCs/>
          <w:sz w:val="22"/>
          <w:szCs w:val="22"/>
          <w:lang w:val="es-PE" w:eastAsia="es-PE"/>
        </w:rPr>
        <w:t xml:space="preserve">Indicador: </w:t>
      </w:r>
      <w:r w:rsidRPr="00D439BB">
        <w:rPr>
          <w:rFonts w:ascii="Arial" w:hAnsi="Arial" w:cs="Arial"/>
          <w:sz w:val="22"/>
          <w:szCs w:val="22"/>
          <w:lang w:val="es-PE" w:eastAsia="es-PE"/>
        </w:rPr>
        <w:t>Ejecución de avance de las acciones de saneamiento contable</w:t>
      </w:r>
      <w:r w:rsidR="00CE7486">
        <w:rPr>
          <w:rFonts w:ascii="Arial" w:hAnsi="Arial" w:cs="Arial"/>
          <w:sz w:val="22"/>
          <w:szCs w:val="22"/>
          <w:lang w:val="es-PE" w:eastAsia="es-PE"/>
        </w:rPr>
        <w:t>.</w:t>
      </w:r>
    </w:p>
    <w:p w:rsidR="005D7655" w:rsidRPr="00BE1650" w:rsidRDefault="005D7655" w:rsidP="00BE1650">
      <w:pPr>
        <w:spacing w:before="96"/>
        <w:jc w:val="both"/>
        <w:textAlignment w:val="baseline"/>
        <w:rPr>
          <w:rFonts w:ascii="Arial" w:hAnsi="Arial" w:cs="Arial"/>
          <w:sz w:val="22"/>
          <w:szCs w:val="22"/>
          <w:lang w:val="es-PE" w:eastAsia="es-PE"/>
        </w:rPr>
      </w:pPr>
    </w:p>
    <w:p w:rsidR="00FE1010" w:rsidRDefault="00FE1010" w:rsidP="00FE1010">
      <w:pPr>
        <w:jc w:val="both"/>
        <w:rPr>
          <w:rFonts w:ascii="Arial" w:hAnsi="Arial" w:cs="Arial"/>
          <w:b/>
          <w:sz w:val="22"/>
          <w:szCs w:val="22"/>
        </w:rPr>
      </w:pPr>
    </w:p>
    <w:p w:rsidR="00FE1010" w:rsidRPr="00BB1AA7" w:rsidRDefault="00FE1010" w:rsidP="00FE1010">
      <w:pPr>
        <w:jc w:val="both"/>
        <w:rPr>
          <w:rFonts w:ascii="Arial" w:hAnsi="Arial" w:cs="Arial"/>
          <w:b/>
          <w:sz w:val="22"/>
          <w:szCs w:val="22"/>
        </w:rPr>
      </w:pPr>
      <w:r w:rsidRPr="00BB1AA7">
        <w:rPr>
          <w:rFonts w:ascii="Arial" w:hAnsi="Arial" w:cs="Arial"/>
          <w:b/>
          <w:sz w:val="22"/>
          <w:szCs w:val="22"/>
        </w:rPr>
        <w:lastRenderedPageBreak/>
        <w:t>LIMITACIONES PARA EL CUMPLIMIENTO DE METAS</w:t>
      </w:r>
    </w:p>
    <w:p w:rsidR="00FE1010" w:rsidRPr="00CA2EEC" w:rsidRDefault="00FE1010" w:rsidP="00FE10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E1010" w:rsidRPr="00CA2EEC" w:rsidRDefault="00FE1010" w:rsidP="00FE10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E1010" w:rsidRPr="00CA2EEC" w:rsidRDefault="00FE1010" w:rsidP="00FE1010">
      <w:pPr>
        <w:jc w:val="both"/>
        <w:rPr>
          <w:rFonts w:ascii="Arial" w:hAnsi="Arial" w:cs="Arial"/>
          <w:sz w:val="22"/>
          <w:szCs w:val="22"/>
        </w:rPr>
      </w:pPr>
      <w:r w:rsidRPr="00CA2EEC">
        <w:rPr>
          <w:rFonts w:ascii="Arial" w:hAnsi="Arial" w:cs="Arial"/>
          <w:sz w:val="22"/>
          <w:szCs w:val="22"/>
        </w:rPr>
        <w:t>Fundamentalmente las limitaciones que no han permitido cumplir en su totalidad con el cumplimiento de metas, principalmente han sido las siguientes:</w:t>
      </w:r>
    </w:p>
    <w:p w:rsidR="00FE1010" w:rsidRPr="00CA2EEC" w:rsidRDefault="00FE1010" w:rsidP="00FE1010">
      <w:pPr>
        <w:jc w:val="both"/>
        <w:rPr>
          <w:rFonts w:ascii="Arial" w:hAnsi="Arial" w:cs="Arial"/>
          <w:sz w:val="22"/>
          <w:szCs w:val="22"/>
        </w:rPr>
      </w:pPr>
    </w:p>
    <w:p w:rsidR="00FE1010" w:rsidRPr="00CA2EEC" w:rsidRDefault="00FE1010" w:rsidP="00FE1010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CA2EEC">
        <w:rPr>
          <w:rFonts w:ascii="Arial" w:hAnsi="Arial" w:cs="Arial"/>
          <w:sz w:val="22"/>
          <w:szCs w:val="22"/>
        </w:rPr>
        <w:t>Problemas de carácter técnico en el Sistema del SIAF, tales como: lentitud en el sistema, cambios de fechas de las operaciones que difieren entre el módulo administrativo y contable, problemas de trasmisión, etc.</w:t>
      </w:r>
    </w:p>
    <w:p w:rsidR="00FE1010" w:rsidRPr="00CA2EEC" w:rsidRDefault="00FE1010" w:rsidP="00FE1010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CA2EEC">
        <w:rPr>
          <w:rFonts w:ascii="Arial" w:hAnsi="Arial" w:cs="Arial"/>
          <w:sz w:val="22"/>
          <w:szCs w:val="22"/>
        </w:rPr>
        <w:t>Incorrecta utilización de los tipos de operación en el Módulo Administrativo por parte del Órgano de Abastecimiento.</w:t>
      </w:r>
    </w:p>
    <w:p w:rsidR="00FE1010" w:rsidRDefault="00FE1010" w:rsidP="00FE1010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CA2EEC">
        <w:rPr>
          <w:rFonts w:ascii="Arial" w:hAnsi="Arial" w:cs="Arial"/>
          <w:sz w:val="22"/>
          <w:szCs w:val="22"/>
        </w:rPr>
        <w:t>Falta de información contable financiera y presupuestal oportuna y confiable por parte de las Unidades Ejecutoras</w:t>
      </w:r>
      <w:r>
        <w:rPr>
          <w:rFonts w:ascii="Arial" w:hAnsi="Arial" w:cs="Arial"/>
          <w:sz w:val="22"/>
          <w:szCs w:val="22"/>
        </w:rPr>
        <w:t>.</w:t>
      </w:r>
    </w:p>
    <w:p w:rsidR="00FE1010" w:rsidRPr="00516C5E" w:rsidRDefault="00FE1010" w:rsidP="00FE1010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 xml:space="preserve">Falta de </w:t>
      </w:r>
      <w:r w:rsidRPr="00516C5E">
        <w:rPr>
          <w:rFonts w:ascii="Arial" w:hAnsi="Arial" w:cs="Arial"/>
          <w:sz w:val="22"/>
          <w:szCs w:val="22"/>
          <w:lang w:val="es-PE"/>
        </w:rPr>
        <w:t>un software para control de anticipos y rendiciones de cuenta otorgados a los funcionarios y servidores de la Sede Central.</w:t>
      </w:r>
    </w:p>
    <w:p w:rsidR="00FE1010" w:rsidRPr="00CA2EEC" w:rsidRDefault="00FE1010" w:rsidP="00FE1010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CA2EEC">
        <w:rPr>
          <w:rFonts w:ascii="Arial" w:hAnsi="Arial" w:cs="Arial"/>
          <w:sz w:val="22"/>
          <w:szCs w:val="22"/>
        </w:rPr>
        <w:t xml:space="preserve">Falta de Equipos de Cómputo para el desarrollo normal de las funciones de la Sub Gerencia. </w:t>
      </w:r>
    </w:p>
    <w:p w:rsidR="00FE1010" w:rsidRPr="00CA2EEC" w:rsidRDefault="00FE1010" w:rsidP="00FE1010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Demora en atender los requerimientos </w:t>
      </w:r>
      <w:r w:rsidRPr="00CA2EEC">
        <w:rPr>
          <w:rFonts w:ascii="Arial" w:hAnsi="Arial" w:cs="Arial"/>
          <w:sz w:val="22"/>
          <w:szCs w:val="22"/>
        </w:rPr>
        <w:t xml:space="preserve">de información oportuna por parte de algunas las Unidades Orgánicas </w:t>
      </w:r>
      <w:r>
        <w:rPr>
          <w:rFonts w:ascii="Arial" w:hAnsi="Arial" w:cs="Arial"/>
          <w:sz w:val="22"/>
          <w:szCs w:val="22"/>
        </w:rPr>
        <w:t xml:space="preserve">de la </w:t>
      </w:r>
      <w:r w:rsidRPr="00CA2EEC">
        <w:rPr>
          <w:rFonts w:ascii="Arial" w:hAnsi="Arial" w:cs="Arial"/>
          <w:sz w:val="22"/>
          <w:szCs w:val="22"/>
        </w:rPr>
        <w:t>Sede Central.</w:t>
      </w:r>
    </w:p>
    <w:p w:rsidR="00FE1010" w:rsidRDefault="00FE1010" w:rsidP="00FE1010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CA2EEC">
        <w:rPr>
          <w:rFonts w:ascii="Arial" w:hAnsi="Arial" w:cs="Arial"/>
          <w:sz w:val="22"/>
          <w:szCs w:val="22"/>
        </w:rPr>
        <w:t>Insuficiente capacitación del personal Profesional y Técnico.</w:t>
      </w:r>
    </w:p>
    <w:p w:rsidR="00FE1010" w:rsidRDefault="00FE1010" w:rsidP="00FE1010">
      <w:pPr>
        <w:jc w:val="both"/>
        <w:rPr>
          <w:rFonts w:ascii="Arial" w:hAnsi="Arial" w:cs="Arial"/>
          <w:sz w:val="22"/>
          <w:szCs w:val="22"/>
        </w:rPr>
      </w:pPr>
    </w:p>
    <w:p w:rsidR="00BE1650" w:rsidRPr="00FE1010" w:rsidRDefault="00BE1650" w:rsidP="00095C5C">
      <w:pPr>
        <w:spacing w:before="96"/>
        <w:jc w:val="both"/>
        <w:textAlignment w:val="baseline"/>
        <w:rPr>
          <w:lang w:eastAsia="es-PE"/>
        </w:rPr>
      </w:pPr>
    </w:p>
    <w:p w:rsidR="00574A96" w:rsidRPr="00922EE9" w:rsidRDefault="00574A96">
      <w:pPr>
        <w:rPr>
          <w:rFonts w:ascii="Arial" w:hAnsi="Arial" w:cs="Arial"/>
          <w:sz w:val="22"/>
          <w:szCs w:val="22"/>
          <w:lang w:val="es-PE"/>
        </w:rPr>
      </w:pPr>
    </w:p>
    <w:sectPr w:rsidR="00574A96" w:rsidRPr="00922EE9" w:rsidSect="001F645A">
      <w:pgSz w:w="11907" w:h="16839" w:code="9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6E" w:rsidRDefault="00041A6E" w:rsidP="00C9397E">
      <w:r>
        <w:separator/>
      </w:r>
    </w:p>
  </w:endnote>
  <w:endnote w:type="continuationSeparator" w:id="0">
    <w:p w:rsidR="00041A6E" w:rsidRDefault="00041A6E" w:rsidP="00C9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6E" w:rsidRDefault="00041A6E" w:rsidP="00C9397E">
      <w:r>
        <w:separator/>
      </w:r>
    </w:p>
  </w:footnote>
  <w:footnote w:type="continuationSeparator" w:id="0">
    <w:p w:rsidR="00041A6E" w:rsidRDefault="00041A6E" w:rsidP="00C9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CD1"/>
    <w:multiLevelType w:val="hybridMultilevel"/>
    <w:tmpl w:val="EE4A2D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67E94"/>
    <w:multiLevelType w:val="hybridMultilevel"/>
    <w:tmpl w:val="9440FA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107D2"/>
    <w:multiLevelType w:val="hybridMultilevel"/>
    <w:tmpl w:val="8638931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CF70F6"/>
    <w:multiLevelType w:val="hybridMultilevel"/>
    <w:tmpl w:val="CCAC8656"/>
    <w:lvl w:ilvl="0" w:tplc="288E3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DEB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AA1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C6B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424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CA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F42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BCC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1E3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560E83"/>
    <w:multiLevelType w:val="hybridMultilevel"/>
    <w:tmpl w:val="DE920222"/>
    <w:lvl w:ilvl="0" w:tplc="2252F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D6F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BCD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464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9AB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A08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82A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F2F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C42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92A5D7C"/>
    <w:multiLevelType w:val="hybridMultilevel"/>
    <w:tmpl w:val="39D038D8"/>
    <w:lvl w:ilvl="0" w:tplc="27A2B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2C6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80D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3A0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25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0B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964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8C5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00B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ABD3F4C"/>
    <w:multiLevelType w:val="hybridMultilevel"/>
    <w:tmpl w:val="E2961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04FDC"/>
    <w:multiLevelType w:val="hybridMultilevel"/>
    <w:tmpl w:val="0824AA62"/>
    <w:lvl w:ilvl="0" w:tplc="DE0AD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A0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A7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05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C23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58E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54E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DAB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066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6377029"/>
    <w:multiLevelType w:val="hybridMultilevel"/>
    <w:tmpl w:val="2FD6B484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77737"/>
    <w:multiLevelType w:val="hybridMultilevel"/>
    <w:tmpl w:val="B71E70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D0DB2"/>
    <w:multiLevelType w:val="hybridMultilevel"/>
    <w:tmpl w:val="163099F0"/>
    <w:lvl w:ilvl="0" w:tplc="F91AD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5AB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24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7C5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A29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EA5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384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920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E6C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F5E5185"/>
    <w:multiLevelType w:val="hybridMultilevel"/>
    <w:tmpl w:val="20D264A4"/>
    <w:lvl w:ilvl="0" w:tplc="6C6E1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FC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EC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54D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22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68C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8C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0D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C4B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27A3CF6"/>
    <w:multiLevelType w:val="hybridMultilevel"/>
    <w:tmpl w:val="BAF24626"/>
    <w:lvl w:ilvl="0" w:tplc="ADD42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AE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6ED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125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78A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A0E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769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CE0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B81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853030E"/>
    <w:multiLevelType w:val="hybridMultilevel"/>
    <w:tmpl w:val="951CB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C2F24"/>
    <w:multiLevelType w:val="hybridMultilevel"/>
    <w:tmpl w:val="73B442A6"/>
    <w:lvl w:ilvl="0" w:tplc="3F0E6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C0B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DA7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A24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3E1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08B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EB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EC7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D8D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B4"/>
    <w:rsid w:val="00025EED"/>
    <w:rsid w:val="00041A6E"/>
    <w:rsid w:val="00067A66"/>
    <w:rsid w:val="00095C5C"/>
    <w:rsid w:val="000E22D7"/>
    <w:rsid w:val="000F14B6"/>
    <w:rsid w:val="000F4087"/>
    <w:rsid w:val="00101D3B"/>
    <w:rsid w:val="0014276A"/>
    <w:rsid w:val="0016281B"/>
    <w:rsid w:val="001F1544"/>
    <w:rsid w:val="001F24BE"/>
    <w:rsid w:val="001F645A"/>
    <w:rsid w:val="002048C2"/>
    <w:rsid w:val="00240749"/>
    <w:rsid w:val="00240B39"/>
    <w:rsid w:val="002B08D6"/>
    <w:rsid w:val="003005F6"/>
    <w:rsid w:val="00314262"/>
    <w:rsid w:val="00334E0B"/>
    <w:rsid w:val="003B1A02"/>
    <w:rsid w:val="003B2FC8"/>
    <w:rsid w:val="00406CB1"/>
    <w:rsid w:val="00485C82"/>
    <w:rsid w:val="00516C5E"/>
    <w:rsid w:val="00524570"/>
    <w:rsid w:val="00526FC8"/>
    <w:rsid w:val="0057129F"/>
    <w:rsid w:val="00574A96"/>
    <w:rsid w:val="005D7655"/>
    <w:rsid w:val="006137D0"/>
    <w:rsid w:val="0062220F"/>
    <w:rsid w:val="0064497A"/>
    <w:rsid w:val="006603CD"/>
    <w:rsid w:val="006B318D"/>
    <w:rsid w:val="00700D20"/>
    <w:rsid w:val="00713744"/>
    <w:rsid w:val="007570A8"/>
    <w:rsid w:val="007C4E5D"/>
    <w:rsid w:val="00825E14"/>
    <w:rsid w:val="00887591"/>
    <w:rsid w:val="008A6073"/>
    <w:rsid w:val="0090158F"/>
    <w:rsid w:val="00922EE9"/>
    <w:rsid w:val="00941234"/>
    <w:rsid w:val="009D20F3"/>
    <w:rsid w:val="009D5358"/>
    <w:rsid w:val="00A522DD"/>
    <w:rsid w:val="00A52640"/>
    <w:rsid w:val="00A75B06"/>
    <w:rsid w:val="00A76F01"/>
    <w:rsid w:val="00AB6D07"/>
    <w:rsid w:val="00B2377E"/>
    <w:rsid w:val="00B62648"/>
    <w:rsid w:val="00B87370"/>
    <w:rsid w:val="00BB1AA7"/>
    <w:rsid w:val="00BC7216"/>
    <w:rsid w:val="00BE1650"/>
    <w:rsid w:val="00C3199A"/>
    <w:rsid w:val="00C33355"/>
    <w:rsid w:val="00C56AFA"/>
    <w:rsid w:val="00C800B4"/>
    <w:rsid w:val="00C9397E"/>
    <w:rsid w:val="00CA2EEC"/>
    <w:rsid w:val="00CC3ADB"/>
    <w:rsid w:val="00CD3B91"/>
    <w:rsid w:val="00CD4A44"/>
    <w:rsid w:val="00CE7486"/>
    <w:rsid w:val="00D418E7"/>
    <w:rsid w:val="00D42787"/>
    <w:rsid w:val="00D439BB"/>
    <w:rsid w:val="00D5404A"/>
    <w:rsid w:val="00D644E5"/>
    <w:rsid w:val="00D855BA"/>
    <w:rsid w:val="00DA2C08"/>
    <w:rsid w:val="00DA3E66"/>
    <w:rsid w:val="00DB2A29"/>
    <w:rsid w:val="00DB3CAC"/>
    <w:rsid w:val="00DC2933"/>
    <w:rsid w:val="00DC7931"/>
    <w:rsid w:val="00DD5CA7"/>
    <w:rsid w:val="00DE63C4"/>
    <w:rsid w:val="00E547BF"/>
    <w:rsid w:val="00E64928"/>
    <w:rsid w:val="00ED7534"/>
    <w:rsid w:val="00F7241B"/>
    <w:rsid w:val="00FA3509"/>
    <w:rsid w:val="00FC7C13"/>
    <w:rsid w:val="00FE1010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00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0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00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39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9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939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9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22EE9"/>
    <w:pPr>
      <w:spacing w:before="100" w:beforeAutospacing="1" w:after="100" w:afterAutospacing="1"/>
    </w:pPr>
    <w:rPr>
      <w:lang w:val="es-PE"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00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0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00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39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9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939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9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22EE9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7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09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0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98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4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28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864F9-7BC3-4635-A04E-FC125FED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1273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 Alonso Romero Hernandez</dc:creator>
  <cp:lastModifiedBy>lvalera</cp:lastModifiedBy>
  <cp:revision>2</cp:revision>
  <dcterms:created xsi:type="dcterms:W3CDTF">2013-06-10T16:30:00Z</dcterms:created>
  <dcterms:modified xsi:type="dcterms:W3CDTF">2013-06-10T16:30:00Z</dcterms:modified>
</cp:coreProperties>
</file>