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0B92" w14:textId="02DEE9F2" w:rsidR="00840F0D" w:rsidRPr="006C2A7C" w:rsidRDefault="00840F0D" w:rsidP="00462B67">
      <w:pPr>
        <w:spacing w:after="0" w:line="240" w:lineRule="auto"/>
        <w:rPr>
          <w:rFonts w:ascii="Elephant" w:hAnsi="Elephant"/>
          <w:color w:val="000000" w:themeColor="text1"/>
          <w:sz w:val="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37DB96" w14:textId="1CC13753" w:rsidR="00CA0762" w:rsidRPr="0002056D" w:rsidRDefault="00CA0762" w:rsidP="00462B67">
      <w:pPr>
        <w:spacing w:after="0" w:line="240" w:lineRule="auto"/>
        <w:jc w:val="center"/>
        <w:rPr>
          <w:rFonts w:ascii="Copperplate Gothic Bold" w:hAnsi="Copperplate Goth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056D">
        <w:rPr>
          <w:rFonts w:ascii="Copperplate Gothic Bold" w:hAnsi="Copperplate Goth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REQUISITOS PARA PRESENTACIÓN DE</w:t>
      </w:r>
      <w:r w:rsidR="00462B67">
        <w:rPr>
          <w:rFonts w:ascii="Copperplate Gothic Bold" w:hAnsi="Copperplate Goth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ENSAYOS CLINICOS</w:t>
      </w:r>
    </w:p>
    <w:p w14:paraId="18AFDF03" w14:textId="600C33E3" w:rsidR="00840F0D" w:rsidRPr="006C2A7C" w:rsidRDefault="00840F0D" w:rsidP="00462B67">
      <w:pPr>
        <w:spacing w:after="0" w:line="276" w:lineRule="auto"/>
        <w:jc w:val="both"/>
        <w:rPr>
          <w:rFonts w:ascii="Copperplate Gothic Bold" w:hAnsi="Copperplate Gothic Bold"/>
          <w:color w:val="000000" w:themeColor="text1"/>
          <w:sz w:val="8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301B53" w14:textId="60986A76" w:rsidR="0021634A" w:rsidRPr="0002056D" w:rsidRDefault="0002056D" w:rsidP="00234CD5">
      <w:pPr>
        <w:spacing w:after="0" w:line="360" w:lineRule="auto"/>
        <w:jc w:val="both"/>
        <w:rPr>
          <w:b/>
          <w:bCs/>
          <w:lang w:val="es-MX"/>
        </w:rPr>
      </w:pPr>
      <w:r w:rsidRPr="0002056D">
        <w:rPr>
          <w:b/>
          <w:bCs/>
          <w:u w:val="single"/>
          <w:lang w:val="es-MX"/>
        </w:rPr>
        <w:t>DOCUMENTOS OBLIGACIONES</w:t>
      </w:r>
      <w:r w:rsidRPr="0002056D">
        <w:rPr>
          <w:b/>
          <w:bCs/>
          <w:lang w:val="es-MX"/>
        </w:rPr>
        <w:t>:</w:t>
      </w:r>
    </w:p>
    <w:p w14:paraId="348345C1" w14:textId="3D355C1A" w:rsidR="00B55CB3" w:rsidRPr="0079212F" w:rsidRDefault="00B55CB3" w:rsidP="00040CC6">
      <w:pPr>
        <w:pStyle w:val="Prrafodelista"/>
        <w:numPr>
          <w:ilvl w:val="0"/>
          <w:numId w:val="1"/>
        </w:numPr>
        <w:jc w:val="both"/>
        <w:rPr>
          <w:b/>
          <w:bCs/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>Carta de Presentación dirigid</w:t>
      </w:r>
      <w:r w:rsidR="00234CD5" w:rsidRPr="0079212F">
        <w:rPr>
          <w:sz w:val="20"/>
          <w:szCs w:val="20"/>
          <w:lang w:val="es-MX"/>
        </w:rPr>
        <w:t>a</w:t>
      </w:r>
      <w:r w:rsidRPr="0079212F">
        <w:rPr>
          <w:sz w:val="20"/>
          <w:szCs w:val="20"/>
          <w:lang w:val="es-MX"/>
        </w:rPr>
        <w:t xml:space="preserve"> al </w:t>
      </w:r>
      <w:r w:rsidR="00234CD5" w:rsidRPr="0079212F">
        <w:rPr>
          <w:sz w:val="20"/>
          <w:szCs w:val="20"/>
          <w:lang w:val="es-MX"/>
        </w:rPr>
        <w:t xml:space="preserve">Director </w:t>
      </w:r>
      <w:r w:rsidRPr="0079212F">
        <w:rPr>
          <w:sz w:val="20"/>
          <w:szCs w:val="20"/>
          <w:lang w:val="es-MX"/>
        </w:rPr>
        <w:t>(a) General del HNDAC</w:t>
      </w:r>
      <w:r w:rsidR="00234CD5" w:rsidRPr="0079212F">
        <w:rPr>
          <w:sz w:val="20"/>
          <w:szCs w:val="20"/>
          <w:lang w:val="es-MX"/>
        </w:rPr>
        <w:t>, solicitando</w:t>
      </w:r>
      <w:r w:rsidRPr="0079212F">
        <w:rPr>
          <w:sz w:val="20"/>
          <w:szCs w:val="20"/>
          <w:lang w:val="es-MX"/>
        </w:rPr>
        <w:t xml:space="preserve"> las facilidades para realizar el </w:t>
      </w:r>
      <w:r w:rsidR="006A0F50" w:rsidRPr="0079212F">
        <w:rPr>
          <w:sz w:val="20"/>
          <w:szCs w:val="20"/>
          <w:lang w:val="es-MX"/>
        </w:rPr>
        <w:t xml:space="preserve">protocolo de ensayo clínico, adjuntando </w:t>
      </w:r>
      <w:r w:rsidR="00543A96" w:rsidRPr="0079212F">
        <w:rPr>
          <w:sz w:val="20"/>
          <w:szCs w:val="20"/>
          <w:lang w:val="es-MX"/>
        </w:rPr>
        <w:t xml:space="preserve">como mínimo </w:t>
      </w:r>
      <w:r w:rsidR="006A0F50" w:rsidRPr="0079212F">
        <w:rPr>
          <w:sz w:val="20"/>
          <w:szCs w:val="20"/>
          <w:lang w:val="es-MX"/>
        </w:rPr>
        <w:t xml:space="preserve">la </w:t>
      </w:r>
      <w:r w:rsidR="00543A96">
        <w:rPr>
          <w:sz w:val="20"/>
          <w:szCs w:val="20"/>
          <w:lang w:val="es-MX"/>
        </w:rPr>
        <w:t xml:space="preserve">siguiente </w:t>
      </w:r>
      <w:r w:rsidR="006A0F50" w:rsidRPr="0079212F">
        <w:rPr>
          <w:sz w:val="20"/>
          <w:szCs w:val="20"/>
          <w:lang w:val="es-MX"/>
        </w:rPr>
        <w:t>documentación</w:t>
      </w:r>
      <w:r w:rsidR="00543A96">
        <w:rPr>
          <w:sz w:val="20"/>
          <w:szCs w:val="20"/>
          <w:lang w:val="es-MX"/>
        </w:rPr>
        <w:t xml:space="preserve"> </w:t>
      </w:r>
      <w:r w:rsidR="006A0F50" w:rsidRPr="0079212F">
        <w:rPr>
          <w:sz w:val="20"/>
          <w:szCs w:val="20"/>
          <w:lang w:val="es-MX"/>
        </w:rPr>
        <w:t>para su revisión</w:t>
      </w:r>
      <w:r w:rsidR="00543A96">
        <w:rPr>
          <w:sz w:val="20"/>
          <w:szCs w:val="20"/>
          <w:lang w:val="es-MX"/>
        </w:rPr>
        <w:t>:</w:t>
      </w:r>
    </w:p>
    <w:p w14:paraId="58340CDE" w14:textId="459C869D" w:rsidR="008B19C2" w:rsidRPr="0079212F" w:rsidRDefault="00E9652A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Protocolo de ensayo clínico </w:t>
      </w:r>
      <w:r w:rsidRPr="0079212F">
        <w:rPr>
          <w:b/>
          <w:bCs/>
          <w:sz w:val="20"/>
          <w:szCs w:val="20"/>
          <w:lang w:val="es-MX"/>
        </w:rPr>
        <w:t>completo</w:t>
      </w:r>
      <w:r w:rsidR="00FD0980" w:rsidRPr="0079212F">
        <w:rPr>
          <w:b/>
          <w:bCs/>
          <w:sz w:val="20"/>
          <w:szCs w:val="20"/>
          <w:lang w:val="es-MX"/>
        </w:rPr>
        <w:t>, impreso y en magnético (CD)</w:t>
      </w:r>
      <w:r w:rsidRPr="0079212F">
        <w:rPr>
          <w:b/>
          <w:bCs/>
          <w:sz w:val="20"/>
          <w:szCs w:val="20"/>
          <w:lang w:val="es-MX"/>
        </w:rPr>
        <w:t>,</w:t>
      </w:r>
      <w:r w:rsidRPr="0079212F">
        <w:rPr>
          <w:sz w:val="20"/>
          <w:szCs w:val="20"/>
          <w:lang w:val="es-MX"/>
        </w:rPr>
        <w:t xml:space="preserve"> </w:t>
      </w:r>
      <w:r w:rsidR="00A632ED">
        <w:rPr>
          <w:sz w:val="20"/>
          <w:szCs w:val="20"/>
          <w:lang w:val="es-MX"/>
        </w:rPr>
        <w:t xml:space="preserve">además: </w:t>
      </w:r>
      <w:r w:rsidRPr="0079212F">
        <w:rPr>
          <w:sz w:val="20"/>
          <w:szCs w:val="20"/>
          <w:lang w:val="es-MX"/>
        </w:rPr>
        <w:t>tres (03) ejemplares en español</w:t>
      </w:r>
      <w:r w:rsidR="00FD0980" w:rsidRPr="0079212F">
        <w:rPr>
          <w:sz w:val="20"/>
          <w:szCs w:val="20"/>
          <w:lang w:val="es-MX"/>
        </w:rPr>
        <w:t>, y e</w:t>
      </w:r>
      <w:r w:rsidR="00140D8D" w:rsidRPr="0079212F">
        <w:rPr>
          <w:sz w:val="20"/>
          <w:szCs w:val="20"/>
          <w:lang w:val="es-MX"/>
        </w:rPr>
        <w:t xml:space="preserve">n caso de ser idioma diferente presentar (02) ejemplares </w:t>
      </w:r>
      <w:r w:rsidR="00FD0980" w:rsidRPr="0079212F">
        <w:rPr>
          <w:sz w:val="20"/>
          <w:szCs w:val="20"/>
          <w:lang w:val="es-MX"/>
        </w:rPr>
        <w:t xml:space="preserve">en </w:t>
      </w:r>
      <w:r w:rsidR="00140D8D" w:rsidRPr="0079212F">
        <w:rPr>
          <w:sz w:val="20"/>
          <w:szCs w:val="20"/>
          <w:lang w:val="es-MX"/>
        </w:rPr>
        <w:t xml:space="preserve">idioma original.  Según lo requerido </w:t>
      </w:r>
      <w:r w:rsidR="00FD0980" w:rsidRPr="0079212F">
        <w:rPr>
          <w:sz w:val="20"/>
          <w:szCs w:val="20"/>
          <w:lang w:val="es-MX"/>
        </w:rPr>
        <w:t xml:space="preserve">por </w:t>
      </w:r>
      <w:r w:rsidR="00140D8D" w:rsidRPr="0079212F">
        <w:rPr>
          <w:sz w:val="20"/>
          <w:szCs w:val="20"/>
          <w:lang w:val="es-MX"/>
        </w:rPr>
        <w:t>el reglamento de ensayos clínicos (ANEXO 4)</w:t>
      </w:r>
      <w:r w:rsidR="008B19C2" w:rsidRPr="0079212F">
        <w:rPr>
          <w:sz w:val="20"/>
          <w:szCs w:val="20"/>
          <w:lang w:val="es-MX"/>
        </w:rPr>
        <w:t>.</w:t>
      </w:r>
    </w:p>
    <w:p w14:paraId="5FDE92D6" w14:textId="00E763E8" w:rsidR="008B19C2" w:rsidRPr="0079212F" w:rsidRDefault="00371631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>Formato de consentimiento informado y/o asentimiento</w:t>
      </w:r>
      <w:r w:rsidR="006802D5" w:rsidRPr="0079212F">
        <w:rPr>
          <w:sz w:val="20"/>
          <w:szCs w:val="20"/>
          <w:lang w:val="es-MX"/>
        </w:rPr>
        <w:t xml:space="preserve"> </w:t>
      </w:r>
      <w:r w:rsidRPr="0079212F">
        <w:rPr>
          <w:sz w:val="20"/>
          <w:szCs w:val="20"/>
          <w:lang w:val="es-MX"/>
        </w:rPr>
        <w:t xml:space="preserve">según </w:t>
      </w:r>
      <w:r w:rsidR="006802D5" w:rsidRPr="0079212F">
        <w:rPr>
          <w:sz w:val="20"/>
          <w:szCs w:val="20"/>
          <w:lang w:val="es-MX"/>
        </w:rPr>
        <w:t xml:space="preserve">sea </w:t>
      </w:r>
      <w:r w:rsidRPr="0079212F">
        <w:rPr>
          <w:sz w:val="20"/>
          <w:szCs w:val="20"/>
          <w:lang w:val="es-MX"/>
        </w:rPr>
        <w:t>el caso</w:t>
      </w:r>
      <w:r w:rsidR="006802D5" w:rsidRPr="0079212F">
        <w:rPr>
          <w:sz w:val="20"/>
          <w:szCs w:val="20"/>
          <w:lang w:val="es-MX"/>
        </w:rPr>
        <w:t xml:space="preserve">, </w:t>
      </w:r>
      <w:r w:rsidRPr="0079212F">
        <w:rPr>
          <w:sz w:val="20"/>
          <w:szCs w:val="20"/>
          <w:lang w:val="es-MX"/>
        </w:rPr>
        <w:t xml:space="preserve">impreso </w:t>
      </w:r>
      <w:r w:rsidR="006802D5" w:rsidRPr="0079212F">
        <w:rPr>
          <w:sz w:val="20"/>
          <w:szCs w:val="20"/>
          <w:lang w:val="es-MX"/>
        </w:rPr>
        <w:t xml:space="preserve">en español y en el idioma original </w:t>
      </w:r>
      <w:r w:rsidR="008B19C2" w:rsidRPr="0079212F">
        <w:rPr>
          <w:sz w:val="20"/>
          <w:szCs w:val="20"/>
          <w:lang w:val="es-MX"/>
        </w:rPr>
        <w:t>(ANEXO 5).</w:t>
      </w:r>
    </w:p>
    <w:p w14:paraId="41B0044D" w14:textId="7BDAF499" w:rsidR="00D81F48" w:rsidRPr="0079212F" w:rsidRDefault="00D81F48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>Manual del investigador (</w:t>
      </w:r>
      <w:proofErr w:type="spellStart"/>
      <w:r w:rsidRPr="0079212F">
        <w:rPr>
          <w:sz w:val="20"/>
          <w:szCs w:val="20"/>
          <w:lang w:val="es-MX"/>
        </w:rPr>
        <w:t>Brochure</w:t>
      </w:r>
      <w:proofErr w:type="spellEnd"/>
      <w:r w:rsidRPr="0079212F">
        <w:rPr>
          <w:sz w:val="20"/>
          <w:szCs w:val="20"/>
          <w:lang w:val="es-MX"/>
        </w:rPr>
        <w:t xml:space="preserve">) actualizado </w:t>
      </w:r>
      <w:r w:rsidR="00D46DCD" w:rsidRPr="0079212F">
        <w:rPr>
          <w:sz w:val="20"/>
          <w:szCs w:val="20"/>
          <w:lang w:val="es-MX"/>
        </w:rPr>
        <w:t xml:space="preserve">impreso </w:t>
      </w:r>
      <w:r w:rsidRPr="0079212F">
        <w:rPr>
          <w:sz w:val="20"/>
          <w:szCs w:val="20"/>
          <w:lang w:val="es-MX"/>
        </w:rPr>
        <w:t>en español (02) ejemplares</w:t>
      </w:r>
      <w:r w:rsidR="00D46DCD" w:rsidRPr="0079212F">
        <w:rPr>
          <w:sz w:val="20"/>
          <w:szCs w:val="20"/>
          <w:lang w:val="es-MX"/>
        </w:rPr>
        <w:t xml:space="preserve"> y de ser el caso en el idioma original,</w:t>
      </w:r>
      <w:r w:rsidRPr="0079212F">
        <w:rPr>
          <w:sz w:val="20"/>
          <w:szCs w:val="20"/>
          <w:lang w:val="es-MX"/>
        </w:rPr>
        <w:t xml:space="preserve"> según </w:t>
      </w:r>
      <w:r w:rsidR="00D46DCD" w:rsidRPr="0079212F">
        <w:rPr>
          <w:sz w:val="20"/>
          <w:szCs w:val="20"/>
          <w:lang w:val="es-MX"/>
        </w:rPr>
        <w:t>(</w:t>
      </w:r>
      <w:r w:rsidRPr="0079212F">
        <w:rPr>
          <w:sz w:val="20"/>
          <w:szCs w:val="20"/>
          <w:lang w:val="es-MX"/>
        </w:rPr>
        <w:t>ANEXO 2</w:t>
      </w:r>
      <w:r w:rsidR="00D46DCD" w:rsidRPr="0079212F">
        <w:rPr>
          <w:sz w:val="20"/>
          <w:szCs w:val="20"/>
          <w:lang w:val="es-MX"/>
        </w:rPr>
        <w:t>) del reglamento de ensayos clínicos del Perú vigente.</w:t>
      </w:r>
    </w:p>
    <w:p w14:paraId="19E685F3" w14:textId="4CB77BFB" w:rsidR="00D46DCD" w:rsidRPr="0079212F" w:rsidRDefault="00FD0980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>Copia</w:t>
      </w:r>
      <w:r w:rsidR="00CC0FB9">
        <w:rPr>
          <w:sz w:val="20"/>
          <w:szCs w:val="20"/>
          <w:lang w:val="es-MX"/>
        </w:rPr>
        <w:t>-</w:t>
      </w:r>
      <w:r w:rsidRPr="0079212F">
        <w:rPr>
          <w:sz w:val="20"/>
          <w:szCs w:val="20"/>
          <w:lang w:val="es-MX"/>
        </w:rPr>
        <w:t xml:space="preserve"> </w:t>
      </w:r>
      <w:r w:rsidR="00CC0FB9">
        <w:rPr>
          <w:sz w:val="20"/>
          <w:szCs w:val="20"/>
          <w:lang w:val="es-MX"/>
        </w:rPr>
        <w:t>P</w:t>
      </w:r>
      <w:r w:rsidRPr="0079212F">
        <w:rPr>
          <w:sz w:val="20"/>
          <w:szCs w:val="20"/>
          <w:lang w:val="es-MX"/>
        </w:rPr>
        <w:t>óliza de seguro vigente que cubra la responsabilidad civil con los sujetos del estudio,</w:t>
      </w:r>
      <w:r w:rsidR="00A632ED">
        <w:rPr>
          <w:sz w:val="20"/>
          <w:szCs w:val="20"/>
          <w:lang w:val="es-MX"/>
        </w:rPr>
        <w:t xml:space="preserve"> siendo</w:t>
      </w:r>
      <w:r w:rsidRPr="0079212F">
        <w:rPr>
          <w:sz w:val="20"/>
          <w:szCs w:val="20"/>
          <w:lang w:val="es-MX"/>
        </w:rPr>
        <w:t xml:space="preserve"> mencionado</w:t>
      </w:r>
      <w:r w:rsidR="009F0891" w:rsidRPr="0079212F">
        <w:rPr>
          <w:sz w:val="20"/>
          <w:szCs w:val="20"/>
          <w:lang w:val="es-MX"/>
        </w:rPr>
        <w:t xml:space="preserve"> en el consentimiento informado</w:t>
      </w:r>
      <w:r w:rsidR="00197D13" w:rsidRPr="0079212F">
        <w:rPr>
          <w:sz w:val="20"/>
          <w:szCs w:val="20"/>
          <w:lang w:val="es-MX"/>
        </w:rPr>
        <w:t xml:space="preserve">, </w:t>
      </w:r>
      <w:r w:rsidR="00F45818">
        <w:rPr>
          <w:sz w:val="20"/>
          <w:szCs w:val="20"/>
          <w:lang w:val="es-MX"/>
        </w:rPr>
        <w:t xml:space="preserve">y </w:t>
      </w:r>
      <w:r w:rsidR="00197D13" w:rsidRPr="0079212F">
        <w:rPr>
          <w:sz w:val="20"/>
          <w:szCs w:val="20"/>
          <w:lang w:val="es-MX"/>
        </w:rPr>
        <w:t xml:space="preserve">póliza contratada </w:t>
      </w:r>
      <w:r w:rsidR="00543A96">
        <w:rPr>
          <w:sz w:val="20"/>
          <w:szCs w:val="20"/>
          <w:lang w:val="es-MX"/>
        </w:rPr>
        <w:t>por</w:t>
      </w:r>
      <w:r w:rsidR="00197D13" w:rsidRPr="0079212F">
        <w:rPr>
          <w:sz w:val="20"/>
          <w:szCs w:val="20"/>
          <w:lang w:val="es-MX"/>
        </w:rPr>
        <w:t xml:space="preserve"> el Patrocinador en español e idioma original.</w:t>
      </w:r>
    </w:p>
    <w:p w14:paraId="421E5885" w14:textId="77777777" w:rsidR="00691049" w:rsidRDefault="00197D13" w:rsidP="00691049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>Declaración del patrocinador que cuenta con un fondo financiero que garantiza la atención inmediata</w:t>
      </w:r>
      <w:r w:rsidR="00B81C4E" w:rsidRPr="0079212F">
        <w:rPr>
          <w:sz w:val="20"/>
          <w:szCs w:val="20"/>
          <w:lang w:val="es-MX"/>
        </w:rPr>
        <w:t xml:space="preserve"> y gratuita de los sujetos de investigación en caso sufrieran algún daño. (ANEXO 6)</w:t>
      </w:r>
    </w:p>
    <w:p w14:paraId="4584BB25" w14:textId="20ED2CE9" w:rsidR="00691049" w:rsidRPr="00691049" w:rsidRDefault="00691049" w:rsidP="00691049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Listado de t</w:t>
      </w:r>
      <w:proofErr w:type="spellStart"/>
      <w:r w:rsidRPr="00691049">
        <w:rPr>
          <w:rFonts w:ascii="Calibri" w:hAnsi="Calibri" w:cs="Calibri"/>
          <w:sz w:val="20"/>
          <w:szCs w:val="20"/>
        </w:rPr>
        <w:t>odo</w:t>
      </w:r>
      <w:proofErr w:type="spellEnd"/>
      <w:r w:rsidRPr="00691049">
        <w:rPr>
          <w:rFonts w:ascii="Calibri" w:hAnsi="Calibri" w:cs="Calibri"/>
          <w:sz w:val="20"/>
          <w:szCs w:val="20"/>
        </w:rPr>
        <w:t xml:space="preserve"> material de reclutamiento, cuestionarios, encuestas, etc. que se</w:t>
      </w:r>
      <w:r>
        <w:rPr>
          <w:rFonts w:ascii="Calibri" w:hAnsi="Calibri" w:cs="Calibri"/>
          <w:sz w:val="20"/>
          <w:szCs w:val="20"/>
        </w:rPr>
        <w:t xml:space="preserve"> </w:t>
      </w:r>
      <w:r w:rsidRPr="00691049">
        <w:rPr>
          <w:rFonts w:ascii="Calibri" w:hAnsi="Calibri" w:cs="Calibri"/>
          <w:sz w:val="20"/>
          <w:szCs w:val="20"/>
        </w:rPr>
        <w:t>utilizará en la investigación</w:t>
      </w:r>
      <w:r>
        <w:rPr>
          <w:rFonts w:ascii="Calibri" w:hAnsi="Calibri" w:cs="Calibri"/>
          <w:sz w:val="20"/>
          <w:szCs w:val="20"/>
        </w:rPr>
        <w:t>.</w:t>
      </w:r>
    </w:p>
    <w:p w14:paraId="2F98707C" w14:textId="08FB1271" w:rsidR="0088122A" w:rsidRPr="0079212F" w:rsidRDefault="004538C4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>C</w:t>
      </w:r>
      <w:r w:rsidR="00A632ED">
        <w:rPr>
          <w:sz w:val="20"/>
          <w:szCs w:val="20"/>
          <w:lang w:val="es-MX"/>
        </w:rPr>
        <w:t xml:space="preserve">urriculum Vitae - </w:t>
      </w:r>
      <w:r w:rsidR="00371631" w:rsidRPr="0079212F">
        <w:rPr>
          <w:sz w:val="20"/>
          <w:szCs w:val="20"/>
          <w:lang w:val="es-MX"/>
        </w:rPr>
        <w:t xml:space="preserve">Declaración del investigador principal y coinvestigadores </w:t>
      </w:r>
      <w:r w:rsidR="0088122A" w:rsidRPr="0079212F">
        <w:rPr>
          <w:sz w:val="20"/>
          <w:szCs w:val="20"/>
          <w:lang w:val="es-MX"/>
        </w:rPr>
        <w:t>(NO DOCUMENTADOS).</w:t>
      </w:r>
    </w:p>
    <w:p w14:paraId="154055F3" w14:textId="3EFB7C75" w:rsidR="00BD32CB" w:rsidRPr="0079212F" w:rsidRDefault="00BD32CB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>Relación del per</w:t>
      </w:r>
      <w:r w:rsidR="00BC1B92" w:rsidRPr="0079212F">
        <w:rPr>
          <w:sz w:val="20"/>
          <w:szCs w:val="20"/>
          <w:lang w:val="es-MX"/>
        </w:rPr>
        <w:t xml:space="preserve">sonal que participa en el protocolo de investigación, indicando: </w:t>
      </w:r>
      <w:r w:rsidR="00621C6C" w:rsidRPr="00CC0FB9">
        <w:rPr>
          <w:sz w:val="20"/>
          <w:szCs w:val="20"/>
          <w:u w:val="single"/>
          <w:lang w:val="es-MX"/>
        </w:rPr>
        <w:t>DNI, profesión, número colegiado, registro especialista, procedencia, cargo, función a desempeñar en el estudio, domicilio, número telefónico y correo electrónico.</w:t>
      </w:r>
    </w:p>
    <w:p w14:paraId="35C196A6" w14:textId="356DB83A" w:rsidR="00C05A9F" w:rsidRPr="00C05A9F" w:rsidRDefault="00F4084A" w:rsidP="00C05A9F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Certificados de Buenas Prácticas Clínicas y de </w:t>
      </w:r>
      <w:r w:rsidR="00A42699" w:rsidRPr="0079212F">
        <w:rPr>
          <w:sz w:val="20"/>
          <w:szCs w:val="20"/>
          <w:lang w:val="es-MX"/>
        </w:rPr>
        <w:t>Ética</w:t>
      </w:r>
      <w:r w:rsidRPr="0079212F">
        <w:rPr>
          <w:sz w:val="20"/>
          <w:szCs w:val="20"/>
          <w:lang w:val="es-MX"/>
        </w:rPr>
        <w:t xml:space="preserve"> en Investigación con seres humanos de todo el equipo de investigación, con una vigencia no mayor de 3 años.</w:t>
      </w:r>
    </w:p>
    <w:p w14:paraId="4DA26B30" w14:textId="048ECC77" w:rsidR="001C733F" w:rsidRPr="0079212F" w:rsidRDefault="00A42699" w:rsidP="00A42699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Declaración del investigador principal </w:t>
      </w:r>
      <w:r w:rsidRPr="00CC0FB9">
        <w:rPr>
          <w:sz w:val="18"/>
          <w:szCs w:val="18"/>
          <w:lang w:val="es-MX"/>
        </w:rPr>
        <w:t>sobre</w:t>
      </w:r>
      <w:r w:rsidRPr="0079212F">
        <w:rPr>
          <w:sz w:val="20"/>
          <w:szCs w:val="20"/>
          <w:lang w:val="es-MX"/>
        </w:rPr>
        <w:t xml:space="preserve"> cumplimiento de sus obligaciones y responsabilidades (</w:t>
      </w:r>
      <w:r w:rsidRPr="00CC0FB9">
        <w:rPr>
          <w:b/>
          <w:bCs/>
          <w:sz w:val="18"/>
          <w:szCs w:val="18"/>
          <w:lang w:val="es-MX"/>
        </w:rPr>
        <w:t>ANEXO</w:t>
      </w:r>
      <w:r w:rsidRPr="00CC0FB9">
        <w:rPr>
          <w:sz w:val="18"/>
          <w:szCs w:val="18"/>
          <w:lang w:val="es-MX"/>
        </w:rPr>
        <w:t xml:space="preserve"> </w:t>
      </w:r>
      <w:r w:rsidRPr="0079212F">
        <w:rPr>
          <w:sz w:val="20"/>
          <w:szCs w:val="20"/>
          <w:lang w:val="es-MX"/>
        </w:rPr>
        <w:t>7.</w:t>
      </w:r>
    </w:p>
    <w:p w14:paraId="06201A18" w14:textId="0E5AEEC4" w:rsidR="0088122A" w:rsidRPr="0079212F" w:rsidRDefault="00371631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Declaración de confidencialidad del investigador principal y </w:t>
      </w:r>
      <w:r w:rsidR="006B6665" w:rsidRPr="0079212F">
        <w:rPr>
          <w:sz w:val="20"/>
          <w:szCs w:val="20"/>
          <w:lang w:val="es-MX"/>
        </w:rPr>
        <w:t xml:space="preserve">del </w:t>
      </w:r>
      <w:r w:rsidRPr="0079212F">
        <w:rPr>
          <w:sz w:val="20"/>
          <w:szCs w:val="20"/>
          <w:lang w:val="es-MX"/>
        </w:rPr>
        <w:t xml:space="preserve">equipo de investigación </w:t>
      </w:r>
      <w:r w:rsidR="00522ADD" w:rsidRPr="0079212F">
        <w:rPr>
          <w:sz w:val="20"/>
          <w:szCs w:val="20"/>
          <w:lang w:val="es-MX"/>
        </w:rPr>
        <w:t>(ANEXO 8).</w:t>
      </w:r>
    </w:p>
    <w:p w14:paraId="1895C46B" w14:textId="7E69E47B" w:rsidR="00522ADD" w:rsidRPr="0079212F" w:rsidRDefault="00371631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Declaración de conflictos de intereses </w:t>
      </w:r>
      <w:r w:rsidR="00522ADD" w:rsidRPr="0079212F">
        <w:rPr>
          <w:sz w:val="20"/>
          <w:szCs w:val="20"/>
          <w:lang w:val="es-MX"/>
        </w:rPr>
        <w:t>(ANEXO 9).</w:t>
      </w:r>
    </w:p>
    <w:p w14:paraId="099FDCC6" w14:textId="77777777" w:rsidR="00C05A9F" w:rsidRDefault="001C733F" w:rsidP="00C05A9F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Declaración </w:t>
      </w:r>
      <w:r w:rsidR="004538C4" w:rsidRPr="0079212F">
        <w:rPr>
          <w:sz w:val="20"/>
          <w:szCs w:val="20"/>
          <w:lang w:val="es-MX"/>
        </w:rPr>
        <w:t xml:space="preserve">y autorización para la realización </w:t>
      </w:r>
      <w:r w:rsidRPr="0079212F">
        <w:rPr>
          <w:sz w:val="20"/>
          <w:szCs w:val="20"/>
          <w:lang w:val="es-MX"/>
        </w:rPr>
        <w:t>de</w:t>
      </w:r>
      <w:r w:rsidR="006B6665" w:rsidRPr="0079212F">
        <w:rPr>
          <w:sz w:val="20"/>
          <w:szCs w:val="20"/>
          <w:lang w:val="es-MX"/>
        </w:rPr>
        <w:t xml:space="preserve">l ensayo clínico </w:t>
      </w:r>
      <w:r w:rsidR="004538C4" w:rsidRPr="0079212F">
        <w:rPr>
          <w:sz w:val="20"/>
          <w:szCs w:val="20"/>
          <w:lang w:val="es-MX"/>
        </w:rPr>
        <w:t>por e</w:t>
      </w:r>
      <w:r w:rsidRPr="0079212F">
        <w:rPr>
          <w:sz w:val="20"/>
          <w:szCs w:val="20"/>
          <w:lang w:val="es-MX"/>
        </w:rPr>
        <w:t xml:space="preserve">l jefe del departamento </w:t>
      </w:r>
      <w:r w:rsidR="004538C4" w:rsidRPr="0079212F">
        <w:rPr>
          <w:sz w:val="20"/>
          <w:szCs w:val="20"/>
          <w:lang w:val="es-MX"/>
        </w:rPr>
        <w:t xml:space="preserve">de la </w:t>
      </w:r>
      <w:r w:rsidR="00E9587A" w:rsidRPr="0079212F">
        <w:rPr>
          <w:sz w:val="20"/>
          <w:szCs w:val="20"/>
          <w:lang w:val="es-MX"/>
        </w:rPr>
        <w:t>I</w:t>
      </w:r>
      <w:r w:rsidR="004538C4" w:rsidRPr="0079212F">
        <w:rPr>
          <w:sz w:val="20"/>
          <w:szCs w:val="20"/>
          <w:lang w:val="es-MX"/>
        </w:rPr>
        <w:t xml:space="preserve">nstitución </w:t>
      </w:r>
      <w:r w:rsidRPr="0079212F">
        <w:rPr>
          <w:sz w:val="20"/>
          <w:szCs w:val="20"/>
          <w:lang w:val="es-MX"/>
        </w:rPr>
        <w:t xml:space="preserve">(ANEXO </w:t>
      </w:r>
      <w:r w:rsidR="00B61409" w:rsidRPr="0079212F">
        <w:rPr>
          <w:sz w:val="20"/>
          <w:szCs w:val="20"/>
          <w:lang w:val="es-MX"/>
        </w:rPr>
        <w:t xml:space="preserve">10 </w:t>
      </w:r>
      <w:proofErr w:type="spellStart"/>
      <w:r w:rsidR="004538C4" w:rsidRPr="0079212F">
        <w:rPr>
          <w:sz w:val="20"/>
          <w:szCs w:val="20"/>
          <w:lang w:val="es-MX"/>
        </w:rPr>
        <w:t>ó</w:t>
      </w:r>
      <w:proofErr w:type="spellEnd"/>
      <w:r w:rsidR="00B61409" w:rsidRPr="0079212F">
        <w:rPr>
          <w:sz w:val="20"/>
          <w:szCs w:val="20"/>
          <w:lang w:val="es-MX"/>
        </w:rPr>
        <w:t xml:space="preserve"> </w:t>
      </w:r>
      <w:r w:rsidRPr="0079212F">
        <w:rPr>
          <w:b/>
          <w:bCs/>
          <w:sz w:val="20"/>
          <w:szCs w:val="20"/>
          <w:lang w:val="es-MX"/>
        </w:rPr>
        <w:t>D</w:t>
      </w:r>
      <w:r w:rsidRPr="0079212F">
        <w:rPr>
          <w:sz w:val="20"/>
          <w:szCs w:val="20"/>
          <w:lang w:val="es-MX"/>
        </w:rPr>
        <w:t>).</w:t>
      </w:r>
    </w:p>
    <w:p w14:paraId="78CDFE08" w14:textId="77777777" w:rsidR="00C05A9F" w:rsidRPr="00C05A9F" w:rsidRDefault="00C05A9F" w:rsidP="00C05A9F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C05A9F">
        <w:rPr>
          <w:rFonts w:ascii="Calibri" w:hAnsi="Calibri" w:cs="Calibri"/>
          <w:sz w:val="20"/>
          <w:szCs w:val="20"/>
        </w:rPr>
        <w:t>Presupuesto detallado del ensayo clínico, incluyendo los gastos</w:t>
      </w:r>
      <w:r>
        <w:rPr>
          <w:rFonts w:ascii="Calibri" w:hAnsi="Calibri" w:cs="Calibri"/>
          <w:sz w:val="20"/>
          <w:szCs w:val="20"/>
        </w:rPr>
        <w:t xml:space="preserve"> </w:t>
      </w:r>
      <w:r w:rsidRPr="00C05A9F">
        <w:rPr>
          <w:rFonts w:ascii="Calibri" w:hAnsi="Calibri" w:cs="Calibri"/>
          <w:sz w:val="20"/>
          <w:szCs w:val="20"/>
        </w:rPr>
        <w:t>administrativos y cronograma de trabajo</w:t>
      </w:r>
      <w:r w:rsidRPr="00C05A9F">
        <w:rPr>
          <w:rFonts w:ascii="Poppins-Medium" w:hAnsi="Poppins-Medium" w:cs="Poppins-Medium"/>
          <w:sz w:val="25"/>
          <w:szCs w:val="25"/>
        </w:rPr>
        <w:t>.</w:t>
      </w:r>
    </w:p>
    <w:p w14:paraId="7EE23096" w14:textId="77777777" w:rsidR="00C05A9F" w:rsidRPr="00C05A9F" w:rsidRDefault="00C05A9F" w:rsidP="00C05A9F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C05A9F">
        <w:rPr>
          <w:rFonts w:ascii="Calibri" w:hAnsi="Calibri" w:cs="Calibri"/>
          <w:sz w:val="20"/>
          <w:szCs w:val="20"/>
        </w:rPr>
        <w:t>Equipos y suministros de la institución que serán utilizados para el ensayo clínico y los compromisos de los rubros a financiar de ser el caso</w:t>
      </w:r>
      <w:r>
        <w:rPr>
          <w:rFonts w:ascii="Calibri" w:hAnsi="Calibri" w:cs="Calibri"/>
          <w:sz w:val="20"/>
          <w:szCs w:val="20"/>
        </w:rPr>
        <w:t>.</w:t>
      </w:r>
    </w:p>
    <w:p w14:paraId="4E91D2A9" w14:textId="318E4181" w:rsidR="00C05A9F" w:rsidRPr="00C05A9F" w:rsidRDefault="00C05A9F" w:rsidP="00C05A9F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C05A9F">
        <w:rPr>
          <w:rFonts w:ascii="Calibri" w:hAnsi="Calibri" w:cs="Calibri"/>
          <w:sz w:val="20"/>
          <w:szCs w:val="20"/>
        </w:rPr>
        <w:t>Declaración jurada firmada por el patrocinador y el investigador principal, especificando el compromiso de pago por gastos administrativos institucionales (OVERHEAD), establecidos para cada paciente enrolado de acuerdo con el tipo de estudio y su grado de complejidad.</w:t>
      </w:r>
    </w:p>
    <w:p w14:paraId="60D719CE" w14:textId="4D415725" w:rsidR="00FC0720" w:rsidRDefault="00FC0720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Comprobante de Pago por revisión </w:t>
      </w:r>
      <w:r w:rsidR="00B56ABD" w:rsidRPr="0079212F">
        <w:rPr>
          <w:sz w:val="20"/>
          <w:szCs w:val="20"/>
          <w:lang w:val="es-MX"/>
        </w:rPr>
        <w:t>científica y evaluación del Comité, según tarifario institucional</w:t>
      </w:r>
      <w:r w:rsidR="00E9587A" w:rsidRPr="0079212F">
        <w:rPr>
          <w:sz w:val="20"/>
          <w:szCs w:val="20"/>
          <w:lang w:val="es-MX"/>
        </w:rPr>
        <w:t>.</w:t>
      </w:r>
    </w:p>
    <w:p w14:paraId="69D3CA8E" w14:textId="77777777" w:rsidR="00F72661" w:rsidRPr="00F72661" w:rsidRDefault="00F72661" w:rsidP="00F7266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PE"/>
        </w:rPr>
      </w:pPr>
      <w:r w:rsidRPr="00F72661">
        <w:rPr>
          <w:b/>
          <w:bCs/>
          <w:sz w:val="20"/>
          <w:szCs w:val="20"/>
          <w:lang w:val="es-MX"/>
        </w:rPr>
        <w:t xml:space="preserve">PARA DESCARGAR LOS ANEXOS EN EL SIGUIENTE LINK: </w:t>
      </w:r>
      <w:r w:rsidRPr="00F72661">
        <w:rPr>
          <w:rFonts w:ascii="Calibri" w:eastAsia="Times New Roman" w:hAnsi="Calibri" w:cs="Calibri"/>
          <w:b/>
          <w:bCs/>
          <w:color w:val="000000"/>
          <w:lang w:eastAsia="es-PE"/>
        </w:rPr>
        <w:t> </w:t>
      </w:r>
    </w:p>
    <w:p w14:paraId="7D0E95A1" w14:textId="46512C76" w:rsidR="00F72661" w:rsidRPr="00F72661" w:rsidRDefault="00F72661" w:rsidP="0042580F">
      <w:pPr>
        <w:shd w:val="clear" w:color="auto" w:fill="FFFFFF"/>
        <w:spacing w:after="100"/>
        <w:textAlignment w:val="baseline"/>
        <w:rPr>
          <w:rFonts w:ascii="Calibri" w:eastAsia="Times New Roman" w:hAnsi="Calibri" w:cs="Calibri"/>
          <w:color w:val="000000"/>
          <w:lang w:eastAsia="es-PE"/>
        </w:rPr>
      </w:pPr>
      <w:r w:rsidRPr="00F72661">
        <w:rPr>
          <w:rFonts w:ascii="Segoe UI Emoji" w:eastAsia="Times New Roman" w:hAnsi="Segoe UI Emoji" w:cs="Segoe UI Emoji"/>
          <w:color w:val="000000"/>
          <w:sz w:val="24"/>
          <w:szCs w:val="24"/>
          <w:lang w:eastAsia="es-PE"/>
        </w:rPr>
        <w:t>👉</w:t>
      </w:r>
      <w:r w:rsidR="00A47410">
        <w:rPr>
          <w:rFonts w:ascii="Calibri" w:eastAsia="Times New Roman" w:hAnsi="Calibri" w:cs="Calibri"/>
          <w:color w:val="000000"/>
          <w:sz w:val="24"/>
          <w:szCs w:val="24"/>
          <w:lang w:eastAsia="es-PE"/>
        </w:rPr>
        <w:t xml:space="preserve"> </w:t>
      </w:r>
      <w:hyperlink r:id="rId8" w:history="1">
        <w:r w:rsidRPr="00F72661">
          <w:rPr>
            <w:rStyle w:val="Hipervnculo"/>
            <w:rFonts w:ascii="Calibri" w:eastAsia="Times New Roman" w:hAnsi="Calibri" w:cs="Calibri"/>
            <w:bdr w:val="none" w:sz="0" w:space="0" w:color="auto" w:frame="1"/>
            <w:lang w:eastAsia="es-PE"/>
          </w:rPr>
          <w:t>https://www.hndac.gob.pe/pdf/</w:t>
        </w:r>
        <w:r w:rsidRPr="00230D05">
          <w:rPr>
            <w:rStyle w:val="Hipervnculo"/>
            <w:rFonts w:ascii="Calibri" w:eastAsia="Times New Roman" w:hAnsi="Calibri" w:cs="Calibri"/>
            <w:sz w:val="20"/>
            <w:szCs w:val="20"/>
            <w:bdr w:val="none" w:sz="0" w:space="0" w:color="auto" w:frame="1"/>
            <w:lang w:eastAsia="es-PE"/>
          </w:rPr>
          <w:t>FORMULARIO-PARA-PRESENTAR-INVESTIGACIONES-MAPRO</w:t>
        </w:r>
        <w:r w:rsidRPr="00F72661">
          <w:rPr>
            <w:rStyle w:val="Hipervnculo"/>
            <w:rFonts w:ascii="Calibri" w:eastAsia="Times New Roman" w:hAnsi="Calibri" w:cs="Calibri"/>
            <w:bdr w:val="none" w:sz="0" w:space="0" w:color="auto" w:frame="1"/>
            <w:lang w:eastAsia="es-PE"/>
          </w:rPr>
          <w:t>-CEI.pdf</w:t>
        </w:r>
      </w:hyperlink>
    </w:p>
    <w:p w14:paraId="52F4210E" w14:textId="045DDF79" w:rsidR="008B19C2" w:rsidRPr="009961B7" w:rsidRDefault="009961B7" w:rsidP="00040CC6">
      <w:pPr>
        <w:jc w:val="both"/>
        <w:rPr>
          <w:b/>
          <w:bCs/>
          <w:u w:val="single"/>
          <w:lang w:val="es-MX"/>
        </w:rPr>
      </w:pPr>
      <w:r w:rsidRPr="009961B7">
        <w:rPr>
          <w:b/>
          <w:bCs/>
          <w:u w:val="single"/>
          <w:lang w:val="es-MX"/>
        </w:rPr>
        <w:t>CONSIDERACIONES:</w:t>
      </w:r>
    </w:p>
    <w:p w14:paraId="461CDE2A" w14:textId="5C83BBBC" w:rsidR="00230D05" w:rsidRPr="00230D05" w:rsidRDefault="00230D05" w:rsidP="00040CC6">
      <w:pPr>
        <w:pStyle w:val="Prrafodelista"/>
        <w:numPr>
          <w:ilvl w:val="0"/>
          <w:numId w:val="2"/>
        </w:numPr>
        <w:jc w:val="both"/>
        <w:rPr>
          <w:sz w:val="18"/>
          <w:szCs w:val="18"/>
          <w:lang w:val="es-MX"/>
        </w:rPr>
      </w:pPr>
      <w:r w:rsidRPr="00230D05">
        <w:rPr>
          <w:b/>
          <w:bCs/>
          <w:sz w:val="20"/>
          <w:szCs w:val="20"/>
          <w:lang w:val="es-MX"/>
        </w:rPr>
        <w:t>De no presentar el expediente y protocolo completo, este será DEVUELTO al investigador principal para su regularización, mientras tanto no se otorgará número de registro</w:t>
      </w:r>
      <w:r w:rsidRPr="00230D05">
        <w:rPr>
          <w:sz w:val="20"/>
          <w:szCs w:val="20"/>
          <w:lang w:val="es-MX"/>
        </w:rPr>
        <w:t>.</w:t>
      </w:r>
    </w:p>
    <w:p w14:paraId="2E268AE0" w14:textId="64FC823A" w:rsidR="00531213" w:rsidRPr="0079212F" w:rsidRDefault="00531213" w:rsidP="00040CC6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Los documentos deben estar contenidos en un </w:t>
      </w:r>
      <w:r w:rsidRPr="0079212F">
        <w:rPr>
          <w:b/>
          <w:bCs/>
          <w:i/>
          <w:iCs/>
          <w:sz w:val="20"/>
          <w:szCs w:val="20"/>
          <w:lang w:val="es-MX"/>
        </w:rPr>
        <w:t>File Manila y/o espiralado</w:t>
      </w:r>
      <w:r w:rsidRPr="0079212F">
        <w:rPr>
          <w:sz w:val="20"/>
          <w:szCs w:val="20"/>
          <w:lang w:val="es-MX"/>
        </w:rPr>
        <w:t xml:space="preserve">; debidamente </w:t>
      </w:r>
      <w:r w:rsidRPr="0079212F">
        <w:rPr>
          <w:b/>
          <w:bCs/>
          <w:i/>
          <w:iCs/>
          <w:sz w:val="20"/>
          <w:szCs w:val="20"/>
          <w:lang w:val="es-MX"/>
        </w:rPr>
        <w:t>foliado</w:t>
      </w:r>
      <w:r w:rsidR="00A8729A" w:rsidRPr="0079212F">
        <w:rPr>
          <w:sz w:val="20"/>
          <w:szCs w:val="20"/>
          <w:lang w:val="es-MX"/>
        </w:rPr>
        <w:t xml:space="preserve"> </w:t>
      </w:r>
      <w:r w:rsidRPr="0079212F">
        <w:rPr>
          <w:sz w:val="20"/>
          <w:szCs w:val="20"/>
          <w:lang w:val="es-MX"/>
        </w:rPr>
        <w:t>(Contenidos legibles y sin en</w:t>
      </w:r>
      <w:r w:rsidR="00040CC6" w:rsidRPr="0079212F">
        <w:rPr>
          <w:sz w:val="20"/>
          <w:szCs w:val="20"/>
          <w:lang w:val="es-MX"/>
        </w:rPr>
        <w:t>mendaduras)</w:t>
      </w:r>
      <w:r w:rsidR="00A8729A" w:rsidRPr="0079212F">
        <w:rPr>
          <w:sz w:val="20"/>
          <w:szCs w:val="20"/>
          <w:lang w:val="es-MX"/>
        </w:rPr>
        <w:t xml:space="preserve">; </w:t>
      </w:r>
      <w:r w:rsidR="00A8729A" w:rsidRPr="00736CF5">
        <w:rPr>
          <w:sz w:val="20"/>
          <w:szCs w:val="20"/>
          <w:u w:val="single"/>
          <w:lang w:val="es-MX"/>
        </w:rPr>
        <w:t>tal como su presentación por medio digital</w:t>
      </w:r>
      <w:r w:rsidR="00A8729A" w:rsidRPr="0079212F">
        <w:rPr>
          <w:sz w:val="20"/>
          <w:szCs w:val="20"/>
          <w:lang w:val="es-MX"/>
        </w:rPr>
        <w:t xml:space="preserve"> </w:t>
      </w:r>
      <w:r w:rsidR="00074732" w:rsidRPr="0079212F">
        <w:rPr>
          <w:sz w:val="20"/>
          <w:szCs w:val="20"/>
          <w:lang w:val="es-MX"/>
        </w:rPr>
        <w:t>–</w:t>
      </w:r>
      <w:r w:rsidR="00A8729A" w:rsidRPr="0079212F">
        <w:rPr>
          <w:sz w:val="20"/>
          <w:szCs w:val="20"/>
          <w:lang w:val="es-MX"/>
        </w:rPr>
        <w:t xml:space="preserve"> </w:t>
      </w:r>
      <w:r w:rsidR="00A8729A" w:rsidRPr="00736CF5">
        <w:rPr>
          <w:sz w:val="20"/>
          <w:szCs w:val="20"/>
          <w:u w:val="single"/>
          <w:lang w:val="es-MX"/>
        </w:rPr>
        <w:t>CD</w:t>
      </w:r>
      <w:r w:rsidR="00074732" w:rsidRPr="00736CF5">
        <w:rPr>
          <w:sz w:val="20"/>
          <w:szCs w:val="20"/>
          <w:u w:val="single"/>
          <w:lang w:val="es-MX"/>
        </w:rPr>
        <w:t xml:space="preserve"> en formato PD</w:t>
      </w:r>
      <w:r w:rsidR="00736CF5">
        <w:rPr>
          <w:sz w:val="20"/>
          <w:szCs w:val="20"/>
          <w:u w:val="single"/>
          <w:lang w:val="es-MX"/>
        </w:rPr>
        <w:t>F</w:t>
      </w:r>
      <w:r w:rsidR="00736CF5">
        <w:rPr>
          <w:sz w:val="20"/>
          <w:szCs w:val="20"/>
          <w:lang w:val="es-MX"/>
        </w:rPr>
        <w:t>.</w:t>
      </w:r>
    </w:p>
    <w:p w14:paraId="5A80F78E" w14:textId="1E787757" w:rsidR="00040CC6" w:rsidRPr="0079212F" w:rsidRDefault="00040CC6" w:rsidP="00040CC6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MX"/>
        </w:rPr>
      </w:pPr>
      <w:r w:rsidRPr="0079212F">
        <w:rPr>
          <w:b/>
          <w:bCs/>
          <w:sz w:val="20"/>
          <w:szCs w:val="20"/>
          <w:lang w:val="es-MX"/>
        </w:rPr>
        <w:t xml:space="preserve">La documentación </w:t>
      </w:r>
      <w:r w:rsidR="00E9587A" w:rsidRPr="0079212F">
        <w:rPr>
          <w:b/>
          <w:bCs/>
          <w:sz w:val="20"/>
          <w:szCs w:val="20"/>
          <w:lang w:val="es-MX"/>
        </w:rPr>
        <w:t>completa</w:t>
      </w:r>
      <w:r w:rsidR="00E9587A" w:rsidRPr="0079212F">
        <w:rPr>
          <w:sz w:val="20"/>
          <w:szCs w:val="20"/>
          <w:lang w:val="es-MX"/>
        </w:rPr>
        <w:t xml:space="preserve"> </w:t>
      </w:r>
      <w:r w:rsidRPr="0079212F">
        <w:rPr>
          <w:sz w:val="20"/>
          <w:szCs w:val="20"/>
          <w:lang w:val="es-MX"/>
        </w:rPr>
        <w:t>debe ser dirigida al Director</w:t>
      </w:r>
      <w:r w:rsidR="00E5223D">
        <w:rPr>
          <w:sz w:val="20"/>
          <w:szCs w:val="20"/>
          <w:lang w:val="es-MX"/>
        </w:rPr>
        <w:t xml:space="preserve"> </w:t>
      </w:r>
      <w:r w:rsidRPr="0079212F">
        <w:rPr>
          <w:sz w:val="20"/>
          <w:szCs w:val="20"/>
          <w:lang w:val="es-MX"/>
        </w:rPr>
        <w:t>General y presentada por mesa de partes del HNDAC.</w:t>
      </w:r>
      <w:r w:rsidR="00062A2F">
        <w:rPr>
          <w:sz w:val="20"/>
          <w:szCs w:val="20"/>
          <w:lang w:val="es-MX"/>
        </w:rPr>
        <w:t xml:space="preserve">  </w:t>
      </w:r>
      <w:r w:rsidR="00062A2F" w:rsidRPr="00062A2F">
        <w:rPr>
          <w:sz w:val="20"/>
          <w:szCs w:val="20"/>
          <w:lang w:val="es-MX"/>
        </w:rPr>
        <w:t xml:space="preserve">Asimismo, debe </w:t>
      </w:r>
      <w:r w:rsidR="00062A2F" w:rsidRPr="00062A2F">
        <w:rPr>
          <w:sz w:val="20"/>
          <w:szCs w:val="20"/>
          <w:u w:val="single"/>
          <w:lang w:val="es-MX"/>
        </w:rPr>
        <w:t>anotar su número de celular y correo electrónico</w:t>
      </w:r>
      <w:r w:rsidR="00062A2F">
        <w:rPr>
          <w:lang w:val="es-MX"/>
        </w:rPr>
        <w:t>.</w:t>
      </w:r>
    </w:p>
    <w:p w14:paraId="07649760" w14:textId="3FADE563" w:rsidR="00040CC6" w:rsidRPr="0079212F" w:rsidRDefault="00040CC6" w:rsidP="00040CC6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El (la) interesado (a) deberá hacer seguimiento de su proyecto, para tal fin deberá acercarse al Comité de Ética en Investigación (OADI-CEI) </w:t>
      </w:r>
      <w:r w:rsidR="00F211C0">
        <w:rPr>
          <w:sz w:val="20"/>
          <w:szCs w:val="20"/>
          <w:lang w:val="es-MX"/>
        </w:rPr>
        <w:t>3°</w:t>
      </w:r>
      <w:r w:rsidRPr="0079212F">
        <w:rPr>
          <w:sz w:val="20"/>
          <w:szCs w:val="20"/>
          <w:lang w:val="es-MX"/>
        </w:rPr>
        <w:t xml:space="preserve"> piso sector Carrión, donde se le informará la situación del documento.</w:t>
      </w:r>
    </w:p>
    <w:p w14:paraId="723AC5DE" w14:textId="40380AAF" w:rsidR="00531213" w:rsidRPr="0079212F" w:rsidRDefault="00040CC6" w:rsidP="0021634A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>Al finalizar el Proyecto de Investigación, presentar un CD con los resultados del estudio en OADI.</w:t>
      </w:r>
    </w:p>
    <w:p w14:paraId="4BE8C9CA" w14:textId="77777777" w:rsidR="00E9587A" w:rsidRPr="00062A2F" w:rsidRDefault="00E9587A" w:rsidP="00207659">
      <w:pPr>
        <w:pStyle w:val="Prrafodelista"/>
        <w:spacing w:after="0" w:line="240" w:lineRule="auto"/>
        <w:jc w:val="both"/>
        <w:rPr>
          <w:sz w:val="14"/>
          <w:szCs w:val="14"/>
          <w:lang w:val="es-MX"/>
        </w:rPr>
      </w:pPr>
    </w:p>
    <w:p w14:paraId="23CFA483" w14:textId="77777777" w:rsidR="006E0DA9" w:rsidRDefault="009961B7" w:rsidP="006E0DA9">
      <w:pPr>
        <w:autoSpaceDE w:val="0"/>
        <w:autoSpaceDN w:val="0"/>
        <w:adjustRightInd w:val="0"/>
        <w:spacing w:after="0" w:line="240" w:lineRule="auto"/>
        <w:jc w:val="right"/>
        <w:rPr>
          <w:rFonts w:ascii="Poppins-SemiBold" w:hAnsi="Poppins-SemiBold" w:cs="Poppins-SemiBold"/>
          <w:b/>
          <w:bCs/>
          <w:sz w:val="20"/>
          <w:szCs w:val="20"/>
        </w:rPr>
      </w:pPr>
      <w:r w:rsidRPr="005D2472">
        <w:rPr>
          <w:rFonts w:ascii="Poppins-SemiBold" w:hAnsi="Poppins-SemiBold" w:cs="Poppins-SemiBold"/>
          <w:b/>
          <w:bCs/>
          <w:sz w:val="20"/>
          <w:szCs w:val="20"/>
        </w:rPr>
        <w:t>Horario de Atención</w:t>
      </w:r>
    </w:p>
    <w:p w14:paraId="18D979B4" w14:textId="2B23AE78" w:rsidR="00531213" w:rsidRPr="00736CF5" w:rsidRDefault="009961B7" w:rsidP="006C2A7C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val="es-MX"/>
        </w:rPr>
      </w:pPr>
      <w:r>
        <w:t xml:space="preserve">E-mail: </w:t>
      </w:r>
      <w:hyperlink r:id="rId9" w:history="1">
        <w:r w:rsidRPr="002E4F67">
          <w:rPr>
            <w:rStyle w:val="Hipervnculo"/>
            <w:rFonts w:ascii="Poppins-Medium" w:hAnsi="Poppins-Medium" w:cs="Poppins-Medium"/>
            <w:b/>
            <w:bCs/>
          </w:rPr>
          <w:t>cei@hndac.gob.pe</w:t>
        </w:r>
      </w:hyperlink>
      <w:r w:rsidRPr="002E4F67">
        <w:rPr>
          <w:rFonts w:ascii="Poppins-Medium" w:hAnsi="Poppins-Medium" w:cs="Poppins-Medium"/>
          <w:b/>
          <w:bCs/>
        </w:rPr>
        <w:tab/>
      </w:r>
      <w:r>
        <w:rPr>
          <w:rFonts w:ascii="Poppins-Medium" w:hAnsi="Poppins-Medium" w:cs="Poppins-Medium"/>
          <w:sz w:val="18"/>
          <w:szCs w:val="18"/>
        </w:rPr>
        <w:tab/>
      </w:r>
      <w:r>
        <w:rPr>
          <w:rFonts w:ascii="Poppins-Medium" w:hAnsi="Poppins-Medium" w:cs="Poppins-Medium"/>
          <w:sz w:val="18"/>
          <w:szCs w:val="18"/>
        </w:rPr>
        <w:tab/>
      </w:r>
      <w:r>
        <w:rPr>
          <w:rFonts w:ascii="Poppins-Medium" w:hAnsi="Poppins-Medium" w:cs="Poppins-Medium"/>
          <w:sz w:val="18"/>
          <w:szCs w:val="18"/>
        </w:rPr>
        <w:tab/>
      </w:r>
      <w:r w:rsidR="002E4F67">
        <w:rPr>
          <w:rFonts w:ascii="Poppins-Medium" w:hAnsi="Poppins-Medium" w:cs="Poppins-Medium"/>
          <w:sz w:val="18"/>
          <w:szCs w:val="18"/>
        </w:rPr>
        <w:tab/>
        <w:t xml:space="preserve">        </w:t>
      </w:r>
      <w:r w:rsidR="006C2A7C">
        <w:rPr>
          <w:rFonts w:ascii="Poppins-Medium" w:hAnsi="Poppins-Medium" w:cs="Poppins-Medium"/>
          <w:sz w:val="18"/>
          <w:szCs w:val="18"/>
        </w:rPr>
        <w:t xml:space="preserve">                  </w:t>
      </w:r>
      <w:r w:rsidRPr="005D2472">
        <w:rPr>
          <w:rFonts w:ascii="Poppins-Medium" w:hAnsi="Poppins-Medium" w:cs="Poppins-Medium"/>
          <w:sz w:val="18"/>
          <w:szCs w:val="18"/>
        </w:rPr>
        <w:t>Lunes a Viernes de: 08:00-15:00</w:t>
      </w:r>
    </w:p>
    <w:sectPr w:rsidR="00531213" w:rsidRPr="00736CF5" w:rsidSect="006C2A7C">
      <w:headerReference w:type="default" r:id="rId10"/>
      <w:footerReference w:type="default" r:id="rId11"/>
      <w:pgSz w:w="11906" w:h="16838" w:code="9"/>
      <w:pgMar w:top="426" w:right="1418" w:bottom="0" w:left="1418" w:header="426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AA9A" w14:textId="77777777" w:rsidR="009D4225" w:rsidRDefault="009D4225" w:rsidP="00E9587A">
      <w:pPr>
        <w:spacing w:after="0" w:line="240" w:lineRule="auto"/>
      </w:pPr>
      <w:r>
        <w:separator/>
      </w:r>
    </w:p>
  </w:endnote>
  <w:endnote w:type="continuationSeparator" w:id="0">
    <w:p w14:paraId="7910849C" w14:textId="77777777" w:rsidR="009D4225" w:rsidRDefault="009D4225" w:rsidP="00E9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oppins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oppi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E37D" w14:textId="77777777" w:rsidR="00E3006E" w:rsidRPr="006C2A7C" w:rsidRDefault="00E3006E" w:rsidP="00E3006E">
    <w:pPr>
      <w:pStyle w:val="Piedepgina"/>
      <w:rPr>
        <w:b/>
        <w:bCs/>
        <w:sz w:val="14"/>
        <w:szCs w:val="14"/>
        <w:lang w:val="es-MX"/>
      </w:rPr>
    </w:pPr>
    <w:r w:rsidRPr="006C2A7C">
      <w:rPr>
        <w:b/>
        <w:bCs/>
        <w:sz w:val="14"/>
        <w:szCs w:val="14"/>
        <w:lang w:val="es-MX"/>
      </w:rPr>
      <w:t>CABA/</w:t>
    </w:r>
    <w:proofErr w:type="spellStart"/>
    <w:r w:rsidRPr="006C2A7C">
      <w:rPr>
        <w:b/>
        <w:bCs/>
        <w:sz w:val="14"/>
        <w:szCs w:val="14"/>
        <w:lang w:val="es-MX"/>
      </w:rPr>
      <w:t>maz</w:t>
    </w:r>
    <w:proofErr w:type="spellEnd"/>
  </w:p>
  <w:p w14:paraId="440795DD" w14:textId="06397856" w:rsidR="00E3006E" w:rsidRPr="006C2A7C" w:rsidRDefault="00E3006E">
    <w:pPr>
      <w:pStyle w:val="Piedepgina"/>
      <w:rPr>
        <w:sz w:val="14"/>
        <w:szCs w:val="14"/>
        <w:lang w:val="es-MX"/>
      </w:rPr>
    </w:pPr>
    <w:proofErr w:type="spellStart"/>
    <w:r w:rsidRPr="006C2A7C">
      <w:rPr>
        <w:sz w:val="14"/>
        <w:szCs w:val="14"/>
        <w:lang w:val="es-MX"/>
      </w:rPr>
      <w:t>Cc.</w:t>
    </w:r>
    <w:proofErr w:type="spellEnd"/>
    <w:r w:rsidRPr="006C2A7C">
      <w:rPr>
        <w:sz w:val="14"/>
        <w:szCs w:val="14"/>
        <w:lang w:val="es-MX"/>
      </w:rPr>
      <w:t>:  OADI, Archivo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2072" w14:textId="77777777" w:rsidR="009D4225" w:rsidRDefault="009D4225" w:rsidP="00E9587A">
      <w:pPr>
        <w:spacing w:after="0" w:line="240" w:lineRule="auto"/>
      </w:pPr>
      <w:r>
        <w:separator/>
      </w:r>
    </w:p>
  </w:footnote>
  <w:footnote w:type="continuationSeparator" w:id="0">
    <w:p w14:paraId="579AC5A5" w14:textId="77777777" w:rsidR="009D4225" w:rsidRDefault="009D4225" w:rsidP="00E9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1B85" w14:textId="1BD21B86" w:rsidR="0099397E" w:rsidRDefault="00E3006E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4F25A6A" wp14:editId="2CC9380A">
          <wp:simplePos x="0" y="0"/>
          <wp:positionH relativeFrom="margin">
            <wp:posOffset>-317</wp:posOffset>
          </wp:positionH>
          <wp:positionV relativeFrom="paragraph">
            <wp:posOffset>67628</wp:posOffset>
          </wp:positionV>
          <wp:extent cx="5737738" cy="752475"/>
          <wp:effectExtent l="57150" t="57150" r="53975" b="47625"/>
          <wp:wrapNone/>
          <wp:docPr id="14" name="Imagen 14" descr="https://www.uis.edu.co/webUIS/es/academia/facultades/salud/comiteEtica/imagenes/secund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uis.edu.co/webUIS/es/academia/facultades/salud/comiteEtica/imagenes/secunda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179" cy="756598"/>
                  </a:xfrm>
                  <a:prstGeom prst="rect">
                    <a:avLst/>
                  </a:prstGeom>
                  <a:pattFill prst="pct5">
                    <a:fgClr>
                      <a:srgbClr val="B88EE2"/>
                    </a:fgClr>
                    <a:bgClr>
                      <a:schemeClr val="bg1"/>
                    </a:bgClr>
                  </a:pattFill>
                  <a:ln>
                    <a:noFill/>
                  </a:ln>
                  <a:scene3d>
                    <a:camera prst="orthographicFront"/>
                    <a:lightRig rig="threePt" dir="t"/>
                  </a:scene3d>
                  <a:sp3d extrusionH="76200" contourW="12700">
                    <a:extrusionClr>
                      <a:srgbClr val="B88EE2"/>
                    </a:extrusionClr>
                    <a:contourClr>
                      <a:srgbClr val="B88EE2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170">
      <w:rPr>
        <w:rFonts w:ascii="Wide Latin" w:eastAsia="Meiryo" w:hAnsi="Wide Latin"/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491798" wp14:editId="7620A540">
              <wp:simplePos x="0" y="0"/>
              <wp:positionH relativeFrom="margin">
                <wp:posOffset>3049534</wp:posOffset>
              </wp:positionH>
              <wp:positionV relativeFrom="paragraph">
                <wp:posOffset>105410</wp:posOffset>
              </wp:positionV>
              <wp:extent cx="2561590" cy="586105"/>
              <wp:effectExtent l="0" t="0" r="0" b="444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586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C86D3" w14:textId="77777777" w:rsidR="0099397E" w:rsidRPr="00C544D4" w:rsidRDefault="0099397E" w:rsidP="0099397E">
                          <w:pPr>
                            <w:spacing w:after="0" w:line="240" w:lineRule="auto"/>
                            <w:jc w:val="right"/>
                            <w:rPr>
                              <w:rFonts w:ascii="Britannic Bold" w:hAnsi="Britannic Bold"/>
                              <w:bCs/>
                              <w:sz w:val="34"/>
                              <w:szCs w:val="3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544D4">
                            <w:rPr>
                              <w:rFonts w:ascii="Britannic Bold" w:hAnsi="Britannic Bold"/>
                              <w:bCs/>
                              <w:sz w:val="34"/>
                              <w:szCs w:val="3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COMITE DE</w:t>
                          </w:r>
                        </w:p>
                        <w:p w14:paraId="105D1124" w14:textId="77777777" w:rsidR="0099397E" w:rsidRPr="00C544D4" w:rsidRDefault="0099397E" w:rsidP="0099397E">
                          <w:pPr>
                            <w:spacing w:after="0" w:line="240" w:lineRule="auto"/>
                            <w:jc w:val="right"/>
                            <w:rPr>
                              <w:rFonts w:ascii="Britannic Bold" w:hAnsi="Britannic Bold"/>
                              <w:bCs/>
                              <w:sz w:val="34"/>
                              <w:szCs w:val="3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544D4">
                            <w:rPr>
                              <w:rFonts w:ascii="Britannic Bold" w:hAnsi="Britannic Bold"/>
                              <w:bCs/>
                              <w:sz w:val="34"/>
                              <w:szCs w:val="3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ETICA EN INVESTIGACIÓN</w:t>
                          </w:r>
                        </w:p>
                        <w:p w14:paraId="15FB603C" w14:textId="406C74E0" w:rsidR="0099397E" w:rsidRPr="006963EC" w:rsidRDefault="0099397E" w:rsidP="00462B67">
                          <w:pPr>
                            <w:spacing w:after="0" w:line="240" w:lineRule="auto"/>
                            <w:jc w:val="right"/>
                            <w:rPr>
                              <w:rFonts w:ascii="Britannic Bold" w:hAnsi="Britannic Bold"/>
                              <w:b/>
                              <w:sz w:val="32"/>
                              <w:szCs w:val="3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049179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0.1pt;margin-top:8.3pt;width:201.7pt;height:4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" filled="f" stroked="f">
              <v:textbox>
                <w:txbxContent>
                  <w:p w14:paraId="1BCC86D3" w14:textId="77777777" w:rsidR="0099397E" w:rsidRPr="00C544D4" w:rsidRDefault="0099397E" w:rsidP="0099397E">
                    <w:pPr>
                      <w:spacing w:after="0" w:line="240" w:lineRule="auto"/>
                      <w:jc w:val="right"/>
                      <w:rPr>
                        <w:rFonts w:ascii="Britannic Bold" w:hAnsi="Britannic Bold"/>
                        <w:bCs/>
                        <w:sz w:val="34"/>
                        <w:szCs w:val="34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544D4">
                      <w:rPr>
                        <w:rFonts w:ascii="Britannic Bold" w:hAnsi="Britannic Bold"/>
                        <w:bCs/>
                        <w:sz w:val="34"/>
                        <w:szCs w:val="34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COMITE DE</w:t>
                    </w:r>
                  </w:p>
                  <w:p w14:paraId="105D1124" w14:textId="77777777" w:rsidR="0099397E" w:rsidRPr="00C544D4" w:rsidRDefault="0099397E" w:rsidP="0099397E">
                    <w:pPr>
                      <w:spacing w:after="0" w:line="240" w:lineRule="auto"/>
                      <w:jc w:val="right"/>
                      <w:rPr>
                        <w:rFonts w:ascii="Britannic Bold" w:hAnsi="Britannic Bold"/>
                        <w:bCs/>
                        <w:sz w:val="34"/>
                        <w:szCs w:val="34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544D4">
                      <w:rPr>
                        <w:rFonts w:ascii="Britannic Bold" w:hAnsi="Britannic Bold"/>
                        <w:bCs/>
                        <w:sz w:val="34"/>
                        <w:szCs w:val="34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ETICA EN INVESTIGACIÓN</w:t>
                    </w:r>
                  </w:p>
                  <w:p w14:paraId="15FB603C" w14:textId="406C74E0" w:rsidR="0099397E" w:rsidRPr="006963EC" w:rsidRDefault="0099397E" w:rsidP="00462B67">
                    <w:pPr>
                      <w:spacing w:after="0" w:line="240" w:lineRule="auto"/>
                      <w:jc w:val="right"/>
                      <w:rPr>
                        <w:rFonts w:ascii="Britannic Bold" w:hAnsi="Britannic Bold"/>
                        <w:b/>
                        <w:sz w:val="32"/>
                        <w:szCs w:val="3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ACDCE70" w14:textId="59106F54" w:rsidR="0099397E" w:rsidRDefault="0099397E">
    <w:pPr>
      <w:pStyle w:val="Encabezado"/>
    </w:pPr>
  </w:p>
  <w:p w14:paraId="07C07A30" w14:textId="646BEA07" w:rsidR="0099397E" w:rsidRDefault="0099397E">
    <w:pPr>
      <w:pStyle w:val="Encabezado"/>
    </w:pPr>
  </w:p>
  <w:p w14:paraId="1A6B0C95" w14:textId="17C64098" w:rsidR="0099397E" w:rsidRDefault="0099397E">
    <w:pPr>
      <w:pStyle w:val="Encabezado"/>
    </w:pPr>
  </w:p>
  <w:p w14:paraId="14B338A7" w14:textId="5F8A20A9" w:rsidR="0099397E" w:rsidRDefault="009939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53B0E"/>
    <w:multiLevelType w:val="hybridMultilevel"/>
    <w:tmpl w:val="4380023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D33EA"/>
    <w:multiLevelType w:val="hybridMultilevel"/>
    <w:tmpl w:val="5FF839A4"/>
    <w:lvl w:ilvl="0" w:tplc="D50E2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11"/>
    <w:rsid w:val="0002056D"/>
    <w:rsid w:val="00040CC6"/>
    <w:rsid w:val="00062A2F"/>
    <w:rsid w:val="00067736"/>
    <w:rsid w:val="00074732"/>
    <w:rsid w:val="000C0443"/>
    <w:rsid w:val="000C694D"/>
    <w:rsid w:val="00124EDD"/>
    <w:rsid w:val="00140D8D"/>
    <w:rsid w:val="0014178C"/>
    <w:rsid w:val="00197D13"/>
    <w:rsid w:val="001B0BFE"/>
    <w:rsid w:val="001C1C11"/>
    <w:rsid w:val="001C733F"/>
    <w:rsid w:val="00207659"/>
    <w:rsid w:val="0021634A"/>
    <w:rsid w:val="00222F37"/>
    <w:rsid w:val="00224ADA"/>
    <w:rsid w:val="00230D05"/>
    <w:rsid w:val="00234CD5"/>
    <w:rsid w:val="00271F65"/>
    <w:rsid w:val="00285281"/>
    <w:rsid w:val="002D0DA3"/>
    <w:rsid w:val="002E4F67"/>
    <w:rsid w:val="003100A6"/>
    <w:rsid w:val="00322014"/>
    <w:rsid w:val="0035125A"/>
    <w:rsid w:val="003626E2"/>
    <w:rsid w:val="003668AE"/>
    <w:rsid w:val="00371631"/>
    <w:rsid w:val="0037195F"/>
    <w:rsid w:val="00381DE9"/>
    <w:rsid w:val="00421B63"/>
    <w:rsid w:val="0042580F"/>
    <w:rsid w:val="004538C4"/>
    <w:rsid w:val="00462B67"/>
    <w:rsid w:val="004668D6"/>
    <w:rsid w:val="004E7235"/>
    <w:rsid w:val="00522ADD"/>
    <w:rsid w:val="00531213"/>
    <w:rsid w:val="00543A96"/>
    <w:rsid w:val="00545D21"/>
    <w:rsid w:val="005D37F6"/>
    <w:rsid w:val="00621C6C"/>
    <w:rsid w:val="00652D20"/>
    <w:rsid w:val="006802D5"/>
    <w:rsid w:val="00691049"/>
    <w:rsid w:val="006963EC"/>
    <w:rsid w:val="006A0F50"/>
    <w:rsid w:val="006A2B52"/>
    <w:rsid w:val="006B6665"/>
    <w:rsid w:val="006C2A7C"/>
    <w:rsid w:val="006E0DA9"/>
    <w:rsid w:val="007055C6"/>
    <w:rsid w:val="007142D9"/>
    <w:rsid w:val="00736CF5"/>
    <w:rsid w:val="007715FB"/>
    <w:rsid w:val="0079212F"/>
    <w:rsid w:val="007940F3"/>
    <w:rsid w:val="007E29C5"/>
    <w:rsid w:val="00840F0D"/>
    <w:rsid w:val="0088122A"/>
    <w:rsid w:val="008A2437"/>
    <w:rsid w:val="008A4AFA"/>
    <w:rsid w:val="008B19C2"/>
    <w:rsid w:val="008C6059"/>
    <w:rsid w:val="00990D1F"/>
    <w:rsid w:val="0099397E"/>
    <w:rsid w:val="009961B7"/>
    <w:rsid w:val="009D4225"/>
    <w:rsid w:val="009D4FC4"/>
    <w:rsid w:val="009F0891"/>
    <w:rsid w:val="00A42699"/>
    <w:rsid w:val="00A46575"/>
    <w:rsid w:val="00A47410"/>
    <w:rsid w:val="00A632ED"/>
    <w:rsid w:val="00A748E2"/>
    <w:rsid w:val="00A8729A"/>
    <w:rsid w:val="00AA0536"/>
    <w:rsid w:val="00B35741"/>
    <w:rsid w:val="00B55CB3"/>
    <w:rsid w:val="00B56ABD"/>
    <w:rsid w:val="00B61409"/>
    <w:rsid w:val="00B81C4E"/>
    <w:rsid w:val="00BA158F"/>
    <w:rsid w:val="00BC1B92"/>
    <w:rsid w:val="00BD32CB"/>
    <w:rsid w:val="00C05A9F"/>
    <w:rsid w:val="00C05B87"/>
    <w:rsid w:val="00C34FF1"/>
    <w:rsid w:val="00C500B3"/>
    <w:rsid w:val="00C8186A"/>
    <w:rsid w:val="00C9741E"/>
    <w:rsid w:val="00CA0762"/>
    <w:rsid w:val="00CB7282"/>
    <w:rsid w:val="00CC0FB9"/>
    <w:rsid w:val="00D46DCD"/>
    <w:rsid w:val="00D62A47"/>
    <w:rsid w:val="00D81F48"/>
    <w:rsid w:val="00DA67C1"/>
    <w:rsid w:val="00DC0925"/>
    <w:rsid w:val="00E12462"/>
    <w:rsid w:val="00E3006E"/>
    <w:rsid w:val="00E5223D"/>
    <w:rsid w:val="00E711A9"/>
    <w:rsid w:val="00E9587A"/>
    <w:rsid w:val="00E9652A"/>
    <w:rsid w:val="00EA157A"/>
    <w:rsid w:val="00ED2F12"/>
    <w:rsid w:val="00F211C0"/>
    <w:rsid w:val="00F4084A"/>
    <w:rsid w:val="00F45818"/>
    <w:rsid w:val="00F72661"/>
    <w:rsid w:val="00F774D5"/>
    <w:rsid w:val="00F967BB"/>
    <w:rsid w:val="00FC0720"/>
    <w:rsid w:val="00FC629D"/>
    <w:rsid w:val="00FD0980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808726"/>
  <w15:chartTrackingRefBased/>
  <w15:docId w15:val="{E1FE2A30-4156-415F-9C0B-CE4739D3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19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5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87A"/>
  </w:style>
  <w:style w:type="paragraph" w:styleId="Piedepgina">
    <w:name w:val="footer"/>
    <w:basedOn w:val="Normal"/>
    <w:link w:val="PiedepginaCar"/>
    <w:uiPriority w:val="99"/>
    <w:unhideWhenUsed/>
    <w:rsid w:val="00E95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87A"/>
  </w:style>
  <w:style w:type="character" w:styleId="Hipervnculo">
    <w:name w:val="Hyperlink"/>
    <w:basedOn w:val="Fuentedeprrafopredeter"/>
    <w:uiPriority w:val="99"/>
    <w:unhideWhenUsed/>
    <w:rsid w:val="009961B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ndac.gob.pe/pdf/FORMULARIO-PARA-PRESENTAR-INVESTIGACIONES-MAPRO-CEI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i@hndac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B0CD-F070-4E5C-A7C1-70E09C23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 Aparcana Torres</dc:creator>
  <cp:keywords/>
  <dc:description/>
  <cp:lastModifiedBy>Administrador</cp:lastModifiedBy>
  <cp:revision>2</cp:revision>
  <cp:lastPrinted>2023-07-14T15:28:00Z</cp:lastPrinted>
  <dcterms:created xsi:type="dcterms:W3CDTF">2025-01-23T17:32:00Z</dcterms:created>
  <dcterms:modified xsi:type="dcterms:W3CDTF">2025-01-23T17:32:00Z</dcterms:modified>
</cp:coreProperties>
</file>