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475"/>
        </w:tabs>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Formato de compromisos como beneficiarios/as de capacitación</w:t>
      </w:r>
    </w:p>
    <w:p w:rsidR="00000000" w:rsidDel="00000000" w:rsidP="00000000" w:rsidRDefault="00000000" w:rsidRPr="00000000" w14:paraId="00000002">
      <w:pPr>
        <w:tabs>
          <w:tab w:val="left" w:pos="2475"/>
        </w:tabs>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(Modelo referencial) </w:t>
      </w:r>
    </w:p>
    <w:p w:rsidR="00000000" w:rsidDel="00000000" w:rsidP="00000000" w:rsidRDefault="00000000" w:rsidRPr="00000000" w14:paraId="00000003">
      <w:pPr>
        <w:tabs>
          <w:tab w:val="left" w:pos="2475"/>
        </w:tabs>
        <w:spacing w:after="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Por medio del presente el/la suscrito/a particip</w:t>
      </w:r>
      <w:r w:rsidDel="00000000" w:rsidR="00000000" w:rsidRPr="00000000">
        <w:rPr>
          <w:rtl w:val="0"/>
        </w:rPr>
        <w:t xml:space="preserve">a</w:t>
      </w:r>
      <w:r w:rsidDel="00000000" w:rsidR="00000000" w:rsidRPr="00000000">
        <w:rPr>
          <w:rFonts w:ascii="Calibri" w:cs="Calibri" w:eastAsia="Calibri" w:hAnsi="Calibri"/>
          <w:rtl w:val="0"/>
        </w:rPr>
        <w:t xml:space="preserve"> voluntariamente:</w:t>
      </w:r>
    </w:p>
    <w:tbl>
      <w:tblPr>
        <w:tblStyle w:val="Table1"/>
        <w:tblW w:w="912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5"/>
        <w:gridCol w:w="6041"/>
        <w:tblGridChange w:id="0">
          <w:tblGrid>
            <w:gridCol w:w="3085"/>
            <w:gridCol w:w="6041"/>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Apellidos y nombres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tabs>
                <w:tab w:val="left" w:pos="2475"/>
              </w:tabs>
              <w:spacing w:after="0" w:line="240" w:lineRule="auto"/>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Puesto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tabs>
                <w:tab w:val="left" w:pos="2475"/>
              </w:tabs>
              <w:spacing w:after="0" w:line="240" w:lineRule="auto"/>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Órgano o Unidad Orgánica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tabs>
                <w:tab w:val="left" w:pos="2475"/>
              </w:tabs>
              <w:spacing w:after="0" w:line="240" w:lineRule="auto"/>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Nombre de la capacitación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tabs>
                <w:tab w:val="left" w:pos="2475"/>
              </w:tabs>
              <w:spacing w:after="0" w:line="240" w:lineRule="auto"/>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Proveedor de capacitación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tabs>
                <w:tab w:val="left" w:pos="2475"/>
              </w:tabs>
              <w:spacing w:after="0" w:line="240" w:lineRule="auto"/>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Número de horas de la capacitación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pos="2475"/>
              </w:tabs>
              <w:spacing w:after="0" w:line="240" w:lineRule="auto"/>
              <w:jc w:val="both"/>
              <w:rPr>
                <w:rFonts w:ascii="Calibri" w:cs="Calibri" w:eastAsia="Calibri" w:hAnsi="Calibri"/>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Costo de la capacitación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tabs>
                <w:tab w:val="left" w:pos="2475"/>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Costos directos:     (  )     Monto: S/.___________</w:t>
            </w:r>
          </w:p>
          <w:p w:rsidR="00000000" w:rsidDel="00000000" w:rsidP="00000000" w:rsidRDefault="00000000" w:rsidRPr="00000000" w14:paraId="00000013">
            <w:pPr>
              <w:tabs>
                <w:tab w:val="left" w:pos="2475"/>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Costos indirectos: (  )     Monto: S/.___________</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Valor de la capacitación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tabs>
                <w:tab w:val="left" w:pos="2475"/>
              </w:tabs>
              <w:spacing w:after="0" w:line="240" w:lineRule="auto"/>
              <w:jc w:val="both"/>
              <w:rPr>
                <w:rFonts w:ascii="Calibri" w:cs="Calibri" w:eastAsia="Calibri" w:hAnsi="Calibri"/>
              </w:rPr>
            </w:pP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Tiempo de permanencia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tabs>
                <w:tab w:val="left" w:pos="2475"/>
              </w:tabs>
              <w:spacing w:after="0" w:line="240" w:lineRule="auto"/>
              <w:jc w:val="both"/>
              <w:rPr>
                <w:rFonts w:ascii="Calibri" w:cs="Calibri" w:eastAsia="Calibri" w:hAnsi="Calibri"/>
              </w:rPr>
            </w:pPr>
            <w:r w:rsidDel="00000000" w:rsidR="00000000" w:rsidRPr="00000000">
              <w:rPr>
                <w:rtl w:val="0"/>
              </w:rPr>
            </w:r>
          </w:p>
        </w:tc>
      </w:tr>
      <w:tr>
        <w:trPr>
          <w:trHeight w:val="239"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pos="2475"/>
              </w:tabs>
              <w:spacing w:after="0" w:line="240" w:lineRule="auto"/>
              <w:rPr>
                <w:rFonts w:ascii="Calibri" w:cs="Calibri" w:eastAsia="Calibri" w:hAnsi="Calibri"/>
              </w:rPr>
            </w:pPr>
            <w:r w:rsidDel="00000000" w:rsidR="00000000" w:rsidRPr="00000000">
              <w:rPr>
                <w:rFonts w:ascii="Calibri" w:cs="Calibri" w:eastAsia="Calibri" w:hAnsi="Calibri"/>
                <w:rtl w:val="0"/>
              </w:rPr>
              <w:t xml:space="preserve">Tipo de capacitación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tabs>
                <w:tab w:val="left" w:pos="2475"/>
              </w:tabs>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Formación Laboral (   )       Formación Profesional (  )</w:t>
            </w:r>
          </w:p>
        </w:tc>
      </w:tr>
    </w:tbl>
    <w:p w:rsidR="00000000" w:rsidDel="00000000" w:rsidP="00000000" w:rsidRDefault="00000000" w:rsidRPr="00000000" w14:paraId="0000001A">
      <w:pPr>
        <w:tabs>
          <w:tab w:val="left" w:pos="2475"/>
        </w:tabs>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tabs>
          <w:tab w:val="left" w:pos="2475"/>
        </w:tabs>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Como parte de la responsabilidad me comprometo a:</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Permanecer en la entidad el tiempo establecido o devolver el valor de la capacitación calculado o, en caso corresponda, el </w:t>
      </w:r>
      <w:r w:rsidDel="00000000" w:rsidR="00000000" w:rsidRPr="00000000">
        <w:rPr>
          <w:rtl w:val="0"/>
        </w:rPr>
        <w:t xml:space="preserve">remanente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dicho valor.</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Participar y colaborar en las evaluaciones previas o posteriores, que se desarrollen como parte de la capacitación.</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Cumplir con el 100% de asistencia y obtener la nota aprobatoria requerida por el proveedor de capacitación.</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Obtener y acreditar la certificación de la capacitación de la cual soy beneficiario/a.</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una copia fedateada de la certificación a la Oficina de Recursos Humanos, para la actualización del legajo personal, dentro de los treinta (30) días hábiles de culminada la capacitación o posterior a la obtención del grado académico (</w:t>
      </w:r>
      <w:r w:rsidDel="00000000" w:rsidR="00000000" w:rsidRPr="00000000">
        <w:rPr>
          <w:rtl w:val="0"/>
        </w:rPr>
        <w:t xml:space="preserve">sólo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caso de formación profesional).</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Transmitir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conocimientos adquiridos a otros/a servidores/as, cuando lo solicite la entidad.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20" w:right="0" w:firstLine="0"/>
        <w:jc w:val="both"/>
        <w:rPr>
          <w:b w:val="1"/>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Penalidades: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caso de incumplimiento al tiempo de permanencia por renuncia, o de no superar la nota mínima aprobatoria autorizo expresamente al órgano competente, realizar las acciones respectivas para el cumplimiento de la obligación.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Declaro conocer que, en caso de incumplimiento del compromiso señalado en el literal b) del presente documento, no podré ser beneficiario de otra acción de capacitación por el periodo de seis (06) meses luego de culminada la capacitación. Asimismo, sé que dicho incumplimiento se registrará en mi legajo personal.</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Declaro conocer que, en caso de incumplimiento del compromiso señalado en el literal f) del presente documento, se registrará dicho incumplimiento en mi legajo personal.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3629025</wp:posOffset>
                </wp:positionH>
                <wp:positionV relativeFrom="paragraph">
                  <wp:posOffset>38100</wp:posOffset>
                </wp:positionV>
                <wp:extent cx="1209675" cy="1107063"/>
                <wp:effectExtent b="0" l="0" r="0" t="0"/>
                <wp:wrapNone/>
                <wp:docPr id="427" name=""/>
                <a:graphic>
                  <a:graphicData uri="http://schemas.microsoft.com/office/word/2010/wordprocessingShape">
                    <wps:wsp>
                      <wps:cNvSpPr/>
                      <wps:cNvPr id="2" name="Shape 2"/>
                      <wps:spPr>
                        <a:xfrm>
                          <a:off x="4746560" y="3189450"/>
                          <a:ext cx="1198880" cy="118110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3629025</wp:posOffset>
                </wp:positionH>
                <wp:positionV relativeFrom="paragraph">
                  <wp:posOffset>38100</wp:posOffset>
                </wp:positionV>
                <wp:extent cx="1209675" cy="1107063"/>
                <wp:effectExtent b="0" l="0" r="0" t="0"/>
                <wp:wrapNone/>
                <wp:docPr id="42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09675" cy="1107063"/>
                        </a:xfrm>
                        <a:prstGeom prst="rect"/>
                        <a:ln/>
                      </pic:spPr>
                    </pic:pic>
                  </a:graphicData>
                </a:graphic>
              </wp:anchor>
            </w:drawing>
          </mc:Fallback>
        </mc:AlternateConten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w:t>
        <w:tab/>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2475"/>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FIRMA:</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3690"/>
        </w:tabs>
        <w:spacing w:after="0" w:before="0" w:line="24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DNI:</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3670300</wp:posOffset>
                </wp:positionH>
                <wp:positionV relativeFrom="paragraph">
                  <wp:posOffset>203200</wp:posOffset>
                </wp:positionV>
                <wp:extent cx="1127125" cy="247650"/>
                <wp:effectExtent b="0" l="0" r="0" t="0"/>
                <wp:wrapNone/>
                <wp:docPr id="428" name=""/>
                <a:graphic>
                  <a:graphicData uri="http://schemas.microsoft.com/office/word/2010/wordprocessingShape">
                    <wps:wsp>
                      <wps:cNvSpPr/>
                      <wps:cNvPr id="3" name="Shape 3"/>
                      <wps:spPr>
                        <a:xfrm>
                          <a:off x="4787200" y="3660938"/>
                          <a:ext cx="1117600" cy="238125"/>
                        </a:xfrm>
                        <a:prstGeom prst="rect">
                          <a:avLst/>
                        </a:prstGeom>
                        <a:solidFill>
                          <a:srgbClr val="FFFFFF"/>
                        </a:solidFill>
                        <a:ln>
                          <a:noFill/>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Huella Digital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3670300</wp:posOffset>
                </wp:positionH>
                <wp:positionV relativeFrom="paragraph">
                  <wp:posOffset>203200</wp:posOffset>
                </wp:positionV>
                <wp:extent cx="1127125" cy="247650"/>
                <wp:effectExtent b="0" l="0" r="0" t="0"/>
                <wp:wrapNone/>
                <wp:docPr id="42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127125" cy="247650"/>
                        </a:xfrm>
                        <a:prstGeom prst="rect"/>
                        <a:ln/>
                      </pic:spPr>
                    </pic:pic>
                  </a:graphicData>
                </a:graphic>
              </wp:anchor>
            </w:drawing>
          </mc:Fallback>
        </mc:AlternateContent>
      </w:r>
    </w:p>
    <w:sectPr>
      <w:footerReference r:id="rId9" w:type="default"/>
      <w:footerReference r:id="rId10" w:type="first"/>
      <w:pgSz w:h="16838" w:w="11906" w:orient="portrait"/>
      <w:pgMar w:bottom="1418" w:top="1418" w:left="1701" w:right="1418" w:header="720" w:footer="720"/>
      <w:pgNumType w:start="1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 w:val="left" w:pos="4853"/>
        <w:tab w:val="left" w:pos="528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4b5"/>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C575E"/>
    <w:pPr>
      <w:spacing w:line="256" w:lineRule="auto"/>
    </w:pPr>
    <w:rPr>
      <w:rFonts w:ascii="Calibri" w:cs="Times New Roman" w:eastAsia="Times New Roman" w:hAnsi="Calibri"/>
    </w:rPr>
  </w:style>
  <w:style w:type="paragraph" w:styleId="Ttulo1">
    <w:name w:val="heading 1"/>
    <w:basedOn w:val="Normal"/>
    <w:next w:val="Normal"/>
    <w:link w:val="Ttulo1Car"/>
    <w:qFormat w:val="1"/>
    <w:rsid w:val="008C575E"/>
    <w:pPr>
      <w:keepNext w:val="1"/>
      <w:keepLines w:val="1"/>
      <w:spacing w:after="0" w:before="480"/>
      <w:outlineLvl w:val="0"/>
    </w:pPr>
    <w:rPr>
      <w:rFonts w:ascii="Calibri Light" w:eastAsia="Calibri" w:hAnsi="Calibri Light"/>
      <w:b w:val="1"/>
      <w:bCs w:val="1"/>
      <w:color w:val="2e74b5"/>
      <w:sz w:val="28"/>
      <w:szCs w:val="28"/>
    </w:rPr>
  </w:style>
  <w:style w:type="paragraph" w:styleId="Ttulo7">
    <w:name w:val="heading 7"/>
    <w:basedOn w:val="Normal"/>
    <w:next w:val="Normal"/>
    <w:link w:val="Ttulo7Car"/>
    <w:uiPriority w:val="9"/>
    <w:semiHidden w:val="1"/>
    <w:unhideWhenUsed w:val="1"/>
    <w:qFormat w:val="1"/>
    <w:rsid w:val="008C575E"/>
    <w:pPr>
      <w:keepNext w:val="1"/>
      <w:keepLines w:val="1"/>
      <w:spacing w:after="0" w:before="40"/>
      <w:outlineLvl w:val="6"/>
    </w:pPr>
    <w:rPr>
      <w:rFonts w:asciiTheme="majorHAnsi" w:cstheme="majorBidi" w:eastAsiaTheme="majorEastAsia" w:hAnsiTheme="majorHAnsi"/>
      <w:i w:val="1"/>
      <w:iCs w:val="1"/>
      <w:color w:val="1f4d78" w:themeColor="accent1" w:themeShade="00007F"/>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rsid w:val="008C575E"/>
    <w:rPr>
      <w:rFonts w:ascii="Calibri Light" w:cs="Times New Roman" w:eastAsia="Calibri" w:hAnsi="Calibri Light"/>
      <w:b w:val="1"/>
      <w:bCs w:val="1"/>
      <w:color w:val="2e74b5"/>
      <w:sz w:val="28"/>
      <w:szCs w:val="28"/>
    </w:rPr>
  </w:style>
  <w:style w:type="character" w:styleId="Ttulo7Car" w:customStyle="1">
    <w:name w:val="Título 7 Car"/>
    <w:basedOn w:val="Fuentedeprrafopredeter"/>
    <w:link w:val="Ttulo7"/>
    <w:uiPriority w:val="9"/>
    <w:semiHidden w:val="1"/>
    <w:rsid w:val="008C575E"/>
    <w:rPr>
      <w:rFonts w:asciiTheme="majorHAnsi" w:cstheme="majorBidi" w:eastAsiaTheme="majorEastAsia" w:hAnsiTheme="majorHAnsi"/>
      <w:i w:val="1"/>
      <w:iCs w:val="1"/>
      <w:color w:val="1f4d78" w:themeColor="accent1" w:themeShade="00007F"/>
    </w:rPr>
  </w:style>
  <w:style w:type="character" w:styleId="PrrafodelistaCar" w:customStyle="1">
    <w:name w:val="Párrafo de lista Car"/>
    <w:link w:val="Prrafodelista"/>
    <w:uiPriority w:val="34"/>
    <w:locked w:val="1"/>
    <w:rsid w:val="008C575E"/>
    <w:rPr>
      <w:rFonts w:ascii="Calibri" w:cs="Times New Roman" w:eastAsia="Times New Roman" w:hAnsi="Calibri"/>
    </w:rPr>
  </w:style>
  <w:style w:type="paragraph" w:styleId="Prrafodelista">
    <w:name w:val="List Paragraph"/>
    <w:basedOn w:val="Normal"/>
    <w:link w:val="PrrafodelistaCar"/>
    <w:uiPriority w:val="34"/>
    <w:qFormat w:val="1"/>
    <w:rsid w:val="008C575E"/>
    <w:pPr>
      <w:ind w:left="720"/>
      <w:contextualSpacing w:val="1"/>
    </w:pPr>
  </w:style>
  <w:style w:type="table" w:styleId="Tabladelista3-nfasis22" w:customStyle="1">
    <w:name w:val="Tabla de lista 3 - Énfasis 22"/>
    <w:basedOn w:val="Tablanormal"/>
    <w:uiPriority w:val="48"/>
    <w:rsid w:val="008C575E"/>
    <w:pPr>
      <w:spacing w:after="0" w:line="240" w:lineRule="auto"/>
    </w:pPr>
    <w:rPr>
      <w:lang w:val="es-ES"/>
    </w:rPr>
    <w:tblPr>
      <w:tblStyleRowBandSize w:val="1"/>
      <w:tblStyleColBandSize w:val="1"/>
      <w:tblBorders>
        <w:top w:color="ed7d31" w:space="0" w:sz="4" w:themeColor="accent2" w:val="single"/>
        <w:left w:color="ed7d31" w:space="0" w:sz="4" w:themeColor="accent2" w:val="single"/>
        <w:bottom w:color="ed7d31" w:space="0" w:sz="4" w:themeColor="accent2" w:val="single"/>
        <w:right w:color="ed7d31" w:space="0" w:sz="4" w:themeColor="accent2" w:val="single"/>
      </w:tblBorders>
    </w:tblPr>
    <w:tblStylePr w:type="firstRow">
      <w:rPr>
        <w:b w:val="1"/>
        <w:bCs w:val="1"/>
        <w:color w:val="ffffff" w:themeColor="background1"/>
      </w:rPr>
      <w:tblPr/>
      <w:tcPr>
        <w:shd w:color="auto" w:fill="ed7d31" w:themeFill="accent2" w:val="clear"/>
      </w:tcPr>
    </w:tblStylePr>
    <w:tblStylePr w:type="lastRow">
      <w:rPr>
        <w:b w:val="1"/>
        <w:bCs w:val="1"/>
      </w:rPr>
      <w:tblPr/>
      <w:tcPr>
        <w:tcBorders>
          <w:top w:color="ed7d31" w:space="0" w:sz="4" w:themeColor="accent2"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ed7d31" w:space="0" w:sz="4" w:themeColor="accent2" w:val="single"/>
          <w:right w:color="ed7d31" w:space="0" w:sz="4" w:themeColor="accent2" w:val="single"/>
        </w:tcBorders>
      </w:tcPr>
    </w:tblStylePr>
    <w:tblStylePr w:type="band1Horz">
      <w:tblPr/>
      <w:tcPr>
        <w:tcBorders>
          <w:top w:color="ed7d31" w:space="0" w:sz="4" w:themeColor="accent2" w:val="single"/>
          <w:bottom w:color="ed7d31" w:space="0" w:sz="4" w:themeColor="accent2"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ed7d31" w:space="0" w:sz="4" w:themeColor="accent2" w:val="double"/>
          <w:left w:space="0" w:sz="0" w:val="nil"/>
        </w:tcBorders>
      </w:tcPr>
    </w:tblStylePr>
    <w:tblStylePr w:type="swCell">
      <w:tblPr/>
      <w:tcPr>
        <w:tcBorders>
          <w:top w:color="ed7d31" w:space="0" w:sz="4" w:themeColor="accent2" w:val="double"/>
          <w:right w:space="0" w:sz="0" w:val="nil"/>
        </w:tcBorders>
      </w:tcPr>
    </w:tblStylePr>
  </w:style>
  <w:style w:type="paragraph" w:styleId="Encabezado">
    <w:name w:val="header"/>
    <w:basedOn w:val="Normal"/>
    <w:link w:val="EncabezadoCar"/>
    <w:uiPriority w:val="99"/>
    <w:unhideWhenUsed w:val="1"/>
    <w:rsid w:val="008C575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8C575E"/>
    <w:rPr>
      <w:rFonts w:ascii="Calibri" w:cs="Times New Roman" w:eastAsia="Times New Roman" w:hAnsi="Calibri"/>
    </w:rPr>
  </w:style>
  <w:style w:type="paragraph" w:styleId="Piedepgina">
    <w:name w:val="footer"/>
    <w:basedOn w:val="Normal"/>
    <w:link w:val="PiedepginaCar"/>
    <w:uiPriority w:val="99"/>
    <w:unhideWhenUsed w:val="1"/>
    <w:rsid w:val="008C575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C575E"/>
    <w:rPr>
      <w:rFonts w:ascii="Calibri" w:cs="Times New Roman" w:eastAsia="Times New Roman" w:hAnsi="Calibri"/>
    </w:rPr>
  </w:style>
  <w:style w:type="paragraph" w:styleId="Sinespaciado">
    <w:name w:val="No Spacing"/>
    <w:uiPriority w:val="1"/>
    <w:qFormat w:val="1"/>
    <w:rsid w:val="008C575E"/>
    <w:pPr>
      <w:spacing w:after="0" w:line="240" w:lineRule="auto"/>
    </w:pPr>
  </w:style>
  <w:style w:type="table" w:styleId="Tablaconcuadrcula">
    <w:name w:val="Table Grid"/>
    <w:basedOn w:val="Tablanormal"/>
    <w:uiPriority w:val="39"/>
    <w:rsid w:val="008C575E"/>
    <w:pPr>
      <w:spacing w:after="0" w:line="240" w:lineRule="auto"/>
    </w:pPr>
    <w:rPr>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qE5Dg93670GahzGIduACICywzA==">AMUW2mV795Z4LebLtKQmX2KKAWNwi8LjayKU5f0/L0JIWjg1Mg48379h0kWY7wcmXhgM1rdw7J4gxNFbZ4ui8KQzH9uVwNxFrrm7nGLdJymEtJkt2qaMFFxahEE+OThKH94LSqBHY4lI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2019-07-09T17:16:00Z</dcterms:created>
  <dc:creator>Vanessa Mariaelena Chavarria Paredes</dc:creator>
</cp:coreProperties>
</file>