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59" w:rsidRDefault="00453C34" w:rsidP="00453C34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lang w:val="es-PE"/>
        </w:rPr>
      </w:pPr>
      <w:r w:rsidRPr="00453C34">
        <w:rPr>
          <w:rFonts w:asciiTheme="majorHAnsi" w:hAnsiTheme="majorHAnsi" w:cstheme="majorHAnsi"/>
          <w:b/>
          <w:color w:val="000000" w:themeColor="text1"/>
          <w:sz w:val="32"/>
          <w:lang w:val="es-PE"/>
        </w:rPr>
        <w:t>MODELO DE CARÁTULA</w:t>
      </w:r>
    </w:p>
    <w:p w:rsidR="00453C34" w:rsidRDefault="00453C34" w:rsidP="00285826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lang w:val="es-PE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41"/>
      </w:tblGrid>
      <w:tr w:rsidR="00453C34" w:rsidRPr="00453C34" w:rsidTr="00453C34">
        <w:tc>
          <w:tcPr>
            <w:tcW w:w="8777" w:type="dxa"/>
          </w:tcPr>
          <w:p w:rsidR="00453C34" w:rsidRDefault="00453C34" w:rsidP="00285826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lang w:val="es-PE"/>
              </w:rPr>
            </w:pPr>
          </w:p>
          <w:p w:rsidR="00453C34" w:rsidRPr="00453C34" w:rsidRDefault="00453C34" w:rsidP="00285826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4"/>
                <w:lang w:val="es-PE"/>
              </w:rPr>
            </w:pPr>
            <w:r w:rsidRPr="00453C34">
              <w:rPr>
                <w:rFonts w:asciiTheme="majorHAnsi" w:hAnsiTheme="majorHAnsi" w:cstheme="majorHAnsi"/>
                <w:b/>
                <w:color w:val="000000" w:themeColor="text1"/>
                <w:sz w:val="24"/>
                <w:lang w:val="es-PE"/>
              </w:rPr>
              <w:t>Señores:</w:t>
            </w:r>
          </w:p>
          <w:p w:rsidR="00453C34" w:rsidRPr="00453C34" w:rsidRDefault="00453C34" w:rsidP="00285826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4"/>
                <w:lang w:val="es-PE"/>
              </w:rPr>
            </w:pPr>
            <w:r w:rsidRPr="00453C34">
              <w:rPr>
                <w:rFonts w:asciiTheme="majorHAnsi" w:hAnsiTheme="majorHAnsi" w:cstheme="majorHAnsi"/>
                <w:b/>
                <w:color w:val="000000" w:themeColor="text1"/>
                <w:sz w:val="24"/>
                <w:lang w:val="es-PE"/>
              </w:rPr>
              <w:t xml:space="preserve">INSTITUTO DEL MAR DEL PERÚ </w:t>
            </w:r>
          </w:p>
          <w:p w:rsidR="00453C34" w:rsidRPr="00453C34" w:rsidRDefault="00453C34" w:rsidP="00285826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4"/>
                <w:lang w:val="es-PE"/>
              </w:rPr>
            </w:pPr>
          </w:p>
          <w:p w:rsidR="00453C34" w:rsidRPr="00453C34" w:rsidRDefault="00453C34" w:rsidP="00285826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lang w:val="es-PE"/>
              </w:rPr>
            </w:pPr>
          </w:p>
          <w:p w:rsidR="00453C34" w:rsidRDefault="00453C34" w:rsidP="00285826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lang w:val="es-PE"/>
              </w:rPr>
            </w:pPr>
            <w:r w:rsidRPr="00453C34">
              <w:rPr>
                <w:rFonts w:asciiTheme="majorHAnsi" w:hAnsiTheme="majorHAnsi" w:cstheme="majorHAnsi"/>
                <w:b/>
                <w:color w:val="000000" w:themeColor="text1"/>
                <w:lang w:val="es-PE"/>
              </w:rPr>
              <w:t>CONCURSO PÚBLICO DE MÉRITOS CAS 001-2</w:t>
            </w:r>
            <w:r>
              <w:rPr>
                <w:rFonts w:asciiTheme="majorHAnsi" w:hAnsiTheme="majorHAnsi" w:cstheme="majorHAnsi"/>
                <w:b/>
                <w:color w:val="000000" w:themeColor="text1"/>
                <w:lang w:val="es-PE"/>
              </w:rPr>
              <w:t>025</w:t>
            </w:r>
            <w:r w:rsidRPr="00453C34">
              <w:rPr>
                <w:rFonts w:asciiTheme="majorHAnsi" w:hAnsiTheme="majorHAnsi" w:cstheme="majorHAnsi"/>
                <w:b/>
                <w:color w:val="000000" w:themeColor="text1"/>
                <w:lang w:val="es-PE"/>
              </w:rPr>
              <w:t>-IMARPE</w:t>
            </w:r>
          </w:p>
          <w:p w:rsidR="00453C34" w:rsidRPr="00453C34" w:rsidRDefault="00453C34" w:rsidP="00285826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lang w:val="es-PE"/>
              </w:rPr>
            </w:pP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>PROCESO DE SELE</w:t>
            </w:r>
            <w:r w:rsidRPr="00453C34">
              <w:rPr>
                <w:sz w:val="24"/>
              </w:rPr>
              <w:t>CCIÓN CAS TEMPORAL N°______ 2025</w:t>
            </w:r>
            <w:r w:rsidRPr="00453C34">
              <w:rPr>
                <w:sz w:val="24"/>
              </w:rPr>
              <w:t xml:space="preserve">-IMARPE 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>DENOMINACIÓN DE LA PLAZA: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>___________________________________________________________</w:t>
            </w:r>
            <w:r w:rsidRPr="00453C34">
              <w:rPr>
                <w:sz w:val="24"/>
              </w:rPr>
              <w:t>_______</w:t>
            </w:r>
            <w:r>
              <w:rPr>
                <w:sz w:val="24"/>
              </w:rPr>
              <w:t>____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>POSTULANTE: (apellidos y nombres completos)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 xml:space="preserve"> ______________________________________</w:t>
            </w:r>
            <w:r w:rsidRPr="00453C34">
              <w:rPr>
                <w:sz w:val="24"/>
              </w:rPr>
              <w:t>______________________________</w:t>
            </w:r>
            <w:r>
              <w:rPr>
                <w:sz w:val="24"/>
              </w:rPr>
              <w:t>__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</w:p>
          <w:p w:rsid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 xml:space="preserve">DOCUMENTO DE IDENTIDAD: N° </w:t>
            </w:r>
            <w:bookmarkStart w:id="0" w:name="_GoBack"/>
            <w:bookmarkEnd w:id="0"/>
            <w:r w:rsidRPr="00453C34">
              <w:rPr>
                <w:sz w:val="24"/>
              </w:rPr>
              <w:t>_______________________________________</w:t>
            </w:r>
            <w:r>
              <w:rPr>
                <w:sz w:val="24"/>
              </w:rPr>
              <w:t>____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</w:p>
          <w:p w:rsid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 xml:space="preserve">DIRECCIÓN DOMICILIARIA: </w:t>
            </w:r>
            <w:r w:rsidRPr="00453C34">
              <w:rPr>
                <w:sz w:val="24"/>
              </w:rPr>
              <w:t>______________________</w:t>
            </w:r>
            <w:r>
              <w:rPr>
                <w:sz w:val="24"/>
              </w:rPr>
              <w:t>__________________________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>____________________________________________</w:t>
            </w:r>
            <w:r>
              <w:rPr>
                <w:sz w:val="24"/>
              </w:rPr>
              <w:t>__________________________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>CORREO ELECTRÓNICO: _________________________________________________</w:t>
            </w:r>
            <w:r>
              <w:rPr>
                <w:sz w:val="24"/>
              </w:rPr>
              <w:t>_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  <w:r w:rsidRPr="00453C34">
              <w:rPr>
                <w:sz w:val="24"/>
              </w:rPr>
              <w:t>TELÉFONO CELULAR: _______________________________________________</w:t>
            </w:r>
            <w:r>
              <w:rPr>
                <w:sz w:val="24"/>
              </w:rPr>
              <w:t>______</w:t>
            </w:r>
          </w:p>
          <w:p w:rsidR="00453C34" w:rsidRPr="00453C34" w:rsidRDefault="00453C34" w:rsidP="00285826">
            <w:pPr>
              <w:jc w:val="both"/>
              <w:rPr>
                <w:sz w:val="24"/>
              </w:rPr>
            </w:pPr>
          </w:p>
          <w:p w:rsidR="00453C34" w:rsidRPr="00453C34" w:rsidRDefault="00453C34" w:rsidP="00285826">
            <w:pPr>
              <w:jc w:val="both"/>
              <w:rPr>
                <w:b/>
              </w:rPr>
            </w:pPr>
          </w:p>
          <w:p w:rsidR="00453C34" w:rsidRPr="00453C34" w:rsidRDefault="00453C34" w:rsidP="00285826">
            <w:pPr>
              <w:jc w:val="both"/>
              <w:rPr>
                <w:b/>
              </w:rPr>
            </w:pPr>
          </w:p>
          <w:p w:rsidR="00453C34" w:rsidRPr="00453C34" w:rsidRDefault="00453C34" w:rsidP="00285826">
            <w:pPr>
              <w:jc w:val="both"/>
              <w:rPr>
                <w:b/>
              </w:rPr>
            </w:pPr>
          </w:p>
          <w:p w:rsidR="00453C34" w:rsidRPr="00453C34" w:rsidRDefault="00453C34" w:rsidP="00285826">
            <w:pPr>
              <w:jc w:val="both"/>
              <w:rPr>
                <w:b/>
              </w:rPr>
            </w:pPr>
          </w:p>
          <w:p w:rsidR="00453C34" w:rsidRPr="00453C34" w:rsidRDefault="00453C34" w:rsidP="00285826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lang w:val="es-PE"/>
              </w:rPr>
            </w:pPr>
          </w:p>
        </w:tc>
      </w:tr>
    </w:tbl>
    <w:p w:rsidR="00453C34" w:rsidRPr="00285826" w:rsidRDefault="00453C34" w:rsidP="00285826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lang w:val="es-PE"/>
        </w:rPr>
      </w:pPr>
    </w:p>
    <w:sectPr w:rsidR="00453C34" w:rsidRPr="00285826" w:rsidSect="001A75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10" w:right="1418" w:bottom="2268" w:left="1701" w:header="709" w:footer="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BF" w:rsidRDefault="005A23BF">
      <w:pPr>
        <w:spacing w:after="0" w:line="240" w:lineRule="auto"/>
      </w:pPr>
      <w:r>
        <w:separator/>
      </w:r>
    </w:p>
  </w:endnote>
  <w:endnote w:type="continuationSeparator" w:id="0">
    <w:p w:rsidR="005A23BF" w:rsidRDefault="005A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59" w:rsidRDefault="007D6A07" w:rsidP="00780B7E">
    <w:pPr>
      <w:tabs>
        <w:tab w:val="center" w:pos="4252"/>
        <w:tab w:val="right" w:pos="8504"/>
        <w:tab w:val="left" w:pos="567"/>
      </w:tabs>
      <w:spacing w:after="0" w:line="240" w:lineRule="auto"/>
      <w:rPr>
        <w:color w:val="000000"/>
      </w:rPr>
    </w:pPr>
    <w:r>
      <w:rPr>
        <w:noProof/>
        <w:color w:val="000000"/>
        <w:lang w:val="es-PE"/>
      </w:rPr>
      <w:drawing>
        <wp:anchor distT="0" distB="0" distL="114300" distR="114300" simplePos="0" relativeHeight="251666432" behindDoc="0" locked="0" layoutInCell="1" allowOverlap="1" wp14:anchorId="4F0FEFC0" wp14:editId="316D731D">
          <wp:simplePos x="0" y="0"/>
          <wp:positionH relativeFrom="column">
            <wp:posOffset>4763770</wp:posOffset>
          </wp:positionH>
          <wp:positionV relativeFrom="paragraph">
            <wp:posOffset>-1281430</wp:posOffset>
          </wp:positionV>
          <wp:extent cx="1233805" cy="739775"/>
          <wp:effectExtent l="0" t="0" r="0" b="0"/>
          <wp:wrapTopAndBottom/>
          <wp:docPr id="4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661850" name="Imagen 1685661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917" w:rsidRPr="00A24917">
      <w:rPr>
        <w:noProof/>
        <w:color w:val="000000"/>
        <w:lang w:val="es-P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1740F24" wp14:editId="0C75DB35">
              <wp:simplePos x="0" y="0"/>
              <wp:positionH relativeFrom="column">
                <wp:posOffset>-1042670</wp:posOffset>
              </wp:positionH>
              <wp:positionV relativeFrom="paragraph">
                <wp:posOffset>-406400</wp:posOffset>
              </wp:positionV>
              <wp:extent cx="7477125" cy="352425"/>
              <wp:effectExtent l="0" t="0" r="9525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71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917" w:rsidRPr="00A24917" w:rsidRDefault="00A24917" w:rsidP="00A24917">
                          <w:pPr>
                            <w:jc w:val="center"/>
                            <w:rPr>
                              <w:lang w:val="es-PE"/>
                            </w:rPr>
                          </w:pPr>
                          <w:r w:rsidRPr="004B42E0">
                            <w:rPr>
                              <w:sz w:val="20"/>
                              <w:szCs w:val="20"/>
                              <w:lang w:val="es-PE"/>
                            </w:rPr>
                            <w:t>Esquina Gamarra y Gen</w:t>
                          </w:r>
                          <w:r>
                            <w:rPr>
                              <w:sz w:val="20"/>
                              <w:szCs w:val="20"/>
                              <w:lang w:val="es-PE"/>
                            </w:rPr>
                            <w:t>eral Valle s</w:t>
                          </w:r>
                          <w:r w:rsidRPr="004B42E0">
                            <w:rPr>
                              <w:sz w:val="20"/>
                              <w:szCs w:val="20"/>
                              <w:lang w:val="es-PE"/>
                            </w:rPr>
                            <w:t>/n, Chucuito Callao</w:t>
                          </w:r>
                          <w:r w:rsidRPr="00DA6C95">
                            <w:rPr>
                              <w:lang w:val="es-PE"/>
                            </w:rPr>
                            <w:t xml:space="preserve"> I</w:t>
                          </w:r>
                          <w:r w:rsidRPr="004B42E0">
                            <w:rPr>
                              <w:sz w:val="20"/>
                              <w:szCs w:val="20"/>
                              <w:lang w:val="es-PE"/>
                            </w:rPr>
                            <w:t xml:space="preserve"> Central telefónica (051) 208-8650 </w:t>
                          </w:r>
                          <w:r w:rsidRPr="00DA6C95">
                            <w:rPr>
                              <w:lang w:val="es-PE"/>
                            </w:rPr>
                            <w:t>I</w:t>
                          </w:r>
                          <w:r w:rsidRPr="004B42E0">
                            <w:rPr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hyperlink r:id="rId2" w:history="1">
                            <w:r w:rsidRPr="00DA6C95">
                              <w:rPr>
                                <w:rStyle w:val="Hipervnculo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val="es-PE"/>
                              </w:rPr>
                              <w:t>www.gob.pe/imarpe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40F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2.1pt;margin-top:-32pt;width:588.7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" stroked="f">
              <v:textbox>
                <w:txbxContent>
                  <w:p w:rsidR="00A24917" w:rsidRPr="00A24917" w:rsidRDefault="00A24917" w:rsidP="00A24917">
                    <w:pPr>
                      <w:jc w:val="center"/>
                      <w:rPr>
                        <w:lang w:val="es-PE"/>
                      </w:rPr>
                    </w:pPr>
                    <w:r w:rsidRPr="004B42E0">
                      <w:rPr>
                        <w:sz w:val="20"/>
                        <w:szCs w:val="20"/>
                        <w:lang w:val="es-PE"/>
                      </w:rPr>
                      <w:t>Esquina Gamarra y Gen</w:t>
                    </w:r>
                    <w:r>
                      <w:rPr>
                        <w:sz w:val="20"/>
                        <w:szCs w:val="20"/>
                        <w:lang w:val="es-PE"/>
                      </w:rPr>
                      <w:t>eral Valle s</w:t>
                    </w:r>
                    <w:r w:rsidRPr="004B42E0">
                      <w:rPr>
                        <w:sz w:val="20"/>
                        <w:szCs w:val="20"/>
                        <w:lang w:val="es-PE"/>
                      </w:rPr>
                      <w:t xml:space="preserve">/n, </w:t>
                    </w:r>
                    <w:proofErr w:type="spellStart"/>
                    <w:r w:rsidRPr="004B42E0">
                      <w:rPr>
                        <w:sz w:val="20"/>
                        <w:szCs w:val="20"/>
                        <w:lang w:val="es-PE"/>
                      </w:rPr>
                      <w:t>Chucuito</w:t>
                    </w:r>
                    <w:proofErr w:type="spellEnd"/>
                    <w:r w:rsidRPr="004B42E0">
                      <w:rPr>
                        <w:sz w:val="20"/>
                        <w:szCs w:val="20"/>
                        <w:lang w:val="es-PE"/>
                      </w:rPr>
                      <w:t xml:space="preserve"> Callao</w:t>
                    </w:r>
                    <w:r w:rsidRPr="00DA6C95">
                      <w:rPr>
                        <w:lang w:val="es-PE"/>
                      </w:rPr>
                      <w:t xml:space="preserve"> I</w:t>
                    </w:r>
                    <w:r w:rsidRPr="004B42E0">
                      <w:rPr>
                        <w:sz w:val="20"/>
                        <w:szCs w:val="20"/>
                        <w:lang w:val="es-PE"/>
                      </w:rPr>
                      <w:t xml:space="preserve"> Central telefónica (051) 208-8650 </w:t>
                    </w:r>
                    <w:r w:rsidRPr="00DA6C95">
                      <w:rPr>
                        <w:lang w:val="es-PE"/>
                      </w:rPr>
                      <w:t>I</w:t>
                    </w:r>
                    <w:r w:rsidRPr="004B42E0">
                      <w:rPr>
                        <w:sz w:val="20"/>
                        <w:szCs w:val="20"/>
                        <w:lang w:val="es-PE"/>
                      </w:rPr>
                      <w:t xml:space="preserve"> </w:t>
                    </w:r>
                    <w:hyperlink r:id="rId3" w:history="1">
                      <w:r w:rsidRPr="00DA6C95">
                        <w:rPr>
                          <w:rStyle w:val="Hipervnculo"/>
                          <w:color w:val="000000" w:themeColor="text1"/>
                          <w:sz w:val="20"/>
                          <w:szCs w:val="20"/>
                          <w:u w:val="none"/>
                          <w:lang w:val="es-PE"/>
                        </w:rPr>
                        <w:t>www.gob.pe/imarpe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BF" w:rsidRDefault="005A23BF">
      <w:pPr>
        <w:spacing w:after="0" w:line="240" w:lineRule="auto"/>
      </w:pPr>
      <w:r>
        <w:separator/>
      </w:r>
    </w:p>
  </w:footnote>
  <w:footnote w:type="continuationSeparator" w:id="0">
    <w:p w:rsidR="005A23BF" w:rsidRDefault="005A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59" w:rsidRDefault="00333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PE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58125" cy="1372235"/>
          <wp:effectExtent l="0" t="0" r="0" b="0"/>
          <wp:wrapSquare wrapText="bothSides" distT="0" distB="0" distL="114300" distR="11430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8125" cy="1372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17" w:rsidRPr="00A24917" w:rsidRDefault="007D6A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  <w:lang w:val="es-PE"/>
      </w:rPr>
      <w:drawing>
        <wp:anchor distT="0" distB="0" distL="114300" distR="114300" simplePos="0" relativeHeight="251663360" behindDoc="0" locked="0" layoutInCell="1" allowOverlap="1" wp14:anchorId="349F11FD" wp14:editId="5581E463">
          <wp:simplePos x="0" y="0"/>
          <wp:positionH relativeFrom="column">
            <wp:posOffset>-597535</wp:posOffset>
          </wp:positionH>
          <wp:positionV relativeFrom="paragraph">
            <wp:posOffset>-158750</wp:posOffset>
          </wp:positionV>
          <wp:extent cx="2002972" cy="414678"/>
          <wp:effectExtent l="0" t="0" r="3810" b="4445"/>
          <wp:wrapTopAndBottom/>
          <wp:docPr id="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9259" name="Imagen 320159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972" cy="414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/>
      </w:rPr>
      <w:drawing>
        <wp:anchor distT="0" distB="0" distL="114300" distR="114300" simplePos="0" relativeHeight="251664384" behindDoc="0" locked="0" layoutInCell="1" allowOverlap="1" wp14:anchorId="57F9D285" wp14:editId="260E2258">
          <wp:simplePos x="0" y="0"/>
          <wp:positionH relativeFrom="column">
            <wp:posOffset>4529455</wp:posOffset>
          </wp:positionH>
          <wp:positionV relativeFrom="paragraph">
            <wp:posOffset>-136525</wp:posOffset>
          </wp:positionV>
          <wp:extent cx="1376680" cy="420370"/>
          <wp:effectExtent l="0" t="0" r="0" b="0"/>
          <wp:wrapTopAndBottom/>
          <wp:docPr id="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96999" name="Imagen 18215969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917" w:rsidRPr="00A24917">
      <w:rPr>
        <w:noProof/>
        <w:lang w:val="es-P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4849BD" wp14:editId="7B417AE0">
              <wp:simplePos x="0" y="0"/>
              <wp:positionH relativeFrom="page">
                <wp:align>left</wp:align>
              </wp:positionH>
              <wp:positionV relativeFrom="paragraph">
                <wp:posOffset>369570</wp:posOffset>
              </wp:positionV>
              <wp:extent cx="7543800" cy="5810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917" w:rsidRPr="00A24917" w:rsidRDefault="00A24917" w:rsidP="00A24917">
                          <w:pPr>
                            <w:spacing w:after="0"/>
                            <w:jc w:val="center"/>
                            <w:rPr>
                              <w:lang w:val="es-PE"/>
                            </w:rPr>
                          </w:pPr>
                          <w:r w:rsidRPr="00A24917">
                            <w:rPr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:rsidR="00A24917" w:rsidRPr="00A24917" w:rsidRDefault="00A24917" w:rsidP="00A24917">
                          <w:pPr>
                            <w:spacing w:after="0"/>
                            <w:jc w:val="center"/>
                            <w:rPr>
                              <w:lang w:val="es-PE"/>
                            </w:rPr>
                          </w:pPr>
                          <w:r w:rsidRPr="00A24917">
                            <w:rPr>
                              <w:lang w:val="es-PE"/>
                            </w:rPr>
                            <w:t>“Año de la recuperación y consolidación de la economía peruana”</w:t>
                          </w:r>
                        </w:p>
                        <w:p w:rsidR="00A24917" w:rsidRPr="00A24917" w:rsidRDefault="00A24917">
                          <w:pPr>
                            <w:rPr>
                              <w:lang w:val="es-P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849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29.1pt;width:594pt;height:45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" stroked="f">
              <v:textbox>
                <w:txbxContent>
                  <w:p w:rsidR="00A24917" w:rsidRPr="00A24917" w:rsidRDefault="00A24917" w:rsidP="00A24917">
                    <w:pPr>
                      <w:spacing w:after="0"/>
                      <w:jc w:val="center"/>
                      <w:rPr>
                        <w:lang w:val="es-PE"/>
                      </w:rPr>
                    </w:pPr>
                    <w:r w:rsidRPr="00A24917">
                      <w:rPr>
                        <w:lang w:val="es-PE"/>
                      </w:rPr>
                      <w:t>“Decenio de la Igualdad de Oportunidades para mujeres y hombres”</w:t>
                    </w:r>
                  </w:p>
                  <w:p w:rsidR="00A24917" w:rsidRPr="00A24917" w:rsidRDefault="00A24917" w:rsidP="00A24917">
                    <w:pPr>
                      <w:spacing w:after="0"/>
                      <w:jc w:val="center"/>
                      <w:rPr>
                        <w:lang w:val="es-PE"/>
                      </w:rPr>
                    </w:pPr>
                    <w:r w:rsidRPr="00A24917">
                      <w:rPr>
                        <w:lang w:val="es-PE"/>
                      </w:rPr>
                      <w:t>“Año de la recuperación y consolidación de la economía peruana”</w:t>
                    </w:r>
                  </w:p>
                  <w:p w:rsidR="00A24917" w:rsidRPr="00A24917" w:rsidRDefault="00A24917">
                    <w:pPr>
                      <w:rPr>
                        <w:lang w:val="es-PE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59" w:rsidRDefault="00333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PE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58125" cy="1372235"/>
          <wp:effectExtent l="0" t="0" r="0" b="0"/>
          <wp:wrapSquare wrapText="bothSides" distT="0" distB="0" distL="114300" distR="114300"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8125" cy="1372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83C"/>
    <w:multiLevelType w:val="hybridMultilevel"/>
    <w:tmpl w:val="89C8675E"/>
    <w:lvl w:ilvl="0" w:tplc="E37A3F64">
      <w:start w:val="1"/>
      <w:numFmt w:val="decimal"/>
      <w:lvlText w:val="%1."/>
      <w:lvlJc w:val="left"/>
      <w:pPr>
        <w:ind w:left="428" w:hanging="428"/>
      </w:pPr>
      <w:rPr>
        <w:rFonts w:ascii="Calibri" w:eastAsia="Calibri" w:hAnsi="Calibri" w:hint="default"/>
        <w:sz w:val="24"/>
        <w:szCs w:val="24"/>
      </w:rPr>
    </w:lvl>
    <w:lvl w:ilvl="1" w:tplc="55D2CDF6">
      <w:start w:val="1"/>
      <w:numFmt w:val="lowerLetter"/>
      <w:lvlText w:val="%2."/>
      <w:lvlJc w:val="left"/>
      <w:pPr>
        <w:ind w:left="993" w:hanging="425"/>
      </w:pPr>
      <w:rPr>
        <w:rFonts w:ascii="Calibri" w:eastAsia="Calibri" w:hAnsi="Calibri" w:hint="default"/>
        <w:sz w:val="24"/>
        <w:szCs w:val="24"/>
      </w:rPr>
    </w:lvl>
    <w:lvl w:ilvl="2" w:tplc="DD28EB0A">
      <w:start w:val="1"/>
      <w:numFmt w:val="bullet"/>
      <w:lvlText w:val="•"/>
      <w:lvlJc w:val="left"/>
      <w:pPr>
        <w:ind w:left="788" w:hanging="425"/>
      </w:pPr>
      <w:rPr>
        <w:rFonts w:hint="default"/>
      </w:rPr>
    </w:lvl>
    <w:lvl w:ilvl="3" w:tplc="7A26A2DA">
      <w:start w:val="1"/>
      <w:numFmt w:val="bullet"/>
      <w:lvlText w:val="•"/>
      <w:lvlJc w:val="left"/>
      <w:pPr>
        <w:ind w:left="853" w:hanging="425"/>
      </w:pPr>
      <w:rPr>
        <w:rFonts w:hint="default"/>
      </w:rPr>
    </w:lvl>
    <w:lvl w:ilvl="4" w:tplc="103AFCC2">
      <w:start w:val="1"/>
      <w:numFmt w:val="bullet"/>
      <w:lvlText w:val="•"/>
      <w:lvlJc w:val="left"/>
      <w:pPr>
        <w:ind w:left="2137" w:hanging="425"/>
      </w:pPr>
      <w:rPr>
        <w:rFonts w:hint="default"/>
      </w:rPr>
    </w:lvl>
    <w:lvl w:ilvl="5" w:tplc="6498AC0E">
      <w:start w:val="1"/>
      <w:numFmt w:val="bullet"/>
      <w:lvlText w:val="•"/>
      <w:lvlJc w:val="left"/>
      <w:pPr>
        <w:ind w:left="3422" w:hanging="425"/>
      </w:pPr>
      <w:rPr>
        <w:rFonts w:hint="default"/>
      </w:rPr>
    </w:lvl>
    <w:lvl w:ilvl="6" w:tplc="3A5AE3AC">
      <w:start w:val="1"/>
      <w:numFmt w:val="bullet"/>
      <w:lvlText w:val="•"/>
      <w:lvlJc w:val="left"/>
      <w:pPr>
        <w:ind w:left="4706" w:hanging="425"/>
      </w:pPr>
      <w:rPr>
        <w:rFonts w:hint="default"/>
      </w:rPr>
    </w:lvl>
    <w:lvl w:ilvl="7" w:tplc="DB9A1D48">
      <w:start w:val="1"/>
      <w:numFmt w:val="bullet"/>
      <w:lvlText w:val="•"/>
      <w:lvlJc w:val="left"/>
      <w:pPr>
        <w:ind w:left="5991" w:hanging="425"/>
      </w:pPr>
      <w:rPr>
        <w:rFonts w:hint="default"/>
      </w:rPr>
    </w:lvl>
    <w:lvl w:ilvl="8" w:tplc="B38A5068">
      <w:start w:val="1"/>
      <w:numFmt w:val="bullet"/>
      <w:lvlText w:val="•"/>
      <w:lvlJc w:val="left"/>
      <w:pPr>
        <w:ind w:left="7276" w:hanging="425"/>
      </w:pPr>
      <w:rPr>
        <w:rFonts w:hint="default"/>
      </w:rPr>
    </w:lvl>
  </w:abstractNum>
  <w:abstractNum w:abstractNumId="1" w15:restartNumberingAfterBreak="0">
    <w:nsid w:val="3EB97D1C"/>
    <w:multiLevelType w:val="hybridMultilevel"/>
    <w:tmpl w:val="DAE29F04"/>
    <w:lvl w:ilvl="0" w:tplc="92F8A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D02F3"/>
    <w:multiLevelType w:val="multilevel"/>
    <w:tmpl w:val="A0FA2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363746"/>
    <w:multiLevelType w:val="hybridMultilevel"/>
    <w:tmpl w:val="CFCC777A"/>
    <w:lvl w:ilvl="0" w:tplc="1FEE579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240E23"/>
    <w:multiLevelType w:val="hybridMultilevel"/>
    <w:tmpl w:val="EE74A1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59"/>
    <w:rsid w:val="0002793D"/>
    <w:rsid w:val="00082603"/>
    <w:rsid w:val="000A6D63"/>
    <w:rsid w:val="000B7416"/>
    <w:rsid w:val="000D0727"/>
    <w:rsid w:val="001126DB"/>
    <w:rsid w:val="0012781A"/>
    <w:rsid w:val="00144209"/>
    <w:rsid w:val="00190DCE"/>
    <w:rsid w:val="001A7571"/>
    <w:rsid w:val="001B4A6E"/>
    <w:rsid w:val="00201FC7"/>
    <w:rsid w:val="002117E7"/>
    <w:rsid w:val="00277609"/>
    <w:rsid w:val="00285826"/>
    <w:rsid w:val="002A3C60"/>
    <w:rsid w:val="002B2AB3"/>
    <w:rsid w:val="002E1A1A"/>
    <w:rsid w:val="00333B93"/>
    <w:rsid w:val="00333D0A"/>
    <w:rsid w:val="003C2FCA"/>
    <w:rsid w:val="00453C34"/>
    <w:rsid w:val="00484C51"/>
    <w:rsid w:val="004B42E0"/>
    <w:rsid w:val="004C0FDE"/>
    <w:rsid w:val="004D3C92"/>
    <w:rsid w:val="00511A05"/>
    <w:rsid w:val="00570497"/>
    <w:rsid w:val="005A23BF"/>
    <w:rsid w:val="005E50CD"/>
    <w:rsid w:val="005E5676"/>
    <w:rsid w:val="00624A69"/>
    <w:rsid w:val="00634D93"/>
    <w:rsid w:val="00675938"/>
    <w:rsid w:val="00683550"/>
    <w:rsid w:val="006976AA"/>
    <w:rsid w:val="006D6DEB"/>
    <w:rsid w:val="007025D2"/>
    <w:rsid w:val="00707678"/>
    <w:rsid w:val="00780B7E"/>
    <w:rsid w:val="0079410B"/>
    <w:rsid w:val="007B3417"/>
    <w:rsid w:val="007D0012"/>
    <w:rsid w:val="007D6A07"/>
    <w:rsid w:val="00841FDB"/>
    <w:rsid w:val="00870068"/>
    <w:rsid w:val="00881638"/>
    <w:rsid w:val="00884449"/>
    <w:rsid w:val="008C0ED0"/>
    <w:rsid w:val="008C2EDE"/>
    <w:rsid w:val="008D1DC6"/>
    <w:rsid w:val="008D6B1A"/>
    <w:rsid w:val="00907F0B"/>
    <w:rsid w:val="009620CF"/>
    <w:rsid w:val="009A127F"/>
    <w:rsid w:val="009A6071"/>
    <w:rsid w:val="009E2C23"/>
    <w:rsid w:val="009E3059"/>
    <w:rsid w:val="009F3BEC"/>
    <w:rsid w:val="00A24917"/>
    <w:rsid w:val="00A24FAD"/>
    <w:rsid w:val="00A5449E"/>
    <w:rsid w:val="00A61D29"/>
    <w:rsid w:val="00B22D9E"/>
    <w:rsid w:val="00B429D8"/>
    <w:rsid w:val="00B5580C"/>
    <w:rsid w:val="00B618F5"/>
    <w:rsid w:val="00B761D9"/>
    <w:rsid w:val="00B95AD2"/>
    <w:rsid w:val="00BA4B8C"/>
    <w:rsid w:val="00C002BD"/>
    <w:rsid w:val="00C272E0"/>
    <w:rsid w:val="00CA7353"/>
    <w:rsid w:val="00D16951"/>
    <w:rsid w:val="00D4176A"/>
    <w:rsid w:val="00D51A77"/>
    <w:rsid w:val="00DA6C95"/>
    <w:rsid w:val="00DD7680"/>
    <w:rsid w:val="00DE51BE"/>
    <w:rsid w:val="00E74DC5"/>
    <w:rsid w:val="00EC787F"/>
    <w:rsid w:val="00FB46E9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166AC1E"/>
  <w15:docId w15:val="{6B7C5B92-5D69-4594-8476-961F8BAE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4B4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2E0"/>
  </w:style>
  <w:style w:type="character" w:styleId="Hipervnculo">
    <w:name w:val="Hyperlink"/>
    <w:basedOn w:val="Fuentedeprrafopredeter"/>
    <w:uiPriority w:val="99"/>
    <w:unhideWhenUsed/>
    <w:rsid w:val="00DA6C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44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44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449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E51BE"/>
    <w:rPr>
      <w:b/>
      <w:bCs/>
    </w:rPr>
  </w:style>
  <w:style w:type="character" w:customStyle="1" w:styleId="leyes">
    <w:name w:val="leyes"/>
    <w:basedOn w:val="Fuentedeprrafopredeter"/>
    <w:rsid w:val="00082603"/>
  </w:style>
  <w:style w:type="paragraph" w:styleId="Prrafodelista">
    <w:name w:val="List Paragraph"/>
    <w:aliases w:val="TITULO A,Lista 123,Cita Pie de Página,Lista sin Numerar,Iz - Párrafo de lista,Sivsa Parrafo,arial,Scrinser,List Paragraph-Thesis,Titulo de Fígura,Fundamentacion,Cuadro 2-1,Párrafo de lista2,Footnote,List Paragraph1,Ha,Lista de nivel 1,3"/>
    <w:basedOn w:val="Normal"/>
    <w:link w:val="PrrafodelistaCar"/>
    <w:uiPriority w:val="34"/>
    <w:qFormat/>
    <w:rsid w:val="002B2AB3"/>
    <w:pPr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character" w:customStyle="1" w:styleId="PrrafodelistaCar">
    <w:name w:val="Párrafo de lista Car"/>
    <w:aliases w:val="TITULO A Car,Lista 123 Car,Cita Pie de Página Car,Lista sin Numerar Car,Iz - Párrafo de lista Car,Sivsa Parrafo Car,arial Car,Scrinser Car,List Paragraph-Thesis Car,Titulo de Fígura Car,Fundamentacion Car,Cuadro 2-1 Car,Footnote Car"/>
    <w:link w:val="Prrafodelista"/>
    <w:uiPriority w:val="34"/>
    <w:qFormat/>
    <w:locked/>
    <w:rsid w:val="002B2AB3"/>
    <w:rPr>
      <w:rFonts w:asciiTheme="minorHAnsi" w:eastAsiaTheme="minorHAnsi" w:hAnsiTheme="minorHAnsi" w:cstheme="minorBidi"/>
      <w:lang w:val="es-PE" w:eastAsia="en-US"/>
    </w:rPr>
  </w:style>
  <w:style w:type="table" w:styleId="Tablaconcuadrcula">
    <w:name w:val="Table Grid"/>
    <w:basedOn w:val="Tablanormal"/>
    <w:uiPriority w:val="39"/>
    <w:rsid w:val="0045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b.pe/imarpe" TargetMode="External"/><Relationship Id="rId2" Type="http://schemas.openxmlformats.org/officeDocument/2006/relationships/hyperlink" Target="http://www.gob.pe/imarp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7B40-C828-4D87-9675-64A50F7C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Lacherre Calderon</dc:creator>
  <cp:lastModifiedBy>Karen Valdez Valdez</cp:lastModifiedBy>
  <cp:revision>2</cp:revision>
  <dcterms:created xsi:type="dcterms:W3CDTF">2025-02-17T21:09:00Z</dcterms:created>
  <dcterms:modified xsi:type="dcterms:W3CDTF">2025-02-17T21:09:00Z</dcterms:modified>
</cp:coreProperties>
</file>