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9B2BF7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="0020319E" w:rsidRPr="006252AA">
        <w:rPr>
          <w:rFonts w:cstheme="minorHAnsi"/>
          <w:b/>
          <w:sz w:val="20"/>
          <w:szCs w:val="20"/>
        </w:rPr>
        <w:t>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click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9B2BF7" w:rsidRPr="006252AA" w:rsidRDefault="009B2BF7" w:rsidP="009B2BF7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Pr="006252AA">
        <w:rPr>
          <w:rFonts w:cstheme="minorHAnsi"/>
          <w:b/>
          <w:sz w:val="20"/>
          <w:szCs w:val="20"/>
        </w:rPr>
        <w:t>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t>ANEXO 03</w:t>
      </w:r>
    </w:p>
    <w:p w:rsidR="001C5892" w:rsidRPr="00814132" w:rsidRDefault="000D7268" w:rsidP="00B73B4E">
      <w:pPr>
        <w:spacing w:after="0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134AA6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134AA6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134AA6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134AA6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134AA6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134AA6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134AA6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134AA6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 No</w:t>
      </w:r>
      <w:r w:rsidR="00B73B4E" w:rsidRPr="006252AA">
        <w:rPr>
          <w:rFonts w:eastAsia="Calibri" w:cstheme="minorHAnsi"/>
          <w:sz w:val="20"/>
          <w:szCs w:val="20"/>
        </w:rPr>
        <w:tab/>
        <w:t>Estar inscrito(a</w:t>
      </w:r>
      <w:r w:rsidR="00B73B4E">
        <w:rPr>
          <w:rFonts w:eastAsia="Calibri" w:cstheme="minorHAnsi"/>
          <w:sz w:val="20"/>
          <w:szCs w:val="20"/>
        </w:rPr>
        <w:t>) 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7406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134AA6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A6" w:rsidRDefault="00134AA6" w:rsidP="00F73F96">
      <w:pPr>
        <w:spacing w:after="0" w:line="240" w:lineRule="auto"/>
      </w:pPr>
      <w:r>
        <w:separator/>
      </w:r>
    </w:p>
  </w:endnote>
  <w:endnote w:type="continuationSeparator" w:id="0">
    <w:p w:rsidR="00134AA6" w:rsidRDefault="00134AA6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A6" w:rsidRDefault="00134AA6" w:rsidP="00F73F96">
      <w:pPr>
        <w:spacing w:after="0" w:line="240" w:lineRule="auto"/>
      </w:pPr>
      <w:r>
        <w:separator/>
      </w:r>
    </w:p>
  </w:footnote>
  <w:footnote w:type="continuationSeparator" w:id="0">
    <w:p w:rsidR="00134AA6" w:rsidRDefault="00134AA6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click.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B73B4E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0F22C3"/>
    <w:rsid w:val="00102407"/>
    <w:rsid w:val="0010370F"/>
    <w:rsid w:val="0010475A"/>
    <w:rsid w:val="00111211"/>
    <w:rsid w:val="00130FC2"/>
    <w:rsid w:val="001312FB"/>
    <w:rsid w:val="00134AA6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6A9A"/>
    <w:rsid w:val="002D7705"/>
    <w:rsid w:val="002F2D5F"/>
    <w:rsid w:val="00321CBE"/>
    <w:rsid w:val="00327483"/>
    <w:rsid w:val="00334EBF"/>
    <w:rsid w:val="00356227"/>
    <w:rsid w:val="00364B4A"/>
    <w:rsid w:val="00382BE1"/>
    <w:rsid w:val="003D2998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5B03"/>
    <w:rsid w:val="009468FD"/>
    <w:rsid w:val="00975E7D"/>
    <w:rsid w:val="00987226"/>
    <w:rsid w:val="009A2A6A"/>
    <w:rsid w:val="009A6B59"/>
    <w:rsid w:val="009B2BF7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3D1B"/>
    <w:rsid w:val="00BE141B"/>
    <w:rsid w:val="00C2631E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0688-6772-49DB-A85D-A3583DA4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3</cp:revision>
  <cp:lastPrinted>2018-06-19T19:21:00Z</cp:lastPrinted>
  <dcterms:created xsi:type="dcterms:W3CDTF">2018-06-19T19:38:00Z</dcterms:created>
  <dcterms:modified xsi:type="dcterms:W3CDTF">2018-11-23T16:31:00Z</dcterms:modified>
</cp:coreProperties>
</file>